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360" w:lineRule="auto"/>
        <w:jc w:val="center"/>
        <w:textAlignment w:val="baseline"/>
        <w:rPr>
          <w:rFonts w:hint="eastAsia" w:ascii="宋体" w:hAnsi="宋体" w:cs="宋体"/>
          <w:b/>
          <w:i w:val="0"/>
          <w:caps w:val="0"/>
          <w:spacing w:val="0"/>
          <w:w w:val="100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i w:val="0"/>
          <w:caps w:val="0"/>
          <w:spacing w:val="0"/>
          <w:w w:val="100"/>
          <w:sz w:val="36"/>
          <w:szCs w:val="36"/>
          <w:lang w:eastAsia="zh-CN"/>
        </w:rPr>
        <w:t>莎车县设施农业水肥一体化及智慧农业建设采购项目</w:t>
      </w: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Fonts w:hint="eastAsia" w:ascii="宋体" w:hAnsi="宋体" w:cs="宋体"/>
          <w:b/>
          <w:i w:val="0"/>
          <w:caps w:val="0"/>
          <w:spacing w:val="0"/>
          <w:w w:val="100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i w:val="0"/>
          <w:caps w:val="0"/>
          <w:spacing w:val="0"/>
          <w:w w:val="100"/>
          <w:sz w:val="36"/>
          <w:szCs w:val="36"/>
          <w:lang w:eastAsia="zh-CN"/>
        </w:rPr>
        <w:t>中标公告</w:t>
      </w:r>
    </w:p>
    <w:p>
      <w:pPr>
        <w:widowControl/>
        <w:numPr>
          <w:ilvl w:val="0"/>
          <w:numId w:val="0"/>
        </w:numPr>
        <w:spacing w:line="360" w:lineRule="auto"/>
        <w:ind w:firstLine="720" w:firstLineChars="3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u w:val="single"/>
          <w:lang w:eastAsia="zh-CN"/>
        </w:rPr>
        <w:t>新疆众扬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>工程项目管理有限公司</w:t>
      </w:r>
      <w:r>
        <w:rPr>
          <w:rFonts w:hint="eastAsia" w:ascii="宋体" w:hAnsi="宋体" w:eastAsia="宋体" w:cs="宋体"/>
          <w:kern w:val="0"/>
          <w:sz w:val="24"/>
          <w:szCs w:val="24"/>
        </w:rPr>
        <w:t>受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  <w:lang w:eastAsia="zh-CN"/>
        </w:rPr>
        <w:t>莎车县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  <w:lang w:val="en-US" w:eastAsia="zh-CN"/>
        </w:rPr>
        <w:t>农业农村局</w:t>
      </w:r>
      <w:r>
        <w:rPr>
          <w:rFonts w:hint="eastAsia" w:ascii="宋体" w:hAnsi="宋体" w:eastAsia="宋体" w:cs="宋体"/>
          <w:kern w:val="0"/>
          <w:sz w:val="24"/>
          <w:szCs w:val="24"/>
        </w:rPr>
        <w:t>的委托，对莎车县设施农业水肥一体化及智慧农业建设采购项目进行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公开</w:t>
      </w:r>
      <w:r>
        <w:rPr>
          <w:rFonts w:hint="eastAsia" w:ascii="宋体" w:hAnsi="宋体" w:eastAsia="宋体" w:cs="宋体"/>
          <w:kern w:val="0"/>
          <w:sz w:val="24"/>
          <w:szCs w:val="24"/>
        </w:rPr>
        <w:t>招标，现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将结果公告如下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：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kern w:val="0"/>
          <w:sz w:val="24"/>
          <w:szCs w:val="24"/>
        </w:rPr>
        <w:t>项目名称：莎车县设施农业水肥一体化及智慧农业建设采购项目</w:t>
      </w:r>
    </w:p>
    <w:p>
      <w:pPr>
        <w:widowControl/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项目编号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XJZY（GK）2021-08</w:t>
      </w:r>
    </w:p>
    <w:p>
      <w:pPr>
        <w:widowControl/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采购单位名称: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莎车县农业农村局</w:t>
      </w:r>
    </w:p>
    <w:p>
      <w:pPr>
        <w:widowControl/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公告媒体及日期：本项目于202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09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08</w:t>
      </w:r>
      <w:r>
        <w:rPr>
          <w:rFonts w:hint="eastAsia" w:ascii="宋体" w:hAnsi="宋体" w:eastAsia="宋体" w:cs="宋体"/>
          <w:kern w:val="0"/>
          <w:sz w:val="24"/>
          <w:szCs w:val="24"/>
        </w:rPr>
        <w:t>日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在“新疆政府采购网”上发布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招标公告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五</w:t>
      </w:r>
      <w:r>
        <w:rPr>
          <w:rFonts w:hint="eastAsia" w:ascii="宋体" w:hAnsi="宋体" w:eastAsia="宋体" w:cs="宋体"/>
          <w:kern w:val="0"/>
          <w:sz w:val="24"/>
          <w:szCs w:val="24"/>
        </w:rPr>
        <w:t>、开标时间：202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09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29</w:t>
      </w:r>
      <w:r>
        <w:rPr>
          <w:rFonts w:hint="eastAsia" w:ascii="宋体" w:hAnsi="宋体" w:eastAsia="宋体" w:cs="宋体"/>
          <w:kern w:val="0"/>
          <w:sz w:val="24"/>
          <w:szCs w:val="24"/>
        </w:rPr>
        <w:t>日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下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 w:cs="宋体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 w:val="24"/>
          <w:szCs w:val="24"/>
        </w:rPr>
        <w:t>0（北京时间)</w:t>
      </w:r>
    </w:p>
    <w:p>
      <w:pPr>
        <w:widowControl/>
        <w:spacing w:line="48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六</w:t>
      </w:r>
      <w:r>
        <w:rPr>
          <w:rFonts w:hint="eastAsia" w:ascii="宋体" w:hAnsi="宋体" w:eastAsia="宋体" w:cs="宋体"/>
          <w:kern w:val="0"/>
          <w:sz w:val="24"/>
          <w:szCs w:val="24"/>
        </w:rPr>
        <w:t>、评审结果如下：</w:t>
      </w:r>
    </w:p>
    <w:p>
      <w:pPr>
        <w:widowControl/>
        <w:autoSpaceDE w:val="0"/>
        <w:spacing w:line="440" w:lineRule="exact"/>
        <w:ind w:firstLine="720" w:firstLineChars="30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评标委员会成员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石基厚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、李春、崔蓉、王新、张波（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val="en-US" w:eastAsia="zh-CN"/>
        </w:rPr>
        <w:t>业主专家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）</w:t>
      </w:r>
    </w:p>
    <w:p>
      <w:pPr>
        <w:pStyle w:val="4"/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第一包：</w:t>
      </w:r>
    </w:p>
    <w:p>
      <w:pPr>
        <w:widowControl/>
        <w:spacing w:line="360" w:lineRule="auto"/>
        <w:ind w:firstLine="480" w:firstLineChars="200"/>
        <w:jc w:val="left"/>
        <w:textAlignment w:val="center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中标候选人：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莎车县新沙漠绿洲农业科技有限公司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地址：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新疆喀什地区莎车县智慧路32号（农业大厦2楼）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联系人：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 xml:space="preserve">王家玺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 xml:space="preserve"> 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联系电话：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13199857514</w:t>
      </w:r>
    </w:p>
    <w:p>
      <w:pPr>
        <w:widowControl/>
        <w:spacing w:line="360" w:lineRule="auto"/>
        <w:ind w:firstLine="480" w:firstLineChars="200"/>
        <w:jc w:val="left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中标金额：￥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777670.00元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（人民币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柒拾柒万柒仟陆佰柒拾元整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）</w:t>
      </w:r>
    </w:p>
    <w:p>
      <w:pPr>
        <w:pStyle w:val="4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4"/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第二包：</w:t>
      </w:r>
    </w:p>
    <w:p>
      <w:pPr>
        <w:widowControl/>
        <w:spacing w:line="360" w:lineRule="auto"/>
        <w:ind w:left="479" w:leftChars="228" w:firstLine="0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中标候选人：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莎车绿之丰农业科技有限公司</w:t>
      </w:r>
    </w:p>
    <w:p>
      <w:pPr>
        <w:widowControl/>
        <w:spacing w:line="360" w:lineRule="auto"/>
        <w:ind w:left="479" w:leftChars="228" w:firstLine="0" w:firstLineChars="0"/>
        <w:jc w:val="left"/>
        <w:rPr>
          <w:rFonts w:hint="default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地址：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新疆喀什地区莎车县塔尕尔其镇切勒巴格村1组1号</w:t>
      </w:r>
    </w:p>
    <w:p>
      <w:pPr>
        <w:widowControl/>
        <w:spacing w:line="360" w:lineRule="auto"/>
        <w:ind w:left="479" w:leftChars="228" w:firstLine="0" w:firstLineChars="0"/>
        <w:jc w:val="left"/>
        <w:rPr>
          <w:rFonts w:hint="default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联系人：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 xml:space="preserve">范传真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 xml:space="preserve"> 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联系电话：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13629981724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中标金额：￥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1700210.00元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（人民币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壹佰柒拾万零贰佰壹拾元整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）</w:t>
      </w:r>
    </w:p>
    <w:p>
      <w:pPr>
        <w:pStyle w:val="2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</w:p>
    <w:p>
      <w:pPr>
        <w:pStyle w:val="4"/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第三包：</w:t>
      </w:r>
    </w:p>
    <w:p>
      <w:pPr>
        <w:widowControl/>
        <w:spacing w:line="360" w:lineRule="auto"/>
        <w:ind w:left="479" w:leftChars="228" w:firstLine="0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中标候选人：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莎车绿之丰农业科技有限公司</w:t>
      </w:r>
    </w:p>
    <w:p>
      <w:pPr>
        <w:widowControl/>
        <w:spacing w:line="360" w:lineRule="auto"/>
        <w:ind w:left="479" w:leftChars="228" w:firstLine="0" w:firstLineChars="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地址：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新疆喀什地区莎车县塔尕尔其镇切勒巴格村1组1号</w:t>
      </w:r>
    </w:p>
    <w:p>
      <w:pPr>
        <w:widowControl/>
        <w:spacing w:line="360" w:lineRule="auto"/>
        <w:ind w:left="479" w:leftChars="228" w:firstLine="0" w:firstLineChars="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联系人：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 xml:space="preserve">范传真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 xml:space="preserve"> 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联系电话：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13629981724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中标金额：￥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6358000.00元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（人民币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陆佰叁拾伍万捌仟元整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）</w:t>
      </w:r>
    </w:p>
    <w:p>
      <w:pPr>
        <w:pStyle w:val="2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4"/>
        <w:spacing w:line="240" w:lineRule="auto"/>
        <w:ind w:left="0" w:leftChars="0"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pStyle w:val="5"/>
        <w:rPr>
          <w:rFonts w:hint="eastAsia"/>
          <w:lang w:val="en-US" w:eastAsia="zh-CN"/>
        </w:rPr>
      </w:pPr>
    </w:p>
    <w:p>
      <w:pPr>
        <w:pStyle w:val="2"/>
        <w:ind w:firstLine="240" w:firstLineChars="1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服务收费标准：根据（发改价格[2015]299号文件）采购代理机构依据招标代理协议等相关文件收取，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50万以下按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%收取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50万元-100万按1.3%收取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，100万-300万按0.9%收取，500万元-1000万元按0.8%收取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。</w:t>
      </w:r>
    </w:p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pStyle w:val="2"/>
        <w:ind w:firstLine="720" w:firstLineChars="30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服务费：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第一包：10110.00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元；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人民币大写：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壹万零壹佰壹拾元整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；</w:t>
      </w:r>
    </w:p>
    <w:p>
      <w:pPr>
        <w:pStyle w:val="2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          第二包：15302.00元；人民币大写：壹万伍仟叁佰零贰元整；</w:t>
      </w:r>
    </w:p>
    <w:p>
      <w:pPr>
        <w:pStyle w:val="2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          第三包：50864.00元；人民币大写：伍万零捌佰陆拾肆元整；</w:t>
      </w:r>
    </w:p>
    <w:p>
      <w:pPr>
        <w:pStyle w:val="2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widowControl/>
        <w:numPr>
          <w:ilvl w:val="0"/>
          <w:numId w:val="0"/>
        </w:numPr>
        <w:spacing w:line="360" w:lineRule="auto"/>
        <w:ind w:firstLine="304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七、</w:t>
      </w:r>
      <w:r>
        <w:rPr>
          <w:rFonts w:hint="eastAsia" w:ascii="宋体" w:hAnsi="宋体" w:eastAsia="宋体" w:cs="宋体"/>
          <w:kern w:val="0"/>
          <w:sz w:val="24"/>
          <w:szCs w:val="24"/>
        </w:rPr>
        <w:t>代理机构名称：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lang w:eastAsia="zh-CN"/>
        </w:rPr>
        <w:t>新疆众扬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</w:rPr>
        <w:t>工程项目管理有限公司</w:t>
      </w:r>
      <w:bookmarkStart w:id="0" w:name="_GoBack"/>
      <w:bookmarkEnd w:id="0"/>
    </w:p>
    <w:p>
      <w:pPr>
        <w:pStyle w:val="10"/>
        <w:widowControl/>
        <w:spacing w:line="360" w:lineRule="auto"/>
        <w:ind w:firstLine="720" w:firstLineChars="3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联   系   人： 余红        联系电话：18997858983 </w:t>
      </w:r>
    </w:p>
    <w:p>
      <w:pPr>
        <w:pStyle w:val="10"/>
        <w:widowControl/>
        <w:spacing w:line="360" w:lineRule="auto"/>
        <w:ind w:firstLine="240" w:firstLineChars="10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八、采购单位地址：莎车县农业农村局</w:t>
      </w:r>
    </w:p>
    <w:p>
      <w:pPr>
        <w:pStyle w:val="10"/>
        <w:widowControl/>
        <w:spacing w:line="360" w:lineRule="auto"/>
        <w:ind w:firstLine="720" w:firstLineChars="3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联 系 电 话：0998-8512358    </w:t>
      </w:r>
    </w:p>
    <w:p>
      <w:pPr>
        <w:widowControl/>
        <w:spacing w:line="360" w:lineRule="auto"/>
        <w:ind w:firstLine="5280" w:firstLineChars="2200"/>
        <w:jc w:val="both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widowControl/>
        <w:spacing w:line="360" w:lineRule="auto"/>
        <w:jc w:val="righ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新疆众扬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工程项目管理有限公司                                                    </w:t>
      </w:r>
    </w:p>
    <w:p>
      <w:pPr>
        <w:widowControl/>
        <w:spacing w:line="360" w:lineRule="auto"/>
        <w:jc w:val="righ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                                    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202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09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29</w:t>
      </w:r>
      <w:r>
        <w:rPr>
          <w:rFonts w:hint="eastAsia" w:ascii="宋体" w:hAnsi="宋体" w:eastAsia="宋体" w:cs="宋体"/>
          <w:kern w:val="0"/>
          <w:sz w:val="24"/>
          <w:szCs w:val="24"/>
        </w:rPr>
        <w:t>日</w:t>
      </w:r>
    </w:p>
    <w:sectPr>
      <w:pgSz w:w="11906" w:h="16838"/>
      <w:pgMar w:top="1080" w:right="1706" w:bottom="105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BCFDEA"/>
    <w:multiLevelType w:val="singleLevel"/>
    <w:tmpl w:val="ECBCFDE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37505"/>
    <w:rsid w:val="000E6790"/>
    <w:rsid w:val="001A7C25"/>
    <w:rsid w:val="008A02E3"/>
    <w:rsid w:val="00BA4590"/>
    <w:rsid w:val="00FF0D22"/>
    <w:rsid w:val="016E74D5"/>
    <w:rsid w:val="029E5D3C"/>
    <w:rsid w:val="0360321F"/>
    <w:rsid w:val="03B17280"/>
    <w:rsid w:val="048D2019"/>
    <w:rsid w:val="05045247"/>
    <w:rsid w:val="052C68E6"/>
    <w:rsid w:val="060704C3"/>
    <w:rsid w:val="061E6981"/>
    <w:rsid w:val="06A461C4"/>
    <w:rsid w:val="06A748F6"/>
    <w:rsid w:val="07D6472C"/>
    <w:rsid w:val="08051306"/>
    <w:rsid w:val="08844845"/>
    <w:rsid w:val="0942695B"/>
    <w:rsid w:val="0A203BFD"/>
    <w:rsid w:val="0AD00CFB"/>
    <w:rsid w:val="0C084BD0"/>
    <w:rsid w:val="0C304783"/>
    <w:rsid w:val="0CF26004"/>
    <w:rsid w:val="0D2861AF"/>
    <w:rsid w:val="0D8F73FD"/>
    <w:rsid w:val="0DB75782"/>
    <w:rsid w:val="0DCD5E63"/>
    <w:rsid w:val="0DE35555"/>
    <w:rsid w:val="0E94682C"/>
    <w:rsid w:val="0FD50EDA"/>
    <w:rsid w:val="10386560"/>
    <w:rsid w:val="10700794"/>
    <w:rsid w:val="10BB3DBF"/>
    <w:rsid w:val="12DB3D4F"/>
    <w:rsid w:val="1377258B"/>
    <w:rsid w:val="15267605"/>
    <w:rsid w:val="152C5E17"/>
    <w:rsid w:val="15971008"/>
    <w:rsid w:val="179F2899"/>
    <w:rsid w:val="17C927EA"/>
    <w:rsid w:val="17D32F00"/>
    <w:rsid w:val="18C74D0D"/>
    <w:rsid w:val="18CE0259"/>
    <w:rsid w:val="198B04A8"/>
    <w:rsid w:val="19F35922"/>
    <w:rsid w:val="1A4D4F72"/>
    <w:rsid w:val="1B53042F"/>
    <w:rsid w:val="1BC54B1A"/>
    <w:rsid w:val="1BE03434"/>
    <w:rsid w:val="1C6D51C2"/>
    <w:rsid w:val="1CBD5EC6"/>
    <w:rsid w:val="1D652C5C"/>
    <w:rsid w:val="1DCA1A48"/>
    <w:rsid w:val="1ED241CF"/>
    <w:rsid w:val="1EDA3946"/>
    <w:rsid w:val="21F016B9"/>
    <w:rsid w:val="21F62700"/>
    <w:rsid w:val="22B42155"/>
    <w:rsid w:val="22ED4B1F"/>
    <w:rsid w:val="232D65B5"/>
    <w:rsid w:val="23C72931"/>
    <w:rsid w:val="23C75C7A"/>
    <w:rsid w:val="24476588"/>
    <w:rsid w:val="24D40A88"/>
    <w:rsid w:val="24D472DE"/>
    <w:rsid w:val="2515650B"/>
    <w:rsid w:val="2550613A"/>
    <w:rsid w:val="25F64819"/>
    <w:rsid w:val="262A5FF5"/>
    <w:rsid w:val="26910957"/>
    <w:rsid w:val="2774263A"/>
    <w:rsid w:val="28A60678"/>
    <w:rsid w:val="29B964D0"/>
    <w:rsid w:val="2AD31589"/>
    <w:rsid w:val="2AF715E5"/>
    <w:rsid w:val="2B5F288A"/>
    <w:rsid w:val="2B8107B4"/>
    <w:rsid w:val="2BD9567B"/>
    <w:rsid w:val="2C450AC1"/>
    <w:rsid w:val="2E676978"/>
    <w:rsid w:val="2EAF6E60"/>
    <w:rsid w:val="2F1B721B"/>
    <w:rsid w:val="2F1D1242"/>
    <w:rsid w:val="2FC57279"/>
    <w:rsid w:val="30E5762B"/>
    <w:rsid w:val="325B46E9"/>
    <w:rsid w:val="33756465"/>
    <w:rsid w:val="3408068B"/>
    <w:rsid w:val="3478164B"/>
    <w:rsid w:val="349F2B3B"/>
    <w:rsid w:val="35453BA4"/>
    <w:rsid w:val="35765CEF"/>
    <w:rsid w:val="36074E78"/>
    <w:rsid w:val="364B6C41"/>
    <w:rsid w:val="36A647C5"/>
    <w:rsid w:val="37057D8D"/>
    <w:rsid w:val="37066CEC"/>
    <w:rsid w:val="37E44E29"/>
    <w:rsid w:val="380B5C1D"/>
    <w:rsid w:val="38243956"/>
    <w:rsid w:val="3848251C"/>
    <w:rsid w:val="38F41B04"/>
    <w:rsid w:val="394670E1"/>
    <w:rsid w:val="3A4D00FD"/>
    <w:rsid w:val="3A995744"/>
    <w:rsid w:val="3AB86EAD"/>
    <w:rsid w:val="3BBB109D"/>
    <w:rsid w:val="3C274618"/>
    <w:rsid w:val="3C432186"/>
    <w:rsid w:val="3CB52107"/>
    <w:rsid w:val="3CB64CD3"/>
    <w:rsid w:val="3D4E56FC"/>
    <w:rsid w:val="3E5A201B"/>
    <w:rsid w:val="3E791EC4"/>
    <w:rsid w:val="3FA83B0E"/>
    <w:rsid w:val="3FBE2D3B"/>
    <w:rsid w:val="40166922"/>
    <w:rsid w:val="41AF6D02"/>
    <w:rsid w:val="42437505"/>
    <w:rsid w:val="42C11221"/>
    <w:rsid w:val="43301A17"/>
    <w:rsid w:val="43B349A3"/>
    <w:rsid w:val="43DC70B4"/>
    <w:rsid w:val="440B01B3"/>
    <w:rsid w:val="4485455C"/>
    <w:rsid w:val="449269EF"/>
    <w:rsid w:val="450F3D80"/>
    <w:rsid w:val="452F319E"/>
    <w:rsid w:val="45360E7A"/>
    <w:rsid w:val="45D74950"/>
    <w:rsid w:val="461D4326"/>
    <w:rsid w:val="46D66022"/>
    <w:rsid w:val="48DD06C9"/>
    <w:rsid w:val="48E554B8"/>
    <w:rsid w:val="48F630DE"/>
    <w:rsid w:val="498807FE"/>
    <w:rsid w:val="49B335D8"/>
    <w:rsid w:val="4A737E87"/>
    <w:rsid w:val="4ABA4A94"/>
    <w:rsid w:val="4B7E1687"/>
    <w:rsid w:val="4B90394D"/>
    <w:rsid w:val="4C423892"/>
    <w:rsid w:val="4C6C70F4"/>
    <w:rsid w:val="4CAD3FDE"/>
    <w:rsid w:val="4CB771F9"/>
    <w:rsid w:val="4E6E2E65"/>
    <w:rsid w:val="4F7F55C6"/>
    <w:rsid w:val="4F8065C0"/>
    <w:rsid w:val="50797544"/>
    <w:rsid w:val="50AB294A"/>
    <w:rsid w:val="5127027F"/>
    <w:rsid w:val="515C7EA0"/>
    <w:rsid w:val="515E5D01"/>
    <w:rsid w:val="523F4125"/>
    <w:rsid w:val="52441899"/>
    <w:rsid w:val="537D2333"/>
    <w:rsid w:val="540E5F43"/>
    <w:rsid w:val="54B465EE"/>
    <w:rsid w:val="54F80632"/>
    <w:rsid w:val="55944B4A"/>
    <w:rsid w:val="560D4EEE"/>
    <w:rsid w:val="56781CD3"/>
    <w:rsid w:val="56850EE8"/>
    <w:rsid w:val="56E42329"/>
    <w:rsid w:val="5785152B"/>
    <w:rsid w:val="578614C2"/>
    <w:rsid w:val="583B266C"/>
    <w:rsid w:val="588D4690"/>
    <w:rsid w:val="59644FCC"/>
    <w:rsid w:val="5A27431C"/>
    <w:rsid w:val="5A985194"/>
    <w:rsid w:val="5AA4092B"/>
    <w:rsid w:val="5AB93376"/>
    <w:rsid w:val="5AC849F8"/>
    <w:rsid w:val="5B434E33"/>
    <w:rsid w:val="5C5A3075"/>
    <w:rsid w:val="5C716A13"/>
    <w:rsid w:val="5C9E1177"/>
    <w:rsid w:val="5CA660E2"/>
    <w:rsid w:val="5D7D6157"/>
    <w:rsid w:val="5E0953BC"/>
    <w:rsid w:val="5E945255"/>
    <w:rsid w:val="5F1F0FA8"/>
    <w:rsid w:val="5F795A1F"/>
    <w:rsid w:val="5F9B534E"/>
    <w:rsid w:val="5F9B571C"/>
    <w:rsid w:val="5FD6526A"/>
    <w:rsid w:val="600804BD"/>
    <w:rsid w:val="60BA379C"/>
    <w:rsid w:val="623F7D88"/>
    <w:rsid w:val="625358B0"/>
    <w:rsid w:val="625F2297"/>
    <w:rsid w:val="626712BB"/>
    <w:rsid w:val="62B15DA4"/>
    <w:rsid w:val="63A00B0E"/>
    <w:rsid w:val="640B7FBF"/>
    <w:rsid w:val="64967CE6"/>
    <w:rsid w:val="64C42FB7"/>
    <w:rsid w:val="653935A7"/>
    <w:rsid w:val="65971E77"/>
    <w:rsid w:val="65A45D10"/>
    <w:rsid w:val="66477584"/>
    <w:rsid w:val="666C6FC9"/>
    <w:rsid w:val="66940E16"/>
    <w:rsid w:val="67364BF2"/>
    <w:rsid w:val="67F54042"/>
    <w:rsid w:val="69517BD2"/>
    <w:rsid w:val="6A586CBD"/>
    <w:rsid w:val="6AB30948"/>
    <w:rsid w:val="6B250B7E"/>
    <w:rsid w:val="6C4F3ED4"/>
    <w:rsid w:val="6C533081"/>
    <w:rsid w:val="6CD031F7"/>
    <w:rsid w:val="6DC979E8"/>
    <w:rsid w:val="6DEA02CC"/>
    <w:rsid w:val="6E9A343B"/>
    <w:rsid w:val="6E9D562D"/>
    <w:rsid w:val="6F1860EB"/>
    <w:rsid w:val="6FC60D51"/>
    <w:rsid w:val="704D0F8D"/>
    <w:rsid w:val="719E52CA"/>
    <w:rsid w:val="71AC1664"/>
    <w:rsid w:val="71F53884"/>
    <w:rsid w:val="72083D34"/>
    <w:rsid w:val="7252285D"/>
    <w:rsid w:val="728E4B4A"/>
    <w:rsid w:val="72B069D5"/>
    <w:rsid w:val="730F0D86"/>
    <w:rsid w:val="73497644"/>
    <w:rsid w:val="73A26C0A"/>
    <w:rsid w:val="7409270D"/>
    <w:rsid w:val="742E4500"/>
    <w:rsid w:val="74A36AD4"/>
    <w:rsid w:val="74DD6730"/>
    <w:rsid w:val="764B0C28"/>
    <w:rsid w:val="76974544"/>
    <w:rsid w:val="76A36572"/>
    <w:rsid w:val="77FC7EFD"/>
    <w:rsid w:val="784262EB"/>
    <w:rsid w:val="791F0A59"/>
    <w:rsid w:val="79916E50"/>
    <w:rsid w:val="79AD45D2"/>
    <w:rsid w:val="7A911450"/>
    <w:rsid w:val="7BBA3517"/>
    <w:rsid w:val="7CAA2EAE"/>
    <w:rsid w:val="7CE64546"/>
    <w:rsid w:val="7D221B8B"/>
    <w:rsid w:val="7D2E3AB3"/>
    <w:rsid w:val="7D6A1B6F"/>
    <w:rsid w:val="7DBA434B"/>
    <w:rsid w:val="7ED60599"/>
    <w:rsid w:val="7EE44DF1"/>
    <w:rsid w:val="7F091517"/>
    <w:rsid w:val="7F3D424A"/>
    <w:rsid w:val="7F6603CD"/>
    <w:rsid w:val="7FE3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4">
    <w:name w:val="Normal Indent"/>
    <w:basedOn w:val="1"/>
    <w:next w:val="5"/>
    <w:qFormat/>
    <w:uiPriority w:val="0"/>
    <w:pPr>
      <w:ind w:firstLine="420" w:firstLineChars="200"/>
    </w:pPr>
  </w:style>
  <w:style w:type="paragraph" w:styleId="5">
    <w:name w:val="toa heading"/>
    <w:basedOn w:val="1"/>
    <w:next w:val="1"/>
    <w:qFormat/>
    <w:uiPriority w:val="0"/>
    <w:pPr>
      <w:widowControl/>
      <w:spacing w:before="120"/>
      <w:ind w:firstLine="3584"/>
    </w:pPr>
  </w:style>
  <w:style w:type="paragraph" w:styleId="6">
    <w:name w:val="Body Text"/>
    <w:basedOn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7">
    <w:name w:val="Body Text Indent"/>
    <w:basedOn w:val="1"/>
    <w:qFormat/>
    <w:uiPriority w:val="0"/>
    <w:pPr>
      <w:spacing w:line="360" w:lineRule="auto"/>
      <w:ind w:firstLine="570"/>
    </w:pPr>
    <w:rPr>
      <w:sz w:val="24"/>
    </w:rPr>
  </w:style>
  <w:style w:type="paragraph" w:styleId="8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rPr>
      <w:sz w:val="24"/>
      <w:szCs w:val="24"/>
    </w:rPr>
  </w:style>
  <w:style w:type="paragraph" w:styleId="11">
    <w:name w:val="Body Text First Indent 2"/>
    <w:basedOn w:val="7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Heading3"/>
    <w:basedOn w:val="1"/>
    <w:next w:val="1"/>
    <w:qFormat/>
    <w:uiPriority w:val="0"/>
    <w:pPr>
      <w:keepNext/>
      <w:keepLines/>
      <w:spacing w:before="360" w:after="120"/>
      <w:jc w:val="left"/>
      <w:textAlignment w:val="baseline"/>
    </w:pPr>
    <w:rPr>
      <w:rFonts w:ascii="宋体" w:hAnsi="Calibri"/>
      <w:b/>
      <w:kern w:val="0"/>
      <w:sz w:val="24"/>
      <w:szCs w:val="20"/>
      <w:u w:val="single"/>
      <w:lang w:val="en-US" w:eastAsia="zh-CN" w:bidi="ar-SA"/>
    </w:rPr>
  </w:style>
  <w:style w:type="paragraph" w:customStyle="1" w:styleId="16">
    <w:name w:val="p1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7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8">
    <w:name w:val="页眉 Char"/>
    <w:basedOn w:val="14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14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100</Words>
  <Characters>576</Characters>
  <Lines>4</Lines>
  <Paragraphs>1</Paragraphs>
  <TotalTime>13</TotalTime>
  <ScaleCrop>false</ScaleCrop>
  <LinksUpToDate>false</LinksUpToDate>
  <CharactersWithSpaces>675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2017-11-14T05:44:00Z</dcterms:created>
  <dc:creator>Administrator</dc:creator>
  <cp:lastModifiedBy>Administrator</cp:lastModifiedBy>
  <cp:lastPrinted>2021-03-16T09:12:00Z</cp:lastPrinted>
  <dcterms:modified xsi:type="dcterms:W3CDTF">2021-09-30T04:38:07Z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1D92665FE5544C36870E8E9793A025B9</vt:lpwstr>
  </property>
</Properties>
</file>