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宋体" w:hAnsi="宋体" w:eastAsia="宋体" w:cs="宋体"/>
          <w:b/>
          <w:bCs/>
          <w:kern w:val="2"/>
          <w:sz w:val="36"/>
          <w:szCs w:val="36"/>
          <w:lang w:val="en-US" w:eastAsia="zh-CN" w:bidi="ar-SA"/>
        </w:rPr>
      </w:pPr>
      <w:bookmarkStart w:id="0" w:name="_Toc14061"/>
      <w:bookmarkStart w:id="1" w:name="_Toc32173"/>
      <w:bookmarkStart w:id="2" w:name="_Toc21927"/>
      <w:r>
        <w:rPr>
          <w:rFonts w:hint="eastAsia" w:ascii="宋体" w:hAnsi="宋体" w:eastAsia="宋体" w:cs="宋体"/>
          <w:b/>
          <w:bCs/>
          <w:kern w:val="2"/>
          <w:sz w:val="36"/>
          <w:szCs w:val="36"/>
          <w:lang w:val="en-US" w:eastAsia="zh-CN" w:bidi="ar-SA"/>
        </w:rPr>
        <w:t>第3章 招标公告</w:t>
      </w:r>
      <w:bookmarkEnd w:id="0"/>
      <w:bookmarkEnd w:id="1"/>
      <w:bookmarkEnd w:id="2"/>
    </w:p>
    <w:p>
      <w:pPr>
        <w:tabs>
          <w:tab w:val="left" w:pos="0"/>
          <w:tab w:val="left" w:pos="3165"/>
          <w:tab w:val="center" w:pos="4153"/>
        </w:tabs>
        <w:autoSpaceDE w:val="0"/>
        <w:autoSpaceDN w:val="0"/>
        <w:adjustRightInd w:val="0"/>
        <w:spacing w:before="0" w:after="0" w:line="360" w:lineRule="auto"/>
        <w:jc w:val="center"/>
        <w:outlineLvl w:val="9"/>
        <w:rPr>
          <w:rFonts w:ascii="华文中宋" w:hAnsi="华文中宋" w:eastAsia="华文中宋"/>
          <w:i w:val="0"/>
          <w:iCs w:val="0"/>
          <w:color w:val="auto"/>
        </w:rPr>
      </w:pPr>
      <w:bookmarkStart w:id="30" w:name="_GoBack"/>
      <w:r>
        <w:rPr>
          <w:rFonts w:hint="eastAsia" w:hAnsi="宋体" w:eastAsia="宋体" w:cs="宋体"/>
          <w:b/>
          <w:bCs/>
          <w:color w:val="000000"/>
          <w:kern w:val="0"/>
          <w:sz w:val="32"/>
          <w:szCs w:val="32"/>
          <w:lang w:val="en-US" w:eastAsia="zh-CN" w:bidi="ar"/>
        </w:rPr>
        <w:t>莎车县医疗卫生基础设施及其配套建设（妇幼保健院）项目-第一批医疗设备采购</w:t>
      </w:r>
    </w:p>
    <w:bookmarkEnd w:id="30"/>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u w:val="single"/>
          <w:lang w:val="en-US" w:eastAsia="zh-CN" w:bidi="ar-SA"/>
        </w:rPr>
        <w:t>莎车县医疗卫生基础设施及其配套建设（妇幼保健院）项目-第一批医疗设备采购</w:t>
      </w:r>
      <w:r>
        <w:rPr>
          <w:rFonts w:hint="eastAsia" w:ascii="宋体" w:hAnsi="宋体" w:eastAsia="宋体" w:cs="宋体"/>
          <w:bCs/>
          <w:color w:val="000000"/>
          <w:kern w:val="2"/>
          <w:sz w:val="24"/>
          <w:szCs w:val="24"/>
          <w:lang w:val="en-US" w:eastAsia="zh-CN" w:bidi="ar-SA"/>
        </w:rPr>
        <w:t xml:space="preserve"> 招标项目的潜在投标人应在线上获取招标文件，并于</w:t>
      </w:r>
      <w:r>
        <w:rPr>
          <w:rFonts w:hint="eastAsia" w:ascii="宋体" w:hAnsi="宋体" w:eastAsia="宋体" w:cs="宋体"/>
          <w:bCs/>
          <w:color w:val="000000"/>
          <w:kern w:val="2"/>
          <w:sz w:val="24"/>
          <w:szCs w:val="24"/>
          <w:highlight w:val="none"/>
          <w:lang w:val="en-US" w:eastAsia="zh-CN" w:bidi="ar-SA"/>
        </w:rPr>
        <w:t xml:space="preserve"> </w:t>
      </w:r>
      <w:r>
        <w:rPr>
          <w:rFonts w:hint="eastAsia" w:ascii="宋体" w:hAnsi="宋体" w:eastAsia="宋体" w:cs="宋体"/>
          <w:bCs/>
          <w:color w:val="000000"/>
          <w:kern w:val="2"/>
          <w:sz w:val="24"/>
          <w:szCs w:val="24"/>
          <w:highlight w:val="none"/>
          <w:u w:val="single"/>
          <w:lang w:val="en-US" w:eastAsia="zh-CN" w:bidi="ar-SA"/>
        </w:rPr>
        <w:t>2022年6月15日上午10点30分（北京时间）</w:t>
      </w:r>
      <w:r>
        <w:rPr>
          <w:rFonts w:hint="eastAsia" w:ascii="宋体" w:hAnsi="宋体" w:eastAsia="宋体" w:cs="宋体"/>
          <w:bCs/>
          <w:color w:val="000000"/>
          <w:kern w:val="2"/>
          <w:sz w:val="24"/>
          <w:szCs w:val="24"/>
          <w:lang w:val="en-US" w:eastAsia="zh-CN" w:bidi="ar-SA"/>
        </w:rPr>
        <w:t>前递交投标文件。</w:t>
      </w:r>
    </w:p>
    <w:p>
      <w:pPr>
        <w:pageBreakBefore w:val="0"/>
        <w:kinsoku/>
        <w:wordWrap/>
        <w:overflowPunct/>
        <w:topLinePunct w:val="0"/>
        <w:bidi w:val="0"/>
        <w:snapToGrid/>
        <w:spacing w:before="0" w:line="400" w:lineRule="exact"/>
        <w:ind w:left="0" w:leftChars="0"/>
        <w:jc w:val="both"/>
        <w:textAlignment w:val="auto"/>
        <w:outlineLvl w:val="9"/>
        <w:rPr>
          <w:rFonts w:hint="eastAsia" w:ascii="宋体" w:hAnsi="宋体" w:eastAsia="宋体" w:cs="宋体"/>
          <w:b/>
          <w:bCs/>
          <w:kern w:val="2"/>
          <w:sz w:val="24"/>
          <w:szCs w:val="24"/>
          <w:lang w:val="en-US" w:eastAsia="zh-CN" w:bidi="ar-SA"/>
        </w:rPr>
      </w:pPr>
      <w:bookmarkStart w:id="3" w:name="_Toc35393621"/>
      <w:bookmarkStart w:id="4" w:name="_Toc35393790"/>
      <w:bookmarkStart w:id="5" w:name="_Toc28359002"/>
      <w:bookmarkStart w:id="6" w:name="_Toc28359079"/>
      <w:bookmarkStart w:id="7" w:name="_Hlk24379207"/>
      <w:r>
        <w:rPr>
          <w:rFonts w:hint="eastAsia" w:ascii="宋体" w:hAnsi="宋体" w:eastAsia="宋体" w:cs="宋体"/>
          <w:b/>
          <w:bCs/>
          <w:kern w:val="2"/>
          <w:sz w:val="24"/>
          <w:szCs w:val="24"/>
          <w:lang w:val="en-US" w:eastAsia="zh-CN" w:bidi="ar-SA"/>
        </w:rPr>
        <w:t>一、项目基本情况</w:t>
      </w:r>
      <w:bookmarkEnd w:id="3"/>
      <w:bookmarkEnd w:id="4"/>
      <w:bookmarkEnd w:id="5"/>
      <w:bookmarkEnd w:id="6"/>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1、项目编</w:t>
      </w:r>
      <w:r>
        <w:rPr>
          <w:rFonts w:hint="eastAsia" w:ascii="宋体" w:hAnsi="宋体" w:eastAsia="宋体" w:cs="宋体"/>
          <w:b w:val="0"/>
          <w:bCs w:val="0"/>
          <w:color w:val="000000"/>
          <w:kern w:val="2"/>
          <w:sz w:val="24"/>
          <w:szCs w:val="24"/>
          <w:lang w:val="en-US" w:eastAsia="zh-CN" w:bidi="ar-SA"/>
        </w:rPr>
        <w:t>号：XJHM-(CG)ZB-2022-008</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2、项目名称：</w:t>
      </w:r>
      <w:bookmarkEnd w:id="7"/>
      <w:r>
        <w:rPr>
          <w:rFonts w:hint="eastAsia" w:ascii="宋体" w:hAnsi="宋体" w:eastAsia="宋体" w:cs="宋体"/>
          <w:b w:val="0"/>
          <w:bCs w:val="0"/>
          <w:kern w:val="2"/>
          <w:sz w:val="24"/>
          <w:szCs w:val="24"/>
          <w:lang w:val="en-US" w:eastAsia="zh-CN" w:bidi="ar-SA"/>
        </w:rPr>
        <w:t>莎车县医疗卫生基础设施及其配套建设（妇幼保健院）项目-第一批医疗设备采购</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3、总预算金额：</w:t>
      </w:r>
      <w:r>
        <w:rPr>
          <w:rFonts w:hint="eastAsia" w:ascii="宋体" w:hAnsi="宋体" w:eastAsia="宋体" w:cs="宋体"/>
          <w:b w:val="0"/>
          <w:bCs w:val="0"/>
          <w:kern w:val="2"/>
          <w:sz w:val="24"/>
          <w:szCs w:val="24"/>
          <w:highlight w:val="none"/>
          <w:lang w:val="en-US" w:eastAsia="zh-CN" w:bidi="ar-SA"/>
        </w:rPr>
        <w:t>10000000.00元</w:t>
      </w:r>
    </w:p>
    <w:p>
      <w:pPr>
        <w:pStyle w:val="3"/>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4、最高限价：</w:t>
      </w:r>
      <w:r>
        <w:rPr>
          <w:rFonts w:hint="eastAsia" w:eastAsia="宋体" w:cs="宋体"/>
          <w:b w:val="0"/>
          <w:bCs w:val="0"/>
          <w:kern w:val="2"/>
          <w:sz w:val="24"/>
          <w:szCs w:val="24"/>
          <w:lang w:val="en-US" w:eastAsia="zh-CN" w:bidi="ar-SA"/>
        </w:rPr>
        <w:t>一包：</w:t>
      </w:r>
      <w:r>
        <w:rPr>
          <w:rFonts w:hint="eastAsia" w:eastAsia="宋体" w:cs="宋体"/>
          <w:b w:val="0"/>
          <w:bCs w:val="0"/>
          <w:kern w:val="2"/>
          <w:sz w:val="24"/>
          <w:szCs w:val="24"/>
          <w:highlight w:val="none"/>
          <w:lang w:val="en-US" w:eastAsia="zh-CN" w:bidi="ar-SA"/>
        </w:rPr>
        <w:t>2650000.00</w:t>
      </w:r>
      <w:r>
        <w:rPr>
          <w:rFonts w:hint="eastAsia" w:ascii="宋体" w:hAnsi="宋体" w:eastAsia="宋体" w:cs="宋体"/>
          <w:b w:val="0"/>
          <w:bCs w:val="0"/>
          <w:kern w:val="2"/>
          <w:sz w:val="24"/>
          <w:szCs w:val="24"/>
          <w:highlight w:val="none"/>
          <w:lang w:val="en-US" w:eastAsia="zh-CN" w:bidi="ar-SA"/>
        </w:rPr>
        <w:t>元</w:t>
      </w:r>
      <w:r>
        <w:rPr>
          <w:rFonts w:hint="eastAsia" w:eastAsia="宋体" w:cs="宋体"/>
          <w:b w:val="0"/>
          <w:bCs w:val="0"/>
          <w:kern w:val="2"/>
          <w:sz w:val="24"/>
          <w:szCs w:val="24"/>
          <w:highlight w:val="none"/>
          <w:lang w:val="en-US" w:eastAsia="zh-CN" w:bidi="ar-SA"/>
        </w:rPr>
        <w:t>；二包：1650000.00元；三包：1680000.00元；四包：2000000.00元；五包：2020000.00元；</w:t>
      </w:r>
    </w:p>
    <w:p>
      <w:pPr>
        <w:pStyle w:val="3"/>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5、资金来源：</w:t>
      </w:r>
      <w:r>
        <w:rPr>
          <w:rFonts w:hint="eastAsia" w:eastAsia="宋体" w:cs="宋体"/>
          <w:b w:val="0"/>
          <w:bCs w:val="0"/>
          <w:kern w:val="2"/>
          <w:sz w:val="24"/>
          <w:szCs w:val="24"/>
          <w:lang w:val="en-US" w:eastAsia="zh-CN" w:bidi="ar-SA"/>
        </w:rPr>
        <w:t>上海援疆资金</w:t>
      </w:r>
      <w:r>
        <w:rPr>
          <w:rFonts w:hint="eastAsia" w:ascii="宋体" w:hAnsi="宋体" w:eastAsia="宋体" w:cs="宋体"/>
          <w:b w:val="0"/>
          <w:bCs w:val="0"/>
          <w:kern w:val="2"/>
          <w:sz w:val="24"/>
          <w:szCs w:val="24"/>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exact"/>
        <w:ind w:left="2399" w:leftChars="228" w:hanging="1920" w:hangingChars="8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6、采购需求：</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一包段：CT一台，（具体详见招标文件），预算价2650000.00元</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二包段：乳腺钼靶X线检查仪一台（具体详见招标文件），预算价1650000.00元</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三包段：DR(配备胶片打印机)、盆底治疗仪、吊塔、全自动尿沉渣分析仪+干化及工作站等一批（具体详见招标文件），预算价1680000.00元</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四包段：全自动生化分析仪、麻醉机、全自动血液分析仪及工作站等一批（具体详见招标文件），预算价2000000.00元</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五包段：口腔设备、全自动宫颈脱落细胞分析仪、无影灯、心电监护仪、电刀等一批（具体详见招标文件），预算价2020000.00元</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7、合同履行期限：详见招标文件。</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bookmarkStart w:id="8" w:name="_Toc35393791"/>
      <w:bookmarkStart w:id="9" w:name="_Toc28359003"/>
      <w:bookmarkStart w:id="10" w:name="_Toc28359080"/>
      <w:bookmarkStart w:id="11" w:name="_Toc35393622"/>
      <w:r>
        <w:rPr>
          <w:rFonts w:hint="eastAsia" w:ascii="宋体" w:hAnsi="宋体" w:eastAsia="宋体" w:cs="宋体"/>
          <w:b w:val="0"/>
          <w:bCs w:val="0"/>
          <w:kern w:val="2"/>
          <w:sz w:val="24"/>
          <w:szCs w:val="24"/>
          <w:highlight w:val="none"/>
          <w:lang w:val="en-US" w:eastAsia="zh-CN" w:bidi="ar-SA"/>
        </w:rPr>
        <w:t>二、申请人的资格要求：</w:t>
      </w:r>
      <w:bookmarkEnd w:id="8"/>
      <w:bookmarkEnd w:id="9"/>
      <w:bookmarkEnd w:id="10"/>
      <w:bookmarkEnd w:id="11"/>
    </w:p>
    <w:p>
      <w:pPr>
        <w:keepNext w:val="0"/>
        <w:keepLines w:val="0"/>
        <w:pageBreakBefore w:val="0"/>
        <w:tabs>
          <w:tab w:val="left" w:pos="419"/>
        </w:tabs>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1.满足《中华人民共和国政府采购法》第二十二条的相关规定；</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2.具有独立承担民事责任的能力（三证合一的营业执照）；</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3.法人代表资格证明书及授权书、被授权人身份证(法人投标具备法人身份证及法人代表资格证明书)；</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4.被授权委托人在本单位缴纳的近四个月的社保证明（单位社保缴费凭证和个人明细表）；法定代表人提供本单位近四个月的社保缴费凭证；</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5.具备有效的《医疗器械生产许可证》或《医疗器械经营许可证》（二类、三类医疗器械需提供相应的注册证），所有证件均应在有效期内；</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具有良好的商业信誉和健全的财务会计制度，提供2020年度或2021年度的审计报告（新成立不足一年的公司须提供近一个月的银行资信证明复印件）以及税务局出具的上一季度完税证明（零申报的公司需加盖税务局章）；</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7.投标单位（供应商）针对本次项目《反商业贿赂承诺书》；</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8.提供本单位在参加政府采购活动中近三年内无重大违法记录的承诺声明函（受行政主管部门的处罚不能参加投标）；</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①“信用中国网（www.creditchina.gov.cn）”未被列入失信被执行人、企业经营异常名录、重大税收违法案件当事人名单、政府采购严重违法失信名单（尚在处罚期内的）；②“中国政府采购网（www.ccgp.gov.cn）”未被列入政府采购严重违法失信行为记录名单的（未在处罚期内的）③“国家企业信用信息公示系统（http://www.gsxt.gov.cn）”未被列入经营异常名录信息、列入严重违法失信企业名单（黑名单）(未在处罚期内；需注明截止时间，不得早于招标公告发布日期)提供查询结果网页截图并加盖供应商公章；</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10、本项目不接受联合体投标。</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bookmarkStart w:id="12" w:name="_Toc35393623"/>
      <w:bookmarkStart w:id="13" w:name="_Toc35393792"/>
      <w:bookmarkStart w:id="14" w:name="_Toc28359081"/>
      <w:bookmarkStart w:id="15" w:name="_Toc28359004"/>
      <w:r>
        <w:rPr>
          <w:rFonts w:hint="eastAsia" w:ascii="宋体" w:hAnsi="宋体" w:eastAsia="宋体" w:cs="宋体"/>
          <w:b w:val="0"/>
          <w:bCs w:val="0"/>
          <w:kern w:val="2"/>
          <w:sz w:val="24"/>
          <w:szCs w:val="24"/>
          <w:highlight w:val="none"/>
          <w:lang w:val="en-US" w:eastAsia="zh-CN" w:bidi="ar-SA"/>
        </w:rPr>
        <w:t>三、获取招标文件</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时间： 2022年5月25日至  2022年6月1日，每天上午10:00　至14:00，</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下午16：00至20:00（北京时间，法定节假日除外）</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获取方式：线上获取</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地点：（1）政采云平台已注册供应商可申请获取采购文件；网址https://middle.zcygov.cn/v-settle-front/registry</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（2）登陆网址：https://login.zcygov.cn </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（4）如有操作性问题，请咨询政采云在线客服，咨询电话：4008817190</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备注：</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1、 以上证件如有电子证，请提供复印件加盖公章</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2、凡对本次招标提出询问，请与新疆合铭项目管理有限公司联系</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3、由于疫情防控形势，请各投标单位在参加本次招标会议之前，咨询“莎车县疫情防控指挥部”电话8520203了解最新政策，如不咨询由此产出的一切后果由投标人自行承担。</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售价：0元</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bookmarkStart w:id="16" w:name="_Toc28359082"/>
      <w:bookmarkStart w:id="17" w:name="_Toc28359005"/>
      <w:bookmarkStart w:id="18" w:name="_Toc35393793"/>
      <w:bookmarkStart w:id="19" w:name="_Toc35393624"/>
      <w:r>
        <w:rPr>
          <w:rFonts w:hint="eastAsia" w:ascii="宋体" w:hAnsi="宋体" w:eastAsia="宋体" w:cs="宋体"/>
          <w:b w:val="0"/>
          <w:bCs w:val="0"/>
          <w:kern w:val="2"/>
          <w:sz w:val="24"/>
          <w:szCs w:val="24"/>
          <w:highlight w:val="none"/>
          <w:lang w:val="en-US" w:eastAsia="zh-CN" w:bidi="ar-SA"/>
        </w:rPr>
        <w:t>四、提交投标文件</w:t>
      </w:r>
      <w:bookmarkEnd w:id="16"/>
      <w:bookmarkEnd w:id="17"/>
      <w:r>
        <w:rPr>
          <w:rFonts w:hint="eastAsia" w:ascii="宋体" w:hAnsi="宋体" w:eastAsia="宋体" w:cs="宋体"/>
          <w:b w:val="0"/>
          <w:bCs w:val="0"/>
          <w:kern w:val="2"/>
          <w:sz w:val="24"/>
          <w:szCs w:val="24"/>
          <w:highlight w:val="none"/>
          <w:lang w:val="en-US" w:eastAsia="zh-CN" w:bidi="ar-SA"/>
        </w:rPr>
        <w:t>截止时间、开标时间和地点</w:t>
      </w:r>
      <w:bookmarkEnd w:id="18"/>
      <w:bookmarkEnd w:id="19"/>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开标时间： 2022年6月15日上午10点30分（北京时间）</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投标截止时间： 2022年6月15日上午10点30分（北京时间）</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地点：详见招标文件</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bookmarkStart w:id="20" w:name="_Toc35393625"/>
      <w:bookmarkStart w:id="21" w:name="_Toc28359084"/>
      <w:bookmarkStart w:id="22" w:name="_Toc35393794"/>
      <w:bookmarkStart w:id="23" w:name="_Toc28359007"/>
      <w:r>
        <w:rPr>
          <w:rFonts w:hint="eastAsia" w:ascii="宋体" w:hAnsi="宋体" w:eastAsia="宋体" w:cs="宋体"/>
          <w:b w:val="0"/>
          <w:bCs w:val="0"/>
          <w:kern w:val="2"/>
          <w:sz w:val="24"/>
          <w:szCs w:val="24"/>
          <w:highlight w:val="none"/>
          <w:lang w:val="en-US" w:eastAsia="zh-CN" w:bidi="ar-SA"/>
        </w:rPr>
        <w:t>五、公告期限</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自本公告发布之日起5个工作日。</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bookmarkStart w:id="24" w:name="_Toc35393796"/>
      <w:bookmarkStart w:id="25" w:name="_Toc35393627"/>
      <w:bookmarkStart w:id="26" w:name="_Toc28359085"/>
      <w:bookmarkStart w:id="27" w:name="_Toc28359008"/>
      <w:r>
        <w:rPr>
          <w:rFonts w:hint="eastAsia" w:ascii="宋体" w:hAnsi="宋体" w:eastAsia="宋体" w:cs="宋体"/>
          <w:b w:val="0"/>
          <w:bCs w:val="0"/>
          <w:kern w:val="2"/>
          <w:sz w:val="24"/>
          <w:szCs w:val="24"/>
          <w:highlight w:val="none"/>
          <w:lang w:val="en-US" w:eastAsia="zh-CN" w:bidi="ar-SA"/>
        </w:rPr>
        <w:t>六、发布媒介</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新疆政府采购网</w:t>
      </w:r>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七、对本次招标提出询问，请按以下方式联系。</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名 </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称：</w:t>
      </w:r>
      <w:r>
        <w:rPr>
          <w:rFonts w:hint="eastAsia" w:ascii="宋体" w:hAnsi="宋体" w:eastAsia="宋体" w:cs="宋体"/>
          <w:i w:val="0"/>
          <w:iCs w:val="0"/>
          <w:color w:val="auto"/>
          <w:sz w:val="24"/>
          <w:szCs w:val="24"/>
          <w:u w:val="single"/>
          <w:lang w:val="en-US" w:eastAsia="zh-CN"/>
        </w:rPr>
        <w:t xml:space="preserve">莎车县卫生健康委员会    </w:t>
      </w:r>
      <w:r>
        <w:rPr>
          <w:rFonts w:hint="eastAsia" w:ascii="宋体" w:hAnsi="宋体" w:eastAsia="宋体" w:cs="宋体"/>
          <w:i w:val="0"/>
          <w:iCs w:val="0"/>
          <w:color w:val="auto"/>
          <w:sz w:val="24"/>
          <w:szCs w:val="24"/>
          <w:u w:val="single"/>
        </w:rPr>
        <w:t>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址：</w:t>
      </w:r>
      <w:r>
        <w:rPr>
          <w:rFonts w:hint="eastAsia" w:ascii="宋体" w:hAnsi="宋体" w:eastAsia="宋体" w:cs="宋体"/>
          <w:color w:val="000000"/>
          <w:sz w:val="24"/>
          <w:szCs w:val="24"/>
          <w:u w:val="single"/>
          <w:lang w:eastAsia="zh-CN"/>
        </w:rPr>
        <w:t>莎车县古勒巴格路</w:t>
      </w:r>
      <w:r>
        <w:rPr>
          <w:rFonts w:hint="eastAsia" w:ascii="宋体" w:hAnsi="宋体" w:eastAsia="宋体" w:cs="宋体"/>
          <w:color w:val="000000"/>
          <w:sz w:val="24"/>
          <w:szCs w:val="24"/>
          <w:u w:val="single"/>
          <w:lang w:val="en-US" w:eastAsia="zh-CN"/>
        </w:rPr>
        <w:t>32号</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lang w:eastAsia="zh-CN"/>
        </w:rPr>
        <w:t>联</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eastAsia="zh-CN"/>
        </w:rPr>
        <w:t>系</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eastAsia="zh-CN"/>
        </w:rPr>
        <w:t>人：</w:t>
      </w:r>
      <w:r>
        <w:rPr>
          <w:rFonts w:hint="eastAsia" w:ascii="宋体" w:hAnsi="宋体" w:eastAsia="宋体" w:cs="宋体"/>
          <w:i w:val="0"/>
          <w:iCs w:val="0"/>
          <w:color w:val="auto"/>
          <w:sz w:val="24"/>
          <w:szCs w:val="24"/>
          <w:highlight w:val="none"/>
          <w:u w:val="single"/>
          <w:lang w:val="en-US" w:eastAsia="zh-CN"/>
        </w:rPr>
        <w:t xml:space="preserve">迪丽努尔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highlight w:val="none"/>
          <w:u w:val="none"/>
          <w:lang w:val="en-US" w:eastAsia="zh-CN"/>
        </w:rPr>
        <w:t>联系方式：</w:t>
      </w:r>
      <w:r>
        <w:rPr>
          <w:rFonts w:hint="eastAsia" w:ascii="宋体" w:hAnsi="宋体" w:eastAsia="宋体" w:cs="宋体"/>
          <w:i w:val="0"/>
          <w:iCs w:val="0"/>
          <w:color w:val="auto"/>
          <w:sz w:val="24"/>
          <w:szCs w:val="24"/>
          <w:highlight w:val="none"/>
          <w:u w:val="single"/>
          <w:lang w:val="en-US" w:eastAsia="zh-CN"/>
        </w:rPr>
        <w:t xml:space="preserve">15099001067 </w:t>
      </w:r>
      <w:r>
        <w:rPr>
          <w:rFonts w:hint="eastAsia" w:ascii="宋体" w:hAnsi="宋体" w:eastAsia="宋体" w:cs="宋体"/>
          <w:i w:val="0"/>
          <w:iCs w:val="0"/>
          <w:color w:val="auto"/>
          <w:sz w:val="24"/>
          <w:szCs w:val="24"/>
          <w:u w:val="single"/>
          <w:lang w:val="en-US" w:eastAsia="zh-CN"/>
        </w:rPr>
        <w:t xml:space="preserve">                　</w:t>
      </w:r>
      <w:bookmarkStart w:id="28" w:name="_Toc28359086"/>
      <w:bookmarkStart w:id="29" w:name="_Toc28359009"/>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2.采购代理机构信息</w:t>
      </w:r>
      <w:bookmarkEnd w:id="28"/>
      <w:bookmarkEnd w:id="29"/>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 xml:space="preserve">名 </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称：</w:t>
      </w:r>
      <w:r>
        <w:rPr>
          <w:rFonts w:hint="eastAsia" w:ascii="宋体" w:hAnsi="宋体" w:eastAsia="宋体" w:cs="宋体"/>
          <w:i w:val="0"/>
          <w:iCs w:val="0"/>
          <w:color w:val="auto"/>
          <w:sz w:val="24"/>
          <w:szCs w:val="24"/>
          <w:u w:val="single"/>
          <w:lang w:eastAsia="zh-CN"/>
        </w:rPr>
        <w:t>新疆合铭项目管理有限公司</w:t>
      </w:r>
      <w:r>
        <w:rPr>
          <w:rFonts w:hint="eastAsia" w:ascii="宋体" w:hAnsi="宋体" w:eastAsia="宋体" w:cs="宋体"/>
          <w:i w:val="0"/>
          <w:iCs w:val="0"/>
          <w:color w:val="auto"/>
          <w:sz w:val="24"/>
          <w:szCs w:val="24"/>
          <w:u w:val="single"/>
        </w:rPr>
        <w:t>　　　　　</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地　</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址：</w:t>
      </w:r>
      <w:r>
        <w:rPr>
          <w:rFonts w:hint="eastAsia" w:ascii="宋体" w:hAnsi="宋体" w:eastAsia="宋体" w:cs="宋体"/>
          <w:i w:val="0"/>
          <w:iCs w:val="0"/>
          <w:color w:val="auto"/>
          <w:sz w:val="24"/>
          <w:szCs w:val="24"/>
          <w:u w:val="single"/>
          <w:lang w:eastAsia="zh-CN"/>
        </w:rPr>
        <w:t>新疆乌鲁木齐高新区（新市区）昆明路518号“阳光·天合综合楼”高层底商住宅楼20层2004</w:t>
      </w:r>
      <w:r>
        <w:rPr>
          <w:rFonts w:hint="eastAsia" w:ascii="宋体" w:hAnsi="宋体" w:eastAsia="宋体" w:cs="宋体"/>
          <w:i w:val="0"/>
          <w:iCs w:val="0"/>
          <w:color w:val="auto"/>
          <w:sz w:val="24"/>
          <w:szCs w:val="24"/>
          <w:u w:val="single"/>
        </w:rPr>
        <w:t>　</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lang w:eastAsia="zh-CN"/>
        </w:rPr>
        <w:t>联</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eastAsia="zh-CN"/>
        </w:rPr>
        <w:t>系</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eastAsia="zh-CN"/>
        </w:rPr>
        <w:t>人：</w:t>
      </w:r>
      <w:r>
        <w:rPr>
          <w:rFonts w:hint="eastAsia" w:ascii="宋体" w:hAnsi="宋体" w:eastAsia="宋体" w:cs="宋体"/>
          <w:i w:val="0"/>
          <w:iCs w:val="0"/>
          <w:color w:val="auto"/>
          <w:sz w:val="24"/>
          <w:szCs w:val="24"/>
          <w:u w:val="single"/>
          <w:lang w:val="en-US" w:eastAsia="zh-CN"/>
        </w:rPr>
        <w:t xml:space="preserve">张华芬                            </w:t>
      </w:r>
    </w:p>
    <w:p>
      <w:pPr>
        <w:pStyle w:val="6"/>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i w:val="0"/>
          <w:iCs w:val="0"/>
          <w:color w:val="auto"/>
          <w:sz w:val="24"/>
          <w:szCs w:val="24"/>
        </w:rPr>
        <w:t>联系方式</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u w:val="single"/>
          <w:lang w:val="en-US" w:eastAsia="zh-CN"/>
        </w:rPr>
        <w:t xml:space="preserve">17799797910       </w:t>
      </w:r>
      <w:r>
        <w:rPr>
          <w:rFonts w:hint="eastAsia" w:ascii="宋体" w:hAnsi="宋体" w:eastAsia="宋体" w:cs="宋体"/>
          <w:i w:val="0"/>
          <w:iCs w:val="0"/>
          <w:color w:val="auto"/>
          <w:sz w:val="24"/>
          <w:szCs w:val="24"/>
          <w:u w:val="single"/>
        </w:rPr>
        <w:t>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3.监督单位信息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u w:val="single"/>
          <w:lang w:val="en-US" w:eastAsia="zh-CN"/>
        </w:rPr>
        <w:t xml:space="preserve">莎车县财政局政府采购管理办公室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000000"/>
          <w:sz w:val="24"/>
          <w:szCs w:val="24"/>
          <w:highlight w:val="none"/>
          <w:u w:val="single"/>
          <w:lang w:val="en-US" w:eastAsia="zh-CN"/>
        </w:rPr>
        <w:t xml:space="preserve">莎车县城南综合办公大楼112室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监督投诉电话：</w:t>
      </w:r>
      <w:r>
        <w:rPr>
          <w:rFonts w:hint="eastAsia" w:ascii="宋体" w:hAnsi="宋体" w:eastAsia="宋体" w:cs="宋体"/>
          <w:color w:val="000000"/>
          <w:kern w:val="2"/>
          <w:sz w:val="24"/>
          <w:szCs w:val="24"/>
          <w:highlight w:val="none"/>
          <w:u w:val="single"/>
          <w:lang w:val="en-US" w:eastAsia="zh-CN" w:bidi="ar-SA"/>
        </w:rPr>
        <w:t xml:space="preserve">0998-8512578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lang w:val="en-US" w:eastAsia="zh-CN"/>
        </w:rPr>
        <w:t>名    称：</w:t>
      </w:r>
      <w:r>
        <w:rPr>
          <w:rFonts w:hint="eastAsia" w:ascii="宋体" w:hAnsi="宋体" w:eastAsia="宋体" w:cs="宋体"/>
          <w:color w:val="000000"/>
          <w:sz w:val="24"/>
          <w:szCs w:val="24"/>
          <w:highlight w:val="none"/>
          <w:u w:val="single"/>
          <w:lang w:val="en-US" w:eastAsia="zh-CN"/>
        </w:rPr>
        <w:t xml:space="preserve">莎车县营商环境百日整治政府采购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监督电话:</w:t>
      </w:r>
      <w:r>
        <w:rPr>
          <w:rFonts w:hint="eastAsia" w:ascii="宋体" w:hAnsi="宋体" w:eastAsia="宋体" w:cs="宋体"/>
          <w:color w:val="000000"/>
          <w:kern w:val="2"/>
          <w:sz w:val="24"/>
          <w:szCs w:val="24"/>
          <w:highlight w:val="none"/>
          <w:u w:val="single"/>
          <w:lang w:val="en-US" w:eastAsia="zh-CN" w:bidi="ar-SA"/>
        </w:rPr>
        <w:t xml:space="preserve">15770158255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kern w:val="2"/>
          <w:sz w:val="24"/>
          <w:szCs w:val="24"/>
          <w:u w:val="singl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DRhMWY0MTZjOTQ0NmU3ZTYzMGE1OTVjMDA1NjEifQ=="/>
  </w:docVars>
  <w:rsids>
    <w:rsidRoot w:val="511A4AD5"/>
    <w:rsid w:val="511A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1"/>
    <w:uiPriority w:val="0"/>
    <w:pPr>
      <w:tabs>
        <w:tab w:val="left" w:pos="567"/>
      </w:tabs>
      <w:spacing w:before="120" w:line="22" w:lineRule="atLeast"/>
    </w:pPr>
    <w:rPr>
      <w:rFonts w:ascii="宋体" w:hAnsi="宋体"/>
      <w:sz w:val="24"/>
    </w:rPr>
  </w:style>
  <w:style w:type="paragraph" w:customStyle="1" w:styleId="6">
    <w:name w:val="List Paragraph_950ef204-ccf4-4d36-8da3-09d279cbb147"/>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1810</Words>
  <Characters>2181</Characters>
  <Lines>0</Lines>
  <Paragraphs>0</Paragraphs>
  <TotalTime>0</TotalTime>
  <ScaleCrop>false</ScaleCrop>
  <LinksUpToDate>false</LinksUpToDate>
  <CharactersWithSpaces>2430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2022-05-24T15:04:00Z</dcterms:created>
  <dc:creator>合铭项目管理  吕青珍18799508913</dc:creator>
  <cp:lastModifiedBy>合铭项目管理  吕青珍18799508913</cp:lastModifiedBy>
  <dcterms:modified xsi:type="dcterms:W3CDTF">2022-05-24T15:05:01Z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1118065FBA4E4F86B86780F8984E5950</vt:lpwstr>
  </property>
</Properties>
</file>