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310BF">
      <w:pPr>
        <w:spacing w:line="240" w:lineRule="atLeast"/>
        <w:jc w:val="center"/>
        <w:rPr>
          <w:rFonts w:hint="eastAsia" w:ascii="微软雅黑" w:hAnsi="微软雅黑" w:eastAsia="微软雅黑" w:cs="微软雅黑"/>
          <w:b/>
          <w:color w:val="auto"/>
          <w:kern w:val="44"/>
          <w:sz w:val="44"/>
          <w:szCs w:val="44"/>
          <w:highlight w:val="none"/>
          <w:lang w:eastAsia="zh-CN"/>
        </w:rPr>
      </w:pPr>
      <w:bookmarkStart w:id="0" w:name="_Toc27286"/>
      <w:bookmarkStart w:id="1" w:name="_Toc11880"/>
      <w:bookmarkStart w:id="2" w:name="_Toc3501"/>
      <w:bookmarkStart w:id="3" w:name="_Toc17321"/>
      <w:bookmarkStart w:id="4" w:name="_Toc29241"/>
      <w:bookmarkStart w:id="5" w:name="_Toc31645"/>
      <w:bookmarkStart w:id="6" w:name="_Toc12442"/>
      <w:bookmarkStart w:id="7" w:name="_Toc16093"/>
      <w:bookmarkStart w:id="8" w:name="_Toc4177"/>
      <w:bookmarkStart w:id="9" w:name="_Toc13057"/>
      <w:bookmarkStart w:id="10" w:name="_Toc22083"/>
      <w:bookmarkStart w:id="11" w:name="_Toc31636"/>
      <w:bookmarkStart w:id="12" w:name="_Toc13297"/>
      <w:bookmarkStart w:id="13" w:name="_Toc1934"/>
      <w:bookmarkStart w:id="14" w:name="_Toc218935355"/>
      <w:bookmarkStart w:id="15" w:name="_Toc216582826"/>
      <w:bookmarkStart w:id="16" w:name="_Toc507399907"/>
      <w:bookmarkStart w:id="17" w:name="_Toc219175639"/>
      <w:bookmarkStart w:id="18" w:name="_Toc32647"/>
      <w:bookmarkStart w:id="19" w:name="_Toc7971"/>
      <w:bookmarkStart w:id="20" w:name="_Toc515647832"/>
    </w:p>
    <w:p w14:paraId="008E9E79">
      <w:pPr>
        <w:jc w:val="center"/>
        <w:rPr>
          <w:rFonts w:hint="eastAsia" w:ascii="微软雅黑" w:hAnsi="微软雅黑" w:eastAsia="微软雅黑" w:cs="微软雅黑"/>
          <w:sz w:val="20"/>
          <w:szCs w:val="22"/>
          <w:highlight w:val="none"/>
          <w:lang w:eastAsia="zh-CN"/>
        </w:rPr>
      </w:pPr>
      <w:r>
        <w:rPr>
          <w:rFonts w:hint="eastAsia" w:ascii="微软雅黑" w:hAnsi="微软雅黑" w:eastAsia="微软雅黑" w:cs="微软雅黑"/>
          <w:b/>
          <w:color w:val="auto"/>
          <w:spacing w:val="6"/>
          <w:kern w:val="44"/>
          <w:sz w:val="56"/>
          <w:szCs w:val="56"/>
          <w:highlight w:val="none"/>
          <w:lang w:val="en-US" w:eastAsia="zh-CN"/>
        </w:rPr>
        <w:t>喀什地区第一人民医院职工生日蛋糕券采购项目</w:t>
      </w:r>
    </w:p>
    <w:p w14:paraId="654681BD">
      <w:pPr>
        <w:rPr>
          <w:rFonts w:hint="eastAsia" w:ascii="微软雅黑" w:hAnsi="微软雅黑" w:eastAsia="微软雅黑" w:cs="微软雅黑"/>
          <w:sz w:val="20"/>
          <w:szCs w:val="22"/>
          <w:highlight w:val="none"/>
          <w:lang w:eastAsia="zh-CN"/>
        </w:rPr>
      </w:pPr>
    </w:p>
    <w:p w14:paraId="2C8687D6">
      <w:pPr>
        <w:spacing w:line="240" w:lineRule="atLeast"/>
        <w:jc w:val="center"/>
        <w:rPr>
          <w:rFonts w:hint="eastAsia" w:ascii="微软雅黑" w:hAnsi="微软雅黑" w:eastAsia="微软雅黑" w:cs="微软雅黑"/>
          <w:b/>
          <w:bCs w:val="0"/>
          <w:color w:val="auto"/>
          <w:sz w:val="52"/>
          <w:szCs w:val="52"/>
          <w:highlight w:val="none"/>
        </w:rPr>
      </w:pPr>
      <w:r>
        <w:rPr>
          <w:rFonts w:hint="eastAsia" w:ascii="微软雅黑" w:hAnsi="微软雅黑" w:eastAsia="微软雅黑" w:cs="微软雅黑"/>
          <w:b/>
          <w:bCs w:val="0"/>
          <w:color w:val="auto"/>
          <w:sz w:val="52"/>
          <w:szCs w:val="52"/>
          <w:highlight w:val="none"/>
        </w:rPr>
        <w:t>招 标 文 件</w:t>
      </w:r>
    </w:p>
    <w:p w14:paraId="3DC47646">
      <w:pPr>
        <w:spacing w:line="240" w:lineRule="atLeast"/>
        <w:jc w:val="both"/>
        <w:rPr>
          <w:rFonts w:hint="eastAsia" w:ascii="微软雅黑" w:hAnsi="微软雅黑" w:eastAsia="微软雅黑" w:cs="微软雅黑"/>
          <w:b/>
          <w:bCs w:val="0"/>
          <w:color w:val="auto"/>
          <w:sz w:val="40"/>
          <w:szCs w:val="40"/>
          <w:highlight w:val="none"/>
          <w:lang w:eastAsia="zh-CN"/>
        </w:rPr>
      </w:pPr>
    </w:p>
    <w:p w14:paraId="0D1B73E6">
      <w:pPr>
        <w:spacing w:line="360" w:lineRule="auto"/>
        <w:ind w:firstLine="1961" w:firstLineChars="700"/>
        <w:jc w:val="both"/>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lang w:eastAsia="zh-CN"/>
        </w:rPr>
        <w:t>项目编号：</w:t>
      </w:r>
      <w:r>
        <w:rPr>
          <w:rFonts w:hint="eastAsia" w:ascii="微软雅黑" w:hAnsi="微软雅黑" w:eastAsia="微软雅黑" w:cs="微软雅黑"/>
          <w:b/>
          <w:color w:val="auto"/>
          <w:sz w:val="36"/>
          <w:szCs w:val="36"/>
          <w:highlight w:val="none"/>
          <w:lang w:eastAsia="zh-CN"/>
        </w:rPr>
        <w:t>25GJ-(GK）</w:t>
      </w:r>
      <w:r>
        <w:rPr>
          <w:rFonts w:hint="eastAsia" w:ascii="微软雅黑" w:hAnsi="微软雅黑" w:eastAsia="微软雅黑" w:cs="微软雅黑"/>
          <w:b/>
          <w:color w:val="auto"/>
          <w:sz w:val="36"/>
          <w:szCs w:val="36"/>
          <w:highlight w:val="none"/>
          <w:lang w:val="en-US" w:eastAsia="zh-CN"/>
        </w:rPr>
        <w:t>0</w:t>
      </w:r>
      <w:r>
        <w:rPr>
          <w:rFonts w:hint="eastAsia" w:ascii="微软雅黑" w:hAnsi="微软雅黑" w:eastAsia="微软雅黑" w:cs="微软雅黑"/>
          <w:b/>
          <w:color w:val="auto"/>
          <w:sz w:val="36"/>
          <w:szCs w:val="36"/>
          <w:highlight w:val="none"/>
          <w:lang w:eastAsia="zh-CN"/>
        </w:rPr>
        <w:t>64</w:t>
      </w:r>
    </w:p>
    <w:p w14:paraId="6EA6E08E">
      <w:pPr>
        <w:spacing w:line="240" w:lineRule="atLeast"/>
        <w:jc w:val="center"/>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 xml:space="preserve">  </w:t>
      </w:r>
    </w:p>
    <w:p w14:paraId="0BE0FAC1">
      <w:pPr>
        <w:spacing w:line="240" w:lineRule="atLeast"/>
        <w:ind w:firstLine="640" w:firstLineChars="200"/>
        <w:jc w:val="both"/>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2"/>
          <w:szCs w:val="32"/>
          <w:highlight w:val="none"/>
        </w:rPr>
        <w:t>采购单位：</w:t>
      </w:r>
      <w:r>
        <w:rPr>
          <w:rFonts w:hint="eastAsia" w:ascii="微软雅黑" w:hAnsi="微软雅黑" w:eastAsia="微软雅黑" w:cs="微软雅黑"/>
          <w:b/>
          <w:color w:val="auto"/>
          <w:sz w:val="32"/>
          <w:szCs w:val="32"/>
          <w:highlight w:val="none"/>
          <w:lang w:val="en-US" w:eastAsia="zh-CN"/>
        </w:rPr>
        <w:t xml:space="preserve"> </w:t>
      </w:r>
      <w:r>
        <w:rPr>
          <w:rFonts w:hint="eastAsia" w:ascii="微软雅黑" w:hAnsi="微软雅黑" w:eastAsia="微软雅黑" w:cs="微软雅黑"/>
          <w:b/>
          <w:color w:val="auto"/>
          <w:sz w:val="32"/>
          <w:szCs w:val="32"/>
          <w:highlight w:val="none"/>
          <w:u w:val="single"/>
          <w:lang w:val="en-US" w:eastAsia="zh-CN"/>
        </w:rPr>
        <w:t xml:space="preserve">      喀什地区第一人民医院     </w:t>
      </w:r>
      <w:r>
        <w:rPr>
          <w:rFonts w:hint="eastAsia" w:ascii="微软雅黑" w:hAnsi="微软雅黑" w:eastAsia="微软雅黑" w:cs="微软雅黑"/>
          <w:b/>
          <w:color w:val="auto"/>
          <w:sz w:val="32"/>
          <w:szCs w:val="32"/>
          <w:highlight w:val="none"/>
        </w:rPr>
        <w:t xml:space="preserve">   </w:t>
      </w:r>
    </w:p>
    <w:p w14:paraId="20BE585C">
      <w:pPr>
        <w:ind w:firstLine="736" w:firstLineChars="230"/>
        <w:rPr>
          <w:rFonts w:hint="eastAsia" w:ascii="微软雅黑" w:hAnsi="微软雅黑" w:eastAsia="微软雅黑" w:cs="微软雅黑"/>
          <w:b/>
          <w:color w:val="auto"/>
          <w:sz w:val="32"/>
          <w:szCs w:val="32"/>
          <w:highlight w:val="none"/>
          <w:u w:val="single"/>
        </w:rPr>
      </w:pPr>
      <w:r>
        <w:rPr>
          <w:rFonts w:hint="eastAsia" w:ascii="微软雅黑" w:hAnsi="微软雅黑" w:eastAsia="微软雅黑" w:cs="微软雅黑"/>
          <w:b/>
          <w:color w:val="auto"/>
          <w:sz w:val="32"/>
          <w:szCs w:val="32"/>
          <w:highlight w:val="none"/>
        </w:rPr>
        <w:t>联</w:t>
      </w:r>
      <w:r>
        <w:rPr>
          <w:rFonts w:hint="eastAsia" w:ascii="微软雅黑" w:hAnsi="微软雅黑" w:eastAsia="微软雅黑" w:cs="微软雅黑"/>
          <w:b/>
          <w:color w:val="auto"/>
          <w:sz w:val="32"/>
          <w:szCs w:val="32"/>
          <w:highlight w:val="none"/>
          <w:lang w:val="en-US" w:eastAsia="zh-CN"/>
        </w:rPr>
        <w:t xml:space="preserve"> </w:t>
      </w:r>
      <w:r>
        <w:rPr>
          <w:rFonts w:hint="eastAsia" w:ascii="微软雅黑" w:hAnsi="微软雅黑" w:eastAsia="微软雅黑" w:cs="微软雅黑"/>
          <w:b/>
          <w:color w:val="auto"/>
          <w:sz w:val="32"/>
          <w:szCs w:val="32"/>
          <w:highlight w:val="none"/>
        </w:rPr>
        <w:t>系</w:t>
      </w:r>
      <w:r>
        <w:rPr>
          <w:rFonts w:hint="eastAsia" w:ascii="微软雅黑" w:hAnsi="微软雅黑" w:eastAsia="微软雅黑" w:cs="微软雅黑"/>
          <w:b/>
          <w:color w:val="auto"/>
          <w:sz w:val="32"/>
          <w:szCs w:val="32"/>
          <w:highlight w:val="none"/>
          <w:lang w:val="en-US" w:eastAsia="zh-CN"/>
        </w:rPr>
        <w:t xml:space="preserve"> </w:t>
      </w:r>
      <w:r>
        <w:rPr>
          <w:rFonts w:hint="eastAsia" w:ascii="微软雅黑" w:hAnsi="微软雅黑" w:eastAsia="微软雅黑" w:cs="微软雅黑"/>
          <w:b/>
          <w:color w:val="auto"/>
          <w:sz w:val="32"/>
          <w:szCs w:val="32"/>
          <w:highlight w:val="none"/>
        </w:rPr>
        <w:t>人：</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u w:val="single"/>
          <w:lang w:val="en-US" w:eastAsia="zh-CN"/>
        </w:rPr>
        <w:t xml:space="preserve"> </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u w:val="single"/>
          <w:lang w:val="en-US" w:eastAsia="zh-CN"/>
        </w:rPr>
        <w:t xml:space="preserve">       </w:t>
      </w:r>
      <w:r>
        <w:rPr>
          <w:rFonts w:hint="eastAsia" w:ascii="微软雅黑" w:hAnsi="微软雅黑" w:eastAsia="微软雅黑" w:cs="微软雅黑"/>
          <w:b/>
          <w:color w:val="auto"/>
          <w:sz w:val="32"/>
          <w:szCs w:val="32"/>
          <w:highlight w:val="none"/>
          <w:u w:val="single"/>
          <w:lang w:eastAsia="zh-CN"/>
        </w:rPr>
        <w:t>朱宝平</w:t>
      </w:r>
      <w:r>
        <w:rPr>
          <w:rFonts w:hint="eastAsia" w:ascii="微软雅黑" w:hAnsi="微软雅黑" w:eastAsia="微软雅黑" w:cs="微软雅黑"/>
          <w:b/>
          <w:color w:val="auto"/>
          <w:sz w:val="32"/>
          <w:szCs w:val="32"/>
          <w:highlight w:val="none"/>
          <w:u w:val="single"/>
          <w:lang w:val="en-US" w:eastAsia="zh-CN"/>
        </w:rPr>
        <w:t xml:space="preserve">             </w:t>
      </w:r>
      <w:r>
        <w:rPr>
          <w:rFonts w:hint="eastAsia" w:ascii="微软雅黑" w:hAnsi="微软雅黑" w:eastAsia="微软雅黑" w:cs="微软雅黑"/>
          <w:b/>
          <w:color w:val="auto"/>
          <w:sz w:val="32"/>
          <w:szCs w:val="32"/>
          <w:highlight w:val="none"/>
        </w:rPr>
        <w:t xml:space="preserve">      </w:t>
      </w:r>
    </w:p>
    <w:p w14:paraId="225D7C22">
      <w:pPr>
        <w:spacing w:line="360" w:lineRule="auto"/>
        <w:ind w:firstLine="736" w:firstLineChars="230"/>
        <w:rPr>
          <w:rFonts w:hint="eastAsia" w:ascii="微软雅黑" w:hAnsi="微软雅黑" w:eastAsia="微软雅黑" w:cs="微软雅黑"/>
          <w:b/>
          <w:color w:val="auto"/>
          <w:sz w:val="32"/>
          <w:szCs w:val="32"/>
          <w:highlight w:val="none"/>
          <w:u w:val="single"/>
          <w:lang w:val="en-US" w:eastAsia="zh-CN"/>
        </w:rPr>
      </w:pPr>
      <w:r>
        <w:rPr>
          <w:rFonts w:hint="eastAsia" w:ascii="微软雅黑" w:hAnsi="微软雅黑" w:eastAsia="微软雅黑" w:cs="微软雅黑"/>
          <w:b/>
          <w:color w:val="auto"/>
          <w:sz w:val="32"/>
          <w:szCs w:val="32"/>
          <w:highlight w:val="none"/>
        </w:rPr>
        <w:t>联系电话：</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u w:val="single"/>
          <w:lang w:val="en-US" w:eastAsia="zh-CN"/>
        </w:rPr>
        <w:t xml:space="preserve">     0998-2962911  </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u w:val="single"/>
          <w:lang w:val="en-US" w:eastAsia="zh-CN"/>
        </w:rPr>
        <w:t xml:space="preserve">     </w:t>
      </w:r>
    </w:p>
    <w:p w14:paraId="648F80DB">
      <w:pPr>
        <w:rPr>
          <w:rFonts w:hint="eastAsia" w:ascii="微软雅黑" w:hAnsi="微软雅黑" w:eastAsia="微软雅黑" w:cs="微软雅黑"/>
          <w:color w:val="auto"/>
          <w:sz w:val="32"/>
          <w:szCs w:val="32"/>
          <w:highlight w:val="none"/>
        </w:rPr>
      </w:pPr>
    </w:p>
    <w:p w14:paraId="091E13F9">
      <w:pPr>
        <w:ind w:firstLine="420" w:firstLineChars="0"/>
        <w:rPr>
          <w:rFonts w:hint="eastAsia" w:ascii="微软雅黑" w:hAnsi="微软雅黑" w:eastAsia="微软雅黑" w:cs="微软雅黑"/>
          <w:color w:val="auto"/>
          <w:sz w:val="32"/>
          <w:szCs w:val="32"/>
          <w:highlight w:val="none"/>
        </w:rPr>
      </w:pPr>
    </w:p>
    <w:p w14:paraId="77AD7318">
      <w:pPr>
        <w:spacing w:line="240" w:lineRule="atLeast"/>
        <w:ind w:firstLine="736" w:firstLineChars="230"/>
        <w:rPr>
          <w:rFonts w:hint="eastAsia" w:ascii="微软雅黑" w:hAnsi="微软雅黑" w:eastAsia="微软雅黑" w:cs="微软雅黑"/>
          <w:b/>
          <w:color w:val="auto"/>
          <w:sz w:val="32"/>
          <w:szCs w:val="32"/>
          <w:highlight w:val="none"/>
          <w:u w:val="single"/>
          <w:lang w:val="en-US" w:eastAsia="zh-CN"/>
        </w:rPr>
      </w:pPr>
      <w:r>
        <w:rPr>
          <w:rFonts w:hint="eastAsia" w:ascii="微软雅黑" w:hAnsi="微软雅黑" w:eastAsia="微软雅黑" w:cs="微软雅黑"/>
          <w:b/>
          <w:color w:val="auto"/>
          <w:sz w:val="32"/>
          <w:szCs w:val="32"/>
          <w:highlight w:val="none"/>
        </w:rPr>
        <w:t>代理机构：</w:t>
      </w:r>
      <w:r>
        <w:rPr>
          <w:rFonts w:hint="eastAsia" w:ascii="微软雅黑" w:hAnsi="微软雅黑" w:eastAsia="微软雅黑" w:cs="微软雅黑"/>
          <w:b/>
          <w:color w:val="auto"/>
          <w:sz w:val="32"/>
          <w:szCs w:val="32"/>
          <w:highlight w:val="none"/>
          <w:u w:val="single"/>
          <w:lang w:val="en-US" w:eastAsia="zh-CN"/>
        </w:rPr>
        <w:t xml:space="preserve"> </w:t>
      </w:r>
      <w:r>
        <w:rPr>
          <w:rFonts w:hint="eastAsia" w:ascii="微软雅黑" w:hAnsi="微软雅黑" w:eastAsia="微软雅黑" w:cs="微软雅黑"/>
          <w:b/>
          <w:color w:val="auto"/>
          <w:sz w:val="32"/>
          <w:szCs w:val="32"/>
          <w:highlight w:val="none"/>
          <w:u w:val="single"/>
        </w:rPr>
        <w:t>新疆共建恒业信息咨询有限责任公司</w:t>
      </w:r>
      <w:r>
        <w:rPr>
          <w:rFonts w:hint="eastAsia" w:ascii="微软雅黑" w:hAnsi="微软雅黑" w:eastAsia="微软雅黑" w:cs="微软雅黑"/>
          <w:b/>
          <w:color w:val="auto"/>
          <w:sz w:val="32"/>
          <w:szCs w:val="32"/>
          <w:highlight w:val="none"/>
          <w:u w:val="single"/>
          <w:lang w:val="en-US" w:eastAsia="zh-CN"/>
        </w:rPr>
        <w:t xml:space="preserve"> </w:t>
      </w:r>
    </w:p>
    <w:p w14:paraId="7FF8D462">
      <w:pPr>
        <w:spacing w:line="240" w:lineRule="atLeast"/>
        <w:ind w:firstLine="736" w:firstLineChars="230"/>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2"/>
          <w:szCs w:val="32"/>
          <w:highlight w:val="none"/>
        </w:rPr>
        <w:t>联</w:t>
      </w:r>
      <w:r>
        <w:rPr>
          <w:rFonts w:hint="eastAsia" w:ascii="微软雅黑" w:hAnsi="微软雅黑" w:eastAsia="微软雅黑" w:cs="微软雅黑"/>
          <w:b/>
          <w:color w:val="auto"/>
          <w:sz w:val="32"/>
          <w:szCs w:val="32"/>
          <w:highlight w:val="none"/>
          <w:lang w:val="en-US" w:eastAsia="zh-CN"/>
        </w:rPr>
        <w:t xml:space="preserve"> </w:t>
      </w:r>
      <w:r>
        <w:rPr>
          <w:rFonts w:hint="eastAsia" w:ascii="微软雅黑" w:hAnsi="微软雅黑" w:eastAsia="微软雅黑" w:cs="微软雅黑"/>
          <w:b/>
          <w:color w:val="auto"/>
          <w:sz w:val="32"/>
          <w:szCs w:val="32"/>
          <w:highlight w:val="none"/>
        </w:rPr>
        <w:t>系</w:t>
      </w:r>
      <w:r>
        <w:rPr>
          <w:rFonts w:hint="eastAsia" w:ascii="微软雅黑" w:hAnsi="微软雅黑" w:eastAsia="微软雅黑" w:cs="微软雅黑"/>
          <w:b/>
          <w:color w:val="auto"/>
          <w:sz w:val="32"/>
          <w:szCs w:val="32"/>
          <w:highlight w:val="none"/>
          <w:lang w:val="en-US" w:eastAsia="zh-CN"/>
        </w:rPr>
        <w:t xml:space="preserve"> </w:t>
      </w:r>
      <w:r>
        <w:rPr>
          <w:rFonts w:hint="eastAsia" w:ascii="微软雅黑" w:hAnsi="微软雅黑" w:eastAsia="微软雅黑" w:cs="微软雅黑"/>
          <w:b/>
          <w:color w:val="auto"/>
          <w:sz w:val="32"/>
          <w:szCs w:val="32"/>
          <w:highlight w:val="none"/>
        </w:rPr>
        <w:t>人：</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u w:val="single"/>
          <w:lang w:val="en-US" w:eastAsia="zh-CN"/>
        </w:rPr>
        <w:t xml:space="preserve">  </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u w:val="single"/>
          <w:lang w:val="en-US" w:eastAsia="zh-CN"/>
        </w:rPr>
        <w:t xml:space="preserve"> </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u w:val="single"/>
          <w:lang w:eastAsia="zh-CN"/>
        </w:rPr>
        <w:t>刘晶晶</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u w:val="single"/>
          <w:lang w:val="en-US" w:eastAsia="zh-CN"/>
        </w:rPr>
        <w:t xml:space="preserve"> </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u w:val="single"/>
          <w:lang w:val="en-US" w:eastAsia="zh-CN"/>
        </w:rPr>
        <w:t xml:space="preserve">  </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rPr>
        <w:t xml:space="preserve">       </w:t>
      </w:r>
    </w:p>
    <w:p w14:paraId="5F3CE691">
      <w:pPr>
        <w:ind w:firstLine="736" w:firstLineChars="230"/>
        <w:jc w:val="both"/>
        <w:rPr>
          <w:rFonts w:hint="eastAsia" w:ascii="微软雅黑" w:hAnsi="微软雅黑" w:eastAsia="微软雅黑" w:cs="微软雅黑"/>
          <w:b/>
          <w:color w:val="auto"/>
          <w:sz w:val="32"/>
          <w:szCs w:val="32"/>
          <w:highlight w:val="none"/>
          <w:u w:val="single"/>
        </w:rPr>
      </w:pPr>
      <w:r>
        <w:rPr>
          <w:rFonts w:hint="eastAsia" w:ascii="微软雅黑" w:hAnsi="微软雅黑" w:eastAsia="微软雅黑" w:cs="微软雅黑"/>
          <w:b/>
          <w:color w:val="auto"/>
          <w:sz w:val="32"/>
          <w:szCs w:val="32"/>
          <w:highlight w:val="none"/>
        </w:rPr>
        <w:t>联系电话：</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u w:val="single"/>
          <w:lang w:val="en-US" w:eastAsia="zh-CN"/>
        </w:rPr>
        <w:t xml:space="preserve"> </w:t>
      </w:r>
      <w:r>
        <w:rPr>
          <w:rFonts w:hint="eastAsia" w:ascii="微软雅黑" w:hAnsi="微软雅黑" w:eastAsia="微软雅黑" w:cs="微软雅黑"/>
          <w:b/>
          <w:color w:val="auto"/>
          <w:sz w:val="32"/>
          <w:szCs w:val="32"/>
          <w:highlight w:val="none"/>
          <w:u w:val="single"/>
        </w:rPr>
        <w:t xml:space="preserve"> 18209987338    </w:t>
      </w:r>
      <w:r>
        <w:rPr>
          <w:rFonts w:hint="eastAsia" w:ascii="微软雅黑" w:hAnsi="微软雅黑" w:eastAsia="微软雅黑" w:cs="微软雅黑"/>
          <w:b/>
          <w:color w:val="auto"/>
          <w:sz w:val="32"/>
          <w:szCs w:val="32"/>
          <w:highlight w:val="none"/>
          <w:u w:val="single"/>
          <w:lang w:val="en-US" w:eastAsia="zh-CN"/>
        </w:rPr>
        <w:t xml:space="preserve"> </w:t>
      </w:r>
      <w:r>
        <w:rPr>
          <w:rFonts w:hint="eastAsia" w:ascii="微软雅黑" w:hAnsi="微软雅黑" w:eastAsia="微软雅黑" w:cs="微软雅黑"/>
          <w:b/>
          <w:color w:val="auto"/>
          <w:sz w:val="32"/>
          <w:szCs w:val="32"/>
          <w:highlight w:val="none"/>
          <w:u w:val="single"/>
        </w:rPr>
        <w:t xml:space="preserve">  </w:t>
      </w:r>
      <w:r>
        <w:rPr>
          <w:rFonts w:hint="eastAsia" w:ascii="微软雅黑" w:hAnsi="微软雅黑" w:eastAsia="微软雅黑" w:cs="微软雅黑"/>
          <w:b/>
          <w:color w:val="auto"/>
          <w:sz w:val="32"/>
          <w:szCs w:val="32"/>
          <w:highlight w:val="none"/>
          <w:u w:val="single"/>
          <w:lang w:val="en-US" w:eastAsia="zh-CN"/>
        </w:rPr>
        <w:t xml:space="preserve"> </w:t>
      </w:r>
      <w:r>
        <w:rPr>
          <w:rFonts w:hint="eastAsia" w:ascii="微软雅黑" w:hAnsi="微软雅黑" w:eastAsia="微软雅黑" w:cs="微软雅黑"/>
          <w:b/>
          <w:color w:val="auto"/>
          <w:sz w:val="32"/>
          <w:szCs w:val="32"/>
          <w:highlight w:val="none"/>
          <w:u w:val="single"/>
        </w:rPr>
        <w:t xml:space="preserve">   </w:t>
      </w:r>
    </w:p>
    <w:p w14:paraId="017FC973">
      <w:pPr>
        <w:ind w:firstLine="280" w:firstLineChars="100"/>
        <w:jc w:val="both"/>
        <w:rPr>
          <w:rFonts w:hint="eastAsia" w:ascii="微软雅黑" w:hAnsi="微软雅黑" w:eastAsia="微软雅黑" w:cs="微软雅黑"/>
          <w:b/>
          <w:color w:val="auto"/>
          <w:sz w:val="28"/>
          <w:szCs w:val="28"/>
          <w:highlight w:val="none"/>
        </w:rPr>
      </w:pPr>
    </w:p>
    <w:p w14:paraId="6AC68A61">
      <w:pP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br w:type="page"/>
      </w:r>
    </w:p>
    <w:p w14:paraId="3B22CBDD">
      <w:pPr>
        <w:spacing w:line="360" w:lineRule="auto"/>
        <w:jc w:val="center"/>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目   录</w:t>
      </w:r>
    </w:p>
    <w:p w14:paraId="1FEF7E51">
      <w:pPr>
        <w:pStyle w:val="24"/>
        <w:tabs>
          <w:tab w:val="right" w:leader="dot" w:pos="8312"/>
        </w:tabs>
      </w:pPr>
      <w:r>
        <w:rPr>
          <w:rFonts w:hint="eastAsia" w:ascii="微软雅黑" w:hAnsi="微软雅黑" w:eastAsia="微软雅黑" w:cs="微软雅黑"/>
          <w:color w:val="auto"/>
          <w:sz w:val="22"/>
          <w:szCs w:val="22"/>
          <w:highlight w:val="none"/>
        </w:rPr>
        <w:fldChar w:fldCharType="begin"/>
      </w:r>
      <w:r>
        <w:rPr>
          <w:rFonts w:hint="eastAsia" w:ascii="微软雅黑" w:hAnsi="微软雅黑" w:eastAsia="微软雅黑" w:cs="微软雅黑"/>
          <w:color w:val="auto"/>
          <w:sz w:val="22"/>
          <w:szCs w:val="22"/>
          <w:highlight w:val="none"/>
        </w:rPr>
        <w:instrText xml:space="preserve">TOC \o "1-3" \h \u </w:instrText>
      </w:r>
      <w:r>
        <w:rPr>
          <w:rFonts w:hint="eastAsia" w:ascii="微软雅黑" w:hAnsi="微软雅黑" w:eastAsia="微软雅黑" w:cs="微软雅黑"/>
          <w:color w:val="auto"/>
          <w:sz w:val="22"/>
          <w:szCs w:val="22"/>
          <w:highlight w:val="none"/>
        </w:rPr>
        <w:fldChar w:fldCharType="separate"/>
      </w:r>
      <w:r>
        <w:rPr>
          <w:rFonts w:hint="eastAsia" w:ascii="微软雅黑" w:hAnsi="微软雅黑" w:eastAsia="微软雅黑" w:cs="微软雅黑"/>
          <w:color w:val="auto"/>
          <w:szCs w:val="22"/>
          <w:highlight w:val="none"/>
        </w:rPr>
        <w:fldChar w:fldCharType="begin"/>
      </w:r>
      <w:r>
        <w:rPr>
          <w:rFonts w:hint="eastAsia" w:ascii="微软雅黑" w:hAnsi="微软雅黑" w:eastAsia="微软雅黑" w:cs="微软雅黑"/>
          <w:szCs w:val="22"/>
          <w:highlight w:val="none"/>
        </w:rPr>
        <w:instrText xml:space="preserve"> HYPERLINK \l _Toc9745 </w:instrText>
      </w:r>
      <w:r>
        <w:rPr>
          <w:rFonts w:hint="eastAsia" w:ascii="微软雅黑" w:hAnsi="微软雅黑" w:eastAsia="微软雅黑" w:cs="微软雅黑"/>
          <w:szCs w:val="22"/>
          <w:highlight w:val="none"/>
        </w:rPr>
        <w:fldChar w:fldCharType="separate"/>
      </w:r>
      <w:r>
        <w:rPr>
          <w:rFonts w:hint="eastAsia" w:ascii="微软雅黑" w:hAnsi="微软雅黑" w:eastAsia="微软雅黑" w:cs="微软雅黑"/>
          <w:bCs/>
          <w:szCs w:val="32"/>
          <w:highlight w:val="none"/>
        </w:rPr>
        <w:t xml:space="preserve">第1章  </w:t>
      </w:r>
      <w:r>
        <w:rPr>
          <w:rFonts w:hint="eastAsia" w:ascii="微软雅黑" w:hAnsi="微软雅黑" w:eastAsia="微软雅黑" w:cs="微软雅黑"/>
          <w:bCs/>
          <w:szCs w:val="32"/>
          <w:highlight w:val="none"/>
          <w:lang w:eastAsia="zh-CN"/>
        </w:rPr>
        <w:t>供应商</w:t>
      </w:r>
      <w:r>
        <w:rPr>
          <w:rFonts w:hint="eastAsia" w:ascii="微软雅黑" w:hAnsi="微软雅黑" w:eastAsia="微软雅黑" w:cs="微软雅黑"/>
          <w:bCs/>
          <w:szCs w:val="32"/>
          <w:highlight w:val="none"/>
        </w:rPr>
        <w:t>须知</w:t>
      </w:r>
      <w:r>
        <w:tab/>
      </w:r>
      <w:r>
        <w:fldChar w:fldCharType="begin"/>
      </w:r>
      <w:r>
        <w:instrText xml:space="preserve"> PAGEREF _Toc9745 \h </w:instrText>
      </w:r>
      <w:r>
        <w:fldChar w:fldCharType="separate"/>
      </w:r>
      <w:r>
        <w:t>5</w:t>
      </w:r>
      <w:r>
        <w:fldChar w:fldCharType="end"/>
      </w:r>
      <w:r>
        <w:rPr>
          <w:rFonts w:hint="eastAsia" w:ascii="微软雅黑" w:hAnsi="微软雅黑" w:eastAsia="微软雅黑" w:cs="微软雅黑"/>
          <w:color w:val="auto"/>
          <w:szCs w:val="22"/>
          <w:highlight w:val="none"/>
        </w:rPr>
        <w:fldChar w:fldCharType="end"/>
      </w:r>
    </w:p>
    <w:p w14:paraId="3AB1E147">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_Toc15782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20"/>
          <w:highlight w:val="none"/>
        </w:rPr>
        <w:t>一   总 则</w:t>
      </w:r>
      <w:r>
        <w:tab/>
      </w:r>
      <w:r>
        <w:fldChar w:fldCharType="begin"/>
      </w:r>
      <w:r>
        <w:instrText xml:space="preserve"> PAGEREF _Toc15782 \h </w:instrText>
      </w:r>
      <w:r>
        <w:fldChar w:fldCharType="separate"/>
      </w:r>
      <w:r>
        <w:t>5</w:t>
      </w:r>
      <w:r>
        <w:fldChar w:fldCharType="end"/>
      </w:r>
      <w:r>
        <w:rPr>
          <w:rFonts w:hint="eastAsia" w:ascii="微软雅黑" w:hAnsi="微软雅黑" w:eastAsia="微软雅黑" w:cs="微软雅黑"/>
          <w:color w:val="auto"/>
          <w:kern w:val="2"/>
          <w:szCs w:val="22"/>
          <w:highlight w:val="none"/>
        </w:rPr>
        <w:fldChar w:fldCharType="end"/>
      </w:r>
    </w:p>
    <w:p w14:paraId="36B3D40A">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_Toc1852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0"/>
          <w:highlight w:val="none"/>
        </w:rPr>
        <w:t>二   招标文件</w:t>
      </w:r>
      <w:r>
        <w:tab/>
      </w:r>
      <w:r>
        <w:fldChar w:fldCharType="begin"/>
      </w:r>
      <w:r>
        <w:instrText xml:space="preserve"> PAGEREF _Toc1852 \h </w:instrText>
      </w:r>
      <w:r>
        <w:fldChar w:fldCharType="separate"/>
      </w:r>
      <w:r>
        <w:t>6</w:t>
      </w:r>
      <w:r>
        <w:fldChar w:fldCharType="end"/>
      </w:r>
      <w:r>
        <w:rPr>
          <w:rFonts w:hint="eastAsia" w:ascii="微软雅黑" w:hAnsi="微软雅黑" w:eastAsia="微软雅黑" w:cs="微软雅黑"/>
          <w:color w:val="auto"/>
          <w:kern w:val="2"/>
          <w:szCs w:val="22"/>
          <w:highlight w:val="none"/>
        </w:rPr>
        <w:fldChar w:fldCharType="end"/>
      </w:r>
    </w:p>
    <w:p w14:paraId="014B5E77">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_Toc24816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0"/>
          <w:highlight w:val="none"/>
        </w:rPr>
        <w:t>三   投标文件的编制</w:t>
      </w:r>
      <w:r>
        <w:tab/>
      </w:r>
      <w:r>
        <w:fldChar w:fldCharType="begin"/>
      </w:r>
      <w:r>
        <w:instrText xml:space="preserve"> PAGEREF _Toc24816 \h </w:instrText>
      </w:r>
      <w:r>
        <w:fldChar w:fldCharType="separate"/>
      </w:r>
      <w:r>
        <w:t>7</w:t>
      </w:r>
      <w:r>
        <w:fldChar w:fldCharType="end"/>
      </w:r>
      <w:r>
        <w:rPr>
          <w:rFonts w:hint="eastAsia" w:ascii="微软雅黑" w:hAnsi="微软雅黑" w:eastAsia="微软雅黑" w:cs="微软雅黑"/>
          <w:color w:val="auto"/>
          <w:kern w:val="2"/>
          <w:szCs w:val="22"/>
          <w:highlight w:val="none"/>
        </w:rPr>
        <w:fldChar w:fldCharType="end"/>
      </w:r>
    </w:p>
    <w:p w14:paraId="555C5A42">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_Toc14878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8"/>
          <w:highlight w:val="none"/>
        </w:rPr>
        <w:t>四   投标文件的递交</w:t>
      </w:r>
      <w:r>
        <w:tab/>
      </w:r>
      <w:r>
        <w:fldChar w:fldCharType="begin"/>
      </w:r>
      <w:r>
        <w:instrText xml:space="preserve"> PAGEREF _Toc14878 \h </w:instrText>
      </w:r>
      <w:r>
        <w:fldChar w:fldCharType="separate"/>
      </w:r>
      <w:r>
        <w:t>9</w:t>
      </w:r>
      <w:r>
        <w:fldChar w:fldCharType="end"/>
      </w:r>
      <w:r>
        <w:rPr>
          <w:rFonts w:hint="eastAsia" w:ascii="微软雅黑" w:hAnsi="微软雅黑" w:eastAsia="微软雅黑" w:cs="微软雅黑"/>
          <w:color w:val="auto"/>
          <w:kern w:val="2"/>
          <w:szCs w:val="22"/>
          <w:highlight w:val="none"/>
        </w:rPr>
        <w:fldChar w:fldCharType="end"/>
      </w:r>
    </w:p>
    <w:p w14:paraId="1B1807A3">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_Toc7841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8"/>
          <w:highlight w:val="none"/>
        </w:rPr>
        <w:t>五   开标及评标</w:t>
      </w:r>
      <w:r>
        <w:tab/>
      </w:r>
      <w:r>
        <w:fldChar w:fldCharType="begin"/>
      </w:r>
      <w:r>
        <w:instrText xml:space="preserve"> PAGEREF _Toc7841 \h </w:instrText>
      </w:r>
      <w:r>
        <w:fldChar w:fldCharType="separate"/>
      </w:r>
      <w:r>
        <w:t>10</w:t>
      </w:r>
      <w:r>
        <w:fldChar w:fldCharType="end"/>
      </w:r>
      <w:r>
        <w:rPr>
          <w:rFonts w:hint="eastAsia" w:ascii="微软雅黑" w:hAnsi="微软雅黑" w:eastAsia="微软雅黑" w:cs="微软雅黑"/>
          <w:color w:val="auto"/>
          <w:kern w:val="2"/>
          <w:szCs w:val="22"/>
          <w:highlight w:val="none"/>
        </w:rPr>
        <w:fldChar w:fldCharType="end"/>
      </w:r>
    </w:p>
    <w:p w14:paraId="458E3A29">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_Toc30755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8"/>
          <w:highlight w:val="none"/>
        </w:rPr>
        <w:t>六   确定中标</w:t>
      </w:r>
      <w:r>
        <w:tab/>
      </w:r>
      <w:r>
        <w:fldChar w:fldCharType="begin"/>
      </w:r>
      <w:r>
        <w:instrText xml:space="preserve"> PAGEREF _Toc30755 \h </w:instrText>
      </w:r>
      <w:r>
        <w:fldChar w:fldCharType="separate"/>
      </w:r>
      <w:r>
        <w:t>15</w:t>
      </w:r>
      <w:r>
        <w:fldChar w:fldCharType="end"/>
      </w:r>
      <w:r>
        <w:rPr>
          <w:rFonts w:hint="eastAsia" w:ascii="微软雅黑" w:hAnsi="微软雅黑" w:eastAsia="微软雅黑" w:cs="微软雅黑"/>
          <w:color w:val="auto"/>
          <w:kern w:val="2"/>
          <w:szCs w:val="22"/>
          <w:highlight w:val="none"/>
        </w:rPr>
        <w:fldChar w:fldCharType="end"/>
      </w:r>
    </w:p>
    <w:p w14:paraId="251BDECB">
      <w:pPr>
        <w:pStyle w:val="24"/>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_Toc4329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32"/>
          <w:highlight w:val="none"/>
        </w:rPr>
        <w:t>第2章   投标文件格式</w:t>
      </w:r>
      <w:r>
        <w:tab/>
      </w:r>
      <w:r>
        <w:fldChar w:fldCharType="begin"/>
      </w:r>
      <w:r>
        <w:instrText xml:space="preserve"> PAGEREF _Toc4329 \h </w:instrText>
      </w:r>
      <w:r>
        <w:fldChar w:fldCharType="separate"/>
      </w:r>
      <w:r>
        <w:t>20</w:t>
      </w:r>
      <w:r>
        <w:fldChar w:fldCharType="end"/>
      </w:r>
      <w:r>
        <w:rPr>
          <w:rFonts w:hint="eastAsia" w:ascii="微软雅黑" w:hAnsi="微软雅黑" w:eastAsia="微软雅黑" w:cs="微软雅黑"/>
          <w:color w:val="auto"/>
          <w:kern w:val="2"/>
          <w:szCs w:val="22"/>
          <w:highlight w:val="none"/>
        </w:rPr>
        <w:fldChar w:fldCharType="end"/>
      </w:r>
    </w:p>
    <w:p w14:paraId="50DF56EF">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_Toc26466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8"/>
          <w:highlight w:val="none"/>
        </w:rPr>
        <w:t>第一部分 开标一览表及资格证明文件</w:t>
      </w:r>
      <w:r>
        <w:tab/>
      </w:r>
      <w:r>
        <w:fldChar w:fldCharType="begin"/>
      </w:r>
      <w:r>
        <w:instrText xml:space="preserve"> PAGEREF _Toc26466 \h </w:instrText>
      </w:r>
      <w:r>
        <w:fldChar w:fldCharType="separate"/>
      </w:r>
      <w:r>
        <w:t>20</w:t>
      </w:r>
      <w:r>
        <w:fldChar w:fldCharType="end"/>
      </w:r>
      <w:r>
        <w:rPr>
          <w:rFonts w:hint="eastAsia" w:ascii="微软雅黑" w:hAnsi="微软雅黑" w:eastAsia="微软雅黑" w:cs="微软雅黑"/>
          <w:color w:val="auto"/>
          <w:kern w:val="2"/>
          <w:szCs w:val="22"/>
          <w:highlight w:val="none"/>
        </w:rPr>
        <w:fldChar w:fldCharType="end"/>
      </w:r>
    </w:p>
    <w:p w14:paraId="480FC84D">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_Toc3975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8"/>
          <w:highlight w:val="none"/>
        </w:rPr>
        <w:t>1、开标一览表</w:t>
      </w:r>
      <w:r>
        <w:tab/>
      </w:r>
      <w:r>
        <w:fldChar w:fldCharType="begin"/>
      </w:r>
      <w:r>
        <w:instrText xml:space="preserve"> PAGEREF _Toc3975 \h </w:instrText>
      </w:r>
      <w:r>
        <w:fldChar w:fldCharType="separate"/>
      </w:r>
      <w:r>
        <w:t>21</w:t>
      </w:r>
      <w:r>
        <w:fldChar w:fldCharType="end"/>
      </w:r>
      <w:r>
        <w:rPr>
          <w:rFonts w:hint="eastAsia" w:ascii="微软雅黑" w:hAnsi="微软雅黑" w:eastAsia="微软雅黑" w:cs="微软雅黑"/>
          <w:color w:val="auto"/>
          <w:kern w:val="2"/>
          <w:szCs w:val="22"/>
          <w:highlight w:val="none"/>
        </w:rPr>
        <w:fldChar w:fldCharType="end"/>
      </w:r>
    </w:p>
    <w:p w14:paraId="1494CEE2">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_Toc10906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kern w:val="2"/>
          <w:szCs w:val="24"/>
          <w:highlight w:val="none"/>
          <w:lang w:val="en-US" w:eastAsia="zh-CN" w:bidi="ar-SA"/>
        </w:rPr>
        <w:t>2、</w:t>
      </w:r>
      <w:r>
        <w:rPr>
          <w:rFonts w:hint="eastAsia" w:ascii="微软雅黑" w:hAnsi="微软雅黑" w:eastAsia="微软雅黑" w:cs="微软雅黑"/>
          <w:szCs w:val="24"/>
          <w:highlight w:val="none"/>
          <w:lang w:eastAsia="zh-CN"/>
        </w:rPr>
        <w:t>具有有效的法人或其他组织的营业执照等证明文件、自然人的身份证明（个体工商户应提供有效的个体工商户营业执照、企业应提供工商部门注册的企业法人营业执照）；</w:t>
      </w:r>
      <w:r>
        <w:tab/>
      </w:r>
      <w:r>
        <w:fldChar w:fldCharType="begin"/>
      </w:r>
      <w:r>
        <w:instrText xml:space="preserve"> PAGEREF _Toc10906 \h </w:instrText>
      </w:r>
      <w:r>
        <w:fldChar w:fldCharType="separate"/>
      </w:r>
      <w:r>
        <w:t>23</w:t>
      </w:r>
      <w:r>
        <w:fldChar w:fldCharType="end"/>
      </w:r>
      <w:r>
        <w:rPr>
          <w:rFonts w:hint="eastAsia" w:ascii="微软雅黑" w:hAnsi="微软雅黑" w:eastAsia="微软雅黑" w:cs="微软雅黑"/>
          <w:color w:val="auto"/>
          <w:kern w:val="2"/>
          <w:szCs w:val="22"/>
          <w:highlight w:val="none"/>
        </w:rPr>
        <w:fldChar w:fldCharType="end"/>
      </w:r>
    </w:p>
    <w:p w14:paraId="76F739DD">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_Toc7245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24"/>
          <w:highlight w:val="none"/>
          <w:lang w:val="en-US" w:eastAsia="zh-CN"/>
        </w:rPr>
        <w:t>3、具有有效的《食品经营许可证》或《食品生产许可证》；</w:t>
      </w:r>
      <w:r>
        <w:tab/>
      </w:r>
      <w:r>
        <w:fldChar w:fldCharType="begin"/>
      </w:r>
      <w:r>
        <w:instrText xml:space="preserve"> PAGEREF _Toc7245 \h </w:instrText>
      </w:r>
      <w:r>
        <w:fldChar w:fldCharType="separate"/>
      </w:r>
      <w:r>
        <w:t>23</w:t>
      </w:r>
      <w:r>
        <w:fldChar w:fldCharType="end"/>
      </w:r>
      <w:r>
        <w:rPr>
          <w:rFonts w:hint="eastAsia" w:ascii="微软雅黑" w:hAnsi="微软雅黑" w:eastAsia="微软雅黑" w:cs="微软雅黑"/>
          <w:color w:val="auto"/>
          <w:kern w:val="2"/>
          <w:szCs w:val="22"/>
          <w:highlight w:val="none"/>
        </w:rPr>
        <w:fldChar w:fldCharType="end"/>
      </w:r>
    </w:p>
    <w:p w14:paraId="61943847">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_Toc17946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i w:val="0"/>
          <w:caps w:val="0"/>
          <w:spacing w:val="0"/>
          <w:w w:val="100"/>
          <w:szCs w:val="24"/>
          <w:highlight w:val="none"/>
          <w:lang w:val="en-US" w:eastAsia="zh-CN"/>
        </w:rPr>
        <w:t>4、提供法定代表人（或个体经营者）资格证明；</w:t>
      </w:r>
      <w:r>
        <w:tab/>
      </w:r>
      <w:r>
        <w:fldChar w:fldCharType="begin"/>
      </w:r>
      <w:r>
        <w:instrText xml:space="preserve"> PAGEREF _Toc17946 \h </w:instrText>
      </w:r>
      <w:r>
        <w:fldChar w:fldCharType="separate"/>
      </w:r>
      <w:r>
        <w:t>24</w:t>
      </w:r>
      <w:r>
        <w:fldChar w:fldCharType="end"/>
      </w:r>
      <w:r>
        <w:rPr>
          <w:rFonts w:hint="eastAsia" w:ascii="微软雅黑" w:hAnsi="微软雅黑" w:eastAsia="微软雅黑" w:cs="微软雅黑"/>
          <w:color w:val="auto"/>
          <w:kern w:val="2"/>
          <w:szCs w:val="22"/>
          <w:highlight w:val="none"/>
        </w:rPr>
        <w:fldChar w:fldCharType="end"/>
      </w:r>
    </w:p>
    <w:p w14:paraId="4698585F">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_Toc13557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i w:val="0"/>
          <w:caps w:val="0"/>
          <w:spacing w:val="0"/>
          <w:w w:val="100"/>
          <w:kern w:val="2"/>
          <w:szCs w:val="24"/>
          <w:lang w:val="en-US" w:eastAsia="zh-CN" w:bidi="ar-SA"/>
        </w:rPr>
        <w:t>5、</w:t>
      </w:r>
      <w:r>
        <w:rPr>
          <w:rFonts w:hint="eastAsia" w:ascii="微软雅黑" w:hAnsi="微软雅黑" w:eastAsia="微软雅黑" w:cs="微软雅黑"/>
          <w:bCs/>
          <w:i w:val="0"/>
          <w:caps w:val="0"/>
          <w:spacing w:val="0"/>
          <w:w w:val="100"/>
          <w:szCs w:val="24"/>
          <w:highlight w:val="none"/>
          <w:lang w:val="en-US" w:eastAsia="zh-CN"/>
        </w:rPr>
        <w:t>提供依法缴纳近6个月任意1个月的社会保险证明（个体工商户无需提供）；</w:t>
      </w:r>
      <w:r>
        <w:tab/>
      </w:r>
      <w:r>
        <w:fldChar w:fldCharType="begin"/>
      </w:r>
      <w:r>
        <w:instrText xml:space="preserve"> PAGEREF _Toc13557 \h </w:instrText>
      </w:r>
      <w:r>
        <w:fldChar w:fldCharType="separate"/>
      </w:r>
      <w:r>
        <w:t>25</w:t>
      </w:r>
      <w:r>
        <w:fldChar w:fldCharType="end"/>
      </w:r>
      <w:r>
        <w:rPr>
          <w:rFonts w:hint="eastAsia" w:ascii="微软雅黑" w:hAnsi="微软雅黑" w:eastAsia="微软雅黑" w:cs="微软雅黑"/>
          <w:color w:val="auto"/>
          <w:kern w:val="2"/>
          <w:szCs w:val="22"/>
          <w:highlight w:val="none"/>
        </w:rPr>
        <w:fldChar w:fldCharType="end"/>
      </w:r>
    </w:p>
    <w:p w14:paraId="1FC0D624">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_Toc10452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i w:val="0"/>
          <w:caps w:val="0"/>
          <w:spacing w:val="0"/>
          <w:w w:val="100"/>
          <w:szCs w:val="24"/>
          <w:highlight w:val="none"/>
          <w:lang w:val="en-US" w:eastAsia="zh-CN"/>
        </w:rPr>
        <w:t>6、提供依法缴纳近6个月任意1个月的税收证明（个体工商户无需提供）；</w:t>
      </w:r>
      <w:r>
        <w:tab/>
      </w:r>
      <w:r>
        <w:fldChar w:fldCharType="begin"/>
      </w:r>
      <w:r>
        <w:instrText xml:space="preserve"> PAGEREF _Toc10452 \h </w:instrText>
      </w:r>
      <w:r>
        <w:fldChar w:fldCharType="separate"/>
      </w:r>
      <w:r>
        <w:t>25</w:t>
      </w:r>
      <w:r>
        <w:fldChar w:fldCharType="end"/>
      </w:r>
      <w:r>
        <w:rPr>
          <w:rFonts w:hint="eastAsia" w:ascii="微软雅黑" w:hAnsi="微软雅黑" w:eastAsia="微软雅黑" w:cs="微软雅黑"/>
          <w:color w:val="auto"/>
          <w:kern w:val="2"/>
          <w:szCs w:val="22"/>
          <w:highlight w:val="none"/>
        </w:rPr>
        <w:fldChar w:fldCharType="end"/>
      </w:r>
    </w:p>
    <w:p w14:paraId="54C535E0">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_Toc15442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i w:val="0"/>
          <w:caps w:val="0"/>
          <w:spacing w:val="0"/>
          <w:w w:val="100"/>
          <w:szCs w:val="24"/>
          <w:highlight w:val="none"/>
          <w:lang w:val="en-US" w:eastAsia="zh-CN"/>
        </w:rPr>
        <w:t>7、提供2023年或2024年任意一年的财务审计报告（成立未满12个月的新公司可提供近三个月内任意一个月的银行资信证明）；（个体工商户无需提供）；</w:t>
      </w:r>
      <w:r>
        <w:tab/>
      </w:r>
      <w:r>
        <w:fldChar w:fldCharType="begin"/>
      </w:r>
      <w:r>
        <w:instrText xml:space="preserve"> PAGEREF _Toc15442 \h </w:instrText>
      </w:r>
      <w:r>
        <w:fldChar w:fldCharType="separate"/>
      </w:r>
      <w:r>
        <w:t>25</w:t>
      </w:r>
      <w:r>
        <w:fldChar w:fldCharType="end"/>
      </w:r>
      <w:r>
        <w:rPr>
          <w:rFonts w:hint="eastAsia" w:ascii="微软雅黑" w:hAnsi="微软雅黑" w:eastAsia="微软雅黑" w:cs="微软雅黑"/>
          <w:color w:val="auto"/>
          <w:kern w:val="2"/>
          <w:szCs w:val="22"/>
          <w:highlight w:val="none"/>
        </w:rPr>
        <w:fldChar w:fldCharType="end"/>
      </w:r>
    </w:p>
    <w:p w14:paraId="02D05FF4">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_Toc25397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kern w:val="0"/>
          <w:szCs w:val="24"/>
          <w:highlight w:val="none"/>
          <w:lang w:val="en-US" w:eastAsia="zh-CN"/>
        </w:rPr>
        <w:t>8</w:t>
      </w:r>
      <w:r>
        <w:rPr>
          <w:rFonts w:hint="eastAsia" w:ascii="微软雅黑" w:hAnsi="微软雅黑" w:eastAsia="微软雅黑" w:cs="微软雅黑"/>
          <w:kern w:val="0"/>
          <w:szCs w:val="24"/>
          <w:highlight w:val="none"/>
        </w:rPr>
        <w:t>、</w:t>
      </w:r>
      <w:r>
        <w:rPr>
          <w:rFonts w:hint="eastAsia" w:ascii="微软雅黑" w:hAnsi="微软雅黑" w:eastAsia="微软雅黑" w:cs="微软雅黑"/>
          <w:kern w:val="0"/>
          <w:szCs w:val="24"/>
          <w:highlight w:val="none"/>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将拒绝其参加本次招标活动（以代理机构或</w:t>
      </w:r>
      <w:r>
        <w:rPr>
          <w:rFonts w:hint="eastAsia" w:ascii="微软雅黑" w:hAnsi="微软雅黑" w:eastAsia="微软雅黑" w:cs="微软雅黑"/>
          <w:kern w:val="0"/>
          <w:szCs w:val="24"/>
          <w:highlight w:val="none"/>
          <w:lang w:val="en-US" w:eastAsia="zh-CN"/>
        </w:rPr>
        <w:t>采购</w:t>
      </w:r>
      <w:r>
        <w:rPr>
          <w:rFonts w:hint="eastAsia" w:ascii="微软雅黑" w:hAnsi="微软雅黑" w:eastAsia="微软雅黑" w:cs="微软雅黑"/>
          <w:kern w:val="0"/>
          <w:szCs w:val="24"/>
          <w:highlight w:val="none"/>
          <w:lang w:eastAsia="zh-CN"/>
        </w:rPr>
        <w:t>人查询为准）；</w:t>
      </w:r>
      <w:r>
        <w:tab/>
      </w:r>
      <w:r>
        <w:fldChar w:fldCharType="begin"/>
      </w:r>
      <w:r>
        <w:instrText xml:space="preserve"> PAGEREF _Toc25397 \h </w:instrText>
      </w:r>
      <w:r>
        <w:fldChar w:fldCharType="separate"/>
      </w:r>
      <w:r>
        <w:t>25</w:t>
      </w:r>
      <w:r>
        <w:fldChar w:fldCharType="end"/>
      </w:r>
      <w:r>
        <w:rPr>
          <w:rFonts w:hint="eastAsia" w:ascii="微软雅黑" w:hAnsi="微软雅黑" w:eastAsia="微软雅黑" w:cs="微软雅黑"/>
          <w:color w:val="auto"/>
          <w:kern w:val="2"/>
          <w:szCs w:val="22"/>
          <w:highlight w:val="none"/>
        </w:rPr>
        <w:fldChar w:fldCharType="end"/>
      </w:r>
    </w:p>
    <w:p w14:paraId="44FD07FE">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_Toc32360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kern w:val="0"/>
          <w:szCs w:val="24"/>
          <w:highlight w:val="none"/>
          <w:lang w:val="en-US" w:eastAsia="zh-CN"/>
        </w:rPr>
        <w:t>9</w:t>
      </w:r>
      <w:r>
        <w:rPr>
          <w:rFonts w:hint="eastAsia" w:ascii="微软雅黑" w:hAnsi="微软雅黑" w:eastAsia="微软雅黑" w:cs="微软雅黑"/>
          <w:kern w:val="0"/>
          <w:szCs w:val="24"/>
          <w:highlight w:val="none"/>
        </w:rPr>
        <w:t>、</w:t>
      </w:r>
      <w:r>
        <w:rPr>
          <w:rFonts w:hint="eastAsia" w:ascii="微软雅黑" w:hAnsi="微软雅黑" w:eastAsia="微软雅黑" w:cs="微软雅黑"/>
          <w:kern w:val="0"/>
          <w:szCs w:val="24"/>
          <w:highlight w:val="none"/>
          <w:lang w:eastAsia="zh-CN"/>
        </w:rPr>
        <w:t>提供参加政府采购活动前3年内在经营活动中没有重大违法记录及无发生食品安全等相关事故的书面声明函；</w:t>
      </w:r>
      <w:r>
        <w:tab/>
      </w:r>
      <w:r>
        <w:fldChar w:fldCharType="begin"/>
      </w:r>
      <w:r>
        <w:instrText xml:space="preserve"> PAGEREF _Toc32360 \h </w:instrText>
      </w:r>
      <w:r>
        <w:fldChar w:fldCharType="separate"/>
      </w:r>
      <w:r>
        <w:t>26</w:t>
      </w:r>
      <w:r>
        <w:fldChar w:fldCharType="end"/>
      </w:r>
      <w:r>
        <w:rPr>
          <w:rFonts w:hint="eastAsia" w:ascii="微软雅黑" w:hAnsi="微软雅黑" w:eastAsia="微软雅黑" w:cs="微软雅黑"/>
          <w:color w:val="auto"/>
          <w:kern w:val="2"/>
          <w:szCs w:val="22"/>
          <w:highlight w:val="none"/>
        </w:rPr>
        <w:fldChar w:fldCharType="end"/>
      </w:r>
    </w:p>
    <w:p w14:paraId="3235E3A5">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_Toc8557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24"/>
          <w:highlight w:val="none"/>
          <w:lang w:val="en-US" w:eastAsia="zh-CN"/>
        </w:rPr>
        <w:t>10、提供针对本次项目《反商业贿赂承诺书》；</w:t>
      </w:r>
      <w:r>
        <w:tab/>
      </w:r>
      <w:r>
        <w:fldChar w:fldCharType="begin"/>
      </w:r>
      <w:r>
        <w:instrText xml:space="preserve"> PAGEREF _Toc8557 \h </w:instrText>
      </w:r>
      <w:r>
        <w:fldChar w:fldCharType="separate"/>
      </w:r>
      <w:r>
        <w:t>26</w:t>
      </w:r>
      <w:r>
        <w:fldChar w:fldCharType="end"/>
      </w:r>
      <w:r>
        <w:rPr>
          <w:rFonts w:hint="eastAsia" w:ascii="微软雅黑" w:hAnsi="微软雅黑" w:eastAsia="微软雅黑" w:cs="微软雅黑"/>
          <w:color w:val="auto"/>
          <w:kern w:val="2"/>
          <w:szCs w:val="22"/>
          <w:highlight w:val="none"/>
        </w:rPr>
        <w:fldChar w:fldCharType="end"/>
      </w:r>
    </w:p>
    <w:p w14:paraId="06FCB231">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_Toc11763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kern w:val="0"/>
          <w:szCs w:val="24"/>
          <w:highlight w:val="none"/>
          <w:lang w:val="en-US" w:eastAsia="zh-CN"/>
        </w:rPr>
        <w:t>11</w:t>
      </w:r>
      <w:r>
        <w:rPr>
          <w:rFonts w:hint="eastAsia" w:ascii="微软雅黑" w:hAnsi="微软雅黑" w:eastAsia="微软雅黑" w:cs="微软雅黑"/>
          <w:kern w:val="0"/>
          <w:szCs w:val="24"/>
          <w:highlight w:val="none"/>
        </w:rPr>
        <w:t>、</w:t>
      </w:r>
      <w:r>
        <w:rPr>
          <w:rFonts w:hint="eastAsia" w:ascii="微软雅黑" w:hAnsi="微软雅黑" w:eastAsia="微软雅黑" w:cs="微软雅黑"/>
          <w:bCs/>
          <w:szCs w:val="24"/>
          <w:highlight w:val="none"/>
          <w:lang w:val="en-US" w:eastAsia="zh-CN"/>
        </w:rPr>
        <w:t>提供缴纳投标保证金的有效凭证；</w:t>
      </w:r>
      <w:r>
        <w:tab/>
      </w:r>
      <w:r>
        <w:fldChar w:fldCharType="begin"/>
      </w:r>
      <w:r>
        <w:instrText xml:space="preserve"> PAGEREF _Toc11763 \h </w:instrText>
      </w:r>
      <w:r>
        <w:fldChar w:fldCharType="separate"/>
      </w:r>
      <w:r>
        <w:t>26</w:t>
      </w:r>
      <w:r>
        <w:fldChar w:fldCharType="end"/>
      </w:r>
      <w:r>
        <w:rPr>
          <w:rFonts w:hint="eastAsia" w:ascii="微软雅黑" w:hAnsi="微软雅黑" w:eastAsia="微软雅黑" w:cs="微软雅黑"/>
          <w:color w:val="auto"/>
          <w:kern w:val="2"/>
          <w:szCs w:val="22"/>
          <w:highlight w:val="none"/>
        </w:rPr>
        <w:fldChar w:fldCharType="end"/>
      </w:r>
    </w:p>
    <w:p w14:paraId="57902C34">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_Toc27984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24"/>
          <w:highlight w:val="none"/>
          <w:lang w:val="en-US" w:eastAsia="zh-CN"/>
        </w:rPr>
        <w:t>12</w:t>
      </w:r>
      <w:r>
        <w:rPr>
          <w:rFonts w:hint="eastAsia" w:ascii="微软雅黑" w:hAnsi="微软雅黑" w:eastAsia="微软雅黑" w:cs="微软雅黑"/>
          <w:bCs/>
          <w:szCs w:val="24"/>
          <w:highlight w:val="none"/>
        </w:rPr>
        <w:t>、</w:t>
      </w:r>
      <w:r>
        <w:rPr>
          <w:rFonts w:hint="eastAsia" w:ascii="微软雅黑" w:hAnsi="微软雅黑" w:eastAsia="微软雅黑" w:cs="微软雅黑"/>
          <w:kern w:val="0"/>
          <w:szCs w:val="24"/>
          <w:highlight w:val="none"/>
          <w:lang w:val="en-US" w:eastAsia="zh-CN" w:bidi="ar-SA"/>
        </w:rPr>
        <w:t>供应商可提供有利于投标的其他资格证明材料。</w:t>
      </w:r>
      <w:r>
        <w:tab/>
      </w:r>
      <w:r>
        <w:fldChar w:fldCharType="begin"/>
      </w:r>
      <w:r>
        <w:instrText xml:space="preserve"> PAGEREF _Toc27984 \h </w:instrText>
      </w:r>
      <w:r>
        <w:fldChar w:fldCharType="separate"/>
      </w:r>
      <w:r>
        <w:t>26</w:t>
      </w:r>
      <w:r>
        <w:fldChar w:fldCharType="end"/>
      </w:r>
      <w:r>
        <w:rPr>
          <w:rFonts w:hint="eastAsia" w:ascii="微软雅黑" w:hAnsi="微软雅黑" w:eastAsia="微软雅黑" w:cs="微软雅黑"/>
          <w:color w:val="auto"/>
          <w:kern w:val="2"/>
          <w:szCs w:val="22"/>
          <w:highlight w:val="none"/>
        </w:rPr>
        <w:fldChar w:fldCharType="end"/>
      </w:r>
    </w:p>
    <w:p w14:paraId="50ED7CEC">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_Toc28509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8"/>
          <w:highlight w:val="none"/>
        </w:rPr>
        <w:t>第二部分  商务及技术文件</w:t>
      </w:r>
      <w:r>
        <w:tab/>
      </w:r>
      <w:r>
        <w:fldChar w:fldCharType="begin"/>
      </w:r>
      <w:r>
        <w:instrText xml:space="preserve"> PAGEREF _Toc28509 \h </w:instrText>
      </w:r>
      <w:r>
        <w:fldChar w:fldCharType="separate"/>
      </w:r>
      <w:r>
        <w:t>27</w:t>
      </w:r>
      <w:r>
        <w:fldChar w:fldCharType="end"/>
      </w:r>
      <w:r>
        <w:rPr>
          <w:rFonts w:hint="eastAsia" w:ascii="微软雅黑" w:hAnsi="微软雅黑" w:eastAsia="微软雅黑" w:cs="微软雅黑"/>
          <w:color w:val="auto"/>
          <w:kern w:val="2"/>
          <w:szCs w:val="22"/>
          <w:highlight w:val="none"/>
        </w:rPr>
        <w:fldChar w:fldCharType="end"/>
      </w:r>
    </w:p>
    <w:p w14:paraId="6D1474A4">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_Toc7165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28"/>
          <w:highlight w:val="none"/>
        </w:rPr>
        <w:t>1、投标书</w:t>
      </w:r>
      <w:r>
        <w:tab/>
      </w:r>
      <w:r>
        <w:fldChar w:fldCharType="begin"/>
      </w:r>
      <w:r>
        <w:instrText xml:space="preserve"> PAGEREF _Toc7165 \h </w:instrText>
      </w:r>
      <w:r>
        <w:fldChar w:fldCharType="separate"/>
      </w:r>
      <w:r>
        <w:t>28</w:t>
      </w:r>
      <w:r>
        <w:fldChar w:fldCharType="end"/>
      </w:r>
      <w:r>
        <w:rPr>
          <w:rFonts w:hint="eastAsia" w:ascii="微软雅黑" w:hAnsi="微软雅黑" w:eastAsia="微软雅黑" w:cs="微软雅黑"/>
          <w:color w:val="auto"/>
          <w:kern w:val="2"/>
          <w:szCs w:val="22"/>
          <w:highlight w:val="none"/>
        </w:rPr>
        <w:fldChar w:fldCharType="end"/>
      </w:r>
    </w:p>
    <w:p w14:paraId="645004F7">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_Toc25656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28"/>
          <w:highlight w:val="none"/>
        </w:rPr>
        <w:t>2、投标分项报价表</w:t>
      </w:r>
      <w:r>
        <w:tab/>
      </w:r>
      <w:r>
        <w:fldChar w:fldCharType="begin"/>
      </w:r>
      <w:r>
        <w:instrText xml:space="preserve"> PAGEREF _Toc25656 \h </w:instrText>
      </w:r>
      <w:r>
        <w:fldChar w:fldCharType="separate"/>
      </w:r>
      <w:r>
        <w:t>29</w:t>
      </w:r>
      <w:r>
        <w:fldChar w:fldCharType="end"/>
      </w:r>
      <w:r>
        <w:rPr>
          <w:rFonts w:hint="eastAsia" w:ascii="微软雅黑" w:hAnsi="微软雅黑" w:eastAsia="微软雅黑" w:cs="微软雅黑"/>
          <w:color w:val="auto"/>
          <w:kern w:val="2"/>
          <w:szCs w:val="22"/>
          <w:highlight w:val="none"/>
        </w:rPr>
        <w:fldChar w:fldCharType="end"/>
      </w:r>
    </w:p>
    <w:p w14:paraId="4F9754C0">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_Toc11748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28"/>
          <w:highlight w:val="none"/>
        </w:rPr>
        <w:t>3、</w:t>
      </w:r>
      <w:r>
        <w:rPr>
          <w:rFonts w:hint="eastAsia" w:ascii="微软雅黑" w:hAnsi="微软雅黑" w:eastAsia="微软雅黑" w:cs="微软雅黑"/>
          <w:bCs/>
          <w:szCs w:val="28"/>
          <w:highlight w:val="none"/>
          <w:lang w:val="en-US" w:eastAsia="zh-CN"/>
        </w:rPr>
        <w:t>服务</w:t>
      </w:r>
      <w:r>
        <w:rPr>
          <w:rFonts w:hint="eastAsia" w:ascii="微软雅黑" w:hAnsi="微软雅黑" w:eastAsia="微软雅黑" w:cs="微软雅黑"/>
          <w:bCs/>
          <w:szCs w:val="28"/>
          <w:highlight w:val="none"/>
        </w:rPr>
        <w:t>说明一览表</w:t>
      </w:r>
      <w:r>
        <w:tab/>
      </w:r>
      <w:r>
        <w:fldChar w:fldCharType="begin"/>
      </w:r>
      <w:r>
        <w:instrText xml:space="preserve"> PAGEREF _Toc11748 \h </w:instrText>
      </w:r>
      <w:r>
        <w:fldChar w:fldCharType="separate"/>
      </w:r>
      <w:r>
        <w:t>30</w:t>
      </w:r>
      <w:r>
        <w:fldChar w:fldCharType="end"/>
      </w:r>
      <w:r>
        <w:rPr>
          <w:rFonts w:hint="eastAsia" w:ascii="微软雅黑" w:hAnsi="微软雅黑" w:eastAsia="微软雅黑" w:cs="微软雅黑"/>
          <w:color w:val="auto"/>
          <w:kern w:val="2"/>
          <w:szCs w:val="22"/>
          <w:highlight w:val="none"/>
        </w:rPr>
        <w:fldChar w:fldCharType="end"/>
      </w:r>
    </w:p>
    <w:p w14:paraId="2482B279">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_Toc950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28"/>
          <w:highlight w:val="none"/>
        </w:rPr>
        <w:t>4、</w:t>
      </w:r>
      <w:r>
        <w:rPr>
          <w:rFonts w:hint="eastAsia" w:ascii="微软雅黑" w:hAnsi="微软雅黑" w:eastAsia="微软雅黑" w:cs="微软雅黑"/>
          <w:bCs/>
          <w:szCs w:val="28"/>
          <w:highlight w:val="none"/>
          <w:lang w:val="en-US" w:eastAsia="zh-CN"/>
        </w:rPr>
        <w:t>服务</w:t>
      </w:r>
      <w:r>
        <w:rPr>
          <w:rFonts w:hint="eastAsia" w:ascii="微软雅黑" w:hAnsi="微软雅黑" w:eastAsia="微软雅黑" w:cs="微软雅黑"/>
          <w:bCs/>
          <w:szCs w:val="28"/>
          <w:highlight w:val="none"/>
        </w:rPr>
        <w:t>规格偏离表</w:t>
      </w:r>
      <w:r>
        <w:tab/>
      </w:r>
      <w:r>
        <w:fldChar w:fldCharType="begin"/>
      </w:r>
      <w:r>
        <w:instrText xml:space="preserve"> PAGEREF _Toc950 \h </w:instrText>
      </w:r>
      <w:r>
        <w:fldChar w:fldCharType="separate"/>
      </w:r>
      <w:r>
        <w:t>31</w:t>
      </w:r>
      <w:r>
        <w:fldChar w:fldCharType="end"/>
      </w:r>
      <w:r>
        <w:rPr>
          <w:rFonts w:hint="eastAsia" w:ascii="微软雅黑" w:hAnsi="微软雅黑" w:eastAsia="微软雅黑" w:cs="微软雅黑"/>
          <w:color w:val="auto"/>
          <w:kern w:val="2"/>
          <w:szCs w:val="22"/>
          <w:highlight w:val="none"/>
        </w:rPr>
        <w:fldChar w:fldCharType="end"/>
      </w:r>
    </w:p>
    <w:p w14:paraId="4DD6BB76">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_Toc23532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8"/>
          <w:highlight w:val="none"/>
        </w:rPr>
        <w:t>5、商务条款偏离表</w:t>
      </w:r>
      <w:r>
        <w:tab/>
      </w:r>
      <w:r>
        <w:fldChar w:fldCharType="begin"/>
      </w:r>
      <w:r>
        <w:instrText xml:space="preserve"> PAGEREF _Toc23532 \h </w:instrText>
      </w:r>
      <w:r>
        <w:fldChar w:fldCharType="separate"/>
      </w:r>
      <w:r>
        <w:t>32</w:t>
      </w:r>
      <w:r>
        <w:fldChar w:fldCharType="end"/>
      </w:r>
      <w:r>
        <w:rPr>
          <w:rFonts w:hint="eastAsia" w:ascii="微软雅黑" w:hAnsi="微软雅黑" w:eastAsia="微软雅黑" w:cs="微软雅黑"/>
          <w:color w:val="auto"/>
          <w:kern w:val="2"/>
          <w:szCs w:val="22"/>
          <w:highlight w:val="none"/>
        </w:rPr>
        <w:fldChar w:fldCharType="end"/>
      </w:r>
    </w:p>
    <w:p w14:paraId="7A409C12">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_Toc12215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8"/>
          <w:highlight w:val="none"/>
        </w:rPr>
        <w:t>6-1  中小企业声明函</w:t>
      </w:r>
      <w:r>
        <w:rPr>
          <w:rFonts w:hint="eastAsia" w:ascii="微软雅黑" w:hAnsi="微软雅黑" w:eastAsia="微软雅黑" w:cs="微软雅黑"/>
          <w:szCs w:val="28"/>
          <w:highlight w:val="none"/>
          <w:lang w:eastAsia="zh-CN"/>
        </w:rPr>
        <w:t>（服务）</w:t>
      </w:r>
      <w:r>
        <w:tab/>
      </w:r>
      <w:r>
        <w:fldChar w:fldCharType="begin"/>
      </w:r>
      <w:r>
        <w:instrText xml:space="preserve"> PAGEREF _Toc12215 \h </w:instrText>
      </w:r>
      <w:r>
        <w:fldChar w:fldCharType="separate"/>
      </w:r>
      <w:r>
        <w:t>33</w:t>
      </w:r>
      <w:r>
        <w:fldChar w:fldCharType="end"/>
      </w:r>
      <w:r>
        <w:rPr>
          <w:rFonts w:hint="eastAsia" w:ascii="微软雅黑" w:hAnsi="微软雅黑" w:eastAsia="微软雅黑" w:cs="微软雅黑"/>
          <w:color w:val="auto"/>
          <w:kern w:val="2"/>
          <w:szCs w:val="22"/>
          <w:highlight w:val="none"/>
        </w:rPr>
        <w:fldChar w:fldCharType="end"/>
      </w:r>
    </w:p>
    <w:p w14:paraId="2AFDD58A">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_Toc8894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8"/>
          <w:highlight w:val="none"/>
        </w:rPr>
        <w:t>6-2  残疾人福利性单位声明函</w:t>
      </w:r>
      <w:r>
        <w:tab/>
      </w:r>
      <w:r>
        <w:fldChar w:fldCharType="begin"/>
      </w:r>
      <w:r>
        <w:instrText xml:space="preserve"> PAGEREF _Toc8894 \h </w:instrText>
      </w:r>
      <w:r>
        <w:fldChar w:fldCharType="separate"/>
      </w:r>
      <w:r>
        <w:t>37</w:t>
      </w:r>
      <w:r>
        <w:fldChar w:fldCharType="end"/>
      </w:r>
      <w:r>
        <w:rPr>
          <w:rFonts w:hint="eastAsia" w:ascii="微软雅黑" w:hAnsi="微软雅黑" w:eastAsia="微软雅黑" w:cs="微软雅黑"/>
          <w:color w:val="auto"/>
          <w:kern w:val="2"/>
          <w:szCs w:val="22"/>
          <w:highlight w:val="none"/>
        </w:rPr>
        <w:fldChar w:fldCharType="end"/>
      </w:r>
    </w:p>
    <w:p w14:paraId="67F689E7">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_Toc13152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28"/>
          <w:highlight w:val="none"/>
        </w:rPr>
        <w:t>7、供应商关联单位的说明</w:t>
      </w:r>
      <w:r>
        <w:rPr>
          <w:rFonts w:hint="eastAsia" w:ascii="微软雅黑" w:hAnsi="微软雅黑" w:eastAsia="微软雅黑" w:cs="微软雅黑"/>
          <w:szCs w:val="28"/>
          <w:highlight w:val="none"/>
          <w:lang w:val="en-US" w:eastAsia="zh-CN"/>
        </w:rPr>
        <w:t>（格式自拟）</w:t>
      </w:r>
      <w:r>
        <w:tab/>
      </w:r>
      <w:r>
        <w:fldChar w:fldCharType="begin"/>
      </w:r>
      <w:r>
        <w:instrText xml:space="preserve"> PAGEREF _Toc13152 \h </w:instrText>
      </w:r>
      <w:r>
        <w:fldChar w:fldCharType="separate"/>
      </w:r>
      <w:r>
        <w:t>37</w:t>
      </w:r>
      <w:r>
        <w:fldChar w:fldCharType="end"/>
      </w:r>
      <w:r>
        <w:rPr>
          <w:rFonts w:hint="eastAsia" w:ascii="微软雅黑" w:hAnsi="微软雅黑" w:eastAsia="微软雅黑" w:cs="微软雅黑"/>
          <w:color w:val="auto"/>
          <w:kern w:val="2"/>
          <w:szCs w:val="22"/>
          <w:highlight w:val="none"/>
        </w:rPr>
        <w:fldChar w:fldCharType="end"/>
      </w:r>
    </w:p>
    <w:p w14:paraId="0DEDF2FF">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_Toc25992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28"/>
        </w:rPr>
        <w:t xml:space="preserve">8、 </w:t>
      </w:r>
      <w:r>
        <w:rPr>
          <w:rFonts w:hint="eastAsia" w:ascii="微软雅黑" w:hAnsi="微软雅黑" w:eastAsia="微软雅黑" w:cs="微软雅黑"/>
          <w:bCs/>
          <w:szCs w:val="28"/>
          <w:highlight w:val="none"/>
        </w:rPr>
        <w:t>供应商可提供有利于投标的其他资格证明材料</w:t>
      </w:r>
      <w:r>
        <w:tab/>
      </w:r>
      <w:r>
        <w:fldChar w:fldCharType="begin"/>
      </w:r>
      <w:r>
        <w:instrText xml:space="preserve"> PAGEREF _Toc25992 \h </w:instrText>
      </w:r>
      <w:r>
        <w:fldChar w:fldCharType="separate"/>
      </w:r>
      <w:r>
        <w:t>37</w:t>
      </w:r>
      <w:r>
        <w:fldChar w:fldCharType="end"/>
      </w:r>
      <w:r>
        <w:rPr>
          <w:rFonts w:hint="eastAsia" w:ascii="微软雅黑" w:hAnsi="微软雅黑" w:eastAsia="微软雅黑" w:cs="微软雅黑"/>
          <w:color w:val="auto"/>
          <w:kern w:val="2"/>
          <w:szCs w:val="22"/>
          <w:highlight w:val="none"/>
        </w:rPr>
        <w:fldChar w:fldCharType="end"/>
      </w:r>
    </w:p>
    <w:p w14:paraId="1B100EEA">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_Toc32603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kern w:val="0"/>
          <w:szCs w:val="28"/>
          <w:highlight w:val="none"/>
        </w:rPr>
        <w:t>9、投标文件格式范本</w:t>
      </w:r>
      <w:r>
        <w:tab/>
      </w:r>
      <w:r>
        <w:fldChar w:fldCharType="begin"/>
      </w:r>
      <w:r>
        <w:instrText xml:space="preserve"> PAGEREF _Toc32603 \h </w:instrText>
      </w:r>
      <w:r>
        <w:fldChar w:fldCharType="separate"/>
      </w:r>
      <w:r>
        <w:t>38</w:t>
      </w:r>
      <w:r>
        <w:fldChar w:fldCharType="end"/>
      </w:r>
      <w:r>
        <w:rPr>
          <w:rFonts w:hint="eastAsia" w:ascii="微软雅黑" w:hAnsi="微软雅黑" w:eastAsia="微软雅黑" w:cs="微软雅黑"/>
          <w:color w:val="auto"/>
          <w:kern w:val="2"/>
          <w:szCs w:val="22"/>
          <w:highlight w:val="none"/>
        </w:rPr>
        <w:fldChar w:fldCharType="end"/>
      </w:r>
    </w:p>
    <w:p w14:paraId="15197F6B">
      <w:pPr>
        <w:pStyle w:val="24"/>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_Toc19376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18"/>
          <w:highlight w:val="none"/>
        </w:rPr>
        <w:t>第3章  投标邀请</w:t>
      </w:r>
      <w:r>
        <w:tab/>
      </w:r>
      <w:r>
        <w:fldChar w:fldCharType="begin"/>
      </w:r>
      <w:r>
        <w:instrText xml:space="preserve"> PAGEREF _Toc19376 \h </w:instrText>
      </w:r>
      <w:r>
        <w:fldChar w:fldCharType="separate"/>
      </w:r>
      <w:r>
        <w:t>40</w:t>
      </w:r>
      <w:r>
        <w:fldChar w:fldCharType="end"/>
      </w:r>
      <w:r>
        <w:rPr>
          <w:rFonts w:hint="eastAsia" w:ascii="微软雅黑" w:hAnsi="微软雅黑" w:eastAsia="微软雅黑" w:cs="微软雅黑"/>
          <w:color w:val="auto"/>
          <w:kern w:val="2"/>
          <w:szCs w:val="22"/>
          <w:highlight w:val="none"/>
        </w:rPr>
        <w:fldChar w:fldCharType="end"/>
      </w:r>
    </w:p>
    <w:p w14:paraId="12D3CA0C">
      <w:pPr>
        <w:pStyle w:val="24"/>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_Toc22835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18"/>
          <w:highlight w:val="none"/>
          <w:lang w:val="en-US" w:eastAsia="zh-CN"/>
        </w:rPr>
        <w:t>第4章</w:t>
      </w:r>
      <w:r>
        <w:rPr>
          <w:rFonts w:hint="eastAsia" w:ascii="微软雅黑" w:hAnsi="微软雅黑" w:eastAsia="微软雅黑" w:cs="微软雅黑"/>
          <w:bCs/>
          <w:szCs w:val="18"/>
          <w:highlight w:val="none"/>
        </w:rPr>
        <w:t xml:space="preserve">  供应商须知资料表</w:t>
      </w:r>
      <w:r>
        <w:tab/>
      </w:r>
      <w:r>
        <w:fldChar w:fldCharType="begin"/>
      </w:r>
      <w:r>
        <w:instrText xml:space="preserve"> PAGEREF _Toc22835 \h </w:instrText>
      </w:r>
      <w:r>
        <w:fldChar w:fldCharType="separate"/>
      </w:r>
      <w:r>
        <w:t>43</w:t>
      </w:r>
      <w:r>
        <w:fldChar w:fldCharType="end"/>
      </w:r>
      <w:r>
        <w:rPr>
          <w:rFonts w:hint="eastAsia" w:ascii="微软雅黑" w:hAnsi="微软雅黑" w:eastAsia="微软雅黑" w:cs="微软雅黑"/>
          <w:color w:val="auto"/>
          <w:kern w:val="2"/>
          <w:szCs w:val="22"/>
          <w:highlight w:val="none"/>
        </w:rPr>
        <w:fldChar w:fldCharType="end"/>
      </w:r>
    </w:p>
    <w:p w14:paraId="1F65F891">
      <w:pPr>
        <w:pStyle w:val="24"/>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_Toc22868 </w:instrText>
      </w:r>
      <w:r>
        <w:rPr>
          <w:rFonts w:hint="eastAsia" w:ascii="微软雅黑" w:hAnsi="微软雅黑" w:eastAsia="微软雅黑" w:cs="微软雅黑"/>
          <w:kern w:val="2"/>
          <w:szCs w:val="22"/>
          <w:highlight w:val="none"/>
        </w:rPr>
        <w:fldChar w:fldCharType="separate"/>
      </w:r>
      <w:r>
        <w:rPr>
          <w:rFonts w:ascii="微软雅黑" w:hAnsi="微软雅黑" w:eastAsia="微软雅黑" w:cs="微软雅黑"/>
          <w:szCs w:val="32"/>
        </w:rPr>
        <w:t xml:space="preserve">第5章 </w:t>
      </w:r>
      <w:r>
        <w:rPr>
          <w:rFonts w:hint="eastAsia" w:ascii="微软雅黑" w:hAnsi="微软雅黑" w:eastAsia="微软雅黑" w:cs="微软雅黑"/>
          <w:szCs w:val="32"/>
          <w:highlight w:val="none"/>
          <w:lang w:val="en-US" w:eastAsia="zh-CN"/>
        </w:rPr>
        <w:t>服务需求</w:t>
      </w:r>
      <w:r>
        <w:rPr>
          <w:rFonts w:hint="eastAsia" w:ascii="微软雅黑" w:hAnsi="微软雅黑" w:eastAsia="微软雅黑" w:cs="微软雅黑"/>
          <w:szCs w:val="32"/>
          <w:highlight w:val="none"/>
        </w:rPr>
        <w:t>及项目要求</w:t>
      </w:r>
      <w:r>
        <w:tab/>
      </w:r>
      <w:r>
        <w:fldChar w:fldCharType="begin"/>
      </w:r>
      <w:r>
        <w:instrText xml:space="preserve"> PAGEREF _Toc22868 \h </w:instrText>
      </w:r>
      <w:r>
        <w:fldChar w:fldCharType="separate"/>
      </w:r>
      <w:r>
        <w:t>47</w:t>
      </w:r>
      <w:r>
        <w:fldChar w:fldCharType="end"/>
      </w:r>
      <w:r>
        <w:rPr>
          <w:rFonts w:hint="eastAsia" w:ascii="微软雅黑" w:hAnsi="微软雅黑" w:eastAsia="微软雅黑" w:cs="微软雅黑"/>
          <w:color w:val="auto"/>
          <w:kern w:val="2"/>
          <w:szCs w:val="22"/>
          <w:highlight w:val="none"/>
        </w:rPr>
        <w:fldChar w:fldCharType="end"/>
      </w:r>
    </w:p>
    <w:p w14:paraId="5B925C39">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_Toc7780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kern w:val="2"/>
          <w:szCs w:val="36"/>
          <w:lang w:val="en-US" w:eastAsia="zh-CN" w:bidi="ar-SA"/>
        </w:rPr>
        <w:t>一、</w:t>
      </w:r>
      <w:r>
        <w:rPr>
          <w:rFonts w:hint="eastAsia" w:ascii="微软雅黑" w:hAnsi="微软雅黑" w:eastAsia="微软雅黑" w:cs="微软雅黑"/>
          <w:bCs/>
          <w:szCs w:val="36"/>
          <w:lang w:val="en-US" w:eastAsia="zh-CN"/>
        </w:rPr>
        <w:t>服务需求</w:t>
      </w:r>
      <w:r>
        <w:tab/>
      </w:r>
      <w:r>
        <w:fldChar w:fldCharType="begin"/>
      </w:r>
      <w:r>
        <w:instrText xml:space="preserve"> PAGEREF _Toc7780 \h </w:instrText>
      </w:r>
      <w:r>
        <w:fldChar w:fldCharType="separate"/>
      </w:r>
      <w:r>
        <w:t>47</w:t>
      </w:r>
      <w:r>
        <w:fldChar w:fldCharType="end"/>
      </w:r>
      <w:r>
        <w:rPr>
          <w:rFonts w:hint="eastAsia" w:ascii="微软雅黑" w:hAnsi="微软雅黑" w:eastAsia="微软雅黑" w:cs="微软雅黑"/>
          <w:color w:val="auto"/>
          <w:kern w:val="2"/>
          <w:szCs w:val="22"/>
          <w:highlight w:val="none"/>
        </w:rPr>
        <w:fldChar w:fldCharType="end"/>
      </w:r>
    </w:p>
    <w:p w14:paraId="3ACD37C1">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_Toc135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kern w:val="2"/>
          <w:szCs w:val="36"/>
          <w:lang w:val="en-US" w:eastAsia="zh-CN" w:bidi="ar-SA"/>
        </w:rPr>
        <w:t>二、</w:t>
      </w:r>
      <w:r>
        <w:rPr>
          <w:rFonts w:hint="eastAsia" w:ascii="微软雅黑" w:hAnsi="微软雅黑" w:eastAsia="微软雅黑" w:cs="微软雅黑"/>
          <w:bCs/>
          <w:szCs w:val="36"/>
          <w:lang w:val="en-US" w:eastAsia="zh-CN"/>
        </w:rPr>
        <w:t>项目要求</w:t>
      </w:r>
      <w:r>
        <w:tab/>
      </w:r>
      <w:r>
        <w:fldChar w:fldCharType="begin"/>
      </w:r>
      <w:r>
        <w:instrText xml:space="preserve"> PAGEREF _Toc135 \h </w:instrText>
      </w:r>
      <w:r>
        <w:fldChar w:fldCharType="separate"/>
      </w:r>
      <w:r>
        <w:t>47</w:t>
      </w:r>
      <w:r>
        <w:fldChar w:fldCharType="end"/>
      </w:r>
      <w:r>
        <w:rPr>
          <w:rFonts w:hint="eastAsia" w:ascii="微软雅黑" w:hAnsi="微软雅黑" w:eastAsia="微软雅黑" w:cs="微软雅黑"/>
          <w:color w:val="auto"/>
          <w:kern w:val="2"/>
          <w:szCs w:val="22"/>
          <w:highlight w:val="none"/>
        </w:rPr>
        <w:fldChar w:fldCharType="end"/>
      </w:r>
    </w:p>
    <w:p w14:paraId="00DE54D6">
      <w:pPr>
        <w:pStyle w:val="24"/>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_Toc281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32"/>
          <w:highlight w:val="none"/>
        </w:rPr>
        <w:t>第6章  评标方法和标准</w:t>
      </w:r>
      <w:r>
        <w:tab/>
      </w:r>
      <w:r>
        <w:fldChar w:fldCharType="begin"/>
      </w:r>
      <w:r>
        <w:instrText xml:space="preserve"> PAGEREF _Toc281 \h </w:instrText>
      </w:r>
      <w:r>
        <w:fldChar w:fldCharType="separate"/>
      </w:r>
      <w:r>
        <w:t>49</w:t>
      </w:r>
      <w:r>
        <w:fldChar w:fldCharType="end"/>
      </w:r>
      <w:r>
        <w:rPr>
          <w:rFonts w:hint="eastAsia" w:ascii="微软雅黑" w:hAnsi="微软雅黑" w:eastAsia="微软雅黑" w:cs="微软雅黑"/>
          <w:color w:val="auto"/>
          <w:kern w:val="2"/>
          <w:szCs w:val="22"/>
          <w:highlight w:val="none"/>
        </w:rPr>
        <w:fldChar w:fldCharType="end"/>
      </w:r>
    </w:p>
    <w:p w14:paraId="3ACD0CB1">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_Toc5039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18"/>
          <w:highlight w:val="none"/>
        </w:rPr>
        <w:t>初步评审—资格性审查表</w:t>
      </w:r>
      <w:r>
        <w:tab/>
      </w:r>
      <w:r>
        <w:fldChar w:fldCharType="begin"/>
      </w:r>
      <w:r>
        <w:instrText xml:space="preserve"> PAGEREF _Toc5039 \h </w:instrText>
      </w:r>
      <w:r>
        <w:fldChar w:fldCharType="separate"/>
      </w:r>
      <w:r>
        <w:t>54</w:t>
      </w:r>
      <w:r>
        <w:fldChar w:fldCharType="end"/>
      </w:r>
      <w:r>
        <w:rPr>
          <w:rFonts w:hint="eastAsia" w:ascii="微软雅黑" w:hAnsi="微软雅黑" w:eastAsia="微软雅黑" w:cs="微软雅黑"/>
          <w:color w:val="auto"/>
          <w:kern w:val="2"/>
          <w:szCs w:val="22"/>
          <w:highlight w:val="none"/>
        </w:rPr>
        <w:fldChar w:fldCharType="end"/>
      </w:r>
    </w:p>
    <w:p w14:paraId="33B0AB6D">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_Toc25404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szCs w:val="18"/>
          <w:highlight w:val="none"/>
        </w:rPr>
        <w:t>初步评审—符合性审查表</w:t>
      </w:r>
      <w:r>
        <w:tab/>
      </w:r>
      <w:r>
        <w:fldChar w:fldCharType="begin"/>
      </w:r>
      <w:r>
        <w:instrText xml:space="preserve"> PAGEREF _Toc25404 \h </w:instrText>
      </w:r>
      <w:r>
        <w:fldChar w:fldCharType="separate"/>
      </w:r>
      <w:r>
        <w:t>55</w:t>
      </w:r>
      <w:r>
        <w:fldChar w:fldCharType="end"/>
      </w:r>
      <w:r>
        <w:rPr>
          <w:rFonts w:hint="eastAsia" w:ascii="微软雅黑" w:hAnsi="微软雅黑" w:eastAsia="微软雅黑" w:cs="微软雅黑"/>
          <w:color w:val="auto"/>
          <w:kern w:val="2"/>
          <w:szCs w:val="22"/>
          <w:highlight w:val="none"/>
        </w:rPr>
        <w:fldChar w:fldCharType="end"/>
      </w:r>
    </w:p>
    <w:p w14:paraId="7F2B92E6">
      <w:pPr>
        <w:pStyle w:val="25"/>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_Toc24947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24"/>
          <w:highlight w:val="none"/>
        </w:rPr>
        <w:t>综合评分表</w:t>
      </w:r>
      <w:r>
        <w:tab/>
      </w:r>
      <w:r>
        <w:fldChar w:fldCharType="begin"/>
      </w:r>
      <w:r>
        <w:instrText xml:space="preserve"> PAGEREF _Toc24947 \h </w:instrText>
      </w:r>
      <w:r>
        <w:fldChar w:fldCharType="separate"/>
      </w:r>
      <w:r>
        <w:t>56</w:t>
      </w:r>
      <w:r>
        <w:fldChar w:fldCharType="end"/>
      </w:r>
      <w:r>
        <w:rPr>
          <w:rFonts w:hint="eastAsia" w:ascii="微软雅黑" w:hAnsi="微软雅黑" w:eastAsia="微软雅黑" w:cs="微软雅黑"/>
          <w:color w:val="auto"/>
          <w:kern w:val="2"/>
          <w:szCs w:val="22"/>
          <w:highlight w:val="none"/>
        </w:rPr>
        <w:fldChar w:fldCharType="end"/>
      </w:r>
    </w:p>
    <w:p w14:paraId="4F6DB709">
      <w:pPr>
        <w:pStyle w:val="24"/>
        <w:tabs>
          <w:tab w:val="right" w:leader="dot" w:pos="8312"/>
        </w:tabs>
      </w:pPr>
      <w:r>
        <w:rPr>
          <w:rFonts w:hint="eastAsia" w:ascii="微软雅黑" w:hAnsi="微软雅黑" w:eastAsia="微软雅黑" w:cs="微软雅黑"/>
          <w:color w:val="auto"/>
          <w:kern w:val="2"/>
          <w:szCs w:val="22"/>
          <w:highlight w:val="none"/>
        </w:rPr>
        <w:fldChar w:fldCharType="begin"/>
      </w:r>
      <w:r>
        <w:rPr>
          <w:rFonts w:hint="eastAsia" w:ascii="微软雅黑" w:hAnsi="微软雅黑" w:eastAsia="微软雅黑" w:cs="微软雅黑"/>
          <w:kern w:val="2"/>
          <w:szCs w:val="22"/>
          <w:highlight w:val="none"/>
        </w:rPr>
        <w:instrText xml:space="preserve"> HYPERLINK \l _Toc28262 </w:instrText>
      </w:r>
      <w:r>
        <w:rPr>
          <w:rFonts w:hint="eastAsia" w:ascii="微软雅黑" w:hAnsi="微软雅黑" w:eastAsia="微软雅黑" w:cs="微软雅黑"/>
          <w:kern w:val="2"/>
          <w:szCs w:val="22"/>
          <w:highlight w:val="none"/>
        </w:rPr>
        <w:fldChar w:fldCharType="separate"/>
      </w:r>
      <w:r>
        <w:rPr>
          <w:rFonts w:hint="eastAsia" w:ascii="微软雅黑" w:hAnsi="微软雅黑" w:eastAsia="微软雅黑" w:cs="微软雅黑"/>
          <w:bCs/>
          <w:szCs w:val="32"/>
          <w:highlight w:val="none"/>
        </w:rPr>
        <w:t>第7章 政府采购合同</w:t>
      </w:r>
      <w:r>
        <w:tab/>
      </w:r>
      <w:r>
        <w:fldChar w:fldCharType="begin"/>
      </w:r>
      <w:r>
        <w:instrText xml:space="preserve"> PAGEREF _Toc28262 \h </w:instrText>
      </w:r>
      <w:r>
        <w:fldChar w:fldCharType="separate"/>
      </w:r>
      <w:r>
        <w:t>60</w:t>
      </w:r>
      <w:r>
        <w:fldChar w:fldCharType="end"/>
      </w:r>
      <w:r>
        <w:rPr>
          <w:rFonts w:hint="eastAsia" w:ascii="微软雅黑" w:hAnsi="微软雅黑" w:eastAsia="微软雅黑" w:cs="微软雅黑"/>
          <w:color w:val="auto"/>
          <w:kern w:val="2"/>
          <w:szCs w:val="22"/>
          <w:highlight w:val="none"/>
        </w:rPr>
        <w:fldChar w:fldCharType="end"/>
      </w:r>
    </w:p>
    <w:p w14:paraId="054A35BE">
      <w:pP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kern w:val="2"/>
          <w:szCs w:val="22"/>
          <w:highlight w:val="none"/>
        </w:rPr>
        <w:fldChar w:fldCharType="end"/>
      </w:r>
      <w:bookmarkStart w:id="21" w:name="_Toc1148"/>
      <w:bookmarkStart w:id="22" w:name="_Toc515647798"/>
      <w:bookmarkStart w:id="23" w:name="_Toc25253"/>
      <w:bookmarkStart w:id="24" w:name="_Toc11115"/>
      <w:bookmarkStart w:id="25" w:name="_Toc16548"/>
    </w:p>
    <w:p w14:paraId="0829BA19">
      <w:pPr>
        <w:rPr>
          <w:rFonts w:hint="eastAsia" w:ascii="微软雅黑" w:hAnsi="微软雅黑" w:eastAsia="微软雅黑" w:cs="微软雅黑"/>
          <w:color w:val="auto"/>
          <w:sz w:val="28"/>
          <w:szCs w:val="28"/>
          <w:highlight w:val="none"/>
        </w:rPr>
      </w:pPr>
    </w:p>
    <w:p w14:paraId="2207BA86">
      <w:pPr>
        <w:spacing w:line="240" w:lineRule="atLeast"/>
        <w:jc w:val="both"/>
        <w:rPr>
          <w:rFonts w:hint="eastAsia" w:ascii="微软雅黑" w:hAnsi="微软雅黑" w:eastAsia="微软雅黑" w:cs="微软雅黑"/>
          <w:b/>
          <w:color w:val="auto"/>
          <w:sz w:val="36"/>
          <w:szCs w:val="36"/>
          <w:highlight w:val="none"/>
        </w:rPr>
      </w:pPr>
    </w:p>
    <w:p w14:paraId="78C1A1A8">
      <w:pPr>
        <w:spacing w:line="240" w:lineRule="atLeast"/>
        <w:jc w:val="center"/>
        <w:rPr>
          <w:rFonts w:hint="eastAsia" w:ascii="微软雅黑" w:hAnsi="微软雅黑" w:eastAsia="微软雅黑" w:cs="微软雅黑"/>
          <w:b/>
          <w:color w:val="auto"/>
          <w:sz w:val="36"/>
          <w:szCs w:val="36"/>
          <w:highlight w:val="none"/>
        </w:rPr>
      </w:pPr>
    </w:p>
    <w:p w14:paraId="4D1BF94E">
      <w:pPr>
        <w:spacing w:line="240" w:lineRule="atLeast"/>
        <w:jc w:val="center"/>
        <w:rPr>
          <w:rFonts w:hint="eastAsia" w:ascii="微软雅黑" w:hAnsi="微软雅黑" w:eastAsia="微软雅黑" w:cs="微软雅黑"/>
          <w:b/>
          <w:color w:val="auto"/>
          <w:sz w:val="36"/>
          <w:szCs w:val="36"/>
          <w:highlight w:val="none"/>
        </w:rPr>
      </w:pPr>
    </w:p>
    <w:p w14:paraId="52C8C489">
      <w:pPr>
        <w:spacing w:line="240" w:lineRule="atLeast"/>
        <w:jc w:val="center"/>
        <w:rPr>
          <w:rFonts w:hint="eastAsia" w:ascii="微软雅黑" w:hAnsi="微软雅黑" w:eastAsia="微软雅黑" w:cs="微软雅黑"/>
          <w:b/>
          <w:color w:val="auto"/>
          <w:sz w:val="36"/>
          <w:szCs w:val="36"/>
          <w:highlight w:val="none"/>
        </w:rPr>
      </w:pPr>
    </w:p>
    <w:p w14:paraId="464D6534">
      <w:pPr>
        <w:spacing w:line="240" w:lineRule="atLeast"/>
        <w:jc w:val="center"/>
        <w:rPr>
          <w:rFonts w:hint="eastAsia" w:ascii="微软雅黑" w:hAnsi="微软雅黑" w:eastAsia="微软雅黑" w:cs="微软雅黑"/>
          <w:b/>
          <w:color w:val="auto"/>
          <w:sz w:val="36"/>
          <w:szCs w:val="36"/>
          <w:highlight w:val="none"/>
        </w:rPr>
      </w:pPr>
    </w:p>
    <w:p w14:paraId="11E8F1A9">
      <w:pPr>
        <w:pStyle w:val="2"/>
        <w:rPr>
          <w:rFonts w:hint="eastAsia" w:ascii="微软雅黑" w:hAnsi="微软雅黑" w:eastAsia="微软雅黑" w:cs="微软雅黑"/>
          <w:b/>
          <w:color w:val="auto"/>
          <w:sz w:val="36"/>
          <w:szCs w:val="36"/>
          <w:highlight w:val="none"/>
        </w:rPr>
      </w:pPr>
    </w:p>
    <w:p w14:paraId="25C44C5F">
      <w:pPr>
        <w:pStyle w:val="2"/>
        <w:rPr>
          <w:rFonts w:hint="eastAsia" w:ascii="微软雅黑" w:hAnsi="微软雅黑" w:eastAsia="微软雅黑" w:cs="微软雅黑"/>
          <w:b/>
          <w:color w:val="auto"/>
          <w:sz w:val="36"/>
          <w:szCs w:val="36"/>
          <w:highlight w:val="none"/>
        </w:rPr>
      </w:pPr>
    </w:p>
    <w:p w14:paraId="6C097169">
      <w:pPr>
        <w:pStyle w:val="2"/>
        <w:rPr>
          <w:rFonts w:hint="eastAsia" w:ascii="微软雅黑" w:hAnsi="微软雅黑" w:eastAsia="微软雅黑" w:cs="微软雅黑"/>
          <w:b/>
          <w:color w:val="auto"/>
          <w:sz w:val="36"/>
          <w:szCs w:val="36"/>
          <w:highlight w:val="none"/>
        </w:rPr>
      </w:pPr>
    </w:p>
    <w:p w14:paraId="53E220AC">
      <w:pPr>
        <w:pStyle w:val="2"/>
        <w:rPr>
          <w:rFonts w:hint="eastAsia" w:ascii="微软雅黑" w:hAnsi="微软雅黑" w:eastAsia="微软雅黑" w:cs="微软雅黑"/>
          <w:b/>
          <w:color w:val="auto"/>
          <w:sz w:val="36"/>
          <w:szCs w:val="36"/>
          <w:highlight w:val="none"/>
        </w:rPr>
      </w:pPr>
    </w:p>
    <w:p w14:paraId="750AB92D">
      <w:pPr>
        <w:pStyle w:val="2"/>
        <w:rPr>
          <w:rFonts w:hint="eastAsia" w:ascii="微软雅黑" w:hAnsi="微软雅黑" w:eastAsia="微软雅黑" w:cs="微软雅黑"/>
          <w:b/>
          <w:color w:val="auto"/>
          <w:sz w:val="36"/>
          <w:szCs w:val="36"/>
          <w:highlight w:val="none"/>
        </w:rPr>
      </w:pPr>
    </w:p>
    <w:p w14:paraId="78A2668B">
      <w:pPr>
        <w:pStyle w:val="2"/>
        <w:rPr>
          <w:rFonts w:hint="eastAsia" w:ascii="微软雅黑" w:hAnsi="微软雅黑" w:eastAsia="微软雅黑" w:cs="微软雅黑"/>
          <w:b/>
          <w:color w:val="auto"/>
          <w:sz w:val="36"/>
          <w:szCs w:val="36"/>
          <w:highlight w:val="none"/>
        </w:rPr>
      </w:pPr>
    </w:p>
    <w:p w14:paraId="70CE02C5">
      <w:pPr>
        <w:pStyle w:val="2"/>
        <w:rPr>
          <w:rFonts w:hint="eastAsia" w:ascii="微软雅黑" w:hAnsi="微软雅黑" w:eastAsia="微软雅黑" w:cs="微软雅黑"/>
          <w:b/>
          <w:color w:val="auto"/>
          <w:sz w:val="36"/>
          <w:szCs w:val="36"/>
          <w:highlight w:val="none"/>
        </w:rPr>
      </w:pPr>
    </w:p>
    <w:p w14:paraId="35FD727E">
      <w:pPr>
        <w:pStyle w:val="2"/>
        <w:rPr>
          <w:rFonts w:hint="eastAsia" w:ascii="微软雅黑" w:hAnsi="微软雅黑" w:eastAsia="微软雅黑" w:cs="微软雅黑"/>
          <w:b/>
          <w:color w:val="auto"/>
          <w:sz w:val="36"/>
          <w:szCs w:val="36"/>
          <w:highlight w:val="none"/>
        </w:rPr>
      </w:pPr>
    </w:p>
    <w:p w14:paraId="437B6513">
      <w:pPr>
        <w:pStyle w:val="2"/>
        <w:rPr>
          <w:rFonts w:hint="eastAsia" w:ascii="微软雅黑" w:hAnsi="微软雅黑" w:eastAsia="微软雅黑" w:cs="微软雅黑"/>
          <w:b/>
          <w:color w:val="auto"/>
          <w:sz w:val="36"/>
          <w:szCs w:val="36"/>
          <w:highlight w:val="none"/>
        </w:rPr>
      </w:pPr>
    </w:p>
    <w:p w14:paraId="17A3E12F">
      <w:pPr>
        <w:pStyle w:val="2"/>
        <w:rPr>
          <w:rFonts w:hint="eastAsia" w:ascii="微软雅黑" w:hAnsi="微软雅黑" w:eastAsia="微软雅黑" w:cs="微软雅黑"/>
          <w:b/>
          <w:color w:val="auto"/>
          <w:sz w:val="36"/>
          <w:szCs w:val="36"/>
          <w:highlight w:val="none"/>
        </w:rPr>
      </w:pPr>
    </w:p>
    <w:p w14:paraId="69C99FD0">
      <w:pPr>
        <w:pStyle w:val="2"/>
        <w:rPr>
          <w:rFonts w:hint="eastAsia" w:ascii="微软雅黑" w:hAnsi="微软雅黑" w:eastAsia="微软雅黑" w:cs="微软雅黑"/>
          <w:b/>
          <w:color w:val="auto"/>
          <w:sz w:val="36"/>
          <w:szCs w:val="36"/>
          <w:highlight w:val="none"/>
        </w:rPr>
      </w:pPr>
    </w:p>
    <w:p w14:paraId="0025A66A">
      <w:pPr>
        <w:pStyle w:val="2"/>
        <w:rPr>
          <w:rFonts w:hint="eastAsia" w:ascii="微软雅黑" w:hAnsi="微软雅黑" w:eastAsia="微软雅黑" w:cs="微软雅黑"/>
          <w:b/>
          <w:color w:val="auto"/>
          <w:sz w:val="36"/>
          <w:szCs w:val="36"/>
          <w:highlight w:val="none"/>
        </w:rPr>
      </w:pPr>
    </w:p>
    <w:p w14:paraId="468DF3F4">
      <w:pPr>
        <w:spacing w:line="240" w:lineRule="atLeast"/>
        <w:jc w:val="center"/>
        <w:rPr>
          <w:rFonts w:hint="eastAsia" w:ascii="微软雅黑" w:hAnsi="微软雅黑" w:eastAsia="微软雅黑" w:cs="微软雅黑"/>
          <w:b/>
          <w:color w:val="auto"/>
          <w:sz w:val="36"/>
          <w:szCs w:val="36"/>
          <w:highlight w:val="none"/>
        </w:rPr>
      </w:pPr>
    </w:p>
    <w:p w14:paraId="6F5E66B3">
      <w:pPr>
        <w:spacing w:line="240" w:lineRule="atLeast"/>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招 标 文 件</w:t>
      </w:r>
    </w:p>
    <w:p w14:paraId="5854E838">
      <w:pPr>
        <w:spacing w:line="360" w:lineRule="auto"/>
        <w:rPr>
          <w:rFonts w:hint="eastAsia" w:ascii="微软雅黑" w:hAnsi="微软雅黑" w:eastAsia="微软雅黑" w:cs="微软雅黑"/>
          <w:b/>
          <w:color w:val="auto"/>
          <w:sz w:val="36"/>
          <w:szCs w:val="36"/>
          <w:highlight w:val="none"/>
        </w:rPr>
      </w:pPr>
    </w:p>
    <w:p w14:paraId="6FB14A9B">
      <w:pPr>
        <w:spacing w:line="240" w:lineRule="atLeast"/>
        <w:jc w:val="center"/>
        <w:rPr>
          <w:rFonts w:hint="eastAsia" w:ascii="微软雅黑" w:hAnsi="微软雅黑" w:eastAsia="微软雅黑" w:cs="微软雅黑"/>
          <w:b/>
          <w:color w:val="auto"/>
          <w:sz w:val="36"/>
          <w:szCs w:val="36"/>
          <w:highlight w:val="none"/>
          <w:lang w:eastAsia="zh-CN"/>
        </w:rPr>
      </w:pPr>
      <w:r>
        <w:rPr>
          <w:rFonts w:hint="eastAsia" w:ascii="微软雅黑" w:hAnsi="微软雅黑" w:eastAsia="微软雅黑" w:cs="微软雅黑"/>
          <w:b/>
          <w:color w:val="auto"/>
          <w:sz w:val="36"/>
          <w:szCs w:val="36"/>
          <w:highlight w:val="none"/>
          <w:lang w:eastAsia="zh-CN"/>
        </w:rPr>
        <w:t>项目编号： 25GJ-(GK）</w:t>
      </w:r>
      <w:r>
        <w:rPr>
          <w:rFonts w:hint="eastAsia" w:ascii="微软雅黑" w:hAnsi="微软雅黑" w:eastAsia="微软雅黑" w:cs="微软雅黑"/>
          <w:b/>
          <w:color w:val="auto"/>
          <w:sz w:val="36"/>
          <w:szCs w:val="36"/>
          <w:highlight w:val="none"/>
          <w:lang w:val="en-US" w:eastAsia="zh-CN"/>
        </w:rPr>
        <w:t>0</w:t>
      </w:r>
      <w:r>
        <w:rPr>
          <w:rFonts w:hint="eastAsia" w:ascii="微软雅黑" w:hAnsi="微软雅黑" w:eastAsia="微软雅黑" w:cs="微软雅黑"/>
          <w:b/>
          <w:color w:val="auto"/>
          <w:sz w:val="36"/>
          <w:szCs w:val="36"/>
          <w:highlight w:val="none"/>
          <w:lang w:eastAsia="zh-CN"/>
        </w:rPr>
        <w:t>64</w:t>
      </w:r>
    </w:p>
    <w:p w14:paraId="572C8DBD">
      <w:pPr>
        <w:pStyle w:val="2"/>
        <w:rPr>
          <w:rFonts w:hint="eastAsia"/>
          <w:lang w:eastAsia="zh-CN"/>
        </w:rPr>
      </w:pPr>
    </w:p>
    <w:p w14:paraId="49FE718E">
      <w:pPr>
        <w:pStyle w:val="2"/>
        <w:rPr>
          <w:rFonts w:hint="eastAsia" w:ascii="微软雅黑" w:hAnsi="微软雅黑" w:eastAsia="微软雅黑" w:cs="微软雅黑"/>
          <w:b/>
          <w:color w:val="auto"/>
          <w:sz w:val="36"/>
          <w:szCs w:val="36"/>
          <w:highlight w:val="none"/>
          <w:lang w:eastAsia="zh-CN"/>
        </w:rPr>
      </w:pPr>
    </w:p>
    <w:p w14:paraId="1F52C7BE">
      <w:pPr>
        <w:spacing w:line="240" w:lineRule="atLeast"/>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 xml:space="preserve">第 </w:t>
      </w:r>
      <w:r>
        <w:rPr>
          <w:rFonts w:hint="eastAsia" w:ascii="微软雅黑" w:hAnsi="微软雅黑" w:eastAsia="微软雅黑" w:cs="微软雅黑"/>
          <w:b/>
          <w:color w:val="auto"/>
          <w:sz w:val="36"/>
          <w:szCs w:val="36"/>
          <w:highlight w:val="none"/>
          <w:lang w:val="en-US" w:eastAsia="zh-CN"/>
        </w:rPr>
        <w:t>一</w:t>
      </w:r>
      <w:r>
        <w:rPr>
          <w:rFonts w:hint="eastAsia" w:ascii="微软雅黑" w:hAnsi="微软雅黑" w:eastAsia="微软雅黑" w:cs="微软雅黑"/>
          <w:b/>
          <w:color w:val="auto"/>
          <w:sz w:val="36"/>
          <w:szCs w:val="36"/>
          <w:highlight w:val="none"/>
        </w:rPr>
        <w:t xml:space="preserve"> 册</w:t>
      </w:r>
    </w:p>
    <w:p w14:paraId="6E33FF29">
      <w:pPr>
        <w:rPr>
          <w:rFonts w:hint="eastAsia" w:ascii="微软雅黑" w:hAnsi="微软雅黑" w:eastAsia="微软雅黑" w:cs="微软雅黑"/>
          <w:color w:val="auto"/>
          <w:sz w:val="22"/>
          <w:szCs w:val="22"/>
          <w:highlight w:val="none"/>
        </w:rPr>
      </w:pPr>
    </w:p>
    <w:p w14:paraId="58C724A4">
      <w:pPr>
        <w:rPr>
          <w:rFonts w:hint="eastAsia" w:ascii="微软雅黑" w:hAnsi="微软雅黑" w:eastAsia="微软雅黑" w:cs="微软雅黑"/>
          <w:color w:val="auto"/>
          <w:sz w:val="40"/>
          <w:szCs w:val="32"/>
          <w:highlight w:val="none"/>
        </w:rPr>
      </w:pPr>
    </w:p>
    <w:p w14:paraId="3B0F5A17">
      <w:pP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br w:type="page"/>
      </w:r>
    </w:p>
    <w:p w14:paraId="5F863A12">
      <w:pPr>
        <w:pStyle w:val="6"/>
        <w:ind w:firstLine="0"/>
        <w:jc w:val="center"/>
        <w:outlineLvl w:val="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 xml:space="preserve"> </w:t>
      </w:r>
      <w:bookmarkStart w:id="26" w:name="_Toc18196"/>
      <w:bookmarkStart w:id="27" w:name="_Toc9745"/>
      <w:r>
        <w:rPr>
          <w:rFonts w:hint="eastAsia" w:ascii="微软雅黑" w:hAnsi="微软雅黑" w:eastAsia="微软雅黑" w:cs="微软雅黑"/>
          <w:b/>
          <w:bCs/>
          <w:color w:val="auto"/>
          <w:sz w:val="32"/>
          <w:szCs w:val="32"/>
          <w:highlight w:val="none"/>
        </w:rPr>
        <w:t xml:space="preserve">第1章  </w:t>
      </w:r>
      <w:bookmarkStart w:id="28" w:name="_Toc515647756"/>
      <w:r>
        <w:rPr>
          <w:rFonts w:hint="eastAsia" w:ascii="微软雅黑" w:hAnsi="微软雅黑" w:eastAsia="微软雅黑" w:cs="微软雅黑"/>
          <w:b/>
          <w:bCs/>
          <w:color w:val="auto"/>
          <w:sz w:val="32"/>
          <w:szCs w:val="32"/>
          <w:highlight w:val="none"/>
          <w:lang w:eastAsia="zh-CN"/>
        </w:rPr>
        <w:t>供应商</w:t>
      </w:r>
      <w:r>
        <w:rPr>
          <w:rFonts w:hint="eastAsia" w:ascii="微软雅黑" w:hAnsi="微软雅黑" w:eastAsia="微软雅黑" w:cs="微软雅黑"/>
          <w:b/>
          <w:bCs/>
          <w:color w:val="auto"/>
          <w:sz w:val="32"/>
          <w:szCs w:val="32"/>
          <w:highlight w:val="none"/>
        </w:rPr>
        <w:t>须知</w:t>
      </w:r>
      <w:bookmarkEnd w:id="26"/>
      <w:bookmarkEnd w:id="27"/>
      <w:bookmarkEnd w:id="28"/>
    </w:p>
    <w:p w14:paraId="479914DD">
      <w:pPr>
        <w:spacing w:before="0" w:line="240" w:lineRule="atLeast"/>
        <w:ind w:left="1080" w:leftChars="257" w:hanging="540"/>
        <w:jc w:val="center"/>
        <w:outlineLvl w:val="1"/>
        <w:rPr>
          <w:rFonts w:hint="eastAsia" w:ascii="微软雅黑" w:hAnsi="微软雅黑" w:eastAsia="微软雅黑" w:cs="微软雅黑"/>
          <w:b/>
          <w:bCs/>
          <w:color w:val="auto"/>
          <w:sz w:val="32"/>
          <w:szCs w:val="20"/>
          <w:highlight w:val="none"/>
        </w:rPr>
      </w:pPr>
      <w:bookmarkStart w:id="29" w:name="_Toc520356143"/>
      <w:bookmarkStart w:id="30" w:name="_Toc515647757"/>
      <w:bookmarkStart w:id="31" w:name="_Toc216582805"/>
      <w:bookmarkStart w:id="32" w:name="_Toc21215"/>
      <w:bookmarkStart w:id="33" w:name="_Toc15782"/>
      <w:bookmarkStart w:id="34" w:name="_Toc24746"/>
      <w:bookmarkStart w:id="35" w:name="_Toc11227"/>
      <w:bookmarkStart w:id="36" w:name="_Toc21015"/>
      <w:r>
        <w:rPr>
          <w:rFonts w:hint="eastAsia" w:ascii="微软雅黑" w:hAnsi="微软雅黑" w:eastAsia="微软雅黑" w:cs="微软雅黑"/>
          <w:b/>
          <w:bCs/>
          <w:color w:val="auto"/>
          <w:sz w:val="28"/>
          <w:szCs w:val="20"/>
          <w:highlight w:val="none"/>
        </w:rPr>
        <w:t xml:space="preserve">一   </w:t>
      </w:r>
      <w:bookmarkEnd w:id="29"/>
      <w:bookmarkEnd w:id="30"/>
      <w:bookmarkEnd w:id="31"/>
      <w:r>
        <w:rPr>
          <w:rFonts w:hint="eastAsia" w:ascii="微软雅黑" w:hAnsi="微软雅黑" w:eastAsia="微软雅黑" w:cs="微软雅黑"/>
          <w:b/>
          <w:bCs/>
          <w:color w:val="auto"/>
          <w:sz w:val="28"/>
          <w:szCs w:val="20"/>
          <w:highlight w:val="none"/>
        </w:rPr>
        <w:t>总 则</w:t>
      </w:r>
      <w:bookmarkEnd w:id="32"/>
      <w:bookmarkEnd w:id="33"/>
      <w:bookmarkEnd w:id="34"/>
      <w:bookmarkEnd w:id="35"/>
      <w:bookmarkEnd w:id="36"/>
    </w:p>
    <w:p w14:paraId="7F9F0D1C">
      <w:pPr>
        <w:pageBreakBefore w:val="0"/>
        <w:widowControl w:val="0"/>
        <w:numPr>
          <w:ilvl w:val="0"/>
          <w:numId w:val="0"/>
        </w:numPr>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37" w:name="_Toc12861"/>
      <w:bookmarkStart w:id="38" w:name="_Toc11808"/>
      <w:bookmarkStart w:id="39" w:name="_Toc515647758"/>
      <w:bookmarkStart w:id="40" w:name="_Toc4880"/>
      <w:bookmarkStart w:id="41" w:name="_Toc520356144"/>
      <w:bookmarkStart w:id="42" w:name="_Toc31685"/>
      <w:bookmarkStart w:id="43" w:name="_Toc32623"/>
      <w:bookmarkStart w:id="44" w:name="_Toc333"/>
      <w:bookmarkStart w:id="45" w:name="_Toc28967"/>
      <w:bookmarkStart w:id="46" w:name="_Toc32189"/>
      <w:bookmarkStart w:id="47" w:name="_Toc23985"/>
      <w:bookmarkStart w:id="48" w:name="_Toc29554"/>
      <w:bookmarkStart w:id="49" w:name="_Toc16017"/>
      <w:bookmarkStart w:id="50" w:name="_Toc32697"/>
      <w:bookmarkStart w:id="51" w:name="_Toc15966"/>
      <w:bookmarkStart w:id="52" w:name="_Toc9506"/>
      <w:bookmarkStart w:id="53" w:name="_Toc15400"/>
      <w:bookmarkStart w:id="54" w:name="_Toc15895"/>
      <w:bookmarkStart w:id="55" w:name="_Toc32192"/>
      <w:bookmarkStart w:id="56" w:name="_Toc25922"/>
      <w:bookmarkStart w:id="57" w:name="_Toc30233"/>
      <w:bookmarkStart w:id="58" w:name="_Toc15005"/>
      <w:bookmarkStart w:id="59" w:name="_Toc9457"/>
      <w:bookmarkStart w:id="60" w:name="_Toc12038"/>
      <w:bookmarkStart w:id="61" w:name="_Toc31200"/>
      <w:bookmarkStart w:id="62" w:name="_Toc32742"/>
      <w:bookmarkStart w:id="63" w:name="_Toc16090"/>
      <w:bookmarkStart w:id="64" w:name="_Toc6161"/>
      <w:bookmarkStart w:id="65" w:name="_Toc23980"/>
      <w:bookmarkStart w:id="66" w:name="_Toc21344"/>
      <w:bookmarkStart w:id="67" w:name="_Toc18945"/>
      <w:bookmarkStart w:id="68" w:name="_Toc15043"/>
      <w:bookmarkStart w:id="69" w:name="_Toc18135"/>
      <w:bookmarkStart w:id="70" w:name="_Toc13166"/>
      <w:bookmarkStart w:id="71" w:name="_Toc19039"/>
      <w:bookmarkStart w:id="72" w:name="_Toc32450"/>
      <w:r>
        <w:rPr>
          <w:rFonts w:hint="eastAsia" w:ascii="微软雅黑" w:hAnsi="微软雅黑" w:eastAsia="微软雅黑" w:cs="微软雅黑"/>
          <w:b/>
          <w:bCs/>
          <w:color w:val="auto"/>
          <w:kern w:val="2"/>
          <w:sz w:val="24"/>
          <w:szCs w:val="24"/>
          <w:lang w:val="en-US" w:eastAsia="zh-CN" w:bidi="ar-SA"/>
        </w:rPr>
        <w:t>1.</w:t>
      </w:r>
      <w:r>
        <w:rPr>
          <w:rFonts w:hint="eastAsia" w:ascii="微软雅黑" w:hAnsi="微软雅黑" w:eastAsia="微软雅黑" w:cs="微软雅黑"/>
          <w:b/>
          <w:bCs/>
          <w:color w:val="auto"/>
          <w:sz w:val="24"/>
          <w:szCs w:val="24"/>
          <w:highlight w:val="none"/>
          <w:u w:val="none"/>
        </w:rPr>
        <w:t>采购人、采购代理机构及</w:t>
      </w:r>
      <w:bookmarkEnd w:id="37"/>
      <w:bookmarkEnd w:id="38"/>
      <w:bookmarkEnd w:id="39"/>
      <w:bookmarkEnd w:id="40"/>
      <w:bookmarkEnd w:id="41"/>
      <w:bookmarkEnd w:id="42"/>
      <w:bookmarkEnd w:id="43"/>
      <w:bookmarkEnd w:id="44"/>
      <w:bookmarkEnd w:id="45"/>
      <w:bookmarkEnd w:id="46"/>
      <w:bookmarkEnd w:id="47"/>
      <w:bookmarkEnd w:id="48"/>
      <w:r>
        <w:rPr>
          <w:rFonts w:hint="eastAsia" w:ascii="微软雅黑" w:hAnsi="微软雅黑" w:eastAsia="微软雅黑" w:cs="微软雅黑"/>
          <w:b/>
          <w:bCs/>
          <w:color w:val="auto"/>
          <w:sz w:val="24"/>
          <w:szCs w:val="24"/>
          <w:highlight w:val="none"/>
          <w:u w:val="none"/>
          <w:lang w:eastAsia="zh-CN"/>
        </w:rPr>
        <w:t>供应商</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1A2203A">
      <w:pPr>
        <w:pageBreakBefore w:val="0"/>
        <w:widowControl w:val="0"/>
        <w:numPr>
          <w:ilvl w:val="0"/>
          <w:numId w:val="0"/>
        </w:numPr>
        <w:tabs>
          <w:tab w:val="left" w:pos="0"/>
        </w:tabs>
        <w:kinsoku/>
        <w:wordWrap/>
        <w:overflowPunct/>
        <w:topLinePunct w:val="0"/>
        <w:bidi w:val="0"/>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1.1  </w:t>
      </w:r>
      <w:r>
        <w:rPr>
          <w:rFonts w:hint="eastAsia" w:ascii="微软雅黑" w:hAnsi="微软雅黑" w:eastAsia="微软雅黑" w:cs="微软雅黑"/>
          <w:color w:val="auto"/>
          <w:sz w:val="24"/>
          <w:szCs w:val="24"/>
          <w:highlight w:val="none"/>
        </w:rPr>
        <w:t>采购人：是指依法开展政府采购活动的国家机关、事业单位、团体组织。</w:t>
      </w:r>
    </w:p>
    <w:p w14:paraId="21A5A184">
      <w:pPr>
        <w:pageBreakBefore w:val="0"/>
        <w:widowControl w:val="0"/>
        <w:tabs>
          <w:tab w:val="left" w:pos="0"/>
        </w:tabs>
        <w:kinsoku/>
        <w:wordWrap/>
        <w:overflowPunct/>
        <w:topLinePunct w:val="0"/>
        <w:bidi w:val="0"/>
        <w:spacing w:line="360" w:lineRule="exact"/>
        <w:ind w:firstLine="720" w:firstLine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本项目的采购人见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69B742AA">
      <w:pPr>
        <w:pageBreakBefore w:val="0"/>
        <w:widowControl w:val="0"/>
        <w:numPr>
          <w:ilvl w:val="0"/>
          <w:numId w:val="0"/>
        </w:numPr>
        <w:tabs>
          <w:tab w:val="left" w:pos="0"/>
        </w:tabs>
        <w:kinsoku/>
        <w:wordWrap/>
        <w:overflowPunct/>
        <w:topLinePunct w:val="0"/>
        <w:bidi w:val="0"/>
        <w:spacing w:line="360" w:lineRule="exact"/>
        <w:ind w:left="72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1.2   </w:t>
      </w:r>
      <w:r>
        <w:rPr>
          <w:rFonts w:hint="eastAsia" w:ascii="微软雅黑" w:hAnsi="微软雅黑" w:eastAsia="微软雅黑" w:cs="微软雅黑"/>
          <w:color w:val="auto"/>
          <w:sz w:val="24"/>
          <w:szCs w:val="24"/>
          <w:highlight w:val="none"/>
        </w:rPr>
        <w:t>采购代理机构：是指在集中采购机构或从事采购代理业务的社会中介机构。本项目的采购代理机构见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084B2B63">
      <w:pPr>
        <w:pageBreakBefore w:val="0"/>
        <w:widowControl w:val="0"/>
        <w:numPr>
          <w:ilvl w:val="0"/>
          <w:numId w:val="0"/>
        </w:numPr>
        <w:kinsoku/>
        <w:wordWrap/>
        <w:overflowPunct/>
        <w:topLinePunct w:val="0"/>
        <w:bidi w:val="0"/>
        <w:spacing w:line="360" w:lineRule="exact"/>
        <w:ind w:left="96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1.3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：是指向采购人提供货物、工程或者服务的法人、非法人组织或者自然人。本项目的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及其投标货物须满足以下条件：</w:t>
      </w:r>
    </w:p>
    <w:p w14:paraId="0D1209D9">
      <w:pPr>
        <w:pageBreakBefore w:val="0"/>
        <w:widowControl w:val="0"/>
        <w:kinsoku/>
        <w:wordWrap/>
        <w:overflowPunct/>
        <w:topLinePunct w:val="0"/>
        <w:bidi w:val="0"/>
        <w:spacing w:line="360" w:lineRule="exact"/>
        <w:ind w:left="849" w:leftChars="0" w:hanging="849" w:hangingChars="354"/>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在中华人民共和国境内注册，能够独立承担民事责任，有生产或供应能力的本国供应商。</w:t>
      </w:r>
    </w:p>
    <w:p w14:paraId="6C318EE5">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  具备《中华人民共和国政府采购法》第二十二条关于供应商条件的规定，遵守本项目采购人本级和上级财政部门政府采购的有关规定。</w:t>
      </w:r>
    </w:p>
    <w:p w14:paraId="49663F46">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1.3.3   以采购代理机构认可的方式获得了本项目的招标文件。</w:t>
      </w:r>
    </w:p>
    <w:p w14:paraId="61AB72DC">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   符合</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中规定的其他要求。</w:t>
      </w:r>
    </w:p>
    <w:p w14:paraId="47946687">
      <w:pPr>
        <w:pageBreakBefore w:val="0"/>
        <w:widowControl w:val="0"/>
        <w:kinsoku/>
        <w:wordWrap/>
        <w:overflowPunct/>
        <w:topLinePunct w:val="0"/>
        <w:bidi w:val="0"/>
        <w:spacing w:line="360" w:lineRule="exact"/>
        <w:ind w:left="840" w:leftChars="0" w:hanging="840" w:hangingChars="3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1.3.5   若</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中写明专门面向中小企业采购的，如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为非中小企业且所投产品为非中小企业产品，其投标将被认定为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453A8CE8">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    如</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中允许联合体投标，对联合体规定如下：</w:t>
      </w:r>
    </w:p>
    <w:p w14:paraId="2DF13DC1">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   两个以上供应商可以组成一个投标联合体，以一个</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的身份投标。</w:t>
      </w:r>
    </w:p>
    <w:p w14:paraId="590B76FC">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   联合体各方均应符合《中华人民共和国政府采购法》第二十二条规定的条件。</w:t>
      </w:r>
    </w:p>
    <w:p w14:paraId="46CA7E5A">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1.4.3   采购人根据采购项目对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的特殊要求，联合体中至少应当有一方符合相关规定。</w:t>
      </w:r>
    </w:p>
    <w:p w14:paraId="3C483CA7">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1.4.4   联合体各方应签订共同投标协议，明确约定联合体各方承担的工作和相应的责任，并将共同投标协议连同作为投标文件第一部分的内容提交。</w:t>
      </w:r>
    </w:p>
    <w:p w14:paraId="66D24C49">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7BC15DC5">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1.4.6  联合体中有同类资质的供应商按照联合体分工承担相同工作的，按照较低的资质等级确定联合体的资质等级。</w:t>
      </w:r>
    </w:p>
    <w:p w14:paraId="70CC2403">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1.4.7  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2ACCC0E6">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   对联合体投标的其他资格要求见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38A3A0D7">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    单位负责人为同一人或者存在直接控股、管理关系的不同供应商，其相关投标将被认定为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07530F49">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1.6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在投标过程中不得向采购人提供、给予任何有价值的物品，影响其正常决策行为。一经发现，其将被认定为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0CBADAD2">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73" w:name="_Toc29854"/>
      <w:bookmarkStart w:id="74" w:name="_Toc1760"/>
      <w:bookmarkStart w:id="75" w:name="_Toc7800"/>
      <w:bookmarkStart w:id="76" w:name="_Toc20848"/>
      <w:bookmarkStart w:id="77" w:name="_Toc28511"/>
      <w:bookmarkStart w:id="78" w:name="_Toc16384"/>
      <w:bookmarkStart w:id="79" w:name="_Toc10189"/>
      <w:bookmarkStart w:id="80" w:name="_Toc8897"/>
      <w:bookmarkStart w:id="81" w:name="_Toc12139"/>
      <w:bookmarkStart w:id="82" w:name="_Toc22971"/>
      <w:bookmarkStart w:id="83" w:name="_Toc29758"/>
      <w:bookmarkStart w:id="84" w:name="_Toc515647759"/>
      <w:bookmarkStart w:id="85" w:name="_Toc25558"/>
      <w:bookmarkStart w:id="86" w:name="_Toc13272"/>
      <w:bookmarkStart w:id="87" w:name="_Toc12150"/>
      <w:bookmarkStart w:id="88" w:name="_Toc23554"/>
      <w:bookmarkStart w:id="89" w:name="_Toc26154"/>
      <w:bookmarkStart w:id="90" w:name="_Toc21286"/>
      <w:bookmarkStart w:id="91" w:name="_Toc4816"/>
      <w:bookmarkStart w:id="92" w:name="_Toc5286"/>
      <w:bookmarkStart w:id="93" w:name="_Toc4311"/>
      <w:bookmarkStart w:id="94" w:name="_Toc2406"/>
      <w:bookmarkStart w:id="95" w:name="_Toc27814"/>
      <w:bookmarkStart w:id="96" w:name="_Toc18780"/>
      <w:bookmarkStart w:id="97" w:name="_Toc32436"/>
      <w:bookmarkStart w:id="98" w:name="_Toc25723"/>
      <w:bookmarkStart w:id="99" w:name="_Toc1403"/>
      <w:bookmarkStart w:id="100" w:name="_Toc11068"/>
      <w:bookmarkStart w:id="101" w:name="_Toc1735"/>
      <w:bookmarkStart w:id="102" w:name="_Toc30940"/>
      <w:bookmarkStart w:id="103" w:name="_Toc14116"/>
      <w:bookmarkStart w:id="104" w:name="_Toc4366"/>
      <w:bookmarkStart w:id="105" w:name="_Toc19970"/>
      <w:bookmarkStart w:id="106" w:name="_Toc10699"/>
      <w:bookmarkStart w:id="107" w:name="_Toc8902"/>
      <w:r>
        <w:rPr>
          <w:rFonts w:hint="eastAsia" w:ascii="微软雅黑" w:hAnsi="微软雅黑" w:eastAsia="微软雅黑" w:cs="微软雅黑"/>
          <w:b/>
          <w:bCs/>
          <w:color w:val="auto"/>
          <w:sz w:val="24"/>
          <w:szCs w:val="24"/>
          <w:highlight w:val="none"/>
          <w:u w:val="none"/>
        </w:rPr>
        <w:t>2.资金来源</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62DE0034">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本项目的采购人已获得足以支付本次招标后所签订的合同项下的资金（包括财政性资金和本项目采购中无法与财政性资金分割的非财政性资金）。</w:t>
      </w:r>
    </w:p>
    <w:p w14:paraId="47F5CAD7">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    项目预算金额和分项或分</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最高限价</w:t>
      </w:r>
      <w:r>
        <w:rPr>
          <w:rFonts w:hint="eastAsia" w:ascii="微软雅黑" w:hAnsi="微软雅黑" w:eastAsia="微软雅黑" w:cs="微软雅黑"/>
          <w:color w:val="auto"/>
          <w:sz w:val="24"/>
          <w:szCs w:val="24"/>
          <w:highlight w:val="none"/>
          <w:u w:val="single"/>
        </w:rPr>
        <w:t>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078FD2EC">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2.3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报价超过招标文件规定的预算金额或者分项、分</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最高限价的，其投标将被认定为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1D19DE67">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color w:val="auto"/>
          <w:sz w:val="24"/>
          <w:szCs w:val="24"/>
          <w:highlight w:val="none"/>
          <w:u w:val="none"/>
        </w:rPr>
      </w:pPr>
      <w:bookmarkStart w:id="108" w:name="_Toc20444"/>
      <w:bookmarkStart w:id="109" w:name="_Toc10963"/>
      <w:bookmarkStart w:id="110" w:name="_Toc20526"/>
      <w:bookmarkStart w:id="111" w:name="_Toc2156"/>
      <w:bookmarkStart w:id="112" w:name="_Toc29481"/>
      <w:bookmarkStart w:id="113" w:name="_Toc5065"/>
      <w:bookmarkStart w:id="114" w:name="_Toc520356145"/>
      <w:bookmarkStart w:id="115" w:name="_Toc235"/>
      <w:bookmarkStart w:id="116" w:name="_Toc19676"/>
      <w:bookmarkStart w:id="117" w:name="_Toc15936"/>
      <w:bookmarkStart w:id="118" w:name="_Toc10634"/>
      <w:bookmarkStart w:id="119" w:name="_Toc25947"/>
      <w:bookmarkStart w:id="120" w:name="_Toc515647760"/>
      <w:bookmarkStart w:id="121" w:name="_Toc26446"/>
      <w:bookmarkStart w:id="122" w:name="_Toc5207"/>
      <w:bookmarkStart w:id="123" w:name="_Toc25239"/>
      <w:bookmarkStart w:id="124" w:name="_Toc11215"/>
      <w:bookmarkStart w:id="125" w:name="_Toc15518"/>
      <w:bookmarkStart w:id="126" w:name="_Toc20799"/>
      <w:bookmarkStart w:id="127" w:name="_Toc6415"/>
      <w:bookmarkStart w:id="128" w:name="_Toc144"/>
      <w:bookmarkStart w:id="129" w:name="_Toc20044"/>
      <w:bookmarkStart w:id="130" w:name="_Toc16588"/>
      <w:bookmarkStart w:id="131" w:name="_Toc14612"/>
      <w:bookmarkStart w:id="132" w:name="_Toc25359"/>
      <w:bookmarkStart w:id="133" w:name="_Toc12503"/>
      <w:bookmarkStart w:id="134" w:name="_Toc13239"/>
      <w:bookmarkStart w:id="135" w:name="_Toc17010"/>
      <w:bookmarkStart w:id="136" w:name="_Toc20271"/>
      <w:bookmarkStart w:id="137" w:name="_Toc30157"/>
      <w:bookmarkStart w:id="138" w:name="_Toc6389"/>
      <w:bookmarkStart w:id="139" w:name="_Toc30650"/>
      <w:bookmarkStart w:id="140" w:name="_Toc22731"/>
      <w:bookmarkStart w:id="141" w:name="_Toc29504"/>
      <w:bookmarkStart w:id="142" w:name="_Toc30708"/>
      <w:bookmarkStart w:id="143" w:name="_Toc4011"/>
      <w:r>
        <w:rPr>
          <w:rFonts w:hint="eastAsia" w:ascii="微软雅黑" w:hAnsi="微软雅黑" w:eastAsia="微软雅黑" w:cs="微软雅黑"/>
          <w:b/>
          <w:bCs/>
          <w:color w:val="auto"/>
          <w:sz w:val="24"/>
          <w:szCs w:val="24"/>
          <w:highlight w:val="none"/>
          <w:u w:val="none"/>
        </w:rPr>
        <w:t>3.投标费用</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EFDFADD">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不论投标的结果如何，</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应承担所有与准备和参加投标有关的费用。</w:t>
      </w:r>
    </w:p>
    <w:p w14:paraId="2FE38511">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color w:val="auto"/>
          <w:sz w:val="24"/>
          <w:szCs w:val="24"/>
          <w:highlight w:val="none"/>
          <w:u w:val="none"/>
        </w:rPr>
      </w:pPr>
      <w:bookmarkStart w:id="144" w:name="_Toc5853"/>
      <w:bookmarkStart w:id="145" w:name="_Toc11355"/>
      <w:bookmarkStart w:id="146" w:name="_Toc24881"/>
      <w:bookmarkStart w:id="147" w:name="_Toc3724"/>
      <w:bookmarkStart w:id="148" w:name="_Toc16751"/>
      <w:bookmarkStart w:id="149" w:name="_Toc515647761"/>
      <w:bookmarkStart w:id="150" w:name="_Toc12920"/>
      <w:bookmarkStart w:id="151" w:name="_Toc19833"/>
      <w:bookmarkStart w:id="152" w:name="_Toc1198"/>
      <w:bookmarkStart w:id="153" w:name="_Toc17713"/>
      <w:bookmarkStart w:id="154" w:name="_Toc7511"/>
      <w:bookmarkStart w:id="155" w:name="_Toc27687"/>
      <w:bookmarkStart w:id="156" w:name="_Toc8918"/>
      <w:bookmarkStart w:id="157" w:name="_Toc6759"/>
      <w:bookmarkStart w:id="158" w:name="_Toc486"/>
      <w:bookmarkStart w:id="159" w:name="_Toc19313"/>
      <w:bookmarkStart w:id="160" w:name="_Toc16418"/>
      <w:bookmarkStart w:id="161" w:name="_Toc16328"/>
      <w:bookmarkStart w:id="162" w:name="_Toc15600"/>
      <w:bookmarkStart w:id="163" w:name="_Toc18098"/>
      <w:bookmarkStart w:id="164" w:name="_Toc10427"/>
      <w:bookmarkStart w:id="165" w:name="_Toc29011"/>
      <w:bookmarkStart w:id="166" w:name="_Toc18172"/>
      <w:bookmarkStart w:id="167" w:name="_Toc6116"/>
      <w:bookmarkStart w:id="168" w:name="_Toc11621"/>
      <w:bookmarkStart w:id="169" w:name="_Toc25508"/>
      <w:bookmarkStart w:id="170" w:name="_Toc4463"/>
      <w:bookmarkStart w:id="171" w:name="_Toc17332"/>
      <w:bookmarkStart w:id="172" w:name="_Toc28958"/>
      <w:bookmarkStart w:id="173" w:name="_Toc14210"/>
      <w:bookmarkStart w:id="174" w:name="_Toc17308"/>
      <w:bookmarkStart w:id="175" w:name="_Toc21641"/>
      <w:bookmarkStart w:id="176" w:name="_Toc6917"/>
      <w:bookmarkStart w:id="177" w:name="_Toc20080"/>
      <w:bookmarkStart w:id="178" w:name="_Toc30146"/>
      <w:r>
        <w:rPr>
          <w:rFonts w:hint="eastAsia" w:ascii="微软雅黑" w:hAnsi="微软雅黑" w:eastAsia="微软雅黑" w:cs="微软雅黑"/>
          <w:b/>
          <w:bCs/>
          <w:color w:val="auto"/>
          <w:sz w:val="24"/>
          <w:szCs w:val="24"/>
          <w:highlight w:val="none"/>
          <w:u w:val="none"/>
        </w:rPr>
        <w:t>4.适用法律</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0DECF99">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本项目采购人、采购代理机构、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、评标委员会的相关行为均受《中华人民共和国政府采购法》、《中华人民共和国政府采购法实施条例》</w:t>
      </w:r>
      <w:r>
        <w:rPr>
          <w:rFonts w:hint="eastAsia" w:ascii="微软雅黑" w:hAnsi="微软雅黑" w:eastAsia="微软雅黑" w:cs="微软雅黑"/>
          <w:color w:val="auto"/>
          <w:sz w:val="24"/>
          <w:szCs w:val="24"/>
          <w:highlight w:val="none"/>
          <w:lang w:eastAsia="zh-CN"/>
        </w:rPr>
        <w:t>、中华人民共和国财政部令第87号--</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政府采购货物和</w:t>
      </w: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lang w:eastAsia="zh-CN"/>
        </w:rPr>
        <w:t>招标投标管理办法</w:t>
      </w:r>
      <w:r>
        <w:rPr>
          <w:rFonts w:hint="eastAsia" w:ascii="微软雅黑" w:hAnsi="微软雅黑" w:eastAsia="微软雅黑" w:cs="微软雅黑"/>
          <w:color w:val="auto"/>
          <w:sz w:val="24"/>
          <w:szCs w:val="24"/>
          <w:highlight w:val="none"/>
        </w:rPr>
        <w:t>》及本项目本级和上级财政部门政府采购有关规定的约束，其权利受到上述法律法规的保护。</w:t>
      </w:r>
    </w:p>
    <w:p w14:paraId="02B6DD1B">
      <w:pPr>
        <w:pageBreakBefore w:val="0"/>
        <w:widowControl w:val="0"/>
        <w:kinsoku/>
        <w:wordWrap/>
        <w:overflowPunct/>
        <w:topLinePunct w:val="0"/>
        <w:bidi w:val="0"/>
        <w:spacing w:line="360" w:lineRule="exact"/>
        <w:ind w:left="0" w:leftChars="0"/>
        <w:textAlignment w:val="auto"/>
        <w:rPr>
          <w:rFonts w:hint="eastAsia" w:ascii="微软雅黑" w:hAnsi="微软雅黑" w:eastAsia="微软雅黑" w:cs="微软雅黑"/>
          <w:color w:val="auto"/>
          <w:sz w:val="22"/>
          <w:szCs w:val="22"/>
          <w:highlight w:val="none"/>
        </w:rPr>
      </w:pPr>
    </w:p>
    <w:p w14:paraId="7AD28230">
      <w:pPr>
        <w:pStyle w:val="4"/>
        <w:pageBreakBefore w:val="0"/>
        <w:widowControl w:val="0"/>
        <w:kinsoku/>
        <w:wordWrap/>
        <w:overflowPunct/>
        <w:topLinePunct w:val="0"/>
        <w:bidi w:val="0"/>
        <w:spacing w:before="0" w:line="360" w:lineRule="exact"/>
        <w:ind w:left="0" w:leftChars="0"/>
        <w:textAlignment w:val="auto"/>
        <w:outlineLvl w:val="1"/>
        <w:rPr>
          <w:rFonts w:hint="eastAsia" w:ascii="微软雅黑" w:hAnsi="微软雅黑" w:eastAsia="微软雅黑" w:cs="微软雅黑"/>
          <w:color w:val="auto"/>
          <w:sz w:val="32"/>
          <w:szCs w:val="20"/>
          <w:highlight w:val="none"/>
        </w:rPr>
      </w:pPr>
      <w:bookmarkStart w:id="179" w:name="_Toc4365"/>
      <w:bookmarkStart w:id="180" w:name="_Toc21566"/>
      <w:bookmarkStart w:id="181" w:name="_Toc1852"/>
      <w:bookmarkStart w:id="182" w:name="_Toc216582806"/>
      <w:bookmarkStart w:id="183" w:name="_Toc520356146"/>
      <w:bookmarkStart w:id="184" w:name="_Toc6385"/>
      <w:bookmarkStart w:id="185" w:name="_Toc515647762"/>
      <w:bookmarkStart w:id="186" w:name="_Toc8437"/>
      <w:r>
        <w:rPr>
          <w:rFonts w:hint="eastAsia" w:ascii="微软雅黑" w:hAnsi="微软雅黑" w:eastAsia="微软雅黑" w:cs="微软雅黑"/>
          <w:color w:val="auto"/>
          <w:sz w:val="28"/>
          <w:szCs w:val="20"/>
          <w:highlight w:val="none"/>
        </w:rPr>
        <w:t>二   招标文件</w:t>
      </w:r>
      <w:bookmarkEnd w:id="179"/>
      <w:bookmarkEnd w:id="180"/>
      <w:bookmarkEnd w:id="181"/>
      <w:bookmarkEnd w:id="182"/>
      <w:bookmarkEnd w:id="183"/>
      <w:bookmarkEnd w:id="184"/>
      <w:bookmarkEnd w:id="185"/>
      <w:bookmarkEnd w:id="186"/>
    </w:p>
    <w:p w14:paraId="60E3BBFF">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187" w:name="_Toc18213"/>
      <w:bookmarkStart w:id="188" w:name="_Toc22881"/>
      <w:bookmarkStart w:id="189" w:name="_Toc16192"/>
      <w:bookmarkStart w:id="190" w:name="_Toc31526"/>
      <w:bookmarkStart w:id="191" w:name="_Toc21734"/>
      <w:bookmarkStart w:id="192" w:name="_Toc1044"/>
      <w:bookmarkStart w:id="193" w:name="_Toc26987"/>
      <w:bookmarkStart w:id="194" w:name="_Toc24971"/>
      <w:bookmarkStart w:id="195" w:name="_Toc18714"/>
      <w:bookmarkStart w:id="196" w:name="_Toc31428"/>
      <w:bookmarkStart w:id="197" w:name="_Toc17611"/>
      <w:bookmarkStart w:id="198" w:name="_Toc10881"/>
      <w:bookmarkStart w:id="199" w:name="_Toc7068"/>
      <w:bookmarkStart w:id="200" w:name="_Toc515647763"/>
      <w:bookmarkStart w:id="201" w:name="_Toc21275"/>
      <w:bookmarkStart w:id="202" w:name="_Toc13683"/>
      <w:bookmarkStart w:id="203" w:name="_Toc520356147"/>
      <w:bookmarkStart w:id="204" w:name="_Toc15203"/>
      <w:bookmarkStart w:id="205" w:name="_Toc18235"/>
      <w:bookmarkStart w:id="206" w:name="_Toc19654"/>
      <w:bookmarkStart w:id="207" w:name="_Toc7465"/>
      <w:bookmarkStart w:id="208" w:name="_Toc30891"/>
      <w:bookmarkStart w:id="209" w:name="_Toc12831"/>
      <w:bookmarkStart w:id="210" w:name="_Toc14656"/>
      <w:bookmarkStart w:id="211" w:name="_Toc25638"/>
      <w:bookmarkStart w:id="212" w:name="_Toc19515"/>
      <w:bookmarkStart w:id="213" w:name="_Toc25743"/>
      <w:bookmarkStart w:id="214" w:name="_Toc10939"/>
      <w:bookmarkStart w:id="215" w:name="_Toc14084"/>
      <w:bookmarkStart w:id="216" w:name="_Toc29550"/>
      <w:bookmarkStart w:id="217" w:name="_Toc5875"/>
      <w:bookmarkStart w:id="218" w:name="_Toc31365"/>
      <w:bookmarkStart w:id="219" w:name="_Toc30280"/>
      <w:bookmarkStart w:id="220" w:name="_Toc14734"/>
      <w:bookmarkStart w:id="221" w:name="_Toc30207"/>
      <w:bookmarkStart w:id="222" w:name="_Toc27186"/>
      <w:r>
        <w:rPr>
          <w:rFonts w:hint="eastAsia" w:ascii="微软雅黑" w:hAnsi="微软雅黑" w:eastAsia="微软雅黑" w:cs="微软雅黑"/>
          <w:b/>
          <w:bCs/>
          <w:color w:val="auto"/>
          <w:sz w:val="24"/>
          <w:szCs w:val="24"/>
          <w:highlight w:val="none"/>
          <w:u w:val="none"/>
        </w:rPr>
        <w:t>5.招标文件构成</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D2FFC19">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招标文件分为三册共7章，内容如下：</w:t>
      </w:r>
    </w:p>
    <w:p w14:paraId="7C37CAD2">
      <w:pPr>
        <w:pageBreakBefore w:val="0"/>
        <w:widowControl w:val="0"/>
        <w:kinsoku/>
        <w:wordWrap/>
        <w:overflowPunct/>
        <w:topLinePunct w:val="0"/>
        <w:bidi w:val="0"/>
        <w:spacing w:line="360" w:lineRule="exact"/>
        <w:ind w:left="0" w:leftChars="0" w:firstLine="60" w:firstLineChars="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第一册</w:t>
      </w:r>
    </w:p>
    <w:p w14:paraId="6EEB836A">
      <w:pPr>
        <w:pageBreakBefore w:val="0"/>
        <w:widowControl w:val="0"/>
        <w:tabs>
          <w:tab w:val="left" w:pos="0"/>
        </w:tabs>
        <w:kinsoku/>
        <w:wordWrap/>
        <w:overflowPunct/>
        <w:topLinePunct w:val="0"/>
        <w:bidi w:val="0"/>
        <w:spacing w:line="360" w:lineRule="exact"/>
        <w:ind w:left="0" w:leftChars="0" w:firstLine="240" w:firstLineChars="1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须知</w:t>
      </w:r>
    </w:p>
    <w:p w14:paraId="451DEF16">
      <w:pPr>
        <w:pageBreakBefore w:val="0"/>
        <w:widowControl w:val="0"/>
        <w:kinsoku/>
        <w:wordWrap/>
        <w:overflowPunct/>
        <w:topLinePunct w:val="0"/>
        <w:bidi w:val="0"/>
        <w:spacing w:line="360" w:lineRule="exact"/>
        <w:ind w:left="0" w:leftChars="0" w:firstLine="240" w:firstLineChars="1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2投标文件格式</w:t>
      </w:r>
    </w:p>
    <w:p w14:paraId="2469C12A">
      <w:pPr>
        <w:pageBreakBefore w:val="0"/>
        <w:widowControl w:val="0"/>
        <w:kinsoku/>
        <w:wordWrap/>
        <w:overflowPunct/>
        <w:topLinePunct w:val="0"/>
        <w:bidi w:val="0"/>
        <w:spacing w:line="360" w:lineRule="exact"/>
        <w:ind w:left="0" w:leftChars="0" w:firstLine="33" w:firstLineChars="14"/>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第二册</w:t>
      </w:r>
    </w:p>
    <w:p w14:paraId="35F1BA32">
      <w:pPr>
        <w:pageBreakBefore w:val="0"/>
        <w:widowControl w:val="0"/>
        <w:kinsoku/>
        <w:wordWrap/>
        <w:overflowPunct/>
        <w:topLinePunct w:val="0"/>
        <w:bidi w:val="0"/>
        <w:spacing w:line="360" w:lineRule="exact"/>
        <w:ind w:left="0" w:leftChars="0" w:firstLine="240" w:firstLineChars="1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 投标邀请</w:t>
      </w:r>
    </w:p>
    <w:p w14:paraId="4D4AA506">
      <w:pPr>
        <w:pageBreakBefore w:val="0"/>
        <w:widowControl w:val="0"/>
        <w:kinsoku/>
        <w:wordWrap/>
        <w:overflowPunct/>
        <w:topLinePunct w:val="0"/>
        <w:bidi w:val="0"/>
        <w:spacing w:line="360" w:lineRule="exact"/>
        <w:ind w:left="0" w:leftChars="0" w:firstLine="240" w:firstLineChars="1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4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须知资料表</w:t>
      </w:r>
    </w:p>
    <w:p w14:paraId="12EE2030">
      <w:pPr>
        <w:pageBreakBefore w:val="0"/>
        <w:widowControl w:val="0"/>
        <w:kinsoku/>
        <w:wordWrap/>
        <w:overflowPunct/>
        <w:topLinePunct w:val="0"/>
        <w:bidi w:val="0"/>
        <w:spacing w:line="360" w:lineRule="exact"/>
        <w:ind w:left="0" w:leftChars="0" w:firstLine="240" w:firstLineChars="1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5 </w:t>
      </w:r>
      <w:r>
        <w:rPr>
          <w:rFonts w:hint="eastAsia" w:ascii="微软雅黑" w:hAnsi="微软雅黑" w:eastAsia="微软雅黑" w:cs="微软雅黑"/>
          <w:color w:val="auto"/>
          <w:sz w:val="24"/>
          <w:szCs w:val="24"/>
          <w:highlight w:val="none"/>
          <w:lang w:eastAsia="zh-CN"/>
        </w:rPr>
        <w:t>服务需求</w:t>
      </w:r>
      <w:r>
        <w:rPr>
          <w:rFonts w:hint="eastAsia" w:ascii="微软雅黑" w:hAnsi="微软雅黑" w:eastAsia="微软雅黑" w:cs="微软雅黑"/>
          <w:color w:val="auto"/>
          <w:sz w:val="24"/>
          <w:szCs w:val="24"/>
          <w:highlight w:val="none"/>
        </w:rPr>
        <w:t xml:space="preserve">及项目要求 </w:t>
      </w:r>
    </w:p>
    <w:p w14:paraId="265AB26A">
      <w:pPr>
        <w:pageBreakBefore w:val="0"/>
        <w:widowControl w:val="0"/>
        <w:kinsoku/>
        <w:wordWrap/>
        <w:overflowPunct/>
        <w:topLinePunct w:val="0"/>
        <w:bidi w:val="0"/>
        <w:spacing w:line="360" w:lineRule="exact"/>
        <w:ind w:left="0" w:leftChars="0" w:firstLine="240" w:firstLineChars="1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 评标方法和标准</w:t>
      </w:r>
    </w:p>
    <w:p w14:paraId="2BF07358">
      <w:pPr>
        <w:pageBreakBefore w:val="0"/>
        <w:widowControl w:val="0"/>
        <w:kinsoku/>
        <w:wordWrap/>
        <w:overflowPunct/>
        <w:topLinePunct w:val="0"/>
        <w:bidi w:val="0"/>
        <w:spacing w:line="360" w:lineRule="exact"/>
        <w:ind w:left="0" w:leftChars="0" w:firstLine="240" w:firstLineChars="1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第三册</w:t>
      </w:r>
    </w:p>
    <w:p w14:paraId="0A0F93E1">
      <w:pPr>
        <w:pageBreakBefore w:val="0"/>
        <w:widowControl w:val="0"/>
        <w:kinsoku/>
        <w:wordWrap/>
        <w:overflowPunct/>
        <w:topLinePunct w:val="0"/>
        <w:bidi w:val="0"/>
        <w:spacing w:line="360" w:lineRule="exact"/>
        <w:ind w:left="0" w:leftChars="0" w:firstLine="240" w:firstLineChars="1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7政府采购合同</w:t>
      </w:r>
    </w:p>
    <w:p w14:paraId="7BED684F">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5.2</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如本文件的前后内容不一致，以最后描述为准。</w:t>
      </w:r>
    </w:p>
    <w:p w14:paraId="2E5965EF">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5.3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应认真阅读招标文件所有的事项、格式、条款和技术规范等。如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没有按照招标文件要求提交全部资料，或者投标文件没有对招标文件在各方面都做出实质性响应，可能导致其投标将被认定为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55FE2F51">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223" w:name="_Toc515904805"/>
      <w:bookmarkStart w:id="224" w:name="_Toc520356148"/>
      <w:bookmarkStart w:id="225" w:name="_Toc21098"/>
      <w:bookmarkStart w:id="226" w:name="_Toc12813"/>
      <w:bookmarkStart w:id="227" w:name="_Toc29776"/>
      <w:bookmarkStart w:id="228" w:name="_Toc16167"/>
      <w:bookmarkStart w:id="229" w:name="_Toc7433"/>
      <w:bookmarkStart w:id="230" w:name="_Toc29186"/>
      <w:bookmarkStart w:id="231" w:name="_Toc8643"/>
      <w:bookmarkStart w:id="232" w:name="_Toc21165"/>
      <w:bookmarkStart w:id="233" w:name="_Toc16444"/>
      <w:bookmarkStart w:id="234" w:name="_Toc9232"/>
      <w:bookmarkStart w:id="235" w:name="_Toc20604"/>
      <w:bookmarkStart w:id="236" w:name="_Toc19275"/>
      <w:bookmarkStart w:id="237" w:name="_Toc12536"/>
      <w:bookmarkStart w:id="238" w:name="_Toc5991"/>
      <w:bookmarkStart w:id="239" w:name="_Toc26044"/>
      <w:bookmarkStart w:id="240" w:name="_Toc32213"/>
      <w:bookmarkStart w:id="241" w:name="_Toc25426"/>
      <w:bookmarkStart w:id="242" w:name="_Toc24450"/>
      <w:bookmarkStart w:id="243" w:name="_Toc7059"/>
      <w:bookmarkStart w:id="244" w:name="_Toc28731"/>
      <w:bookmarkStart w:id="245" w:name="_Toc2443"/>
      <w:bookmarkStart w:id="246" w:name="_Toc5041"/>
      <w:bookmarkStart w:id="247" w:name="_Toc1117"/>
      <w:bookmarkStart w:id="248" w:name="_Toc10213"/>
      <w:bookmarkStart w:id="249" w:name="_Toc20556"/>
      <w:bookmarkStart w:id="250" w:name="_Toc25866"/>
      <w:bookmarkStart w:id="251" w:name="_Toc23475"/>
      <w:bookmarkStart w:id="252" w:name="_Toc20908"/>
      <w:bookmarkStart w:id="253" w:name="_Toc24879"/>
      <w:bookmarkStart w:id="254" w:name="_Toc8479"/>
      <w:bookmarkStart w:id="255" w:name="_Toc2569"/>
      <w:bookmarkStart w:id="256" w:name="_Toc21856"/>
      <w:bookmarkStart w:id="257" w:name="_Toc20202"/>
      <w:bookmarkStart w:id="258" w:name="_Toc10034"/>
      <w:r>
        <w:rPr>
          <w:rFonts w:hint="eastAsia" w:ascii="微软雅黑" w:hAnsi="微软雅黑" w:eastAsia="微软雅黑" w:cs="微软雅黑"/>
          <w:b/>
          <w:bCs/>
          <w:color w:val="auto"/>
          <w:sz w:val="24"/>
          <w:szCs w:val="24"/>
          <w:highlight w:val="none"/>
          <w:u w:val="none"/>
        </w:rPr>
        <w:t>6.招标文件的澄清</w:t>
      </w:r>
      <w:bookmarkEnd w:id="223"/>
      <w:bookmarkEnd w:id="224"/>
      <w:r>
        <w:rPr>
          <w:rFonts w:hint="eastAsia" w:ascii="微软雅黑" w:hAnsi="微软雅黑" w:eastAsia="微软雅黑" w:cs="微软雅黑"/>
          <w:b/>
          <w:bCs/>
          <w:color w:val="auto"/>
          <w:sz w:val="24"/>
          <w:szCs w:val="24"/>
          <w:highlight w:val="none"/>
          <w:u w:val="none"/>
        </w:rPr>
        <w:t>与修改</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AA61FFD">
      <w:pPr>
        <w:pStyle w:val="6"/>
        <w:pageBreakBefore w:val="0"/>
        <w:widowControl w:val="0"/>
        <w:kinsoku/>
        <w:wordWrap/>
        <w:overflowPunct/>
        <w:topLinePunct w:val="0"/>
        <w:bidi w:val="0"/>
        <w:spacing w:line="360" w:lineRule="exact"/>
        <w:ind w:left="840" w:leftChars="0" w:hanging="840" w:hangingChars="3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    为了保证对招标文件的澄清和修改满足法律的时限要求，任何要求对招标文件进行澄清的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，均应在投标截止期十五日前，以书面形式将澄清要求通知采购人或采购代理机构。</w:t>
      </w:r>
    </w:p>
    <w:p w14:paraId="6400F40F">
      <w:pPr>
        <w:pStyle w:val="6"/>
        <w:pageBreakBefore w:val="0"/>
        <w:widowControl w:val="0"/>
        <w:kinsoku/>
        <w:wordWrap/>
        <w:overflowPunct/>
        <w:topLinePunct w:val="0"/>
        <w:bidi w:val="0"/>
        <w:spacing w:line="360" w:lineRule="exact"/>
        <w:ind w:left="840" w:leftChars="0" w:hanging="840" w:hangingChars="350"/>
        <w:textAlignment w:val="auto"/>
        <w:rPr>
          <w:rFonts w:hint="eastAsia" w:ascii="微软雅黑" w:hAnsi="微软雅黑" w:eastAsia="微软雅黑" w:cs="微软雅黑"/>
          <w:color w:val="auto"/>
          <w:sz w:val="24"/>
          <w:szCs w:val="24"/>
          <w:highlight w:val="none"/>
        </w:rPr>
      </w:pPr>
      <w:bookmarkStart w:id="259" w:name="_Ref467378678"/>
      <w:bookmarkStart w:id="260" w:name="_Toc515904806"/>
      <w:bookmarkStart w:id="261" w:name="_Toc520356149"/>
      <w:r>
        <w:rPr>
          <w:rFonts w:hint="eastAsia" w:ascii="微软雅黑" w:hAnsi="微软雅黑" w:eastAsia="微软雅黑" w:cs="微软雅黑"/>
          <w:color w:val="auto"/>
          <w:sz w:val="24"/>
          <w:szCs w:val="24"/>
          <w:highlight w:val="none"/>
        </w:rPr>
        <w:t>6.2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采购人可主动地或在解答</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2AD64888">
      <w:pPr>
        <w:pStyle w:val="6"/>
        <w:pageBreakBefore w:val="0"/>
        <w:widowControl w:val="0"/>
        <w:kinsoku/>
        <w:wordWrap/>
        <w:overflowPunct/>
        <w:topLinePunct w:val="0"/>
        <w:bidi w:val="0"/>
        <w:spacing w:line="360" w:lineRule="exact"/>
        <w:ind w:left="840" w:leftChars="0" w:hanging="840" w:hangingChars="3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澄清或者修改的内容可能影响投标文件编制的，采购代理机构将以书面形式通知所有购买招标文件的潜在</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，并对其具有约束力。</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在收到上述通知后，应及时向采购代理机构回函确认。</w:t>
      </w:r>
    </w:p>
    <w:p w14:paraId="5E0C5496">
      <w:pPr>
        <w:pageBreakBefore w:val="0"/>
        <w:widowControl w:val="0"/>
        <w:tabs>
          <w:tab w:val="left" w:pos="900"/>
        </w:tabs>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262" w:name="_Toc4047"/>
      <w:bookmarkStart w:id="263" w:name="_Toc978"/>
      <w:bookmarkStart w:id="264" w:name="_Toc13079"/>
      <w:bookmarkStart w:id="265" w:name="_Toc15292"/>
      <w:bookmarkStart w:id="266" w:name="_Toc6105"/>
      <w:bookmarkStart w:id="267" w:name="_Toc14856"/>
      <w:bookmarkStart w:id="268" w:name="_Toc22107"/>
      <w:bookmarkStart w:id="269" w:name="_Toc10609"/>
      <w:bookmarkStart w:id="270" w:name="_Toc517"/>
      <w:bookmarkStart w:id="271" w:name="_Toc11020"/>
      <w:bookmarkStart w:id="272" w:name="_Toc25635"/>
      <w:bookmarkStart w:id="273" w:name="_Toc23315"/>
      <w:bookmarkStart w:id="274" w:name="_Toc21187"/>
      <w:bookmarkStart w:id="275" w:name="_Toc11082"/>
      <w:bookmarkStart w:id="276" w:name="_Toc20538"/>
      <w:bookmarkStart w:id="277" w:name="_Toc28059"/>
      <w:bookmarkStart w:id="278" w:name="_Toc32714"/>
      <w:bookmarkStart w:id="279" w:name="_Toc17427"/>
      <w:bookmarkStart w:id="280" w:name="_Toc1073"/>
      <w:bookmarkStart w:id="281" w:name="_Toc5103"/>
      <w:bookmarkStart w:id="282" w:name="_Toc10823"/>
      <w:bookmarkStart w:id="283" w:name="_Toc24028"/>
      <w:bookmarkStart w:id="284" w:name="_Toc14412"/>
      <w:bookmarkStart w:id="285" w:name="_Toc9080"/>
      <w:bookmarkStart w:id="286" w:name="_Toc7919"/>
      <w:bookmarkStart w:id="287" w:name="_Toc19489"/>
      <w:bookmarkStart w:id="288" w:name="_Toc18504"/>
      <w:bookmarkStart w:id="289" w:name="_Toc14569"/>
      <w:bookmarkStart w:id="290" w:name="_Toc16783"/>
      <w:bookmarkStart w:id="291" w:name="_Toc14901"/>
      <w:bookmarkStart w:id="292" w:name="_Toc30306"/>
      <w:bookmarkStart w:id="293" w:name="_Toc1706"/>
      <w:bookmarkStart w:id="294" w:name="_Toc12443"/>
      <w:bookmarkStart w:id="295" w:name="_Toc27811"/>
      <w:r>
        <w:rPr>
          <w:rFonts w:hint="eastAsia" w:ascii="微软雅黑" w:hAnsi="微软雅黑" w:eastAsia="微软雅黑" w:cs="微软雅黑"/>
          <w:b/>
          <w:bCs/>
          <w:color w:val="auto"/>
          <w:sz w:val="24"/>
          <w:szCs w:val="24"/>
          <w:highlight w:val="none"/>
          <w:u w:val="none"/>
        </w:rPr>
        <w:t>7</w:t>
      </w:r>
      <w:bookmarkEnd w:id="259"/>
      <w:bookmarkEnd w:id="260"/>
      <w:bookmarkEnd w:id="261"/>
      <w:r>
        <w:rPr>
          <w:rFonts w:hint="eastAsia" w:ascii="微软雅黑" w:hAnsi="微软雅黑" w:eastAsia="微软雅黑" w:cs="微软雅黑"/>
          <w:b/>
          <w:bCs/>
          <w:color w:val="auto"/>
          <w:sz w:val="24"/>
          <w:szCs w:val="24"/>
          <w:highlight w:val="none"/>
          <w:u w:val="none"/>
        </w:rPr>
        <w:t>.投标截止时间的顺延</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6C066261">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为使</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准备投标时有足够的时间对招标文件的澄清或者修改部分进行研究，采购人将依法决定是否顺延投标截止时间。</w:t>
      </w:r>
      <w:bookmarkStart w:id="296" w:name="_Toc516367020"/>
      <w:bookmarkStart w:id="297" w:name="_Toc7636"/>
      <w:bookmarkStart w:id="298" w:name="_Toc515647766"/>
      <w:bookmarkStart w:id="299" w:name="_Toc216582807"/>
      <w:bookmarkStart w:id="300" w:name="_Toc520356150"/>
      <w:bookmarkStart w:id="301" w:name="_Toc30808"/>
    </w:p>
    <w:p w14:paraId="2603B38A">
      <w:pPr>
        <w:pageBreakBefore w:val="0"/>
        <w:widowControl w:val="0"/>
        <w:tabs>
          <w:tab w:val="left" w:pos="900"/>
        </w:tabs>
        <w:kinsoku/>
        <w:wordWrap/>
        <w:overflowPunct/>
        <w:topLinePunct w:val="0"/>
        <w:bidi w:val="0"/>
        <w:spacing w:line="360" w:lineRule="exact"/>
        <w:ind w:left="0" w:leftChars="0" w:hanging="540"/>
        <w:textAlignment w:val="auto"/>
        <w:rPr>
          <w:rFonts w:hint="eastAsia" w:ascii="微软雅黑" w:hAnsi="微软雅黑" w:eastAsia="微软雅黑" w:cs="微软雅黑"/>
          <w:color w:val="auto"/>
          <w:sz w:val="24"/>
          <w:szCs w:val="22"/>
          <w:highlight w:val="none"/>
        </w:rPr>
      </w:pPr>
    </w:p>
    <w:p w14:paraId="37A61775">
      <w:pPr>
        <w:pStyle w:val="4"/>
        <w:pageBreakBefore w:val="0"/>
        <w:widowControl w:val="0"/>
        <w:tabs>
          <w:tab w:val="left" w:pos="900"/>
        </w:tabs>
        <w:kinsoku/>
        <w:wordWrap/>
        <w:overflowPunct/>
        <w:topLinePunct w:val="0"/>
        <w:bidi w:val="0"/>
        <w:spacing w:before="0" w:line="360" w:lineRule="exact"/>
        <w:ind w:left="0" w:leftChars="0" w:hanging="540"/>
        <w:textAlignment w:val="auto"/>
        <w:rPr>
          <w:rFonts w:hint="eastAsia" w:ascii="微软雅黑" w:hAnsi="微软雅黑" w:eastAsia="微软雅黑" w:cs="微软雅黑"/>
          <w:color w:val="auto"/>
          <w:sz w:val="32"/>
          <w:szCs w:val="20"/>
          <w:highlight w:val="none"/>
        </w:rPr>
      </w:pPr>
      <w:bookmarkStart w:id="302" w:name="_Toc29522"/>
      <w:bookmarkStart w:id="303" w:name="_Toc24816"/>
      <w:bookmarkStart w:id="304" w:name="_Toc21912"/>
      <w:r>
        <w:rPr>
          <w:rFonts w:hint="eastAsia" w:ascii="微软雅黑" w:hAnsi="微软雅黑" w:eastAsia="微软雅黑" w:cs="微软雅黑"/>
          <w:color w:val="auto"/>
          <w:sz w:val="28"/>
          <w:szCs w:val="20"/>
          <w:highlight w:val="none"/>
        </w:rPr>
        <w:t>三   投标文件</w:t>
      </w:r>
      <w:bookmarkEnd w:id="296"/>
      <w:r>
        <w:rPr>
          <w:rFonts w:hint="eastAsia" w:ascii="微软雅黑" w:hAnsi="微软雅黑" w:eastAsia="微软雅黑" w:cs="微软雅黑"/>
          <w:color w:val="auto"/>
          <w:sz w:val="28"/>
          <w:szCs w:val="20"/>
          <w:highlight w:val="none"/>
        </w:rPr>
        <w:t>的编制</w:t>
      </w:r>
      <w:bookmarkEnd w:id="297"/>
      <w:bookmarkEnd w:id="298"/>
      <w:bookmarkEnd w:id="299"/>
      <w:bookmarkEnd w:id="300"/>
      <w:bookmarkEnd w:id="301"/>
      <w:bookmarkEnd w:id="302"/>
      <w:bookmarkEnd w:id="303"/>
      <w:bookmarkEnd w:id="304"/>
    </w:p>
    <w:p w14:paraId="4B32D293">
      <w:pPr>
        <w:pageBreakBefore w:val="0"/>
        <w:widowControl w:val="0"/>
        <w:tabs>
          <w:tab w:val="left" w:pos="900"/>
        </w:tabs>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305" w:name="_Toc9220"/>
      <w:bookmarkStart w:id="306" w:name="_Toc7668"/>
      <w:bookmarkStart w:id="307" w:name="_Toc10810"/>
      <w:bookmarkStart w:id="308" w:name="_Toc3553"/>
      <w:bookmarkStart w:id="309" w:name="_Toc7786"/>
      <w:bookmarkStart w:id="310" w:name="_Toc18230"/>
      <w:bookmarkStart w:id="311" w:name="_Toc13375"/>
      <w:bookmarkStart w:id="312" w:name="_Toc21019"/>
      <w:bookmarkStart w:id="313" w:name="_Toc15145"/>
      <w:bookmarkStart w:id="314" w:name="_Toc30352"/>
      <w:bookmarkStart w:id="315" w:name="_Toc28980"/>
      <w:bookmarkStart w:id="316" w:name="_Toc592"/>
      <w:bookmarkStart w:id="317" w:name="_Toc28821"/>
      <w:bookmarkStart w:id="318" w:name="_Toc14739"/>
      <w:bookmarkStart w:id="319" w:name="_Toc25601"/>
      <w:bookmarkStart w:id="320" w:name="_Toc1632"/>
      <w:bookmarkStart w:id="321" w:name="_Toc20486"/>
      <w:bookmarkStart w:id="322" w:name="_Toc30945"/>
      <w:bookmarkStart w:id="323" w:name="_Toc515647767"/>
      <w:bookmarkStart w:id="324" w:name="_Toc2539"/>
      <w:bookmarkStart w:id="325" w:name="_Toc10748"/>
      <w:bookmarkStart w:id="326" w:name="_Toc26"/>
      <w:bookmarkStart w:id="327" w:name="_Toc7120"/>
      <w:bookmarkStart w:id="328" w:name="_Toc520356151"/>
      <w:bookmarkStart w:id="329" w:name="_Toc32487"/>
      <w:bookmarkStart w:id="330" w:name="_Toc5995"/>
      <w:bookmarkStart w:id="331" w:name="_Toc27776"/>
      <w:bookmarkStart w:id="332" w:name="_Toc14086"/>
      <w:bookmarkStart w:id="333" w:name="_Toc24558"/>
      <w:bookmarkStart w:id="334" w:name="_Toc14602"/>
      <w:bookmarkStart w:id="335" w:name="_Toc11687"/>
      <w:bookmarkStart w:id="336" w:name="_Toc5025"/>
      <w:bookmarkStart w:id="337" w:name="_Toc15642"/>
      <w:bookmarkStart w:id="338" w:name="_Toc516367021"/>
      <w:bookmarkStart w:id="339" w:name="_Toc2129"/>
      <w:bookmarkStart w:id="340" w:name="_Toc22149"/>
      <w:bookmarkStart w:id="341" w:name="_Toc5937"/>
      <w:r>
        <w:rPr>
          <w:rFonts w:hint="eastAsia" w:ascii="微软雅黑" w:hAnsi="微软雅黑" w:eastAsia="微软雅黑" w:cs="微软雅黑"/>
          <w:b/>
          <w:bCs/>
          <w:color w:val="auto"/>
          <w:sz w:val="24"/>
          <w:szCs w:val="24"/>
          <w:highlight w:val="none"/>
          <w:u w:val="none"/>
        </w:rPr>
        <w:t>8.投标范围及投标文件中标准和计量单位的使用</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7956BA8">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项目有分</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可对招标文件其中某一个或几个</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服务进行投标，除非在</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中另有规定。</w:t>
      </w:r>
    </w:p>
    <w:p w14:paraId="72B194C3">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8.2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应当对所投</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招标文件中“</w:t>
      </w:r>
      <w:r>
        <w:rPr>
          <w:rFonts w:hint="eastAsia" w:ascii="微软雅黑" w:hAnsi="微软雅黑" w:eastAsia="微软雅黑" w:cs="微软雅黑"/>
          <w:color w:val="auto"/>
          <w:sz w:val="24"/>
          <w:szCs w:val="24"/>
          <w:highlight w:val="none"/>
          <w:lang w:eastAsia="zh-CN"/>
        </w:rPr>
        <w:t>服务需求</w:t>
      </w:r>
      <w:r>
        <w:rPr>
          <w:rFonts w:hint="eastAsia" w:ascii="微软雅黑" w:hAnsi="微软雅黑" w:eastAsia="微软雅黑" w:cs="微软雅黑"/>
          <w:color w:val="auto"/>
          <w:sz w:val="24"/>
          <w:szCs w:val="24"/>
          <w:highlight w:val="none"/>
        </w:rPr>
        <w:t>及项目要求”所列的所有内容进行投标，如仅响应某一</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中的部分内容，其该</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4C5A4B61">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8.3     除招标文件中有特殊要求外，投标文件中所使用的计量单位，应采用中华人民共和国法定计量单位。</w:t>
      </w:r>
    </w:p>
    <w:p w14:paraId="2D2388FC">
      <w:pPr>
        <w:pageBreakBefore w:val="0"/>
        <w:widowControl w:val="0"/>
        <w:tabs>
          <w:tab w:val="left" w:pos="900"/>
        </w:tabs>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342" w:name="_Toc516367022"/>
      <w:bookmarkStart w:id="343" w:name="_Ref467306195"/>
      <w:bookmarkStart w:id="344" w:name="_Ref467306676"/>
      <w:bookmarkStart w:id="345" w:name="_Toc20101"/>
      <w:bookmarkStart w:id="346" w:name="_Toc24584"/>
      <w:bookmarkStart w:id="347" w:name="_Toc18673"/>
      <w:bookmarkStart w:id="348" w:name="_Toc32080"/>
      <w:bookmarkStart w:id="349" w:name="_Toc8854"/>
      <w:bookmarkStart w:id="350" w:name="_Toc11888"/>
      <w:bookmarkStart w:id="351" w:name="_Toc520356152"/>
      <w:bookmarkStart w:id="352" w:name="_Toc23291"/>
      <w:bookmarkStart w:id="353" w:name="_Toc10787"/>
      <w:bookmarkStart w:id="354" w:name="_Toc17835"/>
      <w:bookmarkStart w:id="355" w:name="_Toc7658"/>
      <w:bookmarkStart w:id="356" w:name="_Toc32253"/>
      <w:bookmarkStart w:id="357" w:name="_Toc258"/>
      <w:bookmarkStart w:id="358" w:name="_Toc11144"/>
      <w:bookmarkStart w:id="359" w:name="_Toc9281"/>
      <w:bookmarkStart w:id="360" w:name="_Toc9397"/>
      <w:bookmarkStart w:id="361" w:name="_Toc31911"/>
      <w:bookmarkStart w:id="362" w:name="_Toc9418"/>
      <w:bookmarkStart w:id="363" w:name="_Toc22897"/>
      <w:bookmarkStart w:id="364" w:name="_Toc7051"/>
      <w:bookmarkStart w:id="365" w:name="_Toc22958"/>
      <w:bookmarkStart w:id="366" w:name="_Toc515647768"/>
      <w:bookmarkStart w:id="367" w:name="_Toc13577"/>
      <w:bookmarkStart w:id="368" w:name="_Toc22417"/>
      <w:bookmarkStart w:id="369" w:name="_Toc16016"/>
      <w:bookmarkStart w:id="370" w:name="_Toc4852"/>
      <w:bookmarkStart w:id="371" w:name="_Toc13845"/>
      <w:bookmarkStart w:id="372" w:name="_Toc10573"/>
      <w:bookmarkStart w:id="373" w:name="_Toc6152"/>
      <w:bookmarkStart w:id="374" w:name="_Toc12220"/>
      <w:bookmarkStart w:id="375" w:name="_Toc15740"/>
      <w:bookmarkStart w:id="376" w:name="_Toc28307"/>
      <w:bookmarkStart w:id="377" w:name="_Toc25596"/>
      <w:bookmarkStart w:id="378" w:name="_Toc11539"/>
      <w:bookmarkStart w:id="379" w:name="_Toc27002"/>
      <w:bookmarkStart w:id="380" w:name="_Toc10364"/>
      <w:r>
        <w:rPr>
          <w:rFonts w:hint="eastAsia" w:ascii="微软雅黑" w:hAnsi="微软雅黑" w:eastAsia="微软雅黑" w:cs="微软雅黑"/>
          <w:b/>
          <w:bCs/>
          <w:color w:val="auto"/>
          <w:sz w:val="24"/>
          <w:szCs w:val="24"/>
          <w:highlight w:val="none"/>
          <w:u w:val="none"/>
        </w:rPr>
        <w:t>9.投标文件</w:t>
      </w:r>
      <w:bookmarkEnd w:id="342"/>
      <w:bookmarkEnd w:id="343"/>
      <w:bookmarkEnd w:id="344"/>
      <w:r>
        <w:rPr>
          <w:rFonts w:hint="eastAsia" w:ascii="微软雅黑" w:hAnsi="微软雅黑" w:eastAsia="微软雅黑" w:cs="微软雅黑"/>
          <w:b/>
          <w:bCs/>
          <w:color w:val="auto"/>
          <w:sz w:val="24"/>
          <w:szCs w:val="24"/>
          <w:highlight w:val="none"/>
          <w:u w:val="none"/>
        </w:rPr>
        <w:t>构成</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44DECD2">
      <w:pPr>
        <w:pageBreakBefore w:val="0"/>
        <w:widowControl w:val="0"/>
        <w:tabs>
          <w:tab w:val="left" w:pos="900"/>
          <w:tab w:val="left" w:pos="5580"/>
        </w:tabs>
        <w:kinsoku/>
        <w:wordWrap/>
        <w:overflowPunct/>
        <w:topLinePunct w:val="0"/>
        <w:bidi w:val="0"/>
        <w:spacing w:line="360" w:lineRule="exact"/>
        <w:ind w:left="960" w:leftChars="0" w:hanging="960" w:hangingChars="400"/>
        <w:jc w:val="left"/>
        <w:textAlignment w:val="auto"/>
        <w:rPr>
          <w:rFonts w:hint="eastAsia" w:ascii="微软雅黑" w:hAnsi="微软雅黑" w:eastAsia="微软雅黑" w:cs="微软雅黑"/>
          <w:color w:val="auto"/>
          <w:sz w:val="24"/>
          <w:szCs w:val="24"/>
          <w:highlight w:val="none"/>
          <w:u w:val="single"/>
        </w:rPr>
      </w:pPr>
      <w:bookmarkStart w:id="381" w:name="_Ref467052588"/>
      <w:r>
        <w:rPr>
          <w:rFonts w:hint="eastAsia" w:ascii="微软雅黑" w:hAnsi="微软雅黑" w:eastAsia="微软雅黑" w:cs="微软雅黑"/>
          <w:color w:val="auto"/>
          <w:sz w:val="24"/>
          <w:szCs w:val="24"/>
          <w:highlight w:val="none"/>
        </w:rPr>
        <w:t xml:space="preserve">9.1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b/>
          <w:bCs/>
          <w:color w:val="auto"/>
          <w:sz w:val="24"/>
          <w:szCs w:val="24"/>
          <w:highlight w:val="none"/>
          <w:u w:val="single"/>
          <w:lang w:eastAsia="zh-CN"/>
        </w:rPr>
        <w:t>供应商应完整地按招标文件提供的投标文件格式及要求编写投标文件，根据平台关联点上传对应佐证资料，投标文件应包括“开标一览表及资格证明文件”和“商务及技术文件”两部分，两部分合并成完整一册上传至政采云平台。供应商应承担上传失误产生的任何后果。</w:t>
      </w:r>
    </w:p>
    <w:p w14:paraId="0484C851">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9.2    上述文件应按照招标文件规定的格式填写、签署和盖章。</w:t>
      </w:r>
      <w:bookmarkEnd w:id="381"/>
    </w:p>
    <w:p w14:paraId="42E3C317">
      <w:pPr>
        <w:pageBreakBefore w:val="0"/>
        <w:widowControl w:val="0"/>
        <w:tabs>
          <w:tab w:val="left" w:pos="900"/>
        </w:tabs>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color w:val="auto"/>
          <w:sz w:val="24"/>
          <w:szCs w:val="24"/>
          <w:highlight w:val="none"/>
          <w:u w:val="none"/>
          <w:lang w:eastAsia="zh-CN"/>
        </w:rPr>
      </w:pPr>
      <w:bookmarkStart w:id="382" w:name="_Toc17715"/>
      <w:bookmarkStart w:id="383" w:name="_Toc4601"/>
      <w:bookmarkStart w:id="384" w:name="_Toc15151"/>
      <w:bookmarkStart w:id="385" w:name="_Toc516367023"/>
      <w:bookmarkStart w:id="386" w:name="_Toc10379"/>
      <w:bookmarkStart w:id="387" w:name="_Toc22195"/>
      <w:bookmarkStart w:id="388" w:name="_Toc520356153"/>
      <w:bookmarkStart w:id="389" w:name="_Toc17150"/>
      <w:bookmarkStart w:id="390" w:name="_Toc14035"/>
      <w:bookmarkStart w:id="391" w:name="_Toc12338"/>
      <w:bookmarkStart w:id="392" w:name="_Toc10584"/>
      <w:bookmarkStart w:id="393" w:name="_Toc515647769"/>
      <w:bookmarkStart w:id="394" w:name="_Toc2056"/>
      <w:bookmarkStart w:id="395" w:name="_Toc30354"/>
      <w:bookmarkStart w:id="396" w:name="_Toc6978"/>
      <w:bookmarkStart w:id="397" w:name="_Toc12121"/>
      <w:bookmarkStart w:id="398" w:name="_Toc25543"/>
      <w:bookmarkStart w:id="399" w:name="_Toc31216"/>
      <w:bookmarkStart w:id="400" w:name="_Toc1112"/>
      <w:bookmarkStart w:id="401" w:name="_Toc365"/>
      <w:bookmarkStart w:id="402" w:name="_Toc5660"/>
      <w:bookmarkStart w:id="403" w:name="_Toc6734"/>
      <w:bookmarkStart w:id="404" w:name="_Toc11121"/>
      <w:bookmarkStart w:id="405" w:name="_Toc11413"/>
      <w:bookmarkStart w:id="406" w:name="_Toc21131"/>
      <w:bookmarkStart w:id="407" w:name="_Toc23028"/>
      <w:bookmarkStart w:id="408" w:name="_Toc17541"/>
      <w:bookmarkStart w:id="409" w:name="_Toc14407"/>
      <w:bookmarkStart w:id="410" w:name="_Toc1879"/>
      <w:bookmarkStart w:id="411" w:name="_Toc30579"/>
      <w:bookmarkStart w:id="412" w:name="_Toc14699"/>
      <w:bookmarkStart w:id="413" w:name="_Toc8705"/>
      <w:bookmarkStart w:id="414" w:name="_Toc32499"/>
      <w:bookmarkStart w:id="415" w:name="_Toc23702"/>
      <w:bookmarkStart w:id="416" w:name="_Toc345"/>
      <w:bookmarkStart w:id="417" w:name="_Toc18045"/>
      <w:bookmarkStart w:id="418" w:name="_Toc8301"/>
      <w:r>
        <w:rPr>
          <w:rFonts w:hint="eastAsia" w:ascii="微软雅黑" w:hAnsi="微软雅黑" w:eastAsia="微软雅黑" w:cs="微软雅黑"/>
          <w:b/>
          <w:bCs/>
          <w:color w:val="auto"/>
          <w:sz w:val="24"/>
          <w:szCs w:val="24"/>
          <w:highlight w:val="none"/>
          <w:u w:val="none"/>
        </w:rPr>
        <w:t>10.证明投标的的合格性和符合招标文件规定的技术文件</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ascii="微软雅黑" w:hAnsi="微软雅黑" w:eastAsia="微软雅黑" w:cs="微软雅黑"/>
          <w:b/>
          <w:bCs/>
          <w:color w:val="auto"/>
          <w:sz w:val="24"/>
          <w:szCs w:val="24"/>
          <w:highlight w:val="none"/>
          <w:u w:val="none"/>
          <w:lang w:eastAsia="zh-CN"/>
        </w:rPr>
        <w:t>。</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6FE1D176">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应提交证明文件，证明其投标内容符合招标文件规定。该证明文件是投标文件的一部分。</w:t>
      </w:r>
    </w:p>
    <w:p w14:paraId="1567867F">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bookmarkStart w:id="419" w:name="_Ref467306244"/>
      <w:r>
        <w:rPr>
          <w:rFonts w:hint="eastAsia" w:ascii="微软雅黑" w:hAnsi="微软雅黑" w:eastAsia="微软雅黑" w:cs="微软雅黑"/>
          <w:color w:val="auto"/>
          <w:sz w:val="24"/>
          <w:szCs w:val="24"/>
          <w:highlight w:val="none"/>
        </w:rPr>
        <w:t>10.2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上款所述的证明文件，可以是文字资料、图纸和数据，</w:t>
      </w:r>
      <w:bookmarkEnd w:id="419"/>
      <w:r>
        <w:rPr>
          <w:rFonts w:hint="eastAsia" w:ascii="微软雅黑" w:hAnsi="微软雅黑" w:eastAsia="微软雅黑" w:cs="微软雅黑"/>
          <w:color w:val="auto"/>
          <w:sz w:val="24"/>
          <w:szCs w:val="24"/>
          <w:highlight w:val="none"/>
        </w:rPr>
        <w:t>它包括：</w:t>
      </w:r>
    </w:p>
    <w:p w14:paraId="5A8DCA2B">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设备主要技术指标的详细说明；</w:t>
      </w:r>
    </w:p>
    <w:p w14:paraId="00D8EC9B">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货物从买方开始使用至谈判文件规定的保质期内正常、连续地使用所必须的备件和专用工具清单，包括备件和专用工具的货源及现行价格；</w:t>
      </w:r>
    </w:p>
    <w:p w14:paraId="01A930FE">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对照招标文件技术规格，逐条说明所提供</w:t>
      </w:r>
      <w:r>
        <w:rPr>
          <w:rFonts w:hint="eastAsia" w:ascii="微软雅黑" w:hAnsi="微软雅黑" w:eastAsia="微软雅黑" w:cs="微软雅黑"/>
          <w:color w:val="auto"/>
          <w:sz w:val="24"/>
          <w:szCs w:val="24"/>
          <w:highlight w:val="none"/>
          <w:lang w:val="en-US" w:eastAsia="zh-CN"/>
        </w:rPr>
        <w:t>货物</w:t>
      </w:r>
      <w:r>
        <w:rPr>
          <w:rFonts w:hint="eastAsia" w:ascii="微软雅黑" w:hAnsi="微软雅黑" w:eastAsia="微软雅黑" w:cs="微软雅黑"/>
          <w:color w:val="auto"/>
          <w:sz w:val="24"/>
          <w:szCs w:val="24"/>
          <w:highlight w:val="none"/>
        </w:rPr>
        <w:t>及伴随的工程和</w:t>
      </w: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已对招标文件的技术规格做出了实质性的响应，或申明与技术规格条文的偏差和例外。</w:t>
      </w:r>
    </w:p>
    <w:p w14:paraId="55586504">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5D182BEA">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color w:val="auto"/>
          <w:sz w:val="24"/>
          <w:szCs w:val="24"/>
          <w:highlight w:val="none"/>
          <w:u w:val="none"/>
        </w:rPr>
      </w:pPr>
      <w:bookmarkStart w:id="420" w:name="_Toc26441"/>
      <w:bookmarkStart w:id="421" w:name="_Toc23231"/>
      <w:bookmarkStart w:id="422" w:name="_Toc21291"/>
      <w:bookmarkStart w:id="423" w:name="_Toc16104"/>
      <w:bookmarkStart w:id="424" w:name="_Toc9374"/>
      <w:bookmarkStart w:id="425" w:name="_Toc29204"/>
      <w:bookmarkStart w:id="426" w:name="_Toc30467"/>
      <w:bookmarkStart w:id="427" w:name="_Toc8614"/>
      <w:bookmarkStart w:id="428" w:name="_Toc4381"/>
      <w:bookmarkStart w:id="429" w:name="_Toc30792"/>
      <w:bookmarkStart w:id="430" w:name="_Toc9578"/>
      <w:bookmarkStart w:id="431" w:name="_Toc5144"/>
      <w:bookmarkStart w:id="432" w:name="_Toc24468"/>
      <w:bookmarkStart w:id="433" w:name="_Toc24053"/>
      <w:bookmarkStart w:id="434" w:name="_Toc21396"/>
      <w:bookmarkStart w:id="435" w:name="_Toc25118"/>
      <w:bookmarkStart w:id="436" w:name="_Toc301"/>
      <w:bookmarkStart w:id="437" w:name="_Toc4583"/>
      <w:bookmarkStart w:id="438" w:name="_Toc19854"/>
      <w:bookmarkStart w:id="439" w:name="_Toc515647770"/>
      <w:bookmarkStart w:id="440" w:name="_Toc2248"/>
      <w:bookmarkStart w:id="441" w:name="_Toc16481"/>
      <w:bookmarkStart w:id="442" w:name="_Toc2471"/>
      <w:bookmarkStart w:id="443" w:name="_Toc11160"/>
      <w:bookmarkStart w:id="444" w:name="_Toc14799"/>
      <w:bookmarkStart w:id="445" w:name="_Toc20991"/>
      <w:bookmarkStart w:id="446" w:name="_Toc17724"/>
      <w:bookmarkStart w:id="447" w:name="_Toc25641"/>
      <w:bookmarkStart w:id="448" w:name="_Toc31445"/>
      <w:bookmarkStart w:id="449" w:name="_Toc520356155"/>
      <w:bookmarkStart w:id="450" w:name="_Toc31579"/>
      <w:bookmarkStart w:id="451" w:name="_Toc26145"/>
      <w:bookmarkStart w:id="452" w:name="_Toc6338"/>
      <w:bookmarkStart w:id="453" w:name="_Toc3868"/>
      <w:bookmarkStart w:id="454" w:name="_Toc28480"/>
      <w:bookmarkStart w:id="455" w:name="_Toc29220"/>
      <w:r>
        <w:rPr>
          <w:rFonts w:hint="eastAsia" w:ascii="微软雅黑" w:hAnsi="微软雅黑" w:eastAsia="微软雅黑" w:cs="微软雅黑"/>
          <w:b/>
          <w:bCs/>
          <w:color w:val="auto"/>
          <w:sz w:val="24"/>
          <w:szCs w:val="24"/>
          <w:highlight w:val="none"/>
          <w:u w:val="none"/>
        </w:rPr>
        <w:t>11.投标报价</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3E8C8166">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所有投标均以人民币报价。</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42840D72">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应在投标分项报价表上标明投标相关</w:t>
      </w:r>
      <w:r>
        <w:rPr>
          <w:rFonts w:hint="eastAsia" w:ascii="微软雅黑" w:hAnsi="微软雅黑" w:eastAsia="微软雅黑" w:cs="微软雅黑"/>
          <w:color w:val="auto"/>
          <w:sz w:val="24"/>
          <w:szCs w:val="24"/>
          <w:highlight w:val="none"/>
          <w:lang w:val="en-US" w:eastAsia="zh-CN"/>
        </w:rPr>
        <w:t>货物</w:t>
      </w:r>
      <w:r>
        <w:rPr>
          <w:rFonts w:hint="eastAsia" w:ascii="微软雅黑" w:hAnsi="微软雅黑" w:eastAsia="微软雅黑" w:cs="微软雅黑"/>
          <w:color w:val="auto"/>
          <w:sz w:val="24"/>
          <w:szCs w:val="24"/>
          <w:highlight w:val="none"/>
        </w:rPr>
        <w:t>的单价（如适用）和总价，并由法定代表人签署。</w:t>
      </w:r>
    </w:p>
    <w:p w14:paraId="015AE122">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投标分项报价表上的价格应按下列方式填写；</w:t>
      </w:r>
    </w:p>
    <w:p w14:paraId="7D05AC9D">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所报的各分项投标单价在合同履行过程中是固定不变的，不得以任何理由予以变更。任何包含价格调整要求的投标，其投标将被认定为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0E078CAE">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每种</w:t>
      </w:r>
      <w:r>
        <w:rPr>
          <w:rFonts w:hint="eastAsia" w:ascii="微软雅黑" w:hAnsi="微软雅黑" w:eastAsia="微软雅黑" w:cs="微软雅黑"/>
          <w:color w:val="auto"/>
          <w:sz w:val="24"/>
          <w:szCs w:val="24"/>
          <w:highlight w:val="none"/>
          <w:lang w:val="en-US" w:eastAsia="zh-CN"/>
        </w:rPr>
        <w:t>货物</w:t>
      </w:r>
      <w:r>
        <w:rPr>
          <w:rFonts w:hint="eastAsia" w:ascii="微软雅黑" w:hAnsi="微软雅黑" w:eastAsia="微软雅黑" w:cs="微软雅黑"/>
          <w:color w:val="auto"/>
          <w:sz w:val="24"/>
          <w:szCs w:val="24"/>
          <w:highlight w:val="none"/>
        </w:rPr>
        <w:t>只能有一个投标报价。采购人不接受具有附加条件的报价。</w:t>
      </w:r>
    </w:p>
    <w:p w14:paraId="1FA46C0C">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456" w:name="_Toc11514"/>
      <w:bookmarkStart w:id="457" w:name="_Toc18450"/>
      <w:bookmarkStart w:id="458" w:name="_Toc28149"/>
      <w:bookmarkStart w:id="459" w:name="_Toc22722"/>
      <w:bookmarkStart w:id="460" w:name="_Toc9261"/>
      <w:bookmarkStart w:id="461" w:name="_Toc15349"/>
      <w:bookmarkStart w:id="462" w:name="_Ref467306513"/>
      <w:bookmarkStart w:id="463" w:name="_Toc2895"/>
      <w:bookmarkStart w:id="464" w:name="_Toc28730"/>
      <w:bookmarkStart w:id="465" w:name="_Toc25927"/>
      <w:bookmarkStart w:id="466" w:name="_Toc26186"/>
      <w:bookmarkStart w:id="467" w:name="_Toc17788"/>
      <w:bookmarkStart w:id="468" w:name="_Toc11773"/>
      <w:bookmarkStart w:id="469" w:name="_Toc28776"/>
      <w:bookmarkStart w:id="470" w:name="_Toc11825"/>
      <w:bookmarkStart w:id="471" w:name="_Toc7289"/>
      <w:bookmarkStart w:id="472" w:name="_Toc4369"/>
      <w:bookmarkStart w:id="473" w:name="_Toc26535"/>
      <w:bookmarkStart w:id="474" w:name="_Toc19603"/>
      <w:bookmarkStart w:id="475" w:name="_Toc4192"/>
      <w:bookmarkStart w:id="476" w:name="_Toc10329"/>
      <w:bookmarkStart w:id="477" w:name="_Toc520356156"/>
      <w:bookmarkStart w:id="478" w:name="_Toc18556"/>
      <w:bookmarkStart w:id="479" w:name="_Toc23784"/>
      <w:bookmarkStart w:id="480" w:name="_Toc5648"/>
      <w:bookmarkStart w:id="481" w:name="_Toc24283"/>
      <w:bookmarkStart w:id="482" w:name="_Toc1683"/>
      <w:bookmarkStart w:id="483" w:name="_Toc21719"/>
      <w:bookmarkStart w:id="484" w:name="_Toc3670"/>
      <w:bookmarkStart w:id="485" w:name="_Toc25003"/>
      <w:bookmarkStart w:id="486" w:name="_Toc21242"/>
      <w:bookmarkStart w:id="487" w:name="_Toc30245"/>
      <w:bookmarkStart w:id="488" w:name="_Toc22551"/>
      <w:bookmarkStart w:id="489" w:name="_Toc12332"/>
      <w:bookmarkStart w:id="490" w:name="_Toc401"/>
      <w:bookmarkStart w:id="491" w:name="_Toc515647771"/>
      <w:bookmarkStart w:id="492" w:name="_Toc23666"/>
      <w:r>
        <w:rPr>
          <w:rFonts w:hint="eastAsia" w:ascii="微软雅黑" w:hAnsi="微软雅黑" w:eastAsia="微软雅黑" w:cs="微软雅黑"/>
          <w:b/>
          <w:bCs/>
          <w:color w:val="auto"/>
          <w:sz w:val="24"/>
          <w:szCs w:val="24"/>
          <w:highlight w:val="none"/>
          <w:u w:val="none"/>
        </w:rPr>
        <w:t>12.投标保证金</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507CE07E">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bookmarkStart w:id="493" w:name="_Ref467306302"/>
      <w:r>
        <w:rPr>
          <w:rFonts w:hint="eastAsia" w:ascii="微软雅黑" w:hAnsi="微软雅黑" w:eastAsia="微软雅黑" w:cs="微软雅黑"/>
          <w:color w:val="auto"/>
          <w:sz w:val="24"/>
          <w:szCs w:val="24"/>
          <w:highlight w:val="none"/>
        </w:rPr>
        <w:t>12.1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应提交</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中规定的投标保证金</w:t>
      </w:r>
      <w:bookmarkEnd w:id="493"/>
      <w:r>
        <w:rPr>
          <w:rFonts w:hint="eastAsia" w:ascii="微软雅黑" w:hAnsi="微软雅黑" w:eastAsia="微软雅黑" w:cs="微软雅黑"/>
          <w:color w:val="auto"/>
          <w:sz w:val="24"/>
          <w:szCs w:val="24"/>
          <w:highlight w:val="none"/>
        </w:rPr>
        <w:t>，并作为其投标的一部分。</w:t>
      </w:r>
    </w:p>
    <w:p w14:paraId="36268F93">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存在下列情形的，投标保证金不予退还：</w:t>
      </w:r>
    </w:p>
    <w:p w14:paraId="5D8E0A1E">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（1）在投标有效期内，撤销投标的；</w:t>
      </w:r>
    </w:p>
    <w:p w14:paraId="780498FF">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（2）中标后不按本须知第30条的规定与采购人签订合同的；</w:t>
      </w:r>
    </w:p>
    <w:p w14:paraId="2E79A097">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（3）中标后不按本须知第31条的规定提交履约保证金的；</w:t>
      </w:r>
    </w:p>
    <w:p w14:paraId="0A33C902">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（4）中标后不按本须知第32条的规定缴纳中标服务费的；</w:t>
      </w:r>
    </w:p>
    <w:p w14:paraId="54244288">
      <w:pPr>
        <w:pStyle w:val="16"/>
        <w:pageBreakBefore w:val="0"/>
        <w:widowControl w:val="0"/>
        <w:tabs>
          <w:tab w:val="left" w:pos="2240"/>
        </w:tabs>
        <w:kinsoku/>
        <w:wordWrap/>
        <w:overflowPunct/>
        <w:topLinePunct w:val="0"/>
        <w:bidi w:val="0"/>
        <w:spacing w:line="360" w:lineRule="exact"/>
        <w:ind w:left="300" w:leftChars="0" w:hanging="300" w:hangingChars="1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（5）存在其他违法违规行为的。</w:t>
      </w:r>
    </w:p>
    <w:p w14:paraId="765FF670">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bookmarkStart w:id="494" w:name="_Ref467306336"/>
      <w:r>
        <w:rPr>
          <w:rFonts w:hint="eastAsia" w:ascii="微软雅黑" w:hAnsi="微软雅黑" w:eastAsia="微软雅黑" w:cs="微软雅黑"/>
          <w:color w:val="auto"/>
          <w:sz w:val="24"/>
          <w:szCs w:val="24"/>
          <w:highlight w:val="none"/>
        </w:rPr>
        <w:t>12.3</w:t>
      </w:r>
      <w:r>
        <w:rPr>
          <w:rFonts w:hint="eastAsia" w:ascii="微软雅黑" w:hAnsi="微软雅黑" w:eastAsia="微软雅黑" w:cs="微软雅黑"/>
          <w:color w:val="auto"/>
          <w:sz w:val="24"/>
          <w:szCs w:val="24"/>
          <w:highlight w:val="none"/>
        </w:rPr>
        <w:tab/>
      </w:r>
      <w:bookmarkEnd w:id="494"/>
      <w:r>
        <w:rPr>
          <w:rFonts w:hint="eastAsia" w:ascii="微软雅黑" w:hAnsi="微软雅黑" w:eastAsia="微软雅黑" w:cs="微软雅黑"/>
          <w:color w:val="auto"/>
          <w:sz w:val="24"/>
          <w:szCs w:val="24"/>
          <w:highlight w:val="none"/>
        </w:rPr>
        <w:t>政府采购信用担保试点范围内的项目，接受符合财政部门规定的政府采购投标担</w:t>
      </w:r>
      <w:r>
        <w:rPr>
          <w:rFonts w:hint="eastAsia" w:ascii="微软雅黑" w:hAnsi="微软雅黑" w:eastAsia="微软雅黑" w:cs="微软雅黑"/>
          <w:color w:val="auto"/>
          <w:sz w:val="24"/>
          <w:szCs w:val="24"/>
          <w:highlight w:val="none"/>
          <w:lang w:eastAsia="zh-CN"/>
        </w:rPr>
        <w:t>保函</w:t>
      </w:r>
      <w:r>
        <w:rPr>
          <w:rFonts w:hint="eastAsia" w:ascii="微软雅黑" w:hAnsi="微软雅黑" w:eastAsia="微软雅黑" w:cs="微软雅黑"/>
          <w:color w:val="auto"/>
          <w:sz w:val="24"/>
          <w:szCs w:val="24"/>
          <w:highlight w:val="none"/>
        </w:rPr>
        <w:t>。</w:t>
      </w:r>
    </w:p>
    <w:p w14:paraId="6087FFA3">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未按本须知第12.1和12.3条规定提交投标保证金的，其投标将被认定为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4113B9BD">
      <w:pPr>
        <w:pageBreakBefore w:val="0"/>
        <w:widowControl w:val="0"/>
        <w:kinsoku/>
        <w:wordWrap/>
        <w:overflowPunct/>
        <w:topLinePunct w:val="0"/>
        <w:bidi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12.4.1  采用电汇形式的，一般可以实时入账。</w:t>
      </w:r>
    </w:p>
    <w:p w14:paraId="19B6DDD9">
      <w:pPr>
        <w:pageBreakBefore w:val="0"/>
        <w:widowControl w:val="0"/>
        <w:kinsoku/>
        <w:wordWrap/>
        <w:overflowPunct/>
        <w:topLinePunct w:val="0"/>
        <w:bidi w:val="0"/>
        <w:spacing w:line="360" w:lineRule="exact"/>
        <w:ind w:left="960" w:leftChars="0" w:hanging="960" w:hangingChars="4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12.4.2  采用支票形式的，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61399B1">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12.5   联合体投标的，可以由联合体中的一方或者共同提交投标保证金。以一方名义提交投标保证金的，对联合体各方均具有约束力。</w:t>
      </w:r>
    </w:p>
    <w:p w14:paraId="04A16D7E">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12.6</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投标保证金的退还</w:t>
      </w:r>
    </w:p>
    <w:p w14:paraId="26584559">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12.6.1  中标人应在与采购人签订合同之日起5个工作日内，及时联系保证金收受机构办理投标保证金无息退还手续。</w:t>
      </w:r>
    </w:p>
    <w:p w14:paraId="111C3EFA">
      <w:pPr>
        <w:pageBreakBefore w:val="0"/>
        <w:widowControl w:val="0"/>
        <w:kinsoku/>
        <w:wordWrap/>
        <w:overflowPunct/>
        <w:topLinePunct w:val="0"/>
        <w:bidi w:val="0"/>
        <w:spacing w:line="360" w:lineRule="exact"/>
        <w:ind w:left="960" w:leftChars="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12.6.2  未中标</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的投标保证金将在中标通知书发出之日暨中标结果公告公布之日起5个工作日内无息退还。</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应及时联系保证金收受机构办理退还投标保证金手续。</w:t>
      </w:r>
    </w:p>
    <w:p w14:paraId="0CEBF979">
      <w:pPr>
        <w:pageBreakBefore w:val="0"/>
        <w:widowControl w:val="0"/>
        <w:kinsoku/>
        <w:wordWrap/>
        <w:overflowPunct/>
        <w:topLinePunct w:val="0"/>
        <w:bidi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12.6.3  政府采购投标担</w:t>
      </w:r>
      <w:r>
        <w:rPr>
          <w:rFonts w:hint="eastAsia" w:ascii="微软雅黑" w:hAnsi="微软雅黑" w:eastAsia="微软雅黑" w:cs="微软雅黑"/>
          <w:color w:val="auto"/>
          <w:sz w:val="24"/>
          <w:szCs w:val="24"/>
          <w:highlight w:val="none"/>
          <w:lang w:eastAsia="zh-CN"/>
        </w:rPr>
        <w:t>保函</w:t>
      </w:r>
      <w:r>
        <w:rPr>
          <w:rFonts w:hint="eastAsia" w:ascii="微软雅黑" w:hAnsi="微软雅黑" w:eastAsia="微软雅黑" w:cs="微软雅黑"/>
          <w:color w:val="auto"/>
          <w:sz w:val="24"/>
          <w:szCs w:val="24"/>
          <w:highlight w:val="none"/>
        </w:rPr>
        <w:t>不予退回。</w:t>
      </w:r>
    </w:p>
    <w:p w14:paraId="15CD867D">
      <w:pPr>
        <w:pageBreakBefore w:val="0"/>
        <w:widowControl w:val="0"/>
        <w:kinsoku/>
        <w:wordWrap/>
        <w:overflowPunct/>
        <w:topLinePunct w:val="0"/>
        <w:bidi w:val="0"/>
        <w:spacing w:line="360" w:lineRule="exact"/>
        <w:ind w:left="960" w:leftChars="0" w:hanging="960" w:hangingChars="4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12.7    因</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自身原因导致无法及时退还的，采购人或采购代理机构将不承担相应责任。</w:t>
      </w:r>
    </w:p>
    <w:p w14:paraId="12B05F04">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495" w:name="_Toc11097"/>
      <w:bookmarkStart w:id="496" w:name="_Toc12852"/>
      <w:bookmarkStart w:id="497" w:name="_Toc17927"/>
      <w:bookmarkStart w:id="498" w:name="_Toc3714"/>
      <w:bookmarkStart w:id="499" w:name="_Toc31338"/>
      <w:bookmarkStart w:id="500" w:name="_Toc31260"/>
      <w:bookmarkStart w:id="501" w:name="_Toc1255"/>
      <w:bookmarkStart w:id="502" w:name="_Toc9113"/>
      <w:bookmarkStart w:id="503" w:name="_Toc27999"/>
      <w:bookmarkStart w:id="504" w:name="_Toc520356157"/>
      <w:bookmarkStart w:id="505" w:name="_Toc10221"/>
      <w:bookmarkStart w:id="506" w:name="_Toc19152"/>
      <w:bookmarkStart w:id="507" w:name="_Toc17521"/>
      <w:bookmarkStart w:id="508" w:name="_Toc515647772"/>
      <w:bookmarkStart w:id="509" w:name="_Toc11969"/>
      <w:bookmarkStart w:id="510" w:name="_Toc3015"/>
      <w:bookmarkStart w:id="511" w:name="_Toc30090"/>
      <w:bookmarkStart w:id="512" w:name="_Toc23657"/>
      <w:bookmarkStart w:id="513" w:name="_Toc1719"/>
      <w:bookmarkStart w:id="514" w:name="_Toc13999"/>
      <w:bookmarkStart w:id="515" w:name="_Toc28650"/>
      <w:bookmarkStart w:id="516" w:name="_Toc24866"/>
      <w:bookmarkStart w:id="517" w:name="_Toc13712"/>
      <w:bookmarkStart w:id="518" w:name="_Toc12947"/>
      <w:bookmarkStart w:id="519" w:name="_Toc23590"/>
      <w:bookmarkStart w:id="520" w:name="_Toc19790"/>
      <w:bookmarkStart w:id="521" w:name="_Toc18864"/>
      <w:bookmarkStart w:id="522" w:name="_Toc13589"/>
      <w:bookmarkStart w:id="523" w:name="_Toc11132"/>
      <w:bookmarkStart w:id="524" w:name="_Toc31306"/>
      <w:bookmarkStart w:id="525" w:name="_Toc7349"/>
      <w:bookmarkStart w:id="526" w:name="_Toc32569"/>
      <w:bookmarkStart w:id="527" w:name="_Toc30519"/>
      <w:bookmarkStart w:id="528" w:name="_Toc1977"/>
      <w:bookmarkStart w:id="529" w:name="_Toc13507"/>
      <w:bookmarkStart w:id="530" w:name="_Toc3538"/>
      <w:r>
        <w:rPr>
          <w:rFonts w:hint="eastAsia" w:ascii="微软雅黑" w:hAnsi="微软雅黑" w:eastAsia="微软雅黑" w:cs="微软雅黑"/>
          <w:b/>
          <w:bCs/>
          <w:color w:val="auto"/>
          <w:sz w:val="24"/>
          <w:szCs w:val="24"/>
          <w:highlight w:val="none"/>
          <w:u w:val="none"/>
        </w:rPr>
        <w:t>13.投标有效期</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564EEE80">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投标应在</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中规定时间内保持有效。投标有效期不满足要求的投标，其投标将被认定为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5D77F9D2">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为保证有充分时间签订合同，采购人或采购代理机构可根据实际情况，在原投标有效期截止之前，要求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延长投标文件的有效期。接受该要求的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将不会被要求和允许修正其投标，且本须知中有关投标保证金的要求须在延长的有效期内继续有效。</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可以拒绝延长投标有效期的要求，其投标保证金将及时无息退还。上述要求和答复都应以书面形式提交。</w:t>
      </w:r>
    </w:p>
    <w:p w14:paraId="230E0DC9">
      <w:pPr>
        <w:shd w:val="clear"/>
        <w:spacing w:before="0" w:after="0" w:line="360" w:lineRule="exact"/>
        <w:outlineLvl w:val="9"/>
        <w:rPr>
          <w:rFonts w:hint="eastAsia" w:ascii="微软雅黑" w:hAnsi="微软雅黑" w:eastAsia="微软雅黑" w:cs="微软雅黑"/>
          <w:b/>
          <w:bCs/>
          <w:i w:val="0"/>
          <w:caps w:val="0"/>
          <w:color w:val="auto"/>
          <w:spacing w:val="0"/>
          <w:w w:val="100"/>
          <w:sz w:val="24"/>
          <w:szCs w:val="24"/>
          <w:highlight w:val="none"/>
          <w:u w:val="single" w:color="000000"/>
          <w:lang w:eastAsia="zh-CN"/>
        </w:rPr>
      </w:pPr>
      <w:bookmarkStart w:id="531" w:name="_Toc520356158"/>
      <w:bookmarkStart w:id="532" w:name="_Toc2914"/>
      <w:bookmarkStart w:id="533" w:name="_Toc11669"/>
      <w:bookmarkStart w:id="534" w:name="_Toc24787"/>
      <w:bookmarkStart w:id="535" w:name="_Toc515647773"/>
      <w:bookmarkStart w:id="536" w:name="_Toc4425"/>
      <w:bookmarkStart w:id="537" w:name="_Toc14675"/>
      <w:bookmarkStart w:id="538" w:name="_Toc19386"/>
      <w:bookmarkStart w:id="539" w:name="_Toc16503"/>
      <w:bookmarkStart w:id="540" w:name="_Toc21599"/>
      <w:bookmarkStart w:id="541" w:name="_Toc30127"/>
      <w:bookmarkStart w:id="542" w:name="_Toc21800"/>
      <w:bookmarkStart w:id="543" w:name="_Toc9672"/>
      <w:bookmarkStart w:id="544" w:name="_Toc18280"/>
      <w:bookmarkStart w:id="545" w:name="_Toc6938"/>
      <w:bookmarkStart w:id="546" w:name="_Toc17074"/>
      <w:bookmarkStart w:id="547" w:name="_Toc11337"/>
      <w:bookmarkStart w:id="548" w:name="_Toc13792"/>
      <w:bookmarkStart w:id="549" w:name="_Toc26473"/>
      <w:bookmarkStart w:id="550" w:name="_Toc6286"/>
      <w:bookmarkStart w:id="551" w:name="_Toc18908"/>
      <w:bookmarkStart w:id="552" w:name="_Toc29619"/>
      <w:bookmarkStart w:id="553" w:name="_Toc6302"/>
      <w:bookmarkStart w:id="554" w:name="_Toc10391"/>
      <w:bookmarkStart w:id="555" w:name="_Toc493"/>
      <w:bookmarkStart w:id="556" w:name="_Toc23785"/>
      <w:bookmarkStart w:id="557" w:name="_Toc28964"/>
      <w:bookmarkStart w:id="558" w:name="_Toc698"/>
      <w:bookmarkStart w:id="559" w:name="_Toc3558"/>
      <w:bookmarkStart w:id="560" w:name="_Toc87"/>
      <w:bookmarkStart w:id="561" w:name="_Toc27307"/>
      <w:bookmarkStart w:id="562" w:name="_Toc5619"/>
      <w:r>
        <w:rPr>
          <w:rFonts w:hint="eastAsia" w:ascii="微软雅黑" w:hAnsi="微软雅黑" w:eastAsia="微软雅黑" w:cs="微软雅黑"/>
          <w:b/>
          <w:bCs/>
          <w:color w:val="auto"/>
          <w:sz w:val="24"/>
          <w:szCs w:val="24"/>
          <w:highlight w:val="none"/>
          <w:u w:val="none"/>
        </w:rPr>
        <w:t>14.</w:t>
      </w:r>
      <w:r>
        <w:rPr>
          <w:rFonts w:hint="eastAsia" w:ascii="微软雅黑" w:hAnsi="微软雅黑" w:eastAsia="微软雅黑" w:cs="微软雅黑"/>
          <w:b/>
          <w:bCs/>
          <w:color w:val="auto"/>
          <w:sz w:val="24"/>
          <w:szCs w:val="24"/>
          <w:highlight w:val="none"/>
          <w:u w:val="none"/>
          <w:lang w:val="en-US" w:eastAsia="zh-CN"/>
        </w:rPr>
        <w:t xml:space="preserve"> </w:t>
      </w:r>
      <w:r>
        <w:rPr>
          <w:rFonts w:hint="eastAsia" w:ascii="微软雅黑" w:hAnsi="微软雅黑" w:eastAsia="微软雅黑" w:cs="微软雅黑"/>
          <w:b/>
          <w:bCs/>
          <w:color w:val="auto"/>
          <w:sz w:val="24"/>
          <w:szCs w:val="24"/>
          <w:highlight w:val="none"/>
          <w:u w:val="none"/>
        </w:rPr>
        <w:t>投标文件的签署</w:t>
      </w:r>
      <w:bookmarkEnd w:id="531"/>
      <w:r>
        <w:rPr>
          <w:rFonts w:hint="eastAsia" w:ascii="微软雅黑" w:hAnsi="微软雅黑" w:eastAsia="微软雅黑" w:cs="微软雅黑"/>
          <w:b/>
          <w:bCs/>
          <w:color w:val="auto"/>
          <w:sz w:val="24"/>
          <w:szCs w:val="24"/>
          <w:highlight w:val="none"/>
          <w:u w:val="none"/>
        </w:rPr>
        <w:t>及规定</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26FBFA8C">
      <w:pPr>
        <w:shd w:val="clear"/>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供应商应按供应商须知资料表中的规定，准备和递交</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w:t>
      </w:r>
    </w:p>
    <w:p w14:paraId="0DCF70EC">
      <w:pPr>
        <w:shd w:val="clear"/>
        <w:spacing w:line="360" w:lineRule="exact"/>
        <w:ind w:left="900" w:hanging="900" w:hanging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由供应商的法定代表人或经其正式委托代理人按</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规定在</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上签字或盖章并加盖单位印章。</w:t>
      </w:r>
    </w:p>
    <w:p w14:paraId="3B90FF57">
      <w:pPr>
        <w:pStyle w:val="2"/>
        <w:rPr>
          <w:rFonts w:hint="eastAsia" w:ascii="微软雅黑" w:hAnsi="微软雅黑" w:eastAsia="微软雅黑" w:cs="微软雅黑"/>
          <w:color w:val="auto"/>
          <w:sz w:val="22"/>
          <w:szCs w:val="22"/>
          <w:highlight w:val="none"/>
        </w:rPr>
      </w:pPr>
      <w:bookmarkStart w:id="563" w:name="_Toc216582808"/>
      <w:bookmarkStart w:id="564" w:name="_Toc515647774"/>
      <w:bookmarkStart w:id="565" w:name="_Toc520356159"/>
      <w:bookmarkStart w:id="566" w:name="_Toc11179"/>
      <w:bookmarkStart w:id="567" w:name="_Toc16865"/>
    </w:p>
    <w:p w14:paraId="1FEC6577">
      <w:pPr>
        <w:pStyle w:val="4"/>
        <w:shd w:val="clear"/>
        <w:spacing w:before="0" w:line="360" w:lineRule="exact"/>
        <w:ind w:hanging="540"/>
        <w:rPr>
          <w:rFonts w:hint="eastAsia" w:ascii="微软雅黑" w:hAnsi="微软雅黑" w:eastAsia="微软雅黑" w:cs="微软雅黑"/>
          <w:color w:val="auto"/>
          <w:sz w:val="28"/>
          <w:szCs w:val="28"/>
          <w:highlight w:val="none"/>
        </w:rPr>
      </w:pPr>
      <w:bookmarkStart w:id="568" w:name="_Toc14878"/>
      <w:bookmarkStart w:id="569" w:name="_Toc25125"/>
      <w:bookmarkStart w:id="570" w:name="_Toc30935"/>
      <w:r>
        <w:rPr>
          <w:rFonts w:hint="eastAsia" w:ascii="微软雅黑" w:hAnsi="微软雅黑" w:eastAsia="微软雅黑" w:cs="微软雅黑"/>
          <w:color w:val="auto"/>
          <w:sz w:val="28"/>
          <w:szCs w:val="28"/>
          <w:highlight w:val="none"/>
        </w:rPr>
        <w:t>四   投标文件的递交</w:t>
      </w:r>
      <w:bookmarkEnd w:id="563"/>
      <w:bookmarkEnd w:id="564"/>
      <w:bookmarkEnd w:id="565"/>
      <w:bookmarkEnd w:id="566"/>
      <w:bookmarkEnd w:id="567"/>
      <w:bookmarkEnd w:id="568"/>
      <w:bookmarkEnd w:id="569"/>
      <w:bookmarkEnd w:id="570"/>
    </w:p>
    <w:p w14:paraId="234A589A">
      <w:pPr>
        <w:numPr>
          <w:ilvl w:val="0"/>
          <w:numId w:val="4"/>
        </w:numPr>
        <w:shd w:val="clear"/>
        <w:spacing w:line="360" w:lineRule="exact"/>
        <w:outlineLvl w:val="9"/>
        <w:rPr>
          <w:rFonts w:hint="eastAsia" w:ascii="微软雅黑" w:hAnsi="微软雅黑" w:eastAsia="微软雅黑" w:cs="微软雅黑"/>
          <w:b/>
          <w:bCs/>
          <w:color w:val="auto"/>
          <w:sz w:val="24"/>
          <w:szCs w:val="24"/>
          <w:highlight w:val="none"/>
        </w:rPr>
      </w:pPr>
      <w:bookmarkStart w:id="571" w:name="_Toc13291"/>
      <w:bookmarkStart w:id="572" w:name="_Toc8183"/>
      <w:bookmarkStart w:id="573" w:name="_Toc2920"/>
      <w:bookmarkStart w:id="574" w:name="_Toc15412"/>
      <w:bookmarkStart w:id="575" w:name="_Toc28911"/>
      <w:bookmarkStart w:id="576" w:name="_Toc1558"/>
      <w:bookmarkStart w:id="577" w:name="_Toc27008"/>
      <w:bookmarkStart w:id="578" w:name="_Toc8129"/>
      <w:bookmarkStart w:id="579" w:name="_Toc26050"/>
      <w:bookmarkStart w:id="580" w:name="_Toc6730"/>
      <w:bookmarkStart w:id="581" w:name="_Toc8503"/>
      <w:bookmarkStart w:id="582" w:name="_Toc14401"/>
      <w:bookmarkStart w:id="583" w:name="_Toc15527"/>
      <w:bookmarkStart w:id="584" w:name="_Toc12432"/>
      <w:bookmarkStart w:id="585" w:name="_Toc6563"/>
      <w:bookmarkStart w:id="586" w:name="_Toc7933"/>
      <w:bookmarkStart w:id="587" w:name="_Toc21938"/>
      <w:bookmarkStart w:id="588" w:name="_Toc28823"/>
      <w:r>
        <w:rPr>
          <w:rFonts w:hint="eastAsia" w:ascii="微软雅黑" w:hAnsi="微软雅黑" w:eastAsia="微软雅黑" w:cs="微软雅黑"/>
          <w:b/>
          <w:bCs/>
          <w:color w:val="auto"/>
          <w:sz w:val="24"/>
          <w:szCs w:val="24"/>
          <w:highlight w:val="none"/>
          <w:lang w:eastAsia="zh-CN"/>
        </w:rPr>
        <w:t>投标文件</w:t>
      </w:r>
      <w:r>
        <w:rPr>
          <w:rFonts w:hint="eastAsia" w:ascii="微软雅黑" w:hAnsi="微软雅黑" w:eastAsia="微软雅黑" w:cs="微软雅黑"/>
          <w:b/>
          <w:bCs/>
          <w:color w:val="auto"/>
          <w:sz w:val="24"/>
          <w:szCs w:val="24"/>
          <w:highlight w:val="none"/>
        </w:rPr>
        <w:t>的密封和标记</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15EBAAAF">
      <w:pPr>
        <w:shd w:val="clear"/>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476EF2CD">
      <w:pPr>
        <w:shd w:val="clear"/>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供应商因自身原因导致电子投标文件无法导入电子评标系统的，该响应文件视为无效文件。</w:t>
      </w:r>
    </w:p>
    <w:p w14:paraId="76562A4F">
      <w:pPr>
        <w:shd w:val="clear"/>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15.3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电子投标文件具有法律效力,与其他形式的响应文件在内容和格式上等同，若投标文件与招标文件要求不一致，其内容影响中标结果时，责任由供应商自行承担。</w:t>
      </w:r>
    </w:p>
    <w:p w14:paraId="625DC8DC">
      <w:pPr>
        <w:shd w:val="clear"/>
        <w:spacing w:line="360" w:lineRule="exact"/>
        <w:outlineLvl w:val="9"/>
        <w:rPr>
          <w:rFonts w:hint="eastAsia" w:ascii="微软雅黑" w:hAnsi="微软雅黑" w:eastAsia="微软雅黑" w:cs="微软雅黑"/>
          <w:b/>
          <w:bCs/>
          <w:color w:val="auto"/>
          <w:sz w:val="24"/>
          <w:szCs w:val="24"/>
          <w:highlight w:val="none"/>
        </w:rPr>
      </w:pPr>
      <w:bookmarkStart w:id="589" w:name="_Toc28884"/>
      <w:bookmarkStart w:id="590" w:name="_Toc29217"/>
      <w:bookmarkStart w:id="591" w:name="_Toc9893"/>
      <w:bookmarkStart w:id="592" w:name="_Toc19680"/>
      <w:bookmarkStart w:id="593" w:name="_Toc14473"/>
      <w:bookmarkStart w:id="594" w:name="_Toc1555"/>
      <w:bookmarkStart w:id="595" w:name="_Toc16859"/>
      <w:bookmarkStart w:id="596" w:name="_Toc9186"/>
      <w:bookmarkStart w:id="597" w:name="_Toc7943"/>
      <w:bookmarkStart w:id="598" w:name="_Toc17998"/>
      <w:bookmarkStart w:id="599" w:name="_Toc7925"/>
      <w:bookmarkStart w:id="600" w:name="_Toc23034"/>
      <w:bookmarkStart w:id="601" w:name="_Toc21983"/>
      <w:bookmarkStart w:id="602" w:name="_Toc30321"/>
      <w:bookmarkStart w:id="603" w:name="_Toc16065"/>
      <w:bookmarkStart w:id="604" w:name="_Toc7904"/>
      <w:bookmarkStart w:id="605" w:name="_Toc8719"/>
      <w:bookmarkStart w:id="606" w:name="_Toc3689"/>
      <w:r>
        <w:rPr>
          <w:rFonts w:hint="eastAsia" w:ascii="微软雅黑" w:hAnsi="微软雅黑" w:eastAsia="微软雅黑" w:cs="微软雅黑"/>
          <w:b/>
          <w:bCs/>
          <w:color w:val="auto"/>
          <w:sz w:val="24"/>
          <w:szCs w:val="24"/>
          <w:highlight w:val="none"/>
        </w:rPr>
        <w:t>16.</w:t>
      </w:r>
      <w:r>
        <w:rPr>
          <w:rFonts w:hint="eastAsia" w:ascii="微软雅黑" w:hAnsi="微软雅黑" w:eastAsia="微软雅黑" w:cs="微软雅黑"/>
          <w:b/>
          <w:bCs/>
          <w:color w:val="auto"/>
          <w:sz w:val="24"/>
          <w:szCs w:val="24"/>
          <w:highlight w:val="none"/>
          <w:lang w:val="en-US" w:eastAsia="zh-CN"/>
        </w:rPr>
        <w:t>投标</w:t>
      </w:r>
      <w:r>
        <w:rPr>
          <w:rFonts w:hint="eastAsia" w:ascii="微软雅黑" w:hAnsi="微软雅黑" w:eastAsia="微软雅黑" w:cs="微软雅黑"/>
          <w:b/>
          <w:bCs/>
          <w:color w:val="auto"/>
          <w:sz w:val="24"/>
          <w:szCs w:val="24"/>
          <w:highlight w:val="none"/>
        </w:rPr>
        <w:t>截止</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267CE3A3">
      <w:pPr>
        <w:shd w:val="clear"/>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供应商应在供应商须知资料表中规定的</w:t>
      </w:r>
      <w:r>
        <w:rPr>
          <w:rFonts w:hint="eastAsia" w:ascii="微软雅黑" w:hAnsi="微软雅黑" w:eastAsia="微软雅黑" w:cs="微软雅黑"/>
          <w:color w:val="auto"/>
          <w:sz w:val="24"/>
          <w:szCs w:val="24"/>
          <w:highlight w:val="none"/>
          <w:lang w:val="en-US" w:eastAsia="zh-CN"/>
        </w:rPr>
        <w:t>投标</w:t>
      </w:r>
      <w:r>
        <w:rPr>
          <w:rFonts w:hint="eastAsia" w:ascii="微软雅黑" w:hAnsi="微软雅黑" w:eastAsia="微软雅黑" w:cs="微软雅黑"/>
          <w:color w:val="auto"/>
          <w:sz w:val="24"/>
          <w:szCs w:val="24"/>
          <w:highlight w:val="none"/>
        </w:rPr>
        <w:t>截止时间前，将</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上传到</w:t>
      </w:r>
      <w:r>
        <w:rPr>
          <w:rFonts w:hint="eastAsia" w:ascii="微软雅黑" w:hAnsi="微软雅黑" w:eastAsia="微软雅黑" w:cs="微软雅黑"/>
          <w:color w:val="auto"/>
          <w:sz w:val="24"/>
          <w:szCs w:val="24"/>
          <w:highlight w:val="none"/>
          <w:lang w:val="en-US" w:eastAsia="zh-CN"/>
        </w:rPr>
        <w:t>公开招标</w:t>
      </w:r>
      <w:r>
        <w:rPr>
          <w:rFonts w:hint="eastAsia" w:ascii="微软雅黑" w:hAnsi="微软雅黑" w:eastAsia="微软雅黑" w:cs="微软雅黑"/>
          <w:color w:val="auto"/>
          <w:sz w:val="24"/>
          <w:szCs w:val="24"/>
          <w:highlight w:val="none"/>
        </w:rPr>
        <w:t>公告中规定的地点。</w:t>
      </w:r>
    </w:p>
    <w:p w14:paraId="683D7FCE">
      <w:pPr>
        <w:shd w:val="clear"/>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采购人和采购代理机构有权按本须知的规定，延迟</w:t>
      </w:r>
      <w:r>
        <w:rPr>
          <w:rFonts w:hint="eastAsia" w:ascii="微软雅黑" w:hAnsi="微软雅黑" w:eastAsia="微软雅黑" w:cs="微软雅黑"/>
          <w:color w:val="auto"/>
          <w:sz w:val="24"/>
          <w:szCs w:val="24"/>
          <w:highlight w:val="none"/>
          <w:lang w:val="en-US" w:eastAsia="zh-CN"/>
        </w:rPr>
        <w:t>投标</w:t>
      </w:r>
      <w:r>
        <w:rPr>
          <w:rFonts w:hint="eastAsia" w:ascii="微软雅黑" w:hAnsi="微软雅黑" w:eastAsia="微软雅黑" w:cs="微软雅黑"/>
          <w:color w:val="auto"/>
          <w:sz w:val="24"/>
          <w:szCs w:val="24"/>
          <w:highlight w:val="none"/>
        </w:rPr>
        <w:t>截止时间。在此情况下，采购人、采购代理机构和供应商受</w:t>
      </w:r>
      <w:r>
        <w:rPr>
          <w:rFonts w:hint="eastAsia" w:ascii="微软雅黑" w:hAnsi="微软雅黑" w:eastAsia="微软雅黑" w:cs="微软雅黑"/>
          <w:color w:val="auto"/>
          <w:sz w:val="24"/>
          <w:szCs w:val="24"/>
          <w:highlight w:val="none"/>
          <w:lang w:val="en-US" w:eastAsia="zh-CN"/>
        </w:rPr>
        <w:t>投标</w:t>
      </w:r>
      <w:r>
        <w:rPr>
          <w:rFonts w:hint="eastAsia" w:ascii="微软雅黑" w:hAnsi="微软雅黑" w:eastAsia="微软雅黑" w:cs="微软雅黑"/>
          <w:color w:val="auto"/>
          <w:sz w:val="24"/>
          <w:szCs w:val="24"/>
          <w:highlight w:val="none"/>
        </w:rPr>
        <w:t>截止时间制约的所有权利和义务均应延长至新的截止时间。</w:t>
      </w:r>
    </w:p>
    <w:p w14:paraId="4F3F1CD2">
      <w:pPr>
        <w:shd w:val="clear"/>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采购人和采购代理机构将拒绝接收在</w:t>
      </w:r>
      <w:r>
        <w:rPr>
          <w:rFonts w:hint="eastAsia" w:ascii="微软雅黑" w:hAnsi="微软雅黑" w:eastAsia="微软雅黑" w:cs="微软雅黑"/>
          <w:color w:val="auto"/>
          <w:sz w:val="24"/>
          <w:szCs w:val="24"/>
          <w:highlight w:val="none"/>
          <w:lang w:val="en-US" w:eastAsia="zh-CN"/>
        </w:rPr>
        <w:t>投标</w:t>
      </w:r>
      <w:r>
        <w:rPr>
          <w:rFonts w:hint="eastAsia" w:ascii="微软雅黑" w:hAnsi="微软雅黑" w:eastAsia="微软雅黑" w:cs="微软雅黑"/>
          <w:color w:val="auto"/>
          <w:sz w:val="24"/>
          <w:szCs w:val="24"/>
          <w:highlight w:val="none"/>
        </w:rPr>
        <w:t>截止时间后上传的</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w:t>
      </w:r>
    </w:p>
    <w:p w14:paraId="3AF19BF4">
      <w:pPr>
        <w:shd w:val="clear"/>
        <w:spacing w:line="360" w:lineRule="exact"/>
        <w:outlineLvl w:val="9"/>
        <w:rPr>
          <w:rFonts w:hint="eastAsia" w:ascii="微软雅黑" w:hAnsi="微软雅黑" w:eastAsia="微软雅黑" w:cs="微软雅黑"/>
          <w:b/>
          <w:bCs/>
          <w:color w:val="auto"/>
          <w:sz w:val="24"/>
          <w:szCs w:val="24"/>
          <w:highlight w:val="none"/>
        </w:rPr>
      </w:pPr>
      <w:bookmarkStart w:id="607" w:name="_Toc32057"/>
      <w:bookmarkStart w:id="608" w:name="_Toc23325"/>
      <w:bookmarkStart w:id="609" w:name="_Toc2151"/>
      <w:bookmarkStart w:id="610" w:name="_Toc9564"/>
      <w:bookmarkStart w:id="611" w:name="_Toc23767"/>
      <w:bookmarkStart w:id="612" w:name="_Toc2336"/>
      <w:bookmarkStart w:id="613" w:name="_Toc29765"/>
      <w:bookmarkStart w:id="614" w:name="_Toc15250"/>
      <w:bookmarkStart w:id="615" w:name="_Toc79"/>
      <w:bookmarkStart w:id="616" w:name="_Toc25577"/>
      <w:bookmarkStart w:id="617" w:name="_Toc10091"/>
      <w:bookmarkStart w:id="618" w:name="_Toc22638"/>
      <w:bookmarkStart w:id="619" w:name="_Toc9747"/>
      <w:bookmarkStart w:id="620" w:name="_Toc27778"/>
      <w:bookmarkStart w:id="621" w:name="_Toc9884"/>
      <w:bookmarkStart w:id="622" w:name="_Toc30648"/>
      <w:bookmarkStart w:id="623" w:name="_Toc2598"/>
      <w:bookmarkStart w:id="624" w:name="_Toc23033"/>
      <w:r>
        <w:rPr>
          <w:rFonts w:hint="eastAsia" w:ascii="微软雅黑" w:hAnsi="微软雅黑" w:eastAsia="微软雅黑" w:cs="微软雅黑"/>
          <w:b/>
          <w:bCs/>
          <w:color w:val="auto"/>
          <w:sz w:val="24"/>
          <w:szCs w:val="24"/>
          <w:highlight w:val="none"/>
        </w:rPr>
        <w:t>17.</w:t>
      </w:r>
      <w:r>
        <w:rPr>
          <w:rFonts w:hint="eastAsia" w:ascii="微软雅黑" w:hAnsi="微软雅黑" w:eastAsia="微软雅黑" w:cs="微软雅黑"/>
          <w:b/>
          <w:bCs/>
          <w:color w:val="auto"/>
          <w:sz w:val="24"/>
          <w:szCs w:val="24"/>
          <w:highlight w:val="none"/>
          <w:lang w:eastAsia="zh-CN"/>
        </w:rPr>
        <w:t>投标文件</w:t>
      </w:r>
      <w:r>
        <w:rPr>
          <w:rFonts w:hint="eastAsia" w:ascii="微软雅黑" w:hAnsi="微软雅黑" w:eastAsia="微软雅黑" w:cs="微软雅黑"/>
          <w:b/>
          <w:bCs/>
          <w:color w:val="auto"/>
          <w:sz w:val="24"/>
          <w:szCs w:val="24"/>
          <w:highlight w:val="none"/>
        </w:rPr>
        <w:t>的接收、修改与撤回</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105DC255">
      <w:pPr>
        <w:shd w:val="clear"/>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val="en-US" w:eastAsia="zh-CN"/>
        </w:rPr>
        <w:t>投标</w:t>
      </w:r>
      <w:r>
        <w:rPr>
          <w:rFonts w:hint="eastAsia" w:ascii="微软雅黑" w:hAnsi="微软雅黑" w:eastAsia="微软雅黑" w:cs="微软雅黑"/>
          <w:color w:val="auto"/>
          <w:sz w:val="24"/>
          <w:szCs w:val="24"/>
          <w:highlight w:val="none"/>
        </w:rPr>
        <w:t>截止时间后上传的</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的，采购人和采购代理机构将拒绝接收。</w:t>
      </w:r>
    </w:p>
    <w:p w14:paraId="6950CEB9">
      <w:pPr>
        <w:shd w:val="clear"/>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上传</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以后，如果供应商要进行修改或撤回</w:t>
      </w:r>
      <w:r>
        <w:rPr>
          <w:rFonts w:hint="eastAsia" w:ascii="微软雅黑" w:hAnsi="微软雅黑" w:eastAsia="微软雅黑" w:cs="微软雅黑"/>
          <w:color w:val="auto"/>
          <w:sz w:val="24"/>
          <w:szCs w:val="24"/>
          <w:highlight w:val="none"/>
          <w:lang w:val="en-US" w:eastAsia="zh-CN"/>
        </w:rPr>
        <w:t>投标</w:t>
      </w:r>
      <w:r>
        <w:rPr>
          <w:rFonts w:hint="eastAsia" w:ascii="微软雅黑" w:hAnsi="微软雅黑" w:eastAsia="微软雅黑" w:cs="微软雅黑"/>
          <w:color w:val="auto"/>
          <w:sz w:val="24"/>
          <w:szCs w:val="24"/>
          <w:highlight w:val="none"/>
        </w:rPr>
        <w:t>，供应商对</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的修改或撤回通知应按本须知规定编制、标记。采购人和采购代理机构将予以接收，并视为</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的组成部分。</w:t>
      </w:r>
    </w:p>
    <w:p w14:paraId="23D0B5BC">
      <w:pPr>
        <w:shd w:val="clear"/>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val="en-US" w:eastAsia="zh-CN"/>
        </w:rPr>
        <w:t>投标</w:t>
      </w:r>
      <w:r>
        <w:rPr>
          <w:rFonts w:hint="eastAsia" w:ascii="微软雅黑" w:hAnsi="微软雅黑" w:eastAsia="微软雅黑" w:cs="微软雅黑"/>
          <w:color w:val="auto"/>
          <w:sz w:val="24"/>
          <w:szCs w:val="24"/>
          <w:highlight w:val="none"/>
        </w:rPr>
        <w:t>截止期之后，采购人和采购代理机构不接受供应商主动对其</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做任何修改。</w:t>
      </w:r>
    </w:p>
    <w:p w14:paraId="75D3A28F">
      <w:pPr>
        <w:shd w:val="clear"/>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17.4</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采购人和采购代理机构对所接收</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概不退回。</w:t>
      </w:r>
      <w:bookmarkStart w:id="625" w:name="_Toc28398"/>
      <w:bookmarkStart w:id="626" w:name="_Toc515647778"/>
      <w:bookmarkStart w:id="627" w:name="_Toc520356163"/>
      <w:bookmarkStart w:id="628" w:name="_Toc7470"/>
      <w:bookmarkStart w:id="629" w:name="_Toc15915"/>
      <w:bookmarkStart w:id="630" w:name="_Toc12436"/>
      <w:bookmarkStart w:id="631" w:name="_Toc216582809"/>
    </w:p>
    <w:p w14:paraId="12C7B028">
      <w:pPr>
        <w:pStyle w:val="2"/>
        <w:rPr>
          <w:rFonts w:hint="eastAsia"/>
        </w:rPr>
      </w:pPr>
    </w:p>
    <w:p w14:paraId="2B04FCC1">
      <w:pPr>
        <w:pStyle w:val="4"/>
        <w:pageBreakBefore w:val="0"/>
        <w:widowControl w:val="0"/>
        <w:kinsoku/>
        <w:wordWrap/>
        <w:overflowPunct/>
        <w:topLinePunct w:val="0"/>
        <w:bidi w:val="0"/>
        <w:spacing w:before="0" w:line="360" w:lineRule="exact"/>
        <w:ind w:left="0" w:leftChars="0" w:hanging="540"/>
        <w:textAlignment w:val="auto"/>
        <w:rPr>
          <w:rFonts w:hint="eastAsia" w:ascii="微软雅黑" w:hAnsi="微软雅黑" w:eastAsia="微软雅黑" w:cs="微软雅黑"/>
          <w:color w:val="auto"/>
          <w:sz w:val="28"/>
          <w:szCs w:val="28"/>
          <w:highlight w:val="none"/>
        </w:rPr>
      </w:pPr>
      <w:bookmarkStart w:id="632" w:name="_Toc7841"/>
      <w:r>
        <w:rPr>
          <w:rFonts w:hint="eastAsia" w:ascii="微软雅黑" w:hAnsi="微软雅黑" w:eastAsia="微软雅黑" w:cs="微软雅黑"/>
          <w:color w:val="auto"/>
          <w:sz w:val="28"/>
          <w:szCs w:val="28"/>
          <w:highlight w:val="none"/>
        </w:rPr>
        <w:t>五   开标及评标</w:t>
      </w:r>
      <w:bookmarkEnd w:id="625"/>
      <w:bookmarkEnd w:id="626"/>
      <w:bookmarkEnd w:id="627"/>
      <w:bookmarkEnd w:id="628"/>
      <w:bookmarkEnd w:id="629"/>
      <w:bookmarkEnd w:id="630"/>
      <w:bookmarkEnd w:id="631"/>
      <w:bookmarkEnd w:id="632"/>
    </w:p>
    <w:p w14:paraId="1B8898CF">
      <w:pPr>
        <w:numPr>
          <w:ilvl w:val="0"/>
          <w:numId w:val="0"/>
        </w:numPr>
        <w:shd w:val="clear" w:color="auto" w:fill="auto"/>
        <w:spacing w:before="0" w:line="360" w:lineRule="exact"/>
        <w:outlineLvl w:val="9"/>
        <w:rPr>
          <w:rFonts w:hint="eastAsia" w:ascii="微软雅黑" w:hAnsi="微软雅黑" w:eastAsia="微软雅黑" w:cs="微软雅黑"/>
          <w:b/>
          <w:bCs/>
          <w:color w:val="auto"/>
          <w:sz w:val="24"/>
          <w:szCs w:val="24"/>
          <w:highlight w:val="none"/>
        </w:rPr>
      </w:pPr>
      <w:bookmarkStart w:id="633" w:name="_Toc30961"/>
      <w:bookmarkStart w:id="634" w:name="_Toc20923"/>
      <w:bookmarkStart w:id="635" w:name="_Toc31822"/>
      <w:bookmarkStart w:id="636" w:name="_Toc18940"/>
      <w:bookmarkStart w:id="637" w:name="_Toc515647779"/>
      <w:bookmarkStart w:id="638" w:name="_Toc11726"/>
      <w:bookmarkStart w:id="639" w:name="_Toc23987"/>
      <w:bookmarkStart w:id="640" w:name="_Toc17233"/>
      <w:bookmarkStart w:id="641" w:name="_Toc4538"/>
      <w:bookmarkStart w:id="642" w:name="_Toc520356164"/>
      <w:bookmarkStart w:id="643" w:name="_Toc1992"/>
      <w:bookmarkStart w:id="644" w:name="_Toc10415"/>
      <w:bookmarkStart w:id="645" w:name="_Toc63"/>
      <w:bookmarkStart w:id="646" w:name="_Toc7741"/>
      <w:bookmarkStart w:id="647" w:name="_Toc21418"/>
      <w:bookmarkStart w:id="648" w:name="_Toc21359"/>
      <w:bookmarkStart w:id="649" w:name="_Toc18163"/>
      <w:bookmarkStart w:id="650" w:name="_Toc4771"/>
      <w:bookmarkStart w:id="651" w:name="_Toc25858"/>
      <w:bookmarkStart w:id="652" w:name="_Toc30037"/>
      <w:bookmarkStart w:id="653" w:name="_Toc10716"/>
      <w:bookmarkStart w:id="654" w:name="_Toc2886"/>
      <w:bookmarkStart w:id="655" w:name="_Toc29791"/>
      <w:bookmarkStart w:id="656" w:name="_Toc9432"/>
      <w:bookmarkStart w:id="657" w:name="_Toc1249"/>
      <w:bookmarkStart w:id="658" w:name="_Toc24922"/>
      <w:bookmarkStart w:id="659" w:name="_Toc15841"/>
      <w:bookmarkStart w:id="660" w:name="_Toc28057"/>
      <w:bookmarkStart w:id="661" w:name="_Toc25345"/>
      <w:bookmarkStart w:id="662" w:name="_Toc1738"/>
      <w:bookmarkStart w:id="663" w:name="_Toc7186"/>
      <w:bookmarkStart w:id="664" w:name="_Toc19294"/>
      <w:bookmarkStart w:id="665" w:name="_Toc32409"/>
      <w:bookmarkStart w:id="666" w:name="_Toc5825"/>
      <w:bookmarkStart w:id="667" w:name="_Toc23772"/>
      <w:bookmarkStart w:id="668" w:name="_Toc520356165"/>
      <w:bookmarkStart w:id="669" w:name="_Toc3080"/>
      <w:bookmarkStart w:id="670" w:name="_Toc21667"/>
      <w:bookmarkStart w:id="671" w:name="_Toc21372"/>
      <w:bookmarkStart w:id="672" w:name="_Toc19296"/>
      <w:bookmarkStart w:id="673" w:name="_Toc22792"/>
      <w:bookmarkStart w:id="674" w:name="_Toc22770"/>
      <w:bookmarkStart w:id="675" w:name="_Toc5052"/>
      <w:bookmarkStart w:id="676" w:name="_Toc515647780"/>
      <w:bookmarkStart w:id="677" w:name="_Toc10550"/>
      <w:bookmarkStart w:id="678" w:name="_Toc2316"/>
      <w:bookmarkStart w:id="679" w:name="_Toc16864"/>
      <w:bookmarkStart w:id="680" w:name="_Toc18233"/>
      <w:bookmarkStart w:id="681" w:name="_Toc28586"/>
      <w:bookmarkStart w:id="682" w:name="_Toc26266"/>
      <w:bookmarkStart w:id="683" w:name="_Toc4063"/>
      <w:bookmarkStart w:id="684" w:name="_Toc10746"/>
      <w:bookmarkStart w:id="685" w:name="_Toc18228"/>
      <w:r>
        <w:rPr>
          <w:rFonts w:hint="eastAsia" w:ascii="微软雅黑" w:hAnsi="微软雅黑" w:eastAsia="微软雅黑" w:cs="微软雅黑"/>
          <w:b/>
          <w:bCs/>
          <w:color w:val="auto"/>
          <w:sz w:val="24"/>
          <w:szCs w:val="24"/>
          <w:highlight w:val="none"/>
          <w:u w:val="none"/>
          <w:lang w:val="en-US" w:eastAsia="zh-CN"/>
        </w:rPr>
        <w:t>18.</w:t>
      </w:r>
      <w:r>
        <w:rPr>
          <w:rFonts w:hint="eastAsia" w:ascii="微软雅黑" w:hAnsi="微软雅黑" w:eastAsia="微软雅黑" w:cs="微软雅黑"/>
          <w:b/>
          <w:bCs/>
          <w:color w:val="auto"/>
          <w:sz w:val="24"/>
          <w:szCs w:val="24"/>
          <w:highlight w:val="none"/>
          <w:u w:val="none"/>
        </w:rPr>
        <w:t>开标</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048C24B3">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微软雅黑" w:hAnsi="微软雅黑" w:eastAsia="微软雅黑" w:cs="微软雅黑"/>
          <w:color w:val="auto"/>
          <w:sz w:val="24"/>
          <w:szCs w:val="24"/>
          <w:highlight w:val="none"/>
          <w:lang w:eastAsia="zh-CN"/>
        </w:rPr>
      </w:pPr>
      <w:bookmarkStart w:id="686" w:name="_Toc28305"/>
      <w:bookmarkStart w:id="687" w:name="_Toc11958"/>
      <w:bookmarkStart w:id="688" w:name="_Toc25"/>
      <w:bookmarkStart w:id="689" w:name="_Toc31480"/>
      <w:bookmarkStart w:id="690" w:name="_Toc6774"/>
      <w:bookmarkStart w:id="691" w:name="_Toc27046"/>
      <w:bookmarkStart w:id="692" w:name="_Toc25205"/>
      <w:r>
        <w:rPr>
          <w:rFonts w:hint="eastAsia" w:ascii="微软雅黑" w:hAnsi="微软雅黑" w:eastAsia="微软雅黑" w:cs="微软雅黑"/>
          <w:color w:val="auto"/>
          <w:sz w:val="24"/>
          <w:szCs w:val="24"/>
          <w:highlight w:val="none"/>
          <w:lang w:val="en-US" w:eastAsia="zh-CN"/>
        </w:rPr>
        <w:t>18.1</w:t>
      </w:r>
      <w:r>
        <w:rPr>
          <w:rFonts w:hint="eastAsia" w:ascii="微软雅黑" w:hAnsi="微软雅黑" w:eastAsia="微软雅黑" w:cs="微软雅黑"/>
          <w:color w:val="auto"/>
          <w:sz w:val="24"/>
          <w:szCs w:val="24"/>
          <w:highlight w:val="none"/>
          <w:lang w:eastAsia="zh-CN"/>
        </w:rPr>
        <w:t>供应商按照须知资料表中规定的开标时间和地点，在规定时间内上传投标文件。</w:t>
      </w:r>
    </w:p>
    <w:p w14:paraId="43FF766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18.2</w:t>
      </w:r>
      <w:r>
        <w:rPr>
          <w:rFonts w:hint="eastAsia" w:ascii="微软雅黑" w:hAnsi="微软雅黑" w:eastAsia="微软雅黑" w:cs="微软雅黑"/>
          <w:color w:val="auto"/>
          <w:sz w:val="24"/>
          <w:szCs w:val="24"/>
          <w:highlight w:val="none"/>
          <w:lang w:eastAsia="zh-CN"/>
        </w:rPr>
        <w:t>到投标截止时间，对供应商上传的投标文件进行解密，解密时长为30分钟。供应商须在规定时间内使用CA锁在政采云平台解密，解密失败或未在规定时间内解密，将无法参加下一阶段的</w:t>
      </w:r>
      <w:r>
        <w:rPr>
          <w:rFonts w:hint="eastAsia" w:ascii="微软雅黑" w:hAnsi="微软雅黑" w:eastAsia="微软雅黑" w:cs="微软雅黑"/>
          <w:color w:val="auto"/>
          <w:sz w:val="24"/>
          <w:szCs w:val="24"/>
          <w:highlight w:val="none"/>
          <w:lang w:val="en-US" w:eastAsia="zh-CN"/>
        </w:rPr>
        <w:t>投标</w:t>
      </w:r>
      <w:r>
        <w:rPr>
          <w:rFonts w:hint="eastAsia" w:ascii="微软雅黑" w:hAnsi="微软雅黑" w:eastAsia="微软雅黑" w:cs="微软雅黑"/>
          <w:color w:val="auto"/>
          <w:sz w:val="24"/>
          <w:szCs w:val="24"/>
          <w:highlight w:val="none"/>
          <w:lang w:eastAsia="zh-CN"/>
        </w:rPr>
        <w:t xml:space="preserve">，将被认定为无效投标。请供应商提前调试好CA锁，确定在操作时能正常使用。  </w:t>
      </w:r>
    </w:p>
    <w:p w14:paraId="69157AB5">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18.3</w:t>
      </w:r>
      <w:r>
        <w:rPr>
          <w:rFonts w:hint="eastAsia" w:ascii="微软雅黑" w:hAnsi="微软雅黑" w:eastAsia="微软雅黑" w:cs="微软雅黑"/>
          <w:color w:val="auto"/>
          <w:sz w:val="24"/>
          <w:szCs w:val="24"/>
          <w:highlight w:val="none"/>
          <w:lang w:eastAsia="zh-CN"/>
        </w:rPr>
        <w:t>在开标记录时，代理机构开启签字时段，须供应商使用CA锁在政采云平台进行签字确认报价。</w:t>
      </w:r>
    </w:p>
    <w:p w14:paraId="6C69B243">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18.4</w:t>
      </w:r>
      <w:r>
        <w:rPr>
          <w:rFonts w:hint="eastAsia" w:ascii="微软雅黑" w:hAnsi="微软雅黑" w:eastAsia="微软雅黑" w:cs="微软雅黑"/>
          <w:color w:val="auto"/>
          <w:sz w:val="24"/>
          <w:szCs w:val="24"/>
          <w:highlight w:val="none"/>
          <w:lang w:eastAsia="zh-CN"/>
        </w:rPr>
        <w:t>采购人登录政采云平台对供应商的资格证明材料进行审查。</w:t>
      </w:r>
    </w:p>
    <w:p w14:paraId="409E0554">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outlineLvl w:val="9"/>
        <w:rPr>
          <w:rFonts w:hint="eastAsia" w:ascii="微软雅黑" w:hAnsi="微软雅黑" w:eastAsia="微软雅黑" w:cs="微软雅黑"/>
          <w:b/>
          <w:bCs/>
          <w:color w:val="auto"/>
          <w:sz w:val="24"/>
          <w:szCs w:val="24"/>
          <w:highlight w:val="none"/>
          <w:lang w:eastAsia="zh-CN"/>
        </w:rPr>
      </w:pPr>
      <w:bookmarkStart w:id="693" w:name="_Toc19464"/>
      <w:bookmarkStart w:id="694" w:name="_Toc12090"/>
      <w:bookmarkStart w:id="695" w:name="_Toc26741"/>
      <w:bookmarkStart w:id="696" w:name="_Toc23832"/>
      <w:bookmarkStart w:id="697" w:name="_Toc16084"/>
      <w:bookmarkStart w:id="698" w:name="_Toc11240"/>
      <w:bookmarkStart w:id="699" w:name="_Toc29911"/>
      <w:bookmarkStart w:id="700" w:name="_Toc25632"/>
      <w:bookmarkStart w:id="701" w:name="_Toc18883"/>
      <w:bookmarkStart w:id="702" w:name="_Toc27862"/>
      <w:bookmarkStart w:id="703" w:name="_Toc29804"/>
      <w:r>
        <w:rPr>
          <w:rFonts w:hint="eastAsia" w:ascii="微软雅黑" w:hAnsi="微软雅黑" w:eastAsia="微软雅黑" w:cs="微软雅黑"/>
          <w:b/>
          <w:bCs/>
          <w:color w:val="auto"/>
          <w:sz w:val="24"/>
          <w:szCs w:val="24"/>
          <w:highlight w:val="none"/>
          <w:lang w:eastAsia="zh-CN"/>
        </w:rPr>
        <w:t>19.</w:t>
      </w:r>
      <w:bookmarkEnd w:id="668"/>
      <w:r>
        <w:rPr>
          <w:rFonts w:hint="eastAsia" w:ascii="微软雅黑" w:hAnsi="微软雅黑" w:eastAsia="微软雅黑" w:cs="微软雅黑"/>
          <w:b/>
          <w:bCs/>
          <w:color w:val="auto"/>
          <w:sz w:val="24"/>
          <w:szCs w:val="24"/>
          <w:highlight w:val="none"/>
          <w:lang w:eastAsia="zh-CN"/>
        </w:rPr>
        <w:t>资格审查及组建评标委员会</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6DFB24F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20" w:leftChars="0" w:hanging="720" w:hangingChars="300"/>
        <w:jc w:val="both"/>
        <w:textAlignment w:val="baseline"/>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19.1</w:t>
      </w:r>
      <w:r>
        <w:rPr>
          <w:rFonts w:hint="eastAsia" w:ascii="微软雅黑" w:hAnsi="微软雅黑" w:eastAsia="微软雅黑" w:cs="微软雅黑"/>
          <w:color w:val="auto"/>
          <w:sz w:val="24"/>
          <w:szCs w:val="24"/>
          <w:highlight w:val="none"/>
          <w:lang w:eastAsia="zh-CN"/>
        </w:rPr>
        <w:t xml:space="preserve"> 采购人或采购代理机构依据法律法规和招标文件中规定的内容，对供应商的资格进行审查，本项目审查内容如下：</w:t>
      </w:r>
    </w:p>
    <w:p w14:paraId="694660E3">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80" w:lineRule="exact"/>
        <w:ind w:left="718" w:leftChars="342" w:firstLine="0" w:firstLineChars="0"/>
        <w:jc w:val="both"/>
        <w:textAlignment w:val="baseline"/>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本项目</w:t>
      </w:r>
      <w:r>
        <w:rPr>
          <w:rFonts w:hint="eastAsia" w:ascii="微软雅黑" w:hAnsi="微软雅黑" w:eastAsia="微软雅黑" w:cs="微软雅黑"/>
          <w:b/>
          <w:bCs/>
          <w:i w:val="0"/>
          <w:caps w:val="0"/>
          <w:color w:val="auto"/>
          <w:spacing w:val="0"/>
          <w:w w:val="100"/>
          <w:sz w:val="24"/>
          <w:szCs w:val="24"/>
          <w:highlight w:val="none"/>
          <w:lang w:val="en-US" w:eastAsia="zh-CN"/>
        </w:rPr>
        <w:t>资格审查资料须附在投标文件中</w:t>
      </w:r>
      <w:r>
        <w:rPr>
          <w:rFonts w:hint="eastAsia" w:ascii="微软雅黑" w:hAnsi="微软雅黑" w:eastAsia="微软雅黑" w:cs="微软雅黑"/>
          <w:b/>
          <w:bCs/>
          <w:i w:val="0"/>
          <w:caps w:val="0"/>
          <w:color w:val="auto"/>
          <w:spacing w:val="0"/>
          <w:w w:val="100"/>
          <w:sz w:val="24"/>
          <w:szCs w:val="24"/>
          <w:highlight w:val="none"/>
        </w:rPr>
        <w:t>：</w:t>
      </w:r>
    </w:p>
    <w:p w14:paraId="60B4789C">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1.具有有效的法人或其他组织的营业执照等证明文件、自然人的身份证明（个体工商户应提供有效的个体工商户营业执照、企业应提供工商部门注册的企业法人营业执照）；</w:t>
      </w:r>
    </w:p>
    <w:p w14:paraId="15F0D93E">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2.具有有效的《食品经营许可证》或《食品生产许可证》；</w:t>
      </w:r>
    </w:p>
    <w:p w14:paraId="4FC925C6">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3.提供法定代表人（或个体经营者）资格证明；</w:t>
      </w:r>
    </w:p>
    <w:p w14:paraId="3BA775B9">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4.提供依法缴纳近6个月任意1个月的社会保险证明（个体工商户无需提供）；</w:t>
      </w:r>
    </w:p>
    <w:p w14:paraId="158A9844">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5.提供依法缴纳近6个月任意1个月的税收证明（个体工商户无需提供）；</w:t>
      </w:r>
    </w:p>
    <w:p w14:paraId="7674F699">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6.提供2023年或2024年任意一年的财务审计报告（成立未满12个月的新公司可提供近三个月内任意一个月的银行资信证明）；（个体工商户无需提供）；</w:t>
      </w:r>
    </w:p>
    <w:p w14:paraId="3ED0BD3E">
      <w:pPr>
        <w:keepNext w:val="0"/>
        <w:keepLines w:val="0"/>
        <w:pageBreakBefore w:val="0"/>
        <w:widowControl/>
        <w:kinsoku/>
        <w:wordWrap w:val="0"/>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7.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将拒绝其参加本次招标活动（以代理机构或采购人查询为准）；</w:t>
      </w:r>
    </w:p>
    <w:p w14:paraId="738EC9FE">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8.提供参加政府采购活动前3年内在经营活动中没有重大违法记录及无发生食品安全等相关事故的书面声明函；</w:t>
      </w:r>
    </w:p>
    <w:p w14:paraId="1207C899">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9.提供针对本次项目《反商业贿赂承诺书》；</w:t>
      </w:r>
    </w:p>
    <w:p w14:paraId="0978D7CA">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10.提供缴纳投标保证金的有效凭证；</w:t>
      </w:r>
    </w:p>
    <w:p w14:paraId="2C891F92">
      <w:pPr>
        <w:keepNext w:val="0"/>
        <w:keepLines w:val="0"/>
        <w:pageBreakBefore w:val="0"/>
        <w:widowControl/>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注：“</w:t>
      </w:r>
      <w:r>
        <w:rPr>
          <w:rFonts w:hint="eastAsia" w:ascii="微软雅黑" w:hAnsi="微软雅黑" w:eastAsia="微软雅黑" w:cs="微软雅黑"/>
          <w:b/>
          <w:bCs/>
          <w:i w:val="0"/>
          <w:caps w:val="0"/>
          <w:color w:val="auto"/>
          <w:spacing w:val="0"/>
          <w:w w:val="100"/>
          <w:sz w:val="24"/>
          <w:szCs w:val="24"/>
          <w:highlight w:val="none"/>
          <w:lang w:val="en-US" w:eastAsia="zh-CN"/>
        </w:rPr>
        <w:t>提供依法缴纳近6个月任意1个月的税收证明（个体工商户无需提供）</w:t>
      </w:r>
      <w:r>
        <w:rPr>
          <w:rFonts w:hint="eastAsia" w:ascii="微软雅黑" w:hAnsi="微软雅黑" w:eastAsia="微软雅黑" w:cs="微软雅黑"/>
          <w:b/>
          <w:bCs/>
          <w:i w:val="0"/>
          <w:caps w:val="0"/>
          <w:color w:val="auto"/>
          <w:spacing w:val="0"/>
          <w:w w:val="100"/>
          <w:sz w:val="24"/>
          <w:szCs w:val="24"/>
          <w:highlight w:val="none"/>
        </w:rPr>
        <w:t>；”：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7CB65EBB">
      <w:pPr>
        <w:pageBreakBefore w:val="0"/>
        <w:widowControl w:val="0"/>
        <w:kinsoku/>
        <w:wordWrap/>
        <w:overflowPunct/>
        <w:topLinePunct w:val="0"/>
        <w:bidi w:val="0"/>
        <w:spacing w:line="36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未通过资格审查的</w:t>
      </w: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不进入评标；通过资格审查的</w:t>
      </w: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不足三家的，不得评标。</w:t>
      </w:r>
    </w:p>
    <w:p w14:paraId="63BB2919">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19.2   采购人或采购代理机构将在开标前1个工作日至投标截止后1小时的期间内查询</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的信用记录。</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存在不良信用记录的，其投标将被认定为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046A01A1">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19.2.1 不良信用记录指：</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lang w:val="en-US" w:eastAsia="zh-CN"/>
        </w:rPr>
        <w:t>在“信用中国”网站（https://www.creditchina.gov.cn/）被列入失信被执行人、重大税收违法失信主体名单（信用服务-重点领域严重失信主体名单查询-搜索栏输入单位全称）、中国政府采购网（https://www.ccgp.gov.cn/search/cr/）严重违法失信行为信息记录名单（尚在处罚期内的），将拒绝其参加本次招标活动（以采购代理机构或采购人查询为准）；</w:t>
      </w:r>
    </w:p>
    <w:p w14:paraId="71C4536C">
      <w:pPr>
        <w:pageBreakBefore w:val="0"/>
        <w:widowControl w:val="0"/>
        <w:kinsoku/>
        <w:wordWrap/>
        <w:overflowPunct/>
        <w:topLinePunct w:val="0"/>
        <w:bidi w:val="0"/>
        <w:spacing w:line="360" w:lineRule="exact"/>
        <w:ind w:left="958" w:leftChars="456" w:firstLine="60" w:firstLineChars="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以联合体形式参加投标的，联合体任何成员存在以上不良信用记录的，联合体投标将被认定为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7E6B3ADE">
      <w:pPr>
        <w:pStyle w:val="6"/>
        <w:pageBreakBefore w:val="0"/>
        <w:widowControl w:val="0"/>
        <w:kinsoku/>
        <w:wordWrap/>
        <w:overflowPunct/>
        <w:topLinePunct w:val="0"/>
        <w:bidi w:val="0"/>
        <w:spacing w:line="360" w:lineRule="exact"/>
        <w:ind w:left="0" w:leftChars="0" w:firstLine="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在本招标文件规定的查询时间之后，网站信息发生的任何变更均不再作为评标依据。</w:t>
      </w:r>
    </w:p>
    <w:p w14:paraId="7714B1DA">
      <w:pPr>
        <w:pStyle w:val="6"/>
        <w:pageBreakBefore w:val="0"/>
        <w:widowControl w:val="0"/>
        <w:kinsoku/>
        <w:wordWrap/>
        <w:overflowPunct/>
        <w:topLinePunct w:val="0"/>
        <w:bidi w:val="0"/>
        <w:spacing w:line="360" w:lineRule="exact"/>
        <w:ind w:left="0" w:leftChars="0" w:firstLine="0"/>
        <w:jc w:val="both"/>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自行提供的与网站信息不一致的其他证明材料亦不作为资格审查依据。</w:t>
      </w:r>
    </w:p>
    <w:p w14:paraId="5EBD925D">
      <w:pPr>
        <w:pageBreakBefore w:val="0"/>
        <w:widowControl w:val="0"/>
        <w:kinsoku/>
        <w:wordWrap/>
        <w:overflowPunct/>
        <w:topLinePunct w:val="0"/>
        <w:bidi w:val="0"/>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19.3   </w:t>
      </w:r>
      <w:bookmarkStart w:id="704" w:name="_Toc520356166"/>
      <w:r>
        <w:rPr>
          <w:rFonts w:hint="eastAsia" w:ascii="微软雅黑" w:hAnsi="微软雅黑" w:eastAsia="微软雅黑" w:cs="微软雅黑"/>
          <w:color w:val="auto"/>
          <w:sz w:val="24"/>
          <w:szCs w:val="24"/>
          <w:highlight w:val="none"/>
        </w:rPr>
        <w:t>按照《中华人民共和国政府采购法》、《中华人民共和国政府采购法实施条例》</w:t>
      </w:r>
      <w:r>
        <w:rPr>
          <w:rFonts w:hint="eastAsia" w:ascii="微软雅黑" w:hAnsi="微软雅黑" w:eastAsia="微软雅黑" w:cs="微软雅黑"/>
          <w:color w:val="auto"/>
          <w:sz w:val="24"/>
          <w:szCs w:val="24"/>
          <w:highlight w:val="none"/>
          <w:lang w:eastAsia="zh-CN"/>
        </w:rPr>
        <w:t>、《政府采购</w:t>
      </w:r>
      <w:r>
        <w:rPr>
          <w:rFonts w:hint="eastAsia" w:ascii="微软雅黑" w:hAnsi="微软雅黑" w:eastAsia="微软雅黑" w:cs="微软雅黑"/>
          <w:color w:val="auto"/>
          <w:sz w:val="24"/>
          <w:szCs w:val="24"/>
          <w:highlight w:val="none"/>
          <w:lang w:val="en-US" w:eastAsia="zh-CN"/>
        </w:rPr>
        <w:t>货物</w:t>
      </w:r>
      <w:r>
        <w:rPr>
          <w:rFonts w:hint="eastAsia" w:ascii="微软雅黑" w:hAnsi="微软雅黑" w:eastAsia="微软雅黑" w:cs="微软雅黑"/>
          <w:color w:val="auto"/>
          <w:sz w:val="24"/>
          <w:szCs w:val="24"/>
          <w:highlight w:val="none"/>
          <w:lang w:eastAsia="zh-CN"/>
        </w:rPr>
        <w:t>和服务招标投标管理办法》财政部令第87号</w:t>
      </w:r>
      <w:r>
        <w:rPr>
          <w:rFonts w:hint="eastAsia" w:ascii="微软雅黑" w:hAnsi="微软雅黑" w:eastAsia="微软雅黑" w:cs="微软雅黑"/>
          <w:color w:val="auto"/>
          <w:sz w:val="24"/>
          <w:szCs w:val="24"/>
          <w:highlight w:val="none"/>
        </w:rPr>
        <w:t>及本项目本级和上级财政部门的有关规定依法</w:t>
      </w:r>
      <w:r>
        <w:rPr>
          <w:rFonts w:hint="eastAsia" w:ascii="微软雅黑" w:hAnsi="微软雅黑" w:eastAsia="微软雅黑" w:cs="微软雅黑"/>
          <w:color w:val="auto"/>
          <w:sz w:val="24"/>
          <w:szCs w:val="24"/>
          <w:highlight w:val="none"/>
          <w:lang w:val="en-US" w:eastAsia="zh-CN"/>
        </w:rPr>
        <w:t>组建</w:t>
      </w:r>
      <w:r>
        <w:rPr>
          <w:rFonts w:hint="eastAsia" w:ascii="微软雅黑" w:hAnsi="微软雅黑" w:eastAsia="微软雅黑" w:cs="微软雅黑"/>
          <w:b/>
          <w:bCs/>
          <w:color w:val="auto"/>
          <w:sz w:val="24"/>
          <w:szCs w:val="24"/>
          <w:highlight w:val="none"/>
          <w:lang w:val="en-US" w:eastAsia="zh-CN"/>
        </w:rPr>
        <w:t>5名</w:t>
      </w:r>
      <w:r>
        <w:rPr>
          <w:rFonts w:hint="eastAsia" w:ascii="微软雅黑" w:hAnsi="微软雅黑" w:eastAsia="微软雅黑" w:cs="微软雅黑"/>
          <w:b/>
          <w:bCs/>
          <w:color w:val="auto"/>
          <w:sz w:val="24"/>
          <w:szCs w:val="24"/>
          <w:highlight w:val="none"/>
        </w:rPr>
        <w:t>评标委员会成员</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负责评标工作。</w:t>
      </w:r>
    </w:p>
    <w:p w14:paraId="42C6D190">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bdr w:val="single" w:color="auto" w:sz="4" w:space="0"/>
        </w:rPr>
      </w:pPr>
      <w:bookmarkStart w:id="705" w:name="_Toc13892"/>
      <w:bookmarkStart w:id="706" w:name="_Toc28479"/>
      <w:bookmarkStart w:id="707" w:name="_Toc831"/>
      <w:bookmarkStart w:id="708" w:name="_Toc1982"/>
      <w:bookmarkStart w:id="709" w:name="_Toc4542"/>
      <w:bookmarkStart w:id="710" w:name="_Toc8432"/>
      <w:bookmarkStart w:id="711" w:name="_Toc13448"/>
      <w:bookmarkStart w:id="712" w:name="_Toc32378"/>
      <w:bookmarkStart w:id="713" w:name="_Toc31534"/>
      <w:bookmarkStart w:id="714" w:name="_Toc31493"/>
      <w:bookmarkStart w:id="715" w:name="_Toc4413"/>
      <w:bookmarkStart w:id="716" w:name="_Toc827"/>
      <w:bookmarkStart w:id="717" w:name="_Toc22070"/>
      <w:bookmarkStart w:id="718" w:name="_Toc3936"/>
      <w:bookmarkStart w:id="719" w:name="_Toc902"/>
      <w:bookmarkStart w:id="720" w:name="_Toc15121"/>
      <w:bookmarkStart w:id="721" w:name="_Toc22021"/>
      <w:bookmarkStart w:id="722" w:name="_Toc5800"/>
      <w:bookmarkStart w:id="723" w:name="_Toc24623"/>
      <w:bookmarkStart w:id="724" w:name="_Toc30189"/>
      <w:bookmarkStart w:id="725" w:name="_Toc515647781"/>
      <w:bookmarkStart w:id="726" w:name="_Toc4022"/>
      <w:bookmarkStart w:id="727" w:name="_Toc14377"/>
      <w:bookmarkStart w:id="728" w:name="_Toc4062"/>
      <w:bookmarkStart w:id="729" w:name="_Toc11776"/>
      <w:bookmarkStart w:id="730" w:name="_Toc14028"/>
      <w:bookmarkStart w:id="731" w:name="_Toc7309"/>
      <w:bookmarkStart w:id="732" w:name="_Toc1502"/>
      <w:bookmarkStart w:id="733" w:name="_Toc5870"/>
      <w:bookmarkStart w:id="734" w:name="_Toc21876"/>
      <w:bookmarkStart w:id="735" w:name="_Toc21920"/>
      <w:bookmarkStart w:id="736" w:name="_Toc19094"/>
      <w:bookmarkStart w:id="737" w:name="_Toc11482"/>
      <w:bookmarkStart w:id="738" w:name="_Toc29594"/>
      <w:bookmarkStart w:id="739" w:name="_Toc22736"/>
      <w:bookmarkStart w:id="740" w:name="_Toc29013"/>
      <w:bookmarkStart w:id="741" w:name="_Toc19949"/>
      <w:bookmarkStart w:id="742" w:name="_Toc13900"/>
      <w:bookmarkStart w:id="743" w:name="_Toc5502"/>
      <w:r>
        <w:rPr>
          <w:rFonts w:hint="eastAsia" w:ascii="微软雅黑" w:hAnsi="微软雅黑" w:eastAsia="微软雅黑" w:cs="微软雅黑"/>
          <w:b/>
          <w:bCs/>
          <w:color w:val="auto"/>
          <w:sz w:val="24"/>
          <w:szCs w:val="24"/>
          <w:highlight w:val="none"/>
          <w:u w:val="none"/>
        </w:rPr>
        <w:t>20.投标文件</w:t>
      </w:r>
      <w:bookmarkEnd w:id="704"/>
      <w:r>
        <w:rPr>
          <w:rFonts w:hint="eastAsia" w:ascii="微软雅黑" w:hAnsi="微软雅黑" w:eastAsia="微软雅黑" w:cs="微软雅黑"/>
          <w:b/>
          <w:bCs/>
          <w:color w:val="auto"/>
          <w:sz w:val="24"/>
          <w:szCs w:val="24"/>
          <w:highlight w:val="none"/>
          <w:u w:val="none"/>
        </w:rPr>
        <w:t>符合性审查与澄清</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3F77019B">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744" w:name="_Hlt522424701"/>
      <w:bookmarkEnd w:id="744"/>
      <w:bookmarkStart w:id="745" w:name="_Toc520356167"/>
    </w:p>
    <w:p w14:paraId="7BECD3DF">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投标文件的澄清</w:t>
      </w:r>
    </w:p>
    <w:p w14:paraId="2DA67D03">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20.2.1  在评标期间，评标委员会将以书面方式要求</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对其投标文件中含义不明确、对同类问题表述不一致或者有明显文字和计算错误的内容，以及评标委员会认为</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的报价明显低于其他通过符合性检查</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的报价，有可能影响履约的情况作必要的澄清、说明或补正。</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的澄清、说明或补正应在评标委员会规定的时间内以书面方式进行，并不得超出投标文件范围或者改变投标文件的实质性内容。</w:t>
      </w:r>
    </w:p>
    <w:p w14:paraId="1920A7B6">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20.2.2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的的澄清、说明或补正将作为投标文件的一部分。</w:t>
      </w:r>
    </w:p>
    <w:p w14:paraId="2625595B">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20.3  投标文件报价出现前后不一致的，按照下列规定修正：</w:t>
      </w:r>
    </w:p>
    <w:p w14:paraId="3A9B117D">
      <w:pPr>
        <w:pageBreakBefore w:val="0"/>
        <w:widowControl w:val="0"/>
        <w:kinsoku/>
        <w:wordWrap/>
        <w:overflowPunct/>
        <w:topLinePunct w:val="0"/>
        <w:bidi w:val="0"/>
        <w:spacing w:line="360" w:lineRule="exact"/>
        <w:ind w:left="1020" w:leftChars="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（一）投标文件中开标一览表（报价表）内容与投标文件中相应内容不一致的，以开标一览表（报价表）为准；</w:t>
      </w:r>
    </w:p>
    <w:p w14:paraId="482B8ED1">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（二）大写金额和小写金额不一致的，</w:t>
      </w:r>
      <w:r>
        <w:rPr>
          <w:rFonts w:hint="eastAsia" w:ascii="微软雅黑" w:hAnsi="微软雅黑" w:eastAsia="微软雅黑" w:cs="微软雅黑"/>
          <w:b/>
          <w:bCs/>
          <w:color w:val="auto"/>
          <w:sz w:val="24"/>
          <w:szCs w:val="24"/>
          <w:highlight w:val="none"/>
        </w:rPr>
        <w:t>以大写金额为准</w:t>
      </w:r>
      <w:r>
        <w:rPr>
          <w:rFonts w:hint="eastAsia" w:ascii="微软雅黑" w:hAnsi="微软雅黑" w:eastAsia="微软雅黑" w:cs="微软雅黑"/>
          <w:color w:val="auto"/>
          <w:sz w:val="24"/>
          <w:szCs w:val="24"/>
          <w:highlight w:val="none"/>
        </w:rPr>
        <w:t>；</w:t>
      </w:r>
    </w:p>
    <w:p w14:paraId="5B537ADD">
      <w:pPr>
        <w:pageBreakBefore w:val="0"/>
        <w:widowControl w:val="0"/>
        <w:kinsoku/>
        <w:wordWrap/>
        <w:overflowPunct/>
        <w:topLinePunct w:val="0"/>
        <w:bidi w:val="0"/>
        <w:spacing w:line="360" w:lineRule="exact"/>
        <w:ind w:left="1020" w:leftChars="0" w:hanging="1020" w:hangingChars="4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（三）单价金额小数点或者百分比有明显错位的，以开标一览表的总价为准，并修改单价；</w:t>
      </w:r>
    </w:p>
    <w:p w14:paraId="62222950">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（四）总价金额与按单价汇总金额不一致的，以单价金额计算结果为准。</w:t>
      </w:r>
    </w:p>
    <w:p w14:paraId="75393665">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同时出现两种以上不一致的，按照前款规定的顺序修正。修正后的报价按照第20.2条的规定经</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确认后产生约束力，</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不确认的，其投标将被认定为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28268C05">
      <w:pPr>
        <w:pageBreakBefore w:val="0"/>
        <w:widowControl w:val="0"/>
        <w:kinsoku/>
        <w:wordWrap/>
        <w:overflowPunct/>
        <w:topLinePunct w:val="0"/>
        <w:bidi w:val="0"/>
        <w:spacing w:line="360" w:lineRule="exact"/>
        <w:ind w:left="0" w:leftChars="0" w:firstLine="120" w:firstLineChars="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对不同文字文本投标文件的解释发生异议的，以中文文本为准。</w:t>
      </w:r>
    </w:p>
    <w:p w14:paraId="17A0FBAE">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   如一个分</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内只有一种产品，不同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所投产品为同一品牌的，按如下方式处理：</w:t>
      </w:r>
    </w:p>
    <w:p w14:paraId="7A7E04ED">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20.4.1  如本项目使用最低评标价法，提供相同品牌产品的不同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；未规定的采取随机抽取方式确定，其他投标将被认定为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25076B11">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20.4.2  如本项目使用综合评分法，提供相同品牌产品且通过资格审查、符合性审查的不同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，按一家</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计算，评审后得分最高的同品牌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获得中标人推荐资格；评审得分相同的，由采购人或者采购人委托评标委员会按照招标文件中评标办法规定的方式确定一个</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获得中标人推荐资格；未规定的采取随机抽取方式确定，其他同品牌</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不作为中标候选人。</w:t>
      </w:r>
    </w:p>
    <w:p w14:paraId="1AD42BE5">
      <w:pPr>
        <w:pageBreakBefore w:val="0"/>
        <w:widowControl w:val="0"/>
        <w:kinsoku/>
        <w:wordWrap/>
        <w:overflowPunct/>
        <w:topLinePunct w:val="0"/>
        <w:bidi w:val="0"/>
        <w:spacing w:line="360" w:lineRule="exact"/>
        <w:ind w:left="874" w:leftChars="416" w:firstLine="0" w:firstLineChars="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如一个分</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内包含多种产品的，采购人或采购代理机构将在投标人须知资料表中载明核心产品，多家投标人提供的核心产品品牌相同的，按第 20.4条规定处理</w:t>
      </w:r>
      <w:r>
        <w:rPr>
          <w:rFonts w:hint="eastAsia" w:ascii="微软雅黑" w:hAnsi="微软雅黑" w:eastAsia="微软雅黑" w:cs="微软雅黑"/>
          <w:color w:val="auto"/>
          <w:sz w:val="24"/>
          <w:szCs w:val="24"/>
          <w:highlight w:val="none"/>
          <w:lang w:eastAsia="zh-CN"/>
        </w:rPr>
        <w:t>。</w:t>
      </w:r>
    </w:p>
    <w:p w14:paraId="213A9945">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20.5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20B8D5AD">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如采购人所采购产品为政府强制采购的节能产品，</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所投产品的品牌及型号必须为清单中有效期内产品并提供证明文件，否则其投标将被认定为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p>
    <w:p w14:paraId="3F6E2784">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746" w:name="_Toc3632"/>
      <w:bookmarkStart w:id="747" w:name="_Toc26577"/>
      <w:bookmarkStart w:id="748" w:name="_Toc16070"/>
      <w:bookmarkStart w:id="749" w:name="_Toc19042"/>
      <w:bookmarkStart w:id="750" w:name="_Toc21138"/>
      <w:bookmarkStart w:id="751" w:name="_Toc9284"/>
      <w:bookmarkStart w:id="752" w:name="_Toc30629"/>
      <w:bookmarkStart w:id="753" w:name="_Toc8835"/>
      <w:bookmarkStart w:id="754" w:name="_Toc26381"/>
      <w:bookmarkStart w:id="755" w:name="_Toc13369"/>
      <w:bookmarkStart w:id="756" w:name="_Toc25781"/>
      <w:bookmarkStart w:id="757" w:name="_Toc6538"/>
      <w:bookmarkStart w:id="758" w:name="_Toc31408"/>
      <w:bookmarkStart w:id="759" w:name="_Toc1633"/>
      <w:bookmarkStart w:id="760" w:name="_Toc21482"/>
      <w:bookmarkStart w:id="761" w:name="_Toc5363"/>
      <w:bookmarkStart w:id="762" w:name="_Toc22089"/>
      <w:bookmarkStart w:id="763" w:name="_Toc9469"/>
      <w:bookmarkStart w:id="764" w:name="_Toc6784"/>
      <w:bookmarkStart w:id="765" w:name="_Toc4417"/>
      <w:bookmarkStart w:id="766" w:name="_Toc29292"/>
      <w:bookmarkStart w:id="767" w:name="_Toc3341"/>
      <w:bookmarkStart w:id="768" w:name="_Toc6364"/>
      <w:bookmarkStart w:id="769" w:name="_Toc22"/>
      <w:bookmarkStart w:id="770" w:name="_Toc11608"/>
      <w:bookmarkStart w:id="771" w:name="_Toc12161"/>
      <w:bookmarkStart w:id="772" w:name="_Toc18082"/>
      <w:bookmarkStart w:id="773" w:name="_Toc10601"/>
      <w:bookmarkStart w:id="774" w:name="_Toc8228"/>
      <w:bookmarkStart w:id="775" w:name="_Toc10306"/>
      <w:bookmarkStart w:id="776" w:name="_Toc515647782"/>
      <w:bookmarkStart w:id="777" w:name="_Toc6752"/>
      <w:bookmarkStart w:id="778" w:name="_Toc10143"/>
      <w:bookmarkStart w:id="779" w:name="_Toc27379"/>
      <w:bookmarkStart w:id="780" w:name="_Toc7973"/>
      <w:bookmarkStart w:id="781" w:name="_Toc630"/>
      <w:bookmarkStart w:id="782" w:name="_Toc18062"/>
      <w:bookmarkStart w:id="783" w:name="_Toc2714"/>
      <w:bookmarkStart w:id="784" w:name="_Toc24394"/>
      <w:r>
        <w:rPr>
          <w:rFonts w:hint="eastAsia" w:ascii="微软雅黑" w:hAnsi="微软雅黑" w:eastAsia="微软雅黑" w:cs="微软雅黑"/>
          <w:b/>
          <w:bCs/>
          <w:color w:val="auto"/>
          <w:sz w:val="24"/>
          <w:szCs w:val="24"/>
          <w:highlight w:val="none"/>
          <w:u w:val="none"/>
        </w:rPr>
        <w:t>21.投标偏离</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73E8787C">
      <w:pPr>
        <w:pageBreakBefore w:val="0"/>
        <w:widowControl w:val="0"/>
        <w:kinsoku/>
        <w:wordWrap/>
        <w:overflowPunct/>
        <w:topLinePunct w:val="0"/>
        <w:bidi w:val="0"/>
        <w:spacing w:line="360" w:lineRule="exact"/>
        <w:ind w:left="640" w:leftChars="0" w:hanging="640" w:hangingChars="267"/>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     评标委员会可以接受投标文件中不构成实质性偏离的不正规或不一致。</w:t>
      </w:r>
      <w:bookmarkStart w:id="785" w:name="_Toc515647783"/>
      <w:bookmarkStart w:id="786" w:name="_Toc4950"/>
      <w:bookmarkStart w:id="787" w:name="_Toc6092"/>
    </w:p>
    <w:p w14:paraId="63D63A6E">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788" w:name="_Toc550"/>
      <w:bookmarkStart w:id="789" w:name="_Toc28742"/>
      <w:bookmarkStart w:id="790" w:name="_Toc23335"/>
      <w:bookmarkStart w:id="791" w:name="_Toc8254"/>
      <w:bookmarkStart w:id="792" w:name="_Toc12413"/>
      <w:bookmarkStart w:id="793" w:name="_Toc17313"/>
      <w:bookmarkStart w:id="794" w:name="_Toc12995"/>
      <w:bookmarkStart w:id="795" w:name="_Toc18096"/>
      <w:bookmarkStart w:id="796" w:name="_Toc10232"/>
      <w:bookmarkStart w:id="797" w:name="_Toc11798"/>
      <w:bookmarkStart w:id="798" w:name="_Toc12294"/>
      <w:bookmarkStart w:id="799" w:name="_Toc31280"/>
      <w:bookmarkStart w:id="800" w:name="_Toc8973"/>
      <w:bookmarkStart w:id="801" w:name="_Toc3405"/>
      <w:bookmarkStart w:id="802" w:name="_Toc18221"/>
      <w:bookmarkStart w:id="803" w:name="_Toc16512"/>
      <w:bookmarkStart w:id="804" w:name="_Toc27324"/>
      <w:bookmarkStart w:id="805" w:name="_Toc4727"/>
      <w:bookmarkStart w:id="806" w:name="_Toc27806"/>
      <w:bookmarkStart w:id="807" w:name="_Toc1257"/>
      <w:bookmarkStart w:id="808" w:name="_Toc9516"/>
      <w:bookmarkStart w:id="809" w:name="_Toc20572"/>
      <w:bookmarkStart w:id="810" w:name="_Toc3138"/>
      <w:bookmarkStart w:id="811" w:name="_Toc17009"/>
      <w:bookmarkStart w:id="812" w:name="_Toc9643"/>
      <w:bookmarkStart w:id="813" w:name="_Toc21395"/>
      <w:bookmarkStart w:id="814" w:name="_Toc28737"/>
      <w:bookmarkStart w:id="815" w:name="_Toc15784"/>
      <w:bookmarkStart w:id="816" w:name="_Toc21883"/>
      <w:bookmarkStart w:id="817" w:name="_Toc24224"/>
      <w:bookmarkStart w:id="818" w:name="_Toc665"/>
      <w:bookmarkStart w:id="819" w:name="_Toc26603"/>
      <w:bookmarkStart w:id="820" w:name="_Toc1222"/>
      <w:bookmarkStart w:id="821" w:name="_Toc28772"/>
      <w:bookmarkStart w:id="822" w:name="_Toc31472"/>
      <w:bookmarkStart w:id="823" w:name="_Toc26299"/>
      <w:r>
        <w:rPr>
          <w:rFonts w:hint="eastAsia" w:ascii="微软雅黑" w:hAnsi="微软雅黑" w:eastAsia="微软雅黑" w:cs="微软雅黑"/>
          <w:b/>
          <w:bCs/>
          <w:color w:val="auto"/>
          <w:sz w:val="24"/>
          <w:szCs w:val="24"/>
          <w:highlight w:val="none"/>
          <w:u w:val="none"/>
        </w:rPr>
        <w:t>22.投标</w:t>
      </w:r>
      <w:bookmarkEnd w:id="785"/>
      <w:r>
        <w:rPr>
          <w:rFonts w:hint="eastAsia" w:ascii="微软雅黑" w:hAnsi="微软雅黑" w:eastAsia="微软雅黑" w:cs="微软雅黑"/>
          <w:b/>
          <w:bCs/>
          <w:color w:val="auto"/>
          <w:sz w:val="24"/>
          <w:szCs w:val="24"/>
          <w:highlight w:val="none"/>
          <w:u w:val="none"/>
        </w:rPr>
        <w:t>无效</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24522FF5">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4"/>
          <w:szCs w:val="24"/>
          <w:highlight w:val="none"/>
        </w:rPr>
        <w:t>投标无效</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不得通过修正或撤销不符合要求的偏离，从而使其投标成为实质上响应的投标。</w:t>
      </w:r>
    </w:p>
    <w:p w14:paraId="3BA21DDA">
      <w:pPr>
        <w:pageBreakBefore w:val="0"/>
        <w:widowControl w:val="0"/>
        <w:kinsoku/>
        <w:wordWrap/>
        <w:overflowPunct/>
        <w:topLinePunct w:val="0"/>
        <w:bidi w:val="0"/>
        <w:spacing w:line="360" w:lineRule="exact"/>
        <w:ind w:left="718" w:leftChars="342"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评标委员会决定投标的响应性只根据招标文件要求、投标文件内容及财政主管部门指定相关信息发布媒体。</w:t>
      </w:r>
    </w:p>
    <w:p w14:paraId="6B0B5389">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b/>
          <w:bCs/>
          <w:color w:val="auto"/>
          <w:sz w:val="24"/>
          <w:szCs w:val="24"/>
          <w:highlight w:val="none"/>
        </w:rPr>
        <w:t>如发现下列情况之一的，其投标将被认定为投标无效</w:t>
      </w:r>
      <w:r>
        <w:rPr>
          <w:rFonts w:hint="eastAsia" w:ascii="微软雅黑" w:hAnsi="微软雅黑" w:eastAsia="微软雅黑" w:cs="微软雅黑"/>
          <w:color w:val="auto"/>
          <w:sz w:val="24"/>
          <w:szCs w:val="24"/>
          <w:highlight w:val="none"/>
        </w:rPr>
        <w:t>：</w:t>
      </w:r>
    </w:p>
    <w:p w14:paraId="13ABA82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未按招标文件规定的形式和金额提交投标保证金的；</w:t>
      </w:r>
    </w:p>
    <w:p w14:paraId="630889F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未按照招标文件规定要求签署、盖章的；</w:t>
      </w:r>
    </w:p>
    <w:p w14:paraId="3A420FB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未满足招标文件中技术条款的实质性要求；</w:t>
      </w:r>
    </w:p>
    <w:p w14:paraId="1C866B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0" w:firstLineChars="300"/>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与其他</w:t>
      </w: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串通投标，或者与</w:t>
      </w:r>
      <w:r>
        <w:rPr>
          <w:rFonts w:hint="eastAsia" w:ascii="微软雅黑" w:hAnsi="微软雅黑" w:eastAsia="微软雅黑" w:cs="微软雅黑"/>
          <w:b/>
          <w:bCs/>
          <w:color w:val="auto"/>
          <w:sz w:val="24"/>
          <w:szCs w:val="24"/>
          <w:highlight w:val="none"/>
          <w:lang w:eastAsia="zh-CN"/>
        </w:rPr>
        <w:t>采购人</w:t>
      </w:r>
      <w:r>
        <w:rPr>
          <w:rFonts w:hint="eastAsia" w:ascii="微软雅黑" w:hAnsi="微软雅黑" w:eastAsia="微软雅黑" w:cs="微软雅黑"/>
          <w:b/>
          <w:bCs/>
          <w:color w:val="auto"/>
          <w:sz w:val="24"/>
          <w:szCs w:val="24"/>
          <w:highlight w:val="none"/>
        </w:rPr>
        <w:t>串通投标；</w:t>
      </w:r>
      <w:r>
        <w:rPr>
          <w:rFonts w:hint="eastAsia" w:ascii="微软雅黑" w:hAnsi="微软雅黑" w:eastAsia="微软雅黑" w:cs="微软雅黑"/>
          <w:b/>
          <w:bCs/>
          <w:color w:val="auto"/>
          <w:sz w:val="24"/>
          <w:szCs w:val="24"/>
          <w:highlight w:val="none"/>
          <w:lang w:val="en-US" w:eastAsia="zh-CN"/>
        </w:rPr>
        <w:t xml:space="preserve">    </w:t>
      </w:r>
    </w:p>
    <w:p w14:paraId="5344EA0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81" w:leftChars="0"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属于招标文件规定的其他投标无效情形；</w:t>
      </w:r>
    </w:p>
    <w:p w14:paraId="39BFDD6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38" w:leftChars="256" w:firstLine="0" w:firstLineChars="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评标委员会认为</w:t>
      </w: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的报价明显低于其他通过符合性检查</w:t>
      </w:r>
      <w:r>
        <w:rPr>
          <w:rFonts w:hint="eastAsia" w:ascii="微软雅黑" w:hAnsi="微软雅黑" w:eastAsia="微软雅黑" w:cs="微软雅黑"/>
          <w:b/>
          <w:bCs/>
          <w:color w:val="auto"/>
          <w:sz w:val="24"/>
          <w:szCs w:val="24"/>
          <w:highlight w:val="none"/>
          <w:lang w:eastAsia="zh-CN"/>
        </w:rPr>
        <w:t>供应</w:t>
      </w:r>
      <w:r>
        <w:rPr>
          <w:rFonts w:hint="eastAsia" w:ascii="微软雅黑" w:hAnsi="微软雅黑" w:eastAsia="微软雅黑" w:cs="微软雅黑"/>
          <w:b/>
          <w:bCs/>
          <w:color w:val="auto"/>
          <w:sz w:val="24"/>
          <w:szCs w:val="24"/>
          <w:highlight w:val="none"/>
          <w:lang w:val="en-US" w:eastAsia="zh-CN"/>
        </w:rPr>
        <w:t xml:space="preserve">                    </w:t>
      </w:r>
      <w:r>
        <w:rPr>
          <w:rFonts w:hint="eastAsia" w:ascii="微软雅黑" w:hAnsi="微软雅黑" w:eastAsia="微软雅黑" w:cs="微软雅黑"/>
          <w:b/>
          <w:bCs/>
          <w:color w:val="auto"/>
          <w:sz w:val="24"/>
          <w:szCs w:val="24"/>
          <w:highlight w:val="none"/>
          <w:lang w:eastAsia="zh-CN"/>
        </w:rPr>
        <w:t>商</w:t>
      </w:r>
      <w:r>
        <w:rPr>
          <w:rFonts w:hint="eastAsia" w:ascii="微软雅黑" w:hAnsi="微软雅黑" w:eastAsia="微软雅黑" w:cs="微软雅黑"/>
          <w:b/>
          <w:bCs/>
          <w:color w:val="auto"/>
          <w:sz w:val="24"/>
          <w:szCs w:val="24"/>
          <w:highlight w:val="none"/>
        </w:rPr>
        <w:t>的报价，有可能影响履约的，且</w:t>
      </w: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未按照规定证明其报价合理性的；</w:t>
      </w:r>
    </w:p>
    <w:p w14:paraId="21092E91">
      <w:pPr>
        <w:pageBreakBefore w:val="0"/>
        <w:widowControl w:val="0"/>
        <w:numPr>
          <w:ilvl w:val="0"/>
          <w:numId w:val="0"/>
        </w:numPr>
        <w:kinsoku/>
        <w:wordWrap/>
        <w:overflowPunct/>
        <w:topLinePunct w:val="0"/>
        <w:bidi w:val="0"/>
        <w:spacing w:line="360" w:lineRule="exact"/>
        <w:ind w:left="-180" w:leftChars="0"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投标文件含有采购人不能接受的附加条件的；</w:t>
      </w:r>
    </w:p>
    <w:p w14:paraId="5A8E3793">
      <w:pPr>
        <w:pageBreakBefore w:val="0"/>
        <w:widowControl w:val="0"/>
        <w:numPr>
          <w:ilvl w:val="0"/>
          <w:numId w:val="0"/>
        </w:numPr>
        <w:tabs>
          <w:tab w:val="left" w:pos="0"/>
        </w:tabs>
        <w:kinsoku/>
        <w:wordWrap/>
        <w:overflowPunct/>
        <w:topLinePunct w:val="0"/>
        <w:bidi w:val="0"/>
        <w:spacing w:line="360" w:lineRule="exact"/>
        <w:ind w:left="-180" w:leftChars="0" w:firstLine="720" w:firstLineChars="3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8</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不符合法规和招标文件中规定的其他实质性要求的。</w:t>
      </w:r>
    </w:p>
    <w:p w14:paraId="2680940F">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22.3   有下列情形之一的，属于恶意串通，对供应商依照政府采购法第七十七条第一款的规定追究法律责任，对采购人、采购代理机构及其工作人员依照政府采购法第七十二条的规定追究法律责任：</w:t>
      </w:r>
    </w:p>
    <w:p w14:paraId="41E28E7A">
      <w:pPr>
        <w:pageBreakBefore w:val="0"/>
        <w:widowControl w:val="0"/>
        <w:kinsoku/>
        <w:wordWrap/>
        <w:overflowPunct/>
        <w:topLinePunct w:val="0"/>
        <w:bidi w:val="0"/>
        <w:spacing w:line="360" w:lineRule="exact"/>
        <w:ind w:left="900" w:leftChars="0" w:hanging="900" w:hangingChars="375"/>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（1）供应商直接或者间接从采购人或者采购代理机构处获得其他供应商的相关情况并修改其投标文件或者响应文件；</w:t>
      </w:r>
    </w:p>
    <w:p w14:paraId="42EFF82D">
      <w:pPr>
        <w:pageBreakBefore w:val="0"/>
        <w:widowControl w:val="0"/>
        <w:kinsoku/>
        <w:wordWrap/>
        <w:overflowPunct/>
        <w:topLinePunct w:val="0"/>
        <w:bidi w:val="0"/>
        <w:spacing w:line="360" w:lineRule="exact"/>
        <w:ind w:left="900" w:leftChars="0" w:hanging="900" w:hangingChars="375"/>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（2）供应商按照采购人或者采购代理机构的授意撤换、修改投标文件或者响应文件；</w:t>
      </w:r>
    </w:p>
    <w:p w14:paraId="25011631">
      <w:pPr>
        <w:pageBreakBefore w:val="0"/>
        <w:widowControl w:val="0"/>
        <w:kinsoku/>
        <w:wordWrap/>
        <w:overflowPunct/>
        <w:topLinePunct w:val="0"/>
        <w:bidi w:val="0"/>
        <w:spacing w:line="360" w:lineRule="exact"/>
        <w:ind w:left="900" w:leftChars="0" w:hanging="900" w:hangingChars="375"/>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（3）供应商之间协商报价、技术方案等投标文件或者响应文件的实质性内容；</w:t>
      </w:r>
    </w:p>
    <w:p w14:paraId="7BB910E9">
      <w:pPr>
        <w:pageBreakBefore w:val="0"/>
        <w:widowControl w:val="0"/>
        <w:kinsoku/>
        <w:wordWrap/>
        <w:overflowPunct/>
        <w:topLinePunct w:val="0"/>
        <w:bidi w:val="0"/>
        <w:spacing w:line="360" w:lineRule="exact"/>
        <w:ind w:left="900" w:leftChars="0" w:hanging="900" w:hangingChars="375"/>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（4）属于同一集团、协会、商会等组织成员的供应商按照该组织要求协同参加政府采购活动；</w:t>
      </w:r>
    </w:p>
    <w:p w14:paraId="555D8DDA">
      <w:pPr>
        <w:pageBreakBefore w:val="0"/>
        <w:widowControl w:val="0"/>
        <w:kinsoku/>
        <w:wordWrap/>
        <w:overflowPunct/>
        <w:topLinePunct w:val="0"/>
        <w:bidi w:val="0"/>
        <w:spacing w:line="360" w:lineRule="exact"/>
        <w:ind w:left="900" w:leftChars="0" w:hanging="900" w:hangingChars="375"/>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（5）供应商之间事先约定由某一特定供应商中标、成交；</w:t>
      </w:r>
    </w:p>
    <w:p w14:paraId="08043BD2">
      <w:pPr>
        <w:pageBreakBefore w:val="0"/>
        <w:widowControl w:val="0"/>
        <w:kinsoku/>
        <w:wordWrap/>
        <w:overflowPunct/>
        <w:topLinePunct w:val="0"/>
        <w:bidi w:val="0"/>
        <w:spacing w:line="360" w:lineRule="exact"/>
        <w:ind w:left="900" w:leftChars="0" w:hanging="900" w:hangingChars="375"/>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（6）供应商之间商定部分供应商放弃参加政府采购活动或者放弃中标、成交；</w:t>
      </w:r>
    </w:p>
    <w:p w14:paraId="5270C960">
      <w:pPr>
        <w:pageBreakBefore w:val="0"/>
        <w:widowControl w:val="0"/>
        <w:kinsoku/>
        <w:wordWrap/>
        <w:overflowPunct/>
        <w:topLinePunct w:val="0"/>
        <w:bidi w:val="0"/>
        <w:spacing w:line="360" w:lineRule="exact"/>
        <w:ind w:left="900" w:leftChars="0" w:hanging="900" w:hangingChars="375"/>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（7）供应商与采购人或者采购代理机构之间、供应商相互之间，为谋求特定供应商中标、成交或者排斥其他供应商的其他串通行为。</w:t>
      </w:r>
    </w:p>
    <w:p w14:paraId="0153D45A">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824" w:name="_Toc24694"/>
      <w:bookmarkStart w:id="825" w:name="_Toc20639"/>
      <w:bookmarkStart w:id="826" w:name="_Toc30252"/>
      <w:bookmarkStart w:id="827" w:name="_Toc5015"/>
      <w:bookmarkStart w:id="828" w:name="_Toc22941"/>
      <w:bookmarkStart w:id="829" w:name="_Toc17418"/>
      <w:bookmarkStart w:id="830" w:name="_Toc2833"/>
      <w:bookmarkStart w:id="831" w:name="_Toc10590"/>
      <w:bookmarkStart w:id="832" w:name="_Toc1180"/>
      <w:bookmarkStart w:id="833" w:name="_Toc4328"/>
      <w:bookmarkStart w:id="834" w:name="_Toc16915"/>
      <w:bookmarkStart w:id="835" w:name="_Toc27209"/>
      <w:bookmarkStart w:id="836" w:name="_Toc25462"/>
      <w:bookmarkStart w:id="837" w:name="_Toc20938"/>
      <w:bookmarkStart w:id="838" w:name="_Toc25837"/>
      <w:bookmarkStart w:id="839" w:name="_Toc13566"/>
      <w:bookmarkStart w:id="840" w:name="_Toc22981"/>
      <w:bookmarkStart w:id="841" w:name="_Toc3877"/>
      <w:bookmarkStart w:id="842" w:name="_Toc31181"/>
      <w:bookmarkStart w:id="843" w:name="_Toc7075"/>
      <w:bookmarkStart w:id="844" w:name="_Toc20498"/>
      <w:bookmarkStart w:id="845" w:name="_Toc6292"/>
      <w:bookmarkStart w:id="846" w:name="_Toc3056"/>
      <w:bookmarkStart w:id="847" w:name="_Toc9523"/>
      <w:bookmarkStart w:id="848" w:name="_Toc20385"/>
      <w:bookmarkStart w:id="849" w:name="_Toc13652"/>
      <w:bookmarkStart w:id="850" w:name="_Toc22160"/>
      <w:bookmarkStart w:id="851" w:name="_Toc8463"/>
      <w:bookmarkStart w:id="852" w:name="_Toc515647784"/>
      <w:bookmarkStart w:id="853" w:name="_Toc24896"/>
      <w:bookmarkStart w:id="854" w:name="_Toc13922"/>
      <w:bookmarkStart w:id="855" w:name="_Toc14425"/>
      <w:bookmarkStart w:id="856" w:name="_Toc15720"/>
      <w:bookmarkStart w:id="857" w:name="_Toc28951"/>
      <w:bookmarkStart w:id="858" w:name="_Toc20984"/>
      <w:bookmarkStart w:id="859" w:name="_Toc32250"/>
      <w:r>
        <w:rPr>
          <w:rFonts w:hint="eastAsia" w:ascii="微软雅黑" w:hAnsi="微软雅黑" w:eastAsia="微软雅黑" w:cs="微软雅黑"/>
          <w:b/>
          <w:bCs/>
          <w:color w:val="auto"/>
          <w:sz w:val="24"/>
          <w:szCs w:val="24"/>
          <w:highlight w:val="none"/>
          <w:u w:val="none"/>
        </w:rPr>
        <w:t>23.</w:t>
      </w:r>
      <w:bookmarkEnd w:id="745"/>
      <w:r>
        <w:rPr>
          <w:rFonts w:hint="eastAsia" w:ascii="微软雅黑" w:hAnsi="微软雅黑" w:eastAsia="微软雅黑" w:cs="微软雅黑"/>
          <w:b/>
          <w:bCs/>
          <w:color w:val="auto"/>
          <w:sz w:val="24"/>
          <w:szCs w:val="24"/>
          <w:highlight w:val="none"/>
          <w:u w:val="none"/>
        </w:rPr>
        <w:t>比较与评价</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46D7DB2E">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经符合性审查合格的投标文件，评标委员会将根据招标文件确定的评标方法和标准，对其技术部分和商务部分作进一步的比较和评价。</w:t>
      </w:r>
    </w:p>
    <w:p w14:paraId="2E87334F">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23.2  </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评标严格按照招标文件的要求和条件进行。根据实际情况，在</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中规定采用下列一种评标方法，详细评标标准见招标文件第六章：</w:t>
      </w:r>
    </w:p>
    <w:p w14:paraId="6FE15313">
      <w:pPr>
        <w:pStyle w:val="16"/>
        <w:pageBreakBefore w:val="0"/>
        <w:widowControl w:val="0"/>
        <w:kinsoku/>
        <w:wordWrap/>
        <w:overflowPunct/>
        <w:topLinePunct w:val="0"/>
        <w:bidi w:val="0"/>
        <w:spacing w:line="360" w:lineRule="exact"/>
        <w:ind w:left="239" w:leftChars="114" w:firstLine="31" w:firstLineChars="13"/>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（1）最低评标价法，是指投标文件满足招标文件全部实质性要求，且投标报价最低的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6E820444">
      <w:pPr>
        <w:pStyle w:val="16"/>
        <w:pageBreakBefore w:val="0"/>
        <w:widowControl w:val="0"/>
        <w:kinsoku/>
        <w:wordWrap/>
        <w:overflowPunct/>
        <w:topLinePunct w:val="0"/>
        <w:bidi w:val="0"/>
        <w:spacing w:line="360" w:lineRule="exact"/>
        <w:ind w:left="239" w:leftChars="114" w:firstLine="33" w:firstLineChars="14"/>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（2）综合评分法，是指投标文件满足招标文件全部实质性要求，且按照评审因素的量化指标评审得分最高的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215CEFF9">
      <w:pPr>
        <w:pStyle w:val="16"/>
        <w:pageBreakBefore w:val="0"/>
        <w:widowControl w:val="0"/>
        <w:kinsoku/>
        <w:wordWrap/>
        <w:overflowPunct/>
        <w:topLinePunct w:val="0"/>
        <w:bidi w:val="0"/>
        <w:spacing w:line="360" w:lineRule="exact"/>
        <w:ind w:left="239" w:leftChars="114" w:firstLine="34" w:firstLineChars="14"/>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本项目</w:t>
      </w:r>
      <w:r>
        <w:rPr>
          <w:rFonts w:hint="eastAsia" w:ascii="微软雅黑" w:hAnsi="微软雅黑" w:eastAsia="微软雅黑" w:cs="微软雅黑"/>
          <w:b/>
          <w:bCs/>
          <w:color w:val="auto"/>
          <w:sz w:val="24"/>
          <w:szCs w:val="24"/>
          <w:highlight w:val="none"/>
        </w:rPr>
        <w:t>采用综合评分法</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价格部分：20%；商务部分：16%；技术部分：64%。</w:t>
      </w:r>
    </w:p>
    <w:p w14:paraId="7ED900F8">
      <w:pPr>
        <w:pStyle w:val="16"/>
        <w:spacing w:line="340" w:lineRule="exact"/>
        <w:ind w:left="480" w:hanging="480" w:hangingChars="200"/>
        <w:outlineLvl w:val="9"/>
        <w:rPr>
          <w:rFonts w:hint="eastAsia" w:ascii="微软雅黑" w:hAnsi="微软雅黑" w:eastAsia="微软雅黑" w:cs="微软雅黑"/>
          <w:b/>
          <w:bCs/>
          <w:color w:val="auto"/>
          <w:kern w:val="2"/>
          <w:sz w:val="24"/>
          <w:szCs w:val="24"/>
          <w:highlight w:val="none"/>
          <w:lang w:val="en-US" w:eastAsia="zh-CN" w:bidi="ar-SA"/>
        </w:rPr>
      </w:pPr>
      <w:bookmarkStart w:id="860" w:name="_Toc520356168"/>
      <w:bookmarkStart w:id="861" w:name="_Toc20227"/>
      <w:bookmarkStart w:id="862" w:name="_Toc1586"/>
      <w:bookmarkStart w:id="863" w:name="_Toc14038"/>
      <w:bookmarkStart w:id="864" w:name="_Toc30611"/>
      <w:bookmarkStart w:id="865" w:name="_Toc29970"/>
      <w:bookmarkStart w:id="866" w:name="_Toc23302"/>
      <w:bookmarkStart w:id="867" w:name="_Toc6053"/>
      <w:bookmarkStart w:id="868" w:name="_Toc13678"/>
      <w:bookmarkStart w:id="869" w:name="_Toc23488"/>
      <w:bookmarkStart w:id="870" w:name="_Toc7770"/>
      <w:bookmarkStart w:id="871" w:name="_Toc5540"/>
      <w:bookmarkStart w:id="872" w:name="_Toc674"/>
      <w:bookmarkStart w:id="873" w:name="_Toc7092"/>
      <w:bookmarkStart w:id="874" w:name="_Toc30004"/>
      <w:bookmarkStart w:id="875" w:name="_Toc12754"/>
      <w:bookmarkStart w:id="876" w:name="_Toc19218"/>
      <w:bookmarkStart w:id="877" w:name="_Toc9378"/>
      <w:bookmarkStart w:id="878" w:name="_Toc6751"/>
      <w:bookmarkStart w:id="879" w:name="_Toc26540"/>
      <w:bookmarkStart w:id="880" w:name="_Toc7858"/>
      <w:bookmarkStart w:id="881" w:name="_Toc28953"/>
      <w:bookmarkStart w:id="882" w:name="_Toc20064"/>
      <w:bookmarkStart w:id="883" w:name="_Toc9820"/>
      <w:bookmarkStart w:id="884" w:name="_Toc31084"/>
      <w:bookmarkStart w:id="885" w:name="_Toc515647785"/>
      <w:bookmarkStart w:id="886" w:name="_Toc30532"/>
      <w:bookmarkStart w:id="887" w:name="_Toc14346"/>
      <w:bookmarkStart w:id="888" w:name="_Toc8081"/>
      <w:bookmarkStart w:id="889" w:name="_Toc27067"/>
      <w:r>
        <w:rPr>
          <w:rFonts w:hint="eastAsia" w:ascii="微软雅黑" w:hAnsi="微软雅黑" w:eastAsia="微软雅黑" w:cs="微软雅黑"/>
          <w:b/>
          <w:bCs/>
          <w:color w:val="auto"/>
          <w:kern w:val="2"/>
          <w:sz w:val="24"/>
          <w:szCs w:val="24"/>
          <w:highlight w:val="none"/>
          <w:lang w:val="en-US" w:eastAsia="zh-CN" w:bidi="ar-SA"/>
        </w:rPr>
        <w:t>23.3  本项目专门面向中小企业采购。根据《政府采购促进中小企业发展管理办法》（财库[2020]46号）、《财政部司法部关于政府采购支持监狱企业发展有关问 题 的通知》（财库〔2014〕68号）、《三部门联合发布关于促进残疾人就业政府采购政策的通知》（财库〔2017〕141号）和财政部关于进一步加大政府采购支持中小企业力度的通知》财库〔2022〕19号的规定，其中小型、微型及小微企业在投标文件中提交了《中小企业声明函》、《残疾人福利性单位声明函》或省级以上监狱管理局、戒毒管理局（含新疆生产建设兵团）出具的属于监狱企业的证明文件的供应商。</w:t>
      </w:r>
      <w:r>
        <w:rPr>
          <w:rFonts w:hint="eastAsia" w:ascii="微软雅黑" w:hAnsi="微软雅黑" w:eastAsia="微软雅黑" w:cs="微软雅黑"/>
          <w:b/>
          <w:bCs/>
          <w:sz w:val="24"/>
          <w:szCs w:val="24"/>
          <w:highlight w:val="none"/>
        </w:rPr>
        <w:t>对于同时属于小型、微型及小微企业、监狱企业或残疾人福利性单位的，不重复进行报价扣除。具体办法详见招标文件第6章。</w:t>
      </w:r>
    </w:p>
    <w:p w14:paraId="086AF127">
      <w:pPr>
        <w:pageBreakBefore w:val="0"/>
        <w:widowControl w:val="0"/>
        <w:kinsoku/>
        <w:wordWrap/>
        <w:overflowPunct/>
        <w:topLinePunct w:val="0"/>
        <w:bidi w:val="0"/>
        <w:spacing w:before="0" w:after="0" w:line="34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890" w:name="_Toc23768"/>
      <w:bookmarkStart w:id="891" w:name="_Toc23375"/>
      <w:bookmarkStart w:id="892" w:name="_Toc28016"/>
      <w:bookmarkStart w:id="893" w:name="_Toc14961"/>
      <w:bookmarkStart w:id="894" w:name="_Toc32713"/>
      <w:bookmarkStart w:id="895" w:name="_Toc2999"/>
      <w:bookmarkStart w:id="896" w:name="_Toc21648"/>
      <w:bookmarkStart w:id="897" w:name="_Toc11768"/>
      <w:bookmarkStart w:id="898" w:name="_Toc296"/>
      <w:bookmarkStart w:id="899" w:name="_Toc3415"/>
      <w:r>
        <w:rPr>
          <w:rFonts w:hint="eastAsia" w:ascii="微软雅黑" w:hAnsi="微软雅黑" w:eastAsia="微软雅黑" w:cs="微软雅黑"/>
          <w:b/>
          <w:bCs/>
          <w:color w:val="auto"/>
          <w:sz w:val="24"/>
          <w:szCs w:val="24"/>
          <w:highlight w:val="none"/>
          <w:u w:val="none"/>
        </w:rPr>
        <w:t>24</w:t>
      </w:r>
      <w:bookmarkEnd w:id="860"/>
      <w:r>
        <w:rPr>
          <w:rFonts w:hint="eastAsia" w:ascii="微软雅黑" w:hAnsi="微软雅黑" w:eastAsia="微软雅黑" w:cs="微软雅黑"/>
          <w:b/>
          <w:bCs/>
          <w:color w:val="auto"/>
          <w:sz w:val="24"/>
          <w:szCs w:val="24"/>
          <w:highlight w:val="none"/>
          <w:u w:val="none"/>
        </w:rPr>
        <w:t>.废标</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3608618E">
      <w:pPr>
        <w:pageBreakBefore w:val="0"/>
        <w:widowControl w:val="0"/>
        <w:kinsoku/>
        <w:wordWrap/>
        <w:overflowPunct/>
        <w:topLinePunct w:val="0"/>
        <w:bidi w:val="0"/>
        <w:spacing w:line="340" w:lineRule="exact"/>
        <w:ind w:left="60" w:leftChars="0" w:hanging="60" w:hangingChars="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24.1</w:t>
      </w:r>
      <w:r>
        <w:rPr>
          <w:rFonts w:hint="eastAsia" w:ascii="微软雅黑" w:hAnsi="微软雅黑" w:eastAsia="微软雅黑" w:cs="微软雅黑"/>
          <w:b/>
          <w:bCs/>
          <w:color w:val="auto"/>
          <w:sz w:val="24"/>
          <w:szCs w:val="24"/>
          <w:highlight w:val="none"/>
        </w:rPr>
        <w:t>出现下列情形之一，将导致项目废标：</w:t>
      </w:r>
      <w:r>
        <w:rPr>
          <w:rFonts w:hint="eastAsia" w:ascii="微软雅黑" w:hAnsi="微软雅黑" w:eastAsia="微软雅黑" w:cs="微软雅黑"/>
          <w:color w:val="auto"/>
          <w:sz w:val="24"/>
          <w:szCs w:val="24"/>
          <w:highlight w:val="none"/>
        </w:rPr>
        <w:t xml:space="preserve"> </w:t>
      </w:r>
    </w:p>
    <w:p w14:paraId="1D5340E2">
      <w:pPr>
        <w:pageBreakBefore w:val="0"/>
        <w:widowControl w:val="0"/>
        <w:kinsoku/>
        <w:wordWrap/>
        <w:overflowPunct/>
        <w:topLinePunct w:val="0"/>
        <w:bidi w:val="0"/>
        <w:spacing w:line="340" w:lineRule="exact"/>
        <w:ind w:left="900" w:leftChars="0" w:hanging="900" w:hangingChars="37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b/>
          <w:bCs/>
          <w:color w:val="auto"/>
          <w:sz w:val="24"/>
          <w:szCs w:val="24"/>
          <w:highlight w:val="none"/>
        </w:rPr>
        <w:t>（1）符合专业条件的供应商或者对招标文件做实质性响应的供应商不足三家；</w:t>
      </w:r>
    </w:p>
    <w:p w14:paraId="033361BC">
      <w:pPr>
        <w:pageBreakBefore w:val="0"/>
        <w:widowControl w:val="0"/>
        <w:kinsoku/>
        <w:wordWrap/>
        <w:overflowPunct/>
        <w:topLinePunct w:val="0"/>
        <w:bidi w:val="0"/>
        <w:spacing w:line="340" w:lineRule="exact"/>
        <w:ind w:left="900" w:leftChars="0" w:hanging="900" w:hangingChars="375"/>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ab/>
      </w:r>
      <w:r>
        <w:rPr>
          <w:rFonts w:hint="eastAsia" w:ascii="微软雅黑" w:hAnsi="微软雅黑" w:eastAsia="微软雅黑" w:cs="微软雅黑"/>
          <w:b/>
          <w:bCs/>
          <w:color w:val="auto"/>
          <w:sz w:val="24"/>
          <w:szCs w:val="24"/>
          <w:highlight w:val="none"/>
        </w:rPr>
        <w:t>（2）出现影响采购公正的违法、违规行为的；</w:t>
      </w:r>
    </w:p>
    <w:p w14:paraId="29D7C064">
      <w:pPr>
        <w:pageBreakBefore w:val="0"/>
        <w:widowControl w:val="0"/>
        <w:kinsoku/>
        <w:wordWrap/>
        <w:overflowPunct/>
        <w:topLinePunct w:val="0"/>
        <w:bidi w:val="0"/>
        <w:spacing w:line="340" w:lineRule="exact"/>
        <w:ind w:left="0" w:leftChars="0" w:firstLine="840" w:firstLineChars="35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w:t>
      </w:r>
      <w:r>
        <w:rPr>
          <w:rFonts w:hint="eastAsia" w:ascii="微软雅黑" w:hAnsi="微软雅黑" w:eastAsia="微软雅黑" w:cs="微软雅黑"/>
          <w:b/>
          <w:bCs/>
          <w:color w:val="auto"/>
          <w:sz w:val="24"/>
          <w:szCs w:val="24"/>
          <w:highlight w:val="none"/>
          <w:lang w:eastAsia="zh-CN"/>
        </w:rPr>
        <w:t>供应商</w:t>
      </w:r>
      <w:r>
        <w:rPr>
          <w:rFonts w:hint="eastAsia" w:ascii="微软雅黑" w:hAnsi="微软雅黑" w:eastAsia="微软雅黑" w:cs="微软雅黑"/>
          <w:b/>
          <w:bCs/>
          <w:color w:val="auto"/>
          <w:sz w:val="24"/>
          <w:szCs w:val="24"/>
          <w:highlight w:val="none"/>
        </w:rPr>
        <w:t>的报价均超过了采购预算，采购人不能支付的；</w:t>
      </w:r>
    </w:p>
    <w:p w14:paraId="1216185A">
      <w:pPr>
        <w:pageBreakBefore w:val="0"/>
        <w:widowControl w:val="0"/>
        <w:kinsoku/>
        <w:wordWrap/>
        <w:overflowPunct/>
        <w:topLinePunct w:val="0"/>
        <w:bidi w:val="0"/>
        <w:spacing w:line="340" w:lineRule="exact"/>
        <w:ind w:left="0" w:leftChars="0" w:firstLine="840" w:firstLineChars="3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 xml:space="preserve">（4）因重大变故，采购任务取消的。  </w:t>
      </w:r>
      <w:r>
        <w:rPr>
          <w:rFonts w:hint="eastAsia" w:ascii="微软雅黑" w:hAnsi="微软雅黑" w:eastAsia="微软雅黑" w:cs="微软雅黑"/>
          <w:color w:val="auto"/>
          <w:sz w:val="24"/>
          <w:szCs w:val="24"/>
          <w:highlight w:val="none"/>
        </w:rPr>
        <w:t xml:space="preserve"> </w:t>
      </w:r>
    </w:p>
    <w:p w14:paraId="2A58C13F">
      <w:pPr>
        <w:pageBreakBefore w:val="0"/>
        <w:widowControl w:val="0"/>
        <w:kinsoku/>
        <w:wordWrap/>
        <w:overflowPunct/>
        <w:topLinePunct w:val="0"/>
        <w:bidi w:val="0"/>
        <w:spacing w:before="0" w:after="0" w:line="34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900" w:name="_Toc15477"/>
      <w:bookmarkStart w:id="901" w:name="_Toc31733"/>
      <w:bookmarkStart w:id="902" w:name="_Toc3793"/>
      <w:bookmarkStart w:id="903" w:name="_Toc25422"/>
      <w:bookmarkStart w:id="904" w:name="_Toc24015"/>
      <w:bookmarkStart w:id="905" w:name="_Toc23725"/>
      <w:bookmarkStart w:id="906" w:name="_Toc24972"/>
      <w:bookmarkStart w:id="907" w:name="_Toc29790"/>
      <w:bookmarkStart w:id="908" w:name="_Toc14179"/>
      <w:bookmarkStart w:id="909" w:name="_Toc21697"/>
      <w:bookmarkStart w:id="910" w:name="_Toc5328"/>
      <w:bookmarkStart w:id="911" w:name="_Toc24516"/>
      <w:bookmarkStart w:id="912" w:name="_Toc11422"/>
      <w:bookmarkStart w:id="913" w:name="_Toc31069"/>
      <w:bookmarkStart w:id="914" w:name="_Toc31289"/>
      <w:bookmarkStart w:id="915" w:name="_Toc19139"/>
      <w:bookmarkStart w:id="916" w:name="_Toc10657"/>
      <w:bookmarkStart w:id="917" w:name="_Toc5599"/>
      <w:bookmarkStart w:id="918" w:name="_Toc32462"/>
      <w:bookmarkStart w:id="919" w:name="_Toc14479"/>
      <w:bookmarkStart w:id="920" w:name="_Toc21810"/>
      <w:bookmarkStart w:id="921" w:name="_Toc27012"/>
      <w:bookmarkStart w:id="922" w:name="_Toc31155"/>
      <w:bookmarkStart w:id="923" w:name="_Toc27604"/>
      <w:bookmarkStart w:id="924" w:name="_Toc24099"/>
      <w:bookmarkStart w:id="925" w:name="_Toc7287"/>
      <w:bookmarkStart w:id="926" w:name="_Toc25775"/>
      <w:bookmarkStart w:id="927" w:name="_Toc24991"/>
      <w:bookmarkStart w:id="928" w:name="_Toc29646"/>
      <w:bookmarkStart w:id="929" w:name="_Toc9864"/>
      <w:bookmarkStart w:id="930" w:name="_Toc21380"/>
      <w:bookmarkStart w:id="931" w:name="_Toc5674"/>
      <w:bookmarkStart w:id="932" w:name="_Toc30848"/>
      <w:bookmarkStart w:id="933" w:name="_Toc11987"/>
      <w:bookmarkStart w:id="934" w:name="_Toc515647786"/>
      <w:bookmarkStart w:id="935" w:name="_Toc5343"/>
      <w:bookmarkStart w:id="936" w:name="_Toc2073"/>
      <w:bookmarkStart w:id="937" w:name="_Toc11792"/>
      <w:bookmarkStart w:id="938" w:name="_Toc18740"/>
      <w:bookmarkStart w:id="939" w:name="_Toc520356169"/>
      <w:r>
        <w:rPr>
          <w:rFonts w:hint="eastAsia" w:ascii="微软雅黑" w:hAnsi="微软雅黑" w:eastAsia="微软雅黑" w:cs="微软雅黑"/>
          <w:b/>
          <w:bCs/>
          <w:color w:val="auto"/>
          <w:sz w:val="24"/>
          <w:szCs w:val="24"/>
          <w:highlight w:val="none"/>
          <w:u w:val="none"/>
        </w:rPr>
        <w:t>25.保密原则</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14:paraId="240C8AD6">
      <w:pPr>
        <w:pageBreakBefore w:val="0"/>
        <w:widowControl w:val="0"/>
        <w:kinsoku/>
        <w:wordWrap/>
        <w:overflowPunct/>
        <w:topLinePunct w:val="0"/>
        <w:bidi w:val="0"/>
        <w:spacing w:line="34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评标将在严格保密的情况下进行。</w:t>
      </w:r>
    </w:p>
    <w:p w14:paraId="69E4D9D4">
      <w:pPr>
        <w:pageBreakBefore w:val="0"/>
        <w:widowControl w:val="0"/>
        <w:kinsoku/>
        <w:wordWrap/>
        <w:overflowPunct/>
        <w:topLinePunct w:val="0"/>
        <w:bidi w:val="0"/>
        <w:spacing w:line="340" w:lineRule="exact"/>
        <w:ind w:left="900" w:leftChars="0" w:hanging="900" w:hangingChars="375"/>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4"/>
          <w:szCs w:val="24"/>
          <w:highlight w:val="none"/>
        </w:rPr>
        <w:t>25.2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政府采购评审专家应当遵守评审工作纪律，不得泄露评审文件、评审情况和评审中获悉的商业秘密。</w:t>
      </w:r>
    </w:p>
    <w:p w14:paraId="4BD0A1CA">
      <w:pPr>
        <w:pStyle w:val="4"/>
        <w:pageBreakBefore w:val="0"/>
        <w:widowControl w:val="0"/>
        <w:kinsoku/>
        <w:wordWrap/>
        <w:overflowPunct/>
        <w:topLinePunct w:val="0"/>
        <w:bidi w:val="0"/>
        <w:spacing w:before="0" w:line="340" w:lineRule="exact"/>
        <w:ind w:left="0" w:leftChars="0" w:hanging="540"/>
        <w:textAlignment w:val="auto"/>
        <w:rPr>
          <w:rFonts w:hint="eastAsia" w:ascii="微软雅黑" w:hAnsi="微软雅黑" w:eastAsia="微软雅黑" w:cs="微软雅黑"/>
          <w:color w:val="auto"/>
          <w:sz w:val="28"/>
          <w:szCs w:val="28"/>
          <w:highlight w:val="none"/>
        </w:rPr>
      </w:pPr>
      <w:bookmarkStart w:id="940" w:name="_Toc31410"/>
      <w:bookmarkStart w:id="941" w:name="_Toc23904"/>
      <w:bookmarkStart w:id="942" w:name="_Toc515647787"/>
      <w:bookmarkStart w:id="943" w:name="_Toc30755"/>
      <w:bookmarkStart w:id="944" w:name="_Toc216582810"/>
      <w:bookmarkStart w:id="945" w:name="_Toc12143"/>
      <w:r>
        <w:rPr>
          <w:rFonts w:hint="eastAsia" w:ascii="微软雅黑" w:hAnsi="微软雅黑" w:eastAsia="微软雅黑" w:cs="微软雅黑"/>
          <w:color w:val="auto"/>
          <w:sz w:val="28"/>
          <w:szCs w:val="28"/>
          <w:highlight w:val="none"/>
        </w:rPr>
        <w:t xml:space="preserve">六   </w:t>
      </w:r>
      <w:bookmarkEnd w:id="939"/>
      <w:r>
        <w:rPr>
          <w:rFonts w:hint="eastAsia" w:ascii="微软雅黑" w:hAnsi="微软雅黑" w:eastAsia="微软雅黑" w:cs="微软雅黑"/>
          <w:color w:val="auto"/>
          <w:sz w:val="28"/>
          <w:szCs w:val="28"/>
          <w:highlight w:val="none"/>
        </w:rPr>
        <w:t>确定中标</w:t>
      </w:r>
      <w:bookmarkEnd w:id="940"/>
      <w:bookmarkEnd w:id="941"/>
      <w:bookmarkEnd w:id="942"/>
      <w:bookmarkEnd w:id="943"/>
      <w:bookmarkEnd w:id="944"/>
      <w:bookmarkEnd w:id="945"/>
    </w:p>
    <w:p w14:paraId="535FBBEC">
      <w:pPr>
        <w:pageBreakBefore w:val="0"/>
        <w:widowControl w:val="0"/>
        <w:kinsoku/>
        <w:wordWrap/>
        <w:overflowPunct/>
        <w:topLinePunct w:val="0"/>
        <w:bidi w:val="0"/>
        <w:spacing w:before="0" w:after="0" w:line="340" w:lineRule="exact"/>
        <w:ind w:left="0" w:leftChars="0"/>
        <w:textAlignment w:val="auto"/>
        <w:outlineLvl w:val="9"/>
        <w:rPr>
          <w:rFonts w:hint="eastAsia" w:ascii="微软雅黑" w:hAnsi="微软雅黑" w:eastAsia="微软雅黑" w:cs="微软雅黑"/>
          <w:b/>
          <w:bCs/>
          <w:color w:val="auto"/>
          <w:kern w:val="2"/>
          <w:sz w:val="24"/>
          <w:szCs w:val="24"/>
          <w:highlight w:val="none"/>
          <w:u w:val="none"/>
          <w:lang w:val="en-US" w:eastAsia="zh-CN" w:bidi="ar-SA"/>
        </w:rPr>
      </w:pPr>
      <w:bookmarkStart w:id="946" w:name="_Toc27350"/>
      <w:bookmarkStart w:id="947" w:name="_Toc6786"/>
      <w:bookmarkStart w:id="948" w:name="_Toc19418"/>
      <w:bookmarkStart w:id="949" w:name="_Toc30366"/>
      <w:bookmarkStart w:id="950" w:name="_Toc22511"/>
      <w:bookmarkStart w:id="951" w:name="_Toc13044"/>
      <w:bookmarkStart w:id="952" w:name="_Toc5737"/>
      <w:bookmarkStart w:id="953" w:name="_Toc23474"/>
      <w:bookmarkStart w:id="954" w:name="_Toc29156"/>
      <w:bookmarkStart w:id="955" w:name="_Toc30510"/>
      <w:bookmarkStart w:id="956" w:name="_Toc24914"/>
      <w:bookmarkStart w:id="957" w:name="_Toc6381"/>
      <w:bookmarkStart w:id="958" w:name="_Toc4997"/>
      <w:bookmarkStart w:id="959" w:name="_Toc23762"/>
      <w:bookmarkStart w:id="960" w:name="_Toc13936"/>
      <w:bookmarkStart w:id="961" w:name="_Ref467307010"/>
      <w:bookmarkStart w:id="962" w:name="_Toc32133"/>
      <w:bookmarkStart w:id="963" w:name="_Toc520356170"/>
      <w:bookmarkStart w:id="964" w:name="_Toc30698"/>
      <w:bookmarkStart w:id="965" w:name="_Toc17015"/>
      <w:bookmarkStart w:id="966" w:name="_Toc4383"/>
      <w:bookmarkStart w:id="967" w:name="_Toc31710"/>
      <w:bookmarkStart w:id="968" w:name="_Toc10140"/>
      <w:bookmarkStart w:id="969" w:name="_Toc22631"/>
      <w:bookmarkStart w:id="970" w:name="_Toc154"/>
      <w:bookmarkStart w:id="971" w:name="_Toc24864"/>
      <w:bookmarkStart w:id="972" w:name="_Toc12168"/>
      <w:bookmarkStart w:id="973" w:name="_Toc5464"/>
      <w:bookmarkStart w:id="974" w:name="_Toc14800"/>
      <w:bookmarkStart w:id="975" w:name="_Toc23617"/>
      <w:bookmarkStart w:id="976" w:name="_Toc15249"/>
      <w:bookmarkStart w:id="977" w:name="_Toc28916"/>
      <w:bookmarkStart w:id="978" w:name="_Toc28179"/>
      <w:bookmarkStart w:id="979" w:name="_Toc1752"/>
      <w:bookmarkStart w:id="980" w:name="_Toc3746"/>
      <w:bookmarkStart w:id="981" w:name="_Toc20061"/>
      <w:bookmarkStart w:id="982" w:name="_Toc27501"/>
      <w:bookmarkStart w:id="983" w:name="_Toc515647788"/>
      <w:bookmarkStart w:id="984" w:name="_Toc24563"/>
      <w:bookmarkStart w:id="985" w:name="_Toc23645"/>
      <w:r>
        <w:rPr>
          <w:rFonts w:hint="eastAsia" w:ascii="微软雅黑" w:hAnsi="微软雅黑" w:eastAsia="微软雅黑" w:cs="微软雅黑"/>
          <w:b/>
          <w:bCs/>
          <w:color w:val="auto"/>
          <w:kern w:val="2"/>
          <w:sz w:val="24"/>
          <w:szCs w:val="24"/>
          <w:highlight w:val="none"/>
          <w:u w:val="none"/>
          <w:lang w:val="en-US" w:eastAsia="zh-CN" w:bidi="ar-SA"/>
        </w:rPr>
        <w:t>26.中标候选人的确定原则及标准</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14:paraId="45579915">
      <w:pPr>
        <w:pageBreakBefore w:val="0"/>
        <w:widowControl w:val="0"/>
        <w:kinsoku/>
        <w:wordWrap/>
        <w:overflowPunct/>
        <w:topLinePunct w:val="0"/>
        <w:bidi w:val="0"/>
        <w:spacing w:line="34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对实质上响应招标文件的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按下列方法进行排序，确定投标候选人：</w:t>
      </w:r>
    </w:p>
    <w:p w14:paraId="73DD3910">
      <w:pPr>
        <w:pageBreakBefore w:val="0"/>
        <w:widowControl w:val="0"/>
        <w:kinsoku/>
        <w:wordWrap/>
        <w:overflowPunct/>
        <w:topLinePunct w:val="0"/>
        <w:bidi w:val="0"/>
        <w:spacing w:line="340" w:lineRule="exact"/>
        <w:ind w:left="0" w:leftChars="0" w:firstLine="480" w:firstLineChars="200"/>
        <w:textAlignment w:val="auto"/>
        <w:rPr>
          <w:rFonts w:hint="eastAsia" w:ascii="微软雅黑" w:hAnsi="微软雅黑" w:eastAsia="微软雅黑" w:cs="微软雅黑"/>
          <w:color w:val="auto"/>
          <w:sz w:val="24"/>
          <w:szCs w:val="24"/>
          <w:highlight w:val="none"/>
        </w:rPr>
      </w:pPr>
      <w:bookmarkStart w:id="986" w:name="_Toc515647789"/>
      <w:bookmarkStart w:id="987" w:name="_Toc520356171"/>
      <w:r>
        <w:rPr>
          <w:rFonts w:hint="eastAsia" w:ascii="微软雅黑" w:hAnsi="微软雅黑" w:eastAsia="微软雅黑" w:cs="微软雅黑"/>
          <w:color w:val="auto"/>
          <w:sz w:val="24"/>
          <w:szCs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的投标价格进行任何调整。评标结果按修正和扣除后的投标报价由低到高顺序排列。报价相同的处理方式详见招标文件第6章。</w:t>
      </w:r>
    </w:p>
    <w:p w14:paraId="35DF66A4">
      <w:pPr>
        <w:pageBreakBefore w:val="0"/>
        <w:widowControl w:val="0"/>
        <w:kinsoku/>
        <w:wordWrap/>
        <w:overflowPunct/>
        <w:topLinePunct w:val="0"/>
        <w:bidi w:val="0"/>
        <w:spacing w:line="340" w:lineRule="exact"/>
        <w:ind w:left="0" w:leftChars="0"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535901BC">
      <w:pPr>
        <w:pStyle w:val="16"/>
        <w:pageBreakBefore w:val="0"/>
        <w:widowControl w:val="0"/>
        <w:kinsoku/>
        <w:wordWrap/>
        <w:overflowPunct/>
        <w:topLinePunct w:val="0"/>
        <w:bidi w:val="0"/>
        <w:spacing w:line="360" w:lineRule="exact"/>
        <w:ind w:left="239" w:leftChars="114" w:firstLine="34" w:firstLineChars="14"/>
        <w:textAlignment w:val="auto"/>
        <w:outlineLvl w:val="9"/>
        <w:rPr>
          <w:rFonts w:hint="eastAsia" w:ascii="微软雅黑" w:hAnsi="微软雅黑" w:eastAsia="微软雅黑" w:cs="微软雅黑"/>
          <w:b/>
          <w:bCs/>
          <w:color w:val="auto"/>
          <w:sz w:val="24"/>
          <w:szCs w:val="24"/>
          <w:highlight w:val="none"/>
          <w:lang w:val="en-US" w:eastAsia="zh-CN"/>
        </w:rPr>
      </w:pPr>
      <w:bookmarkStart w:id="988" w:name="_Toc17933"/>
      <w:bookmarkStart w:id="989" w:name="_Toc9558"/>
      <w:bookmarkStart w:id="990" w:name="_Toc24948"/>
      <w:bookmarkStart w:id="991" w:name="_Toc26943"/>
      <w:bookmarkStart w:id="992" w:name="_Toc29803"/>
      <w:bookmarkStart w:id="993" w:name="_Toc26752"/>
      <w:bookmarkStart w:id="994" w:name="_Toc15609"/>
      <w:bookmarkStart w:id="995" w:name="_Toc17164"/>
      <w:bookmarkStart w:id="996" w:name="_Toc21306"/>
      <w:bookmarkStart w:id="997" w:name="_Toc475"/>
      <w:bookmarkStart w:id="998" w:name="_Toc23378"/>
      <w:bookmarkStart w:id="999" w:name="_Toc1644"/>
      <w:bookmarkStart w:id="1000" w:name="_Toc14558"/>
      <w:bookmarkStart w:id="1001" w:name="_Toc25109"/>
      <w:bookmarkStart w:id="1002" w:name="_Toc15060"/>
      <w:bookmarkStart w:id="1003" w:name="_Toc721"/>
      <w:bookmarkStart w:id="1004" w:name="_Toc4503"/>
      <w:bookmarkStart w:id="1005" w:name="_Toc13108"/>
      <w:bookmarkStart w:id="1006" w:name="_Toc18364"/>
      <w:bookmarkStart w:id="1007" w:name="_Toc7889"/>
      <w:bookmarkStart w:id="1008" w:name="_Toc3720"/>
      <w:bookmarkStart w:id="1009" w:name="_Toc28294"/>
      <w:bookmarkStart w:id="1010" w:name="_Toc27172"/>
      <w:bookmarkStart w:id="1011" w:name="_Toc23570"/>
      <w:bookmarkStart w:id="1012" w:name="_Toc25274"/>
      <w:bookmarkStart w:id="1013" w:name="_Toc976"/>
      <w:bookmarkStart w:id="1014" w:name="_Toc9549"/>
      <w:bookmarkStart w:id="1015" w:name="_Toc7200"/>
      <w:bookmarkStart w:id="1016" w:name="_Toc11247"/>
      <w:bookmarkStart w:id="1017" w:name="_Toc25928"/>
      <w:bookmarkStart w:id="1018" w:name="_Toc24734"/>
      <w:bookmarkStart w:id="1019" w:name="_Toc30756"/>
      <w:bookmarkStart w:id="1020" w:name="_Toc7999"/>
      <w:bookmarkStart w:id="1021" w:name="_Toc17800"/>
      <w:bookmarkStart w:id="1022" w:name="_Toc21913"/>
      <w:bookmarkStart w:id="1023" w:name="_Toc32371"/>
      <w:bookmarkStart w:id="1024" w:name="_Toc16846"/>
      <w:r>
        <w:rPr>
          <w:rFonts w:hint="eastAsia" w:ascii="微软雅黑" w:hAnsi="微软雅黑" w:eastAsia="微软雅黑" w:cs="微软雅黑"/>
          <w:b/>
          <w:bCs/>
          <w:color w:val="auto"/>
          <w:sz w:val="24"/>
          <w:szCs w:val="24"/>
          <w:highlight w:val="none"/>
          <w:lang w:val="en-US" w:eastAsia="zh-CN"/>
        </w:rPr>
        <w:t>本项目</w:t>
      </w:r>
      <w:r>
        <w:rPr>
          <w:rFonts w:hint="eastAsia" w:ascii="微软雅黑" w:hAnsi="微软雅黑" w:eastAsia="微软雅黑" w:cs="微软雅黑"/>
          <w:b/>
          <w:bCs/>
          <w:color w:val="auto"/>
          <w:sz w:val="24"/>
          <w:szCs w:val="24"/>
          <w:highlight w:val="none"/>
        </w:rPr>
        <w:t>采用综合评分法</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价格部分：20%；商务部分：16%；技术部分：64%。</w:t>
      </w:r>
    </w:p>
    <w:p w14:paraId="1CC27CEA">
      <w:pPr>
        <w:pageBreakBefore w:val="0"/>
        <w:widowControl w:val="0"/>
        <w:tabs>
          <w:tab w:val="left" w:pos="900"/>
        </w:tabs>
        <w:kinsoku/>
        <w:wordWrap/>
        <w:overflowPunct/>
        <w:topLinePunct w:val="0"/>
        <w:bidi w:val="0"/>
        <w:snapToGrid w:val="0"/>
        <w:spacing w:before="0" w:beforeAutospacing="0" w:after="0" w:afterAutospacing="0" w:line="340" w:lineRule="exact"/>
        <w:ind w:left="0" w:leftChars="0"/>
        <w:jc w:val="left"/>
        <w:textAlignment w:val="baseline"/>
        <w:outlineLvl w:val="9"/>
        <w:rPr>
          <w:rFonts w:hint="eastAsia" w:ascii="微软雅黑" w:hAnsi="微软雅黑" w:eastAsia="微软雅黑" w:cs="微软雅黑"/>
          <w:color w:val="auto"/>
          <w:sz w:val="24"/>
          <w:szCs w:val="24"/>
          <w:highlight w:val="none"/>
          <w:u w:val="none" w:color="auto"/>
        </w:rPr>
      </w:pPr>
      <w:bookmarkStart w:id="1025" w:name="_Toc18845"/>
      <w:bookmarkStart w:id="1026" w:name="_Toc20861"/>
      <w:r>
        <w:rPr>
          <w:rFonts w:hint="eastAsia" w:ascii="微软雅黑" w:hAnsi="微软雅黑" w:eastAsia="微软雅黑" w:cs="微软雅黑"/>
          <w:b/>
          <w:i w:val="0"/>
          <w:caps w:val="0"/>
          <w:color w:val="auto"/>
          <w:spacing w:val="0"/>
          <w:w w:val="100"/>
          <w:sz w:val="24"/>
          <w:szCs w:val="24"/>
          <w:highlight w:val="none"/>
          <w:u w:val="none" w:color="auto"/>
        </w:rPr>
        <w:t>27.确定成交候选人和</w:t>
      </w:r>
      <w:bookmarkEnd w:id="988"/>
      <w:r>
        <w:rPr>
          <w:rFonts w:hint="eastAsia" w:ascii="微软雅黑" w:hAnsi="微软雅黑" w:eastAsia="微软雅黑" w:cs="微软雅黑"/>
          <w:b/>
          <w:i w:val="0"/>
          <w:caps w:val="0"/>
          <w:color w:val="auto"/>
          <w:spacing w:val="0"/>
          <w:w w:val="100"/>
          <w:sz w:val="24"/>
          <w:szCs w:val="24"/>
          <w:highlight w:val="none"/>
          <w:u w:val="none" w:color="auto"/>
        </w:rPr>
        <w:t>成交人</w:t>
      </w:r>
      <w:bookmarkEnd w:id="986"/>
      <w:bookmarkEnd w:id="987"/>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38FDF235">
      <w:pPr>
        <w:pageBreakBefore w:val="0"/>
        <w:widowControl w:val="0"/>
        <w:kinsoku/>
        <w:wordWrap/>
        <w:overflowPunct/>
        <w:topLinePunct w:val="0"/>
        <w:bidi w:val="0"/>
        <w:spacing w:line="360" w:lineRule="exact"/>
        <w:ind w:left="479" w:leftChars="228" w:firstLine="60" w:firstLineChars="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评标委员会将根据评标标准，按</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须知资料表中</w:t>
      </w:r>
      <w:r>
        <w:rPr>
          <w:rFonts w:hint="eastAsia" w:ascii="微软雅黑" w:hAnsi="微软雅黑" w:eastAsia="微软雅黑" w:cs="微软雅黑"/>
          <w:color w:val="auto"/>
          <w:sz w:val="24"/>
          <w:szCs w:val="24"/>
          <w:highlight w:val="none"/>
        </w:rPr>
        <w:t>规定数量推荐中标候</w:t>
      </w:r>
    </w:p>
    <w:p w14:paraId="5D1A8D84">
      <w:pPr>
        <w:pageBreakBefore w:val="0"/>
        <w:widowControl w:val="0"/>
        <w:kinsoku/>
        <w:wordWrap/>
        <w:overflowPunct/>
        <w:topLinePunct w:val="0"/>
        <w:bidi w:val="0"/>
        <w:spacing w:line="360" w:lineRule="exact"/>
        <w:ind w:left="479" w:leftChars="228" w:firstLine="60" w:firstLineChars="2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选人；或根据采购人的委托，直接确定中标人。</w:t>
      </w:r>
    </w:p>
    <w:p w14:paraId="0C0FA3C7">
      <w:pPr>
        <w:pageBreakBefore w:val="0"/>
        <w:widowControl w:val="0"/>
        <w:tabs>
          <w:tab w:val="left" w:pos="900"/>
        </w:tabs>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1027" w:name="_Toc520356173"/>
      <w:bookmarkStart w:id="1028" w:name="_Ref467306874"/>
      <w:bookmarkStart w:id="1029" w:name="_Toc10771"/>
      <w:bookmarkStart w:id="1030" w:name="_Toc7095"/>
      <w:bookmarkStart w:id="1031" w:name="_Toc19007"/>
      <w:bookmarkStart w:id="1032" w:name="_Toc3328"/>
      <w:bookmarkStart w:id="1033" w:name="_Toc21618"/>
      <w:bookmarkStart w:id="1034" w:name="_Toc5507"/>
      <w:bookmarkStart w:id="1035" w:name="_Toc28987"/>
      <w:bookmarkStart w:id="1036" w:name="_Toc27059"/>
      <w:bookmarkStart w:id="1037" w:name="_Toc21208"/>
      <w:bookmarkStart w:id="1038" w:name="_Toc8389"/>
      <w:bookmarkStart w:id="1039" w:name="_Toc19017"/>
      <w:bookmarkStart w:id="1040" w:name="_Toc6930"/>
      <w:bookmarkStart w:id="1041" w:name="_Toc28894"/>
      <w:bookmarkStart w:id="1042" w:name="_Toc891"/>
      <w:bookmarkStart w:id="1043" w:name="_Toc26162"/>
      <w:bookmarkStart w:id="1044" w:name="_Toc27140"/>
      <w:bookmarkStart w:id="1045" w:name="_Toc27248"/>
      <w:bookmarkStart w:id="1046" w:name="_Toc7156"/>
      <w:bookmarkStart w:id="1047" w:name="_Toc9701"/>
      <w:bookmarkStart w:id="1048" w:name="_Toc17591"/>
      <w:bookmarkStart w:id="1049" w:name="_Toc32455"/>
      <w:bookmarkStart w:id="1050" w:name="_Toc4014"/>
      <w:bookmarkStart w:id="1051" w:name="_Toc16933"/>
      <w:bookmarkStart w:id="1052" w:name="_Toc2733"/>
      <w:bookmarkStart w:id="1053" w:name="_Toc31043"/>
      <w:bookmarkStart w:id="1054" w:name="_Toc17373"/>
      <w:bookmarkStart w:id="1055" w:name="_Toc12118"/>
      <w:bookmarkStart w:id="1056" w:name="_Toc12770"/>
      <w:bookmarkStart w:id="1057" w:name="_Toc20001"/>
      <w:bookmarkStart w:id="1058" w:name="_Toc20212"/>
      <w:bookmarkStart w:id="1059" w:name="_Toc13429"/>
      <w:bookmarkStart w:id="1060" w:name="_Toc19022"/>
      <w:bookmarkStart w:id="1061" w:name="_Toc515647790"/>
      <w:bookmarkStart w:id="1062" w:name="_Toc28562"/>
      <w:bookmarkStart w:id="1063" w:name="_Toc9640"/>
      <w:bookmarkStart w:id="1064" w:name="_Toc6340"/>
      <w:bookmarkStart w:id="1065" w:name="_Toc5362"/>
      <w:bookmarkStart w:id="1066" w:name="_Toc20705"/>
      <w:bookmarkStart w:id="1067" w:name="_Toc22214"/>
      <w:bookmarkStart w:id="1068" w:name="_Toc520356174"/>
      <w:bookmarkStart w:id="1069" w:name="_Toc137"/>
      <w:bookmarkStart w:id="1070" w:name="_Toc26276"/>
      <w:bookmarkStart w:id="1071" w:name="_Toc30931"/>
      <w:bookmarkStart w:id="1072" w:name="_Toc21583"/>
      <w:bookmarkStart w:id="1073" w:name="_Toc8140"/>
      <w:bookmarkStart w:id="1074" w:name="_Toc24503"/>
      <w:bookmarkStart w:id="1075" w:name="_Toc28733"/>
      <w:bookmarkStart w:id="1076" w:name="_Toc30149"/>
      <w:bookmarkStart w:id="1077" w:name="_Toc14076"/>
      <w:bookmarkStart w:id="1078" w:name="_Toc515647791"/>
      <w:bookmarkStart w:id="1079" w:name="_Toc7324"/>
      <w:bookmarkStart w:id="1080" w:name="_Toc1818"/>
      <w:bookmarkStart w:id="1081" w:name="_Toc8834"/>
      <w:bookmarkStart w:id="1082" w:name="_Toc3980"/>
      <w:bookmarkStart w:id="1083" w:name="_Toc1178"/>
      <w:bookmarkStart w:id="1084" w:name="_Toc5820"/>
      <w:bookmarkStart w:id="1085" w:name="_Toc31099"/>
      <w:bookmarkStart w:id="1086" w:name="_Toc17202"/>
      <w:bookmarkStart w:id="1087" w:name="_Toc965"/>
      <w:bookmarkStart w:id="1088" w:name="_Toc1676"/>
      <w:bookmarkStart w:id="1089" w:name="_Toc25134"/>
      <w:bookmarkStart w:id="1090" w:name="_Toc14706"/>
      <w:bookmarkStart w:id="1091" w:name="_Toc4099"/>
      <w:bookmarkStart w:id="1092" w:name="_Toc12348"/>
      <w:bookmarkStart w:id="1093" w:name="_Toc27996"/>
      <w:bookmarkStart w:id="1094" w:name="_Toc30170"/>
      <w:r>
        <w:rPr>
          <w:rFonts w:hint="eastAsia" w:ascii="微软雅黑" w:hAnsi="微软雅黑" w:eastAsia="微软雅黑" w:cs="微软雅黑"/>
          <w:b/>
          <w:bCs/>
          <w:color w:val="auto"/>
          <w:sz w:val="24"/>
          <w:szCs w:val="24"/>
          <w:highlight w:val="none"/>
          <w:u w:val="none"/>
        </w:rPr>
        <w:t>28.</w:t>
      </w:r>
      <w:bookmarkEnd w:id="1027"/>
      <w:bookmarkEnd w:id="1028"/>
      <w:r>
        <w:rPr>
          <w:rFonts w:hint="eastAsia" w:ascii="微软雅黑" w:hAnsi="微软雅黑" w:eastAsia="微软雅黑" w:cs="微软雅黑"/>
          <w:b/>
          <w:bCs/>
          <w:color w:val="auto"/>
          <w:sz w:val="24"/>
          <w:szCs w:val="24"/>
          <w:highlight w:val="none"/>
          <w:u w:val="none"/>
        </w:rPr>
        <w:t>采购任务取消</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6D22BCF6">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因重大变故采购任务取消时，采购人有权拒绝任何</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中标，且对受影响的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不承担任何责任。</w:t>
      </w:r>
    </w:p>
    <w:p w14:paraId="2616AF3A">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1095" w:name="_Toc13048"/>
      <w:bookmarkStart w:id="1096" w:name="_Toc7542"/>
      <w:bookmarkStart w:id="1097" w:name="_Toc25012"/>
      <w:bookmarkStart w:id="1098" w:name="_Toc3973"/>
      <w:bookmarkStart w:id="1099" w:name="_Toc26985"/>
      <w:bookmarkStart w:id="1100" w:name="_Toc13780"/>
      <w:bookmarkStart w:id="1101" w:name="_Toc13767"/>
      <w:bookmarkStart w:id="1102" w:name="_Toc14512"/>
      <w:bookmarkStart w:id="1103" w:name="_Toc21757"/>
      <w:bookmarkStart w:id="1104" w:name="_Toc20145"/>
      <w:bookmarkStart w:id="1105" w:name="_Toc28014"/>
      <w:bookmarkStart w:id="1106" w:name="_Toc32527"/>
      <w:bookmarkStart w:id="1107" w:name="_Toc10935"/>
      <w:r>
        <w:rPr>
          <w:rFonts w:hint="eastAsia" w:ascii="微软雅黑" w:hAnsi="微软雅黑" w:eastAsia="微软雅黑" w:cs="微软雅黑"/>
          <w:b/>
          <w:bCs/>
          <w:color w:val="auto"/>
          <w:sz w:val="24"/>
          <w:szCs w:val="24"/>
          <w:highlight w:val="none"/>
          <w:u w:val="none"/>
        </w:rPr>
        <w:t>29.中标通知书</w:t>
      </w:r>
      <w:bookmarkEnd w:id="1068"/>
      <w:r>
        <w:rPr>
          <w:rFonts w:hint="eastAsia" w:ascii="微软雅黑" w:hAnsi="微软雅黑" w:eastAsia="微软雅黑" w:cs="微软雅黑"/>
          <w:b/>
          <w:bCs/>
          <w:color w:val="auto"/>
          <w:sz w:val="24"/>
          <w:szCs w:val="24"/>
          <w:highlight w:val="none"/>
          <w:u w:val="none"/>
        </w:rPr>
        <w:t>和招标结果通知书</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35B38D0A">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29.1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在投标有效期内，中标人确定后，采购人或者采购代理机构发布中标公告，同时以书面形式向中标人发出中标通知书。</w:t>
      </w:r>
    </w:p>
    <w:p w14:paraId="6BE92B23">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29.2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中标通知书是合同的组成部分。</w:t>
      </w:r>
    </w:p>
    <w:p w14:paraId="710FD73F">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29.3    招标结果通知书和中标通知书同时发出。招标结果通知书中将告知未通过资格审查的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未通过的原因；采用综合评分法评审的，还将告知未中标人本人的评审得分和排序。</w:t>
      </w:r>
    </w:p>
    <w:p w14:paraId="6755362B">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1108" w:name="_Toc24917"/>
      <w:bookmarkStart w:id="1109" w:name="_Toc11841"/>
      <w:bookmarkStart w:id="1110" w:name="_Toc5150"/>
      <w:bookmarkStart w:id="1111" w:name="_Toc19720"/>
      <w:bookmarkStart w:id="1112" w:name="_Toc13873"/>
      <w:bookmarkStart w:id="1113" w:name="_Toc15752"/>
      <w:bookmarkStart w:id="1114" w:name="_Toc5334"/>
      <w:bookmarkStart w:id="1115" w:name="_Ref467306377"/>
      <w:bookmarkStart w:id="1116" w:name="_Ref467307204"/>
      <w:bookmarkStart w:id="1117" w:name="_Toc1386"/>
      <w:bookmarkStart w:id="1118" w:name="_Toc790"/>
      <w:bookmarkStart w:id="1119" w:name="_Toc29299"/>
      <w:bookmarkStart w:id="1120" w:name="_Ref467306978"/>
      <w:bookmarkStart w:id="1121" w:name="_Toc30068"/>
      <w:bookmarkStart w:id="1122" w:name="_Toc4779"/>
      <w:bookmarkStart w:id="1123" w:name="_Toc5006"/>
      <w:bookmarkStart w:id="1124" w:name="_Toc26465"/>
      <w:bookmarkStart w:id="1125" w:name="_Toc520356175"/>
      <w:bookmarkStart w:id="1126" w:name="_Toc7779"/>
      <w:bookmarkStart w:id="1127" w:name="_Toc9377"/>
      <w:bookmarkStart w:id="1128" w:name="_Toc23307"/>
      <w:bookmarkStart w:id="1129" w:name="_Toc15793"/>
      <w:bookmarkStart w:id="1130" w:name="_Toc12014"/>
      <w:bookmarkStart w:id="1131" w:name="_Toc4855"/>
      <w:bookmarkStart w:id="1132" w:name="_Ref467307062"/>
      <w:bookmarkStart w:id="1133" w:name="_Toc24666"/>
      <w:bookmarkStart w:id="1134" w:name="_Toc10408"/>
      <w:bookmarkStart w:id="1135" w:name="_Toc29255"/>
      <w:bookmarkStart w:id="1136" w:name="_Toc3837"/>
      <w:bookmarkStart w:id="1137" w:name="_Toc12631"/>
      <w:bookmarkStart w:id="1138" w:name="_Toc830"/>
      <w:bookmarkStart w:id="1139" w:name="_Toc14770"/>
      <w:bookmarkStart w:id="1140" w:name="_Toc24298"/>
      <w:bookmarkStart w:id="1141" w:name="_Toc15018"/>
      <w:bookmarkStart w:id="1142" w:name="_Toc14106"/>
      <w:bookmarkStart w:id="1143" w:name="_Toc12782"/>
      <w:bookmarkStart w:id="1144" w:name="_Toc515647792"/>
      <w:bookmarkStart w:id="1145" w:name="_Toc14896"/>
      <w:bookmarkStart w:id="1146" w:name="_Toc13210"/>
      <w:bookmarkStart w:id="1147" w:name="_Toc14551"/>
      <w:bookmarkStart w:id="1148" w:name="_Toc24982"/>
      <w:bookmarkStart w:id="1149" w:name="_Toc10031"/>
      <w:bookmarkStart w:id="1150" w:name="_Toc7584"/>
      <w:bookmarkStart w:id="1151" w:name="_Toc8909"/>
      <w:r>
        <w:rPr>
          <w:rFonts w:hint="eastAsia" w:ascii="微软雅黑" w:hAnsi="微软雅黑" w:eastAsia="微软雅黑" w:cs="微软雅黑"/>
          <w:b/>
          <w:bCs/>
          <w:color w:val="auto"/>
          <w:sz w:val="24"/>
          <w:szCs w:val="24"/>
          <w:highlight w:val="none"/>
          <w:u w:val="none"/>
        </w:rPr>
        <w:t>30.签订合同</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3930E096">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中标人应当自发出中标通知书之日起</w:t>
      </w:r>
      <w:r>
        <w:rPr>
          <w:rFonts w:hint="eastAsia" w:ascii="微软雅黑" w:hAnsi="微软雅黑" w:eastAsia="微软雅黑" w:cs="微软雅黑"/>
          <w:color w:val="auto"/>
          <w:sz w:val="24"/>
          <w:szCs w:val="24"/>
          <w:highlight w:val="none"/>
          <w:lang w:val="en-US" w:eastAsia="zh-CN"/>
        </w:rPr>
        <w:t>30</w:t>
      </w:r>
      <w:r>
        <w:rPr>
          <w:rFonts w:hint="eastAsia" w:ascii="微软雅黑" w:hAnsi="微软雅黑" w:eastAsia="微软雅黑" w:cs="微软雅黑"/>
          <w:color w:val="auto"/>
          <w:sz w:val="24"/>
          <w:szCs w:val="24"/>
          <w:highlight w:val="none"/>
        </w:rPr>
        <w:t>日内，与采购人签订合同。</w:t>
      </w:r>
    </w:p>
    <w:p w14:paraId="1A714E34">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30.2</w:t>
      </w:r>
      <w:r>
        <w:rPr>
          <w:rFonts w:hint="eastAsia" w:ascii="微软雅黑" w:hAnsi="微软雅黑" w:eastAsia="微软雅黑" w:cs="微软雅黑"/>
          <w:color w:val="auto"/>
          <w:sz w:val="24"/>
          <w:szCs w:val="24"/>
          <w:highlight w:val="none"/>
        </w:rPr>
        <w:tab/>
      </w:r>
      <w:bookmarkStart w:id="1152" w:name="_Toc520356176"/>
      <w:bookmarkStart w:id="1153" w:name="_Ref467306425"/>
      <w:bookmarkStart w:id="1154" w:name="_Ref467307090"/>
      <w:r>
        <w:rPr>
          <w:rFonts w:hint="eastAsia" w:ascii="微软雅黑" w:hAnsi="微软雅黑" w:eastAsia="微软雅黑" w:cs="微软雅黑"/>
          <w:color w:val="auto"/>
          <w:sz w:val="24"/>
          <w:szCs w:val="24"/>
          <w:highlight w:val="none"/>
        </w:rPr>
        <w:t>招标文件、中标人的投标文件及其澄清文件等，均为签订合同的依据。</w:t>
      </w:r>
    </w:p>
    <w:p w14:paraId="6BE6D379">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0CE0067A">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30.4   当出现法规规定的</w:t>
      </w:r>
      <w:r>
        <w:rPr>
          <w:rFonts w:hint="eastAsia" w:ascii="微软雅黑" w:hAnsi="微软雅黑" w:eastAsia="微软雅黑" w:cs="微软雅黑"/>
          <w:b/>
          <w:color w:val="auto"/>
          <w:sz w:val="24"/>
          <w:szCs w:val="24"/>
          <w:highlight w:val="none"/>
        </w:rPr>
        <w:t>中标无效或中标结果无效</w:t>
      </w:r>
      <w:r>
        <w:rPr>
          <w:rFonts w:hint="eastAsia" w:ascii="微软雅黑" w:hAnsi="微软雅黑" w:eastAsia="微软雅黑" w:cs="微软雅黑"/>
          <w:color w:val="auto"/>
          <w:sz w:val="24"/>
          <w:szCs w:val="24"/>
          <w:highlight w:val="none"/>
        </w:rPr>
        <w:t>情形时，采购人可与排名下一位的中标候选人另行签订合同，或依法重新开展采购活动。</w:t>
      </w:r>
    </w:p>
    <w:p w14:paraId="7EFC8892">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1155" w:name="_Toc14080"/>
      <w:bookmarkStart w:id="1156" w:name="_Toc12082"/>
      <w:bookmarkStart w:id="1157" w:name="_Toc11471"/>
      <w:bookmarkStart w:id="1158" w:name="_Toc26522"/>
      <w:bookmarkStart w:id="1159" w:name="_Toc23943"/>
      <w:bookmarkStart w:id="1160" w:name="_Toc6554"/>
      <w:bookmarkStart w:id="1161" w:name="_Toc8189"/>
      <w:bookmarkStart w:id="1162" w:name="_Toc15450"/>
      <w:bookmarkStart w:id="1163" w:name="_Toc27770"/>
      <w:bookmarkStart w:id="1164" w:name="_Toc10991"/>
      <w:bookmarkStart w:id="1165" w:name="_Toc28788"/>
      <w:bookmarkStart w:id="1166" w:name="_Toc7815"/>
      <w:bookmarkStart w:id="1167" w:name="_Toc27548"/>
      <w:bookmarkStart w:id="1168" w:name="_Toc1650"/>
      <w:bookmarkStart w:id="1169" w:name="_Toc8801"/>
      <w:bookmarkStart w:id="1170" w:name="_Toc515647793"/>
      <w:bookmarkStart w:id="1171" w:name="_Toc1571"/>
      <w:bookmarkStart w:id="1172" w:name="_Toc32131"/>
      <w:bookmarkStart w:id="1173" w:name="_Toc25809"/>
      <w:bookmarkStart w:id="1174" w:name="_Toc17960"/>
      <w:bookmarkStart w:id="1175" w:name="_Toc32530"/>
      <w:bookmarkStart w:id="1176" w:name="_Toc4460"/>
      <w:bookmarkStart w:id="1177" w:name="_Toc14628"/>
      <w:bookmarkStart w:id="1178" w:name="_Toc11467"/>
      <w:bookmarkStart w:id="1179" w:name="_Toc22555"/>
      <w:bookmarkStart w:id="1180" w:name="_Toc4849"/>
      <w:bookmarkStart w:id="1181" w:name="_Toc18440"/>
      <w:bookmarkStart w:id="1182" w:name="_Toc29601"/>
      <w:bookmarkStart w:id="1183" w:name="_Toc6556"/>
      <w:bookmarkStart w:id="1184" w:name="_Toc10831"/>
      <w:bookmarkStart w:id="1185" w:name="_Toc6530"/>
      <w:bookmarkStart w:id="1186" w:name="_Toc15377"/>
      <w:bookmarkStart w:id="1187" w:name="_Toc7682"/>
      <w:bookmarkStart w:id="1188" w:name="_Toc1427"/>
      <w:bookmarkStart w:id="1189" w:name="_Toc14195"/>
      <w:bookmarkStart w:id="1190" w:name="_Toc22622"/>
      <w:bookmarkStart w:id="1191" w:name="_Toc2031"/>
      <w:bookmarkStart w:id="1192" w:name="_Toc9468"/>
      <w:bookmarkStart w:id="1193" w:name="_Toc26902"/>
      <w:r>
        <w:rPr>
          <w:rFonts w:hint="eastAsia" w:ascii="微软雅黑" w:hAnsi="微软雅黑" w:eastAsia="微软雅黑" w:cs="微软雅黑"/>
          <w:b/>
          <w:bCs/>
          <w:color w:val="auto"/>
          <w:sz w:val="24"/>
          <w:szCs w:val="24"/>
          <w:highlight w:val="none"/>
          <w:u w:val="none"/>
        </w:rPr>
        <w:t>31.履约保证金</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41B5DE09">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中标人应按照</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规定向采购人缴纳履约保证金。</w:t>
      </w:r>
    </w:p>
    <w:p w14:paraId="65B4ABB4">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31.2</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政府采购利用担保试点范围内的项目，除31.1规定的情形外，中标人也可以按照财政部门的规定，向采购人提供合格的履约担</w:t>
      </w:r>
      <w:r>
        <w:rPr>
          <w:rFonts w:hint="eastAsia" w:ascii="微软雅黑" w:hAnsi="微软雅黑" w:eastAsia="微软雅黑" w:cs="微软雅黑"/>
          <w:color w:val="auto"/>
          <w:sz w:val="24"/>
          <w:szCs w:val="24"/>
          <w:highlight w:val="none"/>
          <w:lang w:eastAsia="zh-CN"/>
        </w:rPr>
        <w:t>保函。</w:t>
      </w:r>
    </w:p>
    <w:p w14:paraId="392E42DF">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1194" w:name="_Toc9967"/>
      <w:bookmarkStart w:id="1195" w:name="_Toc3783"/>
      <w:bookmarkStart w:id="1196" w:name="_Toc17827"/>
      <w:bookmarkStart w:id="1197" w:name="_Toc21246"/>
      <w:bookmarkStart w:id="1198" w:name="_Toc5268"/>
      <w:bookmarkStart w:id="1199" w:name="_Toc515647794"/>
      <w:bookmarkStart w:id="1200" w:name="_Toc17285"/>
      <w:bookmarkStart w:id="1201" w:name="_Toc11823"/>
      <w:bookmarkStart w:id="1202" w:name="_Toc30393"/>
      <w:bookmarkStart w:id="1203" w:name="_Toc29408"/>
      <w:bookmarkStart w:id="1204" w:name="_Toc16406"/>
      <w:bookmarkStart w:id="1205" w:name="_Toc8906"/>
      <w:bookmarkStart w:id="1206" w:name="_Toc9831"/>
      <w:bookmarkStart w:id="1207" w:name="_Toc20540"/>
      <w:bookmarkStart w:id="1208" w:name="_Toc24375"/>
      <w:bookmarkStart w:id="1209" w:name="_Toc15314"/>
      <w:bookmarkStart w:id="1210" w:name="_Toc22423"/>
      <w:bookmarkStart w:id="1211" w:name="_Toc14539"/>
      <w:bookmarkStart w:id="1212" w:name="_Toc3509"/>
      <w:bookmarkStart w:id="1213" w:name="_Toc836"/>
      <w:bookmarkStart w:id="1214" w:name="_Toc23416"/>
      <w:bookmarkStart w:id="1215" w:name="_Toc23621"/>
      <w:bookmarkStart w:id="1216" w:name="_Toc9993"/>
      <w:bookmarkStart w:id="1217" w:name="_Toc737"/>
      <w:bookmarkStart w:id="1218" w:name="_Toc26497"/>
      <w:bookmarkStart w:id="1219" w:name="_Toc22441"/>
      <w:bookmarkStart w:id="1220" w:name="_Toc4616"/>
      <w:bookmarkStart w:id="1221" w:name="_Toc2094"/>
      <w:bookmarkStart w:id="1222" w:name="_Toc31598"/>
      <w:bookmarkStart w:id="1223" w:name="_Toc24979"/>
      <w:bookmarkStart w:id="1224" w:name="_Toc13043"/>
      <w:bookmarkStart w:id="1225" w:name="_Toc17462"/>
      <w:bookmarkStart w:id="1226" w:name="_Toc2887"/>
      <w:bookmarkStart w:id="1227" w:name="_Toc11819"/>
      <w:bookmarkStart w:id="1228" w:name="_Toc21835"/>
      <w:bookmarkStart w:id="1229" w:name="_Toc15837"/>
      <w:bookmarkStart w:id="1230" w:name="_Toc3090"/>
      <w:bookmarkStart w:id="1231" w:name="_Toc23288"/>
      <w:bookmarkStart w:id="1232" w:name="_Toc12103"/>
      <w:r>
        <w:rPr>
          <w:rFonts w:hint="eastAsia" w:ascii="微软雅黑" w:hAnsi="微软雅黑" w:eastAsia="微软雅黑" w:cs="微软雅黑"/>
          <w:b/>
          <w:bCs/>
          <w:color w:val="auto"/>
          <w:sz w:val="24"/>
          <w:szCs w:val="24"/>
          <w:highlight w:val="none"/>
          <w:u w:val="none"/>
        </w:rPr>
        <w:t>32.中标服务费</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65798514">
      <w:pPr>
        <w:pageBreakBefore w:val="0"/>
        <w:widowControl w:val="0"/>
        <w:kinsoku/>
        <w:wordWrap/>
        <w:overflowPunct/>
        <w:topLinePunct w:val="0"/>
        <w:bidi w:val="0"/>
        <w:spacing w:line="360" w:lineRule="exact"/>
        <w:ind w:left="420" w:leftChars="0" w:hanging="420" w:hangingChars="1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中标人须按照</w:t>
      </w:r>
      <w:r>
        <w:rPr>
          <w:rFonts w:hint="eastAsia" w:ascii="微软雅黑" w:hAnsi="微软雅黑" w:eastAsia="微软雅黑" w:cs="微软雅黑"/>
          <w:color w:val="auto"/>
          <w:sz w:val="24"/>
          <w:szCs w:val="24"/>
          <w:highlight w:val="none"/>
          <w:u w:val="single"/>
        </w:rPr>
        <w:t>投标须知资料表</w:t>
      </w:r>
      <w:r>
        <w:rPr>
          <w:rFonts w:hint="eastAsia" w:ascii="微软雅黑" w:hAnsi="微软雅黑" w:eastAsia="微软雅黑" w:cs="微软雅黑"/>
          <w:color w:val="auto"/>
          <w:sz w:val="24"/>
          <w:szCs w:val="24"/>
          <w:highlight w:val="none"/>
        </w:rPr>
        <w:t>规定，向采购代理机构支付中标服务费。</w:t>
      </w:r>
    </w:p>
    <w:p w14:paraId="32C0511B">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1233" w:name="_Toc10756"/>
      <w:bookmarkStart w:id="1234" w:name="_Toc20497"/>
      <w:bookmarkStart w:id="1235" w:name="_Toc29061"/>
      <w:bookmarkStart w:id="1236" w:name="_Toc27317"/>
      <w:bookmarkStart w:id="1237" w:name="_Toc8477"/>
      <w:bookmarkStart w:id="1238" w:name="_Toc10808"/>
      <w:bookmarkStart w:id="1239" w:name="_Toc14969"/>
      <w:bookmarkStart w:id="1240" w:name="_Toc5831"/>
      <w:bookmarkStart w:id="1241" w:name="_Toc6923"/>
      <w:bookmarkStart w:id="1242" w:name="_Toc7158"/>
      <w:bookmarkStart w:id="1243" w:name="_Toc2931"/>
      <w:bookmarkStart w:id="1244" w:name="_Toc31379"/>
      <w:bookmarkStart w:id="1245" w:name="_Toc9097"/>
      <w:bookmarkStart w:id="1246" w:name="_Toc24525"/>
      <w:bookmarkStart w:id="1247" w:name="_Toc27710"/>
      <w:bookmarkStart w:id="1248" w:name="_Toc10075"/>
      <w:bookmarkStart w:id="1249" w:name="_Toc4272"/>
      <w:bookmarkStart w:id="1250" w:name="_Toc31464"/>
      <w:bookmarkStart w:id="1251" w:name="_Toc3584"/>
      <w:bookmarkStart w:id="1252" w:name="_Toc515647795"/>
      <w:bookmarkStart w:id="1253" w:name="_Toc30316"/>
      <w:bookmarkStart w:id="1254" w:name="_Toc23330"/>
      <w:bookmarkStart w:id="1255" w:name="_Toc4947"/>
      <w:bookmarkStart w:id="1256" w:name="_Toc2677"/>
      <w:bookmarkStart w:id="1257" w:name="_Toc31698"/>
      <w:bookmarkStart w:id="1258" w:name="_Toc29584"/>
      <w:bookmarkStart w:id="1259" w:name="_Toc3053"/>
      <w:bookmarkStart w:id="1260" w:name="_Toc17290"/>
      <w:bookmarkStart w:id="1261" w:name="_Toc17458"/>
      <w:bookmarkStart w:id="1262" w:name="_Toc5941"/>
      <w:bookmarkStart w:id="1263" w:name="_Toc8199"/>
      <w:bookmarkStart w:id="1264" w:name="_Toc18001"/>
      <w:bookmarkStart w:id="1265" w:name="_Toc7049"/>
      <w:bookmarkStart w:id="1266" w:name="_Toc23058"/>
      <w:bookmarkStart w:id="1267" w:name="_Toc20843"/>
      <w:bookmarkStart w:id="1268" w:name="_Toc22882"/>
      <w:bookmarkStart w:id="1269" w:name="_Toc10747"/>
      <w:bookmarkStart w:id="1270" w:name="_Toc16900"/>
      <w:bookmarkStart w:id="1271" w:name="_Toc14824"/>
      <w:r>
        <w:rPr>
          <w:rFonts w:hint="eastAsia" w:ascii="微软雅黑" w:hAnsi="微软雅黑" w:eastAsia="微软雅黑" w:cs="微软雅黑"/>
          <w:b/>
          <w:bCs/>
          <w:color w:val="auto"/>
          <w:sz w:val="24"/>
          <w:szCs w:val="24"/>
          <w:highlight w:val="none"/>
          <w:u w:val="none"/>
        </w:rPr>
        <w:t>33.政府采购信用担保</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14:paraId="3A16F2EC">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   本项目是否属于信用担保试点范围见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0BEE93CA">
      <w:pPr>
        <w:pageBreakBefore w:val="0"/>
        <w:widowControl w:val="0"/>
        <w:kinsoku/>
        <w:wordWrap/>
        <w:overflowPunct/>
        <w:topLinePunct w:val="0"/>
        <w:bidi w:val="0"/>
        <w:spacing w:line="360" w:lineRule="exact"/>
        <w:ind w:left="849" w:leftChars="0" w:hanging="849" w:hangingChars="354"/>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   如属于政府采购信用担保试点范围内，中小型企业</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可以自由按照财政部门的规定，采用投标担保、履约担保和融资担保。</w:t>
      </w:r>
    </w:p>
    <w:p w14:paraId="465A12F9">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33.2.1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递交的投标担</w:t>
      </w:r>
      <w:r>
        <w:rPr>
          <w:rFonts w:hint="eastAsia" w:ascii="微软雅黑" w:hAnsi="微软雅黑" w:eastAsia="微软雅黑" w:cs="微软雅黑"/>
          <w:color w:val="auto"/>
          <w:sz w:val="24"/>
          <w:szCs w:val="24"/>
          <w:highlight w:val="none"/>
          <w:lang w:eastAsia="zh-CN"/>
        </w:rPr>
        <w:t>保函</w:t>
      </w:r>
      <w:r>
        <w:rPr>
          <w:rFonts w:hint="eastAsia" w:ascii="微软雅黑" w:hAnsi="微软雅黑" w:eastAsia="微软雅黑" w:cs="微软雅黑"/>
          <w:color w:val="auto"/>
          <w:sz w:val="24"/>
          <w:szCs w:val="24"/>
          <w:highlight w:val="none"/>
        </w:rPr>
        <w:t>和履约担</w:t>
      </w:r>
      <w:r>
        <w:rPr>
          <w:rFonts w:hint="eastAsia" w:ascii="微软雅黑" w:hAnsi="微软雅黑" w:eastAsia="微软雅黑" w:cs="微软雅黑"/>
          <w:color w:val="auto"/>
          <w:sz w:val="24"/>
          <w:szCs w:val="24"/>
          <w:highlight w:val="none"/>
          <w:lang w:eastAsia="zh-CN"/>
        </w:rPr>
        <w:t>保函</w:t>
      </w:r>
      <w:r>
        <w:rPr>
          <w:rFonts w:hint="eastAsia" w:ascii="微软雅黑" w:hAnsi="微软雅黑" w:eastAsia="微软雅黑" w:cs="微软雅黑"/>
          <w:color w:val="auto"/>
          <w:sz w:val="24"/>
          <w:szCs w:val="24"/>
          <w:highlight w:val="none"/>
        </w:rPr>
        <w:t>应符合本招标文件的规定。</w:t>
      </w:r>
    </w:p>
    <w:p w14:paraId="48284E56">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33.2.2 中标人可以采取融资担保的形式为政府采购项目履约进行融资。</w:t>
      </w:r>
    </w:p>
    <w:p w14:paraId="73AFEBFA">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33.2.3 合格的政府采购专业信用担保机构名单见</w:t>
      </w:r>
      <w:r>
        <w:rPr>
          <w:rFonts w:hint="eastAsia" w:ascii="微软雅黑" w:hAnsi="微软雅黑" w:eastAsia="微软雅黑" w:cs="微软雅黑"/>
          <w:color w:val="auto"/>
          <w:sz w:val="24"/>
          <w:szCs w:val="24"/>
          <w:highlight w:val="none"/>
          <w:u w:val="single"/>
          <w:lang w:eastAsia="zh-CN"/>
        </w:rPr>
        <w:t>供应商</w:t>
      </w:r>
      <w:r>
        <w:rPr>
          <w:rFonts w:hint="eastAsia" w:ascii="微软雅黑" w:hAnsi="微软雅黑" w:eastAsia="微软雅黑" w:cs="微软雅黑"/>
          <w:color w:val="auto"/>
          <w:sz w:val="24"/>
          <w:szCs w:val="24"/>
          <w:highlight w:val="none"/>
          <w:u w:val="single"/>
        </w:rPr>
        <w:t>须知资料表</w:t>
      </w:r>
      <w:r>
        <w:rPr>
          <w:rFonts w:hint="eastAsia" w:ascii="微软雅黑" w:hAnsi="微软雅黑" w:eastAsia="微软雅黑" w:cs="微软雅黑"/>
          <w:color w:val="auto"/>
          <w:sz w:val="24"/>
          <w:szCs w:val="24"/>
          <w:highlight w:val="none"/>
        </w:rPr>
        <w:t>。</w:t>
      </w:r>
    </w:p>
    <w:p w14:paraId="2C3C43C4">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1272" w:name="_Toc31425"/>
      <w:bookmarkStart w:id="1273" w:name="_Toc3890"/>
      <w:bookmarkStart w:id="1274" w:name="_Toc515647796"/>
      <w:bookmarkStart w:id="1275" w:name="_Toc14507"/>
      <w:bookmarkStart w:id="1276" w:name="_Toc3616"/>
      <w:bookmarkStart w:id="1277" w:name="_Toc13681"/>
      <w:bookmarkStart w:id="1278" w:name="_Toc28863"/>
      <w:bookmarkStart w:id="1279" w:name="_Toc25791"/>
      <w:bookmarkStart w:id="1280" w:name="_Toc21532"/>
      <w:bookmarkStart w:id="1281" w:name="_Toc2133"/>
      <w:bookmarkStart w:id="1282" w:name="_Toc9656"/>
      <w:bookmarkStart w:id="1283" w:name="_Toc20411"/>
      <w:bookmarkStart w:id="1284" w:name="_Toc20602"/>
      <w:bookmarkStart w:id="1285" w:name="_Toc2449"/>
      <w:bookmarkStart w:id="1286" w:name="_Toc29099"/>
      <w:bookmarkStart w:id="1287" w:name="_Toc23999"/>
      <w:bookmarkStart w:id="1288" w:name="_Toc19321"/>
      <w:bookmarkStart w:id="1289" w:name="_Toc5750"/>
      <w:bookmarkStart w:id="1290" w:name="_Toc29108"/>
      <w:bookmarkStart w:id="1291" w:name="_Toc1177"/>
      <w:bookmarkStart w:id="1292" w:name="_Toc5262"/>
      <w:bookmarkStart w:id="1293" w:name="_Toc7004"/>
      <w:bookmarkStart w:id="1294" w:name="_Toc3656"/>
      <w:bookmarkStart w:id="1295" w:name="_Toc11552"/>
      <w:bookmarkStart w:id="1296" w:name="_Toc31178"/>
      <w:bookmarkStart w:id="1297" w:name="_Toc1360"/>
      <w:bookmarkStart w:id="1298" w:name="_Toc3588"/>
      <w:bookmarkStart w:id="1299" w:name="_Toc22695"/>
      <w:bookmarkStart w:id="1300" w:name="_Toc30439"/>
      <w:bookmarkStart w:id="1301" w:name="_Toc25832"/>
      <w:bookmarkStart w:id="1302" w:name="_Toc16632"/>
      <w:bookmarkStart w:id="1303" w:name="_Toc22315"/>
      <w:bookmarkStart w:id="1304" w:name="_Toc23379"/>
      <w:bookmarkStart w:id="1305" w:name="_Toc11707"/>
      <w:bookmarkStart w:id="1306" w:name="_Toc6945"/>
      <w:bookmarkStart w:id="1307" w:name="_Toc27009"/>
      <w:bookmarkStart w:id="1308" w:name="_Toc15843"/>
      <w:bookmarkStart w:id="1309" w:name="_Toc23161"/>
      <w:bookmarkStart w:id="1310" w:name="_Toc32224"/>
      <w:r>
        <w:rPr>
          <w:rFonts w:hint="eastAsia" w:ascii="微软雅黑" w:hAnsi="微软雅黑" w:eastAsia="微软雅黑" w:cs="微软雅黑"/>
          <w:b/>
          <w:bCs/>
          <w:color w:val="auto"/>
          <w:sz w:val="24"/>
          <w:szCs w:val="24"/>
          <w:highlight w:val="none"/>
          <w:u w:val="none"/>
        </w:rPr>
        <w:t>34.廉洁自律规定</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2F1420AD">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34.1   采购代理机构工作人员不得以不正当手段获取政府采购代理业务，不得与采购人、供应商恶意串通操纵政府采购活动。</w:t>
      </w:r>
    </w:p>
    <w:p w14:paraId="24C48194">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34.2   采购代理机构工作人员不得接受采购人或者供应商组织的宴请、旅游、娱乐，不得收受礼品、现金、有价证券等，不得向采购人或者供应商报销应当由个人承担的费用。</w:t>
      </w:r>
    </w:p>
    <w:p w14:paraId="3ABF6ED9">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1311" w:name="_Toc20945"/>
      <w:bookmarkStart w:id="1312" w:name="_Toc13673"/>
      <w:bookmarkStart w:id="1313" w:name="_Toc7635"/>
      <w:bookmarkStart w:id="1314" w:name="_Toc25860"/>
      <w:bookmarkStart w:id="1315" w:name="_Toc19187"/>
      <w:bookmarkStart w:id="1316" w:name="_Toc25480"/>
      <w:bookmarkStart w:id="1317" w:name="_Toc4257"/>
      <w:bookmarkStart w:id="1318" w:name="_Toc6587"/>
      <w:bookmarkStart w:id="1319" w:name="_Toc12862"/>
      <w:bookmarkStart w:id="1320" w:name="_Toc14147"/>
      <w:bookmarkStart w:id="1321" w:name="_Toc4826"/>
      <w:bookmarkStart w:id="1322" w:name="_Toc12422"/>
      <w:bookmarkStart w:id="1323" w:name="_Toc30938"/>
      <w:bookmarkStart w:id="1324" w:name="_Toc5069"/>
      <w:bookmarkStart w:id="1325" w:name="_Toc32157"/>
      <w:bookmarkStart w:id="1326" w:name="_Toc30009"/>
      <w:bookmarkStart w:id="1327" w:name="_Toc3319"/>
      <w:bookmarkStart w:id="1328" w:name="_Toc29018"/>
      <w:bookmarkStart w:id="1329" w:name="_Toc21658"/>
      <w:bookmarkStart w:id="1330" w:name="_Toc24831"/>
      <w:bookmarkStart w:id="1331" w:name="_Toc515647797"/>
      <w:bookmarkStart w:id="1332" w:name="_Toc23126"/>
      <w:bookmarkStart w:id="1333" w:name="_Toc22500"/>
      <w:bookmarkStart w:id="1334" w:name="_Toc5448"/>
      <w:bookmarkStart w:id="1335" w:name="_Toc24419"/>
      <w:bookmarkStart w:id="1336" w:name="_Toc10574"/>
      <w:bookmarkStart w:id="1337" w:name="_Toc23695"/>
      <w:bookmarkStart w:id="1338" w:name="_Toc19804"/>
      <w:bookmarkStart w:id="1339" w:name="_Toc11586"/>
      <w:bookmarkStart w:id="1340" w:name="_Toc8153"/>
      <w:bookmarkStart w:id="1341" w:name="_Toc24549"/>
      <w:bookmarkStart w:id="1342" w:name="_Toc21508"/>
      <w:bookmarkStart w:id="1343" w:name="_Toc27794"/>
      <w:bookmarkStart w:id="1344" w:name="_Toc5189"/>
      <w:bookmarkStart w:id="1345" w:name="_Toc22848"/>
      <w:bookmarkStart w:id="1346" w:name="_Toc19562"/>
      <w:bookmarkStart w:id="1347" w:name="_Toc27260"/>
      <w:bookmarkStart w:id="1348" w:name="_Toc17079"/>
      <w:bookmarkStart w:id="1349" w:name="_Toc17682"/>
      <w:r>
        <w:rPr>
          <w:rFonts w:hint="eastAsia" w:ascii="微软雅黑" w:hAnsi="微软雅黑" w:eastAsia="微软雅黑" w:cs="微软雅黑"/>
          <w:b/>
          <w:bCs/>
          <w:color w:val="auto"/>
          <w:sz w:val="24"/>
          <w:szCs w:val="24"/>
          <w:highlight w:val="none"/>
          <w:u w:val="none"/>
        </w:rPr>
        <w:t>35.人员回避</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03C72435">
      <w:pPr>
        <w:pageBreakBefore w:val="0"/>
        <w:widowControl w:val="0"/>
        <w:kinsoku/>
        <w:wordWrap/>
        <w:overflowPunct/>
        <w:topLinePunct w:val="0"/>
        <w:bidi w:val="0"/>
        <w:spacing w:line="360" w:lineRule="exact"/>
        <w:ind w:left="900" w:leftChars="0" w:hanging="900" w:hangingChars="375"/>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认为采购人员及其相关人员有法律法规所列与其他供应商有利害关系的，可以向采购人或采购代理机构书面提出回避申请，并说明理由。</w:t>
      </w:r>
    </w:p>
    <w:p w14:paraId="2FCA4A65">
      <w:pPr>
        <w:pageBreakBefore w:val="0"/>
        <w:widowControl w:val="0"/>
        <w:kinsoku/>
        <w:wordWrap/>
        <w:overflowPunct/>
        <w:topLinePunct w:val="0"/>
        <w:bidi w:val="0"/>
        <w:spacing w:before="0" w:after="0" w:line="360" w:lineRule="exact"/>
        <w:ind w:left="0" w:leftChars="0"/>
        <w:textAlignment w:val="auto"/>
        <w:outlineLvl w:val="9"/>
        <w:rPr>
          <w:rFonts w:hint="eastAsia" w:ascii="微软雅黑" w:hAnsi="微软雅黑" w:eastAsia="微软雅黑" w:cs="微软雅黑"/>
          <w:b/>
          <w:bCs/>
          <w:color w:val="auto"/>
          <w:sz w:val="24"/>
          <w:szCs w:val="24"/>
          <w:highlight w:val="none"/>
          <w:u w:val="none"/>
        </w:rPr>
      </w:pPr>
      <w:bookmarkStart w:id="1350" w:name="_Toc31362"/>
      <w:bookmarkStart w:id="1351" w:name="_Toc6387"/>
      <w:bookmarkStart w:id="1352" w:name="_Toc1162"/>
      <w:bookmarkStart w:id="1353" w:name="_Toc14457"/>
      <w:bookmarkStart w:id="1354" w:name="_Toc30943"/>
      <w:bookmarkStart w:id="1355" w:name="_Toc12880"/>
      <w:bookmarkStart w:id="1356" w:name="_Toc26969"/>
      <w:bookmarkStart w:id="1357" w:name="_Toc19040"/>
      <w:bookmarkStart w:id="1358" w:name="_Toc6649"/>
      <w:bookmarkStart w:id="1359" w:name="_Toc22465"/>
      <w:bookmarkStart w:id="1360" w:name="_Toc28817"/>
      <w:bookmarkStart w:id="1361" w:name="_Toc24950"/>
      <w:bookmarkStart w:id="1362" w:name="_Toc8262"/>
      <w:bookmarkStart w:id="1363" w:name="_Toc9865"/>
      <w:bookmarkStart w:id="1364" w:name="_Toc10765"/>
      <w:bookmarkStart w:id="1365" w:name="_Toc13657"/>
      <w:bookmarkStart w:id="1366" w:name="_Toc4683"/>
      <w:bookmarkStart w:id="1367" w:name="_Toc32160"/>
      <w:bookmarkStart w:id="1368" w:name="_Toc19857"/>
      <w:bookmarkStart w:id="1369" w:name="_Toc15630"/>
      <w:bookmarkStart w:id="1370" w:name="_Toc5814"/>
      <w:bookmarkStart w:id="1371" w:name="_Toc22349"/>
      <w:bookmarkStart w:id="1372" w:name="_Toc30114"/>
      <w:bookmarkStart w:id="1373" w:name="_Toc8352"/>
      <w:bookmarkStart w:id="1374" w:name="_Toc27328"/>
      <w:bookmarkStart w:id="1375" w:name="_Toc24245"/>
      <w:bookmarkStart w:id="1376" w:name="_Toc7870"/>
      <w:bookmarkStart w:id="1377" w:name="_Toc1551"/>
      <w:bookmarkStart w:id="1378" w:name="_Toc19881"/>
      <w:bookmarkStart w:id="1379" w:name="_Toc12470"/>
      <w:bookmarkStart w:id="1380" w:name="_Toc12727"/>
      <w:bookmarkStart w:id="1381" w:name="_Toc26250"/>
      <w:bookmarkStart w:id="1382" w:name="_Toc1718"/>
      <w:bookmarkStart w:id="1383" w:name="_Toc22831"/>
      <w:bookmarkStart w:id="1384" w:name="_Toc6634"/>
      <w:bookmarkStart w:id="1385" w:name="_Toc19570"/>
      <w:r>
        <w:rPr>
          <w:rFonts w:hint="eastAsia" w:ascii="微软雅黑" w:hAnsi="微软雅黑" w:eastAsia="微软雅黑" w:cs="微软雅黑"/>
          <w:b/>
          <w:bCs/>
          <w:color w:val="auto"/>
          <w:sz w:val="24"/>
          <w:szCs w:val="24"/>
          <w:highlight w:val="none"/>
          <w:u w:val="none"/>
        </w:rPr>
        <w:t>36.</w:t>
      </w:r>
      <w:bookmarkEnd w:id="1350"/>
      <w:r>
        <w:rPr>
          <w:rFonts w:hint="eastAsia" w:ascii="微软雅黑" w:hAnsi="微软雅黑" w:eastAsia="微软雅黑" w:cs="微软雅黑"/>
          <w:b/>
          <w:bCs/>
          <w:color w:val="auto"/>
          <w:sz w:val="24"/>
          <w:szCs w:val="24"/>
          <w:highlight w:val="none"/>
          <w:u w:val="none"/>
        </w:rPr>
        <w:t>质疑与接收</w:t>
      </w:r>
      <w:bookmarkEnd w:id="21"/>
      <w:bookmarkEnd w:id="22"/>
      <w:bookmarkEnd w:id="23"/>
      <w:bookmarkEnd w:id="24"/>
      <w:bookmarkEnd w:id="25"/>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14:paraId="158A47F1">
      <w:pPr>
        <w:pageBreakBefore w:val="0"/>
        <w:widowControl w:val="0"/>
        <w:kinsoku/>
        <w:wordWrap/>
        <w:overflowPunct/>
        <w:topLinePunct w:val="0"/>
        <w:bidi w:val="0"/>
        <w:spacing w:line="360" w:lineRule="exact"/>
        <w:ind w:left="720" w:leftChars="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57CDB9E">
      <w:pPr>
        <w:pStyle w:val="39"/>
        <w:pageBreakBefore w:val="0"/>
        <w:widowControl w:val="0"/>
        <w:kinsoku/>
        <w:wordWrap/>
        <w:overflowPunct/>
        <w:topLinePunct w:val="0"/>
        <w:bidi w:val="0"/>
        <w:spacing w:line="360" w:lineRule="exact"/>
        <w:ind w:left="720" w:leftChars="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1B80A151">
      <w:pPr>
        <w:pStyle w:val="39"/>
        <w:pageBreakBefore w:val="0"/>
        <w:widowControl w:val="0"/>
        <w:kinsoku/>
        <w:wordWrap/>
        <w:overflowPunct/>
        <w:topLinePunct w:val="0"/>
        <w:bidi w:val="0"/>
        <w:spacing w:line="360" w:lineRule="exact"/>
        <w:ind w:left="720" w:leftChars="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3C1BA5BC">
      <w:pPr>
        <w:pageBreakBefore w:val="0"/>
        <w:widowControl w:val="0"/>
        <w:kinsoku/>
        <w:wordWrap/>
        <w:overflowPunct/>
        <w:topLinePunct w:val="0"/>
        <w:bidi w:val="0"/>
        <w:spacing w:line="360" w:lineRule="exact"/>
        <w:ind w:left="720" w:leftChars="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59FD84AC">
      <w:pPr>
        <w:pageBreakBefore w:val="0"/>
        <w:widowControl w:val="0"/>
        <w:kinsoku/>
        <w:wordWrap/>
        <w:overflowPunct/>
        <w:topLinePunct w:val="0"/>
        <w:bidi w:val="0"/>
        <w:spacing w:line="360" w:lineRule="exact"/>
        <w:ind w:left="720" w:leftChars="0"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36.5  采购代理机构质疑函接收部门、联系电话和通讯地址, 见</w:t>
      </w:r>
      <w:r>
        <w:rPr>
          <w:rFonts w:hint="eastAsia" w:ascii="微软雅黑" w:hAnsi="微软雅黑" w:eastAsia="微软雅黑" w:cs="微软雅黑"/>
          <w:color w:val="auto"/>
          <w:sz w:val="24"/>
          <w:szCs w:val="24"/>
          <w:highlight w:val="none"/>
          <w:u w:val="single"/>
        </w:rPr>
        <w:t>供应商须知资料表。</w:t>
      </w:r>
    </w:p>
    <w:p w14:paraId="3DC887C1">
      <w:pPr>
        <w:pageBreakBefore w:val="0"/>
        <w:widowControl w:val="0"/>
        <w:kinsoku/>
        <w:wordWrap/>
        <w:overflowPunct/>
        <w:topLinePunct w:val="0"/>
        <w:bidi w:val="0"/>
        <w:spacing w:line="360" w:lineRule="exact"/>
        <w:ind w:left="720" w:leftChars="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14:paraId="1B47A503">
      <w:pPr>
        <w:pageBreakBefore w:val="0"/>
        <w:widowControl w:val="0"/>
        <w:kinsoku/>
        <w:wordWrap/>
        <w:overflowPunct/>
        <w:topLinePunct w:val="0"/>
        <w:bidi w:val="0"/>
        <w:spacing w:line="360" w:lineRule="exact"/>
        <w:ind w:left="720" w:leftChars="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（一）对可以质疑的采购文件提出质疑的，为收到采购文件之日或者采购文件公告期限届满之日；</w:t>
      </w:r>
    </w:p>
    <w:p w14:paraId="3D641B9F">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（二）对采购过程提出质疑的，为各采购程序环节结束之日；</w:t>
      </w:r>
    </w:p>
    <w:p w14:paraId="3A73A916">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（三）对中标结果提出质疑的，为中标结果公告期限届满之日。</w:t>
      </w:r>
    </w:p>
    <w:p w14:paraId="5DF1A6CD">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rPr>
        <w:t>36.7   供应商在法定质疑期内只能一次性提出针对同一采购程序环节的质疑，否则不予受理。</w:t>
      </w:r>
    </w:p>
    <w:p w14:paraId="3879B918">
      <w:pPr>
        <w:pageBreakBefore w:val="0"/>
        <w:widowControl w:val="0"/>
        <w:kinsoku/>
        <w:wordWrap/>
        <w:overflowPunct/>
        <w:topLinePunct w:val="0"/>
        <w:bidi w:val="0"/>
        <w:spacing w:line="360" w:lineRule="exact"/>
        <w:ind w:left="720" w:leftChars="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 xml:space="preserve">36.8   </w:t>
      </w:r>
      <w:r>
        <w:rPr>
          <w:rFonts w:hint="eastAsia" w:ascii="微软雅黑" w:hAnsi="微软雅黑" w:eastAsia="微软雅黑" w:cs="微软雅黑"/>
          <w:b w:val="0"/>
          <w:bCs w:val="0"/>
          <w:color w:val="auto"/>
          <w:sz w:val="24"/>
          <w:szCs w:val="24"/>
          <w:highlight w:val="none"/>
        </w:rPr>
        <w:t>对可以质</w:t>
      </w:r>
      <w:r>
        <w:rPr>
          <w:rFonts w:hint="eastAsia" w:ascii="微软雅黑" w:hAnsi="微软雅黑" w:eastAsia="微软雅黑" w:cs="微软雅黑"/>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45462095">
      <w:pPr>
        <w:pageBreakBefore w:val="0"/>
        <w:widowControl w:val="0"/>
        <w:kinsoku/>
        <w:wordWrap/>
        <w:overflowPunct/>
        <w:topLinePunct w:val="0"/>
        <w:bidi w:val="0"/>
        <w:spacing w:line="360" w:lineRule="exact"/>
        <w:ind w:left="720" w:leftChars="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投标文件</w:t>
      </w:r>
      <w:r>
        <w:rPr>
          <w:rFonts w:hint="eastAsia" w:ascii="微软雅黑" w:hAnsi="微软雅黑" w:eastAsia="微软雅黑" w:cs="微软雅黑"/>
          <w:color w:val="auto"/>
          <w:sz w:val="24"/>
          <w:szCs w:val="24"/>
          <w:highlight w:val="none"/>
        </w:rPr>
        <w:t>开启、评审等各个采购程序环节。</w:t>
      </w:r>
    </w:p>
    <w:p w14:paraId="5979E457">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 xml:space="preserve">  提出质疑应当符合下列条件：</w:t>
      </w:r>
    </w:p>
    <w:p w14:paraId="4B3D82C9">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（一）质疑主体应当符合有关规定；</w:t>
      </w:r>
    </w:p>
    <w:p w14:paraId="022953EA">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（二）在质疑法定期限内提出；</w:t>
      </w:r>
    </w:p>
    <w:p w14:paraId="129C4812">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（三）属于可以提出质疑的政府采购事项受理范围和本项目采购人的管辖权范围；</w:t>
      </w:r>
    </w:p>
    <w:p w14:paraId="1F28ED0D">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（四）政府采购法律、法规、规章规定的其他条件。</w:t>
      </w:r>
    </w:p>
    <w:p w14:paraId="418B98CF">
      <w:pPr>
        <w:pageBreakBefore w:val="0"/>
        <w:widowControl w:val="0"/>
        <w:kinsoku/>
        <w:wordWrap/>
        <w:overflowPunct/>
        <w:topLinePunct w:val="0"/>
        <w:bidi w:val="0"/>
        <w:spacing w:line="360" w:lineRule="exact"/>
        <w:ind w:left="720" w:leftChars="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FC92B94">
      <w:pPr>
        <w:pageBreakBefore w:val="0"/>
        <w:widowControl w:val="0"/>
        <w:kinsoku/>
        <w:wordWrap/>
        <w:overflowPunct/>
        <w:topLinePunct w:val="0"/>
        <w:bidi w:val="0"/>
        <w:spacing w:line="360" w:lineRule="exact"/>
        <w:ind w:left="720" w:leftChars="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 xml:space="preserve">  质疑人所提供的证明材料应当具有真实性、合法性以及与质疑事项的关联性和证明力，否则不能作为认定该质疑事项成立的依据。</w:t>
      </w:r>
    </w:p>
    <w:p w14:paraId="279F0295">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13</w:t>
      </w:r>
      <w:r>
        <w:rPr>
          <w:rFonts w:hint="eastAsia" w:ascii="微软雅黑" w:hAnsi="微软雅黑" w:eastAsia="微软雅黑" w:cs="微软雅黑"/>
          <w:color w:val="auto"/>
          <w:sz w:val="24"/>
          <w:szCs w:val="24"/>
          <w:highlight w:val="none"/>
        </w:rPr>
        <w:t xml:space="preserve"> 质疑人提出质疑时应当提交质疑函。质疑函包括下列内容：</w:t>
      </w:r>
    </w:p>
    <w:p w14:paraId="54DEC080">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（一）提出质疑的质疑人的名称、地址、邮编、联系人及联系电话等；</w:t>
      </w:r>
    </w:p>
    <w:p w14:paraId="710A48A4">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（二）质疑项目的名称、编号；</w:t>
      </w:r>
    </w:p>
    <w:p w14:paraId="60314AF6">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（三）质疑事项；</w:t>
      </w:r>
    </w:p>
    <w:p w14:paraId="4B75B92E">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（四）事实依据和证明材料；</w:t>
      </w:r>
    </w:p>
    <w:p w14:paraId="51634AF4">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（五）法律依据；</w:t>
      </w:r>
    </w:p>
    <w:p w14:paraId="2BB294D0">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（六）提出质疑的日期。</w:t>
      </w:r>
    </w:p>
    <w:p w14:paraId="32DB2662">
      <w:pPr>
        <w:pageBreakBefore w:val="0"/>
        <w:widowControl w:val="0"/>
        <w:kinsoku/>
        <w:wordWrap/>
        <w:overflowPunct/>
        <w:topLinePunct w:val="0"/>
        <w:bidi w:val="0"/>
        <w:spacing w:line="360" w:lineRule="exact"/>
        <w:ind w:left="718" w:leftChars="342" w:firstLine="0" w:firstLine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0FB71A8B">
      <w:pPr>
        <w:pageBreakBefore w:val="0"/>
        <w:widowControl w:val="0"/>
        <w:kinsoku/>
        <w:wordWrap/>
        <w:overflowPunct/>
        <w:topLinePunct w:val="0"/>
        <w:bidi w:val="0"/>
        <w:spacing w:line="360" w:lineRule="exact"/>
        <w:ind w:left="720" w:leftChars="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14</w:t>
      </w:r>
      <w:r>
        <w:rPr>
          <w:rFonts w:hint="eastAsia" w:ascii="微软雅黑" w:hAnsi="微软雅黑" w:eastAsia="微软雅黑" w:cs="微软雅黑"/>
          <w:color w:val="auto"/>
          <w:sz w:val="24"/>
          <w:szCs w:val="24"/>
          <w:highlight w:val="none"/>
        </w:rPr>
        <w:t xml:space="preserve">  质疑人可以委托代理人进行质疑。代理人应当提交授权委托书。授权委托书应当载明委托代理的具体权限、期限和相关事项。</w:t>
      </w:r>
    </w:p>
    <w:p w14:paraId="4B2B1192">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36.1</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 xml:space="preserve">  质疑的审查和受理</w:t>
      </w:r>
    </w:p>
    <w:p w14:paraId="50BECEFF">
      <w:pPr>
        <w:pageBreakBefore w:val="0"/>
        <w:widowControl w:val="0"/>
        <w:kinsoku/>
        <w:wordWrap/>
        <w:overflowPunct/>
        <w:topLinePunct w:val="0"/>
        <w:bidi w:val="0"/>
        <w:spacing w:line="360" w:lineRule="exact"/>
        <w:ind w:left="718" w:leftChars="342" w:firstLine="0" w:firstLine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采购方在收到质疑函后应当及时审查是否符合质疑受理条件，对符合质疑受理条件的，及时予以受理。</w:t>
      </w:r>
    </w:p>
    <w:p w14:paraId="702DAC97">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36.1</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 xml:space="preserve">  对不符合质疑受理条件的，分别按照下列不同情形予以处理：</w:t>
      </w:r>
    </w:p>
    <w:p w14:paraId="5B22F7F0">
      <w:pPr>
        <w:pageBreakBefore w:val="0"/>
        <w:widowControl w:val="0"/>
        <w:kinsoku/>
        <w:wordWrap/>
        <w:overflowPunct/>
        <w:topLinePunct w:val="0"/>
        <w:bidi w:val="0"/>
        <w:spacing w:line="360" w:lineRule="exact"/>
        <w:ind w:left="720" w:leftChars="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0939D7DE">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（二）质疑主体不符合有关规定的，告知质疑人不予受理；</w:t>
      </w:r>
    </w:p>
    <w:p w14:paraId="051770DB">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（三）超过质疑法定期限提出质疑的，告知质疑人不予受理；</w:t>
      </w:r>
    </w:p>
    <w:p w14:paraId="4D118F8D">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（四）对不属于可以提出质疑的政府采购事项提出质疑的，告知质疑人不予受理；</w:t>
      </w:r>
    </w:p>
    <w:p w14:paraId="6D8D0551">
      <w:pPr>
        <w:pageBreakBefore w:val="0"/>
        <w:widowControl w:val="0"/>
        <w:kinsoku/>
        <w:wordWrap/>
        <w:overflowPunct/>
        <w:topLinePunct w:val="0"/>
        <w:bidi w:val="0"/>
        <w:spacing w:line="360" w:lineRule="exact"/>
        <w:ind w:left="720" w:leftChars="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（五）质疑不属于本项目采购方管辖的，告知质疑人向有管辖权的采购人提出质疑；</w:t>
      </w:r>
    </w:p>
    <w:p w14:paraId="52A24A67">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（六）质疑不符合其他条件的，告知质疑人不予受理。</w:t>
      </w:r>
    </w:p>
    <w:p w14:paraId="7461B32B">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36.1</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 xml:space="preserve">  质疑的处理和答复</w:t>
      </w:r>
    </w:p>
    <w:p w14:paraId="144B98B4">
      <w:pPr>
        <w:pageBreakBefore w:val="0"/>
        <w:widowControl w:val="0"/>
        <w:kinsoku/>
        <w:wordWrap/>
        <w:overflowPunct/>
        <w:topLinePunct w:val="0"/>
        <w:bidi w:val="0"/>
        <w:spacing w:line="360" w:lineRule="exact"/>
        <w:ind w:left="720" w:leftChars="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36.1</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 xml:space="preserve">  采购方受理质疑后，将及时把质疑函发送给被质疑人，并要求其在一定限期内提交书面答复，同时提供有关证据、依据和相关材料。</w:t>
      </w:r>
    </w:p>
    <w:p w14:paraId="6BD9B43E">
      <w:pPr>
        <w:pageBreakBefore w:val="0"/>
        <w:widowControl w:val="0"/>
        <w:kinsoku/>
        <w:wordWrap/>
        <w:overflowPunct/>
        <w:topLinePunct w:val="0"/>
        <w:bidi w:val="0"/>
        <w:spacing w:line="360" w:lineRule="exact"/>
        <w:ind w:left="960" w:leftChars="0" w:hanging="960" w:hangingChars="4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19</w:t>
      </w:r>
      <w:r>
        <w:rPr>
          <w:rFonts w:hint="eastAsia" w:ascii="微软雅黑" w:hAnsi="微软雅黑" w:eastAsia="微软雅黑" w:cs="微软雅黑"/>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310539F3">
      <w:pPr>
        <w:pageBreakBefore w:val="0"/>
        <w:widowControl w:val="0"/>
        <w:kinsoku/>
        <w:wordWrap/>
        <w:overflowPunct/>
        <w:topLinePunct w:val="0"/>
        <w:bidi w:val="0"/>
        <w:spacing w:line="360" w:lineRule="exact"/>
        <w:ind w:left="960" w:leftChars="0" w:hanging="960" w:hangingChars="4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 xml:space="preserve">  对评审过程、中标结果提出质疑的，采购方可以组织原评审委员会协助答复质疑。</w:t>
      </w:r>
    </w:p>
    <w:p w14:paraId="36F836C8">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36.2</w:t>
      </w: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 xml:space="preserve">  质疑处理过程中，质疑人书面申请撤回质疑的，将终止质疑处理程序。</w:t>
      </w:r>
    </w:p>
    <w:p w14:paraId="06F4A0F5">
      <w:pPr>
        <w:pageBreakBefore w:val="0"/>
        <w:widowControl w:val="0"/>
        <w:kinsoku/>
        <w:wordWrap/>
        <w:overflowPunct/>
        <w:topLinePunct w:val="0"/>
        <w:bidi w:val="0"/>
        <w:spacing w:line="360" w:lineRule="exact"/>
        <w:ind w:left="960" w:leftChars="0" w:hanging="960" w:hangingChars="4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36.2</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375436F9">
      <w:pPr>
        <w:pageBreakBefore w:val="0"/>
        <w:widowControl w:val="0"/>
        <w:kinsoku/>
        <w:wordWrap/>
        <w:overflowPunct/>
        <w:topLinePunct w:val="0"/>
        <w:bidi w:val="0"/>
        <w:spacing w:line="360" w:lineRule="exact"/>
        <w:ind w:left="720" w:leftChars="0" w:hanging="720" w:hangingChars="3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36.2</w:t>
      </w:r>
      <w:r>
        <w:rPr>
          <w:rFonts w:hint="eastAsia" w:ascii="微软雅黑" w:hAnsi="微软雅黑" w:eastAsia="微软雅黑" w:cs="微软雅黑"/>
          <w:color w:val="auto"/>
          <w:sz w:val="24"/>
          <w:szCs w:val="24"/>
          <w:highlight w:val="none"/>
          <w:lang w:val="en-US" w:eastAsia="zh-CN"/>
        </w:rPr>
        <w:t xml:space="preserve">3 </w:t>
      </w:r>
      <w:r>
        <w:rPr>
          <w:rFonts w:hint="eastAsia" w:ascii="微软雅黑" w:hAnsi="微软雅黑" w:eastAsia="微软雅黑" w:cs="微软雅黑"/>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74EE5491">
      <w:pPr>
        <w:pageBreakBefore w:val="0"/>
        <w:widowControl w:val="0"/>
        <w:kinsoku/>
        <w:wordWrap/>
        <w:overflowPunct/>
        <w:topLinePunct w:val="0"/>
        <w:bidi w:val="0"/>
        <w:spacing w:line="360" w:lineRule="exact"/>
        <w:ind w:left="0" w:leftChars="0"/>
        <w:jc w:val="lef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color w:val="auto"/>
          <w:sz w:val="24"/>
          <w:szCs w:val="24"/>
          <w:highlight w:val="none"/>
        </w:rPr>
        <w:t>36.2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 xml:space="preserve">  采购方将在正式受理质疑后7个工作日内作出答复。</w:t>
      </w:r>
      <w:r>
        <w:rPr>
          <w:rFonts w:hint="eastAsia" w:ascii="微软雅黑" w:hAnsi="微软雅黑" w:eastAsia="微软雅黑" w:cs="微软雅黑"/>
          <w:color w:val="auto"/>
          <w:sz w:val="24"/>
          <w:szCs w:val="24"/>
          <w:highlight w:val="none"/>
          <w:lang w:val="en-US" w:eastAsia="zh-CN"/>
        </w:rPr>
        <w:t xml:space="preserve"> </w:t>
      </w:r>
    </w:p>
    <w:p w14:paraId="7E553A28">
      <w:pPr>
        <w:pStyle w:val="39"/>
        <w:pageBreakBefore w:val="0"/>
        <w:widowControl w:val="0"/>
        <w:kinsoku/>
        <w:wordWrap/>
        <w:overflowPunct/>
        <w:topLinePunct w:val="0"/>
        <w:bidi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36.2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 xml:space="preserve"> 质疑答复应当包括下列内容：</w:t>
      </w:r>
    </w:p>
    <w:p w14:paraId="47ABE3CA">
      <w:pPr>
        <w:pStyle w:val="39"/>
        <w:pageBreakBefore w:val="0"/>
        <w:widowControl w:val="0"/>
        <w:kinsoku/>
        <w:wordWrap/>
        <w:overflowPunct/>
        <w:topLinePunct w:val="0"/>
        <w:bidi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（一）质疑人的姓名或者名称；</w:t>
      </w:r>
    </w:p>
    <w:p w14:paraId="63F7D8DF">
      <w:pPr>
        <w:pStyle w:val="39"/>
        <w:pageBreakBefore w:val="0"/>
        <w:widowControl w:val="0"/>
        <w:kinsoku/>
        <w:wordWrap/>
        <w:overflowPunct/>
        <w:topLinePunct w:val="0"/>
        <w:bidi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（二）收到质疑函的日期、质疑项目名称及编号；</w:t>
      </w:r>
    </w:p>
    <w:p w14:paraId="459545E7">
      <w:pPr>
        <w:pStyle w:val="39"/>
        <w:pageBreakBefore w:val="0"/>
        <w:widowControl w:val="0"/>
        <w:kinsoku/>
        <w:wordWrap/>
        <w:overflowPunct/>
        <w:topLinePunct w:val="0"/>
        <w:bidi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（三）质疑事项、质疑答复的具体内容、事实依据和法律依据；</w:t>
      </w:r>
    </w:p>
    <w:p w14:paraId="1E2BC9CD">
      <w:pPr>
        <w:pStyle w:val="39"/>
        <w:pageBreakBefore w:val="0"/>
        <w:widowControl w:val="0"/>
        <w:kinsoku/>
        <w:wordWrap/>
        <w:overflowPunct/>
        <w:topLinePunct w:val="0"/>
        <w:bidi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（四）告知质疑供应商依法投诉的权利；</w:t>
      </w:r>
    </w:p>
    <w:p w14:paraId="1A687A33">
      <w:pPr>
        <w:pStyle w:val="39"/>
        <w:pageBreakBefore w:val="0"/>
        <w:widowControl w:val="0"/>
        <w:kinsoku/>
        <w:wordWrap/>
        <w:overflowPunct/>
        <w:topLinePunct w:val="0"/>
        <w:bidi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（五）质疑答复人名称；</w:t>
      </w:r>
    </w:p>
    <w:p w14:paraId="010550C5">
      <w:pPr>
        <w:pStyle w:val="39"/>
        <w:pageBreakBefore w:val="0"/>
        <w:widowControl w:val="0"/>
        <w:kinsoku/>
        <w:wordWrap/>
        <w:overflowPunct/>
        <w:topLinePunct w:val="0"/>
        <w:bidi w:val="0"/>
        <w:spacing w:line="360" w:lineRule="exact"/>
        <w:ind w:left="0" w:leftChars="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（六）答复质疑的日期。</w:t>
      </w:r>
    </w:p>
    <w:p w14:paraId="04732191">
      <w:pPr>
        <w:pageBreakBefore w:val="0"/>
        <w:kinsoku/>
        <w:wordWrap/>
        <w:overflowPunct/>
        <w:topLinePunct w:val="0"/>
        <w:bidi w:val="0"/>
        <w:spacing w:line="360" w:lineRule="exact"/>
        <w:ind w:left="0" w:leftChars="0"/>
        <w:jc w:val="center"/>
        <w:textAlignment w:val="auto"/>
        <w:outlineLvl w:val="9"/>
        <w:rPr>
          <w:rFonts w:hint="eastAsia" w:ascii="微软雅黑" w:hAnsi="微软雅黑" w:eastAsia="微软雅黑" w:cs="微软雅黑"/>
          <w:b/>
          <w:bCs/>
          <w:color w:val="auto"/>
          <w:sz w:val="28"/>
          <w:szCs w:val="28"/>
          <w:highlight w:val="none"/>
        </w:rPr>
      </w:pPr>
      <w:bookmarkStart w:id="1386" w:name="_Toc11468"/>
      <w:bookmarkStart w:id="1387" w:name="_Toc23411"/>
      <w:bookmarkStart w:id="1388" w:name="_Toc3696"/>
      <w:bookmarkStart w:id="1389" w:name="_Toc24084"/>
      <w:bookmarkStart w:id="1390" w:name="_Toc9246"/>
      <w:bookmarkStart w:id="1391" w:name="_Toc18518"/>
      <w:bookmarkStart w:id="1392" w:name="_Toc13933"/>
      <w:bookmarkStart w:id="1393" w:name="_Toc22908"/>
      <w:bookmarkStart w:id="1394" w:name="_Toc21687"/>
      <w:bookmarkStart w:id="1395" w:name="_Toc1840"/>
      <w:bookmarkStart w:id="1396" w:name="_Toc30512"/>
      <w:bookmarkStart w:id="1397" w:name="_Toc14357"/>
      <w:bookmarkStart w:id="1398" w:name="_Toc26351"/>
      <w:bookmarkStart w:id="1399" w:name="_Toc11297"/>
      <w:bookmarkStart w:id="1400" w:name="_Toc8353"/>
      <w:bookmarkStart w:id="1401" w:name="_Toc2072"/>
      <w:bookmarkStart w:id="1402" w:name="_Toc17298"/>
      <w:bookmarkStart w:id="1403" w:name="_Toc6589"/>
      <w:bookmarkStart w:id="1404" w:name="_Toc30093"/>
      <w:bookmarkStart w:id="1405" w:name="_Toc18735"/>
      <w:bookmarkStart w:id="1406" w:name="_Toc8005"/>
      <w:bookmarkStart w:id="1407" w:name="_Toc24456"/>
      <w:bookmarkStart w:id="1408" w:name="_Toc32754"/>
      <w:bookmarkStart w:id="1409" w:name="_Toc12088"/>
      <w:bookmarkStart w:id="1410" w:name="_Toc10094"/>
      <w:bookmarkStart w:id="1411" w:name="_Toc2500"/>
      <w:bookmarkStart w:id="1412" w:name="_Toc1369"/>
      <w:bookmarkStart w:id="1413" w:name="_Toc15112"/>
      <w:bookmarkStart w:id="1414" w:name="_Toc12378"/>
      <w:bookmarkStart w:id="1415" w:name="_Toc28502"/>
      <w:bookmarkStart w:id="1416" w:name="_Toc11811"/>
      <w:bookmarkStart w:id="1417" w:name="_Toc472"/>
      <w:bookmarkStart w:id="1418" w:name="_Toc1819"/>
      <w:bookmarkStart w:id="1419" w:name="_Toc27601"/>
      <w:bookmarkStart w:id="1420" w:name="_Toc25636"/>
      <w:bookmarkStart w:id="1421" w:name="_Toc17993"/>
      <w:bookmarkStart w:id="1422" w:name="_Toc9437"/>
      <w:bookmarkStart w:id="1423" w:name="_Toc2799"/>
      <w:bookmarkStart w:id="1424" w:name="_Toc11831"/>
      <w:bookmarkStart w:id="1425" w:name="_Toc16553"/>
      <w:r>
        <w:rPr>
          <w:rFonts w:hint="eastAsia" w:ascii="微软雅黑" w:hAnsi="微软雅黑" w:eastAsia="微软雅黑" w:cs="微软雅黑"/>
          <w:b/>
          <w:bCs/>
          <w:color w:val="auto"/>
          <w:sz w:val="28"/>
          <w:szCs w:val="28"/>
          <w:highlight w:val="none"/>
        </w:rPr>
        <w:t>质疑函范本</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087AF46B">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一、质疑供应商基本信息</w:t>
      </w:r>
    </w:p>
    <w:p w14:paraId="2D742412">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质疑供应商：</w:t>
      </w:r>
      <w:r>
        <w:rPr>
          <w:rFonts w:hint="eastAsia" w:ascii="微软雅黑" w:hAnsi="微软雅黑" w:eastAsia="微软雅黑" w:cs="微软雅黑"/>
          <w:color w:val="auto"/>
          <w:sz w:val="24"/>
          <w:szCs w:val="24"/>
          <w:highlight w:val="none"/>
          <w:u w:val="single"/>
        </w:rPr>
        <w:t xml:space="preserve">                                        </w:t>
      </w:r>
    </w:p>
    <w:p w14:paraId="2DC5E765">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邮编：</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dotted"/>
        </w:rPr>
        <w:t xml:space="preserve">                    </w:t>
      </w:r>
    </w:p>
    <w:p w14:paraId="63338C09">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xml:space="preserve">                              </w:t>
      </w:r>
    </w:p>
    <w:p w14:paraId="34AFCAFB">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授权代表：</w:t>
      </w:r>
      <w:r>
        <w:rPr>
          <w:rFonts w:hint="eastAsia" w:ascii="微软雅黑" w:hAnsi="微软雅黑" w:eastAsia="微软雅黑" w:cs="微软雅黑"/>
          <w:color w:val="auto"/>
          <w:sz w:val="24"/>
          <w:szCs w:val="24"/>
          <w:highlight w:val="none"/>
          <w:u w:val="single"/>
        </w:rPr>
        <w:t xml:space="preserve">                                          </w:t>
      </w:r>
    </w:p>
    <w:p w14:paraId="42F91401">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xml:space="preserve">                                          </w:t>
      </w:r>
    </w:p>
    <w:p w14:paraId="1378CEB7">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邮编：</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dotted"/>
        </w:rPr>
        <w:t xml:space="preserve">               </w:t>
      </w:r>
    </w:p>
    <w:p w14:paraId="25870A08">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二、质疑项目基本情况</w:t>
      </w:r>
    </w:p>
    <w:p w14:paraId="75D1AB6C">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质疑项目的名称：</w:t>
      </w:r>
      <w:r>
        <w:rPr>
          <w:rFonts w:hint="eastAsia" w:ascii="微软雅黑" w:hAnsi="微软雅黑" w:eastAsia="微软雅黑" w:cs="微软雅黑"/>
          <w:color w:val="auto"/>
          <w:sz w:val="24"/>
          <w:szCs w:val="24"/>
          <w:highlight w:val="none"/>
          <w:u w:val="single"/>
        </w:rPr>
        <w:t xml:space="preserve">                                      </w:t>
      </w:r>
    </w:p>
    <w:p w14:paraId="4AC89648">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质疑项目的编号：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 xml:space="preserve">                 </w:t>
      </w:r>
    </w:p>
    <w:p w14:paraId="0D5D6115">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采购人名称：</w:t>
      </w:r>
      <w:r>
        <w:rPr>
          <w:rFonts w:hint="eastAsia" w:ascii="微软雅黑" w:hAnsi="微软雅黑" w:eastAsia="微软雅黑" w:cs="微软雅黑"/>
          <w:color w:val="auto"/>
          <w:sz w:val="24"/>
          <w:szCs w:val="24"/>
          <w:highlight w:val="none"/>
          <w:u w:val="single"/>
        </w:rPr>
        <w:t xml:space="preserve">                                         </w:t>
      </w:r>
    </w:p>
    <w:p w14:paraId="1ADA9692">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采购文件获取日期：</w:t>
      </w:r>
      <w:r>
        <w:rPr>
          <w:rFonts w:hint="eastAsia" w:ascii="微软雅黑" w:hAnsi="微软雅黑" w:eastAsia="微软雅黑" w:cs="微软雅黑"/>
          <w:color w:val="auto"/>
          <w:sz w:val="24"/>
          <w:szCs w:val="24"/>
          <w:highlight w:val="none"/>
          <w:u w:val="single"/>
        </w:rPr>
        <w:t xml:space="preserve">                                           </w:t>
      </w:r>
    </w:p>
    <w:p w14:paraId="34912D23">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三、质疑事项具体内容</w:t>
      </w:r>
    </w:p>
    <w:p w14:paraId="5AE01A99">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质疑事项1：</w:t>
      </w:r>
      <w:r>
        <w:rPr>
          <w:rFonts w:hint="eastAsia" w:ascii="微软雅黑" w:hAnsi="微软雅黑" w:eastAsia="微软雅黑" w:cs="微软雅黑"/>
          <w:color w:val="auto"/>
          <w:sz w:val="24"/>
          <w:szCs w:val="24"/>
          <w:highlight w:val="none"/>
          <w:u w:val="single"/>
        </w:rPr>
        <w:t xml:space="preserve">                                         </w:t>
      </w:r>
    </w:p>
    <w:p w14:paraId="74A215A4">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事实依据：</w:t>
      </w:r>
      <w:r>
        <w:rPr>
          <w:rFonts w:hint="eastAsia" w:ascii="微软雅黑" w:hAnsi="微软雅黑" w:eastAsia="微软雅黑" w:cs="微软雅黑"/>
          <w:color w:val="auto"/>
          <w:sz w:val="24"/>
          <w:szCs w:val="24"/>
          <w:highlight w:val="none"/>
          <w:u w:val="single"/>
        </w:rPr>
        <w:t xml:space="preserve">                                          </w:t>
      </w:r>
    </w:p>
    <w:p w14:paraId="4D9377A6">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 xml:space="preserve">                                                       </w:t>
      </w:r>
    </w:p>
    <w:p w14:paraId="48AD24FE">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法律依据：</w:t>
      </w:r>
      <w:r>
        <w:rPr>
          <w:rFonts w:hint="eastAsia" w:ascii="微软雅黑" w:hAnsi="微软雅黑" w:eastAsia="微软雅黑" w:cs="微软雅黑"/>
          <w:color w:val="auto"/>
          <w:sz w:val="24"/>
          <w:szCs w:val="24"/>
          <w:highlight w:val="none"/>
          <w:u w:val="single"/>
        </w:rPr>
        <w:t xml:space="preserve">                                          </w:t>
      </w:r>
    </w:p>
    <w:p w14:paraId="5C625BFF">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u w:val="single"/>
        </w:rPr>
        <w:t xml:space="preserve">                                                     </w:t>
      </w:r>
    </w:p>
    <w:p w14:paraId="30310D9D">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u w:val="dotted"/>
        </w:rPr>
      </w:pPr>
      <w:r>
        <w:rPr>
          <w:rFonts w:hint="eastAsia" w:ascii="微软雅黑" w:hAnsi="微软雅黑" w:eastAsia="微软雅黑" w:cs="微软雅黑"/>
          <w:color w:val="auto"/>
          <w:sz w:val="24"/>
          <w:szCs w:val="24"/>
          <w:highlight w:val="none"/>
        </w:rPr>
        <w:t>质疑事项2</w:t>
      </w:r>
    </w:p>
    <w:p w14:paraId="16D707E0">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p>
    <w:p w14:paraId="14455239">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四、与质疑事项相关的质疑请求</w:t>
      </w:r>
    </w:p>
    <w:p w14:paraId="1AE96A85">
      <w:pPr>
        <w:pageBreakBefore w:val="0"/>
        <w:kinsoku/>
        <w:wordWrap/>
        <w:overflowPunct/>
        <w:topLinePunct w:val="0"/>
        <w:bidi w:val="0"/>
        <w:adjustRightInd w:val="0"/>
        <w:snapToGrid w:val="0"/>
        <w:spacing w:line="360" w:lineRule="exact"/>
        <w:ind w:left="0" w:leftChars="0"/>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请求：</w:t>
      </w:r>
      <w:r>
        <w:rPr>
          <w:rFonts w:hint="eastAsia" w:ascii="微软雅黑" w:hAnsi="微软雅黑" w:eastAsia="微软雅黑" w:cs="微软雅黑"/>
          <w:color w:val="auto"/>
          <w:sz w:val="24"/>
          <w:szCs w:val="24"/>
          <w:highlight w:val="none"/>
          <w:u w:val="single"/>
        </w:rPr>
        <w:t xml:space="preserve">                                               </w:t>
      </w:r>
    </w:p>
    <w:p w14:paraId="64FF07A8">
      <w:pPr>
        <w:pageBreakBefore w:val="0"/>
        <w:kinsoku/>
        <w:wordWrap/>
        <w:overflowPunct/>
        <w:topLinePunct w:val="0"/>
        <w:bidi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签字(签章)：                   公章：                      </w:t>
      </w:r>
    </w:p>
    <w:p w14:paraId="3A4042B1">
      <w:pPr>
        <w:pageBreakBefore w:val="0"/>
        <w:kinsoku/>
        <w:wordWrap/>
        <w:overflowPunct/>
        <w:topLinePunct w:val="0"/>
        <w:bidi w:val="0"/>
        <w:spacing w:line="360" w:lineRule="exact"/>
        <w:ind w:left="0" w:left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日期：    </w:t>
      </w:r>
    </w:p>
    <w:p w14:paraId="06EBB008">
      <w:pPr>
        <w:pageBreakBefore w:val="0"/>
        <w:kinsoku/>
        <w:wordWrap/>
        <w:overflowPunct/>
        <w:topLinePunct w:val="0"/>
        <w:bidi w:val="0"/>
        <w:spacing w:line="360" w:lineRule="exact"/>
        <w:ind w:left="0" w:leftChars="0"/>
        <w:textAlignment w:val="auto"/>
        <w:rPr>
          <w:rFonts w:hint="eastAsia" w:ascii="微软雅黑" w:hAnsi="微软雅黑" w:eastAsia="微软雅黑" w:cs="微软雅黑"/>
          <w:b/>
          <w:color w:val="auto"/>
          <w:sz w:val="22"/>
          <w:szCs w:val="22"/>
          <w:highlight w:val="none"/>
        </w:rPr>
      </w:pPr>
    </w:p>
    <w:p w14:paraId="5D2F6A24">
      <w:pPr>
        <w:pageBreakBefore w:val="0"/>
        <w:kinsoku/>
        <w:wordWrap/>
        <w:overflowPunct/>
        <w:topLinePunct w:val="0"/>
        <w:bidi w:val="0"/>
        <w:spacing w:line="360" w:lineRule="exact"/>
        <w:ind w:left="0" w:leftChars="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质疑函制作说明：</w:t>
      </w:r>
    </w:p>
    <w:p w14:paraId="50ABD896">
      <w:pPr>
        <w:pageBreakBefore w:val="0"/>
        <w:widowControl/>
        <w:kinsoku/>
        <w:wordWrap/>
        <w:overflowPunct/>
        <w:topLinePunct w:val="0"/>
        <w:bidi w:val="0"/>
        <w:spacing w:line="360" w:lineRule="exact"/>
        <w:ind w:left="0" w:leftChars="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1.供应商提出质疑时，应提交质疑函和必要的证明材料。</w:t>
      </w:r>
    </w:p>
    <w:p w14:paraId="0BE94B35">
      <w:pPr>
        <w:pageBreakBefore w:val="0"/>
        <w:widowControl/>
        <w:kinsoku/>
        <w:wordWrap/>
        <w:overflowPunct/>
        <w:topLinePunct w:val="0"/>
        <w:bidi w:val="0"/>
        <w:spacing w:line="360" w:lineRule="exact"/>
        <w:ind w:left="0" w:leftChars="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2.质疑供应商若委托代理人进行质疑的，质疑函应按要求列明“授权代表”的有关内容，并在附件中提交由质疑</w:t>
      </w:r>
      <w:r>
        <w:rPr>
          <w:rFonts w:hint="eastAsia" w:ascii="微软雅黑" w:hAnsi="微软雅黑" w:eastAsia="微软雅黑" w:cs="微软雅黑"/>
          <w:color w:val="auto"/>
          <w:kern w:val="0"/>
          <w:sz w:val="24"/>
          <w:szCs w:val="24"/>
          <w:highlight w:val="none"/>
        </w:rPr>
        <w:t>供应商签署的授权委托书。授权委托书应载明代理人的姓名或者名称、代理事项、具体权限、期限和相关事项。</w:t>
      </w:r>
    </w:p>
    <w:p w14:paraId="4485C0C3">
      <w:pPr>
        <w:pageBreakBefore w:val="0"/>
        <w:widowControl/>
        <w:kinsoku/>
        <w:wordWrap/>
        <w:overflowPunct/>
        <w:topLinePunct w:val="0"/>
        <w:bidi w:val="0"/>
        <w:spacing w:line="360" w:lineRule="exact"/>
        <w:ind w:left="0" w:leftChars="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3.质疑供应商若对项目的某一分包进行质疑，质疑函中应列明具体分</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w:t>
      </w:r>
    </w:p>
    <w:p w14:paraId="548DAE41">
      <w:pPr>
        <w:pageBreakBefore w:val="0"/>
        <w:widowControl/>
        <w:kinsoku/>
        <w:wordWrap/>
        <w:overflowPunct/>
        <w:topLinePunct w:val="0"/>
        <w:bidi w:val="0"/>
        <w:spacing w:line="360" w:lineRule="exact"/>
        <w:ind w:left="0" w:leftChars="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4.质疑函的质疑事项应具体、明确，并有必要的事实依据和法律依据。</w:t>
      </w:r>
    </w:p>
    <w:p w14:paraId="29C40671">
      <w:pPr>
        <w:pageBreakBefore w:val="0"/>
        <w:widowControl/>
        <w:kinsoku/>
        <w:wordWrap/>
        <w:overflowPunct/>
        <w:topLinePunct w:val="0"/>
        <w:bidi w:val="0"/>
        <w:spacing w:line="360" w:lineRule="exact"/>
        <w:ind w:left="0" w:leftChars="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5.质疑函的质疑请求应与质疑事项相关。</w:t>
      </w:r>
    </w:p>
    <w:p w14:paraId="5DC16725">
      <w:pPr>
        <w:pageBreakBefore w:val="0"/>
        <w:widowControl/>
        <w:kinsoku/>
        <w:wordWrap/>
        <w:overflowPunct/>
        <w:topLinePunct w:val="0"/>
        <w:bidi w:val="0"/>
        <w:spacing w:line="360" w:lineRule="exact"/>
        <w:ind w:left="0" w:leftChars="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5CD2B523">
      <w:pPr>
        <w:pStyle w:val="6"/>
        <w:spacing w:line="400" w:lineRule="exact"/>
        <w:ind w:firstLine="0"/>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b/>
          <w:color w:val="auto"/>
          <w:sz w:val="24"/>
          <w:szCs w:val="24"/>
          <w:highlight w:val="none"/>
        </w:rPr>
        <w:br w:type="page"/>
      </w:r>
    </w:p>
    <w:p w14:paraId="3A1C9936">
      <w:pPr>
        <w:pStyle w:val="3"/>
        <w:keepNext/>
        <w:keepLines/>
        <w:pageBreakBefore w:val="0"/>
        <w:widowControl w:val="0"/>
        <w:kinsoku/>
        <w:wordWrap/>
        <w:overflowPunct/>
        <w:topLinePunct w:val="0"/>
        <w:autoSpaceDE w:val="0"/>
        <w:autoSpaceDN w:val="0"/>
        <w:bidi w:val="0"/>
        <w:adjustRightInd w:val="0"/>
        <w:snapToGrid/>
        <w:spacing w:before="0" w:after="0" w:line="240" w:lineRule="atLeast"/>
        <w:ind w:left="0"/>
        <w:jc w:val="center"/>
        <w:textAlignment w:val="auto"/>
        <w:rPr>
          <w:rFonts w:hint="eastAsia" w:ascii="微软雅黑" w:hAnsi="微软雅黑" w:eastAsia="微软雅黑" w:cs="微软雅黑"/>
          <w:b/>
          <w:bCs/>
          <w:color w:val="auto"/>
          <w:sz w:val="32"/>
          <w:szCs w:val="32"/>
          <w:highlight w:val="none"/>
        </w:rPr>
      </w:pPr>
      <w:bookmarkStart w:id="1426" w:name="_Toc728"/>
      <w:bookmarkStart w:id="1427" w:name="_Toc4329"/>
      <w:bookmarkStart w:id="1428" w:name="_Toc216582812"/>
      <w:bookmarkStart w:id="1429" w:name="_Toc702"/>
      <w:bookmarkStart w:id="1430" w:name="_Toc515647802"/>
      <w:bookmarkStart w:id="1431" w:name="_Toc29770"/>
      <w:bookmarkStart w:id="1432" w:name="_Toc3574"/>
      <w:r>
        <w:rPr>
          <w:rFonts w:hint="eastAsia" w:ascii="微软雅黑" w:hAnsi="微软雅黑" w:eastAsia="微软雅黑" w:cs="微软雅黑"/>
          <w:b/>
          <w:bCs/>
          <w:color w:val="auto"/>
          <w:sz w:val="32"/>
          <w:szCs w:val="32"/>
          <w:highlight w:val="none"/>
        </w:rPr>
        <w:t>第2章   投标文件格式</w:t>
      </w:r>
      <w:bookmarkEnd w:id="1426"/>
      <w:bookmarkEnd w:id="1427"/>
      <w:bookmarkEnd w:id="1428"/>
      <w:bookmarkEnd w:id="1429"/>
      <w:bookmarkEnd w:id="1430"/>
      <w:bookmarkEnd w:id="1431"/>
      <w:bookmarkEnd w:id="1432"/>
    </w:p>
    <w:p w14:paraId="49A6CCC3">
      <w:pPr>
        <w:pStyle w:val="4"/>
        <w:spacing w:before="0" w:line="240" w:lineRule="atLeast"/>
        <w:ind w:left="1080" w:leftChars="257" w:hanging="540"/>
        <w:rPr>
          <w:rFonts w:hint="eastAsia" w:ascii="微软雅黑" w:hAnsi="微软雅黑" w:eastAsia="微软雅黑" w:cs="微软雅黑"/>
          <w:color w:val="auto"/>
          <w:sz w:val="32"/>
          <w:szCs w:val="21"/>
          <w:highlight w:val="none"/>
        </w:rPr>
      </w:pPr>
      <w:bookmarkStart w:id="1433" w:name="_Toc18974"/>
      <w:bookmarkStart w:id="1434" w:name="_Toc18694"/>
      <w:bookmarkStart w:id="1435" w:name="_Toc22572"/>
      <w:bookmarkStart w:id="1436" w:name="_Toc515647803"/>
      <w:bookmarkStart w:id="1437" w:name="_Toc26466"/>
      <w:bookmarkStart w:id="1438" w:name="_Toc32079"/>
      <w:bookmarkStart w:id="1439" w:name="_Toc32123"/>
      <w:bookmarkStart w:id="1440" w:name="_Toc16750"/>
      <w:bookmarkStart w:id="1441" w:name="_Toc21614"/>
      <w:bookmarkStart w:id="1442" w:name="_Toc11138"/>
      <w:bookmarkStart w:id="1443" w:name="_Toc14118"/>
      <w:bookmarkStart w:id="1444" w:name="_Toc30524"/>
      <w:bookmarkStart w:id="1445" w:name="_Toc3620"/>
      <w:bookmarkStart w:id="1446" w:name="_Toc522"/>
      <w:bookmarkStart w:id="1447" w:name="_Toc16568"/>
      <w:bookmarkStart w:id="1448" w:name="_Toc30630"/>
      <w:bookmarkStart w:id="1449" w:name="_Toc515647804"/>
      <w:bookmarkStart w:id="1450" w:name="_Toc29091"/>
      <w:bookmarkStart w:id="1451" w:name="_Toc13595"/>
      <w:bookmarkStart w:id="1452" w:name="_Toc1244"/>
      <w:bookmarkStart w:id="1453" w:name="_Ref467988698"/>
      <w:bookmarkStart w:id="1454" w:name="_Toc520356217"/>
      <w:bookmarkStart w:id="1455" w:name="_Toc216582813"/>
      <w:bookmarkStart w:id="1456" w:name="_Toc480942349"/>
      <w:bookmarkStart w:id="1457" w:name="_Toc11180"/>
      <w:bookmarkStart w:id="1458" w:name="_Toc515647816"/>
      <w:bookmarkStart w:id="1459" w:name="_Toc15346"/>
      <w:bookmarkStart w:id="1460" w:name="_Toc30653"/>
      <w:bookmarkStart w:id="1461" w:name="_Toc18263"/>
      <w:bookmarkStart w:id="1462" w:name="_Toc22967"/>
      <w:r>
        <w:rPr>
          <w:rFonts w:hint="eastAsia" w:ascii="微软雅黑" w:hAnsi="微软雅黑" w:eastAsia="微软雅黑" w:cs="微软雅黑"/>
          <w:color w:val="auto"/>
          <w:sz w:val="28"/>
          <w:szCs w:val="28"/>
          <w:highlight w:val="none"/>
        </w:rPr>
        <w:t>第一部分 开标一览表及资格证明文件</w:t>
      </w:r>
      <w:bookmarkEnd w:id="1433"/>
      <w:bookmarkEnd w:id="1434"/>
      <w:bookmarkEnd w:id="1435"/>
      <w:bookmarkEnd w:id="1436"/>
      <w:bookmarkEnd w:id="1437"/>
      <w:bookmarkEnd w:id="1438"/>
      <w:bookmarkEnd w:id="1439"/>
    </w:p>
    <w:bookmarkEnd w:id="1440"/>
    <w:bookmarkEnd w:id="1441"/>
    <w:bookmarkEnd w:id="1442"/>
    <w:bookmarkEnd w:id="1443"/>
    <w:bookmarkEnd w:id="1444"/>
    <w:bookmarkEnd w:id="1445"/>
    <w:bookmarkEnd w:id="1446"/>
    <w:bookmarkEnd w:id="1447"/>
    <w:bookmarkEnd w:id="1448"/>
    <w:bookmarkEnd w:id="1449"/>
    <w:bookmarkEnd w:id="1450"/>
    <w:bookmarkEnd w:id="1451"/>
    <w:p w14:paraId="15445295">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开标一览表;</w:t>
      </w:r>
    </w:p>
    <w:p w14:paraId="5FF65849">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2.具有有效的法人或其他组织的营业执照等证明文件、自然人的身份证明（个体工商户应提供有效的个体工商户营业执照、企业应提供工商部门注册的企业法人营业执照）；</w:t>
      </w:r>
    </w:p>
    <w:p w14:paraId="5DFCF928">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3.具有有效的《食品经营许可证》或《食品生产许可证》；</w:t>
      </w:r>
    </w:p>
    <w:p w14:paraId="77A9738C">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4.提供法定代表人（或个体经营者）资格证明；</w:t>
      </w:r>
    </w:p>
    <w:p w14:paraId="3A46EAE2">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5.提供依法缴纳近6个月任意1个月的社会保险证明（个体工商户无需提供）；</w:t>
      </w:r>
    </w:p>
    <w:p w14:paraId="01502203">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6.提供依法缴纳近6个月任意1个月的税收证明（个体工商户无需提供）；</w:t>
      </w:r>
    </w:p>
    <w:p w14:paraId="566F41A1">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7.提供2023年或2024年任意一年的财务审计报告（成立未满12个月的新公司可提供近三个月内任意一个月的银行资信证明）；（个体工商户无需提供）；</w:t>
      </w:r>
    </w:p>
    <w:p w14:paraId="76046936">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8.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将拒绝其参加本次招标活动（以代理机构或采购人查询为准）；</w:t>
      </w:r>
    </w:p>
    <w:p w14:paraId="1ED0BBCE">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9.提供参加政府采购活动前3年内在经营活动中没有重大违法记录及无发生食品安全等相关事故的书面声明函；</w:t>
      </w:r>
    </w:p>
    <w:p w14:paraId="763AB512">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10.提供针对本次项目《反商业贿赂承诺书》；</w:t>
      </w:r>
    </w:p>
    <w:p w14:paraId="68EBFD20">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11.提供缴纳投标保证金的有效凭证；</w:t>
      </w:r>
    </w:p>
    <w:p w14:paraId="64C4CAB5">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color w:val="auto"/>
          <w:sz w:val="24"/>
          <w:szCs w:val="24"/>
          <w:highlight w:val="none"/>
          <w:lang w:val="en-US" w:eastAsia="zh-CN"/>
        </w:rPr>
      </w:pPr>
    </w:p>
    <w:p w14:paraId="437B87AD">
      <w:pPr>
        <w:pStyle w:val="14"/>
        <w:ind w:left="0" w:leftChars="0" w:firstLine="0" w:firstLineChars="0"/>
        <w:rPr>
          <w:rFonts w:hint="eastAsia" w:ascii="微软雅黑" w:hAnsi="微软雅黑" w:eastAsia="微软雅黑" w:cs="微软雅黑"/>
          <w:color w:val="auto"/>
          <w:sz w:val="24"/>
          <w:szCs w:val="24"/>
          <w:highlight w:val="none"/>
        </w:rPr>
      </w:pPr>
    </w:p>
    <w:p w14:paraId="00F0636C">
      <w:pPr>
        <w:keepNext w:val="0"/>
        <w:keepLines w:val="0"/>
        <w:pageBreakBefore w:val="0"/>
        <w:widowControl w:val="0"/>
        <w:tabs>
          <w:tab w:val="left" w:pos="5580"/>
        </w:tabs>
        <w:kinsoku/>
        <w:wordWrap/>
        <w:overflowPunct/>
        <w:topLinePunct w:val="0"/>
        <w:autoSpaceDE/>
        <w:autoSpaceDN/>
        <w:bidi w:val="0"/>
        <w:adjustRightInd/>
        <w:snapToGrid/>
        <w:spacing w:line="300" w:lineRule="exact"/>
        <w:ind w:firstLine="480" w:firstLineChars="200"/>
        <w:textAlignment w:val="auto"/>
        <w:rPr>
          <w:rFonts w:hint="eastAsia" w:ascii="微软雅黑" w:hAnsi="微软雅黑" w:eastAsia="微软雅黑" w:cs="微软雅黑"/>
          <w:b/>
          <w:bCs/>
          <w:color w:val="auto"/>
          <w:sz w:val="24"/>
          <w:szCs w:val="24"/>
          <w:highlight w:val="none"/>
        </w:rPr>
      </w:pPr>
      <w:bookmarkStart w:id="1463" w:name="OLE_LINK3"/>
      <w:r>
        <w:rPr>
          <w:rFonts w:hint="eastAsia" w:ascii="微软雅黑" w:hAnsi="微软雅黑" w:eastAsia="微软雅黑" w:cs="微软雅黑"/>
          <w:b/>
          <w:bCs/>
          <w:color w:val="auto"/>
          <w:sz w:val="24"/>
          <w:szCs w:val="24"/>
          <w:highlight w:val="none"/>
        </w:rPr>
        <w:t>注：“提供依法缴纳近6个月任意1个月的税收证明（个体工商户无需提供</w:t>
      </w:r>
      <w:r>
        <w:rPr>
          <w:rFonts w:hint="eastAsia" w:ascii="微软雅黑" w:hAnsi="微软雅黑" w:eastAsia="微软雅黑" w:cs="微软雅黑"/>
          <w:b/>
          <w:bCs/>
          <w:color w:val="auto"/>
          <w:kern w:val="0"/>
          <w:sz w:val="24"/>
          <w:szCs w:val="24"/>
          <w:highlight w:val="none"/>
          <w:lang w:val="en-US" w:eastAsia="zh-CN"/>
        </w:rPr>
        <w:t>”</w:t>
      </w:r>
      <w:r>
        <w:rPr>
          <w:rFonts w:hint="eastAsia" w:ascii="微软雅黑" w:hAnsi="微软雅黑" w:eastAsia="微软雅黑" w:cs="微软雅黑"/>
          <w:b/>
          <w:bCs/>
          <w:color w:val="auto"/>
          <w:sz w:val="24"/>
          <w:szCs w:val="24"/>
          <w:highlight w:val="none"/>
        </w:rPr>
        <w:t>：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bookmarkEnd w:id="1463"/>
    <w:p w14:paraId="2EE18D67">
      <w:pP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br w:type="page"/>
      </w:r>
    </w:p>
    <w:bookmarkEnd w:id="1452"/>
    <w:p w14:paraId="2FDEF938">
      <w:pPr>
        <w:pStyle w:val="4"/>
        <w:spacing w:before="0" w:line="400" w:lineRule="exact"/>
        <w:jc w:val="both"/>
        <w:rPr>
          <w:rFonts w:hint="eastAsia" w:ascii="微软雅黑" w:hAnsi="微软雅黑" w:eastAsia="微软雅黑" w:cs="微软雅黑"/>
          <w:color w:val="auto"/>
          <w:sz w:val="28"/>
          <w:szCs w:val="28"/>
          <w:highlight w:val="none"/>
        </w:rPr>
      </w:pPr>
      <w:bookmarkStart w:id="1464" w:name="_Toc3975"/>
      <w:bookmarkStart w:id="1465" w:name="_Toc8458"/>
      <w:bookmarkStart w:id="1466" w:name="_Toc3563"/>
      <w:r>
        <w:rPr>
          <w:rFonts w:hint="eastAsia" w:ascii="微软雅黑" w:hAnsi="微软雅黑" w:eastAsia="微软雅黑" w:cs="微软雅黑"/>
          <w:color w:val="auto"/>
          <w:sz w:val="28"/>
          <w:szCs w:val="28"/>
          <w:highlight w:val="none"/>
        </w:rPr>
        <w:t>1、开标一览表</w:t>
      </w:r>
      <w:bookmarkEnd w:id="1464"/>
      <w:bookmarkEnd w:id="1465"/>
      <w:bookmarkEnd w:id="1466"/>
    </w:p>
    <w:p w14:paraId="4CFBEF4D">
      <w:pPr>
        <w:pStyle w:val="6"/>
        <w:tabs>
          <w:tab w:val="left" w:pos="5580"/>
        </w:tabs>
        <w:spacing w:line="400" w:lineRule="exact"/>
        <w:ind w:left="1080" w:leftChars="257" w:hanging="540"/>
        <w:jc w:val="center"/>
        <w:rPr>
          <w:rFonts w:hint="eastAsia" w:ascii="微软雅黑" w:hAnsi="微软雅黑" w:eastAsia="微软雅黑" w:cs="微软雅黑"/>
          <w:color w:val="auto"/>
          <w:sz w:val="24"/>
          <w:szCs w:val="24"/>
          <w:highlight w:val="none"/>
        </w:rPr>
      </w:pPr>
      <w:bookmarkStart w:id="1467" w:name="_Hlt520356241"/>
      <w:bookmarkEnd w:id="1467"/>
      <w:bookmarkStart w:id="1468" w:name="_Toc494296984"/>
      <w:r>
        <w:rPr>
          <w:rFonts w:hint="eastAsia" w:ascii="微软雅黑" w:hAnsi="微软雅黑" w:eastAsia="微软雅黑" w:cs="微软雅黑"/>
          <w:b/>
          <w:color w:val="auto"/>
          <w:sz w:val="24"/>
          <w:szCs w:val="24"/>
          <w:highlight w:val="none"/>
        </w:rPr>
        <w:t>开标一览表</w:t>
      </w:r>
      <w:bookmarkEnd w:id="1468"/>
    </w:p>
    <w:p w14:paraId="717C91BF">
      <w:pPr>
        <w:tabs>
          <w:tab w:val="left" w:pos="1800"/>
          <w:tab w:val="left" w:pos="5580"/>
        </w:tabs>
        <w:spacing w:line="400" w:lineRule="exact"/>
        <w:ind w:left="1080" w:leftChars="257" w:right="-867" w:rightChars="-413"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p>
    <w:p w14:paraId="1C51E106">
      <w:pPr>
        <w:tabs>
          <w:tab w:val="left" w:pos="1800"/>
          <w:tab w:val="left" w:pos="5580"/>
        </w:tabs>
        <w:spacing w:line="400" w:lineRule="exact"/>
        <w:ind w:left="1080" w:leftChars="257" w:right="-867" w:rightChars="-413" w:hanging="54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报价单位：人民币 </w:t>
      </w:r>
      <w:r>
        <w:rPr>
          <w:rFonts w:hint="eastAsia" w:ascii="微软雅黑" w:hAnsi="微软雅黑" w:eastAsia="微软雅黑" w:cs="微软雅黑"/>
          <w:b/>
          <w:color w:val="auto"/>
          <w:sz w:val="24"/>
          <w:szCs w:val="24"/>
          <w:highlight w:val="none"/>
        </w:rPr>
        <w:t>元</w:t>
      </w:r>
      <w:r>
        <w:rPr>
          <w:rFonts w:hint="eastAsia" w:ascii="微软雅黑" w:hAnsi="微软雅黑" w:eastAsia="微软雅黑" w:cs="微软雅黑"/>
          <w:b/>
          <w:color w:val="auto"/>
          <w:sz w:val="24"/>
          <w:szCs w:val="24"/>
          <w:highlight w:val="none"/>
          <w:lang w:val="en-US" w:eastAsia="zh-CN"/>
        </w:rPr>
        <w:t xml:space="preserve">        </w:t>
      </w:r>
    </w:p>
    <w:tbl>
      <w:tblPr>
        <w:tblStyle w:val="30"/>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6"/>
        <w:gridCol w:w="1936"/>
        <w:gridCol w:w="1741"/>
        <w:gridCol w:w="1351"/>
        <w:gridCol w:w="1095"/>
      </w:tblGrid>
      <w:tr w14:paraId="3D82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1916" w:type="dxa"/>
            <w:noWrap w:val="0"/>
            <w:vAlign w:val="center"/>
          </w:tcPr>
          <w:p w14:paraId="37781213">
            <w:pPr>
              <w:tabs>
                <w:tab w:val="left" w:pos="5580"/>
              </w:tabs>
              <w:spacing w:line="400" w:lineRule="exact"/>
              <w:ind w:right="-19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项目名称</w:t>
            </w:r>
          </w:p>
        </w:tc>
        <w:tc>
          <w:tcPr>
            <w:tcW w:w="1936" w:type="dxa"/>
            <w:noWrap w:val="0"/>
            <w:vAlign w:val="center"/>
          </w:tcPr>
          <w:p w14:paraId="5F429BDF">
            <w:pPr>
              <w:tabs>
                <w:tab w:val="left" w:pos="5580"/>
              </w:tabs>
              <w:spacing w:line="400" w:lineRule="exact"/>
              <w:ind w:right="-19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投标总价</w:t>
            </w:r>
          </w:p>
        </w:tc>
        <w:tc>
          <w:tcPr>
            <w:tcW w:w="1741" w:type="dxa"/>
            <w:noWrap w:val="0"/>
            <w:vAlign w:val="center"/>
          </w:tcPr>
          <w:p w14:paraId="4E1DB0B2">
            <w:pPr>
              <w:tabs>
                <w:tab w:val="left" w:pos="5580"/>
              </w:tabs>
              <w:spacing w:line="400" w:lineRule="exact"/>
              <w:ind w:right="-19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投标保证金</w:t>
            </w:r>
          </w:p>
        </w:tc>
        <w:tc>
          <w:tcPr>
            <w:tcW w:w="1351" w:type="dxa"/>
            <w:noWrap w:val="0"/>
            <w:vAlign w:val="center"/>
          </w:tcPr>
          <w:p w14:paraId="03D4788E">
            <w:pPr>
              <w:tabs>
                <w:tab w:val="left" w:pos="5580"/>
              </w:tabs>
              <w:spacing w:line="400" w:lineRule="exact"/>
              <w:ind w:right="-19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服务期</w:t>
            </w:r>
          </w:p>
        </w:tc>
        <w:tc>
          <w:tcPr>
            <w:tcW w:w="1095" w:type="dxa"/>
            <w:noWrap w:val="0"/>
            <w:vAlign w:val="center"/>
          </w:tcPr>
          <w:p w14:paraId="0F002A3A">
            <w:pPr>
              <w:tabs>
                <w:tab w:val="left" w:pos="5580"/>
              </w:tabs>
              <w:spacing w:line="400" w:lineRule="exact"/>
              <w:ind w:right="-19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备注</w:t>
            </w:r>
          </w:p>
        </w:tc>
      </w:tr>
      <w:tr w14:paraId="17F3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8" w:hRule="atLeast"/>
          <w:jc w:val="center"/>
        </w:trPr>
        <w:tc>
          <w:tcPr>
            <w:tcW w:w="1916" w:type="dxa"/>
            <w:noWrap w:val="0"/>
            <w:vAlign w:val="center"/>
          </w:tcPr>
          <w:p w14:paraId="78BCE856">
            <w:pPr>
              <w:tabs>
                <w:tab w:val="left" w:pos="5580"/>
              </w:tabs>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936" w:type="dxa"/>
            <w:noWrap w:val="0"/>
            <w:vAlign w:val="center"/>
          </w:tcPr>
          <w:p w14:paraId="35371080">
            <w:pPr>
              <w:tabs>
                <w:tab w:val="left" w:pos="5580"/>
              </w:tabs>
              <w:spacing w:line="40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大写：</w:t>
            </w:r>
            <w:r>
              <w:rPr>
                <w:rFonts w:hint="eastAsia" w:ascii="微软雅黑" w:hAnsi="微软雅黑" w:eastAsia="微软雅黑" w:cs="微软雅黑"/>
                <w:color w:val="auto"/>
                <w:sz w:val="24"/>
                <w:szCs w:val="24"/>
                <w:highlight w:val="none"/>
                <w:lang w:val="en-US" w:eastAsia="zh-CN"/>
              </w:rPr>
              <w:t>壹佰贰拾万元整</w:t>
            </w:r>
          </w:p>
          <w:p w14:paraId="3D4AD48B">
            <w:pPr>
              <w:tabs>
                <w:tab w:val="left" w:pos="5580"/>
              </w:tabs>
              <w:spacing w:line="400" w:lineRule="exact"/>
              <w:jc w:val="left"/>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小写：</w:t>
            </w:r>
            <w:r>
              <w:rPr>
                <w:rFonts w:hint="eastAsia" w:ascii="微软雅黑" w:hAnsi="微软雅黑" w:eastAsia="微软雅黑" w:cs="微软雅黑"/>
                <w:color w:val="auto"/>
                <w:sz w:val="24"/>
                <w:szCs w:val="24"/>
                <w:highlight w:val="none"/>
                <w:lang w:val="en-US" w:eastAsia="zh-CN"/>
              </w:rPr>
              <w:t>1200000.00</w:t>
            </w:r>
          </w:p>
        </w:tc>
        <w:tc>
          <w:tcPr>
            <w:tcW w:w="1741" w:type="dxa"/>
            <w:noWrap w:val="0"/>
            <w:vAlign w:val="center"/>
          </w:tcPr>
          <w:p w14:paraId="7491737F">
            <w:pPr>
              <w:tabs>
                <w:tab w:val="left" w:pos="5580"/>
              </w:tabs>
              <w:spacing w:line="400" w:lineRule="exact"/>
              <w:ind w:left="1080" w:leftChars="257" w:hanging="540"/>
              <w:jc w:val="left"/>
              <w:rPr>
                <w:rFonts w:hint="eastAsia" w:ascii="微软雅黑" w:hAnsi="微软雅黑" w:eastAsia="微软雅黑" w:cs="微软雅黑"/>
                <w:color w:val="auto"/>
                <w:sz w:val="24"/>
                <w:szCs w:val="24"/>
                <w:highlight w:val="none"/>
              </w:rPr>
            </w:pPr>
          </w:p>
        </w:tc>
        <w:tc>
          <w:tcPr>
            <w:tcW w:w="1351" w:type="dxa"/>
            <w:noWrap w:val="0"/>
            <w:vAlign w:val="center"/>
          </w:tcPr>
          <w:p w14:paraId="2CA21DBD">
            <w:pPr>
              <w:keepNext w:val="0"/>
              <w:keepLines w:val="0"/>
              <w:pageBreakBefore w:val="0"/>
              <w:widowControl w:val="0"/>
              <w:tabs>
                <w:tab w:val="left" w:pos="5580"/>
              </w:tabs>
              <w:kinsoku/>
              <w:wordWrap/>
              <w:overflowPunct/>
              <w:topLinePunct w:val="0"/>
              <w:autoSpaceDE/>
              <w:autoSpaceDN/>
              <w:bidi w:val="0"/>
              <w:adjustRightInd/>
              <w:snapToGrid/>
              <w:spacing w:line="400" w:lineRule="exact"/>
              <w:ind w:left="0" w:leftChars="0" w:firstLine="0"/>
              <w:jc w:val="center"/>
              <w:textAlignment w:val="auto"/>
              <w:rPr>
                <w:rFonts w:hint="eastAsia" w:ascii="微软雅黑" w:hAnsi="微软雅黑" w:eastAsia="微软雅黑" w:cs="微软雅黑"/>
                <w:color w:val="auto"/>
                <w:sz w:val="24"/>
                <w:szCs w:val="24"/>
                <w:highlight w:val="none"/>
                <w:lang w:val="en-US" w:eastAsia="zh-CN"/>
              </w:rPr>
            </w:pPr>
          </w:p>
        </w:tc>
        <w:tc>
          <w:tcPr>
            <w:tcW w:w="1095" w:type="dxa"/>
            <w:noWrap w:val="0"/>
            <w:vAlign w:val="center"/>
          </w:tcPr>
          <w:p w14:paraId="49402A98">
            <w:pPr>
              <w:keepNext w:val="0"/>
              <w:keepLines w:val="0"/>
              <w:pageBreakBefore w:val="0"/>
              <w:widowControl w:val="0"/>
              <w:tabs>
                <w:tab w:val="left" w:pos="5580"/>
              </w:tabs>
              <w:kinsoku/>
              <w:wordWrap/>
              <w:overflowPunct/>
              <w:topLinePunct w:val="0"/>
              <w:autoSpaceDE/>
              <w:autoSpaceDN/>
              <w:bidi w:val="0"/>
              <w:adjustRightInd/>
              <w:snapToGrid/>
              <w:spacing w:line="400" w:lineRule="exact"/>
              <w:ind w:left="539" w:leftChars="0" w:hanging="539"/>
              <w:jc w:val="center"/>
              <w:textAlignment w:val="auto"/>
              <w:rPr>
                <w:rFonts w:hint="eastAsia" w:ascii="微软雅黑" w:hAnsi="微软雅黑" w:eastAsia="微软雅黑" w:cs="微软雅黑"/>
                <w:color w:val="auto"/>
                <w:sz w:val="24"/>
                <w:szCs w:val="24"/>
                <w:highlight w:val="none"/>
                <w:lang w:val="en-US" w:eastAsia="zh-CN"/>
              </w:rPr>
            </w:pPr>
          </w:p>
        </w:tc>
      </w:tr>
    </w:tbl>
    <w:p w14:paraId="61CF9B8A">
      <w:pPr>
        <w:pStyle w:val="16"/>
        <w:tabs>
          <w:tab w:val="left" w:pos="5580"/>
        </w:tabs>
        <w:spacing w:line="400" w:lineRule="exact"/>
        <w:rPr>
          <w:rFonts w:hint="eastAsia" w:ascii="微软雅黑" w:hAnsi="微软雅黑" w:eastAsia="微软雅黑" w:cs="微软雅黑"/>
          <w:color w:val="auto"/>
          <w:sz w:val="24"/>
          <w:szCs w:val="24"/>
          <w:highlight w:val="none"/>
          <w:u w:val="single"/>
        </w:rPr>
      </w:pPr>
    </w:p>
    <w:p w14:paraId="444B5B8F">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rPr>
        <w:t xml:space="preserve">                       </w:t>
      </w:r>
    </w:p>
    <w:p w14:paraId="73CDDCFF">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法定代表人(签字或盖章):</w:t>
      </w:r>
      <w:r>
        <w:rPr>
          <w:rFonts w:hint="eastAsia" w:ascii="微软雅黑" w:hAnsi="微软雅黑" w:eastAsia="微软雅黑" w:cs="微软雅黑"/>
          <w:color w:val="auto"/>
          <w:sz w:val="24"/>
          <w:szCs w:val="24"/>
          <w:highlight w:val="none"/>
          <w:u w:val="single"/>
        </w:rPr>
        <w:tab/>
      </w:r>
    </w:p>
    <w:p w14:paraId="4AA591B0">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u w:val="none"/>
          <w:lang w:val="en-US" w:eastAsia="zh-CN"/>
        </w:rPr>
        <w:t>日期：</w:t>
      </w:r>
      <w:r>
        <w:rPr>
          <w:rFonts w:hint="eastAsia" w:ascii="微软雅黑" w:hAnsi="微软雅黑" w:eastAsia="微软雅黑" w:cs="微软雅黑"/>
          <w:color w:val="auto"/>
          <w:sz w:val="24"/>
          <w:szCs w:val="24"/>
          <w:highlight w:val="none"/>
          <w:u w:val="single"/>
          <w:lang w:val="en-US" w:eastAsia="zh-CN"/>
        </w:rPr>
        <w:t xml:space="preserve">                                   </w:t>
      </w:r>
    </w:p>
    <w:p w14:paraId="68BE019B">
      <w:pPr>
        <w:pStyle w:val="16"/>
        <w:tabs>
          <w:tab w:val="left" w:pos="5580"/>
        </w:tabs>
        <w:spacing w:line="400" w:lineRule="exact"/>
        <w:ind w:left="1080" w:leftChars="257" w:hanging="540"/>
        <w:rPr>
          <w:rFonts w:hint="default" w:ascii="微软雅黑" w:hAnsi="微软雅黑" w:eastAsia="微软雅黑" w:cs="微软雅黑"/>
          <w:color w:val="auto"/>
          <w:sz w:val="24"/>
          <w:szCs w:val="24"/>
          <w:highlight w:val="none"/>
          <w:u w:val="single"/>
          <w:lang w:val="en-US" w:eastAsia="zh-CN"/>
        </w:rPr>
      </w:pPr>
    </w:p>
    <w:p w14:paraId="1905DD25">
      <w:pPr>
        <w:pStyle w:val="16"/>
        <w:tabs>
          <w:tab w:val="left" w:pos="5580"/>
        </w:tabs>
        <w:spacing w:line="400" w:lineRule="exact"/>
        <w:ind w:left="1080" w:leftChars="257" w:hanging="540"/>
        <w:rPr>
          <w:rFonts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注:1、此表应按供应商须知的规定</w:t>
      </w:r>
      <w:r>
        <w:rPr>
          <w:rFonts w:hint="eastAsia" w:ascii="微软雅黑" w:hAnsi="微软雅黑" w:eastAsia="微软雅黑" w:cs="微软雅黑"/>
          <w:color w:val="auto"/>
          <w:sz w:val="24"/>
          <w:szCs w:val="24"/>
          <w:highlight w:val="none"/>
          <w:lang w:val="en-US" w:eastAsia="zh-CN"/>
        </w:rPr>
        <w:t>制作</w:t>
      </w:r>
      <w:r>
        <w:rPr>
          <w:rFonts w:hint="eastAsia" w:ascii="微软雅黑" w:hAnsi="微软雅黑" w:eastAsia="微软雅黑" w:cs="微软雅黑"/>
          <w:color w:val="auto"/>
          <w:sz w:val="24"/>
          <w:szCs w:val="24"/>
          <w:highlight w:val="none"/>
        </w:rPr>
        <w:t>。</w:t>
      </w:r>
    </w:p>
    <w:p w14:paraId="51731F4E">
      <w:pPr>
        <w:pStyle w:val="16"/>
        <w:tabs>
          <w:tab w:val="left" w:pos="5580"/>
        </w:tabs>
        <w:spacing w:line="400" w:lineRule="exact"/>
        <w:ind w:left="741" w:leftChars="353"/>
        <w:jc w:val="left"/>
        <w:rPr>
          <w:rFonts w:ascii="微软雅黑" w:hAnsi="微软雅黑" w:eastAsia="微软雅黑" w:cs="微软雅黑"/>
          <w:b/>
          <w:bCs/>
          <w:color w:val="auto"/>
          <w:sz w:val="24"/>
          <w:szCs w:val="24"/>
          <w:highlight w:val="none"/>
        </w:rPr>
      </w:pPr>
      <w:bookmarkStart w:id="1469" w:name="OLE_LINK1"/>
      <w:r>
        <w:rPr>
          <w:rFonts w:hint="eastAsia" w:ascii="微软雅黑" w:hAnsi="微软雅黑" w:eastAsia="微软雅黑" w:cs="微软雅黑"/>
          <w:b/>
          <w:bCs/>
          <w:color w:val="auto"/>
          <w:sz w:val="24"/>
          <w:szCs w:val="24"/>
          <w:highlight w:val="none"/>
        </w:rPr>
        <w:t>2、</w:t>
      </w:r>
      <w:r>
        <w:rPr>
          <w:rFonts w:hint="eastAsia" w:ascii="微软雅黑" w:hAnsi="微软雅黑" w:eastAsia="微软雅黑" w:cs="微软雅黑"/>
          <w:b/>
          <w:bCs/>
          <w:color w:val="auto"/>
          <w:sz w:val="24"/>
          <w:szCs w:val="24"/>
          <w:highlight w:val="none"/>
          <w:lang w:val="en-US" w:eastAsia="zh-CN"/>
        </w:rPr>
        <w:t>本项目为固定报价</w:t>
      </w:r>
      <w:r>
        <w:rPr>
          <w:rFonts w:hint="eastAsia" w:ascii="微软雅黑" w:hAnsi="微软雅黑" w:eastAsia="微软雅黑" w:cs="微软雅黑"/>
          <w:b/>
          <w:bCs/>
          <w:color w:val="auto"/>
          <w:sz w:val="24"/>
          <w:szCs w:val="24"/>
          <w:highlight w:val="none"/>
          <w:lang w:eastAsia="zh-CN"/>
        </w:rPr>
        <w:t>。</w:t>
      </w:r>
    </w:p>
    <w:bookmarkEnd w:id="1469"/>
    <w:p w14:paraId="29E3E0C5">
      <w:pPr>
        <w:ind w:firstLine="720" w:firstLineChars="300"/>
        <w:rPr>
          <w:rFonts w:hint="eastAsia" w:ascii="微软雅黑" w:hAnsi="微软雅黑" w:eastAsia="微软雅黑" w:cs="微软雅黑"/>
          <w:b/>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3、</w:t>
      </w:r>
      <w:r>
        <w:rPr>
          <w:rFonts w:hint="eastAsia" w:ascii="微软雅黑" w:hAnsi="微软雅黑" w:eastAsia="微软雅黑" w:cs="微软雅黑"/>
          <w:color w:val="auto"/>
          <w:sz w:val="24"/>
          <w:szCs w:val="24"/>
          <w:highlight w:val="none"/>
        </w:rPr>
        <w:t>投标商报价时包含税费等一切与本次项目相关的费用。</w:t>
      </w:r>
      <w:bookmarkStart w:id="1470" w:name="_Toc26385"/>
    </w:p>
    <w:p w14:paraId="3C8ED221">
      <w:pPr>
        <w:pStyle w:val="6"/>
        <w:tabs>
          <w:tab w:val="left" w:pos="5580"/>
        </w:tabs>
        <w:spacing w:line="240" w:lineRule="atLeast"/>
        <w:ind w:left="1080" w:leftChars="257" w:hanging="540"/>
        <w:jc w:val="center"/>
        <w:rPr>
          <w:rFonts w:hint="eastAsia" w:ascii="微软雅黑" w:hAnsi="微软雅黑" w:eastAsia="微软雅黑" w:cs="微软雅黑"/>
          <w:b/>
          <w:color w:val="auto"/>
          <w:szCs w:val="24"/>
          <w:highlight w:val="none"/>
          <w:lang w:val="en-US" w:eastAsia="zh-CN"/>
        </w:rPr>
      </w:pPr>
      <w:r>
        <w:rPr>
          <w:rFonts w:hint="eastAsia" w:ascii="微软雅黑" w:hAnsi="微软雅黑" w:eastAsia="微软雅黑" w:cs="微软雅黑"/>
          <w:b/>
          <w:color w:val="auto"/>
          <w:kern w:val="2"/>
          <w:sz w:val="24"/>
          <w:szCs w:val="24"/>
          <w:highlight w:val="none"/>
          <w:lang w:val="en-US" w:eastAsia="zh-CN" w:bidi="ar-SA"/>
        </w:rPr>
        <w:br w:type="page"/>
      </w:r>
      <w:r>
        <w:rPr>
          <w:rFonts w:hint="eastAsia" w:ascii="微软雅黑" w:hAnsi="微软雅黑" w:eastAsia="微软雅黑" w:cs="微软雅黑"/>
          <w:b/>
          <w:color w:val="auto"/>
          <w:szCs w:val="24"/>
          <w:highlight w:val="none"/>
          <w:lang w:val="en-US" w:eastAsia="zh-CN"/>
        </w:rPr>
        <w:t>（二）可兑换产品清单</w:t>
      </w:r>
    </w:p>
    <w:tbl>
      <w:tblPr>
        <w:tblStyle w:val="30"/>
        <w:tblW w:w="5381" w:type="pct"/>
        <w:tblInd w:w="0" w:type="dxa"/>
        <w:tblLayout w:type="autofit"/>
        <w:tblCellMar>
          <w:top w:w="0" w:type="dxa"/>
          <w:left w:w="0" w:type="dxa"/>
          <w:bottom w:w="0" w:type="dxa"/>
          <w:right w:w="0" w:type="dxa"/>
        </w:tblCellMar>
      </w:tblPr>
      <w:tblGrid>
        <w:gridCol w:w="928"/>
        <w:gridCol w:w="1803"/>
        <w:gridCol w:w="1251"/>
        <w:gridCol w:w="2290"/>
        <w:gridCol w:w="2684"/>
      </w:tblGrid>
      <w:tr w14:paraId="134E60EB">
        <w:tblPrEx>
          <w:tblCellMar>
            <w:top w:w="0" w:type="dxa"/>
            <w:left w:w="0" w:type="dxa"/>
            <w:bottom w:w="0" w:type="dxa"/>
            <w:right w:w="0" w:type="dxa"/>
          </w:tblCellMar>
        </w:tblPrEx>
        <w:trPr>
          <w:trHeight w:val="1072" w:hRule="atLeast"/>
        </w:trPr>
        <w:tc>
          <w:tcPr>
            <w:tcW w:w="518" w:type="pct"/>
            <w:tcBorders>
              <w:top w:val="single" w:color="auto" w:sz="4" w:space="0"/>
              <w:left w:val="single" w:color="auto" w:sz="4" w:space="0"/>
              <w:bottom w:val="single" w:color="auto" w:sz="4" w:space="0"/>
              <w:right w:val="single" w:color="auto" w:sz="4" w:space="0"/>
            </w:tcBorders>
            <w:vAlign w:val="center"/>
          </w:tcPr>
          <w:p w14:paraId="556CC56C">
            <w:pPr>
              <w:tabs>
                <w:tab w:val="left" w:pos="5580"/>
              </w:tabs>
              <w:spacing w:line="240" w:lineRule="atLeast"/>
              <w:jc w:val="center"/>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序号</w:t>
            </w:r>
          </w:p>
        </w:tc>
        <w:tc>
          <w:tcPr>
            <w:tcW w:w="1006" w:type="pct"/>
            <w:tcBorders>
              <w:top w:val="single" w:color="auto" w:sz="4" w:space="0"/>
              <w:left w:val="single" w:color="auto" w:sz="4" w:space="0"/>
              <w:bottom w:val="single" w:color="auto" w:sz="4" w:space="0"/>
              <w:right w:val="single" w:color="auto" w:sz="4" w:space="0"/>
            </w:tcBorders>
            <w:vAlign w:val="center"/>
          </w:tcPr>
          <w:p w14:paraId="7A9B7575">
            <w:pPr>
              <w:tabs>
                <w:tab w:val="left" w:pos="5580"/>
              </w:tabs>
              <w:spacing w:line="240" w:lineRule="atLeast"/>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货物名称</w:t>
            </w:r>
          </w:p>
        </w:tc>
        <w:tc>
          <w:tcPr>
            <w:tcW w:w="698" w:type="pct"/>
            <w:tcBorders>
              <w:top w:val="single" w:color="auto" w:sz="4" w:space="0"/>
              <w:left w:val="single" w:color="auto" w:sz="4" w:space="0"/>
              <w:bottom w:val="single" w:color="auto" w:sz="4" w:space="0"/>
              <w:right w:val="single" w:color="auto" w:sz="4" w:space="0"/>
            </w:tcBorders>
            <w:vAlign w:val="center"/>
          </w:tcPr>
          <w:p w14:paraId="7D1A4172">
            <w:pPr>
              <w:tabs>
                <w:tab w:val="left" w:pos="5580"/>
              </w:tabs>
              <w:spacing w:line="240" w:lineRule="atLeast"/>
              <w:jc w:val="center"/>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暂定数量</w:t>
            </w:r>
          </w:p>
        </w:tc>
        <w:tc>
          <w:tcPr>
            <w:tcW w:w="1278" w:type="pct"/>
            <w:tcBorders>
              <w:top w:val="single" w:color="auto" w:sz="4" w:space="0"/>
              <w:left w:val="single" w:color="auto" w:sz="4" w:space="0"/>
              <w:bottom w:val="single" w:color="auto" w:sz="4" w:space="0"/>
              <w:right w:val="single" w:color="auto" w:sz="4" w:space="0"/>
            </w:tcBorders>
            <w:vAlign w:val="center"/>
          </w:tcPr>
          <w:p w14:paraId="6961DFC5">
            <w:pPr>
              <w:tabs>
                <w:tab w:val="left" w:pos="5580"/>
              </w:tabs>
              <w:spacing w:line="240" w:lineRule="atLeast"/>
              <w:jc w:val="center"/>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实际支付固定单价</w:t>
            </w:r>
          </w:p>
          <w:p w14:paraId="3FC1B2E4">
            <w:pPr>
              <w:tabs>
                <w:tab w:val="left" w:pos="5580"/>
              </w:tabs>
              <w:spacing w:line="240" w:lineRule="atLeast"/>
              <w:jc w:val="center"/>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（元/张）</w:t>
            </w:r>
          </w:p>
        </w:tc>
        <w:tc>
          <w:tcPr>
            <w:tcW w:w="1498" w:type="pct"/>
            <w:tcBorders>
              <w:top w:val="single" w:color="auto" w:sz="4" w:space="0"/>
              <w:left w:val="single" w:color="auto" w:sz="4" w:space="0"/>
              <w:bottom w:val="single" w:color="auto" w:sz="4" w:space="0"/>
              <w:right w:val="single" w:color="auto" w:sz="4" w:space="0"/>
            </w:tcBorders>
            <w:vAlign w:val="center"/>
          </w:tcPr>
          <w:p w14:paraId="2CDD8A00">
            <w:pPr>
              <w:tabs>
                <w:tab w:val="left" w:pos="5580"/>
              </w:tabs>
              <w:spacing w:line="240" w:lineRule="atLeast"/>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可兑换店面货品总价值(元/张)</w:t>
            </w:r>
          </w:p>
        </w:tc>
      </w:tr>
      <w:tr w14:paraId="412F1C94">
        <w:tblPrEx>
          <w:tblCellMar>
            <w:top w:w="0" w:type="dxa"/>
            <w:left w:w="0" w:type="dxa"/>
            <w:bottom w:w="0" w:type="dxa"/>
            <w:right w:w="0" w:type="dxa"/>
          </w:tblCellMar>
        </w:tblPrEx>
        <w:trPr>
          <w:cantSplit/>
          <w:trHeight w:val="1113" w:hRule="atLeast"/>
        </w:trPr>
        <w:tc>
          <w:tcPr>
            <w:tcW w:w="518" w:type="pct"/>
            <w:tcBorders>
              <w:top w:val="single" w:color="auto" w:sz="4" w:space="0"/>
              <w:left w:val="single" w:color="auto" w:sz="4" w:space="0"/>
              <w:bottom w:val="single" w:color="auto" w:sz="4" w:space="0"/>
              <w:right w:val="single" w:color="auto" w:sz="4" w:space="0"/>
            </w:tcBorders>
            <w:vAlign w:val="center"/>
          </w:tcPr>
          <w:p w14:paraId="4E74B7A6">
            <w:pPr>
              <w:tabs>
                <w:tab w:val="left" w:pos="5580"/>
              </w:tabs>
              <w:spacing w:line="240" w:lineRule="atLeast"/>
              <w:jc w:val="center"/>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1</w:t>
            </w:r>
          </w:p>
        </w:tc>
        <w:tc>
          <w:tcPr>
            <w:tcW w:w="1006" w:type="pct"/>
            <w:tcBorders>
              <w:top w:val="single" w:color="auto" w:sz="4" w:space="0"/>
              <w:left w:val="single" w:color="auto" w:sz="4" w:space="0"/>
              <w:bottom w:val="single" w:color="auto" w:sz="4" w:space="0"/>
              <w:right w:val="single" w:color="auto" w:sz="4" w:space="0"/>
            </w:tcBorders>
            <w:vAlign w:val="center"/>
          </w:tcPr>
          <w:p w14:paraId="14D47300">
            <w:pPr>
              <w:tabs>
                <w:tab w:val="left" w:pos="5580"/>
              </w:tabs>
              <w:spacing w:line="240" w:lineRule="atLeast"/>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职工生日蛋糕券</w:t>
            </w:r>
          </w:p>
        </w:tc>
        <w:tc>
          <w:tcPr>
            <w:tcW w:w="698" w:type="pct"/>
            <w:tcBorders>
              <w:top w:val="single" w:color="auto" w:sz="4" w:space="0"/>
              <w:left w:val="single" w:color="auto" w:sz="4" w:space="0"/>
              <w:bottom w:val="single" w:color="auto" w:sz="4" w:space="0"/>
              <w:right w:val="single" w:color="auto" w:sz="4" w:space="0"/>
            </w:tcBorders>
            <w:vAlign w:val="center"/>
          </w:tcPr>
          <w:p w14:paraId="74F65709">
            <w:pPr>
              <w:tabs>
                <w:tab w:val="left" w:pos="5580"/>
              </w:tabs>
              <w:spacing w:line="240" w:lineRule="atLeast"/>
              <w:jc w:val="center"/>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4000</w:t>
            </w:r>
          </w:p>
        </w:tc>
        <w:tc>
          <w:tcPr>
            <w:tcW w:w="1278" w:type="pct"/>
            <w:tcBorders>
              <w:top w:val="single" w:color="auto" w:sz="4" w:space="0"/>
              <w:left w:val="single" w:color="auto" w:sz="4" w:space="0"/>
              <w:bottom w:val="single" w:color="auto" w:sz="4" w:space="0"/>
              <w:right w:val="single" w:color="auto" w:sz="4" w:space="0"/>
            </w:tcBorders>
            <w:vAlign w:val="center"/>
          </w:tcPr>
          <w:p w14:paraId="56AE4F1F">
            <w:pPr>
              <w:tabs>
                <w:tab w:val="left" w:pos="5580"/>
              </w:tabs>
              <w:spacing w:line="240" w:lineRule="atLeast"/>
              <w:jc w:val="center"/>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300</w:t>
            </w:r>
          </w:p>
        </w:tc>
        <w:tc>
          <w:tcPr>
            <w:tcW w:w="1498" w:type="pct"/>
            <w:tcBorders>
              <w:top w:val="single" w:color="auto" w:sz="4" w:space="0"/>
              <w:left w:val="single" w:color="auto" w:sz="4" w:space="0"/>
              <w:bottom w:val="single" w:color="auto" w:sz="4" w:space="0"/>
              <w:right w:val="single" w:color="auto" w:sz="4" w:space="0"/>
            </w:tcBorders>
            <w:vAlign w:val="center"/>
          </w:tcPr>
          <w:p w14:paraId="2D0A971D">
            <w:pPr>
              <w:tabs>
                <w:tab w:val="left" w:pos="5580"/>
              </w:tabs>
              <w:spacing w:line="240" w:lineRule="atLeast"/>
              <w:jc w:val="center"/>
              <w:rPr>
                <w:rFonts w:hint="eastAsia" w:ascii="微软雅黑" w:hAnsi="微软雅黑" w:eastAsia="微软雅黑" w:cs="微软雅黑"/>
                <w:sz w:val="24"/>
                <w:highlight w:val="none"/>
              </w:rPr>
            </w:pPr>
          </w:p>
        </w:tc>
      </w:tr>
    </w:tbl>
    <w:p w14:paraId="36CA1BD7">
      <w:pPr>
        <w:pStyle w:val="7"/>
        <w:ind w:left="0" w:leftChars="0" w:firstLine="0" w:firstLineChars="0"/>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kern w:val="2"/>
          <w:sz w:val="24"/>
          <w:szCs w:val="24"/>
          <w:highlight w:val="none"/>
          <w:lang w:val="en-US" w:eastAsia="zh-CN" w:bidi="ar-SA"/>
        </w:rPr>
        <w:t>按季度支付，此次采购数量为预算量，以当月实际领取、配送数量进行结算。</w:t>
      </w:r>
    </w:p>
    <w:p w14:paraId="0C1E50FC">
      <w:pPr>
        <w:rPr>
          <w:rFonts w:hint="eastAsia"/>
          <w:lang w:val="en-US" w:eastAsia="zh-CN"/>
        </w:rPr>
      </w:pPr>
    </w:p>
    <w:tbl>
      <w:tblPr>
        <w:tblStyle w:val="30"/>
        <w:tblW w:w="5472" w:type="pct"/>
        <w:tblInd w:w="0" w:type="dxa"/>
        <w:tblLayout w:type="autofit"/>
        <w:tblCellMar>
          <w:top w:w="0" w:type="dxa"/>
          <w:left w:w="0" w:type="dxa"/>
          <w:bottom w:w="0" w:type="dxa"/>
          <w:right w:w="0" w:type="dxa"/>
        </w:tblCellMar>
      </w:tblPr>
      <w:tblGrid>
        <w:gridCol w:w="1326"/>
        <w:gridCol w:w="2849"/>
        <w:gridCol w:w="1885"/>
        <w:gridCol w:w="1892"/>
        <w:gridCol w:w="1156"/>
      </w:tblGrid>
      <w:tr w14:paraId="0543CE9D">
        <w:tblPrEx>
          <w:tblCellMar>
            <w:top w:w="0" w:type="dxa"/>
            <w:left w:w="0" w:type="dxa"/>
            <w:bottom w:w="0" w:type="dxa"/>
            <w:right w:w="0" w:type="dxa"/>
          </w:tblCellMar>
        </w:tblPrEx>
        <w:trPr>
          <w:trHeight w:val="1007" w:hRule="atLeast"/>
        </w:trPr>
        <w:tc>
          <w:tcPr>
            <w:tcW w:w="728" w:type="pct"/>
            <w:tcBorders>
              <w:top w:val="single" w:color="auto" w:sz="4" w:space="0"/>
              <w:left w:val="single" w:color="auto" w:sz="4" w:space="0"/>
              <w:bottom w:val="single" w:color="auto" w:sz="4" w:space="0"/>
              <w:right w:val="single" w:color="auto" w:sz="4" w:space="0"/>
            </w:tcBorders>
            <w:vAlign w:val="center"/>
          </w:tcPr>
          <w:p w14:paraId="46420831">
            <w:pPr>
              <w:tabs>
                <w:tab w:val="left" w:pos="5580"/>
              </w:tabs>
              <w:spacing w:line="240" w:lineRule="atLeast"/>
              <w:jc w:val="center"/>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序号</w:t>
            </w:r>
          </w:p>
        </w:tc>
        <w:tc>
          <w:tcPr>
            <w:tcW w:w="1563" w:type="pct"/>
            <w:tcBorders>
              <w:top w:val="single" w:color="auto" w:sz="4" w:space="0"/>
              <w:left w:val="single" w:color="auto" w:sz="4" w:space="0"/>
              <w:bottom w:val="single" w:color="auto" w:sz="4" w:space="0"/>
              <w:right w:val="single" w:color="auto" w:sz="4" w:space="0"/>
            </w:tcBorders>
            <w:vAlign w:val="center"/>
          </w:tcPr>
          <w:p w14:paraId="7E23D473">
            <w:pPr>
              <w:tabs>
                <w:tab w:val="left" w:pos="5580"/>
              </w:tabs>
              <w:spacing w:line="240" w:lineRule="atLeast"/>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可兑换产品</w:t>
            </w:r>
            <w:r>
              <w:rPr>
                <w:rFonts w:hint="eastAsia" w:ascii="微软雅黑" w:hAnsi="微软雅黑" w:eastAsia="微软雅黑" w:cs="微软雅黑"/>
                <w:sz w:val="24"/>
                <w:highlight w:val="none"/>
              </w:rPr>
              <w:t>名称</w:t>
            </w:r>
          </w:p>
        </w:tc>
        <w:tc>
          <w:tcPr>
            <w:tcW w:w="1034" w:type="pct"/>
            <w:tcBorders>
              <w:top w:val="single" w:color="auto" w:sz="4" w:space="0"/>
              <w:left w:val="single" w:color="auto" w:sz="4" w:space="0"/>
              <w:bottom w:val="single" w:color="auto" w:sz="4" w:space="0"/>
              <w:right w:val="single" w:color="auto" w:sz="4" w:space="0"/>
            </w:tcBorders>
            <w:vAlign w:val="center"/>
          </w:tcPr>
          <w:p w14:paraId="02886B9D">
            <w:pPr>
              <w:tabs>
                <w:tab w:val="left" w:pos="5580"/>
              </w:tabs>
              <w:spacing w:line="240" w:lineRule="atLeast"/>
              <w:jc w:val="center"/>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单位</w:t>
            </w:r>
          </w:p>
        </w:tc>
        <w:tc>
          <w:tcPr>
            <w:tcW w:w="1038" w:type="pct"/>
            <w:tcBorders>
              <w:top w:val="single" w:color="auto" w:sz="4" w:space="0"/>
              <w:left w:val="single" w:color="auto" w:sz="4" w:space="0"/>
              <w:bottom w:val="single" w:color="auto" w:sz="4" w:space="0"/>
              <w:right w:val="single" w:color="auto" w:sz="4" w:space="0"/>
            </w:tcBorders>
            <w:vAlign w:val="center"/>
          </w:tcPr>
          <w:p w14:paraId="272A0A68">
            <w:pPr>
              <w:tabs>
                <w:tab w:val="left" w:pos="5580"/>
              </w:tabs>
              <w:spacing w:line="240" w:lineRule="atLeast"/>
              <w:jc w:val="center"/>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单价（元）</w:t>
            </w:r>
          </w:p>
        </w:tc>
        <w:tc>
          <w:tcPr>
            <w:tcW w:w="634" w:type="pct"/>
            <w:tcBorders>
              <w:top w:val="single" w:color="auto" w:sz="4" w:space="0"/>
              <w:left w:val="single" w:color="auto" w:sz="4" w:space="0"/>
              <w:bottom w:val="single" w:color="auto" w:sz="4" w:space="0"/>
              <w:right w:val="single" w:color="auto" w:sz="4" w:space="0"/>
            </w:tcBorders>
            <w:vAlign w:val="center"/>
          </w:tcPr>
          <w:p w14:paraId="27E91DA9">
            <w:pPr>
              <w:tabs>
                <w:tab w:val="left" w:pos="5580"/>
              </w:tabs>
              <w:spacing w:line="240" w:lineRule="atLeast"/>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备注</w:t>
            </w:r>
          </w:p>
        </w:tc>
      </w:tr>
      <w:tr w14:paraId="2402C07E">
        <w:tblPrEx>
          <w:tblCellMar>
            <w:top w:w="0" w:type="dxa"/>
            <w:left w:w="0" w:type="dxa"/>
            <w:bottom w:w="0" w:type="dxa"/>
            <w:right w:w="0" w:type="dxa"/>
          </w:tblCellMar>
        </w:tblPrEx>
        <w:trPr>
          <w:cantSplit/>
          <w:trHeight w:val="1079" w:hRule="atLeast"/>
        </w:trPr>
        <w:tc>
          <w:tcPr>
            <w:tcW w:w="728" w:type="pct"/>
            <w:tcBorders>
              <w:top w:val="single" w:color="auto" w:sz="4" w:space="0"/>
              <w:left w:val="single" w:color="auto" w:sz="4" w:space="0"/>
              <w:bottom w:val="single" w:color="auto" w:sz="4" w:space="0"/>
              <w:right w:val="single" w:color="auto" w:sz="4" w:space="0"/>
            </w:tcBorders>
            <w:vAlign w:val="center"/>
          </w:tcPr>
          <w:p w14:paraId="0DCADCC5">
            <w:pPr>
              <w:tabs>
                <w:tab w:val="left" w:pos="5580"/>
              </w:tabs>
              <w:spacing w:line="240" w:lineRule="atLeast"/>
              <w:jc w:val="center"/>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1</w:t>
            </w:r>
          </w:p>
        </w:tc>
        <w:tc>
          <w:tcPr>
            <w:tcW w:w="1563" w:type="pct"/>
            <w:tcBorders>
              <w:top w:val="single" w:color="auto" w:sz="4" w:space="0"/>
              <w:left w:val="single" w:color="auto" w:sz="4" w:space="0"/>
              <w:bottom w:val="single" w:color="auto" w:sz="4" w:space="0"/>
              <w:right w:val="single" w:color="auto" w:sz="4" w:space="0"/>
            </w:tcBorders>
            <w:vAlign w:val="center"/>
          </w:tcPr>
          <w:p w14:paraId="5C7FD03A">
            <w:pPr>
              <w:tabs>
                <w:tab w:val="left" w:pos="5580"/>
              </w:tabs>
              <w:spacing w:line="240" w:lineRule="atLeast"/>
              <w:jc w:val="center"/>
              <w:rPr>
                <w:rFonts w:hint="eastAsia" w:ascii="微软雅黑" w:hAnsi="微软雅黑" w:eastAsia="微软雅黑" w:cs="微软雅黑"/>
                <w:sz w:val="24"/>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0BB55F2D">
            <w:pPr>
              <w:tabs>
                <w:tab w:val="left" w:pos="5580"/>
              </w:tabs>
              <w:spacing w:line="240" w:lineRule="atLeast"/>
              <w:jc w:val="center"/>
              <w:rPr>
                <w:rFonts w:hint="eastAsia" w:ascii="微软雅黑" w:hAnsi="微软雅黑" w:eastAsia="微软雅黑" w:cs="微软雅黑"/>
                <w:sz w:val="24"/>
                <w:highlight w:val="none"/>
              </w:rPr>
            </w:pPr>
          </w:p>
        </w:tc>
        <w:tc>
          <w:tcPr>
            <w:tcW w:w="1038" w:type="pct"/>
            <w:tcBorders>
              <w:top w:val="single" w:color="auto" w:sz="4" w:space="0"/>
              <w:left w:val="single" w:color="auto" w:sz="4" w:space="0"/>
              <w:bottom w:val="single" w:color="auto" w:sz="4" w:space="0"/>
              <w:right w:val="single" w:color="auto" w:sz="4" w:space="0"/>
            </w:tcBorders>
            <w:vAlign w:val="center"/>
          </w:tcPr>
          <w:p w14:paraId="0BA28B23">
            <w:pPr>
              <w:tabs>
                <w:tab w:val="left" w:pos="5580"/>
              </w:tabs>
              <w:spacing w:line="240" w:lineRule="atLeast"/>
              <w:jc w:val="center"/>
              <w:rPr>
                <w:rFonts w:hint="eastAsia" w:ascii="微软雅黑" w:hAnsi="微软雅黑" w:eastAsia="微软雅黑" w:cs="微软雅黑"/>
                <w:sz w:val="24"/>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39B62202">
            <w:pPr>
              <w:tabs>
                <w:tab w:val="left" w:pos="5580"/>
              </w:tabs>
              <w:spacing w:line="240" w:lineRule="atLeast"/>
              <w:jc w:val="center"/>
              <w:rPr>
                <w:rFonts w:hint="eastAsia" w:ascii="微软雅黑" w:hAnsi="微软雅黑" w:eastAsia="微软雅黑" w:cs="微软雅黑"/>
                <w:sz w:val="24"/>
                <w:highlight w:val="none"/>
              </w:rPr>
            </w:pPr>
          </w:p>
        </w:tc>
      </w:tr>
      <w:tr w14:paraId="5CCF57D3">
        <w:tblPrEx>
          <w:tblCellMar>
            <w:top w:w="0" w:type="dxa"/>
            <w:left w:w="0" w:type="dxa"/>
            <w:bottom w:w="0" w:type="dxa"/>
            <w:right w:w="0" w:type="dxa"/>
          </w:tblCellMar>
        </w:tblPrEx>
        <w:trPr>
          <w:cantSplit/>
          <w:trHeight w:val="884" w:hRule="atLeast"/>
        </w:trPr>
        <w:tc>
          <w:tcPr>
            <w:tcW w:w="728" w:type="pct"/>
            <w:tcBorders>
              <w:top w:val="single" w:color="auto" w:sz="4" w:space="0"/>
              <w:left w:val="single" w:color="auto" w:sz="4" w:space="0"/>
              <w:bottom w:val="single" w:color="auto" w:sz="4" w:space="0"/>
              <w:right w:val="single" w:color="auto" w:sz="4" w:space="0"/>
            </w:tcBorders>
            <w:vAlign w:val="center"/>
          </w:tcPr>
          <w:p w14:paraId="20FE420C">
            <w:pPr>
              <w:tabs>
                <w:tab w:val="left" w:pos="5580"/>
              </w:tabs>
              <w:spacing w:line="240" w:lineRule="atLeast"/>
              <w:jc w:val="center"/>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2</w:t>
            </w:r>
          </w:p>
        </w:tc>
        <w:tc>
          <w:tcPr>
            <w:tcW w:w="1563" w:type="pct"/>
            <w:tcBorders>
              <w:top w:val="single" w:color="auto" w:sz="4" w:space="0"/>
              <w:left w:val="single" w:color="auto" w:sz="4" w:space="0"/>
              <w:bottom w:val="single" w:color="auto" w:sz="4" w:space="0"/>
              <w:right w:val="single" w:color="auto" w:sz="4" w:space="0"/>
            </w:tcBorders>
            <w:vAlign w:val="center"/>
          </w:tcPr>
          <w:p w14:paraId="284902F3">
            <w:pPr>
              <w:tabs>
                <w:tab w:val="left" w:pos="5580"/>
              </w:tabs>
              <w:spacing w:line="240" w:lineRule="atLeast"/>
              <w:jc w:val="center"/>
              <w:rPr>
                <w:rFonts w:hint="eastAsia" w:ascii="微软雅黑" w:hAnsi="微软雅黑" w:eastAsia="微软雅黑" w:cs="微软雅黑"/>
                <w:sz w:val="24"/>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220A8449">
            <w:pPr>
              <w:tabs>
                <w:tab w:val="left" w:pos="5580"/>
              </w:tabs>
              <w:spacing w:line="240" w:lineRule="atLeast"/>
              <w:jc w:val="center"/>
              <w:rPr>
                <w:rFonts w:hint="eastAsia" w:ascii="微软雅黑" w:hAnsi="微软雅黑" w:eastAsia="微软雅黑" w:cs="微软雅黑"/>
                <w:sz w:val="24"/>
                <w:highlight w:val="none"/>
              </w:rPr>
            </w:pPr>
          </w:p>
        </w:tc>
        <w:tc>
          <w:tcPr>
            <w:tcW w:w="1038" w:type="pct"/>
            <w:tcBorders>
              <w:top w:val="single" w:color="auto" w:sz="4" w:space="0"/>
              <w:left w:val="single" w:color="auto" w:sz="4" w:space="0"/>
              <w:bottom w:val="single" w:color="auto" w:sz="4" w:space="0"/>
              <w:right w:val="single" w:color="auto" w:sz="4" w:space="0"/>
            </w:tcBorders>
            <w:vAlign w:val="center"/>
          </w:tcPr>
          <w:p w14:paraId="23DF2CFC">
            <w:pPr>
              <w:tabs>
                <w:tab w:val="left" w:pos="5580"/>
              </w:tabs>
              <w:spacing w:line="240" w:lineRule="atLeast"/>
              <w:jc w:val="center"/>
              <w:rPr>
                <w:rFonts w:hint="eastAsia" w:ascii="微软雅黑" w:hAnsi="微软雅黑" w:eastAsia="微软雅黑" w:cs="微软雅黑"/>
                <w:sz w:val="24"/>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0FF2FA8A">
            <w:pPr>
              <w:tabs>
                <w:tab w:val="left" w:pos="5580"/>
              </w:tabs>
              <w:spacing w:line="240" w:lineRule="atLeast"/>
              <w:jc w:val="center"/>
              <w:rPr>
                <w:rFonts w:hint="eastAsia" w:ascii="微软雅黑" w:hAnsi="微软雅黑" w:eastAsia="微软雅黑" w:cs="微软雅黑"/>
                <w:sz w:val="24"/>
                <w:highlight w:val="none"/>
              </w:rPr>
            </w:pPr>
          </w:p>
        </w:tc>
      </w:tr>
      <w:tr w14:paraId="6E141E15">
        <w:tblPrEx>
          <w:tblCellMar>
            <w:top w:w="0" w:type="dxa"/>
            <w:left w:w="0" w:type="dxa"/>
            <w:bottom w:w="0" w:type="dxa"/>
            <w:right w:w="0" w:type="dxa"/>
          </w:tblCellMar>
        </w:tblPrEx>
        <w:trPr>
          <w:cantSplit/>
          <w:trHeight w:val="952" w:hRule="atLeast"/>
        </w:trPr>
        <w:tc>
          <w:tcPr>
            <w:tcW w:w="728" w:type="pct"/>
            <w:tcBorders>
              <w:top w:val="single" w:color="auto" w:sz="4" w:space="0"/>
              <w:left w:val="single" w:color="auto" w:sz="4" w:space="0"/>
              <w:bottom w:val="single" w:color="auto" w:sz="4" w:space="0"/>
              <w:right w:val="single" w:color="auto" w:sz="4" w:space="0"/>
            </w:tcBorders>
            <w:vAlign w:val="center"/>
          </w:tcPr>
          <w:p w14:paraId="48E81704">
            <w:pPr>
              <w:tabs>
                <w:tab w:val="left" w:pos="5580"/>
              </w:tabs>
              <w:spacing w:line="240" w:lineRule="atLeast"/>
              <w:jc w:val="center"/>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3</w:t>
            </w:r>
          </w:p>
        </w:tc>
        <w:tc>
          <w:tcPr>
            <w:tcW w:w="1563" w:type="pct"/>
            <w:tcBorders>
              <w:top w:val="single" w:color="auto" w:sz="4" w:space="0"/>
              <w:left w:val="single" w:color="auto" w:sz="4" w:space="0"/>
              <w:bottom w:val="single" w:color="auto" w:sz="4" w:space="0"/>
              <w:right w:val="single" w:color="auto" w:sz="4" w:space="0"/>
            </w:tcBorders>
            <w:vAlign w:val="center"/>
          </w:tcPr>
          <w:p w14:paraId="711B7165">
            <w:pPr>
              <w:tabs>
                <w:tab w:val="left" w:pos="5580"/>
              </w:tabs>
              <w:spacing w:line="240" w:lineRule="atLeast"/>
              <w:jc w:val="center"/>
              <w:rPr>
                <w:rFonts w:hint="eastAsia" w:ascii="微软雅黑" w:hAnsi="微软雅黑" w:eastAsia="微软雅黑" w:cs="微软雅黑"/>
                <w:sz w:val="24"/>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49BBB1C7">
            <w:pPr>
              <w:tabs>
                <w:tab w:val="left" w:pos="5580"/>
              </w:tabs>
              <w:spacing w:line="240" w:lineRule="atLeast"/>
              <w:jc w:val="center"/>
              <w:rPr>
                <w:rFonts w:hint="eastAsia" w:ascii="微软雅黑" w:hAnsi="微软雅黑" w:eastAsia="微软雅黑" w:cs="微软雅黑"/>
                <w:sz w:val="24"/>
                <w:highlight w:val="none"/>
              </w:rPr>
            </w:pPr>
          </w:p>
        </w:tc>
        <w:tc>
          <w:tcPr>
            <w:tcW w:w="1038" w:type="pct"/>
            <w:tcBorders>
              <w:top w:val="single" w:color="auto" w:sz="4" w:space="0"/>
              <w:left w:val="single" w:color="auto" w:sz="4" w:space="0"/>
              <w:bottom w:val="single" w:color="auto" w:sz="4" w:space="0"/>
              <w:right w:val="single" w:color="auto" w:sz="4" w:space="0"/>
            </w:tcBorders>
            <w:vAlign w:val="center"/>
          </w:tcPr>
          <w:p w14:paraId="2F7404F4">
            <w:pPr>
              <w:tabs>
                <w:tab w:val="left" w:pos="5580"/>
              </w:tabs>
              <w:spacing w:line="240" w:lineRule="atLeast"/>
              <w:jc w:val="center"/>
              <w:rPr>
                <w:rFonts w:hint="eastAsia" w:ascii="微软雅黑" w:hAnsi="微软雅黑" w:eastAsia="微软雅黑" w:cs="微软雅黑"/>
                <w:sz w:val="24"/>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736A827C">
            <w:pPr>
              <w:tabs>
                <w:tab w:val="left" w:pos="5580"/>
              </w:tabs>
              <w:spacing w:line="240" w:lineRule="atLeast"/>
              <w:jc w:val="center"/>
              <w:rPr>
                <w:rFonts w:hint="eastAsia" w:ascii="微软雅黑" w:hAnsi="微软雅黑" w:eastAsia="微软雅黑" w:cs="微软雅黑"/>
                <w:sz w:val="24"/>
                <w:highlight w:val="none"/>
              </w:rPr>
            </w:pPr>
          </w:p>
        </w:tc>
      </w:tr>
      <w:tr w14:paraId="4A1882BD">
        <w:tblPrEx>
          <w:tblCellMar>
            <w:top w:w="0" w:type="dxa"/>
            <w:left w:w="0" w:type="dxa"/>
            <w:bottom w:w="0" w:type="dxa"/>
            <w:right w:w="0" w:type="dxa"/>
          </w:tblCellMar>
        </w:tblPrEx>
        <w:trPr>
          <w:cantSplit/>
          <w:trHeight w:val="964" w:hRule="atLeast"/>
        </w:trPr>
        <w:tc>
          <w:tcPr>
            <w:tcW w:w="728" w:type="pct"/>
            <w:tcBorders>
              <w:top w:val="single" w:color="auto" w:sz="4" w:space="0"/>
              <w:left w:val="single" w:color="auto" w:sz="4" w:space="0"/>
              <w:bottom w:val="single" w:color="auto" w:sz="4" w:space="0"/>
              <w:right w:val="single" w:color="auto" w:sz="4" w:space="0"/>
            </w:tcBorders>
            <w:vAlign w:val="center"/>
          </w:tcPr>
          <w:p w14:paraId="37B6CB10">
            <w:pPr>
              <w:tabs>
                <w:tab w:val="left" w:pos="5580"/>
              </w:tabs>
              <w:spacing w:line="240" w:lineRule="atLeast"/>
              <w:jc w:val="center"/>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w:t>
            </w:r>
          </w:p>
        </w:tc>
        <w:tc>
          <w:tcPr>
            <w:tcW w:w="1563" w:type="pct"/>
            <w:tcBorders>
              <w:top w:val="single" w:color="auto" w:sz="4" w:space="0"/>
              <w:left w:val="single" w:color="auto" w:sz="4" w:space="0"/>
              <w:bottom w:val="single" w:color="auto" w:sz="4" w:space="0"/>
              <w:right w:val="single" w:color="auto" w:sz="4" w:space="0"/>
            </w:tcBorders>
            <w:vAlign w:val="center"/>
          </w:tcPr>
          <w:p w14:paraId="29B482E9">
            <w:pPr>
              <w:tabs>
                <w:tab w:val="left" w:pos="5580"/>
              </w:tabs>
              <w:spacing w:line="240" w:lineRule="atLeast"/>
              <w:jc w:val="center"/>
              <w:rPr>
                <w:rFonts w:hint="eastAsia" w:ascii="微软雅黑" w:hAnsi="微软雅黑" w:eastAsia="微软雅黑" w:cs="微软雅黑"/>
                <w:sz w:val="24"/>
                <w:highlight w:val="none"/>
              </w:rPr>
            </w:pPr>
          </w:p>
        </w:tc>
        <w:tc>
          <w:tcPr>
            <w:tcW w:w="1034" w:type="pct"/>
            <w:tcBorders>
              <w:top w:val="single" w:color="auto" w:sz="4" w:space="0"/>
              <w:left w:val="single" w:color="auto" w:sz="4" w:space="0"/>
              <w:bottom w:val="single" w:color="auto" w:sz="4" w:space="0"/>
              <w:right w:val="single" w:color="auto" w:sz="4" w:space="0"/>
            </w:tcBorders>
            <w:vAlign w:val="center"/>
          </w:tcPr>
          <w:p w14:paraId="22D2C6EE">
            <w:pPr>
              <w:tabs>
                <w:tab w:val="left" w:pos="5580"/>
              </w:tabs>
              <w:spacing w:line="240" w:lineRule="atLeast"/>
              <w:jc w:val="center"/>
              <w:rPr>
                <w:rFonts w:hint="eastAsia" w:ascii="微软雅黑" w:hAnsi="微软雅黑" w:eastAsia="微软雅黑" w:cs="微软雅黑"/>
                <w:sz w:val="24"/>
                <w:highlight w:val="none"/>
              </w:rPr>
            </w:pPr>
          </w:p>
        </w:tc>
        <w:tc>
          <w:tcPr>
            <w:tcW w:w="1038" w:type="pct"/>
            <w:tcBorders>
              <w:top w:val="single" w:color="auto" w:sz="4" w:space="0"/>
              <w:left w:val="single" w:color="auto" w:sz="4" w:space="0"/>
              <w:bottom w:val="single" w:color="auto" w:sz="4" w:space="0"/>
              <w:right w:val="single" w:color="auto" w:sz="4" w:space="0"/>
            </w:tcBorders>
            <w:vAlign w:val="center"/>
          </w:tcPr>
          <w:p w14:paraId="3CCA0805">
            <w:pPr>
              <w:tabs>
                <w:tab w:val="left" w:pos="5580"/>
              </w:tabs>
              <w:spacing w:line="240" w:lineRule="atLeast"/>
              <w:jc w:val="center"/>
              <w:rPr>
                <w:rFonts w:hint="eastAsia" w:ascii="微软雅黑" w:hAnsi="微软雅黑" w:eastAsia="微软雅黑" w:cs="微软雅黑"/>
                <w:sz w:val="24"/>
                <w:highlight w:val="none"/>
              </w:rPr>
            </w:pPr>
          </w:p>
        </w:tc>
        <w:tc>
          <w:tcPr>
            <w:tcW w:w="634" w:type="pct"/>
            <w:tcBorders>
              <w:top w:val="single" w:color="auto" w:sz="4" w:space="0"/>
              <w:left w:val="single" w:color="auto" w:sz="4" w:space="0"/>
              <w:bottom w:val="single" w:color="auto" w:sz="4" w:space="0"/>
              <w:right w:val="single" w:color="auto" w:sz="4" w:space="0"/>
            </w:tcBorders>
            <w:vAlign w:val="center"/>
          </w:tcPr>
          <w:p w14:paraId="09288F68">
            <w:pPr>
              <w:tabs>
                <w:tab w:val="left" w:pos="5580"/>
              </w:tabs>
              <w:spacing w:line="240" w:lineRule="atLeast"/>
              <w:jc w:val="center"/>
              <w:rPr>
                <w:rFonts w:hint="eastAsia" w:ascii="微软雅黑" w:hAnsi="微软雅黑" w:eastAsia="微软雅黑" w:cs="微软雅黑"/>
                <w:sz w:val="24"/>
                <w:highlight w:val="none"/>
              </w:rPr>
            </w:pPr>
          </w:p>
        </w:tc>
      </w:tr>
    </w:tbl>
    <w:p w14:paraId="44EE41D9">
      <w:pPr>
        <w:pStyle w:val="16"/>
        <w:tabs>
          <w:tab w:val="left" w:pos="5580"/>
        </w:tabs>
        <w:spacing w:line="240" w:lineRule="atLeast"/>
        <w:rPr>
          <w:rFonts w:hint="eastAsia" w:ascii="微软雅黑" w:hAnsi="微软雅黑" w:eastAsia="微软雅黑" w:cs="微软雅黑"/>
          <w:color w:val="auto"/>
          <w:sz w:val="24"/>
          <w:szCs w:val="24"/>
          <w:highlight w:val="none"/>
          <w:u w:val="single"/>
        </w:rPr>
      </w:pPr>
    </w:p>
    <w:p w14:paraId="62F90468">
      <w:pPr>
        <w:pStyle w:val="16"/>
        <w:tabs>
          <w:tab w:val="left" w:pos="5580"/>
        </w:tabs>
        <w:spacing w:line="240" w:lineRule="atLeas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rPr>
        <w:t xml:space="preserve">                       </w:t>
      </w:r>
    </w:p>
    <w:p w14:paraId="5C4E68E5">
      <w:pPr>
        <w:pStyle w:val="16"/>
        <w:tabs>
          <w:tab w:val="left" w:pos="5580"/>
        </w:tabs>
        <w:spacing w:line="240" w:lineRule="atLeast"/>
        <w:ind w:left="1080" w:leftChars="257" w:hanging="54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法定代表人(签字):</w:t>
      </w:r>
      <w:r>
        <w:rPr>
          <w:rFonts w:hint="eastAsia" w:ascii="微软雅黑" w:hAnsi="微软雅黑" w:eastAsia="微软雅黑" w:cs="微软雅黑"/>
          <w:color w:val="auto"/>
          <w:sz w:val="24"/>
          <w:szCs w:val="24"/>
          <w:highlight w:val="none"/>
          <w:u w:val="single"/>
        </w:rPr>
        <w:tab/>
      </w:r>
    </w:p>
    <w:p w14:paraId="41EB4C45">
      <w:pPr>
        <w:pStyle w:val="16"/>
        <w:tabs>
          <w:tab w:val="left" w:pos="5580"/>
        </w:tabs>
        <w:spacing w:line="240" w:lineRule="atLeast"/>
        <w:ind w:left="1080" w:leftChars="257" w:hanging="540"/>
        <w:rPr>
          <w:rFonts w:hint="default" w:ascii="微软雅黑" w:hAnsi="微软雅黑" w:eastAsia="微软雅黑" w:cs="微软雅黑"/>
          <w:color w:val="auto"/>
          <w:sz w:val="24"/>
          <w:szCs w:val="24"/>
          <w:highlight w:val="none"/>
          <w:u w:val="single"/>
          <w:lang w:val="en-US"/>
        </w:rPr>
      </w:pPr>
      <w:r>
        <w:rPr>
          <w:rFonts w:hint="eastAsia" w:ascii="微软雅黑" w:hAnsi="微软雅黑" w:eastAsia="微软雅黑" w:cs="微软雅黑"/>
          <w:color w:val="auto"/>
          <w:sz w:val="24"/>
          <w:szCs w:val="24"/>
          <w:highlight w:val="none"/>
          <w:u w:val="none"/>
          <w:lang w:val="en-US" w:eastAsia="zh-CN"/>
        </w:rPr>
        <w:t>日期：</w:t>
      </w:r>
      <w:r>
        <w:rPr>
          <w:rFonts w:hint="eastAsia" w:ascii="微软雅黑" w:hAnsi="微软雅黑" w:eastAsia="微软雅黑" w:cs="微软雅黑"/>
          <w:color w:val="auto"/>
          <w:sz w:val="24"/>
          <w:szCs w:val="24"/>
          <w:highlight w:val="none"/>
          <w:u w:val="single"/>
          <w:lang w:val="en-US" w:eastAsia="zh-CN"/>
        </w:rPr>
        <w:t xml:space="preserve">                                   </w:t>
      </w:r>
    </w:p>
    <w:p w14:paraId="62FA32F1">
      <w:pPr>
        <w:pStyle w:val="16"/>
        <w:numPr>
          <w:ilvl w:val="0"/>
          <w:numId w:val="0"/>
        </w:numPr>
        <w:tabs>
          <w:tab w:val="left" w:pos="5580"/>
        </w:tabs>
        <w:spacing w:line="240" w:lineRule="atLeast"/>
        <w:rPr>
          <w:rFonts w:hint="eastAsia" w:ascii="微软雅黑" w:hAnsi="微软雅黑" w:eastAsia="微软雅黑" w:cs="微软雅黑"/>
          <w:b/>
          <w:bCs/>
          <w:color w:val="FF000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w:t>
      </w:r>
      <w:r>
        <w:rPr>
          <w:rFonts w:hint="eastAsia" w:ascii="微软雅黑" w:hAnsi="微软雅黑" w:eastAsia="微软雅黑" w:cs="微软雅黑"/>
          <w:b/>
          <w:bCs/>
          <w:color w:val="FF0000"/>
          <w:sz w:val="24"/>
          <w:szCs w:val="24"/>
          <w:highlight w:val="none"/>
          <w:lang w:val="en-US" w:eastAsia="zh-CN"/>
        </w:rPr>
        <w:t>1、每张蛋糕券定价300元，供应商报最大的优惠（可兑换店面货品总价值）。</w:t>
      </w:r>
    </w:p>
    <w:p w14:paraId="59EF0B42">
      <w:pPr>
        <w:rPr>
          <w:rFonts w:hint="eastAsia" w:ascii="微软雅黑" w:hAnsi="微软雅黑" w:eastAsia="微软雅黑" w:cs="微软雅黑"/>
          <w:b/>
          <w:color w:val="auto"/>
          <w:kern w:val="2"/>
          <w:sz w:val="24"/>
          <w:szCs w:val="24"/>
          <w:highlight w:val="none"/>
          <w:lang w:val="en-US" w:eastAsia="zh-CN" w:bidi="ar-SA"/>
        </w:rPr>
      </w:pPr>
    </w:p>
    <w:p w14:paraId="6853E703">
      <w:pPr>
        <w:rPr>
          <w:rFonts w:hint="eastAsia" w:ascii="微软雅黑" w:hAnsi="微软雅黑" w:eastAsia="微软雅黑" w:cs="微软雅黑"/>
          <w:b/>
          <w:color w:val="auto"/>
          <w:kern w:val="2"/>
          <w:sz w:val="24"/>
          <w:szCs w:val="24"/>
          <w:highlight w:val="none"/>
          <w:lang w:val="en-US" w:eastAsia="zh-CN" w:bidi="ar-SA"/>
        </w:rPr>
      </w:pPr>
      <w:r>
        <w:rPr>
          <w:rFonts w:hint="eastAsia" w:ascii="微软雅黑" w:hAnsi="微软雅黑" w:eastAsia="微软雅黑" w:cs="微软雅黑"/>
          <w:b/>
          <w:color w:val="auto"/>
          <w:kern w:val="2"/>
          <w:sz w:val="24"/>
          <w:szCs w:val="24"/>
          <w:highlight w:val="none"/>
          <w:lang w:val="en-US" w:eastAsia="zh-CN" w:bidi="ar-SA"/>
        </w:rPr>
        <w:br w:type="page"/>
      </w:r>
    </w:p>
    <w:p w14:paraId="45E67796">
      <w:pPr>
        <w:pStyle w:val="16"/>
        <w:numPr>
          <w:ilvl w:val="0"/>
          <w:numId w:val="0"/>
        </w:numPr>
        <w:tabs>
          <w:tab w:val="left" w:pos="5580"/>
        </w:tabs>
        <w:spacing w:line="400" w:lineRule="exact"/>
        <w:jc w:val="left"/>
        <w:outlineLvl w:val="1"/>
        <w:rPr>
          <w:rFonts w:hint="eastAsia" w:ascii="微软雅黑" w:hAnsi="微软雅黑" w:eastAsia="微软雅黑" w:cs="微软雅黑"/>
          <w:b/>
          <w:color w:val="auto"/>
          <w:sz w:val="24"/>
          <w:szCs w:val="24"/>
          <w:highlight w:val="none"/>
          <w:lang w:eastAsia="zh-CN"/>
        </w:rPr>
      </w:pPr>
      <w:bookmarkStart w:id="1471" w:name="_Toc10906"/>
      <w:r>
        <w:rPr>
          <w:rFonts w:hint="eastAsia" w:ascii="微软雅黑" w:hAnsi="微软雅黑" w:eastAsia="微软雅黑" w:cs="微软雅黑"/>
          <w:b/>
          <w:color w:val="auto"/>
          <w:kern w:val="2"/>
          <w:sz w:val="24"/>
          <w:szCs w:val="24"/>
          <w:highlight w:val="none"/>
          <w:lang w:val="en-US" w:eastAsia="zh-CN" w:bidi="ar-SA"/>
        </w:rPr>
        <w:t>2、</w:t>
      </w:r>
      <w:bookmarkEnd w:id="1470"/>
      <w:r>
        <w:rPr>
          <w:rFonts w:hint="eastAsia" w:ascii="微软雅黑" w:hAnsi="微软雅黑" w:eastAsia="微软雅黑" w:cs="微软雅黑"/>
          <w:b/>
          <w:color w:val="auto"/>
          <w:sz w:val="24"/>
          <w:szCs w:val="24"/>
          <w:highlight w:val="none"/>
          <w:lang w:eastAsia="zh-CN"/>
        </w:rPr>
        <w:t>具有有效的法人或其他组织的营业执照等证明文件、自然人的身份证明（个体工商户应提供有效的个体工商户营业执照、企业应提供工商部门注册的企业法人营业执照）；</w:t>
      </w:r>
      <w:bookmarkEnd w:id="1471"/>
    </w:p>
    <w:p w14:paraId="321B3388">
      <w:pPr>
        <w:pStyle w:val="16"/>
        <w:tabs>
          <w:tab w:val="left" w:pos="5580"/>
        </w:tabs>
        <w:spacing w:line="240" w:lineRule="atLeast"/>
        <w:jc w:val="center"/>
        <w:rPr>
          <w:rFonts w:hint="eastAsia" w:ascii="微软雅黑" w:hAnsi="微软雅黑" w:eastAsia="微软雅黑" w:cs="微软雅黑"/>
          <w:b/>
          <w:color w:val="auto"/>
          <w:sz w:val="22"/>
          <w:szCs w:val="22"/>
          <w:highlight w:val="none"/>
        </w:rPr>
      </w:pPr>
    </w:p>
    <w:p w14:paraId="6564994B">
      <w:pPr>
        <w:pStyle w:val="16"/>
        <w:tabs>
          <w:tab w:val="left" w:pos="5580"/>
        </w:tabs>
        <w:spacing w:line="240" w:lineRule="atLeast"/>
        <w:jc w:val="center"/>
        <w:rPr>
          <w:rFonts w:hint="eastAsia" w:ascii="微软雅黑" w:hAnsi="微软雅黑" w:eastAsia="微软雅黑" w:cs="微软雅黑"/>
          <w:b/>
          <w:color w:val="auto"/>
          <w:sz w:val="22"/>
          <w:szCs w:val="22"/>
          <w:highlight w:val="none"/>
        </w:rPr>
      </w:pPr>
    </w:p>
    <w:p w14:paraId="6AD7AEB1">
      <w:pPr>
        <w:pStyle w:val="16"/>
        <w:tabs>
          <w:tab w:val="left" w:pos="5580"/>
        </w:tabs>
        <w:spacing w:line="240" w:lineRule="atLeast"/>
        <w:jc w:val="center"/>
        <w:rPr>
          <w:rFonts w:hint="eastAsia" w:ascii="微软雅黑" w:hAnsi="微软雅黑" w:eastAsia="微软雅黑" w:cs="微软雅黑"/>
          <w:b/>
          <w:color w:val="auto"/>
          <w:sz w:val="22"/>
          <w:szCs w:val="22"/>
          <w:highlight w:val="none"/>
        </w:rPr>
      </w:pPr>
    </w:p>
    <w:p w14:paraId="02476775">
      <w:pPr>
        <w:numPr>
          <w:ilvl w:val="0"/>
          <w:numId w:val="0"/>
        </w:numPr>
        <w:tabs>
          <w:tab w:val="left" w:pos="5580"/>
        </w:tabs>
        <w:spacing w:line="400" w:lineRule="exact"/>
        <w:outlineLvl w:val="1"/>
        <w:rPr>
          <w:rFonts w:hint="eastAsia" w:ascii="微软雅黑" w:hAnsi="微软雅黑" w:eastAsia="微软雅黑" w:cs="微软雅黑"/>
          <w:color w:val="auto"/>
          <w:sz w:val="22"/>
          <w:szCs w:val="22"/>
          <w:highlight w:val="none"/>
        </w:rPr>
      </w:pPr>
      <w:bookmarkStart w:id="1472" w:name="_Toc7245"/>
      <w:r>
        <w:rPr>
          <w:rFonts w:hint="eastAsia" w:ascii="微软雅黑" w:hAnsi="微软雅黑" w:eastAsia="微软雅黑" w:cs="微软雅黑"/>
          <w:b/>
          <w:bCs/>
          <w:color w:val="auto"/>
          <w:sz w:val="24"/>
          <w:szCs w:val="24"/>
          <w:highlight w:val="none"/>
          <w:lang w:val="en-US" w:eastAsia="zh-CN"/>
        </w:rPr>
        <w:t>3、具有有效的《食品经营许可证》或《食品生产许可证》；</w:t>
      </w:r>
      <w:bookmarkEnd w:id="1472"/>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2"/>
          <w:szCs w:val="22"/>
          <w:highlight w:val="none"/>
        </w:rPr>
        <w:t xml:space="preserve">     </w:t>
      </w:r>
    </w:p>
    <w:p w14:paraId="5ADF8ABC">
      <w:pPr>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br w:type="page"/>
      </w:r>
    </w:p>
    <w:p w14:paraId="18DB2044">
      <w:pPr>
        <w:pStyle w:val="2"/>
        <w:numPr>
          <w:ilvl w:val="0"/>
          <w:numId w:val="0"/>
        </w:numPr>
        <w:outlineLvl w:val="1"/>
        <w:rPr>
          <w:rFonts w:hint="eastAsia" w:ascii="微软雅黑" w:hAnsi="微软雅黑" w:eastAsia="微软雅黑" w:cs="微软雅黑"/>
          <w:b/>
          <w:bCs/>
          <w:i w:val="0"/>
          <w:caps w:val="0"/>
          <w:color w:val="auto"/>
          <w:spacing w:val="0"/>
          <w:w w:val="100"/>
          <w:sz w:val="24"/>
          <w:szCs w:val="24"/>
          <w:highlight w:val="none"/>
          <w:lang w:val="en-US" w:eastAsia="zh-CN"/>
        </w:rPr>
      </w:pPr>
      <w:bookmarkStart w:id="1473" w:name="_Toc17946"/>
      <w:r>
        <w:rPr>
          <w:rFonts w:hint="eastAsia" w:ascii="微软雅黑" w:hAnsi="微软雅黑" w:eastAsia="微软雅黑" w:cs="微软雅黑"/>
          <w:b/>
          <w:bCs/>
          <w:i w:val="0"/>
          <w:caps w:val="0"/>
          <w:color w:val="auto"/>
          <w:spacing w:val="0"/>
          <w:w w:val="100"/>
          <w:sz w:val="24"/>
          <w:szCs w:val="24"/>
          <w:highlight w:val="none"/>
          <w:lang w:val="en-US" w:eastAsia="zh-CN"/>
        </w:rPr>
        <w:t>4、提供法定代表人（或个体经营者）资格证明；</w:t>
      </w:r>
      <w:bookmarkEnd w:id="1473"/>
    </w:p>
    <w:p w14:paraId="27001895">
      <w:pPr>
        <w:keepNext w:val="0"/>
        <w:keepLines w:val="0"/>
        <w:pageBreakBefore w:val="0"/>
        <w:widowControl w:val="0"/>
        <w:kinsoku/>
        <w:wordWrap/>
        <w:overflowPunct/>
        <w:topLinePunct w:val="0"/>
        <w:bidi w:val="0"/>
        <w:adjustRightInd w:val="0"/>
        <w:snapToGrid w:val="0"/>
        <w:spacing w:before="240" w:beforeLines="100" w:after="240" w:afterLines="100" w:line="500" w:lineRule="atLeas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法定代表人身份证明</w:t>
      </w:r>
    </w:p>
    <w:p w14:paraId="1B943B13">
      <w:pPr>
        <w:keepNext w:val="0"/>
        <w:keepLines w:val="0"/>
        <w:pageBreakBefore w:val="0"/>
        <w:widowControl w:val="0"/>
        <w:kinsoku/>
        <w:wordWrap/>
        <w:overflowPunct/>
        <w:topLinePunct w:val="0"/>
        <w:bidi w:val="0"/>
        <w:spacing w:line="500" w:lineRule="atLeas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               同志，现任我单位          职务，为法定代表人，特此证明。</w:t>
      </w:r>
    </w:p>
    <w:p w14:paraId="754DA783">
      <w:pPr>
        <w:keepNext w:val="0"/>
        <w:keepLines w:val="0"/>
        <w:pageBreakBefore w:val="0"/>
        <w:widowControl w:val="0"/>
        <w:kinsoku/>
        <w:wordWrap/>
        <w:overflowPunct/>
        <w:topLinePunct w:val="0"/>
        <w:bidi w:val="0"/>
        <w:spacing w:line="500" w:lineRule="atLeas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单位：            </w:t>
      </w:r>
    </w:p>
    <w:p w14:paraId="038DA2C0">
      <w:pPr>
        <w:keepNext w:val="0"/>
        <w:keepLines w:val="0"/>
        <w:pageBreakBefore w:val="0"/>
        <w:widowControl w:val="0"/>
        <w:kinsoku/>
        <w:wordWrap/>
        <w:overflowPunct/>
        <w:topLinePunct w:val="0"/>
        <w:bidi w:val="0"/>
        <w:spacing w:line="500" w:lineRule="atLeas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附：性别：            年龄：           身份证号码：</w:t>
      </w:r>
    </w:p>
    <w:p w14:paraId="22602615">
      <w:pPr>
        <w:keepNext w:val="0"/>
        <w:keepLines w:val="0"/>
        <w:pageBreakBefore w:val="0"/>
        <w:widowControl w:val="0"/>
        <w:kinsoku/>
        <w:wordWrap/>
        <w:overflowPunct/>
        <w:topLinePunct w:val="0"/>
        <w:bidi w:val="0"/>
        <w:spacing w:line="500" w:lineRule="atLeas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联系电话：</w:t>
      </w:r>
    </w:p>
    <w:p w14:paraId="1FC0BE41">
      <w:pPr>
        <w:keepNext w:val="0"/>
        <w:keepLines w:val="0"/>
        <w:pageBreakBefore w:val="0"/>
        <w:widowControl w:val="0"/>
        <w:kinsoku/>
        <w:wordWrap/>
        <w:overflowPunct/>
        <w:topLinePunct w:val="0"/>
        <w:bidi w:val="0"/>
        <w:spacing w:line="500" w:lineRule="atLeas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统一社会信用代码：            </w:t>
      </w:r>
      <w:r>
        <w:rPr>
          <w:rFonts w:hint="eastAsia" w:ascii="微软雅黑" w:hAnsi="微软雅黑" w:eastAsia="微软雅黑" w:cs="微软雅黑"/>
          <w:color w:val="auto"/>
          <w:sz w:val="22"/>
          <w:szCs w:val="22"/>
          <w:highlight w:val="none"/>
          <w:lang w:val="en-US" w:eastAsia="zh-CN"/>
        </w:rPr>
        <w:t xml:space="preserve">       </w:t>
      </w:r>
      <w:r>
        <w:rPr>
          <w:rFonts w:hint="eastAsia" w:ascii="微软雅黑" w:hAnsi="微软雅黑" w:eastAsia="微软雅黑" w:cs="微软雅黑"/>
          <w:color w:val="auto"/>
          <w:sz w:val="22"/>
          <w:szCs w:val="22"/>
          <w:highlight w:val="none"/>
        </w:rPr>
        <w:t xml:space="preserve">  经济性质：</w:t>
      </w:r>
    </w:p>
    <w:p w14:paraId="4EFB87C2">
      <w:pPr>
        <w:keepNext w:val="0"/>
        <w:keepLines w:val="0"/>
        <w:pageBreakBefore w:val="0"/>
        <w:widowControl w:val="0"/>
        <w:kinsoku/>
        <w:wordWrap/>
        <w:overflowPunct/>
        <w:topLinePunct w:val="0"/>
        <w:bidi w:val="0"/>
        <w:spacing w:line="500" w:lineRule="atLeas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说明：</w:t>
      </w:r>
    </w:p>
    <w:p w14:paraId="4762611B">
      <w:pPr>
        <w:keepNext w:val="0"/>
        <w:keepLines w:val="0"/>
        <w:pageBreakBefore w:val="0"/>
        <w:widowControl w:val="0"/>
        <w:kinsoku/>
        <w:wordWrap/>
        <w:overflowPunct/>
        <w:topLinePunct w:val="0"/>
        <w:bidi w:val="0"/>
        <w:spacing w:line="500" w:lineRule="atLeast"/>
        <w:ind w:firstLine="220" w:firstLineChars="1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1、法定代表人为企业</w:t>
      </w:r>
      <w:r>
        <w:rPr>
          <w:rFonts w:hint="eastAsia" w:ascii="微软雅黑" w:hAnsi="微软雅黑" w:eastAsia="微软雅黑" w:cs="微软雅黑"/>
          <w:color w:val="auto"/>
          <w:sz w:val="22"/>
          <w:szCs w:val="22"/>
          <w:highlight w:val="none"/>
          <w:lang w:eastAsia="zh-CN"/>
        </w:rPr>
        <w:t>或</w:t>
      </w:r>
      <w:r>
        <w:rPr>
          <w:rFonts w:hint="eastAsia" w:ascii="微软雅黑" w:hAnsi="微软雅黑" w:eastAsia="微软雅黑" w:cs="微软雅黑"/>
          <w:color w:val="auto"/>
          <w:sz w:val="22"/>
          <w:szCs w:val="22"/>
          <w:highlight w:val="none"/>
        </w:rPr>
        <w:t>事业单位、</w:t>
      </w:r>
      <w:r>
        <w:rPr>
          <w:rFonts w:hint="eastAsia" w:ascii="微软雅黑" w:hAnsi="微软雅黑" w:eastAsia="微软雅黑" w:cs="微软雅黑"/>
          <w:color w:val="auto"/>
          <w:sz w:val="22"/>
          <w:szCs w:val="22"/>
          <w:highlight w:val="none"/>
          <w:lang w:eastAsia="zh-CN"/>
        </w:rPr>
        <w:t>或</w:t>
      </w:r>
      <w:r>
        <w:rPr>
          <w:rFonts w:hint="eastAsia" w:ascii="微软雅黑" w:hAnsi="微软雅黑" w:eastAsia="微软雅黑" w:cs="微软雅黑"/>
          <w:color w:val="auto"/>
          <w:sz w:val="22"/>
          <w:szCs w:val="22"/>
          <w:highlight w:val="none"/>
        </w:rPr>
        <w:t>国家机关、</w:t>
      </w:r>
      <w:r>
        <w:rPr>
          <w:rFonts w:hint="eastAsia" w:ascii="微软雅黑" w:hAnsi="微软雅黑" w:eastAsia="微软雅黑" w:cs="微软雅黑"/>
          <w:color w:val="auto"/>
          <w:sz w:val="22"/>
          <w:szCs w:val="22"/>
          <w:highlight w:val="none"/>
          <w:lang w:eastAsia="zh-CN"/>
        </w:rPr>
        <w:t>或</w:t>
      </w:r>
      <w:r>
        <w:rPr>
          <w:rFonts w:hint="eastAsia" w:ascii="微软雅黑" w:hAnsi="微软雅黑" w:eastAsia="微软雅黑" w:cs="微软雅黑"/>
          <w:color w:val="auto"/>
          <w:sz w:val="22"/>
          <w:szCs w:val="22"/>
          <w:highlight w:val="none"/>
        </w:rPr>
        <w:t>社会团体的主要行政负责人。</w:t>
      </w:r>
    </w:p>
    <w:p w14:paraId="7C636D9E">
      <w:pPr>
        <w:keepNext w:val="0"/>
        <w:keepLines w:val="0"/>
        <w:pageBreakBefore w:val="0"/>
        <w:widowControl w:val="0"/>
        <w:kinsoku/>
        <w:wordWrap/>
        <w:overflowPunct/>
        <w:topLinePunct w:val="0"/>
        <w:bidi w:val="0"/>
        <w:spacing w:line="500" w:lineRule="atLeast"/>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rPr>
        <w:t xml:space="preserve">  2、内容必须填写真实、清楚、涂改无效，不得转让。</w:t>
      </w:r>
    </w:p>
    <w:p w14:paraId="439878A5">
      <w:pPr>
        <w:keepNext w:val="0"/>
        <w:keepLines w:val="0"/>
        <w:pageBreakBefore w:val="0"/>
        <w:widowControl w:val="0"/>
        <w:kinsoku/>
        <w:wordWrap/>
        <w:overflowPunct/>
        <w:topLinePunct w:val="0"/>
        <w:bidi w:val="0"/>
        <w:spacing w:line="500" w:lineRule="atLeas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mc:AlternateContent>
          <mc:Choice Requires="wps">
            <w:drawing>
              <wp:anchor distT="0" distB="0" distL="0" distR="0" simplePos="0" relativeHeight="251662336" behindDoc="0" locked="0" layoutInCell="1" allowOverlap="1">
                <wp:simplePos x="0" y="0"/>
                <wp:positionH relativeFrom="column">
                  <wp:posOffset>2729230</wp:posOffset>
                </wp:positionH>
                <wp:positionV relativeFrom="paragraph">
                  <wp:posOffset>28575</wp:posOffset>
                </wp:positionV>
                <wp:extent cx="2266315" cy="1385570"/>
                <wp:effectExtent l="7620" t="7620" r="12065" b="16510"/>
                <wp:wrapNone/>
                <wp:docPr id="6" name="圆角矩形 18"/>
                <wp:cNvGraphicFramePr/>
                <a:graphic xmlns:a="http://schemas.openxmlformats.org/drawingml/2006/main">
                  <a:graphicData uri="http://schemas.microsoft.com/office/word/2010/wordprocessingShape">
                    <wps:wsp>
                      <wps:cNvSpPr/>
                      <wps:spPr>
                        <a:xfrm>
                          <a:off x="0" y="0"/>
                          <a:ext cx="2266314" cy="1385570"/>
                        </a:xfrm>
                        <a:prstGeom prst="roundRect">
                          <a:avLst>
                            <a:gd name="adj" fmla="val 16667"/>
                          </a:avLst>
                        </a:prstGeom>
                        <a:solidFill>
                          <a:srgbClr val="FFFFFF"/>
                        </a:solidFill>
                        <a:ln w="15875" cap="flat" cmpd="sng">
                          <a:solidFill>
                            <a:srgbClr val="808080"/>
                          </a:solidFill>
                          <a:prstDash val="solid"/>
                          <a:round/>
                          <a:headEnd type="none" w="med" len="med"/>
                          <a:tailEnd type="none" w="med" len="med"/>
                        </a:ln>
                      </wps:spPr>
                      <wps:txbx>
                        <w:txbxContent>
                          <w:p w14:paraId="0ECB24E3">
                            <w:pPr>
                              <w:jc w:val="center"/>
                              <w:rPr>
                                <w:rFonts w:hAnsi="宋体"/>
                                <w:szCs w:val="21"/>
                              </w:rPr>
                            </w:pPr>
                            <w:r>
                              <w:rPr>
                                <w:rFonts w:hint="eastAsia" w:hAnsi="宋体"/>
                                <w:szCs w:val="21"/>
                              </w:rPr>
                              <w:t xml:space="preserve">  </w:t>
                            </w:r>
                          </w:p>
                          <w:p w14:paraId="35209B02">
                            <w:pPr>
                              <w:jc w:val="center"/>
                              <w:rPr>
                                <w:rFonts w:hAnsi="宋体"/>
                                <w:szCs w:val="21"/>
                              </w:rPr>
                            </w:pPr>
                          </w:p>
                          <w:p w14:paraId="7CBCFB0C">
                            <w:pPr>
                              <w:jc w:val="both"/>
                              <w:rPr>
                                <w:rFonts w:hint="eastAsia" w:hAnsi="宋体"/>
                                <w:szCs w:val="21"/>
                              </w:rPr>
                            </w:pPr>
                          </w:p>
                          <w:p w14:paraId="702B6019">
                            <w:pPr>
                              <w:jc w:val="center"/>
                              <w:rPr>
                                <w:rFonts w:hint="default" w:eastAsia="宋体"/>
                                <w:szCs w:val="21"/>
                                <w:lang w:val="en-US" w:eastAsia="zh-CN"/>
                              </w:rPr>
                            </w:pPr>
                            <w:r>
                              <w:rPr>
                                <w:rFonts w:hint="eastAsia" w:hAnsi="宋体"/>
                                <w:szCs w:val="21"/>
                              </w:rPr>
                              <w:t>法定代表人身份</w:t>
                            </w:r>
                            <w:r>
                              <w:rPr>
                                <w:rFonts w:hint="eastAsia" w:hAnsi="宋体"/>
                                <w:szCs w:val="21"/>
                                <w:lang w:eastAsia="zh-CN"/>
                              </w:rPr>
                              <w:t>证</w:t>
                            </w:r>
                            <w:r>
                              <w:rPr>
                                <w:rFonts w:hint="eastAsia" w:hAnsi="宋体"/>
                                <w:szCs w:val="21"/>
                                <w:lang w:val="en-US" w:eastAsia="zh-CN"/>
                              </w:rPr>
                              <w:t>复印件</w:t>
                            </w:r>
                          </w:p>
                          <w:p w14:paraId="4A33EE1F"/>
                          <w:p w14:paraId="4207F284">
                            <w:pPr>
                              <w:pStyle w:val="6"/>
                            </w:pPr>
                          </w:p>
                          <w:p w14:paraId="1C6B6667">
                            <w:pPr>
                              <w:pStyle w:val="6"/>
                            </w:pPr>
                          </w:p>
                          <w:p w14:paraId="600E6B70">
                            <w:pPr>
                              <w:pStyle w:val="6"/>
                            </w:pPr>
                          </w:p>
                          <w:p w14:paraId="3AEE9340">
                            <w:pPr>
                              <w:pStyle w:val="6"/>
                            </w:pPr>
                          </w:p>
                        </w:txbxContent>
                      </wps:txbx>
                      <wps:bodyPr upright="1"/>
                    </wps:wsp>
                  </a:graphicData>
                </a:graphic>
              </wp:anchor>
            </w:drawing>
          </mc:Choice>
          <mc:Fallback>
            <w:pict>
              <v:roundrect id="圆角矩形 18" o:spid="_x0000_s1026" o:spt="2" style="position:absolute;left:0pt;margin-left:214.9pt;margin-top:2.25pt;height:109.1pt;width:178.45pt;z-index:251662336;mso-width-relative:page;mso-height-relative:page;" fillcolor="#FFFFFF" filled="t" stroked="t" coordsize="21600,21600" arcsize="0.166666666666667" o:gfxdata="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Z+kL2gAAAAkBAAAPAAAAAAAAAAEAIAAAACIAAABkcnMvZG93bnJldi54bWxQSwEC&#10;FAAUAAAACACHTuJA1pxs/isCAABjBAAADgAAAAAAAAABACAAAAApAQAAZHJzL2Uyb0RvYy54bWxQ&#10;SwUGAAAAAAYABgBZAQAAxgUAAAAA&#10;">
                <v:fill on="t" focussize="0,0"/>
                <v:stroke weight="1.25pt" color="#808080" joinstyle="round"/>
                <v:imagedata o:title=""/>
                <o:lock v:ext="edit" aspectratio="f"/>
                <v:textbox>
                  <w:txbxContent>
                    <w:p w14:paraId="0ECB24E3">
                      <w:pPr>
                        <w:jc w:val="center"/>
                        <w:rPr>
                          <w:rFonts w:hAnsi="宋体"/>
                          <w:szCs w:val="21"/>
                        </w:rPr>
                      </w:pPr>
                      <w:r>
                        <w:rPr>
                          <w:rFonts w:hint="eastAsia" w:hAnsi="宋体"/>
                          <w:szCs w:val="21"/>
                        </w:rPr>
                        <w:t xml:space="preserve">  </w:t>
                      </w:r>
                    </w:p>
                    <w:p w14:paraId="35209B02">
                      <w:pPr>
                        <w:jc w:val="center"/>
                        <w:rPr>
                          <w:rFonts w:hAnsi="宋体"/>
                          <w:szCs w:val="21"/>
                        </w:rPr>
                      </w:pPr>
                    </w:p>
                    <w:p w14:paraId="7CBCFB0C">
                      <w:pPr>
                        <w:jc w:val="both"/>
                        <w:rPr>
                          <w:rFonts w:hint="eastAsia" w:hAnsi="宋体"/>
                          <w:szCs w:val="21"/>
                        </w:rPr>
                      </w:pPr>
                    </w:p>
                    <w:p w14:paraId="702B6019">
                      <w:pPr>
                        <w:jc w:val="center"/>
                        <w:rPr>
                          <w:rFonts w:hint="default" w:eastAsia="宋体"/>
                          <w:szCs w:val="21"/>
                          <w:lang w:val="en-US" w:eastAsia="zh-CN"/>
                        </w:rPr>
                      </w:pPr>
                      <w:r>
                        <w:rPr>
                          <w:rFonts w:hint="eastAsia" w:hAnsi="宋体"/>
                          <w:szCs w:val="21"/>
                        </w:rPr>
                        <w:t>法定代表人身份</w:t>
                      </w:r>
                      <w:r>
                        <w:rPr>
                          <w:rFonts w:hint="eastAsia" w:hAnsi="宋体"/>
                          <w:szCs w:val="21"/>
                          <w:lang w:eastAsia="zh-CN"/>
                        </w:rPr>
                        <w:t>证</w:t>
                      </w:r>
                      <w:r>
                        <w:rPr>
                          <w:rFonts w:hint="eastAsia" w:hAnsi="宋体"/>
                          <w:szCs w:val="21"/>
                          <w:lang w:val="en-US" w:eastAsia="zh-CN"/>
                        </w:rPr>
                        <w:t>复印件</w:t>
                      </w:r>
                    </w:p>
                    <w:p w14:paraId="4A33EE1F"/>
                    <w:p w14:paraId="4207F284">
                      <w:pPr>
                        <w:pStyle w:val="6"/>
                      </w:pPr>
                    </w:p>
                    <w:p w14:paraId="1C6B6667">
                      <w:pPr>
                        <w:pStyle w:val="6"/>
                      </w:pPr>
                    </w:p>
                    <w:p w14:paraId="600E6B70">
                      <w:pPr>
                        <w:pStyle w:val="6"/>
                      </w:pPr>
                    </w:p>
                    <w:p w14:paraId="3AEE9340">
                      <w:pPr>
                        <w:pStyle w:val="6"/>
                      </w:pPr>
                    </w:p>
                  </w:txbxContent>
                </v:textbox>
              </v:roundrect>
            </w:pict>
          </mc:Fallback>
        </mc:AlternateContent>
      </w:r>
      <w:r>
        <w:rPr>
          <w:rFonts w:hint="eastAsia" w:ascii="微软雅黑" w:hAnsi="微软雅黑" w:eastAsia="微软雅黑" w:cs="微软雅黑"/>
          <w:color w:val="auto"/>
          <w:sz w:val="22"/>
          <w:szCs w:val="22"/>
          <w:highlight w:val="none"/>
        </w:rPr>
        <mc:AlternateContent>
          <mc:Choice Requires="wps">
            <w:drawing>
              <wp:anchor distT="0" distB="0" distL="0" distR="0" simplePos="0" relativeHeight="251662336" behindDoc="0" locked="0" layoutInCell="1" allowOverlap="1">
                <wp:simplePos x="0" y="0"/>
                <wp:positionH relativeFrom="column">
                  <wp:posOffset>52705</wp:posOffset>
                </wp:positionH>
                <wp:positionV relativeFrom="paragraph">
                  <wp:posOffset>10795</wp:posOffset>
                </wp:positionV>
                <wp:extent cx="2216150" cy="1375410"/>
                <wp:effectExtent l="4445" t="4445" r="8255" b="10795"/>
                <wp:wrapNone/>
                <wp:docPr id="7" name="流程图: 可选过程 14"/>
                <wp:cNvGraphicFramePr/>
                <a:graphic xmlns:a="http://schemas.openxmlformats.org/drawingml/2006/main">
                  <a:graphicData uri="http://schemas.microsoft.com/office/word/2010/wordprocessingShape">
                    <wps:wsp>
                      <wps:cNvSpPr/>
                      <wps:spPr>
                        <a:xfrm>
                          <a:off x="0" y="0"/>
                          <a:ext cx="2216150" cy="1375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547657B">
                            <w:pPr>
                              <w:jc w:val="center"/>
                              <w:rPr>
                                <w:rFonts w:hAnsi="宋体"/>
                                <w:szCs w:val="21"/>
                              </w:rPr>
                            </w:pPr>
                          </w:p>
                          <w:p w14:paraId="1245B536">
                            <w:pPr>
                              <w:jc w:val="center"/>
                              <w:rPr>
                                <w:rFonts w:hAnsi="宋体"/>
                                <w:szCs w:val="21"/>
                              </w:rPr>
                            </w:pPr>
                          </w:p>
                          <w:p w14:paraId="30F10083">
                            <w:pPr>
                              <w:jc w:val="both"/>
                              <w:rPr>
                                <w:rFonts w:hint="eastAsia" w:hAnsi="宋体"/>
                                <w:szCs w:val="21"/>
                              </w:rPr>
                            </w:pPr>
                          </w:p>
                          <w:p w14:paraId="28A7BF36">
                            <w:pPr>
                              <w:jc w:val="center"/>
                              <w:rPr>
                                <w:rFonts w:hint="default" w:eastAsia="宋体"/>
                                <w:szCs w:val="21"/>
                                <w:lang w:val="en-US" w:eastAsia="zh-CN"/>
                              </w:rPr>
                            </w:pPr>
                            <w:r>
                              <w:rPr>
                                <w:rFonts w:hint="eastAsia" w:hAnsi="宋体"/>
                                <w:szCs w:val="21"/>
                                <w:highlight w:val="none"/>
                              </w:rPr>
                              <w:t>法定代表人身份</w:t>
                            </w:r>
                            <w:r>
                              <w:rPr>
                                <w:rFonts w:hint="eastAsia" w:hAnsi="宋体"/>
                                <w:szCs w:val="21"/>
                              </w:rPr>
                              <w:t>证</w:t>
                            </w:r>
                            <w:r>
                              <w:rPr>
                                <w:rFonts w:hint="eastAsia" w:hAnsi="宋体"/>
                                <w:szCs w:val="21"/>
                                <w:lang w:val="en-US" w:eastAsia="zh-CN"/>
                              </w:rPr>
                              <w:t>复印件</w:t>
                            </w:r>
                          </w:p>
                        </w:txbxContent>
                      </wps:txbx>
                      <wps:bodyPr upright="1"/>
                    </wps:wsp>
                  </a:graphicData>
                </a:graphic>
              </wp:anchor>
            </w:drawing>
          </mc:Choice>
          <mc:Fallback>
            <w:pict>
              <v:shape id="流程图: 可选过程 14" o:spid="_x0000_s1026" o:spt="176" type="#_x0000_t176" style="position:absolute;left:0pt;margin-left:4.15pt;margin-top:0.85pt;height:108.3pt;width:174.5pt;z-index:251662336;mso-width-relative:page;mso-height-relative:page;" fillcolor="#FFFFFF" filled="t" stroked="t" coordsize="21600,21600" o:gfxdata="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GUuc0wAAAAcBAAAPAAAAAAAAAAEAIAAAACIAAABkcnMvZG93bnJldi54bWxQSwECFAAUAAAA&#10;CACHTuJAtYsi6iwCAABRBAAADgAAAAAAAAABACAAAAAiAQAAZHJzL2Uyb0RvYy54bWxQSwUGAAAA&#10;AAYABgBZAQAAwAUAAAAA&#10;">
                <v:fill on="t" focussize="0,0"/>
                <v:stroke color="#000000" joinstyle="miter"/>
                <v:imagedata o:title=""/>
                <o:lock v:ext="edit" aspectratio="f"/>
                <v:textbox>
                  <w:txbxContent>
                    <w:p w14:paraId="7547657B">
                      <w:pPr>
                        <w:jc w:val="center"/>
                        <w:rPr>
                          <w:rFonts w:hAnsi="宋体"/>
                          <w:szCs w:val="21"/>
                        </w:rPr>
                      </w:pPr>
                    </w:p>
                    <w:p w14:paraId="1245B536">
                      <w:pPr>
                        <w:jc w:val="center"/>
                        <w:rPr>
                          <w:rFonts w:hAnsi="宋体"/>
                          <w:szCs w:val="21"/>
                        </w:rPr>
                      </w:pPr>
                    </w:p>
                    <w:p w14:paraId="30F10083">
                      <w:pPr>
                        <w:jc w:val="both"/>
                        <w:rPr>
                          <w:rFonts w:hint="eastAsia" w:hAnsi="宋体"/>
                          <w:szCs w:val="21"/>
                        </w:rPr>
                      </w:pPr>
                    </w:p>
                    <w:p w14:paraId="28A7BF36">
                      <w:pPr>
                        <w:jc w:val="center"/>
                        <w:rPr>
                          <w:rFonts w:hint="default" w:eastAsia="宋体"/>
                          <w:szCs w:val="21"/>
                          <w:lang w:val="en-US" w:eastAsia="zh-CN"/>
                        </w:rPr>
                      </w:pPr>
                      <w:r>
                        <w:rPr>
                          <w:rFonts w:hint="eastAsia" w:hAnsi="宋体"/>
                          <w:szCs w:val="21"/>
                          <w:highlight w:val="none"/>
                        </w:rPr>
                        <w:t>法定代表人身份</w:t>
                      </w:r>
                      <w:r>
                        <w:rPr>
                          <w:rFonts w:hint="eastAsia" w:hAnsi="宋体"/>
                          <w:szCs w:val="21"/>
                        </w:rPr>
                        <w:t>证</w:t>
                      </w:r>
                      <w:r>
                        <w:rPr>
                          <w:rFonts w:hint="eastAsia" w:hAnsi="宋体"/>
                          <w:szCs w:val="21"/>
                          <w:lang w:val="en-US" w:eastAsia="zh-CN"/>
                        </w:rPr>
                        <w:t>复印件</w:t>
                      </w:r>
                    </w:p>
                  </w:txbxContent>
                </v:textbox>
              </v:shape>
            </w:pict>
          </mc:Fallback>
        </mc:AlternateContent>
      </w:r>
    </w:p>
    <w:p w14:paraId="637C6DC1">
      <w:pPr>
        <w:keepNext w:val="0"/>
        <w:keepLines w:val="0"/>
        <w:pageBreakBefore w:val="0"/>
        <w:widowControl w:val="0"/>
        <w:kinsoku/>
        <w:wordWrap/>
        <w:overflowPunct/>
        <w:topLinePunct w:val="0"/>
        <w:bidi w:val="0"/>
        <w:spacing w:line="500" w:lineRule="atLeast"/>
        <w:textAlignment w:val="auto"/>
        <w:rPr>
          <w:rFonts w:hint="eastAsia" w:ascii="微软雅黑" w:hAnsi="微软雅黑" w:eastAsia="微软雅黑" w:cs="微软雅黑"/>
          <w:color w:val="auto"/>
          <w:sz w:val="22"/>
          <w:szCs w:val="22"/>
          <w:highlight w:val="none"/>
        </w:rPr>
      </w:pPr>
    </w:p>
    <w:p w14:paraId="0A1F1E33">
      <w:pPr>
        <w:keepNext w:val="0"/>
        <w:keepLines w:val="0"/>
        <w:pageBreakBefore w:val="0"/>
        <w:widowControl w:val="0"/>
        <w:kinsoku/>
        <w:wordWrap/>
        <w:overflowPunct/>
        <w:topLinePunct w:val="0"/>
        <w:bidi w:val="0"/>
        <w:spacing w:line="500" w:lineRule="atLeast"/>
        <w:textAlignment w:val="auto"/>
        <w:rPr>
          <w:rFonts w:hint="eastAsia" w:ascii="微软雅黑" w:hAnsi="微软雅黑" w:eastAsia="微软雅黑" w:cs="微软雅黑"/>
          <w:color w:val="auto"/>
          <w:sz w:val="22"/>
          <w:szCs w:val="22"/>
          <w:highlight w:val="none"/>
        </w:rPr>
      </w:pPr>
    </w:p>
    <w:p w14:paraId="20B33EC6">
      <w:pPr>
        <w:keepNext w:val="0"/>
        <w:keepLines w:val="0"/>
        <w:pageBreakBefore w:val="0"/>
        <w:widowControl w:val="0"/>
        <w:kinsoku/>
        <w:wordWrap/>
        <w:overflowPunct/>
        <w:topLinePunct w:val="0"/>
        <w:autoSpaceDE w:val="0"/>
        <w:autoSpaceDN w:val="0"/>
        <w:bidi w:val="0"/>
        <w:adjustRightInd w:val="0"/>
        <w:spacing w:line="500" w:lineRule="atLeast"/>
        <w:ind w:right="246"/>
        <w:textAlignment w:val="auto"/>
        <w:rPr>
          <w:rFonts w:hint="eastAsia" w:ascii="微软雅黑" w:hAnsi="微软雅黑" w:eastAsia="微软雅黑" w:cs="微软雅黑"/>
          <w:color w:val="auto"/>
          <w:sz w:val="22"/>
          <w:szCs w:val="22"/>
          <w:highlight w:val="none"/>
        </w:rPr>
      </w:pPr>
    </w:p>
    <w:p w14:paraId="5C691AED">
      <w:pPr>
        <w:keepNext w:val="0"/>
        <w:keepLines w:val="0"/>
        <w:pageBreakBefore w:val="0"/>
        <w:widowControl w:val="0"/>
        <w:kinsoku/>
        <w:wordWrap/>
        <w:overflowPunct/>
        <w:topLinePunct w:val="0"/>
        <w:bidi w:val="0"/>
        <w:adjustRightInd w:val="0"/>
        <w:snapToGrid w:val="0"/>
        <w:spacing w:line="500" w:lineRule="atLeast"/>
        <w:textAlignment w:val="auto"/>
        <w:rPr>
          <w:rFonts w:hint="eastAsia" w:ascii="微软雅黑" w:hAnsi="微软雅黑" w:eastAsia="微软雅黑" w:cs="微软雅黑"/>
          <w:color w:val="auto"/>
          <w:sz w:val="22"/>
          <w:szCs w:val="22"/>
          <w:highlight w:val="none"/>
        </w:rPr>
      </w:pPr>
    </w:p>
    <w:p w14:paraId="2188FC48">
      <w:pPr>
        <w:pStyle w:val="6"/>
        <w:ind w:left="0" w:leftChars="0" w:firstLine="0" w:firstLineChars="0"/>
        <w:rPr>
          <w:rFonts w:hint="eastAsia" w:ascii="微软雅黑" w:hAnsi="微软雅黑" w:eastAsia="微软雅黑" w:cs="微软雅黑"/>
          <w:sz w:val="22"/>
          <w:szCs w:val="18"/>
          <w:highlight w:val="none"/>
        </w:rPr>
      </w:pPr>
    </w:p>
    <w:p w14:paraId="1A4141BB">
      <w:pPr>
        <w:keepNext w:val="0"/>
        <w:keepLines w:val="0"/>
        <w:pageBreakBefore w:val="0"/>
        <w:widowControl w:val="0"/>
        <w:kinsoku/>
        <w:wordWrap/>
        <w:overflowPunct/>
        <w:topLinePunct w:val="0"/>
        <w:bidi w:val="0"/>
        <w:spacing w:line="500" w:lineRule="atLeast"/>
        <w:textAlignment w:val="auto"/>
        <w:outlineLvl w:val="9"/>
        <w:rPr>
          <w:rFonts w:hint="eastAsia" w:ascii="微软雅黑" w:hAnsi="微软雅黑" w:eastAsia="微软雅黑" w:cs="微软雅黑"/>
          <w:b/>
          <w:bCs/>
          <w:color w:val="auto"/>
          <w:sz w:val="22"/>
          <w:szCs w:val="22"/>
          <w:highlight w:val="none"/>
          <w:u w:val="none"/>
          <w:lang w:eastAsia="zh-CN"/>
        </w:rPr>
      </w:pPr>
      <w:r>
        <w:rPr>
          <w:rFonts w:hint="eastAsia" w:ascii="微软雅黑" w:hAnsi="微软雅黑" w:eastAsia="微软雅黑" w:cs="微软雅黑"/>
          <w:b/>
          <w:bCs/>
          <w:color w:val="auto"/>
          <w:sz w:val="22"/>
          <w:szCs w:val="22"/>
          <w:highlight w:val="none"/>
          <w:u w:val="none"/>
          <w:lang w:eastAsia="zh-CN"/>
        </w:rPr>
        <w:t>注：须提供身份证正反面。</w:t>
      </w:r>
    </w:p>
    <w:p w14:paraId="0C7202E1">
      <w:pPr>
        <w:pStyle w:val="16"/>
        <w:keepNext w:val="0"/>
        <w:keepLines w:val="0"/>
        <w:pageBreakBefore w:val="0"/>
        <w:widowControl w:val="0"/>
        <w:tabs>
          <w:tab w:val="left" w:pos="5580"/>
        </w:tabs>
        <w:kinsoku/>
        <w:wordWrap/>
        <w:overflowPunct/>
        <w:topLinePunct w:val="0"/>
        <w:bidi w:val="0"/>
        <w:spacing w:line="500" w:lineRule="atLeast"/>
        <w:ind w:left="1080" w:leftChars="257" w:hanging="54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供应商名称（公章）：</w:t>
      </w:r>
      <w:r>
        <w:rPr>
          <w:rFonts w:hint="eastAsia" w:ascii="微软雅黑" w:hAnsi="微软雅黑" w:eastAsia="微软雅黑" w:cs="微软雅黑"/>
          <w:color w:val="auto"/>
          <w:sz w:val="22"/>
          <w:szCs w:val="22"/>
          <w:highlight w:val="none"/>
          <w:u w:val="single"/>
        </w:rPr>
        <w:t xml:space="preserve">                       </w:t>
      </w:r>
    </w:p>
    <w:p w14:paraId="0F61C8DD">
      <w:pPr>
        <w:keepNext w:val="0"/>
        <w:keepLines w:val="0"/>
        <w:pageBreakBefore w:val="0"/>
        <w:widowControl w:val="0"/>
        <w:kinsoku/>
        <w:wordWrap/>
        <w:overflowPunct/>
        <w:topLinePunct w:val="0"/>
        <w:bidi w:val="0"/>
        <w:adjustRightInd w:val="0"/>
        <w:snapToGrid w:val="0"/>
        <w:spacing w:line="500" w:lineRule="atLeas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法定代表人（签/章）：</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rPr>
        <w:t xml:space="preserve">                    </w:t>
      </w:r>
    </w:p>
    <w:p w14:paraId="5151EBB5">
      <w:pPr>
        <w:keepNext w:val="0"/>
        <w:keepLines w:val="0"/>
        <w:pageBreakBefore w:val="0"/>
        <w:widowControl w:val="0"/>
        <w:kinsoku/>
        <w:wordWrap/>
        <w:overflowPunct/>
        <w:topLinePunct w:val="0"/>
        <w:bidi w:val="0"/>
        <w:adjustRightInd w:val="0"/>
        <w:snapToGrid w:val="0"/>
        <w:spacing w:line="500" w:lineRule="atLeast"/>
        <w:ind w:firstLine="440" w:firstLineChars="200"/>
        <w:textAlignment w:val="auto"/>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color w:val="auto"/>
          <w:sz w:val="22"/>
          <w:szCs w:val="22"/>
          <w:highlight w:val="none"/>
        </w:rPr>
        <w:t>日期：</w:t>
      </w:r>
      <w:r>
        <w:rPr>
          <w:rFonts w:hint="eastAsia" w:ascii="微软雅黑" w:hAnsi="微软雅黑" w:eastAsia="微软雅黑" w:cs="微软雅黑"/>
          <w:color w:val="auto"/>
          <w:sz w:val="22"/>
          <w:szCs w:val="22"/>
          <w:highlight w:val="none"/>
          <w:u w:val="single"/>
          <w:lang w:val="en-US" w:eastAsia="zh-CN"/>
        </w:rPr>
        <w:t xml:space="preserve">                      </w:t>
      </w:r>
      <w:r>
        <w:rPr>
          <w:rFonts w:hint="eastAsia" w:ascii="微软雅黑" w:hAnsi="微软雅黑" w:eastAsia="微软雅黑" w:cs="微软雅黑"/>
          <w:color w:val="auto"/>
          <w:sz w:val="22"/>
          <w:szCs w:val="22"/>
          <w:highlight w:val="none"/>
        </w:rPr>
        <w:t xml:space="preserve">  </w:t>
      </w:r>
    </w:p>
    <w:p w14:paraId="74FD2F5F">
      <w:pPr>
        <w:pStyle w:val="2"/>
        <w:numPr>
          <w:ilvl w:val="0"/>
          <w:numId w:val="0"/>
        </w:numPr>
        <w:rPr>
          <w:rFonts w:hint="eastAsia" w:ascii="微软雅黑" w:hAnsi="微软雅黑" w:eastAsia="微软雅黑" w:cs="微软雅黑"/>
          <w:b/>
          <w:bCs/>
          <w:i w:val="0"/>
          <w:caps w:val="0"/>
          <w:color w:val="auto"/>
          <w:spacing w:val="0"/>
          <w:w w:val="100"/>
          <w:sz w:val="24"/>
          <w:szCs w:val="24"/>
          <w:highlight w:val="none"/>
          <w:lang w:val="en-US" w:eastAsia="zh-CN"/>
        </w:rPr>
      </w:pPr>
    </w:p>
    <w:p w14:paraId="46F7597F">
      <w:pPr>
        <w:rPr>
          <w:rFonts w:hint="eastAsia" w:ascii="微软雅黑" w:hAnsi="微软雅黑" w:eastAsia="微软雅黑" w:cs="微软雅黑"/>
          <w:b/>
          <w:bCs/>
          <w:i w:val="0"/>
          <w:caps w:val="0"/>
          <w:color w:val="auto"/>
          <w:spacing w:val="0"/>
          <w:w w:val="100"/>
          <w:sz w:val="32"/>
          <w:szCs w:val="32"/>
        </w:rPr>
      </w:pPr>
      <w:r>
        <w:rPr>
          <w:rFonts w:hint="eastAsia" w:ascii="微软雅黑" w:hAnsi="微软雅黑" w:eastAsia="微软雅黑" w:cs="微软雅黑"/>
          <w:b/>
          <w:bCs/>
          <w:i w:val="0"/>
          <w:caps w:val="0"/>
          <w:color w:val="auto"/>
          <w:spacing w:val="0"/>
          <w:w w:val="100"/>
          <w:sz w:val="32"/>
          <w:szCs w:val="32"/>
        </w:rPr>
        <w:br w:type="page"/>
      </w:r>
    </w:p>
    <w:p w14:paraId="3A4A0A79">
      <w:pPr>
        <w:outlineLvl w:val="1"/>
        <w:rPr>
          <w:rFonts w:hint="eastAsia" w:ascii="微软雅黑" w:hAnsi="微软雅黑" w:eastAsia="微软雅黑" w:cs="微软雅黑"/>
          <w:b/>
          <w:bCs/>
          <w:i w:val="0"/>
          <w:caps w:val="0"/>
          <w:color w:val="auto"/>
          <w:spacing w:val="0"/>
          <w:w w:val="100"/>
          <w:sz w:val="24"/>
          <w:szCs w:val="24"/>
          <w:highlight w:val="none"/>
          <w:lang w:val="en-US" w:eastAsia="zh-CN"/>
        </w:rPr>
      </w:pPr>
      <w:bookmarkStart w:id="1474" w:name="_Toc13557"/>
      <w:r>
        <w:rPr>
          <w:rFonts w:hint="eastAsia" w:ascii="微软雅黑" w:hAnsi="微软雅黑" w:eastAsia="微软雅黑" w:cs="微软雅黑"/>
          <w:b/>
          <w:bCs/>
          <w:i w:val="0"/>
          <w:caps w:val="0"/>
          <w:color w:val="auto"/>
          <w:spacing w:val="0"/>
          <w:w w:val="100"/>
          <w:kern w:val="2"/>
          <w:sz w:val="24"/>
          <w:szCs w:val="24"/>
          <w:lang w:val="en-US" w:eastAsia="zh-CN" w:bidi="ar-SA"/>
        </w:rPr>
        <w:t>5、</w:t>
      </w:r>
      <w:r>
        <w:rPr>
          <w:rFonts w:hint="eastAsia" w:ascii="微软雅黑" w:hAnsi="微软雅黑" w:eastAsia="微软雅黑" w:cs="微软雅黑"/>
          <w:b/>
          <w:bCs/>
          <w:i w:val="0"/>
          <w:caps w:val="0"/>
          <w:color w:val="auto"/>
          <w:spacing w:val="0"/>
          <w:w w:val="100"/>
          <w:sz w:val="24"/>
          <w:szCs w:val="24"/>
          <w:highlight w:val="none"/>
          <w:lang w:val="en-US" w:eastAsia="zh-CN"/>
        </w:rPr>
        <w:t>提供依法缴纳近6个月任意1个月的社会保险证明（个体工商户无需提供）；</w:t>
      </w:r>
      <w:bookmarkEnd w:id="1474"/>
    </w:p>
    <w:p w14:paraId="1F866A7B">
      <w:pPr>
        <w:pStyle w:val="2"/>
        <w:numPr>
          <w:ilvl w:val="0"/>
          <w:numId w:val="0"/>
        </w:numPr>
        <w:outlineLvl w:val="9"/>
        <w:rPr>
          <w:rFonts w:hint="eastAsia" w:ascii="微软雅黑" w:hAnsi="微软雅黑" w:eastAsia="微软雅黑" w:cs="微软雅黑"/>
          <w:b/>
          <w:bCs/>
          <w:i w:val="0"/>
          <w:caps w:val="0"/>
          <w:color w:val="auto"/>
          <w:spacing w:val="0"/>
          <w:w w:val="100"/>
          <w:sz w:val="24"/>
          <w:szCs w:val="24"/>
          <w:highlight w:val="none"/>
          <w:lang w:val="en-US" w:eastAsia="zh-CN"/>
        </w:rPr>
      </w:pPr>
    </w:p>
    <w:p w14:paraId="5DCE9591">
      <w:pPr>
        <w:pStyle w:val="2"/>
        <w:numPr>
          <w:ilvl w:val="0"/>
          <w:numId w:val="0"/>
        </w:numPr>
        <w:outlineLvl w:val="9"/>
        <w:rPr>
          <w:rFonts w:hint="eastAsia" w:ascii="微软雅黑" w:hAnsi="微软雅黑" w:eastAsia="微软雅黑" w:cs="微软雅黑"/>
          <w:b/>
          <w:bCs/>
          <w:i w:val="0"/>
          <w:caps w:val="0"/>
          <w:color w:val="auto"/>
          <w:spacing w:val="0"/>
          <w:w w:val="100"/>
          <w:sz w:val="24"/>
          <w:szCs w:val="24"/>
          <w:highlight w:val="none"/>
          <w:lang w:val="en-US" w:eastAsia="zh-CN"/>
        </w:rPr>
      </w:pPr>
    </w:p>
    <w:p w14:paraId="5DEC3DE2">
      <w:pPr>
        <w:pStyle w:val="2"/>
        <w:numPr>
          <w:ilvl w:val="0"/>
          <w:numId w:val="0"/>
        </w:numPr>
        <w:outlineLvl w:val="9"/>
        <w:rPr>
          <w:rFonts w:hint="eastAsia" w:ascii="微软雅黑" w:hAnsi="微软雅黑" w:eastAsia="微软雅黑" w:cs="微软雅黑"/>
          <w:b/>
          <w:bCs/>
          <w:i w:val="0"/>
          <w:caps w:val="0"/>
          <w:color w:val="auto"/>
          <w:spacing w:val="0"/>
          <w:w w:val="100"/>
          <w:sz w:val="24"/>
          <w:szCs w:val="24"/>
          <w:highlight w:val="none"/>
          <w:lang w:val="en-US" w:eastAsia="zh-CN"/>
        </w:rPr>
      </w:pPr>
    </w:p>
    <w:p w14:paraId="20C37621">
      <w:pPr>
        <w:pStyle w:val="2"/>
        <w:numPr>
          <w:ilvl w:val="0"/>
          <w:numId w:val="0"/>
        </w:numPr>
        <w:outlineLvl w:val="9"/>
        <w:rPr>
          <w:rFonts w:hint="eastAsia" w:ascii="微软雅黑" w:hAnsi="微软雅黑" w:eastAsia="微软雅黑" w:cs="微软雅黑"/>
          <w:b/>
          <w:bCs/>
          <w:i w:val="0"/>
          <w:caps w:val="0"/>
          <w:color w:val="auto"/>
          <w:spacing w:val="0"/>
          <w:w w:val="100"/>
          <w:sz w:val="24"/>
          <w:szCs w:val="24"/>
          <w:highlight w:val="none"/>
          <w:lang w:val="en-US" w:eastAsia="zh-CN"/>
        </w:rPr>
      </w:pPr>
    </w:p>
    <w:p w14:paraId="5FDE4A62">
      <w:pPr>
        <w:pStyle w:val="2"/>
        <w:numPr>
          <w:ilvl w:val="0"/>
          <w:numId w:val="0"/>
        </w:numPr>
        <w:outlineLvl w:val="9"/>
        <w:rPr>
          <w:rFonts w:hint="eastAsia" w:ascii="微软雅黑" w:hAnsi="微软雅黑" w:eastAsia="微软雅黑" w:cs="微软雅黑"/>
          <w:b/>
          <w:bCs/>
          <w:i w:val="0"/>
          <w:caps w:val="0"/>
          <w:color w:val="auto"/>
          <w:spacing w:val="0"/>
          <w:w w:val="100"/>
          <w:sz w:val="24"/>
          <w:szCs w:val="24"/>
          <w:highlight w:val="none"/>
          <w:lang w:val="en-US" w:eastAsia="zh-CN"/>
        </w:rPr>
      </w:pPr>
    </w:p>
    <w:p w14:paraId="23DC58CE">
      <w:pPr>
        <w:pStyle w:val="2"/>
        <w:numPr>
          <w:ilvl w:val="0"/>
          <w:numId w:val="0"/>
        </w:numPr>
        <w:outlineLvl w:val="9"/>
        <w:rPr>
          <w:rFonts w:hint="eastAsia" w:ascii="微软雅黑" w:hAnsi="微软雅黑" w:eastAsia="微软雅黑" w:cs="微软雅黑"/>
          <w:b/>
          <w:bCs/>
          <w:i w:val="0"/>
          <w:caps w:val="0"/>
          <w:color w:val="auto"/>
          <w:spacing w:val="0"/>
          <w:w w:val="100"/>
          <w:sz w:val="24"/>
          <w:szCs w:val="24"/>
          <w:highlight w:val="none"/>
          <w:lang w:val="en-US" w:eastAsia="zh-CN"/>
        </w:rPr>
      </w:pPr>
    </w:p>
    <w:p w14:paraId="6A5BA67D">
      <w:pPr>
        <w:pStyle w:val="2"/>
        <w:numPr>
          <w:ilvl w:val="0"/>
          <w:numId w:val="0"/>
        </w:numPr>
        <w:outlineLvl w:val="1"/>
        <w:rPr>
          <w:rFonts w:hint="eastAsia" w:ascii="微软雅黑" w:hAnsi="微软雅黑" w:eastAsia="微软雅黑" w:cs="微软雅黑"/>
          <w:b/>
          <w:bCs/>
          <w:i w:val="0"/>
          <w:caps w:val="0"/>
          <w:color w:val="auto"/>
          <w:spacing w:val="0"/>
          <w:w w:val="100"/>
          <w:sz w:val="24"/>
          <w:szCs w:val="24"/>
          <w:highlight w:val="none"/>
          <w:lang w:val="en-US" w:eastAsia="zh-CN"/>
        </w:rPr>
      </w:pPr>
      <w:bookmarkStart w:id="1475" w:name="_Toc10452"/>
      <w:r>
        <w:rPr>
          <w:rFonts w:hint="eastAsia" w:ascii="微软雅黑" w:hAnsi="微软雅黑" w:eastAsia="微软雅黑" w:cs="微软雅黑"/>
          <w:b/>
          <w:bCs/>
          <w:i w:val="0"/>
          <w:caps w:val="0"/>
          <w:color w:val="auto"/>
          <w:spacing w:val="0"/>
          <w:w w:val="100"/>
          <w:sz w:val="24"/>
          <w:szCs w:val="24"/>
          <w:highlight w:val="none"/>
          <w:lang w:val="en-US" w:eastAsia="zh-CN"/>
        </w:rPr>
        <w:t>6、提供依法缴纳近6个月任意1个月的税收证明（个体工商户无需提供）；</w:t>
      </w:r>
      <w:bookmarkEnd w:id="1475"/>
    </w:p>
    <w:p w14:paraId="1BFA18D9">
      <w:pPr>
        <w:pStyle w:val="2"/>
        <w:widowControl w:val="0"/>
        <w:numPr>
          <w:ilvl w:val="0"/>
          <w:numId w:val="0"/>
        </w:numPr>
        <w:snapToGrid w:val="0"/>
        <w:jc w:val="left"/>
        <w:rPr>
          <w:rFonts w:hint="eastAsia" w:ascii="微软雅黑" w:hAnsi="微软雅黑" w:eastAsia="微软雅黑" w:cs="微软雅黑"/>
          <w:b w:val="0"/>
          <w:bCs w:val="0"/>
          <w:i w:val="0"/>
          <w:caps w:val="0"/>
          <w:color w:val="auto"/>
          <w:spacing w:val="0"/>
          <w:w w:val="100"/>
          <w:sz w:val="24"/>
          <w:szCs w:val="24"/>
          <w:highlight w:val="none"/>
          <w:lang w:val="en-US" w:eastAsia="zh-CN"/>
        </w:rPr>
      </w:pPr>
      <w:r>
        <w:rPr>
          <w:rFonts w:hint="eastAsia" w:ascii="微软雅黑" w:hAnsi="微软雅黑" w:eastAsia="微软雅黑" w:cs="微软雅黑"/>
          <w:b w:val="0"/>
          <w:bCs w:val="0"/>
          <w:i w:val="0"/>
          <w:caps w:val="0"/>
          <w:color w:val="auto"/>
          <w:spacing w:val="0"/>
          <w:w w:val="100"/>
          <w:sz w:val="24"/>
          <w:szCs w:val="24"/>
          <w:highlight w:val="none"/>
          <w:lang w:val="en-US" w:eastAsia="zh-CN"/>
        </w:rPr>
        <w:t>注：“提供依法缴纳近6个月任意1个月的税收证明（个体工商户无需提供）”：①若供应商某月税收为零申报，须提供当月加盖税务局公章的无欠税证明或“国家税务总局电子税务（12366.chinatax.gov.cn/bsfw/onlinetaxation/main）”的申报结果查询截图。②完税证明中“税种”非养老保险、医疗保险、失业保险、工伤保险和生育保险。请各供应商注意！</w:t>
      </w:r>
    </w:p>
    <w:p w14:paraId="046FD424">
      <w:pPr>
        <w:pStyle w:val="2"/>
        <w:widowControl w:val="0"/>
        <w:numPr>
          <w:ilvl w:val="0"/>
          <w:numId w:val="0"/>
        </w:numPr>
        <w:snapToGrid w:val="0"/>
        <w:jc w:val="left"/>
        <w:rPr>
          <w:rFonts w:hint="eastAsia" w:ascii="微软雅黑" w:hAnsi="微软雅黑" w:eastAsia="微软雅黑" w:cs="微软雅黑"/>
          <w:b/>
          <w:bCs/>
          <w:i w:val="0"/>
          <w:caps w:val="0"/>
          <w:color w:val="auto"/>
          <w:spacing w:val="0"/>
          <w:w w:val="100"/>
          <w:sz w:val="24"/>
          <w:szCs w:val="24"/>
          <w:highlight w:val="none"/>
          <w:lang w:val="en-US" w:eastAsia="zh-CN"/>
        </w:rPr>
      </w:pPr>
    </w:p>
    <w:p w14:paraId="640ECEDC">
      <w:pPr>
        <w:pStyle w:val="2"/>
        <w:widowControl w:val="0"/>
        <w:numPr>
          <w:ilvl w:val="0"/>
          <w:numId w:val="0"/>
        </w:numPr>
        <w:snapToGrid w:val="0"/>
        <w:jc w:val="left"/>
        <w:rPr>
          <w:rFonts w:hint="eastAsia" w:ascii="微软雅黑" w:hAnsi="微软雅黑" w:eastAsia="微软雅黑" w:cs="微软雅黑"/>
          <w:b/>
          <w:bCs/>
          <w:i w:val="0"/>
          <w:caps w:val="0"/>
          <w:color w:val="auto"/>
          <w:spacing w:val="0"/>
          <w:w w:val="100"/>
          <w:sz w:val="24"/>
          <w:szCs w:val="24"/>
          <w:highlight w:val="none"/>
          <w:lang w:val="en-US" w:eastAsia="zh-CN"/>
        </w:rPr>
      </w:pPr>
    </w:p>
    <w:p w14:paraId="6C08E083">
      <w:pPr>
        <w:pStyle w:val="2"/>
        <w:widowControl w:val="0"/>
        <w:numPr>
          <w:ilvl w:val="0"/>
          <w:numId w:val="0"/>
        </w:numPr>
        <w:snapToGrid w:val="0"/>
        <w:jc w:val="left"/>
        <w:rPr>
          <w:rFonts w:hint="eastAsia" w:ascii="微软雅黑" w:hAnsi="微软雅黑" w:eastAsia="微软雅黑" w:cs="微软雅黑"/>
          <w:b/>
          <w:bCs/>
          <w:i w:val="0"/>
          <w:caps w:val="0"/>
          <w:color w:val="auto"/>
          <w:spacing w:val="0"/>
          <w:w w:val="100"/>
          <w:sz w:val="24"/>
          <w:szCs w:val="24"/>
          <w:highlight w:val="none"/>
          <w:lang w:val="en-US" w:eastAsia="zh-CN"/>
        </w:rPr>
      </w:pPr>
    </w:p>
    <w:p w14:paraId="42C2EFA6">
      <w:pPr>
        <w:pStyle w:val="2"/>
        <w:outlineLvl w:val="1"/>
        <w:rPr>
          <w:rFonts w:hint="eastAsia" w:ascii="微软雅黑" w:hAnsi="微软雅黑" w:eastAsia="微软雅黑" w:cs="微软雅黑"/>
          <w:b/>
          <w:bCs/>
          <w:i w:val="0"/>
          <w:caps w:val="0"/>
          <w:color w:val="auto"/>
          <w:spacing w:val="0"/>
          <w:w w:val="100"/>
          <w:sz w:val="24"/>
          <w:szCs w:val="24"/>
          <w:highlight w:val="none"/>
          <w:lang w:val="en-US" w:eastAsia="zh-CN"/>
        </w:rPr>
      </w:pPr>
      <w:bookmarkStart w:id="1476" w:name="_Toc15442"/>
      <w:r>
        <w:rPr>
          <w:rFonts w:hint="eastAsia" w:ascii="微软雅黑" w:hAnsi="微软雅黑" w:eastAsia="微软雅黑" w:cs="微软雅黑"/>
          <w:b/>
          <w:bCs/>
          <w:i w:val="0"/>
          <w:caps w:val="0"/>
          <w:color w:val="auto"/>
          <w:spacing w:val="0"/>
          <w:w w:val="100"/>
          <w:sz w:val="24"/>
          <w:szCs w:val="24"/>
          <w:highlight w:val="none"/>
          <w:lang w:val="en-US" w:eastAsia="zh-CN"/>
        </w:rPr>
        <w:t>7、提供2023年或2024年任意一年的财务审计报告（成立未满12个月的新公司可提供近三个月内任意一个月的银行资信证明）；（个体工商户无需提供）；</w:t>
      </w:r>
      <w:bookmarkEnd w:id="1476"/>
    </w:p>
    <w:p w14:paraId="76B53404">
      <w:pPr>
        <w:pStyle w:val="2"/>
        <w:widowControl w:val="0"/>
        <w:numPr>
          <w:ilvl w:val="0"/>
          <w:numId w:val="0"/>
        </w:numPr>
        <w:snapToGrid w:val="0"/>
        <w:jc w:val="left"/>
        <w:rPr>
          <w:rFonts w:hint="eastAsia" w:ascii="微软雅黑" w:hAnsi="微软雅黑" w:eastAsia="微软雅黑" w:cs="微软雅黑"/>
          <w:b w:val="0"/>
          <w:bCs w:val="0"/>
          <w:i w:val="0"/>
          <w:caps w:val="0"/>
          <w:color w:val="auto"/>
          <w:spacing w:val="0"/>
          <w:w w:val="100"/>
          <w:sz w:val="24"/>
          <w:szCs w:val="24"/>
          <w:highlight w:val="none"/>
          <w:lang w:val="en-US" w:eastAsia="zh-CN"/>
        </w:rPr>
      </w:pPr>
      <w:r>
        <w:rPr>
          <w:rFonts w:hint="eastAsia" w:ascii="微软雅黑" w:hAnsi="微软雅黑" w:eastAsia="微软雅黑" w:cs="微软雅黑"/>
          <w:b w:val="0"/>
          <w:bCs w:val="0"/>
          <w:i w:val="0"/>
          <w:caps w:val="0"/>
          <w:color w:val="auto"/>
          <w:spacing w:val="0"/>
          <w:w w:val="100"/>
          <w:sz w:val="24"/>
          <w:szCs w:val="24"/>
          <w:highlight w:val="none"/>
          <w:lang w:val="en-US" w:eastAsia="zh-CN"/>
        </w:rPr>
        <w:t>说明：审计报告中须包括资产负债表、利润表、现金流量表、所有者权益变动表、附注。</w:t>
      </w:r>
    </w:p>
    <w:p w14:paraId="57490472">
      <w:pPr>
        <w:pStyle w:val="16"/>
        <w:tabs>
          <w:tab w:val="left" w:pos="5580"/>
        </w:tabs>
        <w:spacing w:line="400" w:lineRule="exact"/>
        <w:rPr>
          <w:rFonts w:hint="eastAsia" w:ascii="微软雅黑" w:hAnsi="微软雅黑" w:eastAsia="微软雅黑" w:cs="微软雅黑"/>
          <w:b/>
          <w:color w:val="auto"/>
          <w:kern w:val="0"/>
          <w:sz w:val="24"/>
          <w:szCs w:val="24"/>
          <w:highlight w:val="none"/>
        </w:rPr>
      </w:pPr>
    </w:p>
    <w:p w14:paraId="473951E7">
      <w:pPr>
        <w:pStyle w:val="16"/>
        <w:tabs>
          <w:tab w:val="left" w:pos="5580"/>
        </w:tabs>
        <w:spacing w:line="400" w:lineRule="exact"/>
        <w:ind w:left="1080" w:leftChars="257" w:hanging="540"/>
        <w:rPr>
          <w:rFonts w:hint="eastAsia" w:ascii="微软雅黑" w:hAnsi="微软雅黑" w:eastAsia="微软雅黑" w:cs="微软雅黑"/>
          <w:b/>
          <w:color w:val="auto"/>
          <w:kern w:val="0"/>
          <w:sz w:val="24"/>
          <w:szCs w:val="24"/>
          <w:highlight w:val="none"/>
        </w:rPr>
      </w:pPr>
    </w:p>
    <w:p w14:paraId="7069D798">
      <w:pPr>
        <w:pStyle w:val="6"/>
        <w:rPr>
          <w:rFonts w:hint="eastAsia"/>
        </w:rPr>
      </w:pPr>
    </w:p>
    <w:p w14:paraId="749860AA">
      <w:pPr>
        <w:spacing w:line="400" w:lineRule="exact"/>
        <w:outlineLvl w:val="1"/>
        <w:rPr>
          <w:rFonts w:hint="eastAsia" w:ascii="微软雅黑" w:hAnsi="微软雅黑" w:eastAsia="微软雅黑" w:cs="微软雅黑"/>
          <w:b/>
          <w:color w:val="auto"/>
          <w:kern w:val="0"/>
          <w:sz w:val="24"/>
          <w:szCs w:val="24"/>
          <w:highlight w:val="none"/>
          <w:lang w:val="en-US" w:eastAsia="zh-CN"/>
        </w:rPr>
      </w:pPr>
      <w:bookmarkStart w:id="1477" w:name="_Toc5258"/>
      <w:bookmarkStart w:id="1478" w:name="_Toc25397"/>
      <w:r>
        <w:rPr>
          <w:rFonts w:hint="eastAsia" w:ascii="微软雅黑" w:hAnsi="微软雅黑" w:eastAsia="微软雅黑" w:cs="微软雅黑"/>
          <w:b/>
          <w:color w:val="auto"/>
          <w:kern w:val="0"/>
          <w:sz w:val="24"/>
          <w:szCs w:val="24"/>
          <w:highlight w:val="none"/>
          <w:lang w:val="en-US" w:eastAsia="zh-CN"/>
        </w:rPr>
        <w:t>8</w:t>
      </w:r>
      <w:r>
        <w:rPr>
          <w:rFonts w:hint="eastAsia" w:ascii="微软雅黑" w:hAnsi="微软雅黑" w:eastAsia="微软雅黑" w:cs="微软雅黑"/>
          <w:b/>
          <w:color w:val="auto"/>
          <w:kern w:val="0"/>
          <w:sz w:val="24"/>
          <w:szCs w:val="24"/>
          <w:highlight w:val="none"/>
        </w:rPr>
        <w:t>、</w:t>
      </w:r>
      <w:bookmarkEnd w:id="1477"/>
      <w:r>
        <w:rPr>
          <w:rFonts w:hint="eastAsia" w:ascii="微软雅黑" w:hAnsi="微软雅黑" w:eastAsia="微软雅黑" w:cs="微软雅黑"/>
          <w:b/>
          <w:color w:val="auto"/>
          <w:kern w:val="0"/>
          <w:sz w:val="24"/>
          <w:szCs w:val="24"/>
          <w:highlight w:val="none"/>
          <w:lang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将拒绝其参加本次招标活动（以代理机构或</w:t>
      </w:r>
      <w:r>
        <w:rPr>
          <w:rFonts w:hint="eastAsia" w:ascii="微软雅黑" w:hAnsi="微软雅黑" w:eastAsia="微软雅黑" w:cs="微软雅黑"/>
          <w:b/>
          <w:color w:val="auto"/>
          <w:kern w:val="0"/>
          <w:sz w:val="24"/>
          <w:szCs w:val="24"/>
          <w:highlight w:val="none"/>
          <w:lang w:val="en-US" w:eastAsia="zh-CN"/>
        </w:rPr>
        <w:t>采购</w:t>
      </w:r>
      <w:r>
        <w:rPr>
          <w:rFonts w:hint="eastAsia" w:ascii="微软雅黑" w:hAnsi="微软雅黑" w:eastAsia="微软雅黑" w:cs="微软雅黑"/>
          <w:b/>
          <w:color w:val="auto"/>
          <w:kern w:val="0"/>
          <w:sz w:val="24"/>
          <w:szCs w:val="24"/>
          <w:highlight w:val="none"/>
          <w:lang w:eastAsia="zh-CN"/>
        </w:rPr>
        <w:t>人查询为准）；</w:t>
      </w:r>
      <w:bookmarkEnd w:id="1478"/>
    </w:p>
    <w:p w14:paraId="630817A5">
      <w:pPr>
        <w:pStyle w:val="16"/>
        <w:tabs>
          <w:tab w:val="left" w:pos="5580"/>
        </w:tabs>
        <w:spacing w:line="400" w:lineRule="exact"/>
        <w:rPr>
          <w:rFonts w:hint="eastAsia" w:ascii="微软雅黑" w:hAnsi="微软雅黑" w:eastAsia="微软雅黑" w:cs="微软雅黑"/>
          <w:b/>
          <w:color w:val="auto"/>
          <w:kern w:val="0"/>
          <w:sz w:val="24"/>
          <w:szCs w:val="24"/>
          <w:highlight w:val="none"/>
        </w:rPr>
      </w:pPr>
    </w:p>
    <w:p w14:paraId="384ACDF3">
      <w:pPr>
        <w:pStyle w:val="16"/>
        <w:tabs>
          <w:tab w:val="left" w:pos="5580"/>
        </w:tabs>
        <w:spacing w:line="400" w:lineRule="exact"/>
        <w:ind w:left="1080" w:leftChars="257" w:hanging="540"/>
        <w:rPr>
          <w:rFonts w:hint="eastAsia" w:ascii="微软雅黑" w:hAnsi="微软雅黑" w:eastAsia="微软雅黑" w:cs="微软雅黑"/>
          <w:b/>
          <w:color w:val="auto"/>
          <w:kern w:val="0"/>
          <w:sz w:val="24"/>
          <w:szCs w:val="24"/>
          <w:highlight w:val="none"/>
        </w:rPr>
      </w:pPr>
    </w:p>
    <w:p w14:paraId="3968EF29">
      <w:pPr>
        <w:pStyle w:val="16"/>
        <w:tabs>
          <w:tab w:val="left" w:pos="5580"/>
        </w:tabs>
        <w:spacing w:line="400" w:lineRule="exact"/>
        <w:rPr>
          <w:rFonts w:hint="eastAsia" w:ascii="微软雅黑" w:hAnsi="微软雅黑" w:eastAsia="微软雅黑" w:cs="微软雅黑"/>
          <w:b/>
          <w:color w:val="auto"/>
          <w:kern w:val="0"/>
          <w:sz w:val="24"/>
          <w:szCs w:val="24"/>
          <w:highlight w:val="none"/>
        </w:rPr>
      </w:pPr>
    </w:p>
    <w:p w14:paraId="76B41E2F">
      <w:pPr>
        <w:pageBreakBefore w:val="0"/>
        <w:widowControl w:val="0"/>
        <w:kinsoku/>
        <w:wordWrap/>
        <w:overflowPunct/>
        <w:topLinePunct w:val="0"/>
        <w:bidi w:val="0"/>
        <w:spacing w:line="360" w:lineRule="exact"/>
        <w:textAlignment w:val="auto"/>
        <w:outlineLvl w:val="1"/>
        <w:rPr>
          <w:rFonts w:hint="eastAsia" w:ascii="微软雅黑" w:hAnsi="微软雅黑" w:eastAsia="微软雅黑" w:cs="微软雅黑"/>
          <w:b/>
          <w:bCs/>
          <w:color w:val="auto"/>
          <w:kern w:val="0"/>
          <w:sz w:val="24"/>
          <w:szCs w:val="24"/>
          <w:highlight w:val="none"/>
          <w:lang w:val="en-US" w:eastAsia="zh-CN"/>
        </w:rPr>
      </w:pPr>
      <w:bookmarkStart w:id="1479" w:name="_Toc18226"/>
      <w:bookmarkStart w:id="1480" w:name="_Toc32360"/>
      <w:r>
        <w:rPr>
          <w:rFonts w:hint="eastAsia" w:ascii="微软雅黑" w:hAnsi="微软雅黑" w:eastAsia="微软雅黑" w:cs="微软雅黑"/>
          <w:b/>
          <w:color w:val="auto"/>
          <w:kern w:val="0"/>
          <w:sz w:val="24"/>
          <w:szCs w:val="24"/>
          <w:highlight w:val="none"/>
          <w:lang w:val="en-US" w:eastAsia="zh-CN"/>
        </w:rPr>
        <w:t>9</w:t>
      </w:r>
      <w:r>
        <w:rPr>
          <w:rFonts w:hint="eastAsia" w:ascii="微软雅黑" w:hAnsi="微软雅黑" w:eastAsia="微软雅黑" w:cs="微软雅黑"/>
          <w:b/>
          <w:color w:val="auto"/>
          <w:kern w:val="0"/>
          <w:sz w:val="24"/>
          <w:szCs w:val="24"/>
          <w:highlight w:val="none"/>
        </w:rPr>
        <w:t>、</w:t>
      </w:r>
      <w:bookmarkEnd w:id="1479"/>
      <w:r>
        <w:rPr>
          <w:rFonts w:hint="eastAsia" w:ascii="微软雅黑" w:hAnsi="微软雅黑" w:eastAsia="微软雅黑" w:cs="微软雅黑"/>
          <w:b/>
          <w:color w:val="auto"/>
          <w:kern w:val="0"/>
          <w:sz w:val="24"/>
          <w:szCs w:val="24"/>
          <w:highlight w:val="none"/>
          <w:lang w:eastAsia="zh-CN"/>
        </w:rPr>
        <w:t>提供参加政府采购活动前3年内在经营活动中没有重大违法记录及无发生食品安全等相关事故的书面声明函；</w:t>
      </w:r>
      <w:bookmarkEnd w:id="1480"/>
    </w:p>
    <w:p w14:paraId="4FCDFFE5">
      <w:pPr>
        <w:pStyle w:val="16"/>
        <w:tabs>
          <w:tab w:val="left" w:pos="5580"/>
        </w:tabs>
        <w:spacing w:line="400" w:lineRule="exact"/>
        <w:rPr>
          <w:rFonts w:hint="eastAsia" w:ascii="微软雅黑" w:hAnsi="微软雅黑" w:eastAsia="微软雅黑" w:cs="微软雅黑"/>
          <w:b/>
          <w:color w:val="auto"/>
          <w:kern w:val="0"/>
          <w:sz w:val="24"/>
          <w:szCs w:val="24"/>
          <w:highlight w:val="none"/>
        </w:rPr>
      </w:pPr>
    </w:p>
    <w:p w14:paraId="255E04E1">
      <w:pPr>
        <w:pStyle w:val="6"/>
        <w:rPr>
          <w:rFonts w:hint="eastAsia" w:ascii="微软雅黑" w:hAnsi="微软雅黑" w:eastAsia="微软雅黑" w:cs="微软雅黑"/>
          <w:b/>
          <w:color w:val="auto"/>
          <w:kern w:val="0"/>
          <w:sz w:val="24"/>
          <w:szCs w:val="24"/>
          <w:highlight w:val="none"/>
        </w:rPr>
      </w:pPr>
    </w:p>
    <w:p w14:paraId="695B4BF3">
      <w:pPr>
        <w:pStyle w:val="6"/>
        <w:rPr>
          <w:rFonts w:hint="eastAsia" w:ascii="微软雅黑" w:hAnsi="微软雅黑" w:eastAsia="微软雅黑" w:cs="微软雅黑"/>
          <w:b/>
          <w:color w:val="auto"/>
          <w:kern w:val="0"/>
          <w:sz w:val="24"/>
          <w:szCs w:val="24"/>
          <w:highlight w:val="none"/>
        </w:rPr>
      </w:pPr>
    </w:p>
    <w:p w14:paraId="7E06F792">
      <w:pPr>
        <w:numPr>
          <w:ilvl w:val="0"/>
          <w:numId w:val="0"/>
        </w:numPr>
        <w:outlineLvl w:val="1"/>
        <w:rPr>
          <w:rFonts w:hint="eastAsia" w:ascii="微软雅黑" w:hAnsi="微软雅黑" w:eastAsia="微软雅黑" w:cs="微软雅黑"/>
          <w:b/>
          <w:bCs/>
          <w:color w:val="auto"/>
          <w:sz w:val="24"/>
          <w:szCs w:val="24"/>
          <w:highlight w:val="none"/>
          <w:lang w:val="en-US" w:eastAsia="zh-CN"/>
        </w:rPr>
      </w:pPr>
      <w:bookmarkStart w:id="1481" w:name="_Toc8557"/>
      <w:r>
        <w:rPr>
          <w:rFonts w:hint="eastAsia" w:ascii="微软雅黑" w:hAnsi="微软雅黑" w:eastAsia="微软雅黑" w:cs="微软雅黑"/>
          <w:b/>
          <w:bCs/>
          <w:color w:val="auto"/>
          <w:sz w:val="24"/>
          <w:szCs w:val="24"/>
          <w:highlight w:val="none"/>
          <w:lang w:val="en-US" w:eastAsia="zh-CN"/>
        </w:rPr>
        <w:t>10、提供针对本次项目《反商业贿赂承诺书》；</w:t>
      </w:r>
      <w:bookmarkEnd w:id="1481"/>
    </w:p>
    <w:p w14:paraId="344091C3">
      <w:pPr>
        <w:pStyle w:val="16"/>
        <w:tabs>
          <w:tab w:val="left" w:pos="5580"/>
        </w:tabs>
        <w:spacing w:line="400" w:lineRule="exact"/>
        <w:rPr>
          <w:rFonts w:hint="eastAsia" w:ascii="微软雅黑" w:hAnsi="微软雅黑" w:eastAsia="微软雅黑" w:cs="微软雅黑"/>
          <w:b/>
          <w:color w:val="auto"/>
          <w:kern w:val="0"/>
          <w:sz w:val="24"/>
          <w:szCs w:val="24"/>
          <w:highlight w:val="none"/>
        </w:rPr>
      </w:pPr>
    </w:p>
    <w:p w14:paraId="42A9A692">
      <w:pPr>
        <w:pStyle w:val="6"/>
        <w:outlineLvl w:val="9"/>
        <w:rPr>
          <w:rFonts w:hint="eastAsia"/>
        </w:rPr>
      </w:pPr>
    </w:p>
    <w:p w14:paraId="7D4B63AB">
      <w:pPr>
        <w:numPr>
          <w:ilvl w:val="0"/>
          <w:numId w:val="0"/>
        </w:numPr>
        <w:outlineLvl w:val="9"/>
        <w:rPr>
          <w:rFonts w:hint="eastAsia" w:ascii="微软雅黑" w:hAnsi="微软雅黑" w:eastAsia="微软雅黑" w:cs="微软雅黑"/>
          <w:b/>
          <w:color w:val="auto"/>
          <w:kern w:val="0"/>
          <w:sz w:val="24"/>
          <w:szCs w:val="24"/>
          <w:highlight w:val="none"/>
          <w:lang w:val="en-US" w:eastAsia="zh-CN"/>
        </w:rPr>
      </w:pPr>
      <w:bookmarkStart w:id="1482" w:name="_Toc30110"/>
    </w:p>
    <w:p w14:paraId="283F12A4">
      <w:pPr>
        <w:numPr>
          <w:ilvl w:val="0"/>
          <w:numId w:val="0"/>
        </w:numPr>
        <w:outlineLvl w:val="9"/>
        <w:rPr>
          <w:rFonts w:hint="eastAsia" w:ascii="微软雅黑" w:hAnsi="微软雅黑" w:eastAsia="微软雅黑" w:cs="微软雅黑"/>
          <w:b/>
          <w:color w:val="auto"/>
          <w:kern w:val="0"/>
          <w:sz w:val="24"/>
          <w:szCs w:val="24"/>
          <w:highlight w:val="none"/>
          <w:lang w:val="en-US" w:eastAsia="zh-CN"/>
        </w:rPr>
      </w:pPr>
    </w:p>
    <w:p w14:paraId="11B656A6">
      <w:pPr>
        <w:numPr>
          <w:ilvl w:val="0"/>
          <w:numId w:val="0"/>
        </w:numPr>
        <w:outlineLvl w:val="1"/>
        <w:rPr>
          <w:rFonts w:hint="eastAsia" w:ascii="微软雅黑" w:hAnsi="微软雅黑" w:eastAsia="微软雅黑" w:cs="微软雅黑"/>
          <w:color w:val="auto"/>
          <w:sz w:val="24"/>
          <w:szCs w:val="24"/>
          <w:highlight w:val="none"/>
        </w:rPr>
      </w:pPr>
      <w:bookmarkStart w:id="1483" w:name="_Toc11763"/>
      <w:r>
        <w:rPr>
          <w:rFonts w:hint="eastAsia" w:ascii="微软雅黑" w:hAnsi="微软雅黑" w:eastAsia="微软雅黑" w:cs="微软雅黑"/>
          <w:b/>
          <w:color w:val="auto"/>
          <w:kern w:val="0"/>
          <w:sz w:val="24"/>
          <w:szCs w:val="24"/>
          <w:highlight w:val="none"/>
          <w:lang w:val="en-US" w:eastAsia="zh-CN"/>
        </w:rPr>
        <w:t>11</w:t>
      </w:r>
      <w:r>
        <w:rPr>
          <w:rFonts w:hint="eastAsia" w:ascii="微软雅黑" w:hAnsi="微软雅黑" w:eastAsia="微软雅黑" w:cs="微软雅黑"/>
          <w:b/>
          <w:color w:val="auto"/>
          <w:kern w:val="0"/>
          <w:sz w:val="24"/>
          <w:szCs w:val="24"/>
          <w:highlight w:val="none"/>
        </w:rPr>
        <w:t>、</w:t>
      </w:r>
      <w:bookmarkEnd w:id="1482"/>
      <w:r>
        <w:rPr>
          <w:rFonts w:hint="eastAsia" w:ascii="微软雅黑" w:hAnsi="微软雅黑" w:eastAsia="微软雅黑" w:cs="微软雅黑"/>
          <w:b/>
          <w:bCs/>
          <w:color w:val="auto"/>
          <w:sz w:val="24"/>
          <w:szCs w:val="24"/>
          <w:highlight w:val="none"/>
          <w:lang w:val="en-US" w:eastAsia="zh-CN"/>
        </w:rPr>
        <w:t>提供缴纳投标保证金的有效凭证；</w:t>
      </w:r>
      <w:bookmarkEnd w:id="1483"/>
    </w:p>
    <w:tbl>
      <w:tblPr>
        <w:tblStyle w:val="30"/>
        <w:tblpPr w:leftFromText="180" w:rightFromText="180" w:vertAnchor="text" w:horzAnchor="page" w:tblpXSpec="center" w:tblpY="393"/>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0B0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879" w:type="dxa"/>
          </w:tcPr>
          <w:p w14:paraId="663B6C33">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6D999318">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40C84171">
            <w:pPr>
              <w:shd w:val="clear" w:color="auto" w:fill="auto"/>
              <w:snapToGrid w:val="0"/>
              <w:spacing w:before="0" w:beforeAutospacing="0" w:after="0" w:afterAutospacing="0" w:line="360" w:lineRule="exact"/>
              <w:jc w:val="center"/>
              <w:textAlignment w:val="baseline"/>
              <w:rPr>
                <w:rFonts w:hint="eastAsia" w:ascii="微软雅黑" w:hAnsi="微软雅黑" w:eastAsia="微软雅黑" w:cs="微软雅黑"/>
                <w:b w:val="0"/>
                <w:i w:val="0"/>
                <w:caps w:val="0"/>
                <w:color w:val="auto"/>
                <w:spacing w:val="0"/>
                <w:w w:val="100"/>
                <w:sz w:val="24"/>
                <w:szCs w:val="24"/>
                <w:highlight w:val="none"/>
                <w:lang w:eastAsia="zh-CN"/>
              </w:rPr>
            </w:pPr>
            <w:r>
              <w:rPr>
                <w:rFonts w:hint="eastAsia" w:ascii="微软雅黑" w:hAnsi="微软雅黑" w:eastAsia="微软雅黑" w:cs="微软雅黑"/>
                <w:b w:val="0"/>
                <w:i w:val="0"/>
                <w:caps w:val="0"/>
                <w:color w:val="auto"/>
                <w:spacing w:val="0"/>
                <w:w w:val="100"/>
                <w:sz w:val="24"/>
                <w:szCs w:val="24"/>
                <w:highlight w:val="none"/>
                <w:lang w:eastAsia="zh-CN"/>
              </w:rPr>
              <w:t>缴纳投标保证金的有效凭证</w:t>
            </w:r>
            <w:r>
              <w:rPr>
                <w:rFonts w:hint="eastAsia" w:ascii="微软雅黑" w:hAnsi="微软雅黑" w:eastAsia="微软雅黑" w:cs="微软雅黑"/>
                <w:b w:val="0"/>
                <w:i w:val="0"/>
                <w:caps w:val="0"/>
                <w:color w:val="auto"/>
                <w:spacing w:val="0"/>
                <w:w w:val="100"/>
                <w:sz w:val="24"/>
                <w:szCs w:val="24"/>
                <w:highlight w:val="none"/>
              </w:rPr>
              <w:t>复印件</w:t>
            </w:r>
            <w:r>
              <w:rPr>
                <w:rFonts w:hint="eastAsia" w:ascii="微软雅黑" w:hAnsi="微软雅黑" w:eastAsia="微软雅黑" w:cs="微软雅黑"/>
                <w:b w:val="0"/>
                <w:i w:val="0"/>
                <w:caps w:val="0"/>
                <w:color w:val="auto"/>
                <w:spacing w:val="0"/>
                <w:w w:val="100"/>
                <w:sz w:val="24"/>
                <w:szCs w:val="24"/>
                <w:highlight w:val="none"/>
                <w:lang w:eastAsia="zh-CN"/>
              </w:rPr>
              <w:t>（</w:t>
            </w:r>
            <w:r>
              <w:rPr>
                <w:rFonts w:hint="eastAsia" w:ascii="微软雅黑" w:hAnsi="微软雅黑" w:eastAsia="微软雅黑" w:cs="微软雅黑"/>
                <w:b/>
                <w:bCs/>
                <w:i w:val="0"/>
                <w:caps w:val="0"/>
                <w:color w:val="auto"/>
                <w:spacing w:val="0"/>
                <w:w w:val="100"/>
                <w:sz w:val="24"/>
                <w:szCs w:val="24"/>
                <w:highlight w:val="none"/>
                <w:lang w:eastAsia="zh-CN"/>
              </w:rPr>
              <w:t>银行回执单</w:t>
            </w:r>
            <w:r>
              <w:rPr>
                <w:rFonts w:hint="eastAsia" w:ascii="微软雅黑" w:hAnsi="微软雅黑" w:eastAsia="微软雅黑" w:cs="微软雅黑"/>
                <w:b/>
                <w:bCs/>
                <w:i w:val="0"/>
                <w:caps w:val="0"/>
                <w:color w:val="auto"/>
                <w:spacing w:val="0"/>
                <w:w w:val="100"/>
                <w:sz w:val="24"/>
                <w:szCs w:val="24"/>
                <w:highlight w:val="none"/>
                <w:lang w:val="en-US" w:eastAsia="zh-CN"/>
              </w:rPr>
              <w:t>或保函等</w:t>
            </w:r>
            <w:r>
              <w:rPr>
                <w:rFonts w:hint="eastAsia" w:ascii="微软雅黑" w:hAnsi="微软雅黑" w:eastAsia="微软雅黑" w:cs="微软雅黑"/>
                <w:b w:val="0"/>
                <w:i w:val="0"/>
                <w:caps w:val="0"/>
                <w:color w:val="auto"/>
                <w:spacing w:val="0"/>
                <w:w w:val="100"/>
                <w:sz w:val="24"/>
                <w:szCs w:val="24"/>
                <w:highlight w:val="none"/>
                <w:lang w:eastAsia="zh-CN"/>
              </w:rPr>
              <w:t>）</w:t>
            </w:r>
          </w:p>
        </w:tc>
      </w:tr>
    </w:tbl>
    <w:p w14:paraId="6B8843FC">
      <w:pPr>
        <w:pStyle w:val="2"/>
        <w:rPr>
          <w:rFonts w:hint="eastAsia" w:ascii="微软雅黑" w:hAnsi="微软雅黑" w:eastAsia="微软雅黑" w:cs="微软雅黑"/>
          <w:color w:val="auto"/>
          <w:sz w:val="24"/>
          <w:szCs w:val="24"/>
          <w:highlight w:val="none"/>
        </w:rPr>
      </w:pPr>
    </w:p>
    <w:p w14:paraId="59C07A55">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bCs/>
          <w:i w:val="0"/>
          <w:caps w:val="0"/>
          <w:color w:val="auto"/>
          <w:spacing w:val="0"/>
          <w:w w:val="100"/>
          <w:sz w:val="24"/>
          <w:szCs w:val="24"/>
          <w:highlight w:val="none"/>
        </w:rPr>
      </w:pPr>
      <w:r>
        <w:rPr>
          <w:rFonts w:hint="eastAsia" w:ascii="微软雅黑" w:hAnsi="微软雅黑" w:eastAsia="微软雅黑" w:cs="微软雅黑"/>
          <w:b/>
          <w:bCs/>
          <w:i w:val="0"/>
          <w:caps w:val="0"/>
          <w:color w:val="auto"/>
          <w:spacing w:val="0"/>
          <w:w w:val="100"/>
          <w:sz w:val="24"/>
          <w:szCs w:val="24"/>
          <w:highlight w:val="none"/>
        </w:rPr>
        <w:t>注：本项目以</w:t>
      </w:r>
      <w:r>
        <w:rPr>
          <w:rFonts w:hint="eastAsia" w:ascii="微软雅黑" w:hAnsi="微软雅黑" w:eastAsia="微软雅黑" w:cs="微软雅黑"/>
          <w:b/>
          <w:bCs/>
          <w:i w:val="0"/>
          <w:caps w:val="0"/>
          <w:color w:val="auto"/>
          <w:spacing w:val="0"/>
          <w:w w:val="100"/>
          <w:sz w:val="24"/>
          <w:szCs w:val="24"/>
          <w:highlight w:val="none"/>
          <w:lang w:eastAsia="zh-CN"/>
        </w:rPr>
        <w:t>缴纳投标保证金的有效凭证</w:t>
      </w:r>
      <w:r>
        <w:rPr>
          <w:rFonts w:hint="eastAsia" w:ascii="微软雅黑" w:hAnsi="微软雅黑" w:eastAsia="微软雅黑" w:cs="微软雅黑"/>
          <w:b/>
          <w:bCs/>
          <w:i w:val="0"/>
          <w:caps w:val="0"/>
          <w:color w:val="auto"/>
          <w:spacing w:val="0"/>
          <w:w w:val="100"/>
          <w:sz w:val="24"/>
          <w:szCs w:val="24"/>
          <w:highlight w:val="none"/>
        </w:rPr>
        <w:t>复印件盖公章为准；</w:t>
      </w:r>
    </w:p>
    <w:p w14:paraId="52ABBC04">
      <w:pPr>
        <w:pStyle w:val="16"/>
        <w:tabs>
          <w:tab w:val="left" w:pos="5580"/>
        </w:tabs>
        <w:spacing w:line="400" w:lineRule="exact"/>
        <w:ind w:left="540" w:leftChars="257"/>
        <w:rPr>
          <w:rFonts w:hint="eastAsia" w:ascii="微软雅黑" w:hAnsi="微软雅黑" w:eastAsia="微软雅黑" w:cs="微软雅黑"/>
          <w:b/>
          <w:color w:val="auto"/>
          <w:kern w:val="0"/>
          <w:sz w:val="24"/>
          <w:szCs w:val="24"/>
          <w:highlight w:val="none"/>
        </w:rPr>
      </w:pPr>
    </w:p>
    <w:p w14:paraId="5A388CE4">
      <w:pPr>
        <w:pStyle w:val="16"/>
        <w:tabs>
          <w:tab w:val="left" w:pos="5580"/>
        </w:tabs>
        <w:spacing w:line="400" w:lineRule="exact"/>
        <w:ind w:left="540" w:leftChars="257"/>
        <w:rPr>
          <w:rFonts w:hint="eastAsia" w:ascii="微软雅黑" w:hAnsi="微软雅黑" w:eastAsia="微软雅黑" w:cs="微软雅黑"/>
          <w:b/>
          <w:color w:val="auto"/>
          <w:kern w:val="0"/>
          <w:sz w:val="24"/>
          <w:szCs w:val="24"/>
          <w:highlight w:val="none"/>
        </w:rPr>
      </w:pPr>
    </w:p>
    <w:p w14:paraId="2928FD41">
      <w:pPr>
        <w:pStyle w:val="2"/>
        <w:rPr>
          <w:rFonts w:hint="eastAsia" w:ascii="微软雅黑" w:hAnsi="微软雅黑" w:eastAsia="微软雅黑" w:cs="微软雅黑"/>
          <w:color w:val="auto"/>
          <w:sz w:val="24"/>
          <w:szCs w:val="24"/>
          <w:highlight w:val="none"/>
        </w:rPr>
      </w:pPr>
    </w:p>
    <w:p w14:paraId="364DDAA4">
      <w:pPr>
        <w:pStyle w:val="2"/>
        <w:rPr>
          <w:rFonts w:hint="eastAsia" w:ascii="微软雅黑" w:hAnsi="微软雅黑" w:eastAsia="微软雅黑" w:cs="微软雅黑"/>
          <w:color w:val="auto"/>
          <w:sz w:val="24"/>
          <w:szCs w:val="24"/>
          <w:highlight w:val="none"/>
        </w:rPr>
      </w:pPr>
    </w:p>
    <w:p w14:paraId="1771B9FA">
      <w:pPr>
        <w:pStyle w:val="2"/>
        <w:rPr>
          <w:rFonts w:hint="eastAsia" w:ascii="微软雅黑" w:hAnsi="微软雅黑" w:eastAsia="微软雅黑" w:cs="微软雅黑"/>
          <w:color w:val="auto"/>
          <w:sz w:val="24"/>
          <w:szCs w:val="24"/>
          <w:highlight w:val="none"/>
        </w:rPr>
      </w:pPr>
    </w:p>
    <w:p w14:paraId="43A0D45C">
      <w:pPr>
        <w:pStyle w:val="2"/>
        <w:rPr>
          <w:rFonts w:hint="eastAsia" w:ascii="微软雅黑" w:hAnsi="微软雅黑" w:eastAsia="微软雅黑" w:cs="微软雅黑"/>
          <w:color w:val="auto"/>
          <w:sz w:val="24"/>
          <w:szCs w:val="24"/>
          <w:highlight w:val="none"/>
        </w:rPr>
      </w:pPr>
    </w:p>
    <w:p w14:paraId="76DE0A4D">
      <w:pPr>
        <w:numPr>
          <w:ilvl w:val="0"/>
          <w:numId w:val="0"/>
        </w:numPr>
        <w:outlineLvl w:val="1"/>
        <w:rPr>
          <w:rFonts w:hint="eastAsia" w:ascii="微软雅黑" w:hAnsi="微软雅黑" w:eastAsia="微软雅黑" w:cs="微软雅黑"/>
          <w:b/>
          <w:color w:val="auto"/>
          <w:kern w:val="0"/>
          <w:sz w:val="24"/>
          <w:szCs w:val="24"/>
          <w:highlight w:val="none"/>
          <w:lang w:val="en-US" w:eastAsia="zh-CN" w:bidi="ar-SA"/>
        </w:rPr>
      </w:pPr>
      <w:bookmarkStart w:id="1484" w:name="_Toc19935"/>
      <w:bookmarkStart w:id="1485" w:name="_Toc27984"/>
      <w:r>
        <w:rPr>
          <w:rFonts w:hint="eastAsia" w:ascii="微软雅黑" w:hAnsi="微软雅黑" w:eastAsia="微软雅黑" w:cs="微软雅黑"/>
          <w:b/>
          <w:bCs/>
          <w:color w:val="auto"/>
          <w:sz w:val="24"/>
          <w:szCs w:val="24"/>
          <w:highlight w:val="none"/>
          <w:lang w:val="en-US" w:eastAsia="zh-CN"/>
        </w:rPr>
        <w:t>12</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color w:val="auto"/>
          <w:kern w:val="0"/>
          <w:sz w:val="24"/>
          <w:szCs w:val="24"/>
          <w:highlight w:val="none"/>
          <w:lang w:val="en-US" w:eastAsia="zh-CN" w:bidi="ar-SA"/>
        </w:rPr>
        <w:t>供应商可提供有利于投标的其他资格证明材料。</w:t>
      </w:r>
      <w:bookmarkEnd w:id="1484"/>
      <w:bookmarkEnd w:id="1485"/>
    </w:p>
    <w:p w14:paraId="0175D90F">
      <w:pPr>
        <w:rPr>
          <w:rFonts w:hint="eastAsia" w:ascii="微软雅黑" w:hAnsi="微软雅黑" w:eastAsia="微软雅黑" w:cs="微软雅黑"/>
          <w:b/>
          <w:color w:val="auto"/>
          <w:kern w:val="0"/>
          <w:sz w:val="24"/>
          <w:szCs w:val="24"/>
          <w:highlight w:val="none"/>
        </w:rPr>
      </w:pPr>
    </w:p>
    <w:p w14:paraId="589637E0">
      <w:pPr>
        <w:rPr>
          <w:rFonts w:hint="eastAsia" w:ascii="微软雅黑" w:hAnsi="微软雅黑" w:eastAsia="微软雅黑" w:cs="微软雅黑"/>
          <w:color w:val="auto"/>
          <w:sz w:val="22"/>
          <w:szCs w:val="22"/>
          <w:highlight w:val="none"/>
        </w:rPr>
      </w:pPr>
    </w:p>
    <w:p w14:paraId="04C8CD62">
      <w:pPr>
        <w:pStyle w:val="2"/>
        <w:rPr>
          <w:rFonts w:hint="eastAsia" w:ascii="微软雅黑" w:hAnsi="微软雅黑" w:eastAsia="微软雅黑" w:cs="微软雅黑"/>
          <w:color w:val="auto"/>
          <w:sz w:val="22"/>
          <w:szCs w:val="22"/>
          <w:highlight w:val="none"/>
        </w:rPr>
      </w:pPr>
    </w:p>
    <w:p w14:paraId="59198A5F">
      <w:pPr>
        <w:rPr>
          <w:rFonts w:hint="eastAsia" w:ascii="微软雅黑" w:hAnsi="微软雅黑" w:eastAsia="微软雅黑" w:cs="微软雅黑"/>
          <w:color w:val="auto"/>
          <w:sz w:val="22"/>
          <w:szCs w:val="22"/>
          <w:highlight w:val="none"/>
        </w:rPr>
      </w:pPr>
    </w:p>
    <w:p w14:paraId="0706964C">
      <w:pPr>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br w:type="page"/>
      </w:r>
    </w:p>
    <w:p w14:paraId="335F00A4">
      <w:pPr>
        <w:pStyle w:val="4"/>
        <w:spacing w:before="0" w:line="400" w:lineRule="exact"/>
        <w:ind w:left="540" w:leftChars="257"/>
        <w:rPr>
          <w:rFonts w:ascii="微软雅黑" w:hAnsi="微软雅黑" w:eastAsia="微软雅黑" w:cs="微软雅黑"/>
          <w:color w:val="auto"/>
          <w:sz w:val="28"/>
          <w:szCs w:val="28"/>
          <w:highlight w:val="none"/>
        </w:rPr>
      </w:pPr>
      <w:bookmarkStart w:id="1486" w:name="_Toc29624"/>
      <w:bookmarkStart w:id="1487" w:name="_Toc28509"/>
      <w:bookmarkStart w:id="1488" w:name="_Toc4650"/>
      <w:bookmarkStart w:id="1489" w:name="_Toc2041"/>
      <w:bookmarkStart w:id="1490" w:name="_Toc515647817"/>
      <w:bookmarkStart w:id="1491" w:name="_Toc14915"/>
      <w:r>
        <w:rPr>
          <w:rFonts w:hint="eastAsia" w:ascii="微软雅黑" w:hAnsi="微软雅黑" w:eastAsia="微软雅黑" w:cs="微软雅黑"/>
          <w:color w:val="auto"/>
          <w:sz w:val="28"/>
          <w:szCs w:val="28"/>
          <w:highlight w:val="none"/>
        </w:rPr>
        <w:t>第二部分  商务及技术文件</w:t>
      </w:r>
      <w:bookmarkEnd w:id="1486"/>
      <w:bookmarkEnd w:id="1487"/>
      <w:bookmarkEnd w:id="1488"/>
    </w:p>
    <w:p w14:paraId="3424AEF2">
      <w:pPr>
        <w:pStyle w:val="16"/>
        <w:spacing w:line="400" w:lineRule="exact"/>
        <w:ind w:left="1079" w:leftChars="257" w:hanging="53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1、投标书</w:t>
      </w:r>
    </w:p>
    <w:p w14:paraId="5CC56E5F">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2、投标分项报价表</w:t>
      </w:r>
    </w:p>
    <w:p w14:paraId="5D4FF6EB">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w:t>
      </w: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说明一览表</w:t>
      </w:r>
    </w:p>
    <w:p w14:paraId="0AAF8048">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w:t>
      </w: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规格偏离表</w:t>
      </w:r>
    </w:p>
    <w:p w14:paraId="3221E400">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5、商务条款偏离表</w:t>
      </w:r>
    </w:p>
    <w:p w14:paraId="7C478E64">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6-1中小企业声明函（服务）</w:t>
      </w:r>
    </w:p>
    <w:p w14:paraId="371AFC39">
      <w:pPr>
        <w:pStyle w:val="16"/>
        <w:spacing w:line="400" w:lineRule="exact"/>
        <w:ind w:left="311" w:leftChars="148" w:firstLine="22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6-2《残疾人福利性单位声明函》</w:t>
      </w:r>
    </w:p>
    <w:p w14:paraId="0C3D234C">
      <w:pPr>
        <w:pStyle w:val="16"/>
        <w:spacing w:line="400" w:lineRule="exact"/>
        <w:ind w:left="311" w:leftChars="148" w:firstLine="228"/>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7、供应商关联单位的说明（格式自拟）</w:t>
      </w:r>
    </w:p>
    <w:p w14:paraId="1E6ED29F">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8、供应商可提供有利于投标的其他资格证明材料</w:t>
      </w:r>
    </w:p>
    <w:p w14:paraId="1A1A402A">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9、投标文件格式范本</w:t>
      </w:r>
    </w:p>
    <w:p w14:paraId="224355C1">
      <w:pPr>
        <w:spacing w:line="360" w:lineRule="auto"/>
        <w:rPr>
          <w:rFonts w:hint="eastAsia" w:ascii="微软雅黑" w:hAnsi="微软雅黑" w:eastAsia="微软雅黑" w:cs="微软雅黑"/>
          <w:b/>
          <w:bCs/>
          <w:color w:val="auto"/>
          <w:sz w:val="24"/>
          <w:highlight w:val="none"/>
        </w:rPr>
      </w:pPr>
    </w:p>
    <w:p w14:paraId="0421D0B6">
      <w:pPr>
        <w:pStyle w:val="6"/>
        <w:rPr>
          <w:rFonts w:hint="eastAsia" w:ascii="微软雅黑" w:hAnsi="微软雅黑" w:eastAsia="微软雅黑" w:cs="微软雅黑"/>
          <w:b/>
          <w:bCs/>
          <w:color w:val="auto"/>
          <w:szCs w:val="24"/>
          <w:highlight w:val="none"/>
        </w:rPr>
      </w:pPr>
    </w:p>
    <w:p w14:paraId="6C67343A">
      <w:pPr>
        <w:pStyle w:val="6"/>
        <w:rPr>
          <w:rFonts w:hint="eastAsia" w:ascii="微软雅黑" w:hAnsi="微软雅黑" w:eastAsia="微软雅黑" w:cs="微软雅黑"/>
          <w:b/>
          <w:bCs/>
          <w:color w:val="auto"/>
          <w:sz w:val="22"/>
          <w:szCs w:val="22"/>
          <w:highlight w:val="none"/>
        </w:rPr>
      </w:pPr>
    </w:p>
    <w:p w14:paraId="167B802D">
      <w:pPr>
        <w:pStyle w:val="6"/>
        <w:rPr>
          <w:rFonts w:hint="eastAsia" w:ascii="微软雅黑" w:hAnsi="微软雅黑" w:eastAsia="微软雅黑" w:cs="微软雅黑"/>
          <w:b/>
          <w:bCs/>
          <w:color w:val="auto"/>
          <w:sz w:val="22"/>
          <w:szCs w:val="22"/>
          <w:highlight w:val="none"/>
        </w:rPr>
      </w:pPr>
    </w:p>
    <w:p w14:paraId="2B735435">
      <w:pPr>
        <w:pStyle w:val="6"/>
        <w:rPr>
          <w:rFonts w:hint="eastAsia" w:ascii="微软雅黑" w:hAnsi="微软雅黑" w:eastAsia="微软雅黑" w:cs="微软雅黑"/>
          <w:b/>
          <w:bCs/>
          <w:color w:val="auto"/>
          <w:sz w:val="22"/>
          <w:szCs w:val="22"/>
          <w:highlight w:val="none"/>
        </w:rPr>
      </w:pPr>
    </w:p>
    <w:p w14:paraId="0E7E659D">
      <w:pPr>
        <w:pStyle w:val="6"/>
        <w:rPr>
          <w:rFonts w:hint="eastAsia" w:ascii="微软雅黑" w:hAnsi="微软雅黑" w:eastAsia="微软雅黑" w:cs="微软雅黑"/>
          <w:b/>
          <w:bCs/>
          <w:color w:val="auto"/>
          <w:sz w:val="22"/>
          <w:szCs w:val="22"/>
          <w:highlight w:val="none"/>
        </w:rPr>
      </w:pPr>
    </w:p>
    <w:p w14:paraId="6F2E1480">
      <w:pPr>
        <w:pStyle w:val="6"/>
        <w:rPr>
          <w:rFonts w:hint="eastAsia" w:ascii="微软雅黑" w:hAnsi="微软雅黑" w:eastAsia="微软雅黑" w:cs="微软雅黑"/>
          <w:b/>
          <w:bCs/>
          <w:color w:val="auto"/>
          <w:sz w:val="22"/>
          <w:szCs w:val="22"/>
          <w:highlight w:val="none"/>
        </w:rPr>
      </w:pPr>
    </w:p>
    <w:p w14:paraId="71C1F4F4">
      <w:pPr>
        <w:pStyle w:val="6"/>
        <w:rPr>
          <w:rFonts w:hint="eastAsia" w:ascii="微软雅黑" w:hAnsi="微软雅黑" w:eastAsia="微软雅黑" w:cs="微软雅黑"/>
          <w:b/>
          <w:bCs/>
          <w:color w:val="auto"/>
          <w:sz w:val="22"/>
          <w:szCs w:val="22"/>
          <w:highlight w:val="none"/>
        </w:rPr>
      </w:pPr>
    </w:p>
    <w:p w14:paraId="2AF2CBFA">
      <w:pPr>
        <w:spacing w:line="360" w:lineRule="auto"/>
        <w:rPr>
          <w:rFonts w:hint="eastAsia" w:ascii="微软雅黑" w:hAnsi="微软雅黑" w:eastAsia="微软雅黑" w:cs="微软雅黑"/>
          <w:color w:val="auto"/>
          <w:sz w:val="22"/>
          <w:szCs w:val="22"/>
          <w:highlight w:val="none"/>
        </w:rPr>
      </w:pPr>
    </w:p>
    <w:p w14:paraId="79591988">
      <w:pPr>
        <w:pStyle w:val="16"/>
        <w:tabs>
          <w:tab w:val="left" w:pos="5580"/>
        </w:tabs>
        <w:spacing w:line="240" w:lineRule="atLeast"/>
        <w:rPr>
          <w:rFonts w:hint="eastAsia" w:ascii="微软雅黑" w:hAnsi="微软雅黑" w:eastAsia="微软雅黑" w:cs="微软雅黑"/>
          <w:color w:val="auto"/>
          <w:sz w:val="22"/>
          <w:szCs w:val="22"/>
          <w:highlight w:val="none"/>
        </w:rPr>
      </w:pPr>
    </w:p>
    <w:p w14:paraId="77E17790">
      <w:pPr>
        <w:pStyle w:val="16"/>
        <w:tabs>
          <w:tab w:val="left" w:pos="5580"/>
        </w:tabs>
        <w:spacing w:line="240" w:lineRule="atLeast"/>
        <w:rPr>
          <w:rFonts w:hint="eastAsia" w:ascii="微软雅黑" w:hAnsi="微软雅黑" w:eastAsia="微软雅黑" w:cs="微软雅黑"/>
          <w:color w:val="auto"/>
          <w:sz w:val="22"/>
          <w:szCs w:val="22"/>
          <w:highlight w:val="none"/>
        </w:rPr>
      </w:pPr>
    </w:p>
    <w:p w14:paraId="3AB4615B">
      <w:pPr>
        <w:pStyle w:val="16"/>
        <w:tabs>
          <w:tab w:val="left" w:pos="5580"/>
        </w:tabs>
        <w:spacing w:line="240" w:lineRule="atLeast"/>
        <w:rPr>
          <w:rFonts w:hint="eastAsia" w:ascii="微软雅黑" w:hAnsi="微软雅黑" w:eastAsia="微软雅黑" w:cs="微软雅黑"/>
          <w:color w:val="auto"/>
          <w:sz w:val="22"/>
          <w:szCs w:val="22"/>
          <w:highlight w:val="none"/>
        </w:rPr>
      </w:pPr>
    </w:p>
    <w:p w14:paraId="164D721F">
      <w:pPr>
        <w:pStyle w:val="16"/>
        <w:tabs>
          <w:tab w:val="left" w:pos="5580"/>
        </w:tabs>
        <w:spacing w:line="240" w:lineRule="atLeast"/>
        <w:rPr>
          <w:rFonts w:hint="eastAsia" w:ascii="微软雅黑" w:hAnsi="微软雅黑" w:eastAsia="微软雅黑" w:cs="微软雅黑"/>
          <w:color w:val="auto"/>
          <w:sz w:val="22"/>
          <w:szCs w:val="22"/>
          <w:highlight w:val="none"/>
        </w:rPr>
      </w:pPr>
    </w:p>
    <w:p w14:paraId="0273FF40">
      <w:pPr>
        <w:pStyle w:val="16"/>
        <w:tabs>
          <w:tab w:val="left" w:pos="5580"/>
        </w:tabs>
        <w:spacing w:line="240" w:lineRule="atLeast"/>
        <w:rPr>
          <w:rFonts w:hint="eastAsia" w:ascii="微软雅黑" w:hAnsi="微软雅黑" w:eastAsia="微软雅黑" w:cs="微软雅黑"/>
          <w:color w:val="auto"/>
          <w:sz w:val="22"/>
          <w:szCs w:val="22"/>
          <w:highlight w:val="none"/>
        </w:rPr>
      </w:pPr>
    </w:p>
    <w:p w14:paraId="202B9FB0">
      <w:pPr>
        <w:pStyle w:val="16"/>
        <w:tabs>
          <w:tab w:val="left" w:pos="5580"/>
        </w:tabs>
        <w:spacing w:line="240" w:lineRule="atLeast"/>
        <w:rPr>
          <w:rFonts w:hint="eastAsia" w:ascii="微软雅黑" w:hAnsi="微软雅黑" w:eastAsia="微软雅黑" w:cs="微软雅黑"/>
          <w:color w:val="auto"/>
          <w:sz w:val="22"/>
          <w:szCs w:val="22"/>
          <w:highlight w:val="none"/>
        </w:rPr>
      </w:pPr>
    </w:p>
    <w:p w14:paraId="13578CC0">
      <w:pPr>
        <w:pStyle w:val="16"/>
        <w:tabs>
          <w:tab w:val="left" w:pos="5580"/>
        </w:tabs>
        <w:spacing w:line="240" w:lineRule="atLeast"/>
        <w:rPr>
          <w:rFonts w:hint="eastAsia" w:ascii="微软雅黑" w:hAnsi="微软雅黑" w:eastAsia="微软雅黑" w:cs="微软雅黑"/>
          <w:color w:val="auto"/>
          <w:sz w:val="22"/>
          <w:szCs w:val="22"/>
          <w:highlight w:val="none"/>
        </w:rPr>
      </w:pPr>
    </w:p>
    <w:p w14:paraId="2C6CF66F">
      <w:pPr>
        <w:pStyle w:val="16"/>
        <w:tabs>
          <w:tab w:val="left" w:pos="5580"/>
        </w:tabs>
        <w:spacing w:line="240" w:lineRule="atLeast"/>
        <w:rPr>
          <w:rFonts w:hint="eastAsia" w:ascii="微软雅黑" w:hAnsi="微软雅黑" w:eastAsia="微软雅黑" w:cs="微软雅黑"/>
          <w:color w:val="auto"/>
          <w:sz w:val="22"/>
          <w:szCs w:val="22"/>
          <w:highlight w:val="none"/>
        </w:rPr>
      </w:pPr>
    </w:p>
    <w:p w14:paraId="5B556B6C">
      <w:pPr>
        <w:pStyle w:val="16"/>
        <w:tabs>
          <w:tab w:val="left" w:pos="5580"/>
        </w:tabs>
        <w:spacing w:line="240" w:lineRule="atLeast"/>
        <w:rPr>
          <w:rFonts w:hint="eastAsia" w:ascii="微软雅黑" w:hAnsi="微软雅黑" w:eastAsia="微软雅黑" w:cs="微软雅黑"/>
          <w:color w:val="auto"/>
          <w:sz w:val="22"/>
          <w:szCs w:val="22"/>
          <w:highlight w:val="none"/>
        </w:rPr>
      </w:pPr>
    </w:p>
    <w:p w14:paraId="55A5F8F0">
      <w:pPr>
        <w:pStyle w:val="16"/>
        <w:tabs>
          <w:tab w:val="left" w:pos="5580"/>
        </w:tabs>
        <w:spacing w:line="240" w:lineRule="atLeast"/>
        <w:rPr>
          <w:rFonts w:hint="eastAsia" w:ascii="微软雅黑" w:hAnsi="微软雅黑" w:eastAsia="微软雅黑" w:cs="微软雅黑"/>
          <w:color w:val="auto"/>
          <w:sz w:val="22"/>
          <w:szCs w:val="22"/>
          <w:highlight w:val="none"/>
        </w:rPr>
      </w:pPr>
    </w:p>
    <w:p w14:paraId="4CC17914">
      <w:pPr>
        <w:rPr>
          <w:rFonts w:hint="eastAsia" w:ascii="微软雅黑" w:hAnsi="微软雅黑" w:eastAsia="微软雅黑" w:cs="微软雅黑"/>
          <w:b/>
          <w:bCs/>
          <w:color w:val="auto"/>
          <w:sz w:val="22"/>
          <w:szCs w:val="22"/>
          <w:highlight w:val="none"/>
        </w:rPr>
      </w:pPr>
      <w:bookmarkStart w:id="1492" w:name="_Toc21772"/>
      <w:bookmarkStart w:id="1493" w:name="_Toc29625"/>
      <w:bookmarkStart w:id="1494" w:name="_Toc25918"/>
      <w:bookmarkStart w:id="1495" w:name="_Toc30408"/>
      <w:r>
        <w:rPr>
          <w:rFonts w:hint="eastAsia" w:ascii="微软雅黑" w:hAnsi="微软雅黑" w:eastAsia="微软雅黑" w:cs="微软雅黑"/>
          <w:b/>
          <w:bCs/>
          <w:color w:val="auto"/>
          <w:sz w:val="22"/>
          <w:szCs w:val="22"/>
          <w:highlight w:val="none"/>
        </w:rPr>
        <w:br w:type="page"/>
      </w:r>
    </w:p>
    <w:bookmarkEnd w:id="1489"/>
    <w:bookmarkEnd w:id="1490"/>
    <w:bookmarkEnd w:id="1491"/>
    <w:bookmarkEnd w:id="1492"/>
    <w:bookmarkEnd w:id="1493"/>
    <w:bookmarkEnd w:id="1494"/>
    <w:bookmarkEnd w:id="1495"/>
    <w:p w14:paraId="07A6FB18">
      <w:pPr>
        <w:pStyle w:val="16"/>
        <w:tabs>
          <w:tab w:val="left" w:pos="5580"/>
        </w:tabs>
        <w:spacing w:line="400" w:lineRule="exact"/>
        <w:jc w:val="center"/>
        <w:outlineLvl w:val="1"/>
        <w:rPr>
          <w:rFonts w:hint="eastAsia" w:ascii="微软雅黑" w:hAnsi="微软雅黑" w:eastAsia="微软雅黑" w:cs="微软雅黑"/>
          <w:color w:val="auto"/>
          <w:sz w:val="28"/>
          <w:szCs w:val="28"/>
          <w:highlight w:val="none"/>
        </w:rPr>
      </w:pPr>
      <w:bookmarkStart w:id="1496" w:name="_Toc7165"/>
      <w:bookmarkStart w:id="1497" w:name="_Toc6753"/>
      <w:r>
        <w:rPr>
          <w:rFonts w:hint="eastAsia" w:ascii="微软雅黑" w:hAnsi="微软雅黑" w:eastAsia="微软雅黑" w:cs="微软雅黑"/>
          <w:b/>
          <w:bCs/>
          <w:color w:val="auto"/>
          <w:sz w:val="28"/>
          <w:szCs w:val="28"/>
          <w:highlight w:val="none"/>
        </w:rPr>
        <w:t>1、投标书</w:t>
      </w:r>
      <w:bookmarkEnd w:id="1496"/>
      <w:bookmarkEnd w:id="1497"/>
    </w:p>
    <w:p w14:paraId="7BF54464">
      <w:pPr>
        <w:tabs>
          <w:tab w:val="left" w:pos="5580"/>
        </w:tabs>
        <w:spacing w:line="400" w:lineRule="exact"/>
        <w:ind w:left="1080" w:hanging="1080"/>
        <w:rPr>
          <w:rFonts w:hint="eastAsia" w:ascii="微软雅黑" w:hAnsi="微软雅黑" w:eastAsia="微软雅黑" w:cs="微软雅黑"/>
          <w:color w:val="auto"/>
          <w:sz w:val="24"/>
          <w:szCs w:val="24"/>
          <w:highlight w:val="none"/>
        </w:rPr>
      </w:pPr>
      <w:bookmarkStart w:id="1498" w:name="_Toc1266"/>
      <w:bookmarkStart w:id="1499" w:name="_Toc30947"/>
      <w:bookmarkStart w:id="1500" w:name="_Toc14219"/>
      <w:bookmarkStart w:id="1501" w:name="_Toc6738"/>
      <w:bookmarkStart w:id="1502" w:name="_Toc23473"/>
      <w:bookmarkStart w:id="1503" w:name="_Toc17187"/>
      <w:bookmarkStart w:id="1504" w:name="_Toc19819"/>
      <w:r>
        <w:rPr>
          <w:rFonts w:hint="eastAsia" w:ascii="微软雅黑" w:hAnsi="微软雅黑" w:eastAsia="微软雅黑" w:cs="微软雅黑"/>
          <w:color w:val="auto"/>
          <w:sz w:val="24"/>
          <w:szCs w:val="24"/>
          <w:highlight w:val="none"/>
        </w:rPr>
        <w:t>致：</w:t>
      </w:r>
      <w:r>
        <w:rPr>
          <w:rFonts w:hint="eastAsia" w:ascii="微软雅黑" w:hAnsi="微软雅黑" w:eastAsia="微软雅黑" w:cs="微软雅黑"/>
          <w:color w:val="auto"/>
          <w:sz w:val="24"/>
          <w:highlight w:val="none"/>
          <w:lang w:eastAsia="zh-CN"/>
        </w:rPr>
        <w:t>（采购人或代理机构）</w:t>
      </w:r>
    </w:p>
    <w:p w14:paraId="7293CC06">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p>
    <w:p w14:paraId="0087B752">
      <w:pPr>
        <w:pStyle w:val="16"/>
        <w:tabs>
          <w:tab w:val="left" w:pos="5580"/>
        </w:tabs>
        <w:spacing w:line="400" w:lineRule="exact"/>
        <w:ind w:left="2" w:leftChars="1"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根据贵方(</w:t>
      </w:r>
      <w:r>
        <w:rPr>
          <w:rFonts w:hint="eastAsia" w:ascii="微软雅黑" w:hAnsi="微软雅黑" w:eastAsia="微软雅黑" w:cs="微软雅黑"/>
          <w:i/>
          <w:color w:val="auto"/>
          <w:sz w:val="24"/>
          <w:szCs w:val="24"/>
          <w:highlight w:val="none"/>
          <w:u w:val="single"/>
        </w:rPr>
        <w:t>项目名称</w:t>
      </w:r>
      <w:r>
        <w:rPr>
          <w:rFonts w:hint="eastAsia" w:ascii="微软雅黑" w:hAnsi="微软雅黑" w:eastAsia="微软雅黑" w:cs="微软雅黑"/>
          <w:color w:val="auto"/>
          <w:sz w:val="24"/>
          <w:szCs w:val="24"/>
          <w:highlight w:val="none"/>
        </w:rPr>
        <w:t>)项目的投标邀请(</w:t>
      </w:r>
      <w:r>
        <w:rPr>
          <w:rFonts w:hint="eastAsia" w:ascii="微软雅黑" w:hAnsi="微软雅黑" w:eastAsia="微软雅黑" w:cs="微软雅黑"/>
          <w:i/>
          <w:color w:val="auto"/>
          <w:sz w:val="24"/>
          <w:szCs w:val="24"/>
          <w:highlight w:val="none"/>
          <w:u w:val="single"/>
        </w:rPr>
        <w:t>项目编号</w:t>
      </w:r>
      <w:r>
        <w:rPr>
          <w:rFonts w:hint="eastAsia" w:ascii="微软雅黑" w:hAnsi="微软雅黑" w:eastAsia="微软雅黑" w:cs="微软雅黑"/>
          <w:color w:val="auto"/>
          <w:sz w:val="24"/>
          <w:szCs w:val="24"/>
          <w:highlight w:val="none"/>
        </w:rPr>
        <w:t>),签字代表(</w:t>
      </w:r>
      <w:r>
        <w:rPr>
          <w:rFonts w:hint="eastAsia" w:ascii="微软雅黑" w:hAnsi="微软雅黑" w:eastAsia="微软雅黑" w:cs="微软雅黑"/>
          <w:i/>
          <w:color w:val="auto"/>
          <w:sz w:val="24"/>
          <w:szCs w:val="24"/>
          <w:highlight w:val="none"/>
          <w:u w:val="single"/>
        </w:rPr>
        <w:t>姓名、职务</w:t>
      </w:r>
      <w:r>
        <w:rPr>
          <w:rFonts w:hint="eastAsia" w:ascii="微软雅黑" w:hAnsi="微软雅黑" w:eastAsia="微软雅黑" w:cs="微软雅黑"/>
          <w:color w:val="auto"/>
          <w:sz w:val="24"/>
          <w:szCs w:val="24"/>
          <w:highlight w:val="none"/>
        </w:rPr>
        <w:t>)经正式授权并代表供应商（</w:t>
      </w:r>
      <w:r>
        <w:rPr>
          <w:rFonts w:hint="eastAsia" w:ascii="微软雅黑" w:hAnsi="微软雅黑" w:eastAsia="微软雅黑" w:cs="微软雅黑"/>
          <w:i/>
          <w:color w:val="auto"/>
          <w:sz w:val="24"/>
          <w:szCs w:val="24"/>
          <w:highlight w:val="none"/>
          <w:u w:val="single"/>
        </w:rPr>
        <w:t>名称、地址</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上传投标</w:t>
      </w:r>
      <w:r>
        <w:rPr>
          <w:rFonts w:hint="eastAsia" w:ascii="微软雅黑" w:hAnsi="微软雅黑" w:eastAsia="微软雅黑" w:cs="微软雅黑"/>
          <w:color w:val="auto"/>
          <w:sz w:val="24"/>
          <w:szCs w:val="24"/>
          <w:highlight w:val="none"/>
        </w:rPr>
        <w:t>文件，并以</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形式出具的金额为人民币</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元的投标保证金。</w:t>
      </w:r>
    </w:p>
    <w:p w14:paraId="5504F7B2">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据此，签字代表宣布同意如下：</w:t>
      </w:r>
    </w:p>
    <w:p w14:paraId="5834AD1D">
      <w:pPr>
        <w:pStyle w:val="16"/>
        <w:tabs>
          <w:tab w:val="left" w:pos="720"/>
          <w:tab w:val="left" w:pos="900"/>
        </w:tabs>
        <w:spacing w:line="400" w:lineRule="exact"/>
        <w:ind w:left="769" w:leftChars="257" w:hanging="229"/>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（1）附投标价格表中规定的应提供</w:t>
      </w: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的投标总价详见开标一览表，</w:t>
      </w:r>
      <w:r>
        <w:rPr>
          <w:rFonts w:hint="eastAsia" w:ascii="微软雅黑" w:hAnsi="微软雅黑" w:eastAsia="微软雅黑" w:cs="微软雅黑"/>
          <w:color w:val="auto"/>
          <w:sz w:val="24"/>
          <w:szCs w:val="24"/>
          <w:highlight w:val="none"/>
          <w:u w:val="single"/>
        </w:rPr>
        <w:t>其中由小型和</w:t>
      </w:r>
      <w:r>
        <w:rPr>
          <w:rFonts w:hint="eastAsia" w:ascii="微软雅黑" w:hAnsi="微软雅黑" w:eastAsia="微软雅黑" w:cs="微软雅黑"/>
          <w:color w:val="auto"/>
          <w:sz w:val="24"/>
          <w:szCs w:val="24"/>
          <w:highlight w:val="none"/>
        </w:rPr>
        <w:t>微型企业</w:t>
      </w:r>
      <w:r>
        <w:rPr>
          <w:rFonts w:hint="eastAsia" w:ascii="微软雅黑" w:hAnsi="微软雅黑" w:eastAsia="微软雅黑" w:cs="微软雅黑"/>
          <w:color w:val="auto"/>
          <w:sz w:val="24"/>
          <w:szCs w:val="24"/>
          <w:highlight w:val="none"/>
          <w:lang w:val="en-US" w:eastAsia="zh-CN"/>
        </w:rPr>
        <w:t>提供的服务</w:t>
      </w:r>
      <w:r>
        <w:rPr>
          <w:rFonts w:hint="eastAsia" w:ascii="微软雅黑" w:hAnsi="微软雅黑" w:eastAsia="微软雅黑" w:cs="微软雅黑"/>
          <w:color w:val="auto"/>
          <w:sz w:val="24"/>
          <w:szCs w:val="24"/>
          <w:highlight w:val="none"/>
        </w:rPr>
        <w:t>为</w:t>
      </w:r>
      <w:r>
        <w:rPr>
          <w:rFonts w:hint="eastAsia" w:ascii="微软雅黑" w:hAnsi="微软雅黑" w:eastAsia="微软雅黑" w:cs="微软雅黑"/>
          <w:color w:val="auto"/>
          <w:sz w:val="24"/>
          <w:szCs w:val="24"/>
          <w:highlight w:val="none"/>
          <w:u w:val="single"/>
        </w:rPr>
        <w:t>　　  （用文字和数字表示），占投标总价   %</w:t>
      </w:r>
      <w:r>
        <w:rPr>
          <w:rFonts w:hint="eastAsia" w:ascii="微软雅黑" w:hAnsi="微软雅黑" w:eastAsia="微软雅黑" w:cs="微软雅黑"/>
          <w:color w:val="auto"/>
          <w:sz w:val="24"/>
          <w:szCs w:val="24"/>
          <w:highlight w:val="none"/>
        </w:rPr>
        <w:t>。</w:t>
      </w:r>
    </w:p>
    <w:p w14:paraId="2D93696E">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（2）本投标有效期为自投标截止之日起</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个日历日。</w:t>
      </w:r>
    </w:p>
    <w:p w14:paraId="6857FCDA">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存在、不存在）投资关系（如果是联合体的话）。</w:t>
      </w:r>
    </w:p>
    <w:p w14:paraId="522274B7">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（4）已详细审查全部招标文件，包括所有补充通知（如果有的话），完全理解并同意放弃对这方面有不明、误解和质疑的权力。</w:t>
      </w:r>
    </w:p>
    <w:p w14:paraId="5279CC82">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（5）在规定的开标时间后，遵守招标文件中有关保证金的规定。</w:t>
      </w:r>
    </w:p>
    <w:p w14:paraId="0F8D2A3A">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（6）我方不是为本项目提供整体设计、规范编制或者项目管理、监理、检测等</w:t>
      </w: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的供应商，我方不是采购代理机构的附属机构。</w:t>
      </w:r>
    </w:p>
    <w:p w14:paraId="5573FA2E">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（7）在领取中标通知书的同时按招标文件规定的形式，向贵方一次性支付中标服务费。</w:t>
      </w:r>
    </w:p>
    <w:p w14:paraId="467512ED">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（8）按照贵方可能要求，提供与其投标有关的一切数据或资料，完全理解贵方不一定接受最低价的投标或收到的任何投标。</w:t>
      </w:r>
    </w:p>
    <w:p w14:paraId="1E3AD5A2">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（9）按照招标文件的规定履行合同责任和义务。</w:t>
      </w:r>
    </w:p>
    <w:p w14:paraId="26E8FB0F">
      <w:pPr>
        <w:pStyle w:val="16"/>
        <w:tabs>
          <w:tab w:val="left" w:pos="5580"/>
        </w:tabs>
        <w:spacing w:line="400" w:lineRule="exact"/>
        <w:ind w:left="359" w:leftChars="68" w:hanging="216" w:hangingChars="9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与本投标有关的一切正式往来信函请寄：</w:t>
      </w:r>
    </w:p>
    <w:p w14:paraId="5EFBDF6A">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传真</w:t>
      </w:r>
      <w:r>
        <w:rPr>
          <w:rFonts w:hint="eastAsia" w:ascii="微软雅黑" w:hAnsi="微软雅黑" w:eastAsia="微软雅黑" w:cs="微软雅黑"/>
          <w:color w:val="auto"/>
          <w:sz w:val="24"/>
          <w:szCs w:val="24"/>
          <w:highlight w:val="none"/>
          <w:u w:val="single"/>
        </w:rPr>
        <w:t xml:space="preserve">                             </w:t>
      </w:r>
    </w:p>
    <w:p w14:paraId="5D4D2BCC">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电子函件</w:t>
      </w:r>
      <w:r>
        <w:rPr>
          <w:rFonts w:hint="eastAsia" w:ascii="微软雅黑" w:hAnsi="微软雅黑" w:eastAsia="微软雅黑" w:cs="微软雅黑"/>
          <w:color w:val="auto"/>
          <w:sz w:val="24"/>
          <w:szCs w:val="24"/>
          <w:highlight w:val="none"/>
          <w:u w:val="single"/>
        </w:rPr>
        <w:t xml:space="preserve">                         </w:t>
      </w:r>
    </w:p>
    <w:p w14:paraId="6A06AF3D">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法定代表人（签/章）</w:t>
      </w:r>
      <w:r>
        <w:rPr>
          <w:rFonts w:hint="eastAsia" w:ascii="微软雅黑" w:hAnsi="微软雅黑" w:eastAsia="微软雅黑" w:cs="微软雅黑"/>
          <w:color w:val="auto"/>
          <w:sz w:val="24"/>
          <w:szCs w:val="24"/>
          <w:highlight w:val="none"/>
          <w:u w:val="single"/>
        </w:rPr>
        <w:t xml:space="preserve">       </w:t>
      </w:r>
    </w:p>
    <w:p w14:paraId="07F031A4">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w:t>
      </w:r>
      <w:r>
        <w:rPr>
          <w:rFonts w:hint="eastAsia" w:ascii="微软雅黑" w:hAnsi="微软雅黑" w:eastAsia="微软雅黑" w:cs="微软雅黑"/>
          <w:color w:val="auto"/>
          <w:sz w:val="24"/>
          <w:szCs w:val="24"/>
          <w:highlight w:val="none"/>
          <w:lang w:eastAsia="zh-CN"/>
        </w:rPr>
        <w:t>名称</w:t>
      </w:r>
      <w:r>
        <w:rPr>
          <w:rFonts w:hint="eastAsia" w:ascii="微软雅黑" w:hAnsi="微软雅黑" w:eastAsia="微软雅黑" w:cs="微软雅黑"/>
          <w:color w:val="auto"/>
          <w:sz w:val="24"/>
          <w:szCs w:val="24"/>
          <w:highlight w:val="none"/>
        </w:rPr>
        <w:t>（公章）</w:t>
      </w:r>
      <w:r>
        <w:rPr>
          <w:rFonts w:hint="eastAsia" w:ascii="微软雅黑" w:hAnsi="微软雅黑" w:eastAsia="微软雅黑" w:cs="微软雅黑"/>
          <w:color w:val="auto"/>
          <w:sz w:val="24"/>
          <w:szCs w:val="24"/>
          <w:highlight w:val="none"/>
          <w:u w:val="single"/>
        </w:rPr>
        <w:t xml:space="preserve">               </w:t>
      </w:r>
    </w:p>
    <w:p w14:paraId="7DFE1400">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供应商开户银行（全称）</w:t>
      </w:r>
      <w:r>
        <w:rPr>
          <w:rFonts w:hint="eastAsia" w:ascii="微软雅黑" w:hAnsi="微软雅黑" w:eastAsia="微软雅黑" w:cs="微软雅黑"/>
          <w:color w:val="auto"/>
          <w:sz w:val="24"/>
          <w:szCs w:val="24"/>
          <w:highlight w:val="none"/>
          <w:u w:val="single"/>
        </w:rPr>
        <w:t xml:space="preserve">　　　　　　 </w:t>
      </w:r>
    </w:p>
    <w:p w14:paraId="63AC6367">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供应商银行帐号</w:t>
      </w:r>
      <w:r>
        <w:rPr>
          <w:rFonts w:hint="eastAsia" w:ascii="微软雅黑" w:hAnsi="微软雅黑" w:eastAsia="微软雅黑" w:cs="微软雅黑"/>
          <w:color w:val="auto"/>
          <w:sz w:val="24"/>
          <w:szCs w:val="24"/>
          <w:highlight w:val="none"/>
          <w:u w:val="single"/>
        </w:rPr>
        <w:t>　　　　　　　　 　　</w:t>
      </w:r>
    </w:p>
    <w:p w14:paraId="1F493F25">
      <w:pPr>
        <w:pStyle w:val="16"/>
        <w:tabs>
          <w:tab w:val="left" w:pos="5580"/>
        </w:tabs>
        <w:spacing w:line="400" w:lineRule="exact"/>
        <w:ind w:left="1080" w:leftChars="257" w:hanging="54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日</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期</w:t>
      </w:r>
      <w:r>
        <w:rPr>
          <w:rFonts w:hint="eastAsia" w:ascii="微软雅黑" w:hAnsi="微软雅黑" w:eastAsia="微软雅黑" w:cs="微软雅黑"/>
          <w:color w:val="auto"/>
          <w:sz w:val="24"/>
          <w:szCs w:val="24"/>
          <w:highlight w:val="none"/>
          <w:u w:val="single"/>
        </w:rPr>
        <w:t xml:space="preserve">                </w:t>
      </w:r>
    </w:p>
    <w:bookmarkEnd w:id="1498"/>
    <w:bookmarkEnd w:id="1499"/>
    <w:bookmarkEnd w:id="1500"/>
    <w:bookmarkEnd w:id="1501"/>
    <w:bookmarkEnd w:id="1502"/>
    <w:bookmarkEnd w:id="1503"/>
    <w:bookmarkEnd w:id="1504"/>
    <w:p w14:paraId="510072D6">
      <w:pPr>
        <w:rPr>
          <w:rFonts w:hint="eastAsia" w:ascii="微软雅黑" w:hAnsi="微软雅黑" w:eastAsia="微软雅黑" w:cs="微软雅黑"/>
          <w:b/>
          <w:bCs/>
          <w:color w:val="auto"/>
          <w:sz w:val="24"/>
          <w:szCs w:val="24"/>
          <w:highlight w:val="none"/>
        </w:rPr>
      </w:pPr>
      <w:bookmarkStart w:id="1505" w:name="_Toc19691"/>
      <w:bookmarkStart w:id="1506" w:name="_Toc26185"/>
      <w:bookmarkStart w:id="1507" w:name="_Toc3096"/>
      <w:bookmarkStart w:id="1508" w:name="_Toc32439"/>
      <w:bookmarkStart w:id="1509" w:name="_Toc22837"/>
      <w:bookmarkStart w:id="1510" w:name="_Toc515647820"/>
      <w:bookmarkStart w:id="1511" w:name="_Toc22563"/>
      <w:bookmarkStart w:id="1512" w:name="_Toc216582817"/>
      <w:bookmarkStart w:id="1513" w:name="_Toc28959"/>
      <w:r>
        <w:rPr>
          <w:rFonts w:hint="eastAsia" w:ascii="微软雅黑" w:hAnsi="微软雅黑" w:eastAsia="微软雅黑" w:cs="微软雅黑"/>
          <w:b/>
          <w:bCs/>
          <w:color w:val="auto"/>
          <w:sz w:val="24"/>
          <w:szCs w:val="24"/>
          <w:highlight w:val="none"/>
        </w:rPr>
        <w:br w:type="page"/>
      </w:r>
    </w:p>
    <w:p w14:paraId="0AF13998">
      <w:pPr>
        <w:pStyle w:val="16"/>
        <w:spacing w:line="240" w:lineRule="atLeast"/>
        <w:ind w:left="1080" w:leftChars="257" w:hanging="540"/>
        <w:jc w:val="center"/>
        <w:outlineLvl w:val="1"/>
        <w:rPr>
          <w:rFonts w:hint="eastAsia" w:ascii="微软雅黑" w:hAnsi="微软雅黑" w:eastAsia="微软雅黑" w:cs="微软雅黑"/>
          <w:color w:val="auto"/>
          <w:sz w:val="28"/>
          <w:szCs w:val="28"/>
          <w:highlight w:val="none"/>
        </w:rPr>
      </w:pPr>
      <w:bookmarkStart w:id="1514" w:name="_Toc8506"/>
      <w:bookmarkStart w:id="1515" w:name="_Toc25656"/>
      <w:r>
        <w:rPr>
          <w:rFonts w:hint="eastAsia" w:ascii="微软雅黑" w:hAnsi="微软雅黑" w:eastAsia="微软雅黑" w:cs="微软雅黑"/>
          <w:b/>
          <w:bCs/>
          <w:color w:val="auto"/>
          <w:sz w:val="28"/>
          <w:szCs w:val="28"/>
          <w:highlight w:val="none"/>
        </w:rPr>
        <w:t>2、投标分项报价表</w:t>
      </w:r>
      <w:bookmarkEnd w:id="1505"/>
      <w:bookmarkEnd w:id="1514"/>
      <w:bookmarkEnd w:id="1515"/>
    </w:p>
    <w:p w14:paraId="22586FB4">
      <w:pPr>
        <w:pStyle w:val="16"/>
        <w:spacing w:line="400" w:lineRule="exact"/>
        <w:ind w:left="540" w:leftChars="257"/>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报价单位：人民币 </w:t>
      </w:r>
      <w:r>
        <w:rPr>
          <w:rFonts w:hint="eastAsia" w:ascii="微软雅黑" w:hAnsi="微软雅黑" w:eastAsia="微软雅黑" w:cs="微软雅黑"/>
          <w:b/>
          <w:color w:val="auto"/>
          <w:sz w:val="24"/>
          <w:highlight w:val="none"/>
        </w:rPr>
        <w:t>元</w:t>
      </w:r>
      <w:r>
        <w:rPr>
          <w:rFonts w:hint="eastAsia" w:ascii="微软雅黑" w:hAnsi="微软雅黑" w:eastAsia="微软雅黑" w:cs="微软雅黑"/>
          <w:b/>
          <w:bCs/>
          <w:color w:val="auto"/>
          <w:sz w:val="24"/>
          <w:szCs w:val="24"/>
          <w:highlight w:val="none"/>
        </w:rPr>
        <w:t xml:space="preserve">         </w:t>
      </w:r>
      <w:r>
        <w:rPr>
          <w:rFonts w:hint="eastAsia" w:ascii="微软雅黑" w:hAnsi="微软雅黑" w:eastAsia="微软雅黑" w:cs="微软雅黑"/>
          <w:color w:val="auto"/>
          <w:sz w:val="24"/>
          <w:szCs w:val="24"/>
          <w:highlight w:val="none"/>
        </w:rPr>
        <w:t xml:space="preserve"> </w:t>
      </w:r>
    </w:p>
    <w:tbl>
      <w:tblPr>
        <w:tblStyle w:val="30"/>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245"/>
        <w:gridCol w:w="1194"/>
        <w:gridCol w:w="1361"/>
        <w:gridCol w:w="1404"/>
        <w:gridCol w:w="1456"/>
        <w:gridCol w:w="1105"/>
      </w:tblGrid>
      <w:tr w14:paraId="08B8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912" w:type="dxa"/>
            <w:noWrap w:val="0"/>
            <w:vAlign w:val="center"/>
          </w:tcPr>
          <w:p w14:paraId="3FBDCF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olor w:val="auto"/>
                <w:sz w:val="24"/>
                <w:highlight w:val="none"/>
                <w:shd w:val="clear" w:color="auto" w:fill="auto"/>
              </w:rPr>
            </w:pPr>
            <w:r>
              <w:rPr>
                <w:rFonts w:hint="eastAsia" w:ascii="微软雅黑" w:hAnsi="微软雅黑" w:eastAsia="微软雅黑" w:cs="微软雅黑"/>
                <w:i w:val="0"/>
                <w:iCs w:val="0"/>
                <w:color w:val="auto"/>
                <w:sz w:val="24"/>
                <w:highlight w:val="none"/>
                <w:shd w:val="clear" w:color="auto" w:fill="auto"/>
              </w:rPr>
              <w:t>序号</w:t>
            </w:r>
          </w:p>
        </w:tc>
        <w:tc>
          <w:tcPr>
            <w:tcW w:w="1245" w:type="dxa"/>
            <w:noWrap w:val="0"/>
            <w:vAlign w:val="center"/>
          </w:tcPr>
          <w:p w14:paraId="3D23D4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olor w:val="auto"/>
                <w:sz w:val="24"/>
                <w:highlight w:val="none"/>
                <w:shd w:val="clear" w:color="auto" w:fill="auto"/>
              </w:rPr>
            </w:pPr>
            <w:r>
              <w:rPr>
                <w:rFonts w:hint="eastAsia" w:ascii="微软雅黑" w:hAnsi="微软雅黑" w:eastAsia="微软雅黑" w:cs="微软雅黑"/>
                <w:i w:val="0"/>
                <w:iCs w:val="0"/>
                <w:color w:val="auto"/>
                <w:sz w:val="24"/>
                <w:highlight w:val="none"/>
                <w:shd w:val="clear" w:color="auto" w:fill="auto"/>
                <w:lang w:val="en-US" w:eastAsia="zh-CN"/>
              </w:rPr>
              <w:t>服务名称</w:t>
            </w:r>
          </w:p>
        </w:tc>
        <w:tc>
          <w:tcPr>
            <w:tcW w:w="1194" w:type="dxa"/>
            <w:noWrap w:val="0"/>
            <w:vAlign w:val="center"/>
          </w:tcPr>
          <w:p w14:paraId="6BAF7B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olor w:val="auto"/>
                <w:sz w:val="24"/>
                <w:highlight w:val="none"/>
                <w:shd w:val="clear" w:color="auto" w:fill="auto"/>
                <w:lang w:val="en-US" w:eastAsia="zh-CN"/>
              </w:rPr>
            </w:pPr>
            <w:r>
              <w:rPr>
                <w:rFonts w:hint="eastAsia" w:ascii="微软雅黑" w:hAnsi="微软雅黑" w:eastAsia="微软雅黑" w:cs="微软雅黑"/>
                <w:i w:val="0"/>
                <w:iCs w:val="0"/>
                <w:color w:val="auto"/>
                <w:sz w:val="24"/>
                <w:highlight w:val="none"/>
                <w:shd w:val="clear" w:color="auto" w:fill="auto"/>
                <w:lang w:val="en-US" w:eastAsia="zh-CN"/>
              </w:rPr>
              <w:t>服务内容</w:t>
            </w:r>
          </w:p>
        </w:tc>
        <w:tc>
          <w:tcPr>
            <w:tcW w:w="1361" w:type="dxa"/>
            <w:noWrap w:val="0"/>
            <w:vAlign w:val="center"/>
          </w:tcPr>
          <w:p w14:paraId="755FE2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i w:val="0"/>
                <w:iCs w:val="0"/>
                <w:color w:val="auto"/>
                <w:sz w:val="24"/>
                <w:highlight w:val="none"/>
                <w:shd w:val="clear" w:color="auto" w:fill="auto"/>
                <w:lang w:val="en-US" w:eastAsia="zh-CN"/>
              </w:rPr>
            </w:pPr>
            <w:r>
              <w:rPr>
                <w:rFonts w:hint="eastAsia" w:ascii="微软雅黑" w:hAnsi="微软雅黑" w:eastAsia="微软雅黑" w:cs="微软雅黑"/>
                <w:i w:val="0"/>
                <w:iCs w:val="0"/>
                <w:color w:val="auto"/>
                <w:sz w:val="24"/>
                <w:highlight w:val="none"/>
                <w:shd w:val="clear" w:color="auto" w:fill="auto"/>
                <w:lang w:val="en-US" w:eastAsia="zh-CN"/>
              </w:rPr>
              <w:t>数量</w:t>
            </w:r>
          </w:p>
        </w:tc>
        <w:tc>
          <w:tcPr>
            <w:tcW w:w="1404" w:type="dxa"/>
            <w:noWrap w:val="0"/>
            <w:vAlign w:val="center"/>
          </w:tcPr>
          <w:p w14:paraId="517EF9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i w:val="0"/>
                <w:iCs w:val="0"/>
                <w:color w:val="auto"/>
                <w:sz w:val="24"/>
                <w:highlight w:val="none"/>
                <w:shd w:val="clear" w:color="auto" w:fill="auto"/>
                <w:lang w:val="en-US" w:eastAsia="zh-CN"/>
              </w:rPr>
            </w:pPr>
            <w:r>
              <w:rPr>
                <w:rFonts w:hint="eastAsia" w:ascii="微软雅黑" w:hAnsi="微软雅黑" w:eastAsia="微软雅黑" w:cs="微软雅黑"/>
                <w:i w:val="0"/>
                <w:iCs w:val="0"/>
                <w:color w:val="auto"/>
                <w:sz w:val="24"/>
                <w:highlight w:val="none"/>
                <w:shd w:val="clear" w:color="auto" w:fill="auto"/>
                <w:lang w:eastAsia="zh-CN"/>
              </w:rPr>
              <w:t>单价</w:t>
            </w:r>
            <w:r>
              <w:rPr>
                <w:rFonts w:hint="eastAsia" w:ascii="微软雅黑" w:hAnsi="微软雅黑" w:eastAsia="微软雅黑" w:cs="微软雅黑"/>
                <w:i w:val="0"/>
                <w:iCs w:val="0"/>
                <w:color w:val="auto"/>
                <w:sz w:val="24"/>
                <w:highlight w:val="none"/>
                <w:shd w:val="clear" w:color="auto" w:fill="auto"/>
                <w:lang w:val="en-US" w:eastAsia="zh-CN"/>
              </w:rPr>
              <w:t>（元）</w:t>
            </w:r>
          </w:p>
        </w:tc>
        <w:tc>
          <w:tcPr>
            <w:tcW w:w="1456" w:type="dxa"/>
            <w:noWrap w:val="0"/>
            <w:vAlign w:val="center"/>
          </w:tcPr>
          <w:p w14:paraId="2141F3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olor w:val="auto"/>
                <w:sz w:val="24"/>
                <w:highlight w:val="none"/>
                <w:shd w:val="clear" w:color="auto" w:fill="auto"/>
                <w:lang w:val="en-US" w:eastAsia="zh-CN"/>
              </w:rPr>
            </w:pPr>
            <w:r>
              <w:rPr>
                <w:rFonts w:hint="eastAsia" w:ascii="微软雅黑" w:hAnsi="微软雅黑" w:eastAsia="微软雅黑" w:cs="微软雅黑"/>
                <w:i w:val="0"/>
                <w:iCs w:val="0"/>
                <w:color w:val="auto"/>
                <w:sz w:val="24"/>
                <w:highlight w:val="none"/>
                <w:shd w:val="clear" w:color="auto" w:fill="auto"/>
                <w:lang w:val="en-US" w:eastAsia="zh-CN"/>
              </w:rPr>
              <w:t>总价</w:t>
            </w:r>
          </w:p>
          <w:p w14:paraId="31626A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i w:val="0"/>
                <w:iCs w:val="0"/>
                <w:color w:val="auto"/>
                <w:sz w:val="24"/>
                <w:highlight w:val="none"/>
                <w:shd w:val="clear" w:color="auto" w:fill="auto"/>
                <w:lang w:val="en-US" w:eastAsia="zh-CN"/>
              </w:rPr>
            </w:pPr>
            <w:r>
              <w:rPr>
                <w:rFonts w:hint="eastAsia" w:ascii="微软雅黑" w:hAnsi="微软雅黑" w:eastAsia="微软雅黑" w:cs="微软雅黑"/>
                <w:i w:val="0"/>
                <w:iCs w:val="0"/>
                <w:color w:val="auto"/>
                <w:sz w:val="24"/>
                <w:highlight w:val="none"/>
                <w:shd w:val="clear" w:color="auto" w:fill="auto"/>
                <w:lang w:val="en-US" w:eastAsia="zh-CN"/>
              </w:rPr>
              <w:t>（元）</w:t>
            </w:r>
          </w:p>
        </w:tc>
        <w:tc>
          <w:tcPr>
            <w:tcW w:w="1105" w:type="dxa"/>
            <w:noWrap w:val="0"/>
            <w:vAlign w:val="center"/>
          </w:tcPr>
          <w:p w14:paraId="57745F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i w:val="0"/>
                <w:iCs w:val="0"/>
                <w:color w:val="auto"/>
                <w:sz w:val="24"/>
                <w:highlight w:val="none"/>
                <w:shd w:val="clear" w:color="auto" w:fill="auto"/>
                <w:lang w:val="en-US" w:eastAsia="zh-CN"/>
              </w:rPr>
            </w:pPr>
            <w:r>
              <w:rPr>
                <w:rFonts w:hint="eastAsia" w:ascii="微软雅黑" w:hAnsi="微软雅黑" w:eastAsia="微软雅黑" w:cs="微软雅黑"/>
                <w:i w:val="0"/>
                <w:iCs w:val="0"/>
                <w:color w:val="auto"/>
                <w:sz w:val="24"/>
                <w:highlight w:val="none"/>
                <w:shd w:val="clear" w:color="auto" w:fill="auto"/>
                <w:lang w:val="en-US" w:eastAsia="zh-CN"/>
              </w:rPr>
              <w:t>备注</w:t>
            </w:r>
          </w:p>
        </w:tc>
      </w:tr>
      <w:tr w14:paraId="3991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12" w:type="dxa"/>
            <w:noWrap w:val="0"/>
            <w:vAlign w:val="center"/>
          </w:tcPr>
          <w:p w14:paraId="1584B2E3">
            <w:pPr>
              <w:spacing w:line="360" w:lineRule="auto"/>
              <w:jc w:val="center"/>
              <w:rPr>
                <w:rFonts w:hint="eastAsia" w:ascii="微软雅黑" w:hAnsi="微软雅黑" w:eastAsia="微软雅黑" w:cs="微软雅黑"/>
                <w:i w:val="0"/>
                <w:iCs w:val="0"/>
                <w:color w:val="auto"/>
                <w:sz w:val="24"/>
                <w:highlight w:val="none"/>
                <w:shd w:val="clear" w:color="auto" w:fill="auto"/>
              </w:rPr>
            </w:pPr>
            <w:r>
              <w:rPr>
                <w:rFonts w:hint="eastAsia" w:ascii="微软雅黑" w:hAnsi="微软雅黑" w:eastAsia="微软雅黑" w:cs="微软雅黑"/>
                <w:i w:val="0"/>
                <w:iCs w:val="0"/>
                <w:color w:val="auto"/>
                <w:sz w:val="24"/>
                <w:highlight w:val="none"/>
                <w:shd w:val="clear" w:color="auto" w:fill="auto"/>
              </w:rPr>
              <w:t>1</w:t>
            </w:r>
          </w:p>
        </w:tc>
        <w:tc>
          <w:tcPr>
            <w:tcW w:w="1245" w:type="dxa"/>
            <w:noWrap w:val="0"/>
            <w:vAlign w:val="center"/>
          </w:tcPr>
          <w:p w14:paraId="066E5199">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94" w:type="dxa"/>
            <w:noWrap w:val="0"/>
            <w:vAlign w:val="center"/>
          </w:tcPr>
          <w:p w14:paraId="225ACBE2">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361" w:type="dxa"/>
            <w:noWrap w:val="0"/>
            <w:vAlign w:val="center"/>
          </w:tcPr>
          <w:p w14:paraId="671926CE">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04" w:type="dxa"/>
            <w:noWrap w:val="0"/>
            <w:vAlign w:val="center"/>
          </w:tcPr>
          <w:p w14:paraId="6CA91566">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56" w:type="dxa"/>
            <w:noWrap w:val="0"/>
            <w:vAlign w:val="center"/>
          </w:tcPr>
          <w:p w14:paraId="4F2D6CB2">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05" w:type="dxa"/>
            <w:noWrap w:val="0"/>
            <w:vAlign w:val="center"/>
          </w:tcPr>
          <w:p w14:paraId="5B4447A7">
            <w:pPr>
              <w:spacing w:line="360" w:lineRule="auto"/>
              <w:jc w:val="center"/>
              <w:rPr>
                <w:rFonts w:hint="eastAsia" w:ascii="微软雅黑" w:hAnsi="微软雅黑" w:eastAsia="微软雅黑" w:cs="微软雅黑"/>
                <w:i w:val="0"/>
                <w:iCs w:val="0"/>
                <w:color w:val="auto"/>
                <w:sz w:val="24"/>
                <w:highlight w:val="none"/>
                <w:shd w:val="clear" w:color="auto" w:fill="auto"/>
              </w:rPr>
            </w:pPr>
          </w:p>
        </w:tc>
      </w:tr>
      <w:tr w14:paraId="3D80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12" w:type="dxa"/>
            <w:noWrap w:val="0"/>
            <w:vAlign w:val="center"/>
          </w:tcPr>
          <w:p w14:paraId="01E20A47">
            <w:pPr>
              <w:spacing w:line="360" w:lineRule="auto"/>
              <w:jc w:val="center"/>
              <w:rPr>
                <w:rFonts w:hint="eastAsia" w:ascii="微软雅黑" w:hAnsi="微软雅黑" w:eastAsia="微软雅黑" w:cs="微软雅黑"/>
                <w:i w:val="0"/>
                <w:iCs w:val="0"/>
                <w:color w:val="auto"/>
                <w:sz w:val="24"/>
                <w:highlight w:val="none"/>
                <w:shd w:val="clear" w:color="auto" w:fill="auto"/>
              </w:rPr>
            </w:pPr>
            <w:r>
              <w:rPr>
                <w:rFonts w:hint="eastAsia" w:ascii="微软雅黑" w:hAnsi="微软雅黑" w:eastAsia="微软雅黑" w:cs="微软雅黑"/>
                <w:i w:val="0"/>
                <w:iCs w:val="0"/>
                <w:color w:val="auto"/>
                <w:sz w:val="24"/>
                <w:highlight w:val="none"/>
                <w:shd w:val="clear" w:color="auto" w:fill="auto"/>
              </w:rPr>
              <w:t>2</w:t>
            </w:r>
          </w:p>
        </w:tc>
        <w:tc>
          <w:tcPr>
            <w:tcW w:w="1245" w:type="dxa"/>
            <w:noWrap w:val="0"/>
            <w:vAlign w:val="center"/>
          </w:tcPr>
          <w:p w14:paraId="1CCEFDD4">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94" w:type="dxa"/>
            <w:noWrap w:val="0"/>
            <w:vAlign w:val="center"/>
          </w:tcPr>
          <w:p w14:paraId="2F6305E6">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361" w:type="dxa"/>
            <w:noWrap w:val="0"/>
            <w:vAlign w:val="center"/>
          </w:tcPr>
          <w:p w14:paraId="0B9919BB">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04" w:type="dxa"/>
            <w:noWrap w:val="0"/>
            <w:vAlign w:val="center"/>
          </w:tcPr>
          <w:p w14:paraId="2D23FF2D">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56" w:type="dxa"/>
            <w:noWrap w:val="0"/>
            <w:vAlign w:val="center"/>
          </w:tcPr>
          <w:p w14:paraId="6B849C1F">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05" w:type="dxa"/>
            <w:noWrap w:val="0"/>
            <w:vAlign w:val="center"/>
          </w:tcPr>
          <w:p w14:paraId="1AFAAECE">
            <w:pPr>
              <w:spacing w:line="360" w:lineRule="auto"/>
              <w:jc w:val="center"/>
              <w:rPr>
                <w:rFonts w:hint="eastAsia" w:ascii="微软雅黑" w:hAnsi="微软雅黑" w:eastAsia="微软雅黑" w:cs="微软雅黑"/>
                <w:i w:val="0"/>
                <w:iCs w:val="0"/>
                <w:color w:val="auto"/>
                <w:sz w:val="24"/>
                <w:highlight w:val="none"/>
                <w:shd w:val="clear" w:color="auto" w:fill="auto"/>
              </w:rPr>
            </w:pPr>
          </w:p>
        </w:tc>
      </w:tr>
      <w:tr w14:paraId="2A8A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12" w:type="dxa"/>
            <w:noWrap w:val="0"/>
            <w:vAlign w:val="center"/>
          </w:tcPr>
          <w:p w14:paraId="2F12CD1C">
            <w:pPr>
              <w:spacing w:line="360" w:lineRule="auto"/>
              <w:jc w:val="center"/>
              <w:rPr>
                <w:rFonts w:hint="eastAsia" w:ascii="微软雅黑" w:hAnsi="微软雅黑" w:eastAsia="微软雅黑" w:cs="微软雅黑"/>
                <w:i w:val="0"/>
                <w:iCs w:val="0"/>
                <w:color w:val="auto"/>
                <w:sz w:val="24"/>
                <w:highlight w:val="none"/>
                <w:shd w:val="clear" w:color="auto" w:fill="auto"/>
              </w:rPr>
            </w:pPr>
            <w:r>
              <w:rPr>
                <w:rFonts w:hint="eastAsia" w:ascii="微软雅黑" w:hAnsi="微软雅黑" w:eastAsia="微软雅黑" w:cs="微软雅黑"/>
                <w:i w:val="0"/>
                <w:iCs w:val="0"/>
                <w:color w:val="auto"/>
                <w:sz w:val="24"/>
                <w:highlight w:val="none"/>
                <w:shd w:val="clear" w:color="auto" w:fill="auto"/>
              </w:rPr>
              <w:t>3</w:t>
            </w:r>
          </w:p>
        </w:tc>
        <w:tc>
          <w:tcPr>
            <w:tcW w:w="1245" w:type="dxa"/>
            <w:noWrap w:val="0"/>
            <w:vAlign w:val="center"/>
          </w:tcPr>
          <w:p w14:paraId="748CA405">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94" w:type="dxa"/>
            <w:noWrap w:val="0"/>
            <w:vAlign w:val="center"/>
          </w:tcPr>
          <w:p w14:paraId="5FEBE0A6">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361" w:type="dxa"/>
            <w:noWrap w:val="0"/>
            <w:vAlign w:val="center"/>
          </w:tcPr>
          <w:p w14:paraId="7692E529">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04" w:type="dxa"/>
            <w:noWrap w:val="0"/>
            <w:vAlign w:val="center"/>
          </w:tcPr>
          <w:p w14:paraId="053D5545">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56" w:type="dxa"/>
            <w:noWrap w:val="0"/>
            <w:vAlign w:val="center"/>
          </w:tcPr>
          <w:p w14:paraId="11673898">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05" w:type="dxa"/>
            <w:noWrap w:val="0"/>
            <w:vAlign w:val="center"/>
          </w:tcPr>
          <w:p w14:paraId="3BB2D08C">
            <w:pPr>
              <w:spacing w:line="360" w:lineRule="auto"/>
              <w:jc w:val="center"/>
              <w:rPr>
                <w:rFonts w:hint="eastAsia" w:ascii="微软雅黑" w:hAnsi="微软雅黑" w:eastAsia="微软雅黑" w:cs="微软雅黑"/>
                <w:i w:val="0"/>
                <w:iCs w:val="0"/>
                <w:color w:val="auto"/>
                <w:sz w:val="24"/>
                <w:highlight w:val="none"/>
                <w:shd w:val="clear" w:color="auto" w:fill="auto"/>
              </w:rPr>
            </w:pPr>
          </w:p>
        </w:tc>
      </w:tr>
      <w:tr w14:paraId="77F2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12" w:type="dxa"/>
            <w:noWrap w:val="0"/>
            <w:vAlign w:val="center"/>
          </w:tcPr>
          <w:p w14:paraId="1D54793F">
            <w:pPr>
              <w:spacing w:line="360" w:lineRule="auto"/>
              <w:jc w:val="center"/>
              <w:rPr>
                <w:rFonts w:hint="eastAsia" w:ascii="微软雅黑" w:hAnsi="微软雅黑" w:eastAsia="微软雅黑" w:cs="微软雅黑"/>
                <w:i w:val="0"/>
                <w:iCs w:val="0"/>
                <w:color w:val="auto"/>
                <w:sz w:val="24"/>
                <w:highlight w:val="none"/>
                <w:shd w:val="clear" w:color="auto" w:fill="auto"/>
              </w:rPr>
            </w:pPr>
            <w:r>
              <w:rPr>
                <w:rFonts w:hint="eastAsia" w:ascii="微软雅黑" w:hAnsi="微软雅黑" w:eastAsia="微软雅黑" w:cs="微软雅黑"/>
                <w:i w:val="0"/>
                <w:iCs w:val="0"/>
                <w:color w:val="auto"/>
                <w:sz w:val="24"/>
                <w:highlight w:val="none"/>
                <w:shd w:val="clear" w:color="auto" w:fill="auto"/>
              </w:rPr>
              <w:t>4</w:t>
            </w:r>
          </w:p>
        </w:tc>
        <w:tc>
          <w:tcPr>
            <w:tcW w:w="1245" w:type="dxa"/>
            <w:noWrap w:val="0"/>
            <w:vAlign w:val="center"/>
          </w:tcPr>
          <w:p w14:paraId="6F12B609">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94" w:type="dxa"/>
            <w:noWrap w:val="0"/>
            <w:vAlign w:val="center"/>
          </w:tcPr>
          <w:p w14:paraId="272AE306">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361" w:type="dxa"/>
            <w:noWrap w:val="0"/>
            <w:vAlign w:val="center"/>
          </w:tcPr>
          <w:p w14:paraId="5BF16A6D">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04" w:type="dxa"/>
            <w:noWrap w:val="0"/>
            <w:vAlign w:val="center"/>
          </w:tcPr>
          <w:p w14:paraId="15B5C34D">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56" w:type="dxa"/>
            <w:noWrap w:val="0"/>
            <w:vAlign w:val="center"/>
          </w:tcPr>
          <w:p w14:paraId="5C0D29E3">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05" w:type="dxa"/>
            <w:noWrap w:val="0"/>
            <w:vAlign w:val="center"/>
          </w:tcPr>
          <w:p w14:paraId="19CFFBFF">
            <w:pPr>
              <w:spacing w:line="360" w:lineRule="auto"/>
              <w:jc w:val="center"/>
              <w:rPr>
                <w:rFonts w:hint="eastAsia" w:ascii="微软雅黑" w:hAnsi="微软雅黑" w:eastAsia="微软雅黑" w:cs="微软雅黑"/>
                <w:i w:val="0"/>
                <w:iCs w:val="0"/>
                <w:color w:val="auto"/>
                <w:sz w:val="24"/>
                <w:highlight w:val="none"/>
                <w:shd w:val="clear" w:color="auto" w:fill="auto"/>
              </w:rPr>
            </w:pPr>
          </w:p>
        </w:tc>
      </w:tr>
      <w:tr w14:paraId="1ACC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12" w:type="dxa"/>
            <w:noWrap w:val="0"/>
            <w:vAlign w:val="center"/>
          </w:tcPr>
          <w:p w14:paraId="521ABEEB">
            <w:pPr>
              <w:spacing w:line="360" w:lineRule="auto"/>
              <w:jc w:val="center"/>
              <w:rPr>
                <w:rFonts w:hint="eastAsia" w:ascii="微软雅黑" w:hAnsi="微软雅黑" w:eastAsia="微软雅黑" w:cs="微软雅黑"/>
                <w:i w:val="0"/>
                <w:iCs w:val="0"/>
                <w:color w:val="auto"/>
                <w:sz w:val="24"/>
                <w:highlight w:val="none"/>
                <w:shd w:val="clear" w:color="auto" w:fill="auto"/>
              </w:rPr>
            </w:pPr>
            <w:r>
              <w:rPr>
                <w:rFonts w:hint="eastAsia" w:ascii="微软雅黑" w:hAnsi="微软雅黑" w:eastAsia="微软雅黑" w:cs="微软雅黑"/>
                <w:i w:val="0"/>
                <w:iCs w:val="0"/>
                <w:color w:val="auto"/>
                <w:sz w:val="24"/>
                <w:highlight w:val="none"/>
                <w:shd w:val="clear" w:color="auto" w:fill="auto"/>
              </w:rPr>
              <w:t>5</w:t>
            </w:r>
          </w:p>
        </w:tc>
        <w:tc>
          <w:tcPr>
            <w:tcW w:w="1245" w:type="dxa"/>
            <w:noWrap w:val="0"/>
            <w:vAlign w:val="center"/>
          </w:tcPr>
          <w:p w14:paraId="41E1FD13">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94" w:type="dxa"/>
            <w:noWrap w:val="0"/>
            <w:vAlign w:val="center"/>
          </w:tcPr>
          <w:p w14:paraId="7BD5391A">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361" w:type="dxa"/>
            <w:noWrap w:val="0"/>
            <w:vAlign w:val="center"/>
          </w:tcPr>
          <w:p w14:paraId="0CCAA495">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04" w:type="dxa"/>
            <w:noWrap w:val="0"/>
            <w:vAlign w:val="center"/>
          </w:tcPr>
          <w:p w14:paraId="5D9D633D">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56" w:type="dxa"/>
            <w:noWrap w:val="0"/>
            <w:vAlign w:val="center"/>
          </w:tcPr>
          <w:p w14:paraId="299E94AC">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05" w:type="dxa"/>
            <w:noWrap w:val="0"/>
            <w:vAlign w:val="center"/>
          </w:tcPr>
          <w:p w14:paraId="695C3B20">
            <w:pPr>
              <w:spacing w:line="360" w:lineRule="auto"/>
              <w:jc w:val="center"/>
              <w:rPr>
                <w:rFonts w:hint="eastAsia" w:ascii="微软雅黑" w:hAnsi="微软雅黑" w:eastAsia="微软雅黑" w:cs="微软雅黑"/>
                <w:i w:val="0"/>
                <w:iCs w:val="0"/>
                <w:color w:val="auto"/>
                <w:sz w:val="24"/>
                <w:highlight w:val="none"/>
                <w:shd w:val="clear" w:color="auto" w:fill="auto"/>
              </w:rPr>
            </w:pPr>
          </w:p>
        </w:tc>
      </w:tr>
      <w:tr w14:paraId="42CA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12" w:type="dxa"/>
            <w:noWrap w:val="0"/>
            <w:vAlign w:val="center"/>
          </w:tcPr>
          <w:p w14:paraId="58B19431">
            <w:pPr>
              <w:spacing w:line="360" w:lineRule="auto"/>
              <w:jc w:val="center"/>
              <w:rPr>
                <w:rFonts w:hint="eastAsia" w:ascii="微软雅黑" w:hAnsi="微软雅黑" w:eastAsia="微软雅黑" w:cs="微软雅黑"/>
                <w:i w:val="0"/>
                <w:iCs w:val="0"/>
                <w:color w:val="auto"/>
                <w:sz w:val="24"/>
                <w:highlight w:val="none"/>
                <w:shd w:val="clear" w:color="auto" w:fill="auto"/>
              </w:rPr>
            </w:pPr>
            <w:r>
              <w:rPr>
                <w:rFonts w:hint="eastAsia" w:ascii="微软雅黑" w:hAnsi="微软雅黑" w:eastAsia="微软雅黑" w:cs="微软雅黑"/>
                <w:i w:val="0"/>
                <w:iCs w:val="0"/>
                <w:color w:val="auto"/>
                <w:sz w:val="24"/>
                <w:highlight w:val="none"/>
                <w:shd w:val="clear" w:color="auto" w:fill="auto"/>
              </w:rPr>
              <w:t>6</w:t>
            </w:r>
          </w:p>
        </w:tc>
        <w:tc>
          <w:tcPr>
            <w:tcW w:w="1245" w:type="dxa"/>
            <w:noWrap w:val="0"/>
            <w:vAlign w:val="center"/>
          </w:tcPr>
          <w:p w14:paraId="6E9F7FA3">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94" w:type="dxa"/>
            <w:noWrap w:val="0"/>
            <w:vAlign w:val="center"/>
          </w:tcPr>
          <w:p w14:paraId="3C0500F7">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361" w:type="dxa"/>
            <w:noWrap w:val="0"/>
            <w:vAlign w:val="center"/>
          </w:tcPr>
          <w:p w14:paraId="0BB573E5">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04" w:type="dxa"/>
            <w:noWrap w:val="0"/>
            <w:vAlign w:val="center"/>
          </w:tcPr>
          <w:p w14:paraId="2825C426">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56" w:type="dxa"/>
            <w:noWrap w:val="0"/>
            <w:vAlign w:val="center"/>
          </w:tcPr>
          <w:p w14:paraId="225D1027">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05" w:type="dxa"/>
            <w:noWrap w:val="0"/>
            <w:vAlign w:val="center"/>
          </w:tcPr>
          <w:p w14:paraId="1DE7B008">
            <w:pPr>
              <w:spacing w:line="360" w:lineRule="auto"/>
              <w:jc w:val="center"/>
              <w:rPr>
                <w:rFonts w:hint="eastAsia" w:ascii="微软雅黑" w:hAnsi="微软雅黑" w:eastAsia="微软雅黑" w:cs="微软雅黑"/>
                <w:i w:val="0"/>
                <w:iCs w:val="0"/>
                <w:color w:val="auto"/>
                <w:sz w:val="24"/>
                <w:highlight w:val="none"/>
                <w:shd w:val="clear" w:color="auto" w:fill="auto"/>
              </w:rPr>
            </w:pPr>
          </w:p>
        </w:tc>
      </w:tr>
      <w:tr w14:paraId="434E1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12" w:type="dxa"/>
            <w:noWrap w:val="0"/>
            <w:vAlign w:val="center"/>
          </w:tcPr>
          <w:p w14:paraId="4FE795A1">
            <w:pPr>
              <w:spacing w:line="360" w:lineRule="auto"/>
              <w:jc w:val="center"/>
              <w:rPr>
                <w:rFonts w:hint="default" w:ascii="微软雅黑" w:hAnsi="微软雅黑" w:eastAsia="微软雅黑" w:cs="微软雅黑"/>
                <w:i w:val="0"/>
                <w:iCs w:val="0"/>
                <w:color w:val="auto"/>
                <w:sz w:val="24"/>
                <w:highlight w:val="none"/>
                <w:shd w:val="clear" w:color="auto" w:fill="auto"/>
                <w:lang w:val="en-US" w:eastAsia="zh-CN"/>
              </w:rPr>
            </w:pPr>
            <w:r>
              <w:rPr>
                <w:rFonts w:hint="eastAsia" w:ascii="微软雅黑" w:hAnsi="微软雅黑" w:eastAsia="微软雅黑" w:cs="微软雅黑"/>
                <w:i w:val="0"/>
                <w:iCs w:val="0"/>
                <w:color w:val="auto"/>
                <w:sz w:val="24"/>
                <w:highlight w:val="none"/>
                <w:shd w:val="clear" w:color="auto" w:fill="auto"/>
                <w:lang w:val="en-US" w:eastAsia="zh-CN"/>
              </w:rPr>
              <w:t>.....</w:t>
            </w:r>
          </w:p>
        </w:tc>
        <w:tc>
          <w:tcPr>
            <w:tcW w:w="1245" w:type="dxa"/>
            <w:noWrap w:val="0"/>
            <w:vAlign w:val="center"/>
          </w:tcPr>
          <w:p w14:paraId="794D7BF3">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94" w:type="dxa"/>
            <w:noWrap w:val="0"/>
            <w:vAlign w:val="center"/>
          </w:tcPr>
          <w:p w14:paraId="2662136F">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361" w:type="dxa"/>
            <w:noWrap w:val="0"/>
            <w:vAlign w:val="center"/>
          </w:tcPr>
          <w:p w14:paraId="2CEEC9EA">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04" w:type="dxa"/>
            <w:noWrap w:val="0"/>
            <w:vAlign w:val="center"/>
          </w:tcPr>
          <w:p w14:paraId="4FCCBC6C">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456" w:type="dxa"/>
            <w:noWrap w:val="0"/>
            <w:vAlign w:val="center"/>
          </w:tcPr>
          <w:p w14:paraId="2E752492">
            <w:pPr>
              <w:spacing w:line="360" w:lineRule="auto"/>
              <w:jc w:val="center"/>
              <w:rPr>
                <w:rFonts w:hint="eastAsia" w:ascii="微软雅黑" w:hAnsi="微软雅黑" w:eastAsia="微软雅黑" w:cs="微软雅黑"/>
                <w:i w:val="0"/>
                <w:iCs w:val="0"/>
                <w:color w:val="auto"/>
                <w:sz w:val="24"/>
                <w:highlight w:val="none"/>
                <w:shd w:val="clear" w:color="auto" w:fill="auto"/>
              </w:rPr>
            </w:pPr>
          </w:p>
        </w:tc>
        <w:tc>
          <w:tcPr>
            <w:tcW w:w="1105" w:type="dxa"/>
            <w:noWrap w:val="0"/>
            <w:vAlign w:val="center"/>
          </w:tcPr>
          <w:p w14:paraId="4E8ABF83">
            <w:pPr>
              <w:spacing w:line="360" w:lineRule="auto"/>
              <w:jc w:val="center"/>
              <w:rPr>
                <w:rFonts w:hint="eastAsia" w:ascii="微软雅黑" w:hAnsi="微软雅黑" w:eastAsia="微软雅黑" w:cs="微软雅黑"/>
                <w:i w:val="0"/>
                <w:iCs w:val="0"/>
                <w:color w:val="auto"/>
                <w:sz w:val="24"/>
                <w:highlight w:val="none"/>
                <w:shd w:val="clear" w:color="auto" w:fill="auto"/>
              </w:rPr>
            </w:pPr>
          </w:p>
        </w:tc>
      </w:tr>
      <w:tr w14:paraId="6B86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677" w:type="dxa"/>
            <w:gridSpan w:val="7"/>
            <w:noWrap w:val="0"/>
            <w:vAlign w:val="center"/>
          </w:tcPr>
          <w:p w14:paraId="6A418C7D">
            <w:pPr>
              <w:spacing w:line="360" w:lineRule="auto"/>
              <w:jc w:val="left"/>
              <w:rPr>
                <w:rFonts w:hint="eastAsia" w:ascii="微软雅黑" w:hAnsi="微软雅黑" w:eastAsia="微软雅黑" w:cs="微软雅黑"/>
                <w:i w:val="0"/>
                <w:iCs w:val="0"/>
                <w:color w:val="auto"/>
                <w:sz w:val="24"/>
                <w:highlight w:val="none"/>
                <w:shd w:val="clear" w:color="auto" w:fill="auto"/>
              </w:rPr>
            </w:pPr>
            <w:r>
              <w:rPr>
                <w:rFonts w:hint="eastAsia" w:ascii="微软雅黑" w:hAnsi="微软雅黑" w:eastAsia="微软雅黑" w:cs="微软雅黑"/>
                <w:i w:val="0"/>
                <w:iCs w:val="0"/>
                <w:color w:val="auto"/>
                <w:sz w:val="24"/>
                <w:highlight w:val="none"/>
                <w:shd w:val="clear" w:color="auto" w:fill="auto"/>
                <w:lang w:val="en-US" w:eastAsia="zh-CN"/>
              </w:rPr>
              <w:t>总价：</w:t>
            </w:r>
          </w:p>
        </w:tc>
      </w:tr>
    </w:tbl>
    <w:p w14:paraId="408E5913">
      <w:pPr>
        <w:pStyle w:val="16"/>
        <w:spacing w:line="400" w:lineRule="exact"/>
        <w:rPr>
          <w:rFonts w:hint="eastAsia" w:ascii="微软雅黑" w:hAnsi="微软雅黑" w:eastAsia="微软雅黑" w:cs="微软雅黑"/>
          <w:color w:val="auto"/>
          <w:sz w:val="24"/>
          <w:szCs w:val="24"/>
          <w:highlight w:val="none"/>
        </w:rPr>
      </w:pPr>
    </w:p>
    <w:p w14:paraId="129601F2">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法定代表人（签/章）: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2A8E7EBE">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rPr>
        <w:tab/>
      </w:r>
    </w:p>
    <w:p w14:paraId="64B219C3">
      <w:pPr>
        <w:pStyle w:val="16"/>
        <w:keepNext w:val="0"/>
        <w:keepLines w:val="0"/>
        <w:pageBreakBefore w:val="0"/>
        <w:widowControl w:val="0"/>
        <w:kinsoku/>
        <w:wordWrap/>
        <w:overflowPunct/>
        <w:topLinePunct w:val="0"/>
        <w:autoSpaceDE/>
        <w:autoSpaceDN/>
        <w:bidi w:val="0"/>
        <w:adjustRightInd/>
        <w:snapToGrid/>
        <w:spacing w:line="400" w:lineRule="exact"/>
        <w:ind w:left="540" w:leftChars="257" w:firstLine="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none"/>
          <w:lang w:val="en-US" w:eastAsia="zh-CN"/>
        </w:rPr>
        <w:t>日期：</w:t>
      </w:r>
      <w:r>
        <w:rPr>
          <w:rFonts w:hint="eastAsia" w:ascii="微软雅黑" w:hAnsi="微软雅黑" w:eastAsia="微软雅黑" w:cs="微软雅黑"/>
          <w:color w:val="auto"/>
          <w:sz w:val="24"/>
          <w:szCs w:val="24"/>
          <w:highlight w:val="none"/>
          <w:u w:val="single"/>
          <w:lang w:val="en-US" w:eastAsia="zh-CN"/>
        </w:rPr>
        <w:t xml:space="preserve">                                  </w:t>
      </w:r>
    </w:p>
    <w:p w14:paraId="64240CD3">
      <w:pPr>
        <w:pStyle w:val="16"/>
        <w:keepNext w:val="0"/>
        <w:keepLines w:val="0"/>
        <w:pageBreakBefore w:val="0"/>
        <w:widowControl w:val="0"/>
        <w:kinsoku/>
        <w:wordWrap/>
        <w:overflowPunct/>
        <w:topLinePunct w:val="0"/>
        <w:autoSpaceDE/>
        <w:autoSpaceDN/>
        <w:bidi w:val="0"/>
        <w:adjustRightInd/>
        <w:snapToGrid/>
        <w:spacing w:line="400" w:lineRule="exact"/>
        <w:ind w:left="540" w:leftChars="257" w:firstLine="0" w:firstLineChars="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注:</w:t>
      </w:r>
      <w:r>
        <w:rPr>
          <w:rFonts w:hint="eastAsia" w:ascii="微软雅黑" w:hAnsi="微软雅黑" w:eastAsia="微软雅黑" w:cs="微软雅黑"/>
          <w:color w:val="auto"/>
          <w:sz w:val="24"/>
          <w:szCs w:val="24"/>
          <w:highlight w:val="none"/>
          <w:lang w:val="en-US" w:eastAsia="zh-CN"/>
        </w:rPr>
        <w:t xml:space="preserve">  </w:t>
      </w:r>
    </w:p>
    <w:p w14:paraId="7393AA1B">
      <w:pPr>
        <w:pStyle w:val="1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1.如果供应商认为需要，每种</w:t>
      </w:r>
      <w:r>
        <w:rPr>
          <w:rFonts w:hint="eastAsia" w:ascii="微软雅黑" w:hAnsi="微软雅黑" w:eastAsia="微软雅黑" w:cs="微软雅黑"/>
          <w:b/>
          <w:bCs/>
          <w:color w:val="auto"/>
          <w:sz w:val="24"/>
          <w:szCs w:val="24"/>
          <w:highlight w:val="none"/>
          <w:lang w:eastAsia="zh-CN"/>
        </w:rPr>
        <w:t>配送</w:t>
      </w:r>
      <w:r>
        <w:rPr>
          <w:rFonts w:hint="eastAsia" w:ascii="微软雅黑" w:hAnsi="微软雅黑" w:eastAsia="微软雅黑" w:cs="微软雅黑"/>
          <w:b/>
          <w:bCs/>
          <w:color w:val="auto"/>
          <w:sz w:val="24"/>
          <w:szCs w:val="24"/>
          <w:highlight w:val="none"/>
          <w:lang w:val="en-US" w:eastAsia="zh-CN"/>
        </w:rPr>
        <w:t>服务</w:t>
      </w:r>
      <w:r>
        <w:rPr>
          <w:rFonts w:hint="eastAsia" w:ascii="微软雅黑" w:hAnsi="微软雅黑" w:eastAsia="微软雅黑" w:cs="微软雅黑"/>
          <w:b/>
          <w:bCs/>
          <w:color w:val="auto"/>
          <w:sz w:val="24"/>
          <w:szCs w:val="24"/>
          <w:highlight w:val="none"/>
        </w:rPr>
        <w:t>填写一份该表。</w:t>
      </w:r>
    </w:p>
    <w:p w14:paraId="109191D2">
      <w:pPr>
        <w:pStyle w:val="16"/>
        <w:keepNext w:val="0"/>
        <w:keepLines w:val="0"/>
        <w:pageBreakBefore w:val="0"/>
        <w:widowControl w:val="0"/>
        <w:tabs>
          <w:tab w:val="left" w:pos="5580"/>
        </w:tabs>
        <w:kinsoku/>
        <w:wordWrap/>
        <w:overflowPunct/>
        <w:topLinePunct w:val="0"/>
        <w:autoSpaceDE/>
        <w:autoSpaceDN/>
        <w:bidi w:val="0"/>
        <w:adjustRightInd/>
        <w:snapToGrid/>
        <w:spacing w:line="400" w:lineRule="exact"/>
        <w:ind w:firstLine="480" w:firstLineChars="200"/>
        <w:jc w:val="lef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w:t>2.</w:t>
      </w:r>
      <w:r>
        <w:rPr>
          <w:rFonts w:hint="eastAsia" w:ascii="微软雅黑" w:hAnsi="微软雅黑" w:eastAsia="微软雅黑" w:cs="微软雅黑"/>
          <w:b/>
          <w:bCs/>
          <w:color w:val="auto"/>
          <w:sz w:val="24"/>
          <w:szCs w:val="24"/>
          <w:highlight w:val="none"/>
          <w:lang w:eastAsia="zh-CN"/>
        </w:rPr>
        <w:t>此表中，投标总价应和投标分项报价表的总价相一致。</w:t>
      </w:r>
    </w:p>
    <w:p w14:paraId="6738D6CC">
      <w:pPr>
        <w:pStyle w:val="1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 xml:space="preserve">.如果按单价计算的结果与总价不一致,以单价为准修正总价。 </w:t>
      </w:r>
    </w:p>
    <w:p w14:paraId="49CA437F">
      <w:pPr>
        <w:pStyle w:val="1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.如果不提供详细分项报价将视为没有实质性响应招标文件。</w:t>
      </w:r>
    </w:p>
    <w:p w14:paraId="701B1A61">
      <w:pPr>
        <w:pStyle w:val="16"/>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.上述各项的详细分项报价，应另页描述。</w:t>
      </w:r>
    </w:p>
    <w:p w14:paraId="5EB5BA7F">
      <w:pPr>
        <w:pStyle w:val="16"/>
        <w:spacing w:line="400" w:lineRule="exact"/>
        <w:ind w:left="1080" w:leftChars="257" w:hanging="540"/>
        <w:rPr>
          <w:rFonts w:hint="eastAsia" w:ascii="微软雅黑" w:hAnsi="微软雅黑" w:eastAsia="微软雅黑" w:cs="微软雅黑"/>
          <w:b/>
          <w:bCs/>
          <w:color w:val="auto"/>
          <w:sz w:val="24"/>
          <w:szCs w:val="24"/>
          <w:highlight w:val="none"/>
        </w:rPr>
      </w:pPr>
    </w:p>
    <w:p w14:paraId="3EC4654A">
      <w:pPr>
        <w:rPr>
          <w:rFonts w:hint="eastAsia" w:ascii="微软雅黑" w:hAnsi="微软雅黑" w:eastAsia="微软雅黑" w:cs="微软雅黑"/>
          <w:b/>
          <w:bCs/>
          <w:color w:val="auto"/>
          <w:sz w:val="24"/>
          <w:szCs w:val="24"/>
          <w:highlight w:val="none"/>
        </w:rPr>
      </w:pPr>
      <w:bookmarkStart w:id="1516" w:name="_Toc16454"/>
      <w:r>
        <w:rPr>
          <w:rFonts w:hint="eastAsia" w:ascii="微软雅黑" w:hAnsi="微软雅黑" w:eastAsia="微软雅黑" w:cs="微软雅黑"/>
          <w:b/>
          <w:bCs/>
          <w:color w:val="auto"/>
          <w:sz w:val="24"/>
          <w:szCs w:val="24"/>
          <w:highlight w:val="none"/>
        </w:rPr>
        <w:br w:type="page"/>
      </w:r>
    </w:p>
    <w:p w14:paraId="38A4A5C2">
      <w:pPr>
        <w:pStyle w:val="16"/>
        <w:spacing w:line="240" w:lineRule="atLeast"/>
        <w:jc w:val="center"/>
        <w:outlineLvl w:val="1"/>
        <w:rPr>
          <w:rFonts w:hint="eastAsia" w:ascii="微软雅黑" w:hAnsi="微软雅黑" w:eastAsia="微软雅黑" w:cs="微软雅黑"/>
          <w:b/>
          <w:bCs/>
          <w:color w:val="auto"/>
          <w:sz w:val="28"/>
          <w:szCs w:val="28"/>
          <w:highlight w:val="none"/>
        </w:rPr>
      </w:pPr>
      <w:bookmarkStart w:id="1517" w:name="_Toc32414"/>
      <w:bookmarkStart w:id="1518" w:name="_Toc11748"/>
      <w:r>
        <w:rPr>
          <w:rFonts w:hint="eastAsia" w:ascii="微软雅黑" w:hAnsi="微软雅黑" w:eastAsia="微软雅黑" w:cs="微软雅黑"/>
          <w:b/>
          <w:bCs/>
          <w:color w:val="auto"/>
          <w:sz w:val="28"/>
          <w:szCs w:val="28"/>
          <w:highlight w:val="none"/>
        </w:rPr>
        <w:t>3</w:t>
      </w:r>
      <w:bookmarkEnd w:id="1506"/>
      <w:bookmarkEnd w:id="1507"/>
      <w:bookmarkEnd w:id="1508"/>
      <w:r>
        <w:rPr>
          <w:rFonts w:hint="eastAsia" w:ascii="微软雅黑" w:hAnsi="微软雅黑" w:eastAsia="微软雅黑" w:cs="微软雅黑"/>
          <w:b/>
          <w:bCs/>
          <w:color w:val="auto"/>
          <w:sz w:val="28"/>
          <w:szCs w:val="28"/>
          <w:highlight w:val="none"/>
        </w:rPr>
        <w:t>、</w:t>
      </w:r>
      <w:r>
        <w:rPr>
          <w:rFonts w:hint="eastAsia" w:ascii="微软雅黑" w:hAnsi="微软雅黑" w:eastAsia="微软雅黑" w:cs="微软雅黑"/>
          <w:b/>
          <w:bCs/>
          <w:color w:val="auto"/>
          <w:sz w:val="28"/>
          <w:szCs w:val="28"/>
          <w:highlight w:val="none"/>
          <w:lang w:val="en-US" w:eastAsia="zh-CN"/>
        </w:rPr>
        <w:t>服务</w:t>
      </w:r>
      <w:r>
        <w:rPr>
          <w:rFonts w:hint="eastAsia" w:ascii="微软雅黑" w:hAnsi="微软雅黑" w:eastAsia="微软雅黑" w:cs="微软雅黑"/>
          <w:b/>
          <w:bCs/>
          <w:color w:val="auto"/>
          <w:sz w:val="28"/>
          <w:szCs w:val="28"/>
          <w:highlight w:val="none"/>
        </w:rPr>
        <w:t>说明一览表</w:t>
      </w:r>
      <w:bookmarkEnd w:id="1509"/>
      <w:bookmarkEnd w:id="1516"/>
      <w:bookmarkEnd w:id="1517"/>
      <w:bookmarkEnd w:id="1518"/>
    </w:p>
    <w:p w14:paraId="76BEE713">
      <w:pPr>
        <w:pStyle w:val="16"/>
        <w:spacing w:line="360" w:lineRule="exact"/>
        <w:ind w:left="1080" w:leftChars="257" w:hanging="54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如有</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                            </w:t>
      </w:r>
    </w:p>
    <w:tbl>
      <w:tblPr>
        <w:tblStyle w:val="30"/>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972"/>
        <w:gridCol w:w="2422"/>
        <w:gridCol w:w="1619"/>
        <w:gridCol w:w="1170"/>
      </w:tblGrid>
      <w:tr w14:paraId="46F3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874" w:type="dxa"/>
            <w:vAlign w:val="center"/>
          </w:tcPr>
          <w:p w14:paraId="6CDA4109">
            <w:pPr>
              <w:pStyle w:val="16"/>
              <w:shd w:val="clear"/>
              <w:snapToGrid w:val="0"/>
              <w:spacing w:before="0" w:beforeAutospacing="0" w:after="0" w:afterAutospacing="0" w:line="240" w:lineRule="atLeast"/>
              <w:jc w:val="center"/>
              <w:textAlignment w:val="baseline"/>
              <w:rPr>
                <w:rFonts w:hint="eastAsia" w:ascii="微软雅黑" w:hAnsi="微软雅黑" w:eastAsia="微软雅黑" w:cs="微软雅黑"/>
                <w:b w:val="0"/>
                <w:i w:val="0"/>
                <w:caps w:val="0"/>
                <w:color w:val="auto"/>
                <w:spacing w:val="0"/>
                <w:w w:val="100"/>
                <w:sz w:val="24"/>
                <w:szCs w:val="24"/>
                <w:highlight w:val="none"/>
              </w:rPr>
            </w:pPr>
            <w:r>
              <w:rPr>
                <w:rFonts w:hint="eastAsia" w:ascii="微软雅黑" w:hAnsi="微软雅黑" w:eastAsia="微软雅黑" w:cs="微软雅黑"/>
                <w:b w:val="0"/>
                <w:i w:val="0"/>
                <w:caps w:val="0"/>
                <w:color w:val="auto"/>
                <w:spacing w:val="0"/>
                <w:w w:val="100"/>
                <w:sz w:val="24"/>
                <w:szCs w:val="24"/>
                <w:highlight w:val="none"/>
              </w:rPr>
              <w:t>序号</w:t>
            </w:r>
          </w:p>
        </w:tc>
        <w:tc>
          <w:tcPr>
            <w:tcW w:w="2972" w:type="dxa"/>
            <w:vAlign w:val="center"/>
          </w:tcPr>
          <w:p w14:paraId="56A23328">
            <w:pPr>
              <w:pStyle w:val="16"/>
              <w:shd w:val="clear"/>
              <w:snapToGrid w:val="0"/>
              <w:spacing w:before="0" w:beforeAutospacing="0" w:after="0" w:afterAutospacing="0" w:line="240" w:lineRule="atLeast"/>
              <w:jc w:val="center"/>
              <w:textAlignment w:val="baseline"/>
              <w:rPr>
                <w:rFonts w:hint="eastAsia" w:ascii="微软雅黑" w:hAnsi="微软雅黑" w:eastAsia="微软雅黑" w:cs="微软雅黑"/>
                <w:b w:val="0"/>
                <w:i w:val="0"/>
                <w:caps w:val="0"/>
                <w:color w:val="auto"/>
                <w:spacing w:val="0"/>
                <w:w w:val="100"/>
                <w:sz w:val="24"/>
                <w:szCs w:val="24"/>
                <w:highlight w:val="none"/>
                <w:lang w:eastAsia="zh-CN"/>
              </w:rPr>
            </w:pPr>
            <w:r>
              <w:rPr>
                <w:rFonts w:hint="eastAsia" w:ascii="微软雅黑" w:hAnsi="微软雅黑" w:eastAsia="微软雅黑" w:cs="微软雅黑"/>
                <w:b w:val="0"/>
                <w:i w:val="0"/>
                <w:caps w:val="0"/>
                <w:color w:val="auto"/>
                <w:spacing w:val="0"/>
                <w:w w:val="100"/>
                <w:sz w:val="24"/>
                <w:szCs w:val="24"/>
                <w:highlight w:val="none"/>
                <w:lang w:val="en-US" w:eastAsia="zh-CN"/>
              </w:rPr>
              <w:t>服务名称</w:t>
            </w:r>
          </w:p>
        </w:tc>
        <w:tc>
          <w:tcPr>
            <w:tcW w:w="2422" w:type="dxa"/>
            <w:shd w:val="clear" w:color="auto" w:fill="auto"/>
            <w:vAlign w:val="center"/>
          </w:tcPr>
          <w:p w14:paraId="15CC8C2B">
            <w:pPr>
              <w:tabs>
                <w:tab w:val="left" w:pos="5580"/>
              </w:tabs>
              <w:spacing w:line="400" w:lineRule="exact"/>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服务内容</w:t>
            </w:r>
          </w:p>
        </w:tc>
        <w:tc>
          <w:tcPr>
            <w:tcW w:w="1619" w:type="dxa"/>
            <w:shd w:val="clear" w:color="auto" w:fill="auto"/>
            <w:vAlign w:val="center"/>
          </w:tcPr>
          <w:p w14:paraId="19177075">
            <w:pPr>
              <w:tabs>
                <w:tab w:val="left" w:pos="5580"/>
              </w:tabs>
              <w:spacing w:line="400" w:lineRule="exact"/>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服务期</w:t>
            </w:r>
          </w:p>
        </w:tc>
        <w:tc>
          <w:tcPr>
            <w:tcW w:w="1170" w:type="dxa"/>
            <w:shd w:val="clear" w:color="auto" w:fill="auto"/>
            <w:vAlign w:val="center"/>
          </w:tcPr>
          <w:p w14:paraId="1B943A81">
            <w:pPr>
              <w:tabs>
                <w:tab w:val="left" w:pos="5580"/>
              </w:tabs>
              <w:spacing w:line="400" w:lineRule="exact"/>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备注</w:t>
            </w:r>
          </w:p>
        </w:tc>
      </w:tr>
      <w:tr w14:paraId="50F8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74" w:type="dxa"/>
          </w:tcPr>
          <w:p w14:paraId="6B21D040">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972" w:type="dxa"/>
          </w:tcPr>
          <w:p w14:paraId="25CCEE49">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422" w:type="dxa"/>
          </w:tcPr>
          <w:p w14:paraId="043F1773">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619" w:type="dxa"/>
          </w:tcPr>
          <w:p w14:paraId="1E029906">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170" w:type="dxa"/>
          </w:tcPr>
          <w:p w14:paraId="69CE0F2D">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r>
      <w:tr w14:paraId="1FBC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4" w:type="dxa"/>
          </w:tcPr>
          <w:p w14:paraId="57C2A77A">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972" w:type="dxa"/>
          </w:tcPr>
          <w:p w14:paraId="140B9B9A">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422" w:type="dxa"/>
          </w:tcPr>
          <w:p w14:paraId="012108C8">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619" w:type="dxa"/>
          </w:tcPr>
          <w:p w14:paraId="668A0DE1">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170" w:type="dxa"/>
          </w:tcPr>
          <w:p w14:paraId="0E050B17">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r>
      <w:tr w14:paraId="0B9D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74" w:type="dxa"/>
          </w:tcPr>
          <w:p w14:paraId="6E629198">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972" w:type="dxa"/>
          </w:tcPr>
          <w:p w14:paraId="257BF71E">
            <w:pPr>
              <w:pStyle w:val="16"/>
              <w:shd w:val="clear"/>
              <w:snapToGrid w:val="0"/>
              <w:spacing w:before="0" w:beforeAutospacing="0" w:after="0" w:afterAutospacing="0" w:line="240" w:lineRule="atLeast"/>
              <w:ind w:left="1080" w:leftChars="257" w:hanging="540"/>
              <w:jc w:val="center"/>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422" w:type="dxa"/>
          </w:tcPr>
          <w:p w14:paraId="1AFC5F66">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619" w:type="dxa"/>
          </w:tcPr>
          <w:p w14:paraId="3463800D">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170" w:type="dxa"/>
          </w:tcPr>
          <w:p w14:paraId="65CB9B8B">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r>
      <w:tr w14:paraId="60DC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4" w:type="dxa"/>
          </w:tcPr>
          <w:p w14:paraId="1C9AA025">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972" w:type="dxa"/>
          </w:tcPr>
          <w:p w14:paraId="4A2C8512">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422" w:type="dxa"/>
          </w:tcPr>
          <w:p w14:paraId="76DA6B41">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619" w:type="dxa"/>
          </w:tcPr>
          <w:p w14:paraId="4C275EEC">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170" w:type="dxa"/>
          </w:tcPr>
          <w:p w14:paraId="55A1F3D9">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r>
      <w:tr w14:paraId="4549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74" w:type="dxa"/>
          </w:tcPr>
          <w:p w14:paraId="0A304E3D">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972" w:type="dxa"/>
          </w:tcPr>
          <w:p w14:paraId="6428B30A">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422" w:type="dxa"/>
          </w:tcPr>
          <w:p w14:paraId="50B44F9A">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619" w:type="dxa"/>
          </w:tcPr>
          <w:p w14:paraId="70FE1E25">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170" w:type="dxa"/>
          </w:tcPr>
          <w:p w14:paraId="142E86C0">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r>
      <w:tr w14:paraId="30C5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4" w:type="dxa"/>
          </w:tcPr>
          <w:p w14:paraId="40F1F2EC">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972" w:type="dxa"/>
          </w:tcPr>
          <w:p w14:paraId="4F41EDB8">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422" w:type="dxa"/>
          </w:tcPr>
          <w:p w14:paraId="5F63398F">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619" w:type="dxa"/>
          </w:tcPr>
          <w:p w14:paraId="2F5A1614">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170" w:type="dxa"/>
          </w:tcPr>
          <w:p w14:paraId="53F43D15">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r>
      <w:tr w14:paraId="762E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74" w:type="dxa"/>
          </w:tcPr>
          <w:p w14:paraId="4EDD32AB">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972" w:type="dxa"/>
          </w:tcPr>
          <w:p w14:paraId="294C6DA0">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422" w:type="dxa"/>
          </w:tcPr>
          <w:p w14:paraId="02597B22">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619" w:type="dxa"/>
          </w:tcPr>
          <w:p w14:paraId="46A8CEC8">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170" w:type="dxa"/>
          </w:tcPr>
          <w:p w14:paraId="603035E2">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r>
      <w:tr w14:paraId="748B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74" w:type="dxa"/>
          </w:tcPr>
          <w:p w14:paraId="68E0343F">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972" w:type="dxa"/>
          </w:tcPr>
          <w:p w14:paraId="4B96952B">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2422" w:type="dxa"/>
          </w:tcPr>
          <w:p w14:paraId="4B49E580">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619" w:type="dxa"/>
          </w:tcPr>
          <w:p w14:paraId="116C5F40">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c>
          <w:tcPr>
            <w:tcW w:w="1170" w:type="dxa"/>
          </w:tcPr>
          <w:p w14:paraId="6D2FA16E">
            <w:pPr>
              <w:pStyle w:val="16"/>
              <w:shd w:val="clear"/>
              <w:snapToGrid w:val="0"/>
              <w:spacing w:before="0" w:beforeAutospacing="0" w:after="0" w:afterAutospacing="0" w:line="240" w:lineRule="atLeast"/>
              <w:ind w:left="1080" w:leftChars="257" w:hanging="540"/>
              <w:jc w:val="both"/>
              <w:textAlignment w:val="baseline"/>
              <w:rPr>
                <w:rFonts w:hint="eastAsia" w:ascii="微软雅黑" w:hAnsi="微软雅黑" w:eastAsia="微软雅黑" w:cs="微软雅黑"/>
                <w:b w:val="0"/>
                <w:i w:val="0"/>
                <w:caps w:val="0"/>
                <w:color w:val="auto"/>
                <w:spacing w:val="0"/>
                <w:w w:val="100"/>
                <w:sz w:val="24"/>
                <w:szCs w:val="24"/>
                <w:highlight w:val="none"/>
              </w:rPr>
            </w:pPr>
          </w:p>
        </w:tc>
      </w:tr>
    </w:tbl>
    <w:p w14:paraId="3990C2EB">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法定代表人（签/章）: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55F4C374">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rPr>
        <w:tab/>
      </w:r>
    </w:p>
    <w:p w14:paraId="3DD07FA7">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none"/>
          <w:lang w:val="en-US" w:eastAsia="zh-CN"/>
        </w:rPr>
        <w:t>日期：</w:t>
      </w:r>
      <w:r>
        <w:rPr>
          <w:rFonts w:hint="eastAsia" w:ascii="微软雅黑" w:hAnsi="微软雅黑" w:eastAsia="微软雅黑" w:cs="微软雅黑"/>
          <w:color w:val="auto"/>
          <w:sz w:val="24"/>
          <w:szCs w:val="24"/>
          <w:highlight w:val="none"/>
          <w:u w:val="single"/>
          <w:lang w:val="en-US" w:eastAsia="zh-CN"/>
        </w:rPr>
        <w:t xml:space="preserve">                                  </w:t>
      </w:r>
    </w:p>
    <w:p w14:paraId="61276067">
      <w:pPr>
        <w:pStyle w:val="16"/>
        <w:spacing w:line="400" w:lineRule="exact"/>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注: 各项</w:t>
      </w: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详细技术性能应另页描述。</w:t>
      </w:r>
    </w:p>
    <w:p w14:paraId="7FD32FA5">
      <w:pPr>
        <w:pStyle w:val="16"/>
        <w:spacing w:line="240" w:lineRule="atLeast"/>
        <w:rPr>
          <w:rFonts w:hint="eastAsia" w:ascii="微软雅黑" w:hAnsi="微软雅黑" w:eastAsia="微软雅黑" w:cs="微软雅黑"/>
          <w:b/>
          <w:bCs/>
          <w:color w:val="auto"/>
          <w:sz w:val="24"/>
          <w:szCs w:val="24"/>
          <w:highlight w:val="none"/>
        </w:rPr>
      </w:pPr>
    </w:p>
    <w:p w14:paraId="23B9AC6F">
      <w:pPr>
        <w:pStyle w:val="16"/>
        <w:spacing w:line="240" w:lineRule="atLeast"/>
        <w:rPr>
          <w:rFonts w:hint="eastAsia" w:ascii="微软雅黑" w:hAnsi="微软雅黑" w:eastAsia="微软雅黑" w:cs="微软雅黑"/>
          <w:b/>
          <w:bCs/>
          <w:color w:val="auto"/>
          <w:sz w:val="24"/>
          <w:szCs w:val="24"/>
          <w:highlight w:val="none"/>
        </w:rPr>
      </w:pPr>
    </w:p>
    <w:p w14:paraId="06AA5844">
      <w:pPr>
        <w:pStyle w:val="16"/>
        <w:spacing w:line="240" w:lineRule="atLeast"/>
        <w:rPr>
          <w:rFonts w:hint="eastAsia" w:ascii="微软雅黑" w:hAnsi="微软雅黑" w:eastAsia="微软雅黑" w:cs="微软雅黑"/>
          <w:b/>
          <w:bCs/>
          <w:color w:val="auto"/>
          <w:sz w:val="24"/>
          <w:szCs w:val="24"/>
          <w:highlight w:val="none"/>
        </w:rPr>
      </w:pPr>
    </w:p>
    <w:p w14:paraId="15C5C162">
      <w:pPr>
        <w:pStyle w:val="16"/>
        <w:spacing w:line="240" w:lineRule="atLeast"/>
        <w:rPr>
          <w:rFonts w:hint="eastAsia" w:ascii="微软雅黑" w:hAnsi="微软雅黑" w:eastAsia="微软雅黑" w:cs="微软雅黑"/>
          <w:b/>
          <w:bCs/>
          <w:color w:val="auto"/>
          <w:sz w:val="24"/>
          <w:szCs w:val="24"/>
          <w:highlight w:val="none"/>
        </w:rPr>
      </w:pPr>
    </w:p>
    <w:p w14:paraId="388194CD">
      <w:pPr>
        <w:pStyle w:val="16"/>
        <w:spacing w:line="240" w:lineRule="atLeast"/>
        <w:rPr>
          <w:rFonts w:hint="eastAsia" w:ascii="微软雅黑" w:hAnsi="微软雅黑" w:eastAsia="微软雅黑" w:cs="微软雅黑"/>
          <w:b/>
          <w:bCs/>
          <w:color w:val="auto"/>
          <w:sz w:val="24"/>
          <w:szCs w:val="24"/>
          <w:highlight w:val="none"/>
        </w:rPr>
      </w:pPr>
    </w:p>
    <w:p w14:paraId="4F50BEC3">
      <w:pPr>
        <w:pStyle w:val="16"/>
        <w:spacing w:line="240" w:lineRule="atLeast"/>
        <w:rPr>
          <w:rFonts w:hint="eastAsia" w:ascii="微软雅黑" w:hAnsi="微软雅黑" w:eastAsia="微软雅黑" w:cs="微软雅黑"/>
          <w:b/>
          <w:bCs/>
          <w:color w:val="auto"/>
          <w:sz w:val="24"/>
          <w:szCs w:val="24"/>
          <w:highlight w:val="none"/>
        </w:rPr>
      </w:pPr>
    </w:p>
    <w:p w14:paraId="66358696">
      <w:pPr>
        <w:pStyle w:val="16"/>
        <w:spacing w:line="240" w:lineRule="atLeast"/>
        <w:jc w:val="center"/>
        <w:outlineLvl w:val="1"/>
        <w:rPr>
          <w:rFonts w:hint="eastAsia" w:ascii="微软雅黑" w:hAnsi="微软雅黑" w:eastAsia="微软雅黑" w:cs="微软雅黑"/>
          <w:color w:val="auto"/>
          <w:sz w:val="28"/>
          <w:szCs w:val="28"/>
          <w:highlight w:val="none"/>
        </w:rPr>
      </w:pPr>
      <w:bookmarkStart w:id="1519" w:name="_Toc950"/>
      <w:bookmarkStart w:id="1520" w:name="_Toc10335"/>
      <w:bookmarkStart w:id="1521" w:name="_Toc22124"/>
      <w:r>
        <w:rPr>
          <w:rFonts w:hint="eastAsia" w:ascii="微软雅黑" w:hAnsi="微软雅黑" w:eastAsia="微软雅黑" w:cs="微软雅黑"/>
          <w:b/>
          <w:bCs/>
          <w:color w:val="auto"/>
          <w:sz w:val="28"/>
          <w:szCs w:val="28"/>
          <w:highlight w:val="none"/>
        </w:rPr>
        <w:t>4、</w:t>
      </w:r>
      <w:r>
        <w:rPr>
          <w:rFonts w:hint="eastAsia" w:ascii="微软雅黑" w:hAnsi="微软雅黑" w:eastAsia="微软雅黑" w:cs="微软雅黑"/>
          <w:b/>
          <w:bCs/>
          <w:color w:val="auto"/>
          <w:sz w:val="28"/>
          <w:szCs w:val="28"/>
          <w:highlight w:val="none"/>
          <w:lang w:val="en-US" w:eastAsia="zh-CN"/>
        </w:rPr>
        <w:t>服务</w:t>
      </w:r>
      <w:r>
        <w:rPr>
          <w:rFonts w:hint="eastAsia" w:ascii="微软雅黑" w:hAnsi="微软雅黑" w:eastAsia="微软雅黑" w:cs="微软雅黑"/>
          <w:b/>
          <w:bCs/>
          <w:color w:val="auto"/>
          <w:sz w:val="28"/>
          <w:szCs w:val="28"/>
          <w:highlight w:val="none"/>
        </w:rPr>
        <w:t>规格偏离表</w:t>
      </w:r>
      <w:bookmarkEnd w:id="1519"/>
      <w:bookmarkEnd w:id="1520"/>
      <w:bookmarkEnd w:id="1521"/>
    </w:p>
    <w:p w14:paraId="60662B18">
      <w:pPr>
        <w:pStyle w:val="16"/>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如有</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  </w:t>
      </w:r>
    </w:p>
    <w:tbl>
      <w:tblPr>
        <w:tblStyle w:val="3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14:paraId="0EB9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center"/>
          </w:tcPr>
          <w:p w14:paraId="15FA8CC9">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1330" w:type="dxa"/>
            <w:noWrap w:val="0"/>
            <w:vAlign w:val="center"/>
          </w:tcPr>
          <w:p w14:paraId="056E8890">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服务</w:t>
            </w:r>
            <w:r>
              <w:rPr>
                <w:rFonts w:hint="eastAsia" w:ascii="微软雅黑" w:hAnsi="微软雅黑" w:eastAsia="微软雅黑" w:cs="微软雅黑"/>
                <w:color w:val="auto"/>
                <w:sz w:val="24"/>
                <w:szCs w:val="24"/>
                <w:highlight w:val="none"/>
              </w:rPr>
              <w:t>名称</w:t>
            </w:r>
          </w:p>
        </w:tc>
        <w:tc>
          <w:tcPr>
            <w:tcW w:w="2472" w:type="dxa"/>
            <w:noWrap w:val="0"/>
            <w:vAlign w:val="center"/>
          </w:tcPr>
          <w:p w14:paraId="5386102A">
            <w:pPr>
              <w:pStyle w:val="16"/>
              <w:spacing w:line="400" w:lineRule="exact"/>
              <w:ind w:left="269" w:leftChars="128"/>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1331" w:type="dxa"/>
            <w:noWrap w:val="0"/>
            <w:vAlign w:val="center"/>
          </w:tcPr>
          <w:p w14:paraId="392053A4">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招标规格</w:t>
            </w:r>
          </w:p>
        </w:tc>
        <w:tc>
          <w:tcPr>
            <w:tcW w:w="1331" w:type="dxa"/>
            <w:noWrap w:val="0"/>
            <w:vAlign w:val="center"/>
          </w:tcPr>
          <w:p w14:paraId="06C76ED2">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投标规格</w:t>
            </w:r>
          </w:p>
        </w:tc>
        <w:tc>
          <w:tcPr>
            <w:tcW w:w="950" w:type="dxa"/>
            <w:noWrap w:val="0"/>
            <w:vAlign w:val="center"/>
          </w:tcPr>
          <w:p w14:paraId="3557AA58">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951" w:type="dxa"/>
            <w:noWrap w:val="0"/>
            <w:vAlign w:val="center"/>
          </w:tcPr>
          <w:p w14:paraId="0500B82C">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06A9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14:paraId="6E2894B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0" w:type="dxa"/>
            <w:noWrap w:val="0"/>
            <w:vAlign w:val="top"/>
          </w:tcPr>
          <w:p w14:paraId="20040B7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472" w:type="dxa"/>
            <w:noWrap w:val="0"/>
            <w:vAlign w:val="top"/>
          </w:tcPr>
          <w:p w14:paraId="17A4E68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6630BDB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4AF27F63">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0" w:type="dxa"/>
            <w:noWrap w:val="0"/>
            <w:vAlign w:val="top"/>
          </w:tcPr>
          <w:p w14:paraId="01D0E13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1" w:type="dxa"/>
            <w:noWrap w:val="0"/>
            <w:vAlign w:val="top"/>
          </w:tcPr>
          <w:p w14:paraId="0409A430">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403E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14:paraId="5274D9F3">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0" w:type="dxa"/>
            <w:noWrap w:val="0"/>
            <w:vAlign w:val="top"/>
          </w:tcPr>
          <w:p w14:paraId="620F1D4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472" w:type="dxa"/>
            <w:noWrap w:val="0"/>
            <w:vAlign w:val="top"/>
          </w:tcPr>
          <w:p w14:paraId="310AF5E2">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17969C37">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7CFA4A0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0" w:type="dxa"/>
            <w:noWrap w:val="0"/>
            <w:vAlign w:val="top"/>
          </w:tcPr>
          <w:p w14:paraId="4A36B4C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1" w:type="dxa"/>
            <w:noWrap w:val="0"/>
            <w:vAlign w:val="top"/>
          </w:tcPr>
          <w:p w14:paraId="77AC50C6">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51DE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14:paraId="2A9A050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0" w:type="dxa"/>
            <w:noWrap w:val="0"/>
            <w:vAlign w:val="top"/>
          </w:tcPr>
          <w:p w14:paraId="37DCAAA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472" w:type="dxa"/>
            <w:noWrap w:val="0"/>
            <w:vAlign w:val="top"/>
          </w:tcPr>
          <w:p w14:paraId="6360B31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4A4FA23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6F0EBA9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0" w:type="dxa"/>
            <w:noWrap w:val="0"/>
            <w:vAlign w:val="top"/>
          </w:tcPr>
          <w:p w14:paraId="12C53EF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1" w:type="dxa"/>
            <w:noWrap w:val="0"/>
            <w:vAlign w:val="top"/>
          </w:tcPr>
          <w:p w14:paraId="1F86EA32">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216F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14:paraId="427089AF">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0" w:type="dxa"/>
            <w:noWrap w:val="0"/>
            <w:vAlign w:val="top"/>
          </w:tcPr>
          <w:p w14:paraId="1654B330">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472" w:type="dxa"/>
            <w:noWrap w:val="0"/>
            <w:vAlign w:val="top"/>
          </w:tcPr>
          <w:p w14:paraId="02E0B35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5FE134D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0AE604C0">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0" w:type="dxa"/>
            <w:noWrap w:val="0"/>
            <w:vAlign w:val="top"/>
          </w:tcPr>
          <w:p w14:paraId="2210E20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1" w:type="dxa"/>
            <w:noWrap w:val="0"/>
            <w:vAlign w:val="top"/>
          </w:tcPr>
          <w:p w14:paraId="037F1AF9">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113D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14:paraId="25DB9A6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0" w:type="dxa"/>
            <w:noWrap w:val="0"/>
            <w:vAlign w:val="top"/>
          </w:tcPr>
          <w:p w14:paraId="273A5BE3">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472" w:type="dxa"/>
            <w:noWrap w:val="0"/>
            <w:vAlign w:val="top"/>
          </w:tcPr>
          <w:p w14:paraId="0A1FC78F">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79CB163D">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4404BDA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0" w:type="dxa"/>
            <w:noWrap w:val="0"/>
            <w:vAlign w:val="top"/>
          </w:tcPr>
          <w:p w14:paraId="7FE07C7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1" w:type="dxa"/>
            <w:noWrap w:val="0"/>
            <w:vAlign w:val="top"/>
          </w:tcPr>
          <w:p w14:paraId="03E8933A">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0EF0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14:paraId="00FCFE6D">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0" w:type="dxa"/>
            <w:noWrap w:val="0"/>
            <w:vAlign w:val="top"/>
          </w:tcPr>
          <w:p w14:paraId="4F391885">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472" w:type="dxa"/>
            <w:noWrap w:val="0"/>
            <w:vAlign w:val="top"/>
          </w:tcPr>
          <w:p w14:paraId="7622C60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63FA76ED">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76E2CF6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0" w:type="dxa"/>
            <w:noWrap w:val="0"/>
            <w:vAlign w:val="top"/>
          </w:tcPr>
          <w:p w14:paraId="51E6192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1" w:type="dxa"/>
            <w:noWrap w:val="0"/>
            <w:vAlign w:val="top"/>
          </w:tcPr>
          <w:p w14:paraId="1C73B0F4">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5266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noWrap w:val="0"/>
            <w:vAlign w:val="top"/>
          </w:tcPr>
          <w:p w14:paraId="1CE144F4">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0" w:type="dxa"/>
            <w:noWrap w:val="0"/>
            <w:vAlign w:val="top"/>
          </w:tcPr>
          <w:p w14:paraId="5D7BA3B5">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472" w:type="dxa"/>
            <w:noWrap w:val="0"/>
            <w:vAlign w:val="top"/>
          </w:tcPr>
          <w:p w14:paraId="4C6F3D40">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1271EC5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31" w:type="dxa"/>
            <w:noWrap w:val="0"/>
            <w:vAlign w:val="top"/>
          </w:tcPr>
          <w:p w14:paraId="0D5E4E4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0" w:type="dxa"/>
            <w:noWrap w:val="0"/>
            <w:vAlign w:val="top"/>
          </w:tcPr>
          <w:p w14:paraId="3DC64E2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951" w:type="dxa"/>
            <w:noWrap w:val="0"/>
            <w:vAlign w:val="top"/>
          </w:tcPr>
          <w:p w14:paraId="66C35989">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bl>
    <w:p w14:paraId="0E8EF764">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2D456D31">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786D8E76">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法定代表人（签/章）: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5273D4CD">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rPr>
        <w:tab/>
      </w:r>
      <w:bookmarkEnd w:id="1510"/>
      <w:bookmarkEnd w:id="1511"/>
      <w:bookmarkEnd w:id="1512"/>
      <w:bookmarkEnd w:id="1513"/>
      <w:bookmarkStart w:id="1522" w:name="_Toc515647821"/>
      <w:bookmarkStart w:id="1523" w:name="_Toc1980"/>
      <w:bookmarkStart w:id="1524" w:name="_Toc216582818"/>
      <w:bookmarkStart w:id="1525" w:name="_Toc23"/>
      <w:bookmarkStart w:id="1526" w:name="_Toc31439"/>
    </w:p>
    <w:p w14:paraId="4157F3E2">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u w:val="none"/>
          <w:lang w:val="en-US" w:eastAsia="zh-CN"/>
        </w:rPr>
        <w:t>日期：</w:t>
      </w:r>
      <w:r>
        <w:rPr>
          <w:rFonts w:hint="eastAsia" w:ascii="微软雅黑" w:hAnsi="微软雅黑" w:eastAsia="微软雅黑" w:cs="微软雅黑"/>
          <w:color w:val="auto"/>
          <w:sz w:val="24"/>
          <w:szCs w:val="24"/>
          <w:highlight w:val="none"/>
          <w:u w:val="single"/>
          <w:lang w:val="en-US" w:eastAsia="zh-CN"/>
        </w:rPr>
        <w:t xml:space="preserve">                                  </w:t>
      </w:r>
    </w:p>
    <w:p w14:paraId="634B7F1A">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p>
    <w:p w14:paraId="1D4270D8">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p>
    <w:p w14:paraId="289D21B1">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p>
    <w:p w14:paraId="4AAC8A25">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p>
    <w:p w14:paraId="56AFDF07">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p>
    <w:p w14:paraId="50EC60CB">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p>
    <w:p w14:paraId="5F5E5AFC">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p>
    <w:p w14:paraId="15E0175C">
      <w:pPr>
        <w:rPr>
          <w:rFonts w:hint="eastAsia" w:ascii="微软雅黑" w:hAnsi="微软雅黑" w:eastAsia="微软雅黑" w:cs="微软雅黑"/>
          <w:color w:val="auto"/>
          <w:sz w:val="24"/>
          <w:highlight w:val="none"/>
        </w:rPr>
      </w:pPr>
      <w:bookmarkStart w:id="1527" w:name="_Toc14887"/>
      <w:bookmarkStart w:id="1528" w:name="_Toc22109"/>
      <w:bookmarkStart w:id="1529" w:name="_Toc12914"/>
      <w:r>
        <w:rPr>
          <w:rFonts w:hint="eastAsia" w:ascii="微软雅黑" w:hAnsi="微软雅黑" w:eastAsia="微软雅黑" w:cs="微软雅黑"/>
          <w:color w:val="auto"/>
          <w:sz w:val="24"/>
          <w:highlight w:val="none"/>
        </w:rPr>
        <w:br w:type="page"/>
      </w:r>
    </w:p>
    <w:p w14:paraId="249E8EBC">
      <w:pPr>
        <w:pStyle w:val="4"/>
        <w:spacing w:before="0" w:line="240" w:lineRule="atLeast"/>
        <w:jc w:val="center"/>
        <w:rPr>
          <w:rFonts w:hint="eastAsia" w:ascii="微软雅黑" w:hAnsi="微软雅黑" w:eastAsia="微软雅黑" w:cs="微软雅黑"/>
          <w:color w:val="auto"/>
          <w:sz w:val="28"/>
          <w:szCs w:val="28"/>
          <w:highlight w:val="none"/>
        </w:rPr>
      </w:pPr>
      <w:bookmarkStart w:id="1530" w:name="_Toc23532"/>
      <w:bookmarkStart w:id="1531" w:name="_Toc31565"/>
      <w:bookmarkStart w:id="1532" w:name="_Toc15792"/>
      <w:bookmarkStart w:id="1533" w:name="_Toc9626"/>
      <w:r>
        <w:rPr>
          <w:rFonts w:hint="eastAsia" w:ascii="微软雅黑" w:hAnsi="微软雅黑" w:eastAsia="微软雅黑" w:cs="微软雅黑"/>
          <w:color w:val="auto"/>
          <w:sz w:val="28"/>
          <w:szCs w:val="28"/>
          <w:highlight w:val="none"/>
        </w:rPr>
        <w:t>5、商务条款偏离表</w:t>
      </w:r>
      <w:bookmarkEnd w:id="1522"/>
      <w:bookmarkEnd w:id="1523"/>
      <w:bookmarkEnd w:id="1524"/>
      <w:bookmarkEnd w:id="1525"/>
      <w:bookmarkEnd w:id="1526"/>
      <w:bookmarkEnd w:id="1527"/>
      <w:bookmarkEnd w:id="1528"/>
      <w:bookmarkEnd w:id="1529"/>
      <w:bookmarkEnd w:id="1530"/>
      <w:bookmarkEnd w:id="1531"/>
      <w:bookmarkEnd w:id="1532"/>
      <w:bookmarkEnd w:id="1533"/>
    </w:p>
    <w:p w14:paraId="50936D23">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如有</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 xml:space="preserve">  </w:t>
      </w:r>
    </w:p>
    <w:tbl>
      <w:tblPr>
        <w:tblStyle w:val="30"/>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gridCol w:w="1014"/>
      </w:tblGrid>
      <w:tr w14:paraId="5F63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48" w:type="dxa"/>
            <w:noWrap w:val="0"/>
            <w:vAlign w:val="center"/>
          </w:tcPr>
          <w:p w14:paraId="104660EC">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2040" w:type="dxa"/>
            <w:noWrap w:val="0"/>
            <w:vAlign w:val="center"/>
          </w:tcPr>
          <w:p w14:paraId="77035348">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招标文件条款号</w:t>
            </w:r>
          </w:p>
        </w:tc>
        <w:tc>
          <w:tcPr>
            <w:tcW w:w="2520" w:type="dxa"/>
            <w:noWrap w:val="0"/>
            <w:vAlign w:val="center"/>
          </w:tcPr>
          <w:p w14:paraId="0921416C">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招标文件的商务条款</w:t>
            </w:r>
          </w:p>
        </w:tc>
        <w:tc>
          <w:tcPr>
            <w:tcW w:w="2520" w:type="dxa"/>
            <w:noWrap w:val="0"/>
            <w:vAlign w:val="center"/>
          </w:tcPr>
          <w:p w14:paraId="05588967">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投标文件的商务条款</w:t>
            </w:r>
          </w:p>
        </w:tc>
        <w:tc>
          <w:tcPr>
            <w:tcW w:w="1014" w:type="dxa"/>
            <w:noWrap w:val="0"/>
            <w:vAlign w:val="center"/>
          </w:tcPr>
          <w:p w14:paraId="34287FFF">
            <w:pPr>
              <w:pStyle w:val="16"/>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偏离</w:t>
            </w:r>
          </w:p>
        </w:tc>
        <w:tc>
          <w:tcPr>
            <w:tcW w:w="1014" w:type="dxa"/>
            <w:noWrap w:val="0"/>
            <w:vAlign w:val="center"/>
          </w:tcPr>
          <w:p w14:paraId="78C4D0CC">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1F1A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C423C27">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01DCD31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32A7C397">
            <w:pPr>
              <w:pStyle w:val="16"/>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2520" w:type="dxa"/>
            <w:noWrap w:val="0"/>
            <w:vAlign w:val="top"/>
          </w:tcPr>
          <w:p w14:paraId="613D3F94">
            <w:pPr>
              <w:pStyle w:val="16"/>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4" w:type="dxa"/>
            <w:noWrap w:val="0"/>
            <w:vAlign w:val="top"/>
          </w:tcPr>
          <w:p w14:paraId="188F3FD6">
            <w:pPr>
              <w:pStyle w:val="16"/>
              <w:spacing w:line="400" w:lineRule="exact"/>
              <w:ind w:left="1080" w:leftChars="257" w:hanging="540"/>
              <w:jc w:val="center"/>
              <w:rPr>
                <w:rFonts w:hint="eastAsia" w:ascii="微软雅黑" w:hAnsi="微软雅黑" w:eastAsia="微软雅黑" w:cs="微软雅黑"/>
                <w:color w:val="auto"/>
                <w:sz w:val="24"/>
                <w:szCs w:val="24"/>
                <w:highlight w:val="none"/>
              </w:rPr>
            </w:pPr>
          </w:p>
        </w:tc>
        <w:tc>
          <w:tcPr>
            <w:tcW w:w="1014" w:type="dxa"/>
            <w:noWrap w:val="0"/>
            <w:vAlign w:val="top"/>
          </w:tcPr>
          <w:p w14:paraId="0CB727F5">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7798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9F75A8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0E4F529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0561CE43">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604910D7">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10F041D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7BAA584E">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09E1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DCFE6E4">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0D2C55E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003ADB92">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5BB9DCA2">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365D5A9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333D3407">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4E0A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D0B22A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71D0478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4F53E1E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2C66B6F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4E20A88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23FAA8CB">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1DCD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EFF7B34">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2279594F">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40E52E6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7D7DF5F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4DEB9DA0">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261D703D">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32F1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6EC54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49E85B1D">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466170E3">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00BF3D3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1329A294">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470E3C0D">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79E1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1422ECD">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2A7F00B3">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09CE0EF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74D54212">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63672BB5">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2ED8C155">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5275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7CFFC07">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3BA74B84">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0C72E4E0">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74EDB9C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24B0DE73">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33DEE885">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5101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42A24DD">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3857A41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0153474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07345C8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40E696C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45D5CAD9">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4BDC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1E7EF34">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239EA5A2">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23F5FE3F">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3952C8D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48D722E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74621D01">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0589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19CD20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2F065BD7">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227BEB8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5C28AF55">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2CC9B0F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3636B9E7">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42F5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61ABD1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15CC481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17F0F5AD">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5B025962">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638CD7A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0ED3CF82">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040B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12940F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040" w:type="dxa"/>
            <w:noWrap w:val="0"/>
            <w:vAlign w:val="top"/>
          </w:tcPr>
          <w:p w14:paraId="5B1D91B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13E1E6A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2520" w:type="dxa"/>
            <w:noWrap w:val="0"/>
            <w:vAlign w:val="top"/>
          </w:tcPr>
          <w:p w14:paraId="71F27DE2">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6083C89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014" w:type="dxa"/>
            <w:noWrap w:val="0"/>
            <w:vAlign w:val="top"/>
          </w:tcPr>
          <w:p w14:paraId="32DC00FE">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bl>
    <w:p w14:paraId="2A81DE4C">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077CDE40">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1E74B2D6">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261E8E62">
      <w:pPr>
        <w:pStyle w:val="16"/>
        <w:spacing w:line="400" w:lineRule="exact"/>
        <w:ind w:left="1080" w:leftChars="257" w:hanging="54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法定代表人（签/章）:</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rPr>
        <w:tab/>
      </w:r>
      <w:r>
        <w:rPr>
          <w:rFonts w:hint="eastAsia" w:ascii="微软雅黑" w:hAnsi="微软雅黑" w:eastAsia="微软雅黑" w:cs="微软雅黑"/>
          <w:color w:val="auto"/>
          <w:sz w:val="24"/>
          <w:szCs w:val="24"/>
          <w:highlight w:val="none"/>
          <w:u w:val="single"/>
        </w:rPr>
        <w:t xml:space="preserve">                 </w:t>
      </w:r>
    </w:p>
    <w:p w14:paraId="5C68F258">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供应商名称(公章):</w:t>
      </w:r>
      <w:r>
        <w:rPr>
          <w:rFonts w:hint="eastAsia" w:ascii="微软雅黑" w:hAnsi="微软雅黑" w:eastAsia="微软雅黑" w:cs="微软雅黑"/>
          <w:color w:val="auto"/>
          <w:sz w:val="24"/>
          <w:szCs w:val="24"/>
          <w:highlight w:val="none"/>
          <w:u w:val="single"/>
        </w:rPr>
        <w:tab/>
      </w:r>
    </w:p>
    <w:p w14:paraId="19E34FCA">
      <w:pPr>
        <w:pStyle w:val="16"/>
        <w:tabs>
          <w:tab w:val="left" w:pos="5370"/>
        </w:tabs>
        <w:spacing w:line="400" w:lineRule="exact"/>
        <w:ind w:left="1080" w:leftChars="257" w:hanging="540"/>
        <w:rPr>
          <w:rFonts w:hint="default" w:ascii="微软雅黑" w:hAnsi="微软雅黑" w:eastAsia="微软雅黑" w:cs="微软雅黑"/>
          <w:color w:val="auto"/>
          <w:sz w:val="24"/>
          <w:szCs w:val="24"/>
          <w:highlight w:val="none"/>
          <w:u w:val="single"/>
          <w:lang w:val="en-US" w:eastAsia="zh-CN"/>
        </w:rPr>
      </w:pPr>
      <w:r>
        <w:rPr>
          <w:rFonts w:hint="eastAsia" w:ascii="微软雅黑" w:hAnsi="微软雅黑" w:eastAsia="微软雅黑" w:cs="微软雅黑"/>
          <w:color w:val="auto"/>
          <w:sz w:val="24"/>
          <w:szCs w:val="24"/>
          <w:highlight w:val="none"/>
          <w:u w:val="none"/>
          <w:lang w:val="en-US" w:eastAsia="zh-CN"/>
        </w:rPr>
        <w:t>日期：</w:t>
      </w:r>
      <w:r>
        <w:rPr>
          <w:rFonts w:hint="eastAsia" w:ascii="微软雅黑" w:hAnsi="微软雅黑" w:eastAsia="微软雅黑" w:cs="微软雅黑"/>
          <w:color w:val="auto"/>
          <w:sz w:val="24"/>
          <w:szCs w:val="24"/>
          <w:highlight w:val="none"/>
          <w:u w:val="single"/>
          <w:lang w:val="en-US" w:eastAsia="zh-CN"/>
        </w:rPr>
        <w:t xml:space="preserve">                                  </w:t>
      </w:r>
    </w:p>
    <w:p w14:paraId="47D04BD6">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p>
    <w:p w14:paraId="2617C908">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p>
    <w:p w14:paraId="2C415475">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p>
    <w:p w14:paraId="4FA637C6">
      <w:pPr>
        <w:pStyle w:val="16"/>
        <w:tabs>
          <w:tab w:val="left" w:pos="5370"/>
        </w:tabs>
        <w:spacing w:line="400" w:lineRule="exact"/>
        <w:ind w:left="1080" w:leftChars="257" w:hanging="540"/>
        <w:rPr>
          <w:rFonts w:hint="eastAsia" w:ascii="微软雅黑" w:hAnsi="微软雅黑" w:eastAsia="微软雅黑" w:cs="微软雅黑"/>
          <w:color w:val="auto"/>
          <w:sz w:val="24"/>
          <w:szCs w:val="24"/>
          <w:highlight w:val="none"/>
          <w:u w:val="single"/>
        </w:rPr>
      </w:pPr>
    </w:p>
    <w:p w14:paraId="61024576">
      <w:pPr>
        <w:rPr>
          <w:rFonts w:hint="eastAsia" w:ascii="微软雅黑" w:hAnsi="微软雅黑" w:eastAsia="微软雅黑" w:cs="微软雅黑"/>
          <w:color w:val="auto"/>
          <w:sz w:val="24"/>
          <w:highlight w:val="none"/>
        </w:rPr>
      </w:pPr>
      <w:bookmarkStart w:id="1534" w:name="_Toc17820"/>
      <w:bookmarkStart w:id="1535" w:name="_Toc31694"/>
      <w:bookmarkStart w:id="1536" w:name="_Toc21312"/>
      <w:bookmarkStart w:id="1537" w:name="_Toc25797"/>
      <w:bookmarkStart w:id="1538" w:name="_Toc27043"/>
      <w:bookmarkStart w:id="1539" w:name="_Toc515647823"/>
      <w:bookmarkStart w:id="1540" w:name="_Toc10725"/>
    </w:p>
    <w:p w14:paraId="7F093826">
      <w:pPr>
        <w:pStyle w:val="4"/>
        <w:spacing w:before="0" w:line="400" w:lineRule="exact"/>
        <w:rPr>
          <w:rFonts w:hint="eastAsia" w:ascii="微软雅黑" w:hAnsi="微软雅黑" w:eastAsia="微软雅黑" w:cs="微软雅黑"/>
          <w:color w:val="auto"/>
          <w:sz w:val="28"/>
          <w:szCs w:val="28"/>
          <w:highlight w:val="none"/>
          <w:lang w:eastAsia="zh-CN"/>
        </w:rPr>
      </w:pPr>
      <w:bookmarkStart w:id="1541" w:name="_Toc22892"/>
      <w:bookmarkStart w:id="1542" w:name="_Toc4229"/>
      <w:bookmarkStart w:id="1543" w:name="_Toc12215"/>
      <w:r>
        <w:rPr>
          <w:rFonts w:hint="eastAsia" w:ascii="微软雅黑" w:hAnsi="微软雅黑" w:eastAsia="微软雅黑" w:cs="微软雅黑"/>
          <w:color w:val="auto"/>
          <w:sz w:val="28"/>
          <w:szCs w:val="28"/>
          <w:highlight w:val="none"/>
        </w:rPr>
        <w:t xml:space="preserve">6-1  </w:t>
      </w:r>
      <w:bookmarkEnd w:id="1534"/>
      <w:bookmarkEnd w:id="1535"/>
      <w:bookmarkEnd w:id="1536"/>
      <w:bookmarkEnd w:id="1537"/>
      <w:bookmarkEnd w:id="1538"/>
      <w:bookmarkEnd w:id="1539"/>
      <w:bookmarkEnd w:id="1540"/>
      <w:r>
        <w:rPr>
          <w:rFonts w:hint="eastAsia" w:ascii="微软雅黑" w:hAnsi="微软雅黑" w:eastAsia="微软雅黑" w:cs="微软雅黑"/>
          <w:color w:val="auto"/>
          <w:sz w:val="28"/>
          <w:szCs w:val="28"/>
          <w:highlight w:val="none"/>
        </w:rPr>
        <w:t>中小企业声明函</w:t>
      </w:r>
      <w:bookmarkEnd w:id="1541"/>
      <w:bookmarkEnd w:id="1542"/>
      <w:r>
        <w:rPr>
          <w:rFonts w:hint="eastAsia" w:ascii="微软雅黑" w:hAnsi="微软雅黑" w:eastAsia="微软雅黑" w:cs="微软雅黑"/>
          <w:color w:val="auto"/>
          <w:sz w:val="28"/>
          <w:szCs w:val="28"/>
          <w:highlight w:val="none"/>
          <w:lang w:eastAsia="zh-CN"/>
        </w:rPr>
        <w:t>（服务）</w:t>
      </w:r>
      <w:bookmarkEnd w:id="1543"/>
    </w:p>
    <w:p w14:paraId="3BD312DC">
      <w:pPr>
        <w:widowControl/>
        <w:spacing w:before="100" w:beforeAutospacing="1" w:after="100" w:afterAutospacing="1" w:line="330" w:lineRule="atLeast"/>
        <w:ind w:firstLine="480" w:firstLineChars="200"/>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本公司（联合体）郑重声明，根据《政府采购促进中小企业发展管理办法》（财库﹝2020﹞46 号）的规定，本公司（联合体）参加</w:t>
      </w:r>
      <w:r>
        <w:rPr>
          <w:rFonts w:hint="eastAsia" w:ascii="微软雅黑" w:hAnsi="微软雅黑" w:eastAsia="微软雅黑" w:cs="微软雅黑"/>
          <w:i/>
          <w:iCs/>
          <w:color w:val="auto"/>
          <w:kern w:val="0"/>
          <w:sz w:val="24"/>
          <w:szCs w:val="24"/>
          <w:highlight w:val="none"/>
          <w:u w:val="single"/>
          <w:lang w:val="en-US" w:eastAsia="zh-CN"/>
        </w:rPr>
        <w:t>（单位名称  ）</w:t>
      </w:r>
      <w:r>
        <w:rPr>
          <w:rFonts w:hint="eastAsia" w:ascii="微软雅黑" w:hAnsi="微软雅黑" w:eastAsia="微软雅黑" w:cs="微软雅黑"/>
          <w:color w:val="auto"/>
          <w:kern w:val="0"/>
          <w:sz w:val="24"/>
          <w:szCs w:val="24"/>
          <w:highlight w:val="none"/>
          <w:lang w:val="en-US" w:eastAsia="zh-CN"/>
        </w:rPr>
        <w:t>的</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i/>
          <w:iCs/>
          <w:color w:val="auto"/>
          <w:kern w:val="0"/>
          <w:sz w:val="24"/>
          <w:szCs w:val="24"/>
          <w:highlight w:val="none"/>
          <w:u w:val="single"/>
          <w:lang w:val="en-US" w:eastAsia="zh-CN"/>
        </w:rPr>
        <w:t>（项目名称）</w:t>
      </w:r>
      <w:r>
        <w:rPr>
          <w:rFonts w:hint="eastAsia" w:ascii="微软雅黑" w:hAnsi="微软雅黑" w:eastAsia="微软雅黑" w:cs="微软雅黑"/>
          <w:color w:val="auto"/>
          <w:kern w:val="0"/>
          <w:sz w:val="24"/>
          <w:szCs w:val="24"/>
          <w:highlight w:val="none"/>
          <w:lang w:val="en-US" w:eastAsia="zh-CN"/>
        </w:rPr>
        <w:t>采购活动，服务全部由符合政策要求的中小企业承接。相关企业（含联合体中的中小企业、签订分包意向协议的中小企业）的具体情况如下：</w:t>
      </w:r>
    </w:p>
    <w:p w14:paraId="35708CF6">
      <w:pPr>
        <w:pStyle w:val="87"/>
        <w:numPr>
          <w:ilvl w:val="0"/>
          <w:numId w:val="0"/>
        </w:numPr>
        <w:tabs>
          <w:tab w:val="left" w:pos="1243"/>
        </w:tabs>
        <w:spacing w:before="0" w:after="0" w:line="402" w:lineRule="exact"/>
        <w:ind w:right="0" w:rightChars="0" w:firstLine="480" w:firstLineChars="200"/>
        <w:jc w:val="both"/>
        <w:rPr>
          <w:rFonts w:hint="eastAsia" w:ascii="微软雅黑" w:hAnsi="微软雅黑" w:eastAsia="微软雅黑" w:cs="微软雅黑"/>
          <w:color w:val="auto"/>
          <w:kern w:val="0"/>
          <w:sz w:val="24"/>
          <w:szCs w:val="24"/>
          <w:highlight w:val="none"/>
          <w:u w:val="none"/>
          <w:lang w:val="en-US" w:eastAsia="zh-CN" w:bidi="ar-SA"/>
        </w:rPr>
      </w:pPr>
      <w:r>
        <w:rPr>
          <w:rFonts w:hint="eastAsia" w:ascii="微软雅黑" w:hAnsi="微软雅黑" w:eastAsia="微软雅黑" w:cs="微软雅黑"/>
          <w:color w:val="auto"/>
          <w:kern w:val="0"/>
          <w:sz w:val="24"/>
          <w:szCs w:val="24"/>
          <w:highlight w:val="none"/>
          <w:u w:val="none"/>
          <w:lang w:val="en-US" w:eastAsia="zh-CN" w:bidi="ar-SA"/>
        </w:rPr>
        <w:t>1.</w:t>
      </w:r>
      <w:r>
        <w:rPr>
          <w:rFonts w:hint="eastAsia" w:ascii="微软雅黑" w:hAnsi="微软雅黑" w:eastAsia="微软雅黑" w:cs="微软雅黑"/>
          <w:i/>
          <w:iCs/>
          <w:color w:val="auto"/>
          <w:kern w:val="0"/>
          <w:sz w:val="24"/>
          <w:szCs w:val="24"/>
          <w:highlight w:val="none"/>
          <w:u w:val="single"/>
          <w:lang w:val="en-US" w:eastAsia="zh-CN" w:bidi="ar-SA"/>
        </w:rPr>
        <w:t>（标的名称）</w:t>
      </w:r>
      <w:r>
        <w:rPr>
          <w:rFonts w:hint="eastAsia" w:ascii="微软雅黑" w:hAnsi="微软雅黑" w:eastAsia="微软雅黑" w:cs="微软雅黑"/>
          <w:color w:val="auto"/>
          <w:kern w:val="0"/>
          <w:sz w:val="24"/>
          <w:szCs w:val="24"/>
          <w:highlight w:val="none"/>
          <w:u w:val="none"/>
          <w:lang w:val="en-US" w:eastAsia="zh-CN" w:bidi="ar-SA"/>
        </w:rPr>
        <w:t>，属于</w:t>
      </w:r>
      <w:r>
        <w:rPr>
          <w:rFonts w:hint="eastAsia" w:ascii="微软雅黑" w:hAnsi="微软雅黑" w:eastAsia="微软雅黑" w:cs="微软雅黑"/>
          <w:i/>
          <w:iCs/>
          <w:color w:val="auto"/>
          <w:kern w:val="0"/>
          <w:sz w:val="24"/>
          <w:szCs w:val="24"/>
          <w:highlight w:val="none"/>
          <w:u w:val="single"/>
          <w:lang w:val="en-US" w:eastAsia="zh-CN" w:bidi="ar-SA"/>
        </w:rPr>
        <w:t>（采购文件中明确的所属行业）</w:t>
      </w:r>
      <w:r>
        <w:rPr>
          <w:rFonts w:hint="eastAsia" w:ascii="微软雅黑" w:hAnsi="微软雅黑" w:eastAsia="微软雅黑" w:cs="微软雅黑"/>
          <w:color w:val="auto"/>
          <w:kern w:val="0"/>
          <w:sz w:val="24"/>
          <w:szCs w:val="24"/>
          <w:highlight w:val="none"/>
          <w:u w:val="none"/>
          <w:lang w:val="en-US" w:eastAsia="zh-CN" w:bidi="ar-SA"/>
        </w:rPr>
        <w:t xml:space="preserve">；承接企业为 </w:t>
      </w:r>
      <w:r>
        <w:rPr>
          <w:rFonts w:hint="eastAsia" w:ascii="微软雅黑" w:hAnsi="微软雅黑" w:eastAsia="微软雅黑" w:cs="微软雅黑"/>
          <w:i/>
          <w:iCs/>
          <w:color w:val="auto"/>
          <w:kern w:val="0"/>
          <w:sz w:val="24"/>
          <w:szCs w:val="24"/>
          <w:highlight w:val="none"/>
          <w:u w:val="single"/>
          <w:lang w:val="en-US" w:eastAsia="zh-CN" w:bidi="ar-SA"/>
        </w:rPr>
        <w:t xml:space="preserve">  （企业名称） </w:t>
      </w:r>
      <w:r>
        <w:rPr>
          <w:rFonts w:hint="eastAsia" w:ascii="微软雅黑" w:hAnsi="微软雅黑" w:eastAsia="微软雅黑" w:cs="微软雅黑"/>
          <w:color w:val="auto"/>
          <w:kern w:val="0"/>
          <w:sz w:val="24"/>
          <w:szCs w:val="24"/>
          <w:highlight w:val="none"/>
          <w:u w:val="single"/>
          <w:lang w:val="en-US" w:eastAsia="zh-CN" w:bidi="ar-SA"/>
        </w:rPr>
        <w:t xml:space="preserve"> </w:t>
      </w:r>
      <w:r>
        <w:rPr>
          <w:rFonts w:hint="eastAsia" w:ascii="微软雅黑" w:hAnsi="微软雅黑" w:eastAsia="微软雅黑" w:cs="微软雅黑"/>
          <w:color w:val="auto"/>
          <w:kern w:val="0"/>
          <w:sz w:val="24"/>
          <w:szCs w:val="24"/>
          <w:highlight w:val="none"/>
          <w:u w:val="none"/>
          <w:lang w:val="en-US" w:eastAsia="zh-CN" w:bidi="ar-SA"/>
        </w:rPr>
        <w:t>，从业人员</w:t>
      </w:r>
      <w:r>
        <w:rPr>
          <w:rFonts w:hint="eastAsia" w:ascii="微软雅黑" w:hAnsi="微软雅黑" w:eastAsia="微软雅黑" w:cs="微软雅黑"/>
          <w:color w:val="auto"/>
          <w:kern w:val="0"/>
          <w:sz w:val="24"/>
          <w:szCs w:val="24"/>
          <w:highlight w:val="none"/>
          <w:u w:val="single"/>
          <w:lang w:val="en-US" w:eastAsia="zh-CN" w:bidi="ar-SA"/>
        </w:rPr>
        <w:t xml:space="preserve">     </w:t>
      </w:r>
      <w:r>
        <w:rPr>
          <w:rFonts w:hint="eastAsia" w:ascii="微软雅黑" w:hAnsi="微软雅黑" w:eastAsia="微软雅黑" w:cs="微软雅黑"/>
          <w:color w:val="auto"/>
          <w:kern w:val="0"/>
          <w:sz w:val="24"/>
          <w:szCs w:val="24"/>
          <w:highlight w:val="none"/>
          <w:u w:val="single"/>
          <w:lang w:val="en-US" w:eastAsia="zh-CN" w:bidi="ar-SA"/>
        </w:rPr>
        <w:tab/>
      </w:r>
      <w:r>
        <w:rPr>
          <w:rFonts w:hint="eastAsia" w:ascii="微软雅黑" w:hAnsi="微软雅黑" w:eastAsia="微软雅黑" w:cs="微软雅黑"/>
          <w:color w:val="auto"/>
          <w:kern w:val="0"/>
          <w:sz w:val="24"/>
          <w:szCs w:val="24"/>
          <w:highlight w:val="none"/>
          <w:u w:val="none"/>
          <w:lang w:val="en-US" w:eastAsia="zh-CN" w:bidi="ar-SA"/>
        </w:rPr>
        <w:t>人，营业收入为</w:t>
      </w:r>
      <w:r>
        <w:rPr>
          <w:rFonts w:hint="eastAsia" w:ascii="微软雅黑" w:hAnsi="微软雅黑" w:eastAsia="微软雅黑" w:cs="微软雅黑"/>
          <w:color w:val="auto"/>
          <w:kern w:val="0"/>
          <w:sz w:val="24"/>
          <w:szCs w:val="24"/>
          <w:highlight w:val="none"/>
          <w:u w:val="single"/>
          <w:lang w:val="en-US" w:eastAsia="zh-CN" w:bidi="ar-SA"/>
        </w:rPr>
        <w:t xml:space="preserve"> </w:t>
      </w:r>
      <w:r>
        <w:rPr>
          <w:rFonts w:hint="eastAsia" w:ascii="微软雅黑" w:hAnsi="微软雅黑" w:eastAsia="微软雅黑" w:cs="微软雅黑"/>
          <w:color w:val="auto"/>
          <w:kern w:val="0"/>
          <w:sz w:val="24"/>
          <w:szCs w:val="24"/>
          <w:highlight w:val="none"/>
          <w:u w:val="single"/>
          <w:lang w:val="en-US" w:eastAsia="zh-CN" w:bidi="ar-SA"/>
        </w:rPr>
        <w:tab/>
      </w:r>
      <w:r>
        <w:rPr>
          <w:rFonts w:hint="eastAsia" w:ascii="微软雅黑" w:hAnsi="微软雅黑" w:eastAsia="微软雅黑" w:cs="微软雅黑"/>
          <w:color w:val="auto"/>
          <w:kern w:val="0"/>
          <w:sz w:val="24"/>
          <w:szCs w:val="24"/>
          <w:highlight w:val="none"/>
          <w:u w:val="single"/>
          <w:lang w:val="en-US" w:eastAsia="zh-CN" w:bidi="ar-SA"/>
        </w:rPr>
        <w:t xml:space="preserve">        </w:t>
      </w:r>
      <w:r>
        <w:rPr>
          <w:rFonts w:hint="eastAsia" w:ascii="微软雅黑" w:hAnsi="微软雅黑" w:eastAsia="微软雅黑" w:cs="微软雅黑"/>
          <w:color w:val="auto"/>
          <w:kern w:val="0"/>
          <w:sz w:val="24"/>
          <w:szCs w:val="24"/>
          <w:highlight w:val="none"/>
          <w:u w:val="none"/>
          <w:lang w:val="en-US" w:eastAsia="zh-CN" w:bidi="ar-SA"/>
        </w:rPr>
        <w:t>万元，资产总额为</w:t>
      </w:r>
      <w:r>
        <w:rPr>
          <w:rFonts w:hint="eastAsia" w:ascii="微软雅黑" w:hAnsi="微软雅黑" w:eastAsia="微软雅黑" w:cs="微软雅黑"/>
          <w:color w:val="auto"/>
          <w:kern w:val="0"/>
          <w:sz w:val="24"/>
          <w:szCs w:val="24"/>
          <w:highlight w:val="none"/>
          <w:u w:val="single"/>
          <w:lang w:val="en-US" w:eastAsia="zh-CN" w:bidi="ar-SA"/>
        </w:rPr>
        <w:t xml:space="preserve">    </w:t>
      </w:r>
      <w:r>
        <w:rPr>
          <w:rFonts w:hint="eastAsia" w:ascii="微软雅黑" w:hAnsi="微软雅黑" w:eastAsia="微软雅黑" w:cs="微软雅黑"/>
          <w:color w:val="auto"/>
          <w:kern w:val="0"/>
          <w:sz w:val="24"/>
          <w:szCs w:val="24"/>
          <w:highlight w:val="none"/>
          <w:u w:val="single"/>
          <w:lang w:val="en-US" w:eastAsia="zh-CN" w:bidi="ar-SA"/>
        </w:rPr>
        <w:tab/>
      </w:r>
      <w:r>
        <w:rPr>
          <w:rFonts w:hint="eastAsia" w:ascii="微软雅黑" w:hAnsi="微软雅黑" w:eastAsia="微软雅黑" w:cs="微软雅黑"/>
          <w:color w:val="auto"/>
          <w:kern w:val="0"/>
          <w:sz w:val="24"/>
          <w:szCs w:val="24"/>
          <w:highlight w:val="none"/>
          <w:u w:val="none"/>
          <w:lang w:val="en-US" w:eastAsia="zh-CN" w:bidi="ar-SA"/>
        </w:rPr>
        <w:t>万元，属于</w:t>
      </w:r>
      <w:r>
        <w:rPr>
          <w:rFonts w:hint="eastAsia" w:ascii="微软雅黑" w:hAnsi="微软雅黑" w:eastAsia="微软雅黑" w:cs="微软雅黑"/>
          <w:i/>
          <w:iCs/>
          <w:color w:val="auto"/>
          <w:kern w:val="0"/>
          <w:sz w:val="24"/>
          <w:szCs w:val="24"/>
          <w:highlight w:val="none"/>
          <w:u w:val="single"/>
          <w:lang w:val="en-US" w:eastAsia="zh-CN" w:bidi="ar-SA"/>
        </w:rPr>
        <w:t>（中型企业、小型企业、微型企业）</w:t>
      </w:r>
      <w:r>
        <w:rPr>
          <w:rFonts w:hint="eastAsia" w:ascii="微软雅黑" w:hAnsi="微软雅黑" w:eastAsia="微软雅黑" w:cs="微软雅黑"/>
          <w:color w:val="auto"/>
          <w:kern w:val="0"/>
          <w:sz w:val="24"/>
          <w:szCs w:val="24"/>
          <w:highlight w:val="none"/>
          <w:u w:val="none"/>
          <w:lang w:val="en-US" w:eastAsia="zh-CN" w:bidi="ar-SA"/>
        </w:rPr>
        <w:t>；</w:t>
      </w:r>
    </w:p>
    <w:p w14:paraId="59687CF6">
      <w:pPr>
        <w:pStyle w:val="87"/>
        <w:numPr>
          <w:ilvl w:val="0"/>
          <w:numId w:val="0"/>
        </w:numPr>
        <w:tabs>
          <w:tab w:val="left" w:pos="1243"/>
        </w:tabs>
        <w:spacing w:before="0" w:after="0" w:line="402" w:lineRule="exact"/>
        <w:ind w:right="0" w:rightChars="0" w:firstLine="480" w:firstLineChars="200"/>
        <w:jc w:val="both"/>
        <w:rPr>
          <w:rFonts w:hint="eastAsia" w:ascii="微软雅黑" w:hAnsi="微软雅黑" w:eastAsia="微软雅黑" w:cs="微软雅黑"/>
          <w:color w:val="auto"/>
          <w:kern w:val="0"/>
          <w:sz w:val="24"/>
          <w:szCs w:val="24"/>
          <w:highlight w:val="none"/>
          <w:u w:val="single"/>
          <w:lang w:val="en-US" w:eastAsia="zh-CN" w:bidi="ar-SA"/>
        </w:rPr>
      </w:pPr>
      <w:r>
        <w:rPr>
          <w:rFonts w:hint="eastAsia" w:ascii="微软雅黑" w:hAnsi="微软雅黑" w:eastAsia="微软雅黑" w:cs="微软雅黑"/>
          <w:color w:val="auto"/>
          <w:kern w:val="0"/>
          <w:sz w:val="24"/>
          <w:szCs w:val="24"/>
          <w:highlight w:val="none"/>
          <w:u w:val="none" w:color="auto"/>
          <w:lang w:val="en-US" w:eastAsia="zh-CN" w:bidi="ar-SA"/>
        </w:rPr>
        <w:t>2.</w:t>
      </w:r>
      <w:r>
        <w:rPr>
          <w:rFonts w:hint="eastAsia" w:ascii="微软雅黑" w:hAnsi="微软雅黑" w:eastAsia="微软雅黑" w:cs="微软雅黑"/>
          <w:i/>
          <w:iCs/>
          <w:color w:val="auto"/>
          <w:kern w:val="0"/>
          <w:sz w:val="24"/>
          <w:szCs w:val="24"/>
          <w:highlight w:val="none"/>
          <w:u w:val="single"/>
          <w:lang w:val="en-US" w:eastAsia="zh-CN" w:bidi="ar-SA"/>
        </w:rPr>
        <w:t>（标的名称）</w:t>
      </w:r>
      <w:r>
        <w:rPr>
          <w:rFonts w:hint="eastAsia" w:ascii="微软雅黑" w:hAnsi="微软雅黑" w:eastAsia="微软雅黑" w:cs="微软雅黑"/>
          <w:color w:val="auto"/>
          <w:kern w:val="0"/>
          <w:sz w:val="24"/>
          <w:szCs w:val="24"/>
          <w:highlight w:val="none"/>
          <w:u w:val="single"/>
          <w:lang w:val="en-US" w:eastAsia="zh-CN" w:bidi="ar-SA"/>
        </w:rPr>
        <w:t>，</w:t>
      </w:r>
      <w:r>
        <w:rPr>
          <w:rFonts w:hint="eastAsia" w:ascii="微软雅黑" w:hAnsi="微软雅黑" w:eastAsia="微软雅黑" w:cs="微软雅黑"/>
          <w:color w:val="auto"/>
          <w:kern w:val="0"/>
          <w:sz w:val="24"/>
          <w:szCs w:val="24"/>
          <w:highlight w:val="none"/>
          <w:u w:val="none" w:color="auto"/>
          <w:lang w:val="en-US" w:eastAsia="zh-CN" w:bidi="ar-SA"/>
        </w:rPr>
        <w:t>属于</w:t>
      </w:r>
      <w:r>
        <w:rPr>
          <w:rFonts w:hint="eastAsia" w:ascii="微软雅黑" w:hAnsi="微软雅黑" w:eastAsia="微软雅黑" w:cs="微软雅黑"/>
          <w:i/>
          <w:iCs/>
          <w:color w:val="auto"/>
          <w:kern w:val="0"/>
          <w:sz w:val="24"/>
          <w:szCs w:val="24"/>
          <w:highlight w:val="none"/>
          <w:u w:val="single"/>
          <w:lang w:val="en-US" w:eastAsia="zh-CN" w:bidi="ar-SA"/>
        </w:rPr>
        <w:t>（采购文件中明确的所属行业）</w:t>
      </w:r>
      <w:r>
        <w:rPr>
          <w:rFonts w:hint="eastAsia" w:ascii="微软雅黑" w:hAnsi="微软雅黑" w:eastAsia="微软雅黑" w:cs="微软雅黑"/>
          <w:color w:val="auto"/>
          <w:kern w:val="0"/>
          <w:sz w:val="24"/>
          <w:szCs w:val="24"/>
          <w:highlight w:val="none"/>
          <w:u w:val="none" w:color="auto"/>
          <w:lang w:val="en-US" w:eastAsia="zh-CN" w:bidi="ar-SA"/>
        </w:rPr>
        <w:t xml:space="preserve">；承接企业为 </w:t>
      </w:r>
      <w:r>
        <w:rPr>
          <w:rFonts w:hint="eastAsia" w:ascii="微软雅黑" w:hAnsi="微软雅黑" w:eastAsia="微软雅黑" w:cs="微软雅黑"/>
          <w:i/>
          <w:iCs/>
          <w:color w:val="auto"/>
          <w:kern w:val="0"/>
          <w:sz w:val="24"/>
          <w:szCs w:val="24"/>
          <w:highlight w:val="none"/>
          <w:u w:val="single"/>
          <w:lang w:val="en-US" w:eastAsia="zh-CN" w:bidi="ar-SA"/>
        </w:rPr>
        <w:t>（企业名称）</w:t>
      </w:r>
      <w:r>
        <w:rPr>
          <w:rFonts w:hint="eastAsia" w:ascii="微软雅黑" w:hAnsi="微软雅黑" w:eastAsia="微软雅黑" w:cs="微软雅黑"/>
          <w:color w:val="auto"/>
          <w:kern w:val="0"/>
          <w:sz w:val="24"/>
          <w:szCs w:val="24"/>
          <w:highlight w:val="none"/>
          <w:u w:val="none" w:color="auto"/>
          <w:lang w:val="en-US" w:eastAsia="zh-CN" w:bidi="ar-SA"/>
        </w:rPr>
        <w:t>，从业人员</w:t>
      </w:r>
      <w:r>
        <w:rPr>
          <w:rFonts w:hint="eastAsia" w:ascii="微软雅黑" w:hAnsi="微软雅黑" w:eastAsia="微软雅黑" w:cs="微软雅黑"/>
          <w:color w:val="auto"/>
          <w:kern w:val="0"/>
          <w:sz w:val="24"/>
          <w:szCs w:val="24"/>
          <w:highlight w:val="none"/>
          <w:u w:val="single"/>
          <w:lang w:val="en-US" w:eastAsia="zh-CN" w:bidi="ar-SA"/>
        </w:rPr>
        <w:t xml:space="preserve"> </w:t>
      </w:r>
      <w:r>
        <w:rPr>
          <w:rFonts w:hint="eastAsia" w:ascii="微软雅黑" w:hAnsi="微软雅黑" w:eastAsia="微软雅黑" w:cs="微软雅黑"/>
          <w:color w:val="auto"/>
          <w:kern w:val="0"/>
          <w:sz w:val="24"/>
          <w:szCs w:val="24"/>
          <w:highlight w:val="none"/>
          <w:u w:val="single"/>
          <w:lang w:val="en-US" w:eastAsia="zh-CN" w:bidi="ar-SA"/>
        </w:rPr>
        <w:tab/>
      </w:r>
      <w:r>
        <w:rPr>
          <w:rFonts w:hint="eastAsia" w:ascii="微软雅黑" w:hAnsi="微软雅黑" w:eastAsia="微软雅黑" w:cs="微软雅黑"/>
          <w:color w:val="auto"/>
          <w:kern w:val="0"/>
          <w:sz w:val="24"/>
          <w:szCs w:val="24"/>
          <w:highlight w:val="none"/>
          <w:u w:val="single"/>
          <w:lang w:val="en-US" w:eastAsia="zh-CN" w:bidi="ar-SA"/>
        </w:rPr>
        <w:t xml:space="preserve">   </w:t>
      </w:r>
      <w:r>
        <w:rPr>
          <w:rFonts w:hint="eastAsia" w:ascii="微软雅黑" w:hAnsi="微软雅黑" w:eastAsia="微软雅黑" w:cs="微软雅黑"/>
          <w:color w:val="auto"/>
          <w:kern w:val="0"/>
          <w:sz w:val="24"/>
          <w:szCs w:val="24"/>
          <w:highlight w:val="none"/>
          <w:u w:val="none" w:color="auto"/>
          <w:lang w:val="en-US" w:eastAsia="zh-CN" w:bidi="ar-SA"/>
        </w:rPr>
        <w:t>人，营业收入为</w:t>
      </w:r>
      <w:r>
        <w:rPr>
          <w:rFonts w:hint="eastAsia" w:ascii="微软雅黑" w:hAnsi="微软雅黑" w:eastAsia="微软雅黑" w:cs="微软雅黑"/>
          <w:color w:val="auto"/>
          <w:kern w:val="0"/>
          <w:sz w:val="24"/>
          <w:szCs w:val="24"/>
          <w:highlight w:val="none"/>
          <w:u w:val="single"/>
          <w:lang w:val="en-US" w:eastAsia="zh-CN" w:bidi="ar-SA"/>
        </w:rPr>
        <w:t xml:space="preserve"> </w:t>
      </w:r>
      <w:r>
        <w:rPr>
          <w:rFonts w:hint="eastAsia" w:ascii="微软雅黑" w:hAnsi="微软雅黑" w:eastAsia="微软雅黑" w:cs="微软雅黑"/>
          <w:color w:val="auto"/>
          <w:kern w:val="0"/>
          <w:sz w:val="24"/>
          <w:szCs w:val="24"/>
          <w:highlight w:val="none"/>
          <w:u w:val="single"/>
          <w:lang w:val="en-US" w:eastAsia="zh-CN" w:bidi="ar-SA"/>
        </w:rPr>
        <w:tab/>
      </w:r>
      <w:r>
        <w:rPr>
          <w:rFonts w:hint="eastAsia" w:ascii="微软雅黑" w:hAnsi="微软雅黑" w:eastAsia="微软雅黑" w:cs="微软雅黑"/>
          <w:color w:val="auto"/>
          <w:kern w:val="0"/>
          <w:sz w:val="24"/>
          <w:szCs w:val="24"/>
          <w:highlight w:val="none"/>
          <w:u w:val="single"/>
          <w:lang w:val="en-US" w:eastAsia="zh-CN" w:bidi="ar-SA"/>
        </w:rPr>
        <w:t xml:space="preserve">       </w:t>
      </w:r>
      <w:r>
        <w:rPr>
          <w:rFonts w:hint="eastAsia" w:ascii="微软雅黑" w:hAnsi="微软雅黑" w:eastAsia="微软雅黑" w:cs="微软雅黑"/>
          <w:color w:val="auto"/>
          <w:kern w:val="0"/>
          <w:sz w:val="24"/>
          <w:szCs w:val="24"/>
          <w:highlight w:val="none"/>
          <w:u w:val="none" w:color="auto"/>
          <w:lang w:val="en-US" w:eastAsia="zh-CN" w:bidi="ar-SA"/>
        </w:rPr>
        <w:t>万元，资产总额为</w:t>
      </w:r>
      <w:r>
        <w:rPr>
          <w:rFonts w:hint="eastAsia" w:ascii="微软雅黑" w:hAnsi="微软雅黑" w:eastAsia="微软雅黑" w:cs="微软雅黑"/>
          <w:color w:val="auto"/>
          <w:kern w:val="0"/>
          <w:sz w:val="24"/>
          <w:szCs w:val="24"/>
          <w:highlight w:val="none"/>
          <w:u w:val="single"/>
          <w:lang w:val="en-US" w:eastAsia="zh-CN" w:bidi="ar-SA"/>
        </w:rPr>
        <w:t xml:space="preserve">    </w:t>
      </w:r>
      <w:r>
        <w:rPr>
          <w:rFonts w:hint="eastAsia" w:ascii="微软雅黑" w:hAnsi="微软雅黑" w:eastAsia="微软雅黑" w:cs="微软雅黑"/>
          <w:color w:val="auto"/>
          <w:kern w:val="0"/>
          <w:sz w:val="24"/>
          <w:szCs w:val="24"/>
          <w:highlight w:val="none"/>
          <w:u w:val="single"/>
          <w:lang w:val="en-US" w:eastAsia="zh-CN" w:bidi="ar-SA"/>
        </w:rPr>
        <w:tab/>
      </w:r>
      <w:r>
        <w:rPr>
          <w:rFonts w:hint="eastAsia" w:ascii="微软雅黑" w:hAnsi="微软雅黑" w:eastAsia="微软雅黑" w:cs="微软雅黑"/>
          <w:color w:val="auto"/>
          <w:kern w:val="0"/>
          <w:sz w:val="24"/>
          <w:szCs w:val="24"/>
          <w:highlight w:val="none"/>
          <w:u w:val="single"/>
          <w:lang w:val="en-US" w:eastAsia="zh-CN" w:bidi="ar-SA"/>
        </w:rPr>
        <w:t xml:space="preserve">   </w:t>
      </w:r>
      <w:r>
        <w:rPr>
          <w:rFonts w:hint="eastAsia" w:ascii="微软雅黑" w:hAnsi="微软雅黑" w:eastAsia="微软雅黑" w:cs="微软雅黑"/>
          <w:color w:val="auto"/>
          <w:kern w:val="0"/>
          <w:sz w:val="24"/>
          <w:szCs w:val="24"/>
          <w:highlight w:val="none"/>
          <w:u w:val="none" w:color="auto"/>
          <w:lang w:val="en-US" w:eastAsia="zh-CN" w:bidi="ar-SA"/>
        </w:rPr>
        <w:t>万元，属于</w:t>
      </w:r>
      <w:r>
        <w:rPr>
          <w:rFonts w:hint="eastAsia" w:ascii="微软雅黑" w:hAnsi="微软雅黑" w:eastAsia="微软雅黑" w:cs="微软雅黑"/>
          <w:i/>
          <w:iCs/>
          <w:color w:val="auto"/>
          <w:kern w:val="0"/>
          <w:sz w:val="24"/>
          <w:szCs w:val="24"/>
          <w:highlight w:val="none"/>
          <w:u w:val="single"/>
          <w:lang w:val="en-US" w:eastAsia="zh-CN" w:bidi="ar-SA"/>
        </w:rPr>
        <w:t>（中型企业、小型企业、微型企业）</w:t>
      </w:r>
      <w:r>
        <w:rPr>
          <w:rFonts w:hint="eastAsia" w:ascii="微软雅黑" w:hAnsi="微软雅黑" w:eastAsia="微软雅黑" w:cs="微软雅黑"/>
          <w:color w:val="auto"/>
          <w:kern w:val="0"/>
          <w:sz w:val="24"/>
          <w:szCs w:val="24"/>
          <w:highlight w:val="none"/>
          <w:u w:val="none" w:color="auto"/>
          <w:lang w:val="en-US" w:eastAsia="zh-CN" w:bidi="ar-SA"/>
        </w:rPr>
        <w:t>；</w:t>
      </w:r>
    </w:p>
    <w:p w14:paraId="70CBED4C">
      <w:pPr>
        <w:pStyle w:val="12"/>
        <w:spacing w:before="11"/>
        <w:ind w:left="86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w:t>
      </w:r>
    </w:p>
    <w:p w14:paraId="659D9D10">
      <w:pPr>
        <w:pStyle w:val="12"/>
        <w:spacing w:before="108" w:line="304" w:lineRule="auto"/>
        <w:ind w:right="417" w:firstLine="480" w:firstLineChars="200"/>
        <w:jc w:val="both"/>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5EFB56B6">
      <w:pPr>
        <w:pStyle w:val="12"/>
        <w:spacing w:before="108" w:line="304" w:lineRule="auto"/>
        <w:ind w:right="417" w:firstLine="480" w:firstLineChars="200"/>
        <w:jc w:val="both"/>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本企业对上述声明内容的真实性负责。如有虚假，将依法承担相应责任。</w:t>
      </w:r>
    </w:p>
    <w:p w14:paraId="62326CDC">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 </w:t>
      </w:r>
    </w:p>
    <w:p w14:paraId="6012EA1D">
      <w:pPr>
        <w:keepNext w:val="0"/>
        <w:keepLines w:val="0"/>
        <w:widowControl/>
        <w:suppressLineNumbers w:val="0"/>
        <w:shd w:val="clear" w:color="auto" w:fill="auto"/>
        <w:spacing w:before="100" w:beforeAutospacing="1" w:after="100" w:afterAutospacing="1" w:line="348" w:lineRule="atLeast"/>
        <w:ind w:left="0" w:right="0" w:firstLine="384"/>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 </w:t>
      </w:r>
    </w:p>
    <w:p w14:paraId="04947B1D">
      <w:pPr>
        <w:keepNext w:val="0"/>
        <w:keepLines w:val="0"/>
        <w:widowControl/>
        <w:suppressLineNumbers w:val="0"/>
        <w:shd w:val="clear" w:color="auto" w:fill="auto"/>
        <w:spacing w:before="100" w:beforeAutospacing="1" w:after="100" w:afterAutospacing="1" w:line="348" w:lineRule="atLeast"/>
        <w:ind w:left="0" w:right="0" w:firstLine="4224"/>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企业名称（盖章）：</w:t>
      </w:r>
    </w:p>
    <w:p w14:paraId="7B6BE728">
      <w:pPr>
        <w:keepNext w:val="0"/>
        <w:keepLines w:val="0"/>
        <w:widowControl/>
        <w:suppressLineNumbers w:val="0"/>
        <w:shd w:val="clear" w:color="auto" w:fill="auto"/>
        <w:spacing w:before="100" w:beforeAutospacing="1" w:after="100" w:afterAutospacing="1" w:line="348" w:lineRule="atLeast"/>
        <w:ind w:left="0" w:right="0" w:firstLine="4224"/>
        <w:jc w:val="left"/>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日 期：</w:t>
      </w:r>
    </w:p>
    <w:p w14:paraId="02563C7B">
      <w:pPr>
        <w:pStyle w:val="2"/>
        <w:spacing w:line="500" w:lineRule="exact"/>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pacing w:val="5"/>
          <w:w w:val="95"/>
          <w:kern w:val="2"/>
          <w:sz w:val="24"/>
          <w:szCs w:val="24"/>
          <w:highlight w:val="none"/>
          <w:u w:val="none"/>
          <w:lang w:val="en-US" w:eastAsia="zh-CN" w:bidi="zh-CN"/>
        </w:rPr>
        <w:t xml:space="preserve">  </w:t>
      </w:r>
      <w:r>
        <w:rPr>
          <w:rFonts w:hint="eastAsia" w:ascii="微软雅黑" w:hAnsi="微软雅黑" w:eastAsia="微软雅黑" w:cs="微软雅黑"/>
          <w:color w:val="auto"/>
          <w:spacing w:val="5"/>
          <w:w w:val="95"/>
          <w:sz w:val="24"/>
          <w:szCs w:val="24"/>
          <w:highlight w:val="none"/>
          <w:u w:val="none"/>
          <w:lang w:val="en-US" w:eastAsia="zh-CN" w:bidi="zh-CN"/>
        </w:rPr>
        <w:t xml:space="preserve"> </w:t>
      </w:r>
    </w:p>
    <w:p w14:paraId="4BA9B962">
      <w:pPr>
        <w:rPr>
          <w:rFonts w:hint="eastAsia" w:ascii="微软雅黑" w:hAnsi="微软雅黑" w:eastAsia="微软雅黑" w:cs="微软雅黑"/>
          <w:b/>
          <w:bCs/>
          <w:color w:val="auto"/>
          <w:sz w:val="24"/>
          <w:highlight w:val="none"/>
          <w:lang w:eastAsia="zh-CN"/>
        </w:rPr>
      </w:pPr>
      <w:r>
        <w:rPr>
          <w:rFonts w:hint="eastAsia" w:ascii="微软雅黑" w:hAnsi="微软雅黑" w:eastAsia="微软雅黑" w:cs="微软雅黑"/>
          <w:b/>
          <w:bCs/>
          <w:color w:val="auto"/>
          <w:sz w:val="24"/>
          <w:highlight w:val="none"/>
        </w:rPr>
        <w:t>注：</w:t>
      </w:r>
      <w:r>
        <w:rPr>
          <w:rFonts w:hint="eastAsia" w:ascii="微软雅黑" w:hAnsi="微软雅黑" w:eastAsia="微软雅黑" w:cs="微软雅黑"/>
          <w:b/>
          <w:bCs/>
          <w:color w:val="auto"/>
          <w:sz w:val="24"/>
          <w:highlight w:val="none"/>
          <w:lang w:eastAsia="zh-CN"/>
        </w:rPr>
        <w:t>（</w:t>
      </w:r>
      <w:r>
        <w:rPr>
          <w:rFonts w:hint="eastAsia" w:ascii="微软雅黑" w:hAnsi="微软雅黑" w:eastAsia="微软雅黑" w:cs="微软雅黑"/>
          <w:b/>
          <w:bCs/>
          <w:color w:val="auto"/>
          <w:sz w:val="24"/>
          <w:highlight w:val="none"/>
          <w:lang w:val="en-US" w:eastAsia="zh-CN"/>
        </w:rPr>
        <w:t>1</w:t>
      </w:r>
      <w:r>
        <w:rPr>
          <w:rFonts w:hint="eastAsia" w:ascii="微软雅黑" w:hAnsi="微软雅黑" w:eastAsia="微软雅黑" w:cs="微软雅黑"/>
          <w:b/>
          <w:bCs/>
          <w:color w:val="auto"/>
          <w:sz w:val="24"/>
          <w:highlight w:val="none"/>
          <w:lang w:eastAsia="zh-CN"/>
        </w:rPr>
        <w:t>）从业人员、营业收入、资产总额填报上一年度数据，无上一年度数据的新成立企业可不填报。</w:t>
      </w:r>
    </w:p>
    <w:p w14:paraId="26C1BA98">
      <w:pPr>
        <w:pStyle w:val="2"/>
        <w:numPr>
          <w:ilvl w:val="0"/>
          <w:numId w:val="5"/>
        </w:numPr>
        <w:rPr>
          <w:rFonts w:hint="eastAsia" w:ascii="微软雅黑" w:hAnsi="微软雅黑" w:eastAsia="微软雅黑" w:cs="微软雅黑"/>
          <w:b/>
          <w:bCs/>
          <w:color w:val="auto"/>
          <w:sz w:val="24"/>
          <w:highlight w:val="none"/>
          <w:lang w:eastAsia="zh-CN"/>
        </w:rPr>
      </w:pPr>
      <w:r>
        <w:rPr>
          <w:rFonts w:hint="eastAsia" w:ascii="微软雅黑" w:hAnsi="微软雅黑" w:eastAsia="微软雅黑" w:cs="微软雅黑"/>
          <w:b/>
          <w:bCs/>
          <w:color w:val="auto"/>
          <w:sz w:val="24"/>
          <w:highlight w:val="none"/>
          <w:lang w:eastAsia="zh-CN"/>
        </w:rPr>
        <w:t>潜在投标企业属于中小微企业的，请在投标文件中提供“中小企业声明函”，如果未提供或提供虚假的“中小企业声明函”，投标企业将承担由此造成的一切不利后果。</w:t>
      </w:r>
    </w:p>
    <w:p w14:paraId="376B5D9C">
      <w:pPr>
        <w:pStyle w:val="2"/>
        <w:numPr>
          <w:ilvl w:val="0"/>
          <w:numId w:val="5"/>
        </w:numPr>
        <w:rPr>
          <w:rFonts w:hint="eastAsia" w:ascii="微软雅黑" w:hAnsi="微软雅黑" w:eastAsia="微软雅黑" w:cs="微软雅黑"/>
          <w:b/>
          <w:bCs/>
          <w:color w:val="auto"/>
          <w:kern w:val="0"/>
          <w:sz w:val="24"/>
          <w:highlight w:val="none"/>
          <w:lang w:val="en-US" w:eastAsia="zh-CN"/>
        </w:rPr>
      </w:pPr>
      <w:r>
        <w:rPr>
          <w:rFonts w:hint="eastAsia" w:ascii="微软雅黑" w:hAnsi="微软雅黑" w:eastAsia="微软雅黑" w:cs="微软雅黑"/>
          <w:b/>
          <w:bCs/>
          <w:color w:val="auto"/>
          <w:kern w:val="0"/>
          <w:sz w:val="24"/>
          <w:highlight w:val="none"/>
          <w:lang w:val="en-US" w:eastAsia="zh-CN"/>
        </w:rPr>
        <w:t>本项目属于“餐饮业”。</w:t>
      </w:r>
    </w:p>
    <w:p w14:paraId="12336287">
      <w:pPr>
        <w:pStyle w:val="2"/>
        <w:rPr>
          <w:rFonts w:hint="eastAsia" w:ascii="微软雅黑" w:hAnsi="微软雅黑" w:eastAsia="微软雅黑" w:cs="微软雅黑"/>
          <w:b/>
          <w:bCs/>
          <w:color w:val="auto"/>
          <w:kern w:val="0"/>
          <w:sz w:val="24"/>
          <w:highlight w:val="none"/>
          <w:lang w:val="en-US" w:eastAsia="zh-CN"/>
        </w:rPr>
      </w:pPr>
    </w:p>
    <w:p w14:paraId="75B300DC">
      <w:pPr>
        <w:jc w:val="left"/>
        <w:rPr>
          <w:rFonts w:hint="eastAsia" w:ascii="微软雅黑" w:hAnsi="微软雅黑" w:eastAsia="微软雅黑" w:cs="微软雅黑"/>
          <w:b/>
          <w:bCs/>
          <w:color w:val="auto"/>
          <w:kern w:val="0"/>
          <w:sz w:val="28"/>
          <w:szCs w:val="28"/>
          <w:highlight w:val="none"/>
        </w:rPr>
      </w:pPr>
      <w:r>
        <w:rPr>
          <w:rFonts w:hint="eastAsia" w:ascii="微软雅黑" w:hAnsi="微软雅黑" w:eastAsia="微软雅黑" w:cs="微软雅黑"/>
          <w:b/>
          <w:bCs/>
          <w:color w:val="auto"/>
          <w:kern w:val="0"/>
          <w:sz w:val="28"/>
          <w:szCs w:val="28"/>
          <w:highlight w:val="none"/>
        </w:rPr>
        <w:t>附：</w:t>
      </w:r>
    </w:p>
    <w:p w14:paraId="631F6CA0">
      <w:pPr>
        <w:jc w:val="center"/>
        <w:rPr>
          <w:rFonts w:hint="eastAsia" w:ascii="微软雅黑" w:hAnsi="微软雅黑" w:eastAsia="微软雅黑" w:cs="微软雅黑"/>
          <w:b/>
          <w:bCs/>
          <w:color w:val="auto"/>
          <w:kern w:val="0"/>
          <w:sz w:val="28"/>
          <w:szCs w:val="28"/>
          <w:highlight w:val="none"/>
        </w:rPr>
      </w:pPr>
      <w:r>
        <w:rPr>
          <w:rFonts w:hint="eastAsia" w:ascii="微软雅黑" w:hAnsi="微软雅黑" w:eastAsia="微软雅黑" w:cs="微软雅黑"/>
          <w:b/>
          <w:bCs/>
          <w:color w:val="auto"/>
          <w:kern w:val="0"/>
          <w:sz w:val="28"/>
          <w:szCs w:val="28"/>
          <w:highlight w:val="none"/>
        </w:rPr>
        <w:t>中小微企业划型标准</w:t>
      </w:r>
    </w:p>
    <w:tbl>
      <w:tblPr>
        <w:tblStyle w:val="30"/>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1FCBC8E8">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0CF24D89">
            <w:pPr>
              <w:widowControl/>
              <w:snapToGrid w:val="0"/>
              <w:contextualSpacing/>
              <w:jc w:val="center"/>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2A66D635">
            <w:pPr>
              <w:widowControl/>
              <w:snapToGrid w:val="0"/>
              <w:contextualSpacing/>
              <w:jc w:val="center"/>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7C4B4B6E">
            <w:pPr>
              <w:widowControl/>
              <w:snapToGrid w:val="0"/>
              <w:contextualSpacing/>
              <w:jc w:val="center"/>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2D69F966">
            <w:pPr>
              <w:widowControl/>
              <w:snapToGrid w:val="0"/>
              <w:contextualSpacing/>
              <w:jc w:val="center"/>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0BD1F303">
            <w:pPr>
              <w:widowControl/>
              <w:snapToGrid w:val="0"/>
              <w:contextualSpacing/>
              <w:jc w:val="center"/>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26B9A571">
            <w:pPr>
              <w:widowControl/>
              <w:snapToGrid w:val="0"/>
              <w:contextualSpacing/>
              <w:jc w:val="center"/>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微型</w:t>
            </w:r>
          </w:p>
        </w:tc>
      </w:tr>
      <w:tr w14:paraId="440EBF90">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3BE2EC42">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农、林、牧、渔</w:t>
            </w:r>
          </w:p>
        </w:tc>
        <w:tc>
          <w:tcPr>
            <w:tcW w:w="1660" w:type="dxa"/>
            <w:tcBorders>
              <w:top w:val="nil"/>
              <w:left w:val="nil"/>
              <w:bottom w:val="single" w:color="auto" w:sz="4" w:space="0"/>
              <w:right w:val="single" w:color="auto" w:sz="4" w:space="0"/>
            </w:tcBorders>
            <w:noWrap w:val="0"/>
            <w:vAlign w:val="center"/>
          </w:tcPr>
          <w:p w14:paraId="7A132602">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0D986DC3">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32EDEFB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500≤Y＜20000</w:t>
            </w:r>
          </w:p>
        </w:tc>
        <w:tc>
          <w:tcPr>
            <w:tcW w:w="1692" w:type="dxa"/>
            <w:tcBorders>
              <w:top w:val="nil"/>
              <w:left w:val="nil"/>
              <w:bottom w:val="single" w:color="auto" w:sz="4" w:space="0"/>
              <w:right w:val="single" w:color="auto" w:sz="4" w:space="0"/>
            </w:tcBorders>
            <w:noWrap w:val="0"/>
            <w:vAlign w:val="center"/>
          </w:tcPr>
          <w:p w14:paraId="3B700A41">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50≤Y＜500</w:t>
            </w:r>
          </w:p>
        </w:tc>
        <w:tc>
          <w:tcPr>
            <w:tcW w:w="1087" w:type="dxa"/>
            <w:tcBorders>
              <w:top w:val="nil"/>
              <w:left w:val="nil"/>
              <w:bottom w:val="single" w:color="auto" w:sz="4" w:space="0"/>
              <w:right w:val="single" w:color="auto" w:sz="4" w:space="0"/>
            </w:tcBorders>
            <w:noWrap w:val="0"/>
            <w:vAlign w:val="center"/>
          </w:tcPr>
          <w:p w14:paraId="391213B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Y＜50</w:t>
            </w:r>
          </w:p>
        </w:tc>
      </w:tr>
      <w:tr w14:paraId="77C706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5DD09C5">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工业</w:t>
            </w:r>
          </w:p>
        </w:tc>
        <w:tc>
          <w:tcPr>
            <w:tcW w:w="1660" w:type="dxa"/>
            <w:tcBorders>
              <w:top w:val="nil"/>
              <w:left w:val="nil"/>
              <w:bottom w:val="single" w:color="auto" w:sz="4" w:space="0"/>
              <w:right w:val="single" w:color="auto" w:sz="4" w:space="0"/>
            </w:tcBorders>
            <w:noWrap w:val="0"/>
            <w:vAlign w:val="center"/>
          </w:tcPr>
          <w:p w14:paraId="32D83EC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2E0269C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0B3050BC">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4B20223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20≤X＜300</w:t>
            </w:r>
          </w:p>
        </w:tc>
        <w:tc>
          <w:tcPr>
            <w:tcW w:w="1087" w:type="dxa"/>
            <w:tcBorders>
              <w:top w:val="nil"/>
              <w:left w:val="nil"/>
              <w:bottom w:val="single" w:color="auto" w:sz="4" w:space="0"/>
              <w:right w:val="single" w:color="auto" w:sz="4" w:space="0"/>
            </w:tcBorders>
            <w:noWrap w:val="0"/>
            <w:vAlign w:val="center"/>
          </w:tcPr>
          <w:p w14:paraId="6F64AAF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X＜20</w:t>
            </w:r>
          </w:p>
        </w:tc>
      </w:tr>
      <w:tr w14:paraId="691C950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B31B631">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40F05C2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082D8D43">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61992C9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2000≤Y＜40000</w:t>
            </w:r>
          </w:p>
        </w:tc>
        <w:tc>
          <w:tcPr>
            <w:tcW w:w="1692" w:type="dxa"/>
            <w:tcBorders>
              <w:top w:val="nil"/>
              <w:left w:val="nil"/>
              <w:bottom w:val="single" w:color="auto" w:sz="4" w:space="0"/>
              <w:right w:val="single" w:color="auto" w:sz="4" w:space="0"/>
            </w:tcBorders>
            <w:noWrap w:val="0"/>
            <w:vAlign w:val="center"/>
          </w:tcPr>
          <w:p w14:paraId="77173ECE">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300≤Y＜2000</w:t>
            </w:r>
          </w:p>
        </w:tc>
        <w:tc>
          <w:tcPr>
            <w:tcW w:w="1087" w:type="dxa"/>
            <w:tcBorders>
              <w:top w:val="nil"/>
              <w:left w:val="nil"/>
              <w:bottom w:val="single" w:color="auto" w:sz="4" w:space="0"/>
              <w:right w:val="single" w:color="auto" w:sz="4" w:space="0"/>
            </w:tcBorders>
            <w:noWrap w:val="0"/>
            <w:vAlign w:val="center"/>
          </w:tcPr>
          <w:p w14:paraId="70DF3B03">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Y＜300</w:t>
            </w:r>
          </w:p>
        </w:tc>
      </w:tr>
      <w:tr w14:paraId="762C446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12190DE">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建筑业</w:t>
            </w:r>
          </w:p>
        </w:tc>
        <w:tc>
          <w:tcPr>
            <w:tcW w:w="1660" w:type="dxa"/>
            <w:tcBorders>
              <w:top w:val="nil"/>
              <w:left w:val="nil"/>
              <w:bottom w:val="single" w:color="auto" w:sz="4" w:space="0"/>
              <w:right w:val="single" w:color="auto" w:sz="4" w:space="0"/>
            </w:tcBorders>
            <w:noWrap w:val="0"/>
            <w:vAlign w:val="center"/>
          </w:tcPr>
          <w:p w14:paraId="4CB2024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3B14118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540B8BBE">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6000≤Y＜80000</w:t>
            </w:r>
          </w:p>
        </w:tc>
        <w:tc>
          <w:tcPr>
            <w:tcW w:w="1692" w:type="dxa"/>
            <w:tcBorders>
              <w:top w:val="nil"/>
              <w:left w:val="nil"/>
              <w:bottom w:val="single" w:color="auto" w:sz="4" w:space="0"/>
              <w:right w:val="single" w:color="auto" w:sz="4" w:space="0"/>
            </w:tcBorders>
            <w:noWrap w:val="0"/>
            <w:vAlign w:val="center"/>
          </w:tcPr>
          <w:p w14:paraId="7F2DE25E">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300≤Y＜6000</w:t>
            </w:r>
          </w:p>
        </w:tc>
        <w:tc>
          <w:tcPr>
            <w:tcW w:w="1087" w:type="dxa"/>
            <w:tcBorders>
              <w:top w:val="nil"/>
              <w:left w:val="nil"/>
              <w:bottom w:val="single" w:color="auto" w:sz="4" w:space="0"/>
              <w:right w:val="single" w:color="auto" w:sz="4" w:space="0"/>
            </w:tcBorders>
            <w:noWrap w:val="0"/>
            <w:vAlign w:val="center"/>
          </w:tcPr>
          <w:p w14:paraId="284B9E89">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Y＜300</w:t>
            </w:r>
          </w:p>
        </w:tc>
      </w:tr>
      <w:tr w14:paraId="241D02B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6CCD9DE">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740368D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资产总额（Z）</w:t>
            </w:r>
          </w:p>
        </w:tc>
        <w:tc>
          <w:tcPr>
            <w:tcW w:w="1466" w:type="dxa"/>
            <w:tcBorders>
              <w:top w:val="nil"/>
              <w:left w:val="nil"/>
              <w:bottom w:val="single" w:color="auto" w:sz="4" w:space="0"/>
              <w:right w:val="single" w:color="auto" w:sz="4" w:space="0"/>
            </w:tcBorders>
            <w:noWrap w:val="0"/>
            <w:vAlign w:val="center"/>
          </w:tcPr>
          <w:p w14:paraId="443DA64C">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6C92296C">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5000≤Z＜80000</w:t>
            </w:r>
          </w:p>
        </w:tc>
        <w:tc>
          <w:tcPr>
            <w:tcW w:w="1692" w:type="dxa"/>
            <w:tcBorders>
              <w:top w:val="nil"/>
              <w:left w:val="nil"/>
              <w:bottom w:val="single" w:color="auto" w:sz="4" w:space="0"/>
              <w:right w:val="single" w:color="auto" w:sz="4" w:space="0"/>
            </w:tcBorders>
            <w:noWrap w:val="0"/>
            <w:vAlign w:val="center"/>
          </w:tcPr>
          <w:p w14:paraId="1AF851C9">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300≤Z＜5000</w:t>
            </w:r>
          </w:p>
        </w:tc>
        <w:tc>
          <w:tcPr>
            <w:tcW w:w="1087" w:type="dxa"/>
            <w:tcBorders>
              <w:top w:val="nil"/>
              <w:left w:val="nil"/>
              <w:bottom w:val="single" w:color="auto" w:sz="4" w:space="0"/>
              <w:right w:val="single" w:color="auto" w:sz="4" w:space="0"/>
            </w:tcBorders>
            <w:noWrap w:val="0"/>
            <w:vAlign w:val="center"/>
          </w:tcPr>
          <w:p w14:paraId="5ADE3F4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Z＜300</w:t>
            </w:r>
          </w:p>
        </w:tc>
      </w:tr>
      <w:tr w14:paraId="5A10936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3B89652">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批发业</w:t>
            </w:r>
          </w:p>
        </w:tc>
        <w:tc>
          <w:tcPr>
            <w:tcW w:w="1660" w:type="dxa"/>
            <w:tcBorders>
              <w:top w:val="nil"/>
              <w:left w:val="nil"/>
              <w:bottom w:val="single" w:color="auto" w:sz="4" w:space="0"/>
              <w:right w:val="single" w:color="auto" w:sz="4" w:space="0"/>
            </w:tcBorders>
            <w:noWrap w:val="0"/>
            <w:vAlign w:val="center"/>
          </w:tcPr>
          <w:p w14:paraId="4D03116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7894777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799D7FA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20≤X＜200</w:t>
            </w:r>
          </w:p>
        </w:tc>
        <w:tc>
          <w:tcPr>
            <w:tcW w:w="1692" w:type="dxa"/>
            <w:tcBorders>
              <w:top w:val="nil"/>
              <w:left w:val="nil"/>
              <w:bottom w:val="single" w:color="auto" w:sz="4" w:space="0"/>
              <w:right w:val="single" w:color="auto" w:sz="4" w:space="0"/>
            </w:tcBorders>
            <w:noWrap w:val="0"/>
            <w:vAlign w:val="center"/>
          </w:tcPr>
          <w:p w14:paraId="562295DC">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5≤X＜20</w:t>
            </w:r>
          </w:p>
        </w:tc>
        <w:tc>
          <w:tcPr>
            <w:tcW w:w="1087" w:type="dxa"/>
            <w:tcBorders>
              <w:top w:val="nil"/>
              <w:left w:val="nil"/>
              <w:bottom w:val="single" w:color="auto" w:sz="4" w:space="0"/>
              <w:right w:val="single" w:color="auto" w:sz="4" w:space="0"/>
            </w:tcBorders>
            <w:noWrap w:val="0"/>
            <w:vAlign w:val="center"/>
          </w:tcPr>
          <w:p w14:paraId="330F3C19">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X＜5</w:t>
            </w:r>
          </w:p>
        </w:tc>
      </w:tr>
      <w:tr w14:paraId="33C07AA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1903FDA">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4456400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6BD1130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0AC61583">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5000≤Y＜40000</w:t>
            </w:r>
          </w:p>
        </w:tc>
        <w:tc>
          <w:tcPr>
            <w:tcW w:w="1692" w:type="dxa"/>
            <w:tcBorders>
              <w:top w:val="nil"/>
              <w:left w:val="nil"/>
              <w:bottom w:val="single" w:color="auto" w:sz="4" w:space="0"/>
              <w:right w:val="single" w:color="auto" w:sz="4" w:space="0"/>
            </w:tcBorders>
            <w:noWrap w:val="0"/>
            <w:vAlign w:val="center"/>
          </w:tcPr>
          <w:p w14:paraId="4E7005B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1000≤Y＜5000</w:t>
            </w:r>
          </w:p>
        </w:tc>
        <w:tc>
          <w:tcPr>
            <w:tcW w:w="1087" w:type="dxa"/>
            <w:tcBorders>
              <w:top w:val="nil"/>
              <w:left w:val="nil"/>
              <w:bottom w:val="single" w:color="auto" w:sz="4" w:space="0"/>
              <w:right w:val="single" w:color="auto" w:sz="4" w:space="0"/>
            </w:tcBorders>
            <w:noWrap w:val="0"/>
            <w:vAlign w:val="center"/>
          </w:tcPr>
          <w:p w14:paraId="6C77312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Y＜1000</w:t>
            </w:r>
          </w:p>
        </w:tc>
      </w:tr>
      <w:tr w14:paraId="1C1E569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08B18AB">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零售业</w:t>
            </w:r>
          </w:p>
        </w:tc>
        <w:tc>
          <w:tcPr>
            <w:tcW w:w="1660" w:type="dxa"/>
            <w:tcBorders>
              <w:top w:val="nil"/>
              <w:left w:val="nil"/>
              <w:bottom w:val="single" w:color="auto" w:sz="4" w:space="0"/>
              <w:right w:val="single" w:color="auto" w:sz="4" w:space="0"/>
            </w:tcBorders>
            <w:noWrap w:val="0"/>
            <w:vAlign w:val="center"/>
          </w:tcPr>
          <w:p w14:paraId="14E34853">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2B453843">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38E1EF3C">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50≤X＜300</w:t>
            </w:r>
          </w:p>
        </w:tc>
        <w:tc>
          <w:tcPr>
            <w:tcW w:w="1692" w:type="dxa"/>
            <w:tcBorders>
              <w:top w:val="nil"/>
              <w:left w:val="nil"/>
              <w:bottom w:val="single" w:color="auto" w:sz="4" w:space="0"/>
              <w:right w:val="single" w:color="auto" w:sz="4" w:space="0"/>
            </w:tcBorders>
            <w:noWrap w:val="0"/>
            <w:vAlign w:val="center"/>
          </w:tcPr>
          <w:p w14:paraId="48667013">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10≤X＜50</w:t>
            </w:r>
          </w:p>
        </w:tc>
        <w:tc>
          <w:tcPr>
            <w:tcW w:w="1087" w:type="dxa"/>
            <w:tcBorders>
              <w:top w:val="nil"/>
              <w:left w:val="nil"/>
              <w:bottom w:val="single" w:color="auto" w:sz="4" w:space="0"/>
              <w:right w:val="single" w:color="auto" w:sz="4" w:space="0"/>
            </w:tcBorders>
            <w:noWrap w:val="0"/>
            <w:vAlign w:val="center"/>
          </w:tcPr>
          <w:p w14:paraId="2FE9AB0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473556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2DA4003">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52907BA7">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2E8F21F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59AB885F">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500≤Y＜20000</w:t>
            </w:r>
          </w:p>
        </w:tc>
        <w:tc>
          <w:tcPr>
            <w:tcW w:w="1692" w:type="dxa"/>
            <w:tcBorders>
              <w:top w:val="nil"/>
              <w:left w:val="nil"/>
              <w:bottom w:val="single" w:color="auto" w:sz="4" w:space="0"/>
              <w:right w:val="single" w:color="auto" w:sz="4" w:space="0"/>
            </w:tcBorders>
            <w:noWrap w:val="0"/>
            <w:vAlign w:val="center"/>
          </w:tcPr>
          <w:p w14:paraId="116B5D49">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100≤Y＜500</w:t>
            </w:r>
          </w:p>
        </w:tc>
        <w:tc>
          <w:tcPr>
            <w:tcW w:w="1087" w:type="dxa"/>
            <w:tcBorders>
              <w:top w:val="nil"/>
              <w:left w:val="nil"/>
              <w:bottom w:val="single" w:color="auto" w:sz="4" w:space="0"/>
              <w:right w:val="single" w:color="auto" w:sz="4" w:space="0"/>
            </w:tcBorders>
            <w:noWrap w:val="0"/>
            <w:vAlign w:val="center"/>
          </w:tcPr>
          <w:p w14:paraId="7498AAA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1F5F495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6557660">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交通运输业</w:t>
            </w:r>
          </w:p>
        </w:tc>
        <w:tc>
          <w:tcPr>
            <w:tcW w:w="1660" w:type="dxa"/>
            <w:tcBorders>
              <w:top w:val="nil"/>
              <w:left w:val="nil"/>
              <w:bottom w:val="single" w:color="auto" w:sz="4" w:space="0"/>
              <w:right w:val="single" w:color="auto" w:sz="4" w:space="0"/>
            </w:tcBorders>
            <w:noWrap w:val="0"/>
            <w:vAlign w:val="center"/>
          </w:tcPr>
          <w:p w14:paraId="0A1C6F9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65F8D52F">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7AD7C7B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008B393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20≤X＜300</w:t>
            </w:r>
          </w:p>
        </w:tc>
        <w:tc>
          <w:tcPr>
            <w:tcW w:w="1087" w:type="dxa"/>
            <w:tcBorders>
              <w:top w:val="nil"/>
              <w:left w:val="nil"/>
              <w:bottom w:val="single" w:color="auto" w:sz="4" w:space="0"/>
              <w:right w:val="single" w:color="auto" w:sz="4" w:space="0"/>
            </w:tcBorders>
            <w:noWrap w:val="0"/>
            <w:vAlign w:val="center"/>
          </w:tcPr>
          <w:p w14:paraId="3B1B223F">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X＜20</w:t>
            </w:r>
          </w:p>
        </w:tc>
      </w:tr>
      <w:tr w14:paraId="4B39518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B30CD1">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0EEFC2E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305206F7">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4ECA8101">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3000≤Y＜30000</w:t>
            </w:r>
          </w:p>
        </w:tc>
        <w:tc>
          <w:tcPr>
            <w:tcW w:w="1692" w:type="dxa"/>
            <w:tcBorders>
              <w:top w:val="nil"/>
              <w:left w:val="nil"/>
              <w:bottom w:val="single" w:color="auto" w:sz="4" w:space="0"/>
              <w:right w:val="single" w:color="auto" w:sz="4" w:space="0"/>
            </w:tcBorders>
            <w:noWrap w:val="0"/>
            <w:vAlign w:val="center"/>
          </w:tcPr>
          <w:p w14:paraId="272BD8CB">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200≤Y＜3000</w:t>
            </w:r>
          </w:p>
        </w:tc>
        <w:tc>
          <w:tcPr>
            <w:tcW w:w="1087" w:type="dxa"/>
            <w:tcBorders>
              <w:top w:val="nil"/>
              <w:left w:val="nil"/>
              <w:bottom w:val="single" w:color="auto" w:sz="4" w:space="0"/>
              <w:right w:val="single" w:color="auto" w:sz="4" w:space="0"/>
            </w:tcBorders>
            <w:noWrap w:val="0"/>
            <w:vAlign w:val="center"/>
          </w:tcPr>
          <w:p w14:paraId="3A2593D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Y＜200</w:t>
            </w:r>
          </w:p>
        </w:tc>
      </w:tr>
      <w:tr w14:paraId="4B5B1B1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2E2B3BF">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仓储业</w:t>
            </w:r>
          </w:p>
        </w:tc>
        <w:tc>
          <w:tcPr>
            <w:tcW w:w="1660" w:type="dxa"/>
            <w:tcBorders>
              <w:top w:val="nil"/>
              <w:left w:val="nil"/>
              <w:bottom w:val="single" w:color="auto" w:sz="4" w:space="0"/>
              <w:right w:val="single" w:color="auto" w:sz="4" w:space="0"/>
            </w:tcBorders>
            <w:noWrap w:val="0"/>
            <w:vAlign w:val="center"/>
          </w:tcPr>
          <w:p w14:paraId="7C050BF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479748E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6757D6D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100≤X＜200</w:t>
            </w:r>
          </w:p>
        </w:tc>
        <w:tc>
          <w:tcPr>
            <w:tcW w:w="1692" w:type="dxa"/>
            <w:tcBorders>
              <w:top w:val="nil"/>
              <w:left w:val="nil"/>
              <w:bottom w:val="single" w:color="auto" w:sz="4" w:space="0"/>
              <w:right w:val="single" w:color="auto" w:sz="4" w:space="0"/>
            </w:tcBorders>
            <w:noWrap w:val="0"/>
            <w:vAlign w:val="center"/>
          </w:tcPr>
          <w:p w14:paraId="7F1F997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20≤X＜100</w:t>
            </w:r>
          </w:p>
        </w:tc>
        <w:tc>
          <w:tcPr>
            <w:tcW w:w="1087" w:type="dxa"/>
            <w:tcBorders>
              <w:top w:val="nil"/>
              <w:left w:val="nil"/>
              <w:bottom w:val="single" w:color="auto" w:sz="4" w:space="0"/>
              <w:right w:val="single" w:color="auto" w:sz="4" w:space="0"/>
            </w:tcBorders>
            <w:noWrap w:val="0"/>
            <w:vAlign w:val="center"/>
          </w:tcPr>
          <w:p w14:paraId="5FB740AE">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X＜20</w:t>
            </w:r>
          </w:p>
        </w:tc>
      </w:tr>
      <w:tr w14:paraId="710B0D1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94A7958">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02E10F7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46E38C27">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0805DD8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1000≤Y＜30000</w:t>
            </w:r>
          </w:p>
        </w:tc>
        <w:tc>
          <w:tcPr>
            <w:tcW w:w="1692" w:type="dxa"/>
            <w:tcBorders>
              <w:top w:val="nil"/>
              <w:left w:val="nil"/>
              <w:bottom w:val="single" w:color="auto" w:sz="4" w:space="0"/>
              <w:right w:val="single" w:color="auto" w:sz="4" w:space="0"/>
            </w:tcBorders>
            <w:noWrap w:val="0"/>
            <w:vAlign w:val="center"/>
          </w:tcPr>
          <w:p w14:paraId="040F183B">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100≤Y＜1000</w:t>
            </w:r>
          </w:p>
        </w:tc>
        <w:tc>
          <w:tcPr>
            <w:tcW w:w="1087" w:type="dxa"/>
            <w:tcBorders>
              <w:top w:val="nil"/>
              <w:left w:val="nil"/>
              <w:bottom w:val="single" w:color="auto" w:sz="4" w:space="0"/>
              <w:right w:val="single" w:color="auto" w:sz="4" w:space="0"/>
            </w:tcBorders>
            <w:noWrap w:val="0"/>
            <w:vAlign w:val="center"/>
          </w:tcPr>
          <w:p w14:paraId="617BEA29">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0F29785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56B2500">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邮政业</w:t>
            </w:r>
          </w:p>
        </w:tc>
        <w:tc>
          <w:tcPr>
            <w:tcW w:w="1660" w:type="dxa"/>
            <w:tcBorders>
              <w:top w:val="nil"/>
              <w:left w:val="nil"/>
              <w:bottom w:val="single" w:color="auto" w:sz="4" w:space="0"/>
              <w:right w:val="single" w:color="auto" w:sz="4" w:space="0"/>
            </w:tcBorders>
            <w:noWrap w:val="0"/>
            <w:vAlign w:val="center"/>
          </w:tcPr>
          <w:p w14:paraId="3C30FEE7">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7F49B7E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4813599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56BE7A02">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20≤X＜300</w:t>
            </w:r>
          </w:p>
        </w:tc>
        <w:tc>
          <w:tcPr>
            <w:tcW w:w="1087" w:type="dxa"/>
            <w:tcBorders>
              <w:top w:val="nil"/>
              <w:left w:val="nil"/>
              <w:bottom w:val="single" w:color="auto" w:sz="4" w:space="0"/>
              <w:right w:val="single" w:color="auto" w:sz="4" w:space="0"/>
            </w:tcBorders>
            <w:noWrap w:val="0"/>
            <w:vAlign w:val="center"/>
          </w:tcPr>
          <w:p w14:paraId="182397BD">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X＜20</w:t>
            </w:r>
          </w:p>
        </w:tc>
      </w:tr>
      <w:tr w14:paraId="309937E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CC96CD6">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1EC519F3">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003836A1">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58BD3787">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2000≤Y＜30000</w:t>
            </w:r>
          </w:p>
        </w:tc>
        <w:tc>
          <w:tcPr>
            <w:tcW w:w="1692" w:type="dxa"/>
            <w:tcBorders>
              <w:top w:val="nil"/>
              <w:left w:val="nil"/>
              <w:bottom w:val="single" w:color="auto" w:sz="4" w:space="0"/>
              <w:right w:val="single" w:color="auto" w:sz="4" w:space="0"/>
            </w:tcBorders>
            <w:noWrap w:val="0"/>
            <w:vAlign w:val="center"/>
          </w:tcPr>
          <w:p w14:paraId="0395F60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100≤Y＜2000</w:t>
            </w:r>
          </w:p>
        </w:tc>
        <w:tc>
          <w:tcPr>
            <w:tcW w:w="1087" w:type="dxa"/>
            <w:tcBorders>
              <w:top w:val="nil"/>
              <w:left w:val="nil"/>
              <w:bottom w:val="single" w:color="auto" w:sz="4" w:space="0"/>
              <w:right w:val="single" w:color="auto" w:sz="4" w:space="0"/>
            </w:tcBorders>
            <w:noWrap w:val="0"/>
            <w:vAlign w:val="center"/>
          </w:tcPr>
          <w:p w14:paraId="278D056F">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50C6F84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C9ECD7B">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住宿业</w:t>
            </w:r>
          </w:p>
        </w:tc>
        <w:tc>
          <w:tcPr>
            <w:tcW w:w="1660" w:type="dxa"/>
            <w:tcBorders>
              <w:top w:val="nil"/>
              <w:left w:val="nil"/>
              <w:bottom w:val="single" w:color="auto" w:sz="4" w:space="0"/>
              <w:right w:val="single" w:color="auto" w:sz="4" w:space="0"/>
            </w:tcBorders>
            <w:noWrap w:val="0"/>
            <w:vAlign w:val="center"/>
          </w:tcPr>
          <w:p w14:paraId="0BB5823C">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71DCA2F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6444921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24AA339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7CC54689">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0475FD0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EBD24D5">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2E40DFF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519845C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1A6F1F5B">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2000≤Y＜10000</w:t>
            </w:r>
          </w:p>
        </w:tc>
        <w:tc>
          <w:tcPr>
            <w:tcW w:w="1692" w:type="dxa"/>
            <w:tcBorders>
              <w:top w:val="nil"/>
              <w:left w:val="nil"/>
              <w:bottom w:val="single" w:color="auto" w:sz="4" w:space="0"/>
              <w:right w:val="single" w:color="auto" w:sz="4" w:space="0"/>
            </w:tcBorders>
            <w:noWrap w:val="0"/>
            <w:vAlign w:val="center"/>
          </w:tcPr>
          <w:p w14:paraId="0045A56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100≤Y＜2000</w:t>
            </w:r>
          </w:p>
        </w:tc>
        <w:tc>
          <w:tcPr>
            <w:tcW w:w="1087" w:type="dxa"/>
            <w:tcBorders>
              <w:top w:val="nil"/>
              <w:left w:val="nil"/>
              <w:bottom w:val="single" w:color="auto" w:sz="4" w:space="0"/>
              <w:right w:val="single" w:color="auto" w:sz="4" w:space="0"/>
            </w:tcBorders>
            <w:noWrap w:val="0"/>
            <w:vAlign w:val="center"/>
          </w:tcPr>
          <w:p w14:paraId="7C33A77C">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295AC877">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38C66080">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餐饮业</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07DCF629">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660BE18E">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1D41FFFF">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30870ED">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0A240B7">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5C331360">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noWrap w:val="0"/>
            <w:vAlign w:val="center"/>
          </w:tcPr>
          <w:p w14:paraId="5471D39C">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EE297A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single" w:color="auto" w:sz="4" w:space="0"/>
              <w:left w:val="single" w:color="auto" w:sz="4" w:space="0"/>
              <w:bottom w:val="single" w:color="auto" w:sz="4" w:space="0"/>
              <w:right w:val="single" w:color="auto" w:sz="4" w:space="0"/>
            </w:tcBorders>
            <w:noWrap w:val="0"/>
            <w:vAlign w:val="center"/>
          </w:tcPr>
          <w:p w14:paraId="16BFADE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single" w:color="auto" w:sz="4" w:space="0"/>
              <w:left w:val="single" w:color="auto" w:sz="4" w:space="0"/>
              <w:bottom w:val="single" w:color="auto" w:sz="4" w:space="0"/>
              <w:right w:val="single" w:color="auto" w:sz="4" w:space="0"/>
            </w:tcBorders>
            <w:noWrap w:val="0"/>
            <w:vAlign w:val="center"/>
          </w:tcPr>
          <w:p w14:paraId="64A2C02C">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2000≤Y＜10000</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6A313FD">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100≤Y＜2000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17D7727">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07325E7B">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noWrap w:val="0"/>
            <w:vAlign w:val="center"/>
          </w:tcPr>
          <w:p w14:paraId="2948A780">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信息传输业</w:t>
            </w:r>
          </w:p>
        </w:tc>
        <w:tc>
          <w:tcPr>
            <w:tcW w:w="1660" w:type="dxa"/>
            <w:tcBorders>
              <w:top w:val="single" w:color="auto" w:sz="4" w:space="0"/>
              <w:left w:val="nil"/>
              <w:bottom w:val="single" w:color="auto" w:sz="4" w:space="0"/>
              <w:right w:val="single" w:color="auto" w:sz="4" w:space="0"/>
            </w:tcBorders>
            <w:noWrap w:val="0"/>
            <w:vAlign w:val="center"/>
          </w:tcPr>
          <w:p w14:paraId="7D1FACBC">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single" w:color="auto" w:sz="4" w:space="0"/>
              <w:left w:val="nil"/>
              <w:bottom w:val="single" w:color="auto" w:sz="4" w:space="0"/>
              <w:right w:val="single" w:color="auto" w:sz="4" w:space="0"/>
            </w:tcBorders>
            <w:noWrap w:val="0"/>
            <w:vAlign w:val="center"/>
          </w:tcPr>
          <w:p w14:paraId="6C5144E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single" w:color="auto" w:sz="4" w:space="0"/>
              <w:left w:val="nil"/>
              <w:bottom w:val="single" w:color="auto" w:sz="4" w:space="0"/>
              <w:right w:val="single" w:color="auto" w:sz="4" w:space="0"/>
            </w:tcBorders>
            <w:noWrap w:val="0"/>
            <w:vAlign w:val="center"/>
          </w:tcPr>
          <w:p w14:paraId="257BC02E">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100≤X＜2000</w:t>
            </w:r>
          </w:p>
        </w:tc>
        <w:tc>
          <w:tcPr>
            <w:tcW w:w="1692" w:type="dxa"/>
            <w:tcBorders>
              <w:top w:val="single" w:color="auto" w:sz="4" w:space="0"/>
              <w:left w:val="nil"/>
              <w:bottom w:val="single" w:color="auto" w:sz="4" w:space="0"/>
              <w:right w:val="single" w:color="auto" w:sz="4" w:space="0"/>
            </w:tcBorders>
            <w:noWrap w:val="0"/>
            <w:vAlign w:val="center"/>
          </w:tcPr>
          <w:p w14:paraId="7122CEF0">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single" w:color="auto" w:sz="4" w:space="0"/>
              <w:left w:val="nil"/>
              <w:bottom w:val="single" w:color="auto" w:sz="4" w:space="0"/>
              <w:right w:val="single" w:color="auto" w:sz="4" w:space="0"/>
            </w:tcBorders>
            <w:noWrap w:val="0"/>
            <w:vAlign w:val="center"/>
          </w:tcPr>
          <w:p w14:paraId="65982CA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709E4EB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D2768E3">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40CC7FAB">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39EECA13">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12923F9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1000≤Y＜100000</w:t>
            </w:r>
          </w:p>
        </w:tc>
        <w:tc>
          <w:tcPr>
            <w:tcW w:w="1692" w:type="dxa"/>
            <w:tcBorders>
              <w:top w:val="nil"/>
              <w:left w:val="nil"/>
              <w:bottom w:val="single" w:color="auto" w:sz="4" w:space="0"/>
              <w:right w:val="single" w:color="auto" w:sz="4" w:space="0"/>
            </w:tcBorders>
            <w:noWrap w:val="0"/>
            <w:vAlign w:val="center"/>
          </w:tcPr>
          <w:p w14:paraId="66E59C19">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100≤Y＜1000</w:t>
            </w:r>
          </w:p>
        </w:tc>
        <w:tc>
          <w:tcPr>
            <w:tcW w:w="1087" w:type="dxa"/>
            <w:tcBorders>
              <w:top w:val="nil"/>
              <w:left w:val="nil"/>
              <w:bottom w:val="single" w:color="auto" w:sz="4" w:space="0"/>
              <w:right w:val="single" w:color="auto" w:sz="4" w:space="0"/>
            </w:tcBorders>
            <w:noWrap w:val="0"/>
            <w:vAlign w:val="center"/>
          </w:tcPr>
          <w:p w14:paraId="2D2EEB0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3529B38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6A3BF7A">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6E1AE52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0A285B60">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32390E0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73ACC6F2">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061C8C5C">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60E8838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4702DF5">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2F61EF3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52E674B1">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5E627163">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1000≤Y＜10000</w:t>
            </w:r>
          </w:p>
        </w:tc>
        <w:tc>
          <w:tcPr>
            <w:tcW w:w="1692" w:type="dxa"/>
            <w:tcBorders>
              <w:top w:val="nil"/>
              <w:left w:val="nil"/>
              <w:bottom w:val="single" w:color="auto" w:sz="4" w:space="0"/>
              <w:right w:val="single" w:color="auto" w:sz="4" w:space="0"/>
            </w:tcBorders>
            <w:noWrap w:val="0"/>
            <w:vAlign w:val="center"/>
          </w:tcPr>
          <w:p w14:paraId="75019C9F">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50≤Y＜1000</w:t>
            </w:r>
          </w:p>
        </w:tc>
        <w:tc>
          <w:tcPr>
            <w:tcW w:w="1087" w:type="dxa"/>
            <w:tcBorders>
              <w:top w:val="nil"/>
              <w:left w:val="nil"/>
              <w:bottom w:val="single" w:color="auto" w:sz="4" w:space="0"/>
              <w:right w:val="single" w:color="auto" w:sz="4" w:space="0"/>
            </w:tcBorders>
            <w:noWrap w:val="0"/>
            <w:vAlign w:val="center"/>
          </w:tcPr>
          <w:p w14:paraId="0E994B4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Y＜50</w:t>
            </w:r>
          </w:p>
        </w:tc>
      </w:tr>
      <w:tr w14:paraId="373C7B68">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5505493">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25314A7D">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3935E54E">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397AD977">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1000≤Y＜200000</w:t>
            </w:r>
          </w:p>
        </w:tc>
        <w:tc>
          <w:tcPr>
            <w:tcW w:w="1692" w:type="dxa"/>
            <w:tcBorders>
              <w:top w:val="nil"/>
              <w:left w:val="nil"/>
              <w:bottom w:val="single" w:color="auto" w:sz="4" w:space="0"/>
              <w:right w:val="single" w:color="auto" w:sz="4" w:space="0"/>
            </w:tcBorders>
            <w:noWrap w:val="0"/>
            <w:vAlign w:val="center"/>
          </w:tcPr>
          <w:p w14:paraId="62BDE7B7">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100≤X＜1000</w:t>
            </w:r>
          </w:p>
        </w:tc>
        <w:tc>
          <w:tcPr>
            <w:tcW w:w="1087" w:type="dxa"/>
            <w:tcBorders>
              <w:top w:val="nil"/>
              <w:left w:val="nil"/>
              <w:bottom w:val="single" w:color="auto" w:sz="4" w:space="0"/>
              <w:right w:val="single" w:color="auto" w:sz="4" w:space="0"/>
            </w:tcBorders>
            <w:noWrap w:val="0"/>
            <w:vAlign w:val="center"/>
          </w:tcPr>
          <w:p w14:paraId="41A8D9CD">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X＜100</w:t>
            </w:r>
          </w:p>
        </w:tc>
      </w:tr>
      <w:tr w14:paraId="5216EC4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5258D41D">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0994CDB2">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资产总额（Z）</w:t>
            </w:r>
          </w:p>
        </w:tc>
        <w:tc>
          <w:tcPr>
            <w:tcW w:w="1466" w:type="dxa"/>
            <w:tcBorders>
              <w:top w:val="nil"/>
              <w:left w:val="nil"/>
              <w:bottom w:val="single" w:color="auto" w:sz="4" w:space="0"/>
              <w:right w:val="single" w:color="auto" w:sz="4" w:space="0"/>
            </w:tcBorders>
            <w:noWrap w:val="0"/>
            <w:vAlign w:val="center"/>
          </w:tcPr>
          <w:p w14:paraId="2452D5C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4274217F">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5000≤Z＜10000</w:t>
            </w:r>
          </w:p>
        </w:tc>
        <w:tc>
          <w:tcPr>
            <w:tcW w:w="1692" w:type="dxa"/>
            <w:tcBorders>
              <w:top w:val="nil"/>
              <w:left w:val="nil"/>
              <w:bottom w:val="single" w:color="auto" w:sz="4" w:space="0"/>
              <w:right w:val="single" w:color="auto" w:sz="4" w:space="0"/>
            </w:tcBorders>
            <w:noWrap w:val="0"/>
            <w:vAlign w:val="center"/>
          </w:tcPr>
          <w:p w14:paraId="715D9671">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2000≤Y＜5000</w:t>
            </w:r>
          </w:p>
        </w:tc>
        <w:tc>
          <w:tcPr>
            <w:tcW w:w="1087" w:type="dxa"/>
            <w:tcBorders>
              <w:top w:val="nil"/>
              <w:left w:val="nil"/>
              <w:bottom w:val="single" w:color="auto" w:sz="4" w:space="0"/>
              <w:right w:val="single" w:color="auto" w:sz="4" w:space="0"/>
            </w:tcBorders>
            <w:noWrap w:val="0"/>
            <w:vAlign w:val="center"/>
          </w:tcPr>
          <w:p w14:paraId="34CFBF72">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Y＜2000</w:t>
            </w:r>
          </w:p>
        </w:tc>
      </w:tr>
      <w:tr w14:paraId="4B4035D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2AF0910">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物业管理</w:t>
            </w:r>
          </w:p>
        </w:tc>
        <w:tc>
          <w:tcPr>
            <w:tcW w:w="1660" w:type="dxa"/>
            <w:tcBorders>
              <w:top w:val="nil"/>
              <w:left w:val="nil"/>
              <w:bottom w:val="single" w:color="auto" w:sz="4" w:space="0"/>
              <w:right w:val="single" w:color="auto" w:sz="4" w:space="0"/>
            </w:tcBorders>
            <w:noWrap w:val="0"/>
            <w:vAlign w:val="center"/>
          </w:tcPr>
          <w:p w14:paraId="7F6DDEE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7B5FD0B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61F89FF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300≤X＜1000</w:t>
            </w:r>
          </w:p>
        </w:tc>
        <w:tc>
          <w:tcPr>
            <w:tcW w:w="1692" w:type="dxa"/>
            <w:tcBorders>
              <w:top w:val="nil"/>
              <w:left w:val="nil"/>
              <w:bottom w:val="single" w:color="auto" w:sz="4" w:space="0"/>
              <w:right w:val="single" w:color="auto" w:sz="4" w:space="0"/>
            </w:tcBorders>
            <w:noWrap w:val="0"/>
            <w:vAlign w:val="center"/>
          </w:tcPr>
          <w:p w14:paraId="5E68716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087" w:type="dxa"/>
            <w:tcBorders>
              <w:top w:val="nil"/>
              <w:left w:val="nil"/>
              <w:bottom w:val="single" w:color="auto" w:sz="4" w:space="0"/>
              <w:right w:val="single" w:color="auto" w:sz="4" w:space="0"/>
            </w:tcBorders>
            <w:noWrap w:val="0"/>
            <w:vAlign w:val="center"/>
          </w:tcPr>
          <w:p w14:paraId="30A9F62A">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X＜100</w:t>
            </w:r>
          </w:p>
        </w:tc>
      </w:tr>
      <w:tr w14:paraId="7A2F8A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48891C6">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11DD9665">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0"/>
            <w:vAlign w:val="center"/>
          </w:tcPr>
          <w:p w14:paraId="600A7BD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49478889">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1000≤Y＜5000</w:t>
            </w:r>
          </w:p>
        </w:tc>
        <w:tc>
          <w:tcPr>
            <w:tcW w:w="1692" w:type="dxa"/>
            <w:tcBorders>
              <w:top w:val="nil"/>
              <w:left w:val="nil"/>
              <w:bottom w:val="single" w:color="auto" w:sz="4" w:space="0"/>
              <w:right w:val="single" w:color="auto" w:sz="4" w:space="0"/>
            </w:tcBorders>
            <w:noWrap w:val="0"/>
            <w:vAlign w:val="center"/>
          </w:tcPr>
          <w:p w14:paraId="105D4BDD">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500≤Y＜1000</w:t>
            </w:r>
          </w:p>
        </w:tc>
        <w:tc>
          <w:tcPr>
            <w:tcW w:w="1087" w:type="dxa"/>
            <w:tcBorders>
              <w:top w:val="nil"/>
              <w:left w:val="nil"/>
              <w:bottom w:val="single" w:color="auto" w:sz="4" w:space="0"/>
              <w:right w:val="single" w:color="auto" w:sz="4" w:space="0"/>
            </w:tcBorders>
            <w:noWrap w:val="0"/>
            <w:vAlign w:val="center"/>
          </w:tcPr>
          <w:p w14:paraId="4CFBEFE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Y＜500</w:t>
            </w:r>
          </w:p>
        </w:tc>
      </w:tr>
      <w:tr w14:paraId="3FDFCF64">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B2118D">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417AE39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52F09BDB">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46C3FFE8">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27812921">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1B710C16">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1D9C6D6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2DB11C3">
            <w:pPr>
              <w:widowControl/>
              <w:snapToGrid w:val="0"/>
              <w:contextualSpacing/>
              <w:jc w:val="center"/>
              <w:rPr>
                <w:rFonts w:hint="eastAsia"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0"/>
            <w:vAlign w:val="center"/>
          </w:tcPr>
          <w:p w14:paraId="5529A749">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资产总额（Z）</w:t>
            </w:r>
          </w:p>
        </w:tc>
        <w:tc>
          <w:tcPr>
            <w:tcW w:w="1466" w:type="dxa"/>
            <w:tcBorders>
              <w:top w:val="nil"/>
              <w:left w:val="nil"/>
              <w:bottom w:val="single" w:color="auto" w:sz="4" w:space="0"/>
              <w:right w:val="single" w:color="auto" w:sz="4" w:space="0"/>
            </w:tcBorders>
            <w:noWrap w:val="0"/>
            <w:vAlign w:val="center"/>
          </w:tcPr>
          <w:p w14:paraId="64940179">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0"/>
            <w:vAlign w:val="center"/>
          </w:tcPr>
          <w:p w14:paraId="5526A202">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8000≤Z＜120000</w:t>
            </w:r>
          </w:p>
        </w:tc>
        <w:tc>
          <w:tcPr>
            <w:tcW w:w="1692" w:type="dxa"/>
            <w:tcBorders>
              <w:top w:val="nil"/>
              <w:left w:val="nil"/>
              <w:bottom w:val="single" w:color="auto" w:sz="4" w:space="0"/>
              <w:right w:val="single" w:color="auto" w:sz="4" w:space="0"/>
            </w:tcBorders>
            <w:noWrap w:val="0"/>
            <w:vAlign w:val="center"/>
          </w:tcPr>
          <w:p w14:paraId="429D446F">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100≤Z＜8000</w:t>
            </w:r>
          </w:p>
        </w:tc>
        <w:tc>
          <w:tcPr>
            <w:tcW w:w="1087" w:type="dxa"/>
            <w:tcBorders>
              <w:top w:val="nil"/>
              <w:left w:val="nil"/>
              <w:bottom w:val="single" w:color="auto" w:sz="4" w:space="0"/>
              <w:right w:val="single" w:color="auto" w:sz="4" w:space="0"/>
            </w:tcBorders>
            <w:noWrap w:val="0"/>
            <w:vAlign w:val="center"/>
          </w:tcPr>
          <w:p w14:paraId="1BF184DE">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516FD3F3">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AF8F9ED">
            <w:pPr>
              <w:widowControl/>
              <w:snapToGrid w:val="0"/>
              <w:contextualSpacing/>
              <w:jc w:val="center"/>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70439B2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0"/>
            <w:vAlign w:val="center"/>
          </w:tcPr>
          <w:p w14:paraId="6DF45AB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0"/>
            <w:vAlign w:val="center"/>
          </w:tcPr>
          <w:p w14:paraId="067F1C4D">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692" w:type="dxa"/>
            <w:tcBorders>
              <w:top w:val="nil"/>
              <w:left w:val="nil"/>
              <w:bottom w:val="single" w:color="auto" w:sz="4" w:space="0"/>
              <w:right w:val="single" w:color="auto" w:sz="4" w:space="0"/>
            </w:tcBorders>
            <w:noWrap w:val="0"/>
            <w:vAlign w:val="center"/>
          </w:tcPr>
          <w:p w14:paraId="352E467F">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nil"/>
              <w:left w:val="nil"/>
              <w:bottom w:val="single" w:color="auto" w:sz="4" w:space="0"/>
              <w:right w:val="single" w:color="auto" w:sz="4" w:space="0"/>
            </w:tcBorders>
            <w:noWrap w:val="0"/>
            <w:vAlign w:val="center"/>
          </w:tcPr>
          <w:p w14:paraId="310A7094">
            <w:pPr>
              <w:widowControl/>
              <w:snapToGrid w:val="0"/>
              <w:contextualSpacing/>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bl>
    <w:p w14:paraId="69D9B969">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eastAsia" w:ascii="微软雅黑" w:hAnsi="微软雅黑" w:eastAsia="微软雅黑" w:cs="微软雅黑"/>
          <w:b/>
          <w:bCs/>
          <w:i w:val="0"/>
          <w:iCs w:val="0"/>
          <w:caps w:val="0"/>
          <w:color w:val="auto"/>
          <w:spacing w:val="0"/>
          <w:kern w:val="0"/>
          <w:sz w:val="24"/>
          <w:szCs w:val="24"/>
          <w:highlight w:val="none"/>
          <w:shd w:val="clear" w:color="auto" w:fill="FFFFFF"/>
          <w:lang w:val="en-US" w:eastAsia="zh-CN"/>
        </w:rPr>
        <w:t>说明：</w:t>
      </w: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上述标准参照《关于印发中小企业划型标准规定的通知》（工信部联企业[2011]300号），大型、中型和小型企业须同时满足所列指标的下限，否则下划一档；微型企业只须满足所列指标中的一项即可。</w:t>
      </w:r>
    </w:p>
    <w:p w14:paraId="64893EA9">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本招标文件所称中小企业，是指在中华人民共和国境内依法设立，依据国务院批准的</w:t>
      </w:r>
    </w:p>
    <w:p w14:paraId="493E4F6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E21680F">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（1）在货物采购项目中，货物由中小企业制造，即货物由中小企业生产且使用该中小企业商号或者注册商标，不对其中涉及的工程承建商和服务的承接商作出要求；</w:t>
      </w:r>
    </w:p>
    <w:p w14:paraId="087C503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（2）在工程采购项目中，工程由中小企业承建，即工程施工单位为中小企业，不对其中涉及的货物的制造商和服务的承接商作出要求；</w:t>
      </w:r>
    </w:p>
    <w:p w14:paraId="3E0427D0">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微软雅黑" w:hAnsi="微软雅黑" w:eastAsia="微软雅黑" w:cs="微软雅黑"/>
          <w:b/>
          <w:bCs/>
          <w:i w:val="0"/>
          <w:iCs w:val="0"/>
          <w:caps w:val="0"/>
          <w:color w:val="auto"/>
          <w:spacing w:val="0"/>
          <w:kern w:val="0"/>
          <w:sz w:val="24"/>
          <w:szCs w:val="24"/>
          <w:highlight w:val="none"/>
          <w:shd w:val="clear" w:color="auto" w:fill="FFFFFF"/>
          <w:lang w:val="en-US" w:eastAsia="zh-CN"/>
        </w:rPr>
      </w:pPr>
      <w:r>
        <w:rPr>
          <w:rFonts w:hint="eastAsia" w:ascii="微软雅黑" w:hAnsi="微软雅黑" w:eastAsia="微软雅黑" w:cs="微软雅黑"/>
          <w:b/>
          <w:bCs/>
          <w:i w:val="0"/>
          <w:iCs w:val="0"/>
          <w:caps w:val="0"/>
          <w:color w:val="auto"/>
          <w:spacing w:val="0"/>
          <w:kern w:val="0"/>
          <w:sz w:val="24"/>
          <w:szCs w:val="24"/>
          <w:highlight w:val="none"/>
          <w:shd w:val="clear" w:color="auto" w:fill="FFFFFF"/>
          <w:lang w:val="en-US" w:eastAsia="zh-CN"/>
        </w:rPr>
        <w:t>（3）在服务采购项目中，服务由中小企业承接，即提供服务的人员为中小企业依照《中华人民共和国劳动合同法》订立劳动合同的从业人员，不对其中涉及的货物的制造商和工程承建商作出要求。</w:t>
      </w:r>
    </w:p>
    <w:p w14:paraId="3662D494">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6CA00EB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依据本招标文件规定享受扶持政策获得政府采购合同的，小微企业不得将合同分包给大中型企业，中型企业不得将合同分包给大型企业。</w:t>
      </w:r>
    </w:p>
    <w:p w14:paraId="09CEEA6E">
      <w:pPr>
        <w:pStyle w:val="2"/>
        <w:rPr>
          <w:rFonts w:ascii="微软雅黑" w:hAnsi="微软雅黑" w:eastAsia="微软雅黑" w:cs="微软雅黑"/>
          <w:color w:val="auto"/>
          <w:sz w:val="24"/>
          <w:highlight w:val="none"/>
        </w:rPr>
      </w:pPr>
    </w:p>
    <w:p w14:paraId="141D856F">
      <w:pPr>
        <w:pStyle w:val="2"/>
        <w:rPr>
          <w:rFonts w:ascii="微软雅黑" w:hAnsi="微软雅黑" w:eastAsia="微软雅黑" w:cs="微软雅黑"/>
          <w:color w:val="auto"/>
          <w:sz w:val="24"/>
          <w:highlight w:val="none"/>
        </w:rPr>
      </w:pPr>
    </w:p>
    <w:p w14:paraId="443888FD">
      <w:pPr>
        <w:pStyle w:val="2"/>
        <w:rPr>
          <w:rFonts w:ascii="微软雅黑" w:hAnsi="微软雅黑" w:eastAsia="微软雅黑" w:cs="微软雅黑"/>
          <w:color w:val="auto"/>
          <w:sz w:val="24"/>
          <w:highlight w:val="none"/>
        </w:rPr>
      </w:pPr>
    </w:p>
    <w:p w14:paraId="26FDEF7E">
      <w:pPr>
        <w:pStyle w:val="2"/>
        <w:rPr>
          <w:rFonts w:ascii="微软雅黑" w:hAnsi="微软雅黑" w:eastAsia="微软雅黑" w:cs="微软雅黑"/>
          <w:color w:val="auto"/>
          <w:sz w:val="24"/>
          <w:highlight w:val="none"/>
        </w:rPr>
      </w:pPr>
    </w:p>
    <w:p w14:paraId="249E9EF4">
      <w:pPr>
        <w:pStyle w:val="2"/>
        <w:rPr>
          <w:rFonts w:ascii="微软雅黑" w:hAnsi="微软雅黑" w:eastAsia="微软雅黑" w:cs="微软雅黑"/>
          <w:color w:val="auto"/>
          <w:sz w:val="24"/>
          <w:highlight w:val="none"/>
        </w:rPr>
      </w:pPr>
    </w:p>
    <w:p w14:paraId="177F3FFC">
      <w:pPr>
        <w:pStyle w:val="2"/>
        <w:rPr>
          <w:rFonts w:ascii="微软雅黑" w:hAnsi="微软雅黑" w:eastAsia="微软雅黑" w:cs="微软雅黑"/>
          <w:color w:val="auto"/>
          <w:sz w:val="24"/>
          <w:highlight w:val="none"/>
        </w:rPr>
      </w:pPr>
    </w:p>
    <w:p w14:paraId="377F8F34">
      <w:pPr>
        <w:rPr>
          <w:rFonts w:ascii="微软雅黑" w:hAnsi="微软雅黑" w:eastAsia="微软雅黑" w:cs="微软雅黑"/>
          <w:color w:val="auto"/>
          <w:sz w:val="24"/>
          <w:highlight w:val="none"/>
        </w:rPr>
      </w:pPr>
    </w:p>
    <w:p w14:paraId="77737974">
      <w:pPr>
        <w:pStyle w:val="4"/>
        <w:spacing w:before="0" w:line="400" w:lineRule="exact"/>
        <w:rPr>
          <w:rFonts w:hint="eastAsia" w:ascii="微软雅黑" w:hAnsi="微软雅黑" w:eastAsia="微软雅黑" w:cs="微软雅黑"/>
          <w:color w:val="auto"/>
          <w:kern w:val="0"/>
          <w:sz w:val="28"/>
          <w:szCs w:val="21"/>
          <w:highlight w:val="none"/>
        </w:rPr>
      </w:pPr>
      <w:r>
        <w:rPr>
          <w:rFonts w:hint="eastAsia" w:ascii="微软雅黑" w:hAnsi="微软雅黑" w:eastAsia="微软雅黑" w:cs="微软雅黑"/>
          <w:b/>
          <w:color w:val="auto"/>
          <w:kern w:val="0"/>
          <w:sz w:val="24"/>
          <w:highlight w:val="none"/>
        </w:rPr>
        <w:br w:type="page"/>
      </w:r>
      <w:bookmarkStart w:id="1544" w:name="_Toc18935"/>
      <w:bookmarkStart w:id="1545" w:name="_Toc8894"/>
      <w:bookmarkStart w:id="1546" w:name="_Toc14121"/>
      <w:r>
        <w:rPr>
          <w:rFonts w:hint="eastAsia" w:ascii="微软雅黑" w:hAnsi="微软雅黑" w:eastAsia="微软雅黑" w:cs="微软雅黑"/>
          <w:color w:val="auto"/>
          <w:sz w:val="28"/>
          <w:szCs w:val="28"/>
          <w:highlight w:val="none"/>
        </w:rPr>
        <w:t xml:space="preserve">6-2  </w:t>
      </w:r>
      <w:bookmarkStart w:id="1547" w:name="_Toc15294"/>
      <w:bookmarkStart w:id="1548" w:name="_Toc23068"/>
      <w:bookmarkStart w:id="1549" w:name="_Toc19284"/>
      <w:bookmarkStart w:id="1550" w:name="OLE_LINK13"/>
      <w:bookmarkStart w:id="1551" w:name="_Toc19312"/>
      <w:bookmarkStart w:id="1552" w:name="_Toc11516"/>
      <w:bookmarkStart w:id="1553" w:name="_Toc31700"/>
      <w:bookmarkStart w:id="1554" w:name="_Toc515647825"/>
      <w:bookmarkStart w:id="1555" w:name="OLE_LINK14"/>
      <w:r>
        <w:rPr>
          <w:rFonts w:hint="eastAsia" w:ascii="微软雅黑" w:hAnsi="微软雅黑" w:eastAsia="微软雅黑" w:cs="微软雅黑"/>
          <w:color w:val="auto"/>
          <w:sz w:val="28"/>
          <w:szCs w:val="28"/>
          <w:highlight w:val="none"/>
        </w:rPr>
        <w:t>残疾人福利性单位声明函</w:t>
      </w:r>
      <w:bookmarkEnd w:id="1544"/>
      <w:bookmarkEnd w:id="1545"/>
      <w:bookmarkEnd w:id="1546"/>
      <w:bookmarkEnd w:id="1547"/>
      <w:bookmarkEnd w:id="1548"/>
      <w:bookmarkEnd w:id="1549"/>
      <w:bookmarkEnd w:id="1550"/>
      <w:bookmarkEnd w:id="1551"/>
      <w:bookmarkEnd w:id="1552"/>
      <w:bookmarkEnd w:id="1553"/>
      <w:bookmarkEnd w:id="1554"/>
      <w:bookmarkEnd w:id="1555"/>
    </w:p>
    <w:p w14:paraId="465E0932">
      <w:pPr>
        <w:spacing w:line="400" w:lineRule="exact"/>
        <w:ind w:firstLine="567"/>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中国残疾人联合会关于促进残疾人就业政府采购政策的通知》（财库〔2017〕141号）的规定，本单位为符合条件的残疾人福利性单位，且本单位参加______单位的______项目采购活动提供本单位的</w:t>
      </w:r>
      <w:r>
        <w:rPr>
          <w:rFonts w:hint="eastAsia" w:ascii="微软雅黑" w:hAnsi="微软雅黑" w:eastAsia="微软雅黑" w:cs="微软雅黑"/>
          <w:color w:val="auto"/>
          <w:kern w:val="0"/>
          <w:sz w:val="24"/>
          <w:highlight w:val="none"/>
          <w:lang w:val="en-US" w:eastAsia="zh-CN"/>
        </w:rPr>
        <w:t>服务</w:t>
      </w:r>
      <w:r>
        <w:rPr>
          <w:rFonts w:hint="eastAsia" w:ascii="微软雅黑" w:hAnsi="微软雅黑" w:eastAsia="微软雅黑" w:cs="微软雅黑"/>
          <w:color w:val="auto"/>
          <w:kern w:val="0"/>
          <w:sz w:val="24"/>
          <w:highlight w:val="none"/>
        </w:rPr>
        <w:t>，或者提供其他残疾人福利性单位</w:t>
      </w:r>
      <w:r>
        <w:rPr>
          <w:rFonts w:hint="eastAsia" w:ascii="微软雅黑" w:hAnsi="微软雅黑" w:eastAsia="微软雅黑" w:cs="微软雅黑"/>
          <w:color w:val="auto"/>
          <w:kern w:val="0"/>
          <w:sz w:val="24"/>
          <w:highlight w:val="none"/>
          <w:lang w:val="en-US" w:eastAsia="zh-CN"/>
        </w:rPr>
        <w:t>的服务</w:t>
      </w:r>
      <w:r>
        <w:rPr>
          <w:rFonts w:hint="eastAsia" w:ascii="微软雅黑" w:hAnsi="微软雅黑" w:eastAsia="微软雅黑" w:cs="微软雅黑"/>
          <w:color w:val="auto"/>
          <w:kern w:val="0"/>
          <w:sz w:val="24"/>
          <w:highlight w:val="none"/>
        </w:rPr>
        <w:t>（不包括使用非残疾人福利性单位注册商标的</w:t>
      </w:r>
      <w:r>
        <w:rPr>
          <w:rFonts w:hint="eastAsia" w:ascii="微软雅黑" w:hAnsi="微软雅黑" w:eastAsia="微软雅黑" w:cs="微软雅黑"/>
          <w:color w:val="auto"/>
          <w:kern w:val="0"/>
          <w:sz w:val="24"/>
          <w:highlight w:val="none"/>
          <w:lang w:val="en-US" w:eastAsia="zh-CN"/>
        </w:rPr>
        <w:t>服务</w:t>
      </w:r>
      <w:r>
        <w:rPr>
          <w:rFonts w:hint="eastAsia" w:ascii="微软雅黑" w:hAnsi="微软雅黑" w:eastAsia="微软雅黑" w:cs="微软雅黑"/>
          <w:color w:val="auto"/>
          <w:kern w:val="0"/>
          <w:sz w:val="24"/>
          <w:highlight w:val="none"/>
        </w:rPr>
        <w:t>）。</w:t>
      </w:r>
    </w:p>
    <w:p w14:paraId="76973785">
      <w:pPr>
        <w:spacing w:line="400" w:lineRule="exact"/>
        <w:ind w:left="1080" w:leftChars="257" w:hanging="540"/>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本单位对上述声明的真实性负责。如有虚假，将依法承担相应责任。</w:t>
      </w:r>
    </w:p>
    <w:p w14:paraId="42F35EDD">
      <w:pPr>
        <w:spacing w:line="400" w:lineRule="exact"/>
        <w:ind w:left="1080" w:leftChars="257" w:hanging="54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 xml:space="preserve">              残疾人福利性单位名称（公章）：______________</w:t>
      </w:r>
    </w:p>
    <w:p w14:paraId="588E905A">
      <w:pPr>
        <w:spacing w:line="400" w:lineRule="exact"/>
        <w:ind w:left="1080" w:leftChars="257" w:hanging="540"/>
        <w:jc w:val="center"/>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color w:val="auto"/>
          <w:kern w:val="0"/>
          <w:sz w:val="24"/>
          <w:highlight w:val="none"/>
        </w:rPr>
        <w:t xml:space="preserve">  </w:t>
      </w:r>
      <w:r>
        <w:rPr>
          <w:rFonts w:hint="eastAsia" w:ascii="微软雅黑" w:hAnsi="微软雅黑" w:eastAsia="微软雅黑" w:cs="微软雅黑"/>
          <w:color w:val="auto"/>
          <w:kern w:val="0"/>
          <w:sz w:val="24"/>
          <w:highlight w:val="none"/>
          <w:lang w:val="en-US" w:eastAsia="zh-CN"/>
        </w:rPr>
        <w:t xml:space="preserve">           </w:t>
      </w:r>
      <w:r>
        <w:rPr>
          <w:rFonts w:hint="eastAsia" w:ascii="微软雅黑" w:hAnsi="微软雅黑" w:eastAsia="微软雅黑" w:cs="微软雅黑"/>
          <w:color w:val="auto"/>
          <w:kern w:val="0"/>
          <w:sz w:val="24"/>
          <w:highlight w:val="none"/>
        </w:rPr>
        <w:t>日  期：_________________________________________</w:t>
      </w:r>
    </w:p>
    <w:p w14:paraId="32E67E26">
      <w:pPr>
        <w:pStyle w:val="14"/>
        <w:spacing w:line="400" w:lineRule="exact"/>
        <w:ind w:firstLine="480"/>
        <w:rPr>
          <w:rFonts w:hint="eastAsia" w:ascii="微软雅黑" w:hAnsi="微软雅黑" w:eastAsia="微软雅黑" w:cs="微软雅黑"/>
          <w:color w:val="auto"/>
          <w:highlight w:val="none"/>
        </w:rPr>
      </w:pPr>
    </w:p>
    <w:p w14:paraId="0074825C">
      <w:pPr>
        <w:pStyle w:val="14"/>
        <w:spacing w:line="400" w:lineRule="exact"/>
        <w:ind w:firstLine="480"/>
        <w:rPr>
          <w:rFonts w:hint="eastAsia" w:ascii="微软雅黑" w:hAnsi="微软雅黑" w:eastAsia="微软雅黑" w:cs="微软雅黑"/>
          <w:color w:val="auto"/>
          <w:highlight w:val="none"/>
        </w:rPr>
      </w:pPr>
    </w:p>
    <w:p w14:paraId="55878732">
      <w:pPr>
        <w:pStyle w:val="6"/>
        <w:rPr>
          <w:rFonts w:hint="eastAsia" w:ascii="微软雅黑" w:hAnsi="微软雅黑" w:eastAsia="微软雅黑" w:cs="微软雅黑"/>
          <w:color w:val="auto"/>
          <w:highlight w:val="none"/>
        </w:rPr>
      </w:pPr>
    </w:p>
    <w:p w14:paraId="1A1FA053">
      <w:pPr>
        <w:rPr>
          <w:rFonts w:hint="eastAsia" w:ascii="微软雅黑" w:hAnsi="微软雅黑" w:eastAsia="微软雅黑" w:cs="微软雅黑"/>
          <w:color w:val="auto"/>
          <w:highlight w:val="none"/>
        </w:rPr>
      </w:pPr>
    </w:p>
    <w:p w14:paraId="6E2B115E">
      <w:pPr>
        <w:pStyle w:val="4"/>
        <w:spacing w:before="0" w:line="400" w:lineRule="exact"/>
        <w:jc w:val="both"/>
        <w:rPr>
          <w:rFonts w:hint="eastAsia" w:ascii="微软雅黑" w:hAnsi="微软雅黑" w:eastAsia="微软雅黑" w:cs="微软雅黑"/>
          <w:color w:val="auto"/>
          <w:sz w:val="28"/>
          <w:szCs w:val="28"/>
          <w:highlight w:val="none"/>
        </w:rPr>
      </w:pPr>
      <w:bookmarkStart w:id="1556" w:name="_Toc28099"/>
      <w:bookmarkStart w:id="1557" w:name="_Toc11092"/>
      <w:bookmarkStart w:id="1558" w:name="_Toc30795"/>
      <w:bookmarkStart w:id="1559" w:name="_Toc17401"/>
      <w:bookmarkStart w:id="1560" w:name="_Toc26760"/>
      <w:bookmarkStart w:id="1561" w:name="_Toc23926"/>
      <w:bookmarkStart w:id="1562" w:name="_Toc515647827"/>
      <w:bookmarkStart w:id="1563" w:name="_Toc6004"/>
      <w:bookmarkStart w:id="1564" w:name="_Toc22102"/>
      <w:bookmarkStart w:id="1565" w:name="_Toc26573"/>
      <w:bookmarkStart w:id="1566" w:name="_Toc13152"/>
      <w:r>
        <w:rPr>
          <w:rFonts w:hint="eastAsia" w:ascii="微软雅黑" w:hAnsi="微软雅黑" w:eastAsia="微软雅黑" w:cs="微软雅黑"/>
          <w:color w:val="auto"/>
          <w:sz w:val="28"/>
          <w:szCs w:val="28"/>
          <w:highlight w:val="none"/>
        </w:rPr>
        <w:t>7、供应商关联单位的说明</w:t>
      </w:r>
      <w:bookmarkEnd w:id="1556"/>
      <w:bookmarkEnd w:id="1557"/>
      <w:bookmarkEnd w:id="1558"/>
      <w:bookmarkEnd w:id="1559"/>
      <w:bookmarkEnd w:id="1560"/>
      <w:bookmarkEnd w:id="1561"/>
      <w:bookmarkEnd w:id="1562"/>
      <w:bookmarkEnd w:id="1563"/>
      <w:bookmarkEnd w:id="1564"/>
      <w:bookmarkEnd w:id="1565"/>
      <w:r>
        <w:rPr>
          <w:rFonts w:hint="eastAsia" w:ascii="微软雅黑" w:hAnsi="微软雅黑" w:eastAsia="微软雅黑" w:cs="微软雅黑"/>
          <w:color w:val="auto"/>
          <w:sz w:val="28"/>
          <w:szCs w:val="28"/>
          <w:highlight w:val="none"/>
          <w:lang w:val="en-US" w:eastAsia="zh-CN"/>
        </w:rPr>
        <w:t>（格式自拟）</w:t>
      </w:r>
      <w:bookmarkEnd w:id="1566"/>
    </w:p>
    <w:p w14:paraId="351F403F">
      <w:pPr>
        <w:pStyle w:val="6"/>
        <w:spacing w:line="400" w:lineRule="exact"/>
        <w:ind w:firstLine="480" w:firstLineChars="20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说明：供应商应当如实披露与本单位存在下列关联关系的单位名称：</w:t>
      </w:r>
    </w:p>
    <w:p w14:paraId="3D890354">
      <w:pPr>
        <w:pStyle w:val="6"/>
        <w:spacing w:line="400" w:lineRule="exact"/>
        <w:ind w:firstLine="960" w:firstLineChars="40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（1）与供应商单位负责人为同一人的其他单位；</w:t>
      </w:r>
    </w:p>
    <w:p w14:paraId="55801026">
      <w:pPr>
        <w:pStyle w:val="6"/>
        <w:spacing w:line="400" w:lineRule="exact"/>
        <w:ind w:firstLine="480" w:firstLineChars="20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 xml:space="preserve">    （2）与供应商存在直接控股、管理关系的其他单位。</w:t>
      </w:r>
    </w:p>
    <w:p w14:paraId="5601B439">
      <w:pPr>
        <w:pStyle w:val="7"/>
        <w:rPr>
          <w:rFonts w:hint="eastAsia" w:ascii="微软雅黑" w:hAnsi="微软雅黑" w:eastAsia="微软雅黑" w:cs="微软雅黑"/>
          <w:color w:val="auto"/>
          <w:sz w:val="24"/>
          <w:highlight w:val="none"/>
        </w:rPr>
      </w:pPr>
    </w:p>
    <w:p w14:paraId="0ACE839A">
      <w:pPr>
        <w:rPr>
          <w:rFonts w:hint="eastAsia" w:ascii="微软雅黑" w:hAnsi="微软雅黑" w:eastAsia="微软雅黑" w:cs="微软雅黑"/>
          <w:color w:val="auto"/>
          <w:sz w:val="24"/>
          <w:highlight w:val="none"/>
        </w:rPr>
      </w:pPr>
    </w:p>
    <w:p w14:paraId="44EE1E73">
      <w:pPr>
        <w:pStyle w:val="2"/>
        <w:rPr>
          <w:rFonts w:hint="eastAsia" w:ascii="微软雅黑" w:hAnsi="微软雅黑" w:eastAsia="微软雅黑" w:cs="微软雅黑"/>
          <w:color w:val="auto"/>
          <w:highlight w:val="none"/>
        </w:rPr>
      </w:pPr>
    </w:p>
    <w:p w14:paraId="558DBB77">
      <w:pPr>
        <w:pStyle w:val="2"/>
        <w:rPr>
          <w:rFonts w:hint="eastAsia" w:ascii="微软雅黑" w:hAnsi="微软雅黑" w:eastAsia="微软雅黑" w:cs="微软雅黑"/>
          <w:b/>
          <w:color w:val="auto"/>
          <w:kern w:val="0"/>
          <w:sz w:val="24"/>
          <w:highlight w:val="none"/>
        </w:rPr>
      </w:pPr>
    </w:p>
    <w:p w14:paraId="16F2C6B7">
      <w:pPr>
        <w:pStyle w:val="6"/>
        <w:numPr>
          <w:ilvl w:val="0"/>
          <w:numId w:val="6"/>
        </w:numPr>
        <w:ind w:firstLine="0"/>
        <w:outlineLvl w:val="1"/>
        <w:rPr>
          <w:rFonts w:hint="eastAsia" w:ascii="微软雅黑" w:hAnsi="微软雅黑" w:eastAsia="微软雅黑" w:cs="微软雅黑"/>
          <w:b/>
          <w:bCs/>
          <w:color w:val="auto"/>
          <w:sz w:val="28"/>
          <w:szCs w:val="28"/>
          <w:highlight w:val="none"/>
        </w:rPr>
      </w:pPr>
      <w:bookmarkStart w:id="1567" w:name="_Toc25992"/>
      <w:bookmarkStart w:id="1568" w:name="_Toc7155"/>
      <w:bookmarkStart w:id="1569" w:name="_Toc1363"/>
      <w:bookmarkStart w:id="1570" w:name="_Toc9459"/>
      <w:r>
        <w:rPr>
          <w:rFonts w:hint="eastAsia" w:ascii="微软雅黑" w:hAnsi="微软雅黑" w:eastAsia="微软雅黑" w:cs="微软雅黑"/>
          <w:b/>
          <w:bCs/>
          <w:color w:val="auto"/>
          <w:sz w:val="28"/>
          <w:szCs w:val="28"/>
          <w:highlight w:val="none"/>
        </w:rPr>
        <w:t>供应商可提供有利于投标的其他资格证明材料</w:t>
      </w:r>
      <w:bookmarkEnd w:id="1567"/>
      <w:bookmarkEnd w:id="1568"/>
      <w:bookmarkEnd w:id="1569"/>
      <w:bookmarkEnd w:id="1570"/>
      <w:bookmarkStart w:id="1571" w:name="_Toc1808"/>
    </w:p>
    <w:p w14:paraId="6EACB459">
      <w:pPr>
        <w:pStyle w:val="7"/>
        <w:widowControl/>
        <w:numPr>
          <w:ilvl w:val="0"/>
          <w:numId w:val="0"/>
        </w:numPr>
        <w:spacing w:before="120"/>
        <w:jc w:val="both"/>
        <w:rPr>
          <w:rFonts w:hint="eastAsia"/>
          <w:color w:val="auto"/>
          <w:highlight w:val="none"/>
        </w:rPr>
      </w:pPr>
    </w:p>
    <w:p w14:paraId="2C88E1DB">
      <w:pPr>
        <w:rPr>
          <w:rFonts w:hint="eastAsia"/>
          <w:color w:val="auto"/>
          <w:highlight w:val="none"/>
        </w:rPr>
      </w:pPr>
    </w:p>
    <w:p w14:paraId="5202F5CA">
      <w:pPr>
        <w:pStyle w:val="2"/>
        <w:rPr>
          <w:rFonts w:hint="eastAsia"/>
          <w:color w:val="auto"/>
          <w:highlight w:val="none"/>
        </w:rPr>
      </w:pPr>
    </w:p>
    <w:p w14:paraId="4665CB41">
      <w:pPr>
        <w:pStyle w:val="2"/>
        <w:rPr>
          <w:rFonts w:hint="eastAsia"/>
          <w:color w:val="auto"/>
          <w:highlight w:val="none"/>
        </w:rPr>
      </w:pPr>
    </w:p>
    <w:p w14:paraId="7511A011">
      <w:pPr>
        <w:pStyle w:val="2"/>
        <w:rPr>
          <w:rFonts w:hint="eastAsia"/>
          <w:color w:val="auto"/>
          <w:highlight w:val="none"/>
        </w:rPr>
      </w:pPr>
    </w:p>
    <w:p w14:paraId="52D389D0">
      <w:pPr>
        <w:pStyle w:val="2"/>
        <w:rPr>
          <w:rFonts w:hint="eastAsia"/>
          <w:color w:val="auto"/>
          <w:highlight w:val="none"/>
        </w:rPr>
      </w:pPr>
    </w:p>
    <w:p w14:paraId="6AEEFBA3">
      <w:pPr>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br w:type="page"/>
      </w:r>
    </w:p>
    <w:p w14:paraId="348C23BF">
      <w:pPr>
        <w:spacing w:line="240" w:lineRule="atLeast"/>
        <w:outlineLvl w:val="1"/>
        <w:rPr>
          <w:rFonts w:ascii="微软雅黑" w:hAnsi="微软雅黑" w:eastAsia="微软雅黑" w:cs="微软雅黑"/>
          <w:b/>
          <w:color w:val="auto"/>
          <w:kern w:val="0"/>
          <w:sz w:val="28"/>
          <w:szCs w:val="28"/>
          <w:highlight w:val="none"/>
        </w:rPr>
      </w:pPr>
      <w:bookmarkStart w:id="1572" w:name="_Toc31459"/>
      <w:bookmarkStart w:id="1573" w:name="_Toc32603"/>
      <w:r>
        <w:rPr>
          <w:rFonts w:hint="eastAsia" w:ascii="微软雅黑" w:hAnsi="微软雅黑" w:eastAsia="微软雅黑" w:cs="微软雅黑"/>
          <w:b/>
          <w:color w:val="auto"/>
          <w:kern w:val="0"/>
          <w:sz w:val="28"/>
          <w:szCs w:val="28"/>
          <w:highlight w:val="none"/>
        </w:rPr>
        <w:t>9、投标文件格式范本</w:t>
      </w:r>
      <w:bookmarkEnd w:id="1571"/>
      <w:bookmarkEnd w:id="1572"/>
      <w:bookmarkEnd w:id="1573"/>
    </w:p>
    <w:tbl>
      <w:tblPr>
        <w:tblStyle w:val="30"/>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0B304A49">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11132" w:hRule="atLeast"/>
        </w:trPr>
        <w:tc>
          <w:tcPr>
            <w:tcW w:w="9120" w:type="dxa"/>
            <w:shd w:val="clear" w:color="auto" w:fill="FCFEEA"/>
          </w:tcPr>
          <w:p w14:paraId="19C4DCB3">
            <w:pPr>
              <w:pStyle w:val="12"/>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 xml:space="preserve">                                                </w:t>
            </w:r>
          </w:p>
          <w:p w14:paraId="6A29EC91">
            <w:pPr>
              <w:pStyle w:val="12"/>
              <w:ind w:firstLine="3602" w:firstLineChars="1500"/>
              <w:rPr>
                <w:rFonts w:ascii="微软雅黑" w:hAnsi="微软雅黑" w:eastAsia="微软雅黑" w:cs="微软雅黑"/>
                <w:b/>
                <w:bCs/>
                <w:color w:val="auto"/>
                <w:highlight w:val="none"/>
              </w:rPr>
            </w:pPr>
          </w:p>
          <w:p w14:paraId="3E6E647B">
            <w:pPr>
              <w:pStyle w:val="12"/>
              <w:ind w:firstLine="3602" w:firstLineChars="1500"/>
              <w:rPr>
                <w:rFonts w:ascii="微软雅黑" w:hAnsi="微软雅黑" w:eastAsia="微软雅黑" w:cs="微软雅黑"/>
                <w:b/>
                <w:bCs/>
                <w:color w:val="auto"/>
                <w:highlight w:val="none"/>
              </w:rPr>
            </w:pPr>
          </w:p>
          <w:p w14:paraId="2C51E04A">
            <w:pPr>
              <w:pStyle w:val="12"/>
              <w:rPr>
                <w:rFonts w:ascii="微软雅黑" w:hAnsi="微软雅黑" w:eastAsia="微软雅黑" w:cs="微软雅黑"/>
                <w:b/>
                <w:bCs/>
                <w:color w:val="auto"/>
                <w:highlight w:val="none"/>
              </w:rPr>
            </w:pPr>
          </w:p>
          <w:p w14:paraId="1F30532E">
            <w:pPr>
              <w:pStyle w:val="12"/>
              <w:ind w:firstLine="2161" w:firstLineChars="900"/>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＊＊＊＊＊＊＊＊＊＊＊＊＊＊＊＊＊＊＊＊＊项目</w:t>
            </w:r>
          </w:p>
          <w:p w14:paraId="19FD98C1">
            <w:pPr>
              <w:pStyle w:val="12"/>
              <w:jc w:val="center"/>
              <w:rPr>
                <w:rFonts w:ascii="微软雅黑" w:hAnsi="微软雅黑" w:eastAsia="微软雅黑" w:cs="微软雅黑"/>
                <w:b/>
                <w:bCs/>
                <w:color w:val="auto"/>
                <w:highlight w:val="none"/>
              </w:rPr>
            </w:pPr>
          </w:p>
          <w:p w14:paraId="5F764AB2">
            <w:pPr>
              <w:pStyle w:val="12"/>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 xml:space="preserve">编号 ＊＊＊      </w:t>
            </w:r>
            <w:r>
              <w:rPr>
                <w:rFonts w:hint="eastAsia" w:ascii="微软雅黑" w:hAnsi="微软雅黑" w:eastAsia="微软雅黑" w:cs="微软雅黑"/>
                <w:b/>
                <w:bCs/>
                <w:color w:val="auto"/>
                <w:highlight w:val="none"/>
                <w:lang w:eastAsia="zh-CN"/>
              </w:rPr>
              <w:t>标项</w:t>
            </w:r>
            <w:r>
              <w:rPr>
                <w:rFonts w:hint="eastAsia" w:ascii="微软雅黑" w:hAnsi="微软雅黑" w:eastAsia="微软雅黑" w:cs="微软雅黑"/>
                <w:b/>
                <w:bCs/>
                <w:color w:val="auto"/>
                <w:highlight w:val="none"/>
              </w:rPr>
              <w:t>：</w:t>
            </w:r>
            <w:r>
              <w:rPr>
                <w:rFonts w:hint="eastAsia" w:ascii="微软雅黑" w:hAnsi="微软雅黑" w:eastAsia="微软雅黑" w:cs="微软雅黑"/>
                <w:b/>
                <w:bCs/>
                <w:color w:val="auto"/>
                <w:kern w:val="2"/>
                <w:sz w:val="24"/>
                <w:szCs w:val="24"/>
                <w:highlight w:val="none"/>
                <w:lang w:val="en-US" w:eastAsia="zh-CN" w:bidi="ar-SA"/>
              </w:rPr>
              <w:t>（如有）</w:t>
            </w:r>
          </w:p>
          <w:p w14:paraId="0B263472">
            <w:pPr>
              <w:pStyle w:val="12"/>
              <w:jc w:val="center"/>
              <w:rPr>
                <w:rFonts w:ascii="微软雅黑" w:hAnsi="微软雅黑" w:eastAsia="微软雅黑" w:cs="微软雅黑"/>
                <w:b/>
                <w:bCs/>
                <w:color w:val="auto"/>
                <w:highlight w:val="none"/>
              </w:rPr>
            </w:pPr>
          </w:p>
          <w:p w14:paraId="5FEFF117">
            <w:pPr>
              <w:pStyle w:val="12"/>
              <w:jc w:val="center"/>
              <w:rPr>
                <w:rFonts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t>投 标 文 件</w:t>
            </w:r>
          </w:p>
          <w:p w14:paraId="368E67D6">
            <w:pPr>
              <w:pStyle w:val="6"/>
              <w:ind w:firstLine="0"/>
              <w:rPr>
                <w:rFonts w:ascii="微软雅黑" w:hAnsi="微软雅黑" w:eastAsia="微软雅黑" w:cs="微软雅黑"/>
                <w:b/>
                <w:color w:val="auto"/>
                <w:szCs w:val="24"/>
                <w:highlight w:val="none"/>
              </w:rPr>
            </w:pPr>
          </w:p>
          <w:p w14:paraId="79E3ED1E">
            <w:pPr>
              <w:pStyle w:val="6"/>
              <w:rPr>
                <w:rFonts w:ascii="微软雅黑" w:hAnsi="微软雅黑" w:eastAsia="微软雅黑" w:cs="微软雅黑"/>
                <w:b/>
                <w:color w:val="auto"/>
                <w:szCs w:val="24"/>
                <w:highlight w:val="none"/>
              </w:rPr>
            </w:pPr>
          </w:p>
          <w:p w14:paraId="55AEE2AB">
            <w:pPr>
              <w:spacing w:line="360" w:lineRule="auto"/>
              <w:ind w:left="176" w:leftChars="84" w:firstLine="960" w:firstLineChars="4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（公章）</w:t>
            </w:r>
          </w:p>
          <w:p w14:paraId="4D36FCEE">
            <w:pPr>
              <w:spacing w:line="360" w:lineRule="auto"/>
              <w:ind w:left="176" w:leftChars="84" w:firstLine="960" w:firstLineChars="400"/>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u w:val="single"/>
              </w:rPr>
              <w:t xml:space="preserve">                                          </w:t>
            </w:r>
          </w:p>
          <w:p w14:paraId="469A6131">
            <w:pPr>
              <w:spacing w:line="360" w:lineRule="auto"/>
              <w:ind w:left="176" w:leftChars="84" w:firstLine="960" w:firstLineChars="400"/>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项目编号：</w:t>
            </w:r>
            <w:r>
              <w:rPr>
                <w:rFonts w:hint="eastAsia" w:ascii="微软雅黑" w:hAnsi="微软雅黑" w:eastAsia="微软雅黑" w:cs="微软雅黑"/>
                <w:color w:val="auto"/>
                <w:sz w:val="24"/>
                <w:highlight w:val="none"/>
                <w:u w:val="single"/>
              </w:rPr>
              <w:t xml:space="preserve">                                        </w:t>
            </w:r>
          </w:p>
          <w:p w14:paraId="2687F0D6">
            <w:pPr>
              <w:spacing w:line="360" w:lineRule="auto"/>
              <w:ind w:left="176" w:leftChars="84" w:firstLine="960" w:firstLineChars="400"/>
              <w:rPr>
                <w:rFonts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联 系 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 xml:space="preserve"> </w:t>
            </w:r>
          </w:p>
          <w:p w14:paraId="37ABF339">
            <w:pPr>
              <w:spacing w:line="360" w:lineRule="auto"/>
              <w:ind w:left="176" w:leftChars="84" w:firstLine="960" w:firstLineChars="400"/>
              <w:rPr>
                <w:rFonts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    话：</w:t>
            </w:r>
            <w:r>
              <w:rPr>
                <w:rFonts w:hint="eastAsia" w:ascii="微软雅黑" w:hAnsi="微软雅黑" w:eastAsia="微软雅黑" w:cs="微软雅黑"/>
                <w:color w:val="auto"/>
                <w:sz w:val="24"/>
                <w:highlight w:val="none"/>
                <w:u w:val="single"/>
              </w:rPr>
              <w:t xml:space="preserve">                                        </w:t>
            </w:r>
          </w:p>
          <w:p w14:paraId="675F7249">
            <w:pPr>
              <w:spacing w:line="360" w:lineRule="auto"/>
              <w:ind w:left="176" w:leftChars="84" w:firstLine="960" w:firstLineChars="400"/>
              <w:rPr>
                <w:rFonts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 xml:space="preserve">地    址  ：  </w:t>
            </w:r>
            <w:r>
              <w:rPr>
                <w:rFonts w:hint="eastAsia" w:ascii="微软雅黑" w:hAnsi="微软雅黑" w:eastAsia="微软雅黑" w:cs="微软雅黑"/>
                <w:color w:val="auto"/>
                <w:sz w:val="24"/>
                <w:highlight w:val="none"/>
                <w:u w:val="single"/>
              </w:rPr>
              <w:t xml:space="preserve">                                    </w:t>
            </w:r>
          </w:p>
          <w:p w14:paraId="0BF62873">
            <w:pPr>
              <w:jc w:val="center"/>
              <w:rPr>
                <w:rFonts w:ascii="微软雅黑" w:hAnsi="微软雅黑" w:eastAsia="微软雅黑" w:cs="微软雅黑"/>
                <w:b/>
                <w:bCs/>
                <w:color w:val="auto"/>
                <w:sz w:val="24"/>
                <w:highlight w:val="none"/>
              </w:rPr>
            </w:pPr>
          </w:p>
          <w:p w14:paraId="395016E5">
            <w:pPr>
              <w:pStyle w:val="6"/>
              <w:rPr>
                <w:rFonts w:ascii="微软雅黑" w:hAnsi="微软雅黑" w:eastAsia="微软雅黑" w:cs="微软雅黑"/>
                <w:color w:val="auto"/>
                <w:szCs w:val="24"/>
                <w:highlight w:val="none"/>
              </w:rPr>
            </w:pPr>
          </w:p>
          <w:p w14:paraId="564A0F31">
            <w:pPr>
              <w:jc w:val="center"/>
              <w:rPr>
                <w:rFonts w:ascii="微软雅黑" w:hAnsi="微软雅黑" w:eastAsia="微软雅黑" w:cs="微软雅黑"/>
                <w:b/>
                <w:bCs/>
                <w:color w:val="auto"/>
                <w:sz w:val="24"/>
                <w:highlight w:val="none"/>
              </w:rPr>
            </w:pPr>
          </w:p>
          <w:p w14:paraId="1C1DA520">
            <w:pPr>
              <w:jc w:val="center"/>
              <w:rPr>
                <w:rFonts w:ascii="微软雅黑" w:hAnsi="微软雅黑" w:eastAsia="微软雅黑" w:cs="微软雅黑"/>
                <w:b/>
                <w:bCs/>
                <w:color w:val="auto"/>
                <w:sz w:val="24"/>
                <w:highlight w:val="none"/>
              </w:rPr>
            </w:pPr>
          </w:p>
        </w:tc>
      </w:tr>
    </w:tbl>
    <w:p w14:paraId="210EE283">
      <w:pPr>
        <w:spacing w:line="240" w:lineRule="atLeast"/>
        <w:jc w:val="center"/>
        <w:rPr>
          <w:rFonts w:ascii="微软雅黑" w:hAnsi="微软雅黑" w:eastAsia="微软雅黑" w:cs="微软雅黑"/>
          <w:b/>
          <w:color w:val="auto"/>
          <w:sz w:val="24"/>
          <w:highlight w:val="none"/>
        </w:rPr>
      </w:pPr>
    </w:p>
    <w:p w14:paraId="400BE6E2">
      <w:pPr>
        <w:spacing w:line="240" w:lineRule="atLeast"/>
        <w:jc w:val="center"/>
        <w:rPr>
          <w:rFonts w:ascii="微软雅黑" w:hAnsi="微软雅黑" w:eastAsia="微软雅黑" w:cs="微软雅黑"/>
          <w:b/>
          <w:color w:val="auto"/>
          <w:sz w:val="24"/>
          <w:highlight w:val="none"/>
        </w:rPr>
      </w:pPr>
    </w:p>
    <w:p w14:paraId="336134DC">
      <w:pPr>
        <w:spacing w:line="240" w:lineRule="atLeast"/>
        <w:jc w:val="center"/>
        <w:rPr>
          <w:rFonts w:hint="eastAsia" w:ascii="微软雅黑" w:hAnsi="微软雅黑" w:eastAsia="微软雅黑" w:cs="微软雅黑"/>
          <w:b/>
          <w:color w:val="auto"/>
          <w:sz w:val="22"/>
          <w:szCs w:val="22"/>
          <w:highlight w:val="none"/>
        </w:rPr>
      </w:pPr>
    </w:p>
    <w:p w14:paraId="197FF783">
      <w:pPr>
        <w:spacing w:line="240" w:lineRule="atLeast"/>
        <w:jc w:val="center"/>
        <w:rPr>
          <w:rFonts w:hint="eastAsia" w:ascii="微软雅黑" w:hAnsi="微软雅黑" w:eastAsia="微软雅黑" w:cs="微软雅黑"/>
          <w:b/>
          <w:color w:val="auto"/>
          <w:sz w:val="22"/>
          <w:szCs w:val="22"/>
          <w:highlight w:val="none"/>
        </w:rPr>
      </w:pPr>
    </w:p>
    <w:p w14:paraId="59323D32">
      <w:pPr>
        <w:spacing w:line="240" w:lineRule="atLeast"/>
        <w:rPr>
          <w:rFonts w:hint="eastAsia" w:ascii="微软雅黑" w:hAnsi="微软雅黑" w:eastAsia="微软雅黑" w:cs="微软雅黑"/>
          <w:b/>
          <w:color w:val="auto"/>
          <w:sz w:val="22"/>
          <w:szCs w:val="22"/>
          <w:highlight w:val="none"/>
        </w:rPr>
      </w:pPr>
    </w:p>
    <w:p w14:paraId="7564E510">
      <w:pPr>
        <w:spacing w:line="240" w:lineRule="atLeast"/>
        <w:jc w:val="center"/>
        <w:rPr>
          <w:rFonts w:hint="eastAsia" w:ascii="微软雅黑" w:hAnsi="微软雅黑" w:eastAsia="微软雅黑" w:cs="微软雅黑"/>
          <w:b/>
          <w:color w:val="auto"/>
          <w:sz w:val="22"/>
          <w:szCs w:val="22"/>
          <w:highlight w:val="none"/>
        </w:rPr>
      </w:pPr>
    </w:p>
    <w:p w14:paraId="25ABF7B8">
      <w:pPr>
        <w:outlineLvl w:val="9"/>
        <w:rPr>
          <w:rFonts w:hint="eastAsia" w:ascii="微软雅黑" w:hAnsi="微软雅黑" w:eastAsia="微软雅黑" w:cs="微软雅黑"/>
          <w:b/>
          <w:color w:val="auto"/>
          <w:sz w:val="22"/>
          <w:szCs w:val="22"/>
          <w:highlight w:val="none"/>
        </w:rPr>
      </w:pPr>
    </w:p>
    <w:p w14:paraId="45A112C0">
      <w:pPr>
        <w:pStyle w:val="6"/>
        <w:outlineLvl w:val="9"/>
        <w:rPr>
          <w:rFonts w:hint="eastAsia" w:ascii="微软雅黑" w:hAnsi="微软雅黑" w:eastAsia="微软雅黑" w:cs="微软雅黑"/>
          <w:b/>
          <w:color w:val="auto"/>
          <w:sz w:val="22"/>
          <w:szCs w:val="22"/>
          <w:highlight w:val="none"/>
        </w:rPr>
      </w:pPr>
    </w:p>
    <w:p w14:paraId="6CAA2636">
      <w:pPr>
        <w:pStyle w:val="7"/>
        <w:outlineLvl w:val="9"/>
        <w:rPr>
          <w:rFonts w:hint="eastAsia" w:ascii="微软雅黑" w:hAnsi="微软雅黑" w:eastAsia="微软雅黑" w:cs="微软雅黑"/>
          <w:b/>
          <w:color w:val="auto"/>
          <w:sz w:val="22"/>
          <w:szCs w:val="22"/>
          <w:highlight w:val="none"/>
        </w:rPr>
      </w:pPr>
    </w:p>
    <w:p w14:paraId="2CBC08D5">
      <w:pPr>
        <w:rPr>
          <w:rFonts w:hint="eastAsia" w:ascii="微软雅黑" w:hAnsi="微软雅黑" w:eastAsia="微软雅黑" w:cs="微软雅黑"/>
          <w:b/>
          <w:color w:val="auto"/>
          <w:sz w:val="22"/>
          <w:szCs w:val="22"/>
          <w:highlight w:val="none"/>
        </w:rPr>
      </w:pPr>
    </w:p>
    <w:p w14:paraId="7282BF78">
      <w:pPr>
        <w:rPr>
          <w:rFonts w:hint="eastAsia" w:ascii="微软雅黑" w:hAnsi="微软雅黑" w:eastAsia="微软雅黑" w:cs="微软雅黑"/>
          <w:b/>
          <w:color w:val="auto"/>
          <w:sz w:val="22"/>
          <w:szCs w:val="22"/>
          <w:highlight w:val="none"/>
        </w:rPr>
      </w:pPr>
    </w:p>
    <w:p w14:paraId="102ECAC0">
      <w:pPr>
        <w:outlineLvl w:val="9"/>
        <w:rPr>
          <w:rFonts w:hint="eastAsia" w:ascii="微软雅黑" w:hAnsi="微软雅黑" w:eastAsia="微软雅黑" w:cs="微软雅黑"/>
          <w:b/>
          <w:color w:val="auto"/>
          <w:sz w:val="22"/>
          <w:szCs w:val="22"/>
          <w:highlight w:val="none"/>
        </w:rPr>
      </w:pPr>
    </w:p>
    <w:p w14:paraId="234A8F80">
      <w:pPr>
        <w:outlineLvl w:val="9"/>
        <w:rPr>
          <w:rFonts w:hint="eastAsia" w:ascii="微软雅黑" w:hAnsi="微软雅黑" w:eastAsia="微软雅黑" w:cs="微软雅黑"/>
          <w:color w:val="auto"/>
          <w:sz w:val="20"/>
          <w:szCs w:val="22"/>
          <w:highlight w:val="none"/>
        </w:rPr>
      </w:pPr>
    </w:p>
    <w:p w14:paraId="56257F6A">
      <w:pPr>
        <w:pStyle w:val="2"/>
        <w:rPr>
          <w:rFonts w:hint="eastAsia" w:ascii="微软雅黑" w:hAnsi="微软雅黑" w:eastAsia="微软雅黑" w:cs="微软雅黑"/>
          <w:color w:val="auto"/>
          <w:sz w:val="36"/>
          <w:szCs w:val="36"/>
          <w:highlight w:val="none"/>
        </w:rPr>
      </w:pPr>
    </w:p>
    <w:p w14:paraId="2CBBFC07">
      <w:pPr>
        <w:spacing w:line="240" w:lineRule="atLeast"/>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招 标 文 件</w:t>
      </w:r>
    </w:p>
    <w:p w14:paraId="33AF0E18">
      <w:pPr>
        <w:spacing w:line="360" w:lineRule="auto"/>
        <w:rPr>
          <w:rFonts w:hint="eastAsia" w:ascii="微软雅黑" w:hAnsi="微软雅黑" w:eastAsia="微软雅黑" w:cs="微软雅黑"/>
          <w:b/>
          <w:color w:val="auto"/>
          <w:sz w:val="36"/>
          <w:szCs w:val="36"/>
          <w:highlight w:val="none"/>
        </w:rPr>
      </w:pPr>
      <w:bookmarkStart w:id="1574" w:name="_Toc24900_WPSOffice_Level2"/>
    </w:p>
    <w:bookmarkEnd w:id="1574"/>
    <w:p w14:paraId="4922FD7D">
      <w:pPr>
        <w:spacing w:line="240" w:lineRule="atLeast"/>
        <w:ind w:firstLine="1801" w:firstLineChars="500"/>
        <w:jc w:val="both"/>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lang w:eastAsia="zh-CN"/>
        </w:rPr>
        <w:t>项目编号： 25GJ-(GK）</w:t>
      </w:r>
      <w:r>
        <w:rPr>
          <w:rFonts w:hint="eastAsia" w:ascii="微软雅黑" w:hAnsi="微软雅黑" w:eastAsia="微软雅黑" w:cs="微软雅黑"/>
          <w:b/>
          <w:color w:val="auto"/>
          <w:sz w:val="36"/>
          <w:szCs w:val="36"/>
          <w:highlight w:val="none"/>
          <w:lang w:val="en-US" w:eastAsia="zh-CN"/>
        </w:rPr>
        <w:t>0</w:t>
      </w:r>
      <w:r>
        <w:rPr>
          <w:rFonts w:hint="eastAsia" w:ascii="微软雅黑" w:hAnsi="微软雅黑" w:eastAsia="微软雅黑" w:cs="微软雅黑"/>
          <w:b/>
          <w:color w:val="auto"/>
          <w:sz w:val="36"/>
          <w:szCs w:val="36"/>
          <w:highlight w:val="none"/>
          <w:lang w:eastAsia="zh-CN"/>
        </w:rPr>
        <w:t>64</w:t>
      </w:r>
    </w:p>
    <w:p w14:paraId="3FA6C11A">
      <w:pPr>
        <w:spacing w:line="240" w:lineRule="atLeast"/>
        <w:jc w:val="center"/>
        <w:rPr>
          <w:rFonts w:hint="eastAsia" w:ascii="微软雅黑" w:hAnsi="微软雅黑" w:eastAsia="微软雅黑" w:cs="微软雅黑"/>
          <w:b/>
          <w:color w:val="auto"/>
          <w:sz w:val="36"/>
          <w:szCs w:val="36"/>
          <w:highlight w:val="none"/>
        </w:rPr>
      </w:pPr>
    </w:p>
    <w:p w14:paraId="29D54D90">
      <w:pPr>
        <w:spacing w:line="240" w:lineRule="atLeast"/>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 二 册</w:t>
      </w:r>
    </w:p>
    <w:p w14:paraId="772D58B3">
      <w:pPr>
        <w:rPr>
          <w:rFonts w:hint="eastAsia" w:ascii="微软雅黑" w:hAnsi="微软雅黑" w:eastAsia="微软雅黑" w:cs="微软雅黑"/>
          <w:color w:val="auto"/>
          <w:sz w:val="22"/>
          <w:szCs w:val="22"/>
          <w:highlight w:val="none"/>
        </w:rPr>
      </w:pPr>
    </w:p>
    <w:p w14:paraId="63D9839A">
      <w:pPr>
        <w:rPr>
          <w:rFonts w:hint="eastAsia" w:ascii="微软雅黑" w:hAnsi="微软雅黑" w:eastAsia="微软雅黑" w:cs="微软雅黑"/>
          <w:color w:val="auto"/>
          <w:sz w:val="40"/>
          <w:szCs w:val="32"/>
          <w:highlight w:val="none"/>
        </w:rPr>
      </w:pPr>
    </w:p>
    <w:p w14:paraId="16C00010">
      <w:pPr>
        <w:pStyle w:val="6"/>
        <w:rPr>
          <w:rFonts w:hint="eastAsia" w:ascii="微软雅黑" w:hAnsi="微软雅黑" w:eastAsia="微软雅黑" w:cs="微软雅黑"/>
          <w:b/>
          <w:color w:val="auto"/>
          <w:sz w:val="40"/>
          <w:szCs w:val="32"/>
          <w:highlight w:val="none"/>
        </w:rPr>
      </w:pPr>
    </w:p>
    <w:p w14:paraId="7F24EEDE">
      <w:pPr>
        <w:pStyle w:val="7"/>
        <w:rPr>
          <w:rFonts w:hint="eastAsia" w:ascii="微软雅黑" w:hAnsi="微软雅黑" w:eastAsia="微软雅黑" w:cs="微软雅黑"/>
          <w:b/>
          <w:color w:val="auto"/>
          <w:sz w:val="40"/>
          <w:szCs w:val="32"/>
          <w:highlight w:val="none"/>
        </w:rPr>
      </w:pPr>
    </w:p>
    <w:p w14:paraId="2428FF68">
      <w:pPr>
        <w:rPr>
          <w:rFonts w:hint="eastAsia" w:ascii="微软雅黑" w:hAnsi="微软雅黑" w:eastAsia="微软雅黑" w:cs="微软雅黑"/>
          <w:color w:val="auto"/>
          <w:sz w:val="20"/>
          <w:szCs w:val="22"/>
          <w:highlight w:val="none"/>
        </w:rPr>
      </w:pPr>
    </w:p>
    <w:p w14:paraId="3E183D55">
      <w:pPr>
        <w:rPr>
          <w:rFonts w:hint="eastAsia" w:ascii="微软雅黑" w:hAnsi="微软雅黑" w:eastAsia="微软雅黑" w:cs="微软雅黑"/>
          <w:color w:val="auto"/>
          <w:sz w:val="20"/>
          <w:szCs w:val="22"/>
          <w:highlight w:val="none"/>
        </w:rPr>
      </w:pPr>
    </w:p>
    <w:p w14:paraId="2E0A1F85">
      <w:pPr>
        <w:spacing w:line="240" w:lineRule="atLeast"/>
        <w:jc w:val="center"/>
        <w:rPr>
          <w:rFonts w:hint="eastAsia" w:ascii="微软雅黑" w:hAnsi="微软雅黑" w:eastAsia="微软雅黑" w:cs="微软雅黑"/>
          <w:b/>
          <w:color w:val="auto"/>
          <w:sz w:val="28"/>
          <w:szCs w:val="22"/>
          <w:highlight w:val="none"/>
        </w:rPr>
      </w:pPr>
    </w:p>
    <w:bookmarkEnd w:id="1453"/>
    <w:bookmarkEnd w:id="1454"/>
    <w:bookmarkEnd w:id="1455"/>
    <w:bookmarkEnd w:id="1456"/>
    <w:bookmarkEnd w:id="1457"/>
    <w:bookmarkEnd w:id="1458"/>
    <w:bookmarkEnd w:id="1459"/>
    <w:bookmarkEnd w:id="1460"/>
    <w:bookmarkEnd w:id="1461"/>
    <w:bookmarkEnd w:id="1462"/>
    <w:p w14:paraId="42971CDB">
      <w:pPr>
        <w:rPr>
          <w:rStyle w:val="45"/>
          <w:rFonts w:hint="eastAsia" w:ascii="微软雅黑" w:hAnsi="微软雅黑" w:eastAsia="微软雅黑" w:cs="微软雅黑"/>
          <w:color w:val="auto"/>
          <w:sz w:val="28"/>
          <w:szCs w:val="18"/>
          <w:highlight w:val="none"/>
        </w:rPr>
      </w:pPr>
      <w:bookmarkStart w:id="1575" w:name="_Toc28765"/>
      <w:bookmarkStart w:id="1576" w:name="_Toc216582822"/>
      <w:bookmarkStart w:id="1577" w:name="_Toc507399902"/>
      <w:bookmarkStart w:id="1578" w:name="_Toc218935350"/>
      <w:bookmarkStart w:id="1579" w:name="_Toc22081"/>
      <w:bookmarkStart w:id="1580" w:name="_Toc16370"/>
      <w:bookmarkStart w:id="1581" w:name="_Toc515647829"/>
      <w:bookmarkStart w:id="1582" w:name="_Toc219175634"/>
      <w:bookmarkStart w:id="1583" w:name="_Toc29715"/>
      <w:r>
        <w:rPr>
          <w:rStyle w:val="45"/>
          <w:rFonts w:hint="eastAsia" w:ascii="微软雅黑" w:hAnsi="微软雅黑" w:eastAsia="微软雅黑" w:cs="微软雅黑"/>
          <w:color w:val="auto"/>
          <w:sz w:val="28"/>
          <w:szCs w:val="18"/>
          <w:highlight w:val="none"/>
        </w:rPr>
        <w:br w:type="page"/>
      </w:r>
    </w:p>
    <w:p w14:paraId="194ABBF9">
      <w:pPr>
        <w:widowControl/>
        <w:spacing w:line="440" w:lineRule="exact"/>
        <w:jc w:val="center"/>
        <w:outlineLvl w:val="0"/>
        <w:rPr>
          <w:rStyle w:val="45"/>
          <w:rFonts w:hint="eastAsia" w:ascii="微软雅黑" w:hAnsi="微软雅黑" w:eastAsia="微软雅黑" w:cs="微软雅黑"/>
          <w:color w:val="auto"/>
          <w:sz w:val="28"/>
          <w:szCs w:val="18"/>
          <w:highlight w:val="none"/>
        </w:rPr>
      </w:pPr>
      <w:bookmarkStart w:id="1584" w:name="_Toc19376"/>
      <w:r>
        <w:rPr>
          <w:rStyle w:val="45"/>
          <w:rFonts w:hint="eastAsia" w:ascii="微软雅黑" w:hAnsi="微软雅黑" w:eastAsia="微软雅黑" w:cs="微软雅黑"/>
          <w:color w:val="auto"/>
          <w:sz w:val="28"/>
          <w:szCs w:val="18"/>
          <w:highlight w:val="none"/>
        </w:rPr>
        <w:t>第3章  投标邀请</w:t>
      </w:r>
      <w:bookmarkEnd w:id="1575"/>
      <w:bookmarkEnd w:id="1576"/>
      <w:bookmarkEnd w:id="1577"/>
      <w:bookmarkEnd w:id="1578"/>
      <w:bookmarkEnd w:id="1579"/>
      <w:bookmarkEnd w:id="1580"/>
      <w:bookmarkEnd w:id="1581"/>
      <w:bookmarkEnd w:id="1582"/>
      <w:bookmarkEnd w:id="1583"/>
      <w:bookmarkEnd w:id="1584"/>
      <w:bookmarkStart w:id="1585" w:name="_Toc515647830"/>
      <w:bookmarkStart w:id="1586" w:name="_Toc216582823"/>
      <w:bookmarkStart w:id="1587" w:name="_Toc507399903"/>
      <w:bookmarkStart w:id="1588" w:name="_Toc5272"/>
      <w:bookmarkStart w:id="1589" w:name="_Toc31583"/>
      <w:bookmarkStart w:id="1590" w:name="_Toc10488"/>
      <w:bookmarkStart w:id="1591" w:name="_Toc512937850"/>
    </w:p>
    <w:p w14:paraId="3381DBC4">
      <w:pPr>
        <w:keepNext w:val="0"/>
        <w:keepLines w:val="0"/>
        <w:pageBreakBefore w:val="0"/>
        <w:tabs>
          <w:tab w:val="left" w:pos="0"/>
          <w:tab w:val="left" w:pos="3165"/>
          <w:tab w:val="center" w:pos="4153"/>
        </w:tabs>
        <w:kinsoku/>
        <w:overflowPunct/>
        <w:topLinePunct w:val="0"/>
        <w:bidi w:val="0"/>
        <w:snapToGrid/>
        <w:spacing w:before="0" w:after="0" w:line="440" w:lineRule="exact"/>
        <w:jc w:val="center"/>
        <w:textAlignment w:val="auto"/>
        <w:outlineLvl w:val="9"/>
        <w:rPr>
          <w:rFonts w:hint="eastAsia" w:ascii="微软雅黑" w:hAnsi="微软雅黑" w:eastAsia="微软雅黑" w:cs="微软雅黑"/>
          <w:b/>
          <w:bCs/>
          <w:color w:val="auto"/>
          <w:sz w:val="24"/>
          <w:szCs w:val="24"/>
          <w:highlight w:val="none"/>
          <w:lang w:eastAsia="zh-CN"/>
        </w:rPr>
      </w:pPr>
      <w:bookmarkStart w:id="1592" w:name="_Toc29132"/>
      <w:r>
        <w:rPr>
          <w:rFonts w:hint="eastAsia" w:ascii="微软雅黑" w:hAnsi="微软雅黑" w:eastAsia="微软雅黑" w:cs="微软雅黑"/>
          <w:b/>
          <w:bCs/>
          <w:color w:val="auto"/>
          <w:kern w:val="2"/>
          <w:sz w:val="28"/>
          <w:szCs w:val="28"/>
          <w:highlight w:val="none"/>
          <w:lang w:val="en-US" w:eastAsia="zh-CN" w:bidi="ar-SA"/>
        </w:rPr>
        <w:t>新疆共建恒业信息咨询有限责任公司关于喀什地区第一人民医院职工生日蛋糕券采购项目</w:t>
      </w:r>
      <w:r>
        <w:rPr>
          <w:rFonts w:hint="eastAsia" w:ascii="微软雅黑" w:hAnsi="微软雅黑" w:eastAsia="微软雅黑" w:cs="微软雅黑"/>
          <w:b/>
          <w:bCs/>
          <w:color w:val="auto"/>
          <w:sz w:val="28"/>
          <w:szCs w:val="28"/>
          <w:highlight w:val="none"/>
          <w:lang w:eastAsia="zh-CN"/>
        </w:rPr>
        <w:t>公开招标公告</w:t>
      </w:r>
    </w:p>
    <w:p w14:paraId="7DB6AB0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项目概况</w:t>
      </w:r>
    </w:p>
    <w:p w14:paraId="64A532C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b/>
          <w:bCs/>
          <w:color w:val="auto"/>
          <w:sz w:val="24"/>
          <w:szCs w:val="24"/>
          <w:highlight w:val="none"/>
        </w:rPr>
      </w:pPr>
      <w:bookmarkStart w:id="1593" w:name="OLE_LINK4"/>
      <w:bookmarkStart w:id="1594" w:name="_Toc28359002"/>
      <w:bookmarkStart w:id="1595" w:name="_Toc28359079"/>
      <w:bookmarkStart w:id="1596" w:name="_Toc28217"/>
      <w:bookmarkStart w:id="1597" w:name="_Toc35393621"/>
      <w:bookmarkStart w:id="1598" w:name="_Toc35393790"/>
      <w:bookmarkStart w:id="1599" w:name="_Toc20970"/>
      <w:bookmarkStart w:id="1600" w:name="_Toc28253"/>
      <w:bookmarkStart w:id="1601" w:name="_Hlk24379207"/>
      <w:r>
        <w:rPr>
          <w:rFonts w:hint="eastAsia" w:ascii="微软雅黑" w:hAnsi="微软雅黑" w:eastAsia="微软雅黑" w:cs="微软雅黑"/>
          <w:color w:val="auto"/>
          <w:sz w:val="24"/>
          <w:szCs w:val="24"/>
          <w:highlight w:val="none"/>
          <w:u w:val="single"/>
          <w:lang w:eastAsia="zh-CN"/>
        </w:rPr>
        <w:t>喀什地区第一人民医院职工生日蛋糕券采购项目</w:t>
      </w:r>
      <w:bookmarkEnd w:id="1593"/>
      <w:r>
        <w:rPr>
          <w:rFonts w:hint="eastAsia" w:ascii="微软雅黑" w:hAnsi="微软雅黑" w:eastAsia="微软雅黑" w:cs="微软雅黑"/>
          <w:color w:val="auto"/>
          <w:sz w:val="24"/>
          <w:szCs w:val="24"/>
          <w:highlight w:val="none"/>
        </w:rPr>
        <w:t>的潜在供应商应在</w:t>
      </w:r>
      <w:r>
        <w:rPr>
          <w:rFonts w:hint="eastAsia" w:ascii="微软雅黑" w:hAnsi="微软雅黑" w:eastAsia="微软雅黑" w:cs="微软雅黑"/>
          <w:color w:val="auto"/>
          <w:sz w:val="24"/>
          <w:szCs w:val="24"/>
          <w:highlight w:val="none"/>
          <w:u w:val="single"/>
          <w:lang w:val="en-US" w:eastAsia="zh-CN"/>
        </w:rPr>
        <w:t>政采云平台（https://login.zcygov.cn/user-login/#/login）</w:t>
      </w:r>
      <w:r>
        <w:rPr>
          <w:rFonts w:hint="eastAsia" w:ascii="微软雅黑" w:hAnsi="微软雅黑" w:eastAsia="微软雅黑" w:cs="微软雅黑"/>
          <w:color w:val="auto"/>
          <w:sz w:val="24"/>
          <w:szCs w:val="24"/>
          <w:highlight w:val="none"/>
        </w:rPr>
        <w:t>获取招标文件，并于</w:t>
      </w:r>
      <w:r>
        <w:rPr>
          <w:rFonts w:hint="eastAsia" w:ascii="微软雅黑" w:hAnsi="微软雅黑" w:eastAsia="微软雅黑" w:cs="微软雅黑"/>
          <w:color w:val="auto"/>
          <w:sz w:val="24"/>
          <w:szCs w:val="24"/>
          <w:highlight w:val="none"/>
          <w:u w:val="single"/>
          <w:lang w:eastAsia="zh-CN"/>
        </w:rPr>
        <w:t>202</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lang w:eastAsia="zh-CN"/>
        </w:rPr>
        <w:t>年</w:t>
      </w:r>
      <w:r>
        <w:rPr>
          <w:rFonts w:hint="eastAsia" w:ascii="微软雅黑" w:hAnsi="微软雅黑" w:eastAsia="微软雅黑" w:cs="微软雅黑"/>
          <w:color w:val="auto"/>
          <w:sz w:val="24"/>
          <w:szCs w:val="24"/>
          <w:highlight w:val="none"/>
          <w:u w:val="single"/>
          <w:lang w:val="en-US" w:eastAsia="zh-CN"/>
        </w:rPr>
        <w:t>08月13日11:00</w:t>
      </w:r>
      <w:r>
        <w:rPr>
          <w:rFonts w:hint="eastAsia" w:ascii="微软雅黑" w:hAnsi="微软雅黑" w:eastAsia="微软雅黑" w:cs="微软雅黑"/>
          <w:color w:val="auto"/>
          <w:sz w:val="24"/>
          <w:szCs w:val="24"/>
          <w:highlight w:val="none"/>
          <w:u w:val="single"/>
        </w:rPr>
        <w:t>（北京时间）</w:t>
      </w:r>
      <w:r>
        <w:rPr>
          <w:rFonts w:hint="eastAsia" w:ascii="微软雅黑" w:hAnsi="微软雅黑" w:eastAsia="微软雅黑" w:cs="微软雅黑"/>
          <w:bCs/>
          <w:color w:val="auto"/>
          <w:sz w:val="24"/>
          <w:szCs w:val="24"/>
          <w:highlight w:val="none"/>
        </w:rPr>
        <w:t>前</w:t>
      </w:r>
      <w:r>
        <w:rPr>
          <w:rFonts w:hint="eastAsia" w:ascii="微软雅黑" w:hAnsi="微软雅黑" w:eastAsia="微软雅黑" w:cs="微软雅黑"/>
          <w:bCs/>
          <w:color w:val="auto"/>
          <w:sz w:val="24"/>
          <w:szCs w:val="24"/>
          <w:highlight w:val="none"/>
          <w:lang w:eastAsia="zh-CN"/>
        </w:rPr>
        <w:t>上传</w:t>
      </w:r>
      <w:r>
        <w:rPr>
          <w:rFonts w:hint="eastAsia" w:ascii="微软雅黑" w:hAnsi="微软雅黑" w:eastAsia="微软雅黑" w:cs="微软雅黑"/>
          <w:bCs/>
          <w:color w:val="auto"/>
          <w:sz w:val="24"/>
          <w:szCs w:val="24"/>
          <w:highlight w:val="none"/>
        </w:rPr>
        <w:t>投标文件</w:t>
      </w:r>
      <w:r>
        <w:rPr>
          <w:rFonts w:hint="eastAsia" w:ascii="微软雅黑" w:hAnsi="微软雅黑" w:eastAsia="微软雅黑" w:cs="微软雅黑"/>
          <w:color w:val="auto"/>
          <w:sz w:val="24"/>
          <w:szCs w:val="24"/>
          <w:highlight w:val="none"/>
        </w:rPr>
        <w:t>。</w:t>
      </w:r>
    </w:p>
    <w:p w14:paraId="087AF5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4"/>
          <w:szCs w:val="24"/>
          <w:highlight w:val="none"/>
        </w:rPr>
      </w:pPr>
      <w:r>
        <w:rPr>
          <w:rFonts w:hint="eastAsia" w:ascii="微软雅黑" w:hAnsi="微软雅黑" w:eastAsia="微软雅黑" w:cs="微软雅黑"/>
          <w:b/>
          <w:bCs w:val="0"/>
          <w:color w:val="auto"/>
          <w:sz w:val="24"/>
          <w:szCs w:val="24"/>
          <w:highlight w:val="none"/>
        </w:rPr>
        <w:t>一、</w:t>
      </w:r>
      <w:bookmarkEnd w:id="1594"/>
      <w:bookmarkEnd w:id="1595"/>
      <w:bookmarkEnd w:id="1596"/>
      <w:bookmarkEnd w:id="1597"/>
      <w:bookmarkEnd w:id="1598"/>
      <w:r>
        <w:rPr>
          <w:rFonts w:hint="eastAsia" w:ascii="微软雅黑" w:hAnsi="微软雅黑" w:eastAsia="微软雅黑" w:cs="微软雅黑"/>
          <w:b/>
          <w:bCs w:val="0"/>
          <w:color w:val="auto"/>
          <w:sz w:val="24"/>
          <w:szCs w:val="24"/>
          <w:highlight w:val="none"/>
        </w:rPr>
        <w:t>项目基本情况</w:t>
      </w:r>
      <w:bookmarkEnd w:id="1599"/>
      <w:bookmarkEnd w:id="1600"/>
    </w:p>
    <w:bookmarkEnd w:id="1601"/>
    <w:p w14:paraId="039B9D6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eastAsia="zh-CN"/>
        </w:rPr>
      </w:pPr>
      <w:bookmarkStart w:id="1602" w:name="_Toc28359003"/>
      <w:bookmarkStart w:id="1603" w:name="_Toc28359080"/>
      <w:bookmarkStart w:id="1604" w:name="_Toc19260"/>
      <w:bookmarkStart w:id="1605" w:name="_Toc13688"/>
      <w:bookmarkStart w:id="1606" w:name="_Toc35393622"/>
      <w:bookmarkStart w:id="1607" w:name="_Toc29506"/>
      <w:bookmarkStart w:id="1608" w:name="_Toc35393791"/>
      <w:bookmarkStart w:id="1609" w:name="_Toc1145"/>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lang w:eastAsia="zh-CN"/>
        </w:rPr>
        <w:t>项目编号：25GJ-(GK）</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lang w:eastAsia="zh-CN"/>
        </w:rPr>
        <w:t>64</w:t>
      </w:r>
    </w:p>
    <w:p w14:paraId="60079C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项目名称：</w:t>
      </w:r>
      <w:r>
        <w:rPr>
          <w:rFonts w:hint="eastAsia" w:ascii="微软雅黑" w:hAnsi="微软雅黑" w:eastAsia="微软雅黑" w:cs="微软雅黑"/>
          <w:color w:val="auto"/>
          <w:sz w:val="24"/>
          <w:szCs w:val="24"/>
          <w:highlight w:val="none"/>
          <w:lang w:eastAsia="zh-CN"/>
        </w:rPr>
        <w:t>喀什地区第一人民医院职工生日蛋糕券采购项目</w:t>
      </w:r>
    </w:p>
    <w:p w14:paraId="32AD901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3.采购方式：公开招标</w:t>
      </w:r>
    </w:p>
    <w:p w14:paraId="62A5D7D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4.预算金额（元）：1200000.00</w:t>
      </w:r>
    </w:p>
    <w:p w14:paraId="5F139EA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5.最高限价（元）：1200000.00</w:t>
      </w:r>
    </w:p>
    <w:p w14:paraId="23CABE8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6.采购需求：</w:t>
      </w:r>
    </w:p>
    <w:p w14:paraId="4587CC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w:t>
      </w:r>
      <w:r>
        <w:rPr>
          <w:rFonts w:hint="eastAsia" w:ascii="微软雅黑" w:hAnsi="微软雅黑" w:eastAsia="微软雅黑" w:cs="微软雅黑"/>
          <w:color w:val="auto"/>
          <w:sz w:val="24"/>
          <w:szCs w:val="24"/>
          <w:highlight w:val="none"/>
          <w:lang w:eastAsia="zh-CN"/>
        </w:rPr>
        <w:t>喀什地区第一人民医院职工生日蛋糕券采购项目</w:t>
      </w:r>
    </w:p>
    <w:p w14:paraId="31B5C2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数量：1</w:t>
      </w:r>
    </w:p>
    <w:p w14:paraId="105563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lang w:val="en-US" w:eastAsia="zh-CN"/>
        </w:rPr>
      </w:pPr>
      <w:r>
        <w:rPr>
          <w:rFonts w:hint="eastAsia" w:ascii="微软雅黑" w:hAnsi="微软雅黑" w:eastAsia="微软雅黑" w:cs="微软雅黑"/>
          <w:color w:val="auto"/>
          <w:sz w:val="24"/>
          <w:szCs w:val="24"/>
          <w:highlight w:val="none"/>
          <w:lang w:val="en-US" w:eastAsia="zh-CN"/>
        </w:rPr>
        <w:t>预算金额（元）：1200000.00</w:t>
      </w:r>
    </w:p>
    <w:p w14:paraId="47F1B07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单位：项</w:t>
      </w:r>
    </w:p>
    <w:p w14:paraId="76084E4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简要规格描述或项目基本概况介绍、用途：职工生日蛋糕券。（具体要求详见招标文件）</w:t>
      </w:r>
    </w:p>
    <w:p w14:paraId="23C056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备注：/</w:t>
      </w:r>
    </w:p>
    <w:p w14:paraId="1212EEA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7.合同履约期限：详见招标文件。</w:t>
      </w:r>
    </w:p>
    <w:p w14:paraId="02D73D0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8.本项目(否)接受联合体投标。</w:t>
      </w:r>
    </w:p>
    <w:p w14:paraId="1A7415A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二、</w:t>
      </w:r>
      <w:r>
        <w:rPr>
          <w:rFonts w:hint="eastAsia" w:ascii="微软雅黑" w:hAnsi="微软雅黑" w:eastAsia="微软雅黑" w:cs="微软雅黑"/>
          <w:b/>
          <w:color w:val="auto"/>
          <w:sz w:val="24"/>
          <w:szCs w:val="24"/>
          <w:highlight w:val="none"/>
          <w:lang w:val="en-US" w:eastAsia="zh-CN"/>
        </w:rPr>
        <w:t>申请人的</w:t>
      </w:r>
      <w:r>
        <w:rPr>
          <w:rFonts w:hint="eastAsia" w:ascii="微软雅黑" w:hAnsi="微软雅黑" w:eastAsia="微软雅黑" w:cs="微软雅黑"/>
          <w:b/>
          <w:color w:val="auto"/>
          <w:sz w:val="24"/>
          <w:szCs w:val="24"/>
          <w:highlight w:val="none"/>
        </w:rPr>
        <w:t>资格要求：</w:t>
      </w:r>
      <w:bookmarkEnd w:id="1602"/>
      <w:bookmarkEnd w:id="1603"/>
      <w:bookmarkEnd w:id="1604"/>
      <w:bookmarkEnd w:id="1605"/>
      <w:bookmarkEnd w:id="1606"/>
      <w:bookmarkEnd w:id="1607"/>
      <w:bookmarkEnd w:id="1608"/>
      <w:bookmarkEnd w:id="1609"/>
    </w:p>
    <w:p w14:paraId="3A38615A">
      <w:pPr>
        <w:pStyle w:val="14"/>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color w:val="auto"/>
          <w:kern w:val="2"/>
          <w:sz w:val="24"/>
          <w:szCs w:val="24"/>
          <w:highlight w:val="none"/>
          <w:lang w:val="en-US" w:eastAsia="zh-CN" w:bidi="ar-SA"/>
        </w:rPr>
      </w:pPr>
      <w:bookmarkStart w:id="1610" w:name="_Toc27678"/>
      <w:bookmarkStart w:id="1611" w:name="_Toc32226"/>
      <w:bookmarkStart w:id="1612" w:name="_Toc28359081"/>
      <w:bookmarkStart w:id="1613" w:name="_Toc28359004"/>
      <w:bookmarkStart w:id="1614" w:name="_Toc35393792"/>
      <w:bookmarkStart w:id="1615" w:name="_Toc35393623"/>
      <w:r>
        <w:rPr>
          <w:rFonts w:hint="eastAsia" w:ascii="微软雅黑" w:hAnsi="微软雅黑" w:eastAsia="微软雅黑" w:cs="微软雅黑"/>
          <w:color w:val="auto"/>
          <w:kern w:val="2"/>
          <w:sz w:val="24"/>
          <w:szCs w:val="24"/>
          <w:highlight w:val="none"/>
          <w:lang w:val="en-US" w:eastAsia="zh-CN" w:bidi="ar-SA"/>
        </w:rPr>
        <w:t>1.满足《中华人民共和国政府采购法》第二十二条规定；</w:t>
      </w:r>
    </w:p>
    <w:p w14:paraId="36D25971">
      <w:pPr>
        <w:pStyle w:val="14"/>
        <w:pageBreakBefore w:val="0"/>
        <w:widowControl w:val="0"/>
        <w:kinsoku/>
        <w:wordWrap/>
        <w:overflowPunct/>
        <w:topLinePunct w:val="0"/>
        <w:bidi w:val="0"/>
        <w:snapToGrid/>
        <w:spacing w:line="44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2.落实政府采购政策需满足的资格要求：标项1：本项目专门面向中小企业；</w:t>
      </w:r>
    </w:p>
    <w:p w14:paraId="04ED979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textAlignment w:val="auto"/>
        <w:outlineLvl w:val="9"/>
        <w:rPr>
          <w:rFonts w:hint="eastAsia" w:ascii="微软雅黑" w:hAnsi="微软雅黑" w:eastAsia="微软雅黑" w:cs="微软雅黑"/>
          <w:color w:val="auto"/>
          <w:kern w:val="2"/>
          <w:sz w:val="24"/>
          <w:szCs w:val="24"/>
          <w:highlight w:val="yellow"/>
          <w:lang w:val="en-US" w:eastAsia="zh-CN" w:bidi="ar-SA"/>
        </w:rPr>
      </w:pPr>
      <w:r>
        <w:rPr>
          <w:rFonts w:hint="eastAsia" w:ascii="微软雅黑" w:hAnsi="微软雅黑" w:eastAsia="微软雅黑" w:cs="微软雅黑"/>
          <w:color w:val="auto"/>
          <w:kern w:val="2"/>
          <w:sz w:val="24"/>
          <w:szCs w:val="24"/>
          <w:highlight w:val="none"/>
          <w:lang w:val="en-US" w:eastAsia="zh-CN" w:bidi="ar-SA"/>
        </w:rPr>
        <w:t>3.本项目的特定资格要求：【标项1】具有有效的《食品经营许可证》或《食品生产许可证》。</w:t>
      </w:r>
    </w:p>
    <w:p w14:paraId="3635773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三、获取招标文件</w:t>
      </w:r>
      <w:bookmarkEnd w:id="1610"/>
      <w:bookmarkEnd w:id="1611"/>
      <w:bookmarkEnd w:id="1612"/>
      <w:bookmarkEnd w:id="1613"/>
      <w:bookmarkEnd w:id="1614"/>
      <w:bookmarkEnd w:id="1615"/>
    </w:p>
    <w:p w14:paraId="64AF754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bookmarkStart w:id="1616" w:name="_Toc32108"/>
      <w:bookmarkStart w:id="1617" w:name="_Toc28359084"/>
      <w:bookmarkStart w:id="1618" w:name="_Toc35393625"/>
      <w:bookmarkStart w:id="1619" w:name="_Toc28359007"/>
      <w:bookmarkStart w:id="1620" w:name="_Toc23672"/>
      <w:bookmarkStart w:id="1621" w:name="_Toc35393794"/>
      <w:bookmarkStart w:id="1622" w:name="_Toc30400"/>
      <w:bookmarkStart w:id="1623" w:name="_Toc20863"/>
      <w:r>
        <w:rPr>
          <w:rFonts w:hint="eastAsia" w:ascii="微软雅黑" w:hAnsi="微软雅黑" w:eastAsia="微软雅黑" w:cs="微软雅黑"/>
          <w:b w:val="0"/>
          <w:bCs w:val="0"/>
          <w:color w:val="auto"/>
          <w:sz w:val="24"/>
          <w:szCs w:val="24"/>
          <w:highlight w:val="none"/>
          <w:lang w:val="en-US" w:eastAsia="zh-CN"/>
        </w:rPr>
        <w:t>时间：2025年07月22日至2025年07月29日，每天上午10:00至14:00，下午16:00至20:00（北京时间，法定节假日除外）</w:t>
      </w:r>
    </w:p>
    <w:p w14:paraId="719D88A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地点：政采云平台线上</w:t>
      </w:r>
    </w:p>
    <w:p w14:paraId="53E572D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 xml:space="preserve">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08547CA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售价（元）：0元</w:t>
      </w:r>
    </w:p>
    <w:p w14:paraId="50B664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4"/>
          <w:szCs w:val="24"/>
          <w:highlight w:val="none"/>
          <w:u w:val="none"/>
        </w:rPr>
      </w:pPr>
      <w:bookmarkStart w:id="1624" w:name="_Toc28359082"/>
      <w:bookmarkStart w:id="1625" w:name="_Toc28359005"/>
      <w:bookmarkStart w:id="1626" w:name="_Toc9047"/>
      <w:bookmarkStart w:id="1627" w:name="_Toc2422"/>
      <w:bookmarkStart w:id="1628" w:name="_Toc35393793"/>
      <w:bookmarkStart w:id="1629" w:name="_Toc2532"/>
      <w:bookmarkStart w:id="1630" w:name="_Toc952"/>
      <w:bookmarkStart w:id="1631" w:name="_Toc35393624"/>
      <w:r>
        <w:rPr>
          <w:rFonts w:hint="eastAsia" w:ascii="微软雅黑" w:hAnsi="微软雅黑" w:eastAsia="微软雅黑" w:cs="微软雅黑"/>
          <w:b/>
          <w:bCs w:val="0"/>
          <w:color w:val="auto"/>
          <w:sz w:val="24"/>
          <w:szCs w:val="24"/>
          <w:highlight w:val="none"/>
          <w:u w:val="none"/>
        </w:rPr>
        <w:t>四、提交投标文件</w:t>
      </w:r>
      <w:bookmarkEnd w:id="1624"/>
      <w:bookmarkEnd w:id="1625"/>
      <w:r>
        <w:rPr>
          <w:rFonts w:hint="eastAsia" w:ascii="微软雅黑" w:hAnsi="微软雅黑" w:eastAsia="微软雅黑" w:cs="微软雅黑"/>
          <w:b/>
          <w:bCs w:val="0"/>
          <w:color w:val="auto"/>
          <w:sz w:val="24"/>
          <w:szCs w:val="24"/>
          <w:highlight w:val="none"/>
          <w:u w:val="none"/>
        </w:rPr>
        <w:t>截止时间、开标时间和地点</w:t>
      </w:r>
      <w:bookmarkEnd w:id="1626"/>
      <w:bookmarkEnd w:id="1627"/>
      <w:bookmarkEnd w:id="1628"/>
      <w:bookmarkEnd w:id="1629"/>
      <w:bookmarkEnd w:id="1630"/>
      <w:bookmarkEnd w:id="1631"/>
    </w:p>
    <w:p w14:paraId="63F8A53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u w:val="none"/>
          <w:lang w:val="en-US" w:eastAsia="zh-CN"/>
        </w:rPr>
      </w:pPr>
      <w:r>
        <w:rPr>
          <w:rFonts w:hint="eastAsia" w:ascii="微软雅黑" w:hAnsi="微软雅黑" w:eastAsia="微软雅黑" w:cs="微软雅黑"/>
          <w:b w:val="0"/>
          <w:bCs w:val="0"/>
          <w:color w:val="auto"/>
          <w:sz w:val="24"/>
          <w:szCs w:val="24"/>
          <w:highlight w:val="none"/>
          <w:lang w:val="en-US" w:eastAsia="zh-CN"/>
        </w:rPr>
        <w:t>提交投标文件截止时间：2025</w:t>
      </w:r>
      <w:r>
        <w:rPr>
          <w:rFonts w:hint="eastAsia" w:ascii="微软雅黑" w:hAnsi="微软雅黑" w:eastAsia="微软雅黑" w:cs="微软雅黑"/>
          <w:b w:val="0"/>
          <w:bCs w:val="0"/>
          <w:color w:val="auto"/>
          <w:sz w:val="24"/>
          <w:szCs w:val="24"/>
          <w:highlight w:val="none"/>
          <w:u w:val="none"/>
          <w:lang w:val="en-US" w:eastAsia="zh-CN"/>
        </w:rPr>
        <w:t>年08月13日11:00（北京时间）</w:t>
      </w:r>
    </w:p>
    <w:p w14:paraId="0CCF8BE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u w:val="none"/>
          <w:lang w:val="en-US" w:eastAsia="zh-CN"/>
        </w:rPr>
        <w:t>投标地点：请登录政采云投标客</w:t>
      </w:r>
      <w:r>
        <w:rPr>
          <w:rFonts w:hint="eastAsia" w:ascii="微软雅黑" w:hAnsi="微软雅黑" w:eastAsia="微软雅黑" w:cs="微软雅黑"/>
          <w:b w:val="0"/>
          <w:bCs w:val="0"/>
          <w:color w:val="auto"/>
          <w:sz w:val="24"/>
          <w:szCs w:val="24"/>
          <w:highlight w:val="none"/>
          <w:lang w:val="en-US" w:eastAsia="zh-CN"/>
        </w:rPr>
        <w:t>户端投标</w:t>
      </w:r>
    </w:p>
    <w:p w14:paraId="6F00E2E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开标时间：2025年08月13日11:00（北京时间）</w:t>
      </w:r>
    </w:p>
    <w:p w14:paraId="20C71AF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开标地点：投标人登录政采云平台https://www.zcygov.cn/，进入“项目采购-开标评标-右边选择对应项目点击“进入项目”进入开标大厅。</w:t>
      </w:r>
    </w:p>
    <w:p w14:paraId="28D31D5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4"/>
          <w:szCs w:val="24"/>
          <w:highlight w:val="none"/>
          <w:u w:val="none"/>
        </w:rPr>
      </w:pPr>
      <w:r>
        <w:rPr>
          <w:rFonts w:hint="eastAsia" w:ascii="微软雅黑" w:hAnsi="微软雅黑" w:eastAsia="微软雅黑" w:cs="微软雅黑"/>
          <w:b/>
          <w:bCs w:val="0"/>
          <w:color w:val="auto"/>
          <w:sz w:val="24"/>
          <w:szCs w:val="24"/>
          <w:highlight w:val="none"/>
          <w:u w:val="none"/>
        </w:rPr>
        <w:t>五、公告期限</w:t>
      </w:r>
      <w:bookmarkEnd w:id="1616"/>
      <w:bookmarkEnd w:id="1617"/>
      <w:bookmarkEnd w:id="1618"/>
      <w:bookmarkEnd w:id="1619"/>
      <w:bookmarkEnd w:id="1620"/>
      <w:bookmarkEnd w:id="1621"/>
      <w:bookmarkEnd w:id="1622"/>
      <w:bookmarkEnd w:id="1623"/>
    </w:p>
    <w:p w14:paraId="56AC3ED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14:paraId="509D3A0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微软雅黑" w:hAnsi="微软雅黑" w:eastAsia="微软雅黑" w:cs="微软雅黑"/>
          <w:b/>
          <w:bCs w:val="0"/>
          <w:color w:val="auto"/>
          <w:sz w:val="24"/>
          <w:szCs w:val="24"/>
          <w:highlight w:val="none"/>
          <w:lang w:eastAsia="zh-CN"/>
        </w:rPr>
      </w:pPr>
      <w:r>
        <w:rPr>
          <w:rFonts w:hint="eastAsia" w:ascii="微软雅黑" w:hAnsi="微软雅黑" w:eastAsia="微软雅黑" w:cs="微软雅黑"/>
          <w:b/>
          <w:bCs w:val="0"/>
          <w:color w:val="auto"/>
          <w:sz w:val="24"/>
          <w:szCs w:val="24"/>
          <w:highlight w:val="none"/>
          <w:lang w:eastAsia="zh-CN"/>
        </w:rPr>
        <w:t>六、其它补充事宜</w:t>
      </w:r>
    </w:p>
    <w:p w14:paraId="0189843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1、本项目实行网上投标，采用电子投标文件。</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w:t>
      </w:r>
      <w:r>
        <w:rPr>
          <w:rFonts w:hint="eastAsia" w:ascii="微软雅黑" w:hAnsi="微软雅黑" w:eastAsia="微软雅黑" w:cs="微软雅黑"/>
          <w:color w:val="auto"/>
          <w:sz w:val="24"/>
          <w:szCs w:val="24"/>
          <w:highlight w:val="none"/>
          <w:lang w:val="en-US" w:eastAsia="zh-CN"/>
        </w:rPr>
        <w:br w:type="textWrapping"/>
      </w:r>
      <w:r>
        <w:rPr>
          <w:rFonts w:hint="eastAsia" w:ascii="微软雅黑" w:hAnsi="微软雅黑" w:eastAsia="微软雅黑" w:cs="微软雅黑"/>
          <w:color w:val="auto"/>
          <w:sz w:val="24"/>
          <w:szCs w:val="24"/>
          <w:highlight w:val="none"/>
          <w:lang w:val="en-US" w:eastAsia="zh-CN"/>
        </w:rPr>
        <w:t>3、供应商将政采云电子交易客户端下载、安装完成后，可通过账号密码或CA登录客户端进行投标文件的制作。在使用政采云投标客户端时，建议使用WIN7及以上操作系统。</w:t>
      </w:r>
    </w:p>
    <w:p w14:paraId="7312A5C7">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特别提示：</w:t>
      </w:r>
    </w:p>
    <w:p w14:paraId="3E998655">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2B6536C">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3160031F">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F23FA7B">
      <w:pPr>
        <w:pStyle w:val="10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right="0" w:firstLine="480"/>
        <w:textAlignment w:val="auto"/>
        <w:outlineLvl w:val="9"/>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w:t>
      </w:r>
      <w:r>
        <w:rPr>
          <w:rFonts w:hint="eastAsia" w:ascii="微软雅黑" w:hAnsi="微软雅黑" w:eastAsia="微软雅黑" w:cs="微软雅黑"/>
          <w:color w:val="auto"/>
          <w:kern w:val="2"/>
          <w:sz w:val="24"/>
          <w:szCs w:val="24"/>
          <w:highlight w:val="none"/>
          <w:lang w:val="en-US" w:eastAsia="zh-CN" w:bidi="ar-SA"/>
        </w:rPr>
        <w:tab/>
      </w:r>
      <w:r>
        <w:rPr>
          <w:rFonts w:hint="eastAsia" w:ascii="微软雅黑" w:hAnsi="微软雅黑" w:eastAsia="微软雅黑" w:cs="微软雅黑"/>
          <w:color w:val="auto"/>
          <w:kern w:val="2"/>
          <w:sz w:val="24"/>
          <w:szCs w:val="24"/>
          <w:highlight w:val="none"/>
          <w:lang w:val="en-US" w:eastAsia="zh-CN" w:bidi="ar-SA"/>
        </w:rPr>
        <w:t>价格参加评审。适用招标投标法的政府采购工程建设项目，采用综合评估法但未采用低价优先法计算价格分的，评标时应当在采用原报价进行评分的基础上增加其价格得分的1%~2%作为其价格分。</w:t>
      </w:r>
    </w:p>
    <w:p w14:paraId="5B41CAE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left"/>
        <w:textAlignment w:val="auto"/>
        <w:outlineLvl w:val="9"/>
        <w:rPr>
          <w:rFonts w:hint="eastAsia" w:ascii="微软雅黑" w:hAnsi="微软雅黑" w:eastAsia="微软雅黑" w:cs="微软雅黑"/>
          <w:b/>
          <w:bCs w:val="0"/>
          <w:color w:val="auto"/>
          <w:sz w:val="24"/>
          <w:szCs w:val="24"/>
          <w:highlight w:val="none"/>
        </w:rPr>
      </w:pPr>
      <w:bookmarkStart w:id="1632" w:name="_Toc35393795"/>
      <w:bookmarkStart w:id="1633" w:name="_Toc35393626"/>
      <w:bookmarkStart w:id="1634" w:name="_Toc18258"/>
      <w:bookmarkStart w:id="1635" w:name="_Toc13675"/>
      <w:bookmarkStart w:id="1636" w:name="_Toc647"/>
      <w:bookmarkStart w:id="1637" w:name="_Toc999"/>
      <w:r>
        <w:rPr>
          <w:rFonts w:hint="eastAsia" w:ascii="微软雅黑" w:hAnsi="微软雅黑" w:eastAsia="微软雅黑" w:cs="微软雅黑"/>
          <w:b/>
          <w:bCs w:val="0"/>
          <w:color w:val="auto"/>
          <w:sz w:val="24"/>
          <w:szCs w:val="24"/>
          <w:highlight w:val="none"/>
          <w:lang w:val="en-US" w:eastAsia="zh-CN"/>
        </w:rPr>
        <w:t>七</w:t>
      </w:r>
      <w:r>
        <w:rPr>
          <w:rFonts w:hint="eastAsia" w:ascii="微软雅黑" w:hAnsi="微软雅黑" w:eastAsia="微软雅黑" w:cs="微软雅黑"/>
          <w:b/>
          <w:bCs w:val="0"/>
          <w:color w:val="auto"/>
          <w:sz w:val="24"/>
          <w:szCs w:val="24"/>
          <w:highlight w:val="none"/>
        </w:rPr>
        <w:t>、</w:t>
      </w:r>
      <w:bookmarkEnd w:id="1632"/>
      <w:bookmarkEnd w:id="1633"/>
      <w:bookmarkStart w:id="1638" w:name="_Toc28359085"/>
      <w:bookmarkStart w:id="1639" w:name="_Toc35393796"/>
      <w:bookmarkStart w:id="1640" w:name="_Toc28359008"/>
      <w:bookmarkStart w:id="1641" w:name="_Toc35393627"/>
      <w:r>
        <w:rPr>
          <w:rFonts w:hint="eastAsia" w:ascii="微软雅黑" w:hAnsi="微软雅黑" w:eastAsia="微软雅黑" w:cs="微软雅黑"/>
          <w:b/>
          <w:bCs w:val="0"/>
          <w:color w:val="auto"/>
          <w:sz w:val="24"/>
          <w:szCs w:val="24"/>
          <w:highlight w:val="none"/>
        </w:rPr>
        <w:t>对本次采购提出询问，请按以下方式联系。</w:t>
      </w:r>
      <w:bookmarkEnd w:id="1634"/>
      <w:bookmarkEnd w:id="1635"/>
      <w:bookmarkEnd w:id="1636"/>
      <w:bookmarkEnd w:id="1637"/>
      <w:bookmarkEnd w:id="1638"/>
      <w:bookmarkEnd w:id="1639"/>
      <w:bookmarkEnd w:id="1640"/>
      <w:bookmarkEnd w:id="1641"/>
    </w:p>
    <w:p w14:paraId="075A42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1.采购人信息</w:t>
      </w:r>
    </w:p>
    <w:p w14:paraId="79EA9A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名 称：喀什地区第一人民医院</w:t>
      </w:r>
    </w:p>
    <w:p w14:paraId="4B34C1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地 址：喀什市迎宾大道120号 </w:t>
      </w:r>
    </w:p>
    <w:p w14:paraId="2EADF5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联系方式：朱宝平0998-2962911    </w:t>
      </w:r>
    </w:p>
    <w:p w14:paraId="475014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2.采购代理机构信息</w:t>
      </w:r>
    </w:p>
    <w:p w14:paraId="4925BF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名 称：新疆共建恒业信息咨询有限责任公司</w:t>
      </w:r>
    </w:p>
    <w:p w14:paraId="489108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地 址：喀什经济开发区深喀大道陕西大厦12楼1208室 </w:t>
      </w:r>
    </w:p>
    <w:p w14:paraId="76909C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联系方式：刘晶晶 18209987338</w:t>
      </w:r>
    </w:p>
    <w:p w14:paraId="4B2D39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3.项目联系方式</w:t>
      </w:r>
    </w:p>
    <w:p w14:paraId="79153B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项目联系人：刘晶晶</w:t>
      </w:r>
    </w:p>
    <w:p w14:paraId="050FF8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电 话：18209987338</w:t>
      </w:r>
    </w:p>
    <w:p w14:paraId="53ED13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4.同级政府采购监督管理部门</w:t>
      </w:r>
    </w:p>
    <w:p w14:paraId="08EA8C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名    称：喀什地区财政局政府采购管理办公室            </w:t>
      </w:r>
    </w:p>
    <w:p w14:paraId="58ECFF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地    址：喀什地区财政局 </w:t>
      </w:r>
      <w:bookmarkStart w:id="2248" w:name="_GoBack"/>
      <w:bookmarkEnd w:id="2248"/>
    </w:p>
    <w:p w14:paraId="30C664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监督投诉电话：09982597000/09982597200 </w:t>
      </w:r>
    </w:p>
    <w:p w14:paraId="616B016E">
      <w:pPr>
        <w:pStyle w:val="14"/>
        <w:keepNext w:val="0"/>
        <w:keepLines w:val="0"/>
        <w:pageBreakBefore w:val="0"/>
        <w:kinsoku/>
        <w:overflowPunct/>
        <w:topLinePunct w:val="0"/>
        <w:bidi w:val="0"/>
        <w:snapToGrid/>
        <w:spacing w:line="440" w:lineRule="exact"/>
        <w:textAlignment w:val="auto"/>
        <w:rPr>
          <w:rFonts w:hint="eastAsia" w:ascii="微软雅黑" w:hAnsi="微软雅黑" w:eastAsia="微软雅黑" w:cs="微软雅黑"/>
          <w:color w:val="auto"/>
          <w:kern w:val="0"/>
          <w:sz w:val="24"/>
          <w:szCs w:val="24"/>
          <w:highlight w:val="none"/>
        </w:rPr>
      </w:pPr>
    </w:p>
    <w:p w14:paraId="6BD497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right"/>
        <w:textAlignment w:val="auto"/>
        <w:outlineLvl w:val="9"/>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新疆共建恒业信息咨询有限责任公司</w:t>
      </w:r>
    </w:p>
    <w:p w14:paraId="21C4981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righ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20</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07月21日</w:t>
      </w:r>
    </w:p>
    <w:p w14:paraId="28D207C8">
      <w:pPr>
        <w:rPr>
          <w:rFonts w:hint="eastAsia" w:ascii="微软雅黑" w:hAnsi="微软雅黑" w:eastAsia="微软雅黑" w:cs="微软雅黑"/>
          <w:b/>
          <w:bCs/>
          <w:color w:val="auto"/>
          <w:sz w:val="28"/>
          <w:szCs w:val="18"/>
          <w:highlight w:val="none"/>
          <w:lang w:val="en-US" w:eastAsia="zh-CN"/>
        </w:rPr>
      </w:pPr>
      <w:r>
        <w:rPr>
          <w:rFonts w:hint="eastAsia" w:ascii="微软雅黑" w:hAnsi="微软雅黑" w:eastAsia="微软雅黑" w:cs="微软雅黑"/>
          <w:b/>
          <w:bCs/>
          <w:color w:val="auto"/>
          <w:sz w:val="28"/>
          <w:szCs w:val="18"/>
          <w:highlight w:val="none"/>
          <w:lang w:val="en-US" w:eastAsia="zh-CN"/>
        </w:rPr>
        <w:br w:type="page"/>
      </w:r>
    </w:p>
    <w:p w14:paraId="412F45D2">
      <w:pPr>
        <w:pStyle w:val="3"/>
        <w:tabs>
          <w:tab w:val="left" w:pos="0"/>
        </w:tabs>
        <w:spacing w:before="0" w:after="0" w:line="240" w:lineRule="atLeast"/>
        <w:rPr>
          <w:rFonts w:hint="eastAsia" w:ascii="微软雅黑" w:hAnsi="微软雅黑" w:eastAsia="微软雅黑" w:cs="微软雅黑"/>
          <w:b/>
          <w:bCs/>
          <w:color w:val="auto"/>
          <w:sz w:val="28"/>
          <w:szCs w:val="28"/>
          <w:highlight w:val="none"/>
        </w:rPr>
      </w:pPr>
      <w:bookmarkStart w:id="1642" w:name="_Toc22835"/>
      <w:r>
        <w:rPr>
          <w:rFonts w:hint="eastAsia" w:ascii="微软雅黑" w:hAnsi="微软雅黑" w:eastAsia="微软雅黑" w:cs="微软雅黑"/>
          <w:b/>
          <w:bCs/>
          <w:color w:val="auto"/>
          <w:sz w:val="28"/>
          <w:szCs w:val="18"/>
          <w:highlight w:val="none"/>
          <w:lang w:val="en-US" w:eastAsia="zh-CN"/>
        </w:rPr>
        <w:t>第4章</w:t>
      </w:r>
      <w:r>
        <w:rPr>
          <w:rFonts w:hint="eastAsia" w:ascii="微软雅黑" w:hAnsi="微软雅黑" w:eastAsia="微软雅黑" w:cs="微软雅黑"/>
          <w:b/>
          <w:bCs/>
          <w:color w:val="auto"/>
          <w:sz w:val="28"/>
          <w:szCs w:val="18"/>
          <w:highlight w:val="none"/>
        </w:rPr>
        <w:t xml:space="preserve">  供应商须知资料表</w:t>
      </w:r>
      <w:bookmarkEnd w:id="1585"/>
      <w:bookmarkEnd w:id="1586"/>
      <w:bookmarkEnd w:id="1587"/>
      <w:bookmarkEnd w:id="1588"/>
      <w:bookmarkEnd w:id="1589"/>
      <w:bookmarkEnd w:id="1590"/>
      <w:bookmarkEnd w:id="1591"/>
      <w:bookmarkEnd w:id="1592"/>
      <w:bookmarkEnd w:id="1642"/>
    </w:p>
    <w:p w14:paraId="24FA59B5">
      <w:pPr>
        <w:spacing w:line="400" w:lineRule="exact"/>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本表是本招标项目的具体资料，是对供应商须知的具体补充和修改，如有矛盾，应以本资料表为准。</w:t>
      </w:r>
    </w:p>
    <w:tbl>
      <w:tblPr>
        <w:tblStyle w:val="30"/>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78"/>
        <w:gridCol w:w="7882"/>
      </w:tblGrid>
      <w:tr w14:paraId="7568BC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1378" w:type="dxa"/>
            <w:vAlign w:val="center"/>
          </w:tcPr>
          <w:p w14:paraId="3638606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条款号</w:t>
            </w:r>
          </w:p>
        </w:tc>
        <w:tc>
          <w:tcPr>
            <w:tcW w:w="7882" w:type="dxa"/>
            <w:vAlign w:val="center"/>
          </w:tcPr>
          <w:p w14:paraId="56151FEA">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内      容</w:t>
            </w:r>
          </w:p>
        </w:tc>
      </w:tr>
      <w:tr w14:paraId="077F1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8" w:hRule="atLeast"/>
        </w:trPr>
        <w:tc>
          <w:tcPr>
            <w:tcW w:w="1378" w:type="dxa"/>
            <w:vAlign w:val="center"/>
          </w:tcPr>
          <w:p w14:paraId="3D81303A">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w:t>
            </w:r>
          </w:p>
        </w:tc>
        <w:tc>
          <w:tcPr>
            <w:tcW w:w="7882" w:type="dxa"/>
            <w:vAlign w:val="center"/>
          </w:tcPr>
          <w:p w14:paraId="517E444D">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kern w:val="0"/>
                <w:sz w:val="24"/>
                <w:szCs w:val="24"/>
                <w:highlight w:val="none"/>
                <w:u w:val="single"/>
                <w:lang w:eastAsia="zh-CN"/>
              </w:rPr>
            </w:pPr>
            <w:r>
              <w:rPr>
                <w:rFonts w:hint="eastAsia" w:ascii="微软雅黑" w:hAnsi="微软雅黑" w:eastAsia="微软雅黑" w:cs="微软雅黑"/>
                <w:color w:val="auto"/>
                <w:sz w:val="24"/>
                <w:szCs w:val="24"/>
                <w:highlight w:val="none"/>
              </w:rPr>
              <w:t>采购人：</w:t>
            </w:r>
            <w:r>
              <w:rPr>
                <w:rFonts w:hint="eastAsia" w:ascii="微软雅黑" w:hAnsi="微软雅黑" w:eastAsia="微软雅黑" w:cs="微软雅黑"/>
                <w:color w:val="auto"/>
                <w:kern w:val="0"/>
                <w:sz w:val="24"/>
                <w:szCs w:val="24"/>
                <w:highlight w:val="none"/>
                <w:u w:val="single"/>
                <w:lang w:eastAsia="zh-CN"/>
              </w:rPr>
              <w:t>喀什地区第一人民医院</w:t>
            </w:r>
          </w:p>
          <w:p w14:paraId="090D0706">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地址：</w:t>
            </w:r>
            <w:r>
              <w:rPr>
                <w:rFonts w:hint="eastAsia" w:ascii="微软雅黑" w:hAnsi="微软雅黑" w:eastAsia="微软雅黑" w:cs="微软雅黑"/>
                <w:color w:val="auto"/>
                <w:kern w:val="2"/>
                <w:sz w:val="24"/>
                <w:szCs w:val="24"/>
                <w:highlight w:val="none"/>
                <w:u w:val="single"/>
                <w:lang w:val="en-US" w:eastAsia="zh-CN" w:bidi="ar-SA"/>
              </w:rPr>
              <w:t>喀什市迎宾大道120号</w:t>
            </w:r>
            <w:r>
              <w:rPr>
                <w:rFonts w:hint="eastAsia" w:ascii="微软雅黑" w:hAnsi="微软雅黑" w:eastAsia="微软雅黑" w:cs="微软雅黑"/>
                <w:color w:val="auto"/>
                <w:kern w:val="2"/>
                <w:sz w:val="24"/>
                <w:szCs w:val="24"/>
                <w:highlight w:val="none"/>
                <w:lang w:val="en-US" w:eastAsia="zh-CN" w:bidi="ar-SA"/>
              </w:rPr>
              <w:t xml:space="preserve"> </w:t>
            </w:r>
          </w:p>
          <w:p w14:paraId="53750006">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u w:val="single"/>
                <w:lang w:eastAsia="zh-CN"/>
              </w:rPr>
              <w:t>朱宝平</w:t>
            </w:r>
            <w:r>
              <w:rPr>
                <w:rFonts w:hint="eastAsia" w:ascii="微软雅黑" w:hAnsi="微软雅黑" w:eastAsia="微软雅黑" w:cs="微软雅黑"/>
                <w:color w:val="auto"/>
                <w:sz w:val="24"/>
                <w:szCs w:val="24"/>
                <w:highlight w:val="none"/>
              </w:rPr>
              <w:t xml:space="preserve">     联系电话：</w:t>
            </w:r>
            <w:r>
              <w:rPr>
                <w:rFonts w:hint="eastAsia" w:ascii="微软雅黑" w:hAnsi="微软雅黑" w:eastAsia="微软雅黑" w:cs="微软雅黑"/>
                <w:color w:val="auto"/>
                <w:sz w:val="24"/>
                <w:szCs w:val="24"/>
                <w:highlight w:val="none"/>
                <w:u w:val="single"/>
                <w:lang w:eastAsia="zh-CN"/>
              </w:rPr>
              <w:t xml:space="preserve">0998-2962911 </w:t>
            </w:r>
          </w:p>
        </w:tc>
      </w:tr>
      <w:tr w14:paraId="567C6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8" w:hRule="atLeast"/>
        </w:trPr>
        <w:tc>
          <w:tcPr>
            <w:tcW w:w="1378" w:type="dxa"/>
            <w:vAlign w:val="center"/>
          </w:tcPr>
          <w:p w14:paraId="7242CA89">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w:t>
            </w:r>
          </w:p>
        </w:tc>
        <w:tc>
          <w:tcPr>
            <w:tcW w:w="7882" w:type="dxa"/>
            <w:vAlign w:val="center"/>
          </w:tcPr>
          <w:p w14:paraId="3962E5E6">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w:t>
            </w:r>
            <w:r>
              <w:rPr>
                <w:rFonts w:hint="eastAsia" w:ascii="微软雅黑" w:hAnsi="微软雅黑" w:eastAsia="微软雅黑" w:cs="微软雅黑"/>
                <w:color w:val="auto"/>
                <w:sz w:val="24"/>
                <w:szCs w:val="24"/>
                <w:highlight w:val="none"/>
                <w:u w:val="single"/>
              </w:rPr>
              <w:t xml:space="preserve">新疆共建恒业信息咨询有限责任公司  </w:t>
            </w:r>
          </w:p>
          <w:p w14:paraId="3935680B">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地址：</w:t>
            </w:r>
            <w:r>
              <w:rPr>
                <w:rFonts w:hint="eastAsia" w:ascii="微软雅黑" w:hAnsi="微软雅黑" w:eastAsia="微软雅黑" w:cs="微软雅黑"/>
                <w:color w:val="auto"/>
                <w:sz w:val="24"/>
                <w:szCs w:val="24"/>
                <w:highlight w:val="none"/>
                <w:u w:val="single"/>
              </w:rPr>
              <w:t>喀什经济开发区深喀大道陕西大厦12楼1208室</w:t>
            </w:r>
          </w:p>
          <w:p w14:paraId="10F67EBF">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业务联系人：</w:t>
            </w:r>
            <w:r>
              <w:rPr>
                <w:rFonts w:hint="eastAsia" w:ascii="微软雅黑" w:hAnsi="微软雅黑" w:eastAsia="微软雅黑" w:cs="微软雅黑"/>
                <w:color w:val="auto"/>
                <w:sz w:val="24"/>
                <w:szCs w:val="24"/>
                <w:highlight w:val="none"/>
                <w:u w:val="single"/>
                <w:lang w:eastAsia="zh-CN"/>
              </w:rPr>
              <w:t>刘晶晶</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联系电话： </w:t>
            </w:r>
            <w:r>
              <w:rPr>
                <w:rFonts w:hint="eastAsia" w:ascii="微软雅黑" w:hAnsi="微软雅黑" w:eastAsia="微软雅黑" w:cs="微软雅黑"/>
                <w:color w:val="auto"/>
                <w:sz w:val="24"/>
                <w:szCs w:val="24"/>
                <w:highlight w:val="none"/>
                <w:u w:val="single"/>
              </w:rPr>
              <w:t>18209987338</w:t>
            </w:r>
          </w:p>
        </w:tc>
      </w:tr>
      <w:tr w14:paraId="737C5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78" w:type="dxa"/>
            <w:vAlign w:val="center"/>
          </w:tcPr>
          <w:p w14:paraId="433E96F7">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1.3.4</w:t>
            </w:r>
          </w:p>
        </w:tc>
        <w:tc>
          <w:tcPr>
            <w:tcW w:w="7882" w:type="dxa"/>
            <w:vAlign w:val="center"/>
          </w:tcPr>
          <w:p w14:paraId="58F16E61">
            <w:pPr>
              <w:widowControl/>
              <w:shd w:val="clear"/>
              <w:snapToGrid w:val="0"/>
              <w:spacing w:line="470" w:lineRule="exact"/>
              <w:jc w:val="left"/>
              <w:textAlignment w:val="baseline"/>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color w:val="auto"/>
                <w:sz w:val="24"/>
                <w:szCs w:val="24"/>
                <w:highlight w:val="none"/>
              </w:rPr>
              <w:t>合格供应商的其他资格要求：</w:t>
            </w:r>
            <w:r>
              <w:rPr>
                <w:rFonts w:hint="eastAsia" w:ascii="微软雅黑" w:hAnsi="微软雅黑" w:eastAsia="微软雅黑" w:cs="微软雅黑"/>
                <w:b/>
                <w:bCs/>
                <w:color w:val="auto"/>
                <w:sz w:val="24"/>
                <w:szCs w:val="24"/>
                <w:highlight w:val="none"/>
                <w:lang w:val="en-US" w:eastAsia="zh-CN"/>
              </w:rPr>
              <w:t>（须将以下资格证明材料附在投标文件中）</w:t>
            </w:r>
          </w:p>
          <w:p w14:paraId="5EAC187E">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val="en-US" w:eastAsia="zh-CN"/>
              </w:rPr>
              <w:t>具有</w:t>
            </w:r>
            <w:r>
              <w:rPr>
                <w:rFonts w:hint="eastAsia" w:ascii="微软雅黑" w:hAnsi="微软雅黑" w:eastAsia="微软雅黑" w:cs="微软雅黑"/>
                <w:b/>
                <w:bCs/>
                <w:color w:val="auto"/>
                <w:sz w:val="24"/>
                <w:szCs w:val="24"/>
                <w:highlight w:val="none"/>
              </w:rPr>
              <w:t>有效的法人或其他组织的营业执照等证明文件、自然人的身份证明（个体工商户应提供有效的个体工商户营业执照、企业应提供工商部门注册的企业法人营业执照）；</w:t>
            </w:r>
          </w:p>
          <w:p w14:paraId="6C3DA0C0">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具有有效的《食品经营许可证》或《食品生产许可证》</w:t>
            </w:r>
            <w:r>
              <w:rPr>
                <w:rFonts w:hint="eastAsia" w:ascii="微软雅黑" w:hAnsi="微软雅黑" w:eastAsia="微软雅黑" w:cs="微软雅黑"/>
                <w:b/>
                <w:bCs/>
                <w:color w:val="auto"/>
                <w:sz w:val="24"/>
                <w:szCs w:val="24"/>
                <w:highlight w:val="none"/>
              </w:rPr>
              <w:t>；</w:t>
            </w:r>
          </w:p>
          <w:p w14:paraId="4C93C972">
            <w:pPr>
              <w:keepNext w:val="0"/>
              <w:keepLines w:val="0"/>
              <w:widowControl/>
              <w:suppressLineNumbers w:val="0"/>
              <w:jc w:val="lef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3</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提供法定代表人</w:t>
            </w:r>
            <w:r>
              <w:rPr>
                <w:rFonts w:hint="eastAsia" w:ascii="微软雅黑" w:hAnsi="微软雅黑" w:eastAsia="微软雅黑" w:cs="微软雅黑"/>
                <w:b/>
                <w:bCs/>
                <w:color w:val="auto"/>
                <w:sz w:val="24"/>
                <w:szCs w:val="24"/>
                <w:highlight w:val="none"/>
              </w:rPr>
              <w:t>（或个体经营者）</w:t>
            </w:r>
            <w:r>
              <w:rPr>
                <w:rFonts w:hint="eastAsia" w:ascii="微软雅黑" w:hAnsi="微软雅黑" w:eastAsia="微软雅黑" w:cs="微软雅黑"/>
                <w:b/>
                <w:bCs/>
                <w:color w:val="auto"/>
                <w:sz w:val="24"/>
                <w:szCs w:val="24"/>
                <w:highlight w:val="none"/>
                <w:lang w:val="en-US" w:eastAsia="zh-CN"/>
              </w:rPr>
              <w:t>资格</w:t>
            </w:r>
            <w:r>
              <w:rPr>
                <w:rFonts w:hint="eastAsia" w:ascii="微软雅黑" w:hAnsi="微软雅黑" w:eastAsia="微软雅黑" w:cs="微软雅黑"/>
                <w:b/>
                <w:bCs/>
                <w:color w:val="auto"/>
                <w:sz w:val="24"/>
                <w:szCs w:val="24"/>
                <w:highlight w:val="none"/>
              </w:rPr>
              <w:t>证明；</w:t>
            </w:r>
          </w:p>
          <w:p w14:paraId="5BCC7E2D">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提供依法缴纳近6个月任意1个月的社会保险证明</w:t>
            </w:r>
            <w:r>
              <w:rPr>
                <w:rFonts w:hint="eastAsia" w:ascii="微软雅黑" w:hAnsi="微软雅黑" w:eastAsia="微软雅黑" w:cs="微软雅黑"/>
                <w:b/>
                <w:bCs/>
                <w:color w:val="auto"/>
                <w:sz w:val="24"/>
                <w:szCs w:val="24"/>
                <w:highlight w:val="none"/>
              </w:rPr>
              <w:t>（个体工商户无需提供）；</w:t>
            </w:r>
          </w:p>
          <w:p w14:paraId="7D0EACAD">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5</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提供依法缴纳近6个月任意1个月的税收证明</w:t>
            </w:r>
            <w:r>
              <w:rPr>
                <w:rFonts w:hint="eastAsia" w:ascii="微软雅黑" w:hAnsi="微软雅黑" w:eastAsia="微软雅黑" w:cs="微软雅黑"/>
                <w:b/>
                <w:bCs/>
                <w:color w:val="auto"/>
                <w:sz w:val="24"/>
                <w:szCs w:val="24"/>
                <w:highlight w:val="none"/>
              </w:rPr>
              <w:t>（个体工商户无需提供）；</w:t>
            </w:r>
          </w:p>
          <w:p w14:paraId="63E5B65C">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6</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提供2023年或2024年任意一年的财务审计报告（成立未满12个月的新公司可提供近三个月内任意一个月的银行资信证明）；</w:t>
            </w:r>
            <w:r>
              <w:rPr>
                <w:rFonts w:hint="eastAsia" w:ascii="微软雅黑" w:hAnsi="微软雅黑" w:eastAsia="微软雅黑" w:cs="微软雅黑"/>
                <w:b/>
                <w:bCs/>
                <w:color w:val="auto"/>
                <w:sz w:val="24"/>
                <w:szCs w:val="24"/>
                <w:highlight w:val="none"/>
              </w:rPr>
              <w:t>（个体工商户无需提供）；</w:t>
            </w:r>
          </w:p>
          <w:p w14:paraId="78EEBB38">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7</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w:t>
            </w:r>
            <w:r>
              <w:rPr>
                <w:rFonts w:hint="eastAsia" w:ascii="微软雅黑" w:hAnsi="微软雅黑" w:eastAsia="微软雅黑" w:cs="微软雅黑"/>
                <w:b/>
                <w:bCs/>
                <w:color w:val="auto"/>
                <w:sz w:val="24"/>
                <w:szCs w:val="24"/>
                <w:highlight w:val="none"/>
              </w:rPr>
              <w:t>，将拒绝其参加本次招标活动（以代理机构或</w:t>
            </w:r>
            <w:r>
              <w:rPr>
                <w:rFonts w:hint="eastAsia" w:ascii="微软雅黑" w:hAnsi="微软雅黑" w:eastAsia="微软雅黑" w:cs="微软雅黑"/>
                <w:b/>
                <w:bCs/>
                <w:color w:val="auto"/>
                <w:sz w:val="24"/>
                <w:szCs w:val="24"/>
                <w:highlight w:val="none"/>
                <w:lang w:val="en-US" w:eastAsia="zh-CN"/>
              </w:rPr>
              <w:t>采购</w:t>
            </w:r>
            <w:r>
              <w:rPr>
                <w:rFonts w:hint="eastAsia" w:ascii="微软雅黑" w:hAnsi="微软雅黑" w:eastAsia="微软雅黑" w:cs="微软雅黑"/>
                <w:b/>
                <w:bCs/>
                <w:color w:val="auto"/>
                <w:sz w:val="24"/>
                <w:szCs w:val="24"/>
                <w:highlight w:val="none"/>
              </w:rPr>
              <w:t>人查询为准）；</w:t>
            </w:r>
          </w:p>
          <w:p w14:paraId="7B82416F">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提供参加政府采购活动前3年内在经营活动中没有重大违法记录及无发生食品安全等相关事故的书面声明函；</w:t>
            </w:r>
          </w:p>
          <w:p w14:paraId="2C239D90">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val="en-US" w:eastAsia="zh-CN"/>
              </w:rPr>
              <w:t>9</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提供针对本次项目《反商业贿赂承诺书》；</w:t>
            </w:r>
          </w:p>
          <w:p w14:paraId="693AB6E9">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0" w:leftChars="0"/>
              <w:jc w:val="left"/>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rPr>
              <w:t>1</w:t>
            </w:r>
            <w:r>
              <w:rPr>
                <w:rFonts w:hint="eastAsia" w:ascii="微软雅黑" w:hAnsi="微软雅黑" w:eastAsia="微软雅黑" w:cs="微软雅黑"/>
                <w:b/>
                <w:bCs/>
                <w:color w:val="auto"/>
                <w:sz w:val="24"/>
                <w:szCs w:val="24"/>
                <w:highlight w:val="none"/>
                <w:lang w:val="en-US" w:eastAsia="zh-CN"/>
              </w:rPr>
              <w:t>0</w:t>
            </w:r>
            <w:r>
              <w:rPr>
                <w:rFonts w:hint="eastAsia" w:ascii="微软雅黑" w:hAnsi="微软雅黑" w:eastAsia="微软雅黑" w:cs="微软雅黑"/>
                <w:b/>
                <w:bCs/>
                <w:color w:val="auto"/>
                <w:sz w:val="24"/>
                <w:szCs w:val="24"/>
                <w:highlight w:val="none"/>
              </w:rPr>
              <w:t>.提供缴纳投标保证金的有效凭证</w:t>
            </w:r>
            <w:r>
              <w:rPr>
                <w:rFonts w:hint="eastAsia" w:ascii="微软雅黑" w:hAnsi="微软雅黑" w:eastAsia="微软雅黑" w:cs="微软雅黑"/>
                <w:b/>
                <w:bCs/>
                <w:color w:val="auto"/>
                <w:sz w:val="24"/>
                <w:szCs w:val="24"/>
                <w:highlight w:val="none"/>
                <w:lang w:eastAsia="zh-CN"/>
              </w:rPr>
              <w:t>；</w:t>
            </w:r>
          </w:p>
          <w:p w14:paraId="407DCA8F">
            <w:pPr>
              <w:pStyle w:val="2"/>
              <w:rPr>
                <w:rFonts w:hint="eastAsia"/>
                <w:lang w:eastAsia="zh-CN"/>
              </w:rPr>
            </w:pPr>
            <w:r>
              <w:rPr>
                <w:rFonts w:hint="eastAsia" w:ascii="微软雅黑" w:hAnsi="微软雅黑" w:eastAsia="微软雅黑" w:cs="微软雅黑"/>
                <w:b/>
                <w:bCs/>
                <w:color w:val="auto"/>
                <w:kern w:val="2"/>
                <w:sz w:val="24"/>
                <w:szCs w:val="24"/>
                <w:highlight w:val="none"/>
                <w:lang w:val="en-US" w:eastAsia="zh-CN" w:bidi="ar-SA"/>
              </w:rPr>
              <w:t>注：“</w:t>
            </w:r>
            <w:r>
              <w:rPr>
                <w:rFonts w:hint="eastAsia" w:ascii="微软雅黑" w:hAnsi="微软雅黑" w:eastAsia="微软雅黑" w:cs="微软雅黑"/>
                <w:b/>
                <w:bCs/>
                <w:color w:val="auto"/>
                <w:sz w:val="24"/>
                <w:szCs w:val="24"/>
                <w:highlight w:val="none"/>
                <w:lang w:val="en-US" w:eastAsia="zh-CN"/>
              </w:rPr>
              <w:t>提供依法缴纳近6个月任意1个月的税收证明</w:t>
            </w:r>
            <w:r>
              <w:rPr>
                <w:rFonts w:hint="eastAsia" w:ascii="微软雅黑" w:hAnsi="微软雅黑" w:eastAsia="微软雅黑" w:cs="微软雅黑"/>
                <w:b/>
                <w:bCs/>
                <w:color w:val="auto"/>
                <w:sz w:val="24"/>
                <w:szCs w:val="24"/>
                <w:highlight w:val="none"/>
              </w:rPr>
              <w:t>（个体工商户无需提供）</w:t>
            </w:r>
            <w:r>
              <w:rPr>
                <w:rFonts w:hint="eastAsia" w:ascii="微软雅黑" w:hAnsi="微软雅黑" w:eastAsia="微软雅黑" w:cs="微软雅黑"/>
                <w:b/>
                <w:bCs/>
                <w:color w:val="auto"/>
                <w:kern w:val="2"/>
                <w:sz w:val="24"/>
                <w:szCs w:val="24"/>
                <w:highlight w:val="none"/>
                <w:lang w:val="en-US" w:eastAsia="zh-CN" w:bidi="ar-SA"/>
              </w:rPr>
              <w:t>”：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tc>
      </w:tr>
      <w:tr w14:paraId="7FBFD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1378" w:type="dxa"/>
            <w:vAlign w:val="center"/>
          </w:tcPr>
          <w:p w14:paraId="49E32C2C">
            <w:pPr>
              <w:keepNext w:val="0"/>
              <w:keepLines w:val="0"/>
              <w:pageBreakBefore w:val="0"/>
              <w:kinsoku/>
              <w:wordWrap/>
              <w:overflowPunct/>
              <w:topLinePunct w:val="0"/>
              <w:autoSpaceDE/>
              <w:autoSpaceDN/>
              <w:bidi w:val="0"/>
              <w:adjustRightInd/>
              <w:snapToGrid/>
              <w:spacing w:line="360" w:lineRule="exact"/>
              <w:ind w:left="1080" w:leftChars="257" w:hanging="540" w:firstLineChars="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4"/>
                <w:szCs w:val="24"/>
                <w:highlight w:val="none"/>
              </w:rPr>
              <w:t xml:space="preserve">1.3.5   </w:t>
            </w:r>
          </w:p>
        </w:tc>
        <w:tc>
          <w:tcPr>
            <w:tcW w:w="7882" w:type="dxa"/>
            <w:vAlign w:val="center"/>
          </w:tcPr>
          <w:p w14:paraId="5ABF08D7">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是否允许采购进口产品</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u w:val="single"/>
                <w:lang w:val="en-US" w:eastAsia="zh-CN"/>
              </w:rPr>
              <w:t>否</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是、否）</w:t>
            </w:r>
          </w:p>
        </w:tc>
      </w:tr>
      <w:tr w14:paraId="07AE3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1378" w:type="dxa"/>
            <w:vAlign w:val="center"/>
          </w:tcPr>
          <w:p w14:paraId="066AC129">
            <w:pPr>
              <w:keepNext w:val="0"/>
              <w:keepLines w:val="0"/>
              <w:pageBreakBefore w:val="0"/>
              <w:kinsoku/>
              <w:wordWrap/>
              <w:overflowPunct/>
              <w:topLinePunct w:val="0"/>
              <w:autoSpaceDE/>
              <w:autoSpaceDN/>
              <w:bidi w:val="0"/>
              <w:adjustRightInd/>
              <w:snapToGrid/>
              <w:spacing w:line="360" w:lineRule="exact"/>
              <w:ind w:left="1080" w:leftChars="257" w:hanging="540" w:firstLineChars="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color w:val="auto"/>
                <w:sz w:val="24"/>
                <w:szCs w:val="24"/>
                <w:highlight w:val="none"/>
              </w:rPr>
              <w:t>1.3.6</w:t>
            </w:r>
          </w:p>
        </w:tc>
        <w:tc>
          <w:tcPr>
            <w:tcW w:w="7882" w:type="dxa"/>
            <w:vAlign w:val="center"/>
          </w:tcPr>
          <w:p w14:paraId="6C5A6BC2">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是否为专门面向中小企业采购：</w:t>
            </w:r>
            <w:r>
              <w:rPr>
                <w:rFonts w:hint="eastAsia" w:ascii="微软雅黑" w:hAnsi="微软雅黑" w:eastAsia="微软雅黑" w:cs="微软雅黑"/>
                <w:color w:val="auto"/>
                <w:sz w:val="24"/>
                <w:szCs w:val="24"/>
                <w:highlight w:val="none"/>
                <w:u w:val="single"/>
                <w:lang w:val="en-US" w:eastAsia="zh-CN"/>
              </w:rPr>
              <w:t xml:space="preserve"> 是 </w:t>
            </w:r>
            <w:r>
              <w:rPr>
                <w:rFonts w:hint="eastAsia" w:ascii="微软雅黑" w:hAnsi="微软雅黑" w:eastAsia="微软雅黑" w:cs="微软雅黑"/>
                <w:color w:val="auto"/>
                <w:sz w:val="24"/>
                <w:szCs w:val="24"/>
                <w:highlight w:val="none"/>
                <w:lang w:eastAsia="zh-CN"/>
              </w:rPr>
              <w:t>（是、否）</w:t>
            </w:r>
          </w:p>
          <w:p w14:paraId="7E8A0DAC">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shd w:val="clear" w:color="auto"/>
              </w:rPr>
              <w:t>（注：潜在供应商属于中小微企业的，请在</w:t>
            </w:r>
            <w:r>
              <w:rPr>
                <w:rFonts w:hint="eastAsia" w:ascii="微软雅黑" w:hAnsi="微软雅黑" w:eastAsia="微软雅黑" w:cs="微软雅黑"/>
                <w:b/>
                <w:bCs/>
                <w:color w:val="auto"/>
                <w:sz w:val="24"/>
                <w:szCs w:val="24"/>
                <w:highlight w:val="none"/>
                <w:shd w:val="clear" w:color="auto"/>
                <w:lang w:val="en-US" w:eastAsia="zh-CN"/>
              </w:rPr>
              <w:t>投标</w:t>
            </w:r>
            <w:r>
              <w:rPr>
                <w:rFonts w:hint="eastAsia" w:ascii="微软雅黑" w:hAnsi="微软雅黑" w:eastAsia="微软雅黑" w:cs="微软雅黑"/>
                <w:b/>
                <w:bCs/>
                <w:color w:val="auto"/>
                <w:sz w:val="24"/>
                <w:szCs w:val="24"/>
                <w:highlight w:val="none"/>
                <w:shd w:val="clear" w:color="auto"/>
              </w:rPr>
              <w:t>文件中提供“中小企业声明函”，如果未提供或提供虚假的“中小企业声明函”，供应商将承担由此造成的一切不利后果。）</w:t>
            </w:r>
          </w:p>
        </w:tc>
      </w:tr>
      <w:tr w14:paraId="453D4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1378" w:type="dxa"/>
            <w:vAlign w:val="center"/>
          </w:tcPr>
          <w:p w14:paraId="75D7158C">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w:t>
            </w:r>
          </w:p>
        </w:tc>
        <w:tc>
          <w:tcPr>
            <w:tcW w:w="7882" w:type="dxa"/>
            <w:vAlign w:val="center"/>
          </w:tcPr>
          <w:p w14:paraId="27B100B9">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是否允许联合体投标：</w:t>
            </w:r>
            <w:r>
              <w:rPr>
                <w:rFonts w:hint="eastAsia" w:ascii="微软雅黑" w:hAnsi="微软雅黑" w:eastAsia="微软雅黑" w:cs="微软雅黑"/>
                <w:color w:val="auto"/>
                <w:sz w:val="24"/>
                <w:szCs w:val="24"/>
                <w:highlight w:val="none"/>
                <w:u w:val="single"/>
              </w:rPr>
              <w:t xml:space="preserve">  否  </w:t>
            </w:r>
            <w:r>
              <w:rPr>
                <w:rFonts w:hint="eastAsia" w:ascii="微软雅黑" w:hAnsi="微软雅黑" w:eastAsia="微软雅黑" w:cs="微软雅黑"/>
                <w:i/>
                <w:color w:val="auto"/>
                <w:sz w:val="24"/>
                <w:szCs w:val="24"/>
                <w:highlight w:val="none"/>
              </w:rPr>
              <w:t>（是、否）</w:t>
            </w:r>
          </w:p>
        </w:tc>
      </w:tr>
      <w:tr w14:paraId="3BD1C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1378" w:type="dxa"/>
            <w:vAlign w:val="center"/>
          </w:tcPr>
          <w:p w14:paraId="69FA852C">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1.4.8</w:t>
            </w:r>
          </w:p>
        </w:tc>
        <w:tc>
          <w:tcPr>
            <w:tcW w:w="7882" w:type="dxa"/>
            <w:vAlign w:val="center"/>
          </w:tcPr>
          <w:p w14:paraId="32D0E24A">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联合体的其他资格要求：无</w:t>
            </w:r>
          </w:p>
        </w:tc>
      </w:tr>
      <w:tr w14:paraId="41591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5" w:hRule="atLeast"/>
        </w:trPr>
        <w:tc>
          <w:tcPr>
            <w:tcW w:w="1378" w:type="dxa"/>
            <w:vAlign w:val="center"/>
          </w:tcPr>
          <w:p w14:paraId="5F8B00BE">
            <w:pPr>
              <w:keepNext w:val="0"/>
              <w:keepLines w:val="0"/>
              <w:pageBreakBefore w:val="0"/>
              <w:kinsoku/>
              <w:wordWrap/>
              <w:overflowPunct/>
              <w:topLinePunct w:val="0"/>
              <w:autoSpaceDE/>
              <w:autoSpaceDN/>
              <w:bidi w:val="0"/>
              <w:adjustRightInd/>
              <w:snapToGrid/>
              <w:spacing w:line="360" w:lineRule="exact"/>
              <w:ind w:left="1080" w:leftChars="257" w:hanging="54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w:t>
            </w:r>
          </w:p>
        </w:tc>
        <w:tc>
          <w:tcPr>
            <w:tcW w:w="7882" w:type="dxa"/>
            <w:vAlign w:val="center"/>
          </w:tcPr>
          <w:p w14:paraId="4DF655AD">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项目预算金额：1200000元</w:t>
            </w:r>
          </w:p>
          <w:p w14:paraId="05809C42">
            <w:pPr>
              <w:keepNext w:val="0"/>
              <w:keepLines w:val="0"/>
              <w:pageBreakBefore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项目最高限价：1200000元</w:t>
            </w:r>
          </w:p>
          <w:p w14:paraId="4B9F2A6E">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服务需求：职工生日蛋糕券。（具体要求详见招标文件）。</w:t>
            </w:r>
          </w:p>
        </w:tc>
      </w:tr>
      <w:tr w14:paraId="3F3054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1378" w:type="dxa"/>
            <w:vAlign w:val="center"/>
          </w:tcPr>
          <w:p w14:paraId="2145281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12.1</w:t>
            </w:r>
          </w:p>
        </w:tc>
        <w:tc>
          <w:tcPr>
            <w:tcW w:w="7882" w:type="dxa"/>
            <w:vAlign w:val="center"/>
          </w:tcPr>
          <w:p w14:paraId="551540D0">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color w:val="auto"/>
                <w:sz w:val="24"/>
                <w:szCs w:val="24"/>
                <w:highlight w:val="none"/>
              </w:rPr>
              <w:t>投标保证金</w:t>
            </w:r>
            <w:r>
              <w:rPr>
                <w:rFonts w:hint="eastAsia" w:ascii="微软雅黑" w:hAnsi="微软雅黑" w:eastAsia="微软雅黑" w:cs="微软雅黑"/>
                <w:b w:val="0"/>
                <w:bCs w:val="0"/>
                <w:color w:val="auto"/>
                <w:sz w:val="24"/>
                <w:szCs w:val="24"/>
                <w:highlight w:val="none"/>
                <w:lang w:val="en-US" w:eastAsia="zh-CN"/>
              </w:rPr>
              <w:t>形式</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☑保函  ☑电汇  ☑支票  ☑对公转账  ☑汇票  ☑本票</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val="0"/>
                <w:bCs w:val="0"/>
                <w:color w:val="auto"/>
                <w:sz w:val="24"/>
                <w:szCs w:val="24"/>
                <w:highlight w:val="none"/>
              </w:rPr>
              <w:t xml:space="preserve"> </w:t>
            </w:r>
          </w:p>
          <w:p w14:paraId="05D2C97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投标保证金数额：</w:t>
            </w:r>
            <w:r>
              <w:rPr>
                <w:rFonts w:hint="eastAsia" w:ascii="微软雅黑" w:hAnsi="微软雅黑" w:eastAsia="微软雅黑" w:cs="微软雅黑"/>
                <w:color w:val="auto"/>
                <w:sz w:val="24"/>
                <w:szCs w:val="24"/>
                <w:highlight w:val="none"/>
                <w:u w:val="single"/>
                <w:lang w:val="en-US" w:eastAsia="zh-CN"/>
              </w:rPr>
              <w:t>24000元（贰万肆仟元整）</w:t>
            </w:r>
            <w:r>
              <w:rPr>
                <w:rFonts w:hint="eastAsia" w:ascii="微软雅黑" w:hAnsi="微软雅黑" w:eastAsia="微软雅黑" w:cs="微软雅黑"/>
                <w:color w:val="auto"/>
                <w:sz w:val="24"/>
                <w:szCs w:val="24"/>
                <w:highlight w:val="none"/>
              </w:rPr>
              <w:t>（按照</w:t>
            </w:r>
            <w:r>
              <w:rPr>
                <w:rFonts w:hint="eastAsia" w:ascii="微软雅黑" w:hAnsi="微软雅黑" w:eastAsia="微软雅黑" w:cs="微软雅黑"/>
                <w:color w:val="auto"/>
                <w:sz w:val="24"/>
                <w:szCs w:val="24"/>
                <w:highlight w:val="none"/>
                <w:lang w:val="en-US" w:eastAsia="zh-CN"/>
              </w:rPr>
              <w:t>预算</w:t>
            </w:r>
            <w:r>
              <w:rPr>
                <w:rFonts w:hint="eastAsia" w:ascii="微软雅黑" w:hAnsi="微软雅黑" w:eastAsia="微软雅黑" w:cs="微软雅黑"/>
                <w:color w:val="auto"/>
                <w:sz w:val="24"/>
                <w:szCs w:val="24"/>
                <w:highlight w:val="none"/>
              </w:rPr>
              <w:t>金额2%以内的整数计算）</w:t>
            </w:r>
          </w:p>
          <w:p w14:paraId="507CE6F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投标保证金收款单位名称：新疆共建恒业信息咨询有限责任公司</w:t>
            </w:r>
          </w:p>
          <w:p w14:paraId="7A855E3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 户 行：乌鲁木齐银行喀什分行（营业部）</w:t>
            </w:r>
          </w:p>
          <w:p w14:paraId="25BAB98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号：0000020080110025191371（电汇时请在汇款备注栏注明项目名称及</w:t>
            </w:r>
            <w:r>
              <w:rPr>
                <w:rFonts w:hint="eastAsia" w:ascii="微软雅黑" w:hAnsi="微软雅黑" w:eastAsia="微软雅黑" w:cs="微软雅黑"/>
                <w:color w:val="auto"/>
                <w:sz w:val="24"/>
                <w:szCs w:val="24"/>
                <w:highlight w:val="none"/>
                <w:lang w:eastAsia="zh-CN"/>
              </w:rPr>
              <w:t>标项</w:t>
            </w:r>
            <w:r>
              <w:rPr>
                <w:rFonts w:hint="eastAsia" w:ascii="微软雅黑" w:hAnsi="微软雅黑" w:eastAsia="微软雅黑" w:cs="微软雅黑"/>
                <w:color w:val="auto"/>
                <w:sz w:val="24"/>
                <w:szCs w:val="24"/>
                <w:highlight w:val="none"/>
              </w:rPr>
              <w:t>（如有），并注明是投标保证金</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否则视为无效投标保证金。</w:t>
            </w:r>
            <w:r>
              <w:rPr>
                <w:rFonts w:hint="eastAsia" w:ascii="微软雅黑" w:hAnsi="微软雅黑" w:eastAsia="微软雅黑" w:cs="微软雅黑"/>
                <w:color w:val="auto"/>
                <w:sz w:val="24"/>
                <w:szCs w:val="24"/>
                <w:highlight w:val="none"/>
              </w:rPr>
              <w:t>）     </w:t>
            </w:r>
          </w:p>
          <w:p w14:paraId="1B032D6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行    号：313894000405</w:t>
            </w:r>
          </w:p>
          <w:p w14:paraId="3E369E5F">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财务室联系方式：18209987338</w:t>
            </w:r>
          </w:p>
          <w:p w14:paraId="1E4E3A93">
            <w:pPr>
              <w:spacing w:line="340" w:lineRule="exact"/>
              <w:jc w:val="lef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A:缴纳投标保证金要求：</w:t>
            </w:r>
          </w:p>
          <w:p w14:paraId="539D13D6">
            <w:pPr>
              <w:spacing w:line="340" w:lineRule="exact"/>
              <w:jc w:val="lef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（1）投标保证金必须在开标前提交到代理机构账户中。不接受现金及任何个人、分公司汇款。供应商向银行办理保证金汇（转）款时，应在用途栏（备注栏）注明项目名称及</w:t>
            </w:r>
            <w:r>
              <w:rPr>
                <w:rFonts w:hint="eastAsia" w:ascii="微软雅黑" w:hAnsi="微软雅黑" w:eastAsia="微软雅黑" w:cs="微软雅黑"/>
                <w:b/>
                <w:bCs/>
                <w:sz w:val="24"/>
                <w:szCs w:val="24"/>
                <w:highlight w:val="none"/>
                <w:lang w:eastAsia="zh-CN"/>
              </w:rPr>
              <w:t>标项</w:t>
            </w:r>
            <w:r>
              <w:rPr>
                <w:rFonts w:hint="eastAsia" w:ascii="微软雅黑" w:hAnsi="微软雅黑" w:eastAsia="微软雅黑" w:cs="微软雅黑"/>
                <w:b/>
                <w:bCs/>
                <w:sz w:val="24"/>
                <w:szCs w:val="24"/>
                <w:highlight w:val="none"/>
              </w:rPr>
              <w:t>（如有），并注明是投标保证金字样，如填写字数有要求可简写项目名称与</w:t>
            </w:r>
            <w:r>
              <w:rPr>
                <w:rFonts w:hint="eastAsia" w:ascii="微软雅黑" w:hAnsi="微软雅黑" w:eastAsia="微软雅黑" w:cs="微软雅黑"/>
                <w:b/>
                <w:bCs/>
                <w:sz w:val="24"/>
                <w:szCs w:val="24"/>
                <w:highlight w:val="none"/>
                <w:lang w:eastAsia="zh-CN"/>
              </w:rPr>
              <w:t>标项</w:t>
            </w:r>
            <w:r>
              <w:rPr>
                <w:rFonts w:hint="eastAsia" w:ascii="微软雅黑" w:hAnsi="微软雅黑" w:eastAsia="微软雅黑" w:cs="微软雅黑"/>
                <w:b/>
                <w:bCs/>
                <w:sz w:val="24"/>
                <w:szCs w:val="24"/>
                <w:highlight w:val="none"/>
              </w:rPr>
              <w:t>（如有），由于未按要求注明信息而导致的一切后果由供应商自行承担。</w:t>
            </w:r>
          </w:p>
          <w:p w14:paraId="54E7C42D">
            <w:pPr>
              <w:spacing w:line="340" w:lineRule="exact"/>
              <w:jc w:val="lef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B：退投标保证金：</w:t>
            </w:r>
          </w:p>
          <w:p w14:paraId="22C02AE7">
            <w:pPr>
              <w:spacing w:line="340" w:lineRule="exact"/>
              <w:jc w:val="lef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（1）根据中华人民共和国财政部令第87号--《政府采购货物和</w:t>
            </w:r>
            <w:r>
              <w:rPr>
                <w:rFonts w:hint="eastAsia" w:ascii="微软雅黑" w:hAnsi="微软雅黑" w:eastAsia="微软雅黑" w:cs="微软雅黑"/>
                <w:b/>
                <w:bCs/>
                <w:sz w:val="24"/>
                <w:szCs w:val="24"/>
                <w:highlight w:val="none"/>
                <w:lang w:val="en-US" w:eastAsia="zh-CN"/>
              </w:rPr>
              <w:t>服务</w:t>
            </w:r>
            <w:r>
              <w:rPr>
                <w:rFonts w:hint="eastAsia" w:ascii="微软雅黑" w:hAnsi="微软雅黑" w:eastAsia="微软雅黑" w:cs="微软雅黑"/>
                <w:b/>
                <w:bCs/>
                <w:sz w:val="24"/>
                <w:szCs w:val="24"/>
                <w:highlight w:val="none"/>
              </w:rPr>
              <w:t>招标投标管理办法》第三十八条供应商在投标截止时间前撤回已提交的投标文件的，采购人或者采购代理机构应当自收到供应商书面撤回通知之日起５个工作日内，退还已收取的投标保证金，但因供应商自身原因导致无法及时退还的除外。采购人或者采购代理机构应当自中标通知书发出之日起5个工作日内退还未中标供应商的投标保证金，自采购合同签订之日起5个工作日内退还中标供应商的投标保证金。</w:t>
            </w:r>
          </w:p>
          <w:p w14:paraId="596149CA">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sz w:val="24"/>
                <w:szCs w:val="24"/>
                <w:highlight w:val="none"/>
              </w:rPr>
              <w:t>（2）</w:t>
            </w:r>
            <w:r>
              <w:rPr>
                <w:rFonts w:hint="eastAsia" w:ascii="微软雅黑" w:hAnsi="微软雅黑" w:eastAsia="微软雅黑" w:cs="微软雅黑"/>
                <w:sz w:val="24"/>
                <w:szCs w:val="24"/>
                <w:highlight w:val="none"/>
              </w:rPr>
              <w:fldChar w:fldCharType="begin"/>
            </w:r>
            <w:r>
              <w:rPr>
                <w:rFonts w:hint="eastAsia" w:ascii="微软雅黑" w:hAnsi="微软雅黑" w:eastAsia="微软雅黑" w:cs="微软雅黑"/>
                <w:sz w:val="24"/>
                <w:szCs w:val="24"/>
                <w:highlight w:val="none"/>
              </w:rPr>
              <w:instrText xml:space="preserve"> HYPERLINK "mailto:中标供应商的投标保证金在与采购单位签订合同后，把合同扫描件发送至邮箱3465165565@qq.com后，当日或次日即原账户退回。" </w:instrText>
            </w:r>
            <w:r>
              <w:rPr>
                <w:rFonts w:hint="eastAsia" w:ascii="微软雅黑" w:hAnsi="微软雅黑" w:eastAsia="微软雅黑" w:cs="微软雅黑"/>
                <w:sz w:val="24"/>
                <w:szCs w:val="24"/>
                <w:highlight w:val="none"/>
              </w:rPr>
              <w:fldChar w:fldCharType="separate"/>
            </w:r>
            <w:r>
              <w:rPr>
                <w:rFonts w:hint="eastAsia" w:ascii="微软雅黑" w:hAnsi="微软雅黑" w:eastAsia="微软雅黑" w:cs="微软雅黑"/>
                <w:b/>
                <w:bCs/>
                <w:sz w:val="24"/>
                <w:szCs w:val="24"/>
                <w:highlight w:val="none"/>
              </w:rPr>
              <w:t>中标供应商的投标保证金在与采购单位签订合同后，把合同扫描件发送至邮箱3465165565@qq.com后，当日或次日即原账户退回。</w:t>
            </w:r>
            <w:r>
              <w:rPr>
                <w:rFonts w:hint="eastAsia" w:ascii="微软雅黑" w:hAnsi="微软雅黑" w:eastAsia="微软雅黑" w:cs="微软雅黑"/>
                <w:b/>
                <w:bCs/>
                <w:sz w:val="24"/>
                <w:szCs w:val="24"/>
                <w:highlight w:val="none"/>
              </w:rPr>
              <w:fldChar w:fldCharType="end"/>
            </w:r>
          </w:p>
        </w:tc>
      </w:tr>
      <w:tr w14:paraId="388E8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78" w:type="dxa"/>
            <w:vAlign w:val="center"/>
          </w:tcPr>
          <w:p w14:paraId="1829BC5B">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w:t>
            </w:r>
          </w:p>
        </w:tc>
        <w:tc>
          <w:tcPr>
            <w:tcW w:w="7882" w:type="dxa"/>
            <w:vAlign w:val="center"/>
          </w:tcPr>
          <w:p w14:paraId="08C37D99">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投标有效期：</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u w:val="single"/>
                <w:lang w:val="en-US" w:eastAsia="zh-CN"/>
              </w:rPr>
              <w:t>90</w:t>
            </w:r>
            <w:r>
              <w:rPr>
                <w:rFonts w:hint="eastAsia" w:ascii="微软雅黑" w:hAnsi="微软雅黑" w:eastAsia="微软雅黑" w:cs="微软雅黑"/>
                <w:color w:val="auto"/>
                <w:sz w:val="24"/>
                <w:szCs w:val="24"/>
                <w:highlight w:val="none"/>
                <w:u w:val="single"/>
              </w:rPr>
              <w:t>　</w:t>
            </w:r>
            <w:r>
              <w:rPr>
                <w:rFonts w:hint="eastAsia" w:ascii="微软雅黑" w:hAnsi="微软雅黑" w:eastAsia="微软雅黑" w:cs="微软雅黑"/>
                <w:color w:val="auto"/>
                <w:sz w:val="24"/>
                <w:szCs w:val="24"/>
                <w:highlight w:val="none"/>
              </w:rPr>
              <w:t>日历日</w:t>
            </w:r>
          </w:p>
        </w:tc>
      </w:tr>
      <w:tr w14:paraId="3442E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trPr>
        <w:tc>
          <w:tcPr>
            <w:tcW w:w="1378" w:type="dxa"/>
            <w:vAlign w:val="center"/>
          </w:tcPr>
          <w:p w14:paraId="0F9CC6A4">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14.1</w:t>
            </w:r>
          </w:p>
        </w:tc>
        <w:tc>
          <w:tcPr>
            <w:tcW w:w="7882" w:type="dxa"/>
            <w:vAlign w:val="center"/>
          </w:tcPr>
          <w:p w14:paraId="56E04018">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r>
              <w:rPr>
                <w:rFonts w:hint="eastAsia" w:ascii="微软雅黑" w:hAnsi="微软雅黑" w:eastAsia="微软雅黑" w:cs="微软雅黑"/>
                <w:b/>
                <w:bCs/>
                <w:color w:val="auto"/>
                <w:sz w:val="24"/>
                <w:szCs w:val="24"/>
                <w:highlight w:val="none"/>
                <w:lang w:eastAsia="zh-CN"/>
              </w:rPr>
              <w:t>。</w:t>
            </w:r>
          </w:p>
          <w:p w14:paraId="690C654E">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（2）本项目实行网上投标，采用电子投标文件(供应商须使用CA加密设备通过政采云电子投标客户端制作投标文件)。若供应商参与投标，自行承担投标一切费用。</w:t>
            </w:r>
          </w:p>
          <w:p w14:paraId="0F0CC61C">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（3）各供应商应在开标前应确保成为新疆政府采购网正式注册入库供应商，并完成CA数字证书申领。因未注册入库、未办理CA数字证书等原因造成无法投标或投标失败等后果由供应商自行承担。</w:t>
            </w:r>
          </w:p>
          <w:p w14:paraId="02686267">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451C5995">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（5）供应商在开标时须使用制作加密电子投标文件所使用的CA锁及电脑，电脑须提前配置好浏览器（建议使用360浏览器或谷歌浏览器），以便开标时解锁。</w:t>
            </w:r>
          </w:p>
          <w:p w14:paraId="08CE2112">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（6）投标保证金缴纳及确认时间：凡拟参加本次招标项目的供应商，必须在开标前将投标保证金汇入指定账户。否则，届时其投标将被拒绝。</w:t>
            </w:r>
          </w:p>
          <w:p w14:paraId="275137CF">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38BFC145">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各供应商须在投标截止时间前完成在系统上递交电子投标文件。投标供应商的电子投标文件是经过CA证书加密后上传提交的，任何单位或个人均无法在投标截止时间(即投标时间)之前查看或篡改，不存在泄密风险。（严格按照政采云电子投标流程制作并上传完整版的电子投标文件后缀为.jmbs，包含第一部分开标一览表及资格证明文件、第二部分商务及技术文件）</w:t>
            </w:r>
          </w:p>
          <w:p w14:paraId="42660C15">
            <w:pPr>
              <w:keepNext w:val="0"/>
              <w:keepLines w:val="0"/>
              <w:pageBreakBefore w:val="0"/>
              <w:widowControl w:val="0"/>
              <w:shd w:val="clear"/>
              <w:kinsoku/>
              <w:wordWrap w:val="0"/>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各供应商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46981642">
            <w:pPr>
              <w:pStyle w:val="2"/>
              <w:keepNext w:val="0"/>
              <w:keepLines w:val="0"/>
              <w:pageBreakBefore w:val="0"/>
              <w:widowControl w:val="0"/>
              <w:kinsoku/>
              <w:wordWrap w:val="0"/>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val="en-US" w:eastAsia="zh-CN"/>
              </w:rPr>
              <w:t>（10）解密时长为30分钟，超出解密时长，作无效投标处理。</w:t>
            </w:r>
          </w:p>
        </w:tc>
      </w:tr>
      <w:tr w14:paraId="64A0B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3309C1FB">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w:t>
            </w:r>
          </w:p>
        </w:tc>
        <w:tc>
          <w:tcPr>
            <w:tcW w:w="7882" w:type="dxa"/>
            <w:vAlign w:val="center"/>
          </w:tcPr>
          <w:p w14:paraId="1FD290BC">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投标截止时间：</w:t>
            </w:r>
            <w:r>
              <w:rPr>
                <w:rFonts w:hint="eastAsia" w:ascii="微软雅黑" w:hAnsi="微软雅黑" w:eastAsia="微软雅黑" w:cs="微软雅黑"/>
                <w:b/>
                <w:bCs/>
                <w:color w:val="auto"/>
                <w:sz w:val="24"/>
                <w:szCs w:val="24"/>
                <w:highlight w:val="none"/>
                <w:u w:val="single"/>
              </w:rPr>
              <w:t>202</w:t>
            </w:r>
            <w:r>
              <w:rPr>
                <w:rFonts w:hint="eastAsia" w:ascii="微软雅黑" w:hAnsi="微软雅黑" w:eastAsia="微软雅黑" w:cs="微软雅黑"/>
                <w:b/>
                <w:bCs/>
                <w:color w:val="auto"/>
                <w:sz w:val="24"/>
                <w:szCs w:val="24"/>
                <w:highlight w:val="none"/>
                <w:u w:val="single"/>
                <w:lang w:val="en-US" w:eastAsia="zh-CN"/>
              </w:rPr>
              <w:t>5</w:t>
            </w:r>
            <w:r>
              <w:rPr>
                <w:rFonts w:hint="eastAsia" w:ascii="微软雅黑" w:hAnsi="微软雅黑" w:eastAsia="微软雅黑" w:cs="微软雅黑"/>
                <w:b/>
                <w:bCs/>
                <w:color w:val="auto"/>
                <w:sz w:val="24"/>
                <w:szCs w:val="24"/>
                <w:highlight w:val="none"/>
                <w:u w:val="single"/>
              </w:rPr>
              <w:t>年</w:t>
            </w:r>
            <w:r>
              <w:rPr>
                <w:rFonts w:hint="eastAsia" w:ascii="微软雅黑" w:hAnsi="微软雅黑" w:eastAsia="微软雅黑" w:cs="微软雅黑"/>
                <w:b/>
                <w:bCs/>
                <w:color w:val="auto"/>
                <w:sz w:val="24"/>
                <w:szCs w:val="24"/>
                <w:highlight w:val="none"/>
                <w:u w:val="single"/>
                <w:lang w:val="en-US" w:eastAsia="zh-CN"/>
              </w:rPr>
              <w:t>08月13日</w:t>
            </w:r>
            <w:r>
              <w:rPr>
                <w:rFonts w:hint="eastAsia" w:ascii="微软雅黑" w:hAnsi="微软雅黑" w:eastAsia="微软雅黑" w:cs="微软雅黑"/>
                <w:b/>
                <w:bCs/>
                <w:color w:val="auto"/>
                <w:sz w:val="24"/>
                <w:szCs w:val="24"/>
                <w:highlight w:val="none"/>
                <w:u w:val="single"/>
                <w:lang w:eastAsia="zh-CN"/>
              </w:rPr>
              <w:t>11:00</w:t>
            </w:r>
            <w:r>
              <w:rPr>
                <w:rFonts w:hint="eastAsia" w:ascii="微软雅黑" w:hAnsi="微软雅黑" w:eastAsia="微软雅黑" w:cs="微软雅黑"/>
                <w:b/>
                <w:bCs/>
                <w:color w:val="auto"/>
                <w:sz w:val="24"/>
                <w:szCs w:val="24"/>
                <w:highlight w:val="none"/>
                <w:u w:val="single"/>
              </w:rPr>
              <w:t>（北京时间）</w:t>
            </w:r>
          </w:p>
        </w:tc>
      </w:tr>
      <w:tr w14:paraId="36DE9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trPr>
        <w:tc>
          <w:tcPr>
            <w:tcW w:w="1378" w:type="dxa"/>
            <w:vAlign w:val="center"/>
          </w:tcPr>
          <w:p w14:paraId="4294FC7C">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18.1</w:t>
            </w:r>
          </w:p>
        </w:tc>
        <w:tc>
          <w:tcPr>
            <w:tcW w:w="7882" w:type="dxa"/>
            <w:vAlign w:val="center"/>
          </w:tcPr>
          <w:p w14:paraId="74459EEC">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auto"/>
                <w:sz w:val="24"/>
                <w:szCs w:val="24"/>
                <w:highlight w:val="none"/>
                <w:u w:val="single"/>
                <w:lang w:eastAsia="zh-CN"/>
              </w:rPr>
            </w:pPr>
            <w:r>
              <w:rPr>
                <w:rFonts w:hint="eastAsia" w:ascii="微软雅黑" w:hAnsi="微软雅黑" w:eastAsia="微软雅黑" w:cs="微软雅黑"/>
                <w:color w:val="auto"/>
                <w:sz w:val="24"/>
                <w:szCs w:val="24"/>
                <w:highlight w:val="none"/>
              </w:rPr>
              <w:t>开标时间：</w:t>
            </w:r>
            <w:r>
              <w:rPr>
                <w:rFonts w:hint="eastAsia" w:ascii="微软雅黑" w:hAnsi="微软雅黑" w:eastAsia="微软雅黑" w:cs="微软雅黑"/>
                <w:b/>
                <w:bCs/>
                <w:color w:val="auto"/>
                <w:sz w:val="24"/>
                <w:szCs w:val="24"/>
                <w:highlight w:val="none"/>
                <w:u w:val="single"/>
                <w:lang w:eastAsia="zh-CN"/>
              </w:rPr>
              <w:t>202</w:t>
            </w:r>
            <w:r>
              <w:rPr>
                <w:rFonts w:hint="eastAsia" w:ascii="微软雅黑" w:hAnsi="微软雅黑" w:eastAsia="微软雅黑" w:cs="微软雅黑"/>
                <w:b/>
                <w:bCs/>
                <w:color w:val="auto"/>
                <w:sz w:val="24"/>
                <w:szCs w:val="24"/>
                <w:highlight w:val="none"/>
                <w:u w:val="single"/>
                <w:lang w:val="en-US" w:eastAsia="zh-CN"/>
              </w:rPr>
              <w:t>5</w:t>
            </w:r>
            <w:r>
              <w:rPr>
                <w:rFonts w:hint="eastAsia" w:ascii="微软雅黑" w:hAnsi="微软雅黑" w:eastAsia="微软雅黑" w:cs="微软雅黑"/>
                <w:b/>
                <w:bCs/>
                <w:color w:val="auto"/>
                <w:sz w:val="24"/>
                <w:szCs w:val="24"/>
                <w:highlight w:val="none"/>
                <w:u w:val="single"/>
                <w:lang w:eastAsia="zh-CN"/>
              </w:rPr>
              <w:t>年</w:t>
            </w:r>
            <w:r>
              <w:rPr>
                <w:rFonts w:hint="eastAsia" w:ascii="微软雅黑" w:hAnsi="微软雅黑" w:eastAsia="微软雅黑" w:cs="微软雅黑"/>
                <w:b/>
                <w:bCs/>
                <w:color w:val="auto"/>
                <w:sz w:val="24"/>
                <w:szCs w:val="24"/>
                <w:highlight w:val="none"/>
                <w:u w:val="single"/>
                <w:lang w:val="en-US" w:eastAsia="zh-CN"/>
              </w:rPr>
              <w:t>08月13日</w:t>
            </w:r>
            <w:r>
              <w:rPr>
                <w:rFonts w:hint="eastAsia" w:ascii="微软雅黑" w:hAnsi="微软雅黑" w:eastAsia="微软雅黑" w:cs="微软雅黑"/>
                <w:b/>
                <w:bCs/>
                <w:color w:val="auto"/>
                <w:sz w:val="24"/>
                <w:szCs w:val="24"/>
                <w:highlight w:val="none"/>
                <w:u w:val="single"/>
                <w:lang w:eastAsia="zh-CN"/>
              </w:rPr>
              <w:t>11:00（北京时间）</w:t>
            </w:r>
          </w:p>
          <w:p w14:paraId="7FEE54F3">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开标地点：</w:t>
            </w:r>
            <w:r>
              <w:rPr>
                <w:rFonts w:hint="eastAsia" w:ascii="微软雅黑" w:hAnsi="微软雅黑" w:eastAsia="微软雅黑" w:cs="微软雅黑"/>
                <w:b/>
                <w:bCs/>
                <w:color w:val="auto"/>
                <w:sz w:val="24"/>
                <w:szCs w:val="24"/>
                <w:highlight w:val="none"/>
                <w:u w:val="single"/>
              </w:rPr>
              <w:t>投标人登录政采云平台https://www.zcygov.cn/，进入“项目采购-开标评标-右边选择对应项目点击“进入项目”进入开标大厅。</w:t>
            </w:r>
          </w:p>
        </w:tc>
      </w:tr>
      <w:tr w14:paraId="17280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0067F8A1">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w:t>
            </w:r>
          </w:p>
        </w:tc>
        <w:tc>
          <w:tcPr>
            <w:tcW w:w="7882" w:type="dxa"/>
            <w:vAlign w:val="center"/>
          </w:tcPr>
          <w:p w14:paraId="233FF111">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i/>
                <w:color w:val="auto"/>
                <w:sz w:val="24"/>
                <w:szCs w:val="24"/>
                <w:highlight w:val="none"/>
              </w:rPr>
            </w:pPr>
            <w:r>
              <w:rPr>
                <w:rFonts w:hint="eastAsia" w:ascii="微软雅黑" w:hAnsi="微软雅黑" w:eastAsia="微软雅黑" w:cs="微软雅黑"/>
                <w:color w:val="auto"/>
                <w:sz w:val="24"/>
                <w:szCs w:val="24"/>
                <w:highlight w:val="none"/>
              </w:rPr>
              <w:t>评标方法：适用</w:t>
            </w:r>
            <w:r>
              <w:rPr>
                <w:rFonts w:hint="eastAsia" w:ascii="微软雅黑" w:hAnsi="微软雅黑" w:eastAsia="微软雅黑" w:cs="微软雅黑"/>
                <w:color w:val="auto"/>
                <w:sz w:val="24"/>
                <w:szCs w:val="24"/>
                <w:highlight w:val="none"/>
                <w:u w:val="single"/>
              </w:rPr>
              <w:t>　综合评分法　</w:t>
            </w:r>
            <w:r>
              <w:rPr>
                <w:rFonts w:hint="eastAsia" w:ascii="微软雅黑" w:hAnsi="微软雅黑" w:eastAsia="微软雅黑" w:cs="微软雅黑"/>
                <w:color w:val="auto"/>
                <w:sz w:val="24"/>
                <w:szCs w:val="24"/>
                <w:highlight w:val="none"/>
              </w:rPr>
              <w:t>　　　　　</w:t>
            </w:r>
          </w:p>
        </w:tc>
      </w:tr>
      <w:tr w14:paraId="5D3D2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5A71745B">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7882" w:type="dxa"/>
            <w:vAlign w:val="center"/>
          </w:tcPr>
          <w:p w14:paraId="39A040F0">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推荐中标候选供应商的数量：</w:t>
            </w:r>
            <w:r>
              <w:rPr>
                <w:rFonts w:hint="eastAsia" w:ascii="微软雅黑" w:hAnsi="微软雅黑" w:eastAsia="微软雅黑" w:cs="微软雅黑"/>
                <w:color w:val="auto"/>
                <w:sz w:val="24"/>
                <w:szCs w:val="24"/>
                <w:highlight w:val="none"/>
                <w:u w:val="single"/>
              </w:rPr>
              <w:t>　  3 　　</w:t>
            </w:r>
          </w:p>
        </w:tc>
      </w:tr>
      <w:tr w14:paraId="46240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548C130B">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w:t>
            </w:r>
          </w:p>
        </w:tc>
        <w:tc>
          <w:tcPr>
            <w:tcW w:w="7882" w:type="dxa"/>
            <w:vAlign w:val="center"/>
          </w:tcPr>
          <w:p w14:paraId="6954843F">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是否委托评标委员会直接确定中标人：</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eastAsia="zh-CN"/>
              </w:rPr>
              <w:t>否</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i/>
                <w:color w:val="auto"/>
                <w:sz w:val="24"/>
                <w:szCs w:val="24"/>
                <w:highlight w:val="none"/>
              </w:rPr>
              <w:t>（是、否）</w:t>
            </w:r>
          </w:p>
        </w:tc>
      </w:tr>
      <w:tr w14:paraId="183B3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378" w:type="dxa"/>
            <w:vAlign w:val="center"/>
          </w:tcPr>
          <w:p w14:paraId="1A179FE5">
            <w:pPr>
              <w:keepNext w:val="0"/>
              <w:keepLines w:val="0"/>
              <w:pageBreakBefore w:val="0"/>
              <w:kinsoku/>
              <w:wordWrap/>
              <w:overflowPunct/>
              <w:topLinePunct w:val="0"/>
              <w:autoSpaceDE/>
              <w:autoSpaceDN/>
              <w:bidi w:val="0"/>
              <w:adjustRightInd/>
              <w:snapToGrid/>
              <w:spacing w:line="360" w:lineRule="exact"/>
              <w:ind w:left="1080" w:leftChars="257" w:hanging="54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31.1</w:t>
            </w:r>
          </w:p>
        </w:tc>
        <w:tc>
          <w:tcPr>
            <w:tcW w:w="7882" w:type="dxa"/>
            <w:vAlign w:val="center"/>
          </w:tcPr>
          <w:p w14:paraId="437D1782">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履约保证金金额：合同总价的</w:t>
            </w:r>
            <w:r>
              <w:rPr>
                <w:rFonts w:hint="eastAsia" w:ascii="微软雅黑" w:hAnsi="微软雅黑" w:eastAsia="微软雅黑" w:cs="微软雅黑"/>
                <w:color w:val="auto"/>
                <w:sz w:val="24"/>
                <w:szCs w:val="24"/>
                <w:highlight w:val="none"/>
                <w:u w:val="single"/>
                <w:lang w:val="zh-CN" w:eastAsia="zh-CN"/>
              </w:rPr>
              <w:t>　</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lang w:val="zh-CN" w:eastAsia="zh-CN"/>
              </w:rPr>
              <w:t>%　</w:t>
            </w:r>
            <w:r>
              <w:rPr>
                <w:rFonts w:hint="eastAsia" w:ascii="微软雅黑" w:hAnsi="微软雅黑" w:eastAsia="微软雅黑" w:cs="微软雅黑"/>
                <w:color w:val="auto"/>
                <w:sz w:val="24"/>
                <w:szCs w:val="24"/>
                <w:highlight w:val="none"/>
                <w:lang w:val="zh-CN" w:eastAsia="zh-CN"/>
              </w:rPr>
              <w:t>（不得超过政府采购合同金额的10%）</w:t>
            </w:r>
          </w:p>
          <w:p w14:paraId="5F3A2571">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履约保证金形式：☑保函  ☑电汇  ☑支票  ☑对公转账  ☑汇票  ☑本票</w:t>
            </w:r>
          </w:p>
          <w:p w14:paraId="5B70B7D7">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zh-CN" w:eastAsia="zh-CN"/>
              </w:rPr>
              <w:t>提交履约保证金的时间：签订合同前打入甲方指定账户</w:t>
            </w:r>
            <w:r>
              <w:rPr>
                <w:rFonts w:hint="eastAsia" w:ascii="微软雅黑" w:hAnsi="微软雅黑" w:eastAsia="微软雅黑" w:cs="微软雅黑"/>
                <w:color w:val="auto"/>
                <w:sz w:val="24"/>
                <w:szCs w:val="24"/>
                <w:highlight w:val="none"/>
                <w:lang w:val="en-US" w:eastAsia="zh-CN"/>
              </w:rPr>
              <w:t xml:space="preserve"> </w:t>
            </w:r>
          </w:p>
          <w:p w14:paraId="078E30CE">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注：双方可以通过协商另行约定其他退还时间和方式及用途。</w:t>
            </w:r>
          </w:p>
        </w:tc>
      </w:tr>
      <w:tr w14:paraId="032A1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trPr>
        <w:tc>
          <w:tcPr>
            <w:tcW w:w="1378" w:type="dxa"/>
            <w:vAlign w:val="center"/>
          </w:tcPr>
          <w:p w14:paraId="3E946E8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w:t>
            </w:r>
          </w:p>
        </w:tc>
        <w:tc>
          <w:tcPr>
            <w:tcW w:w="7882" w:type="dxa"/>
            <w:vAlign w:val="center"/>
          </w:tcPr>
          <w:p w14:paraId="0C49C5A0">
            <w:pPr>
              <w:shd w:val="clear"/>
              <w:spacing w:line="360" w:lineRule="exact"/>
              <w:rPr>
                <w:rFonts w:hint="eastAsia" w:ascii="微软雅黑" w:hAnsi="微软雅黑" w:eastAsia="微软雅黑" w:cs="微软雅黑"/>
                <w:color w:val="auto"/>
                <w:sz w:val="24"/>
                <w:szCs w:val="24"/>
                <w:highlight w:val="none"/>
                <w:lang w:val="zh-CN" w:eastAsia="zh-CN"/>
              </w:rPr>
            </w:pPr>
            <w:bookmarkStart w:id="1643" w:name="OLE_LINK2"/>
            <w:r>
              <w:rPr>
                <w:rFonts w:hint="eastAsia" w:ascii="微软雅黑" w:hAnsi="微软雅黑" w:eastAsia="微软雅黑" w:cs="微软雅黑"/>
                <w:color w:val="auto"/>
                <w:sz w:val="24"/>
                <w:szCs w:val="24"/>
                <w:highlight w:val="none"/>
                <w:lang w:val="en-US" w:eastAsia="zh-CN"/>
              </w:rPr>
              <w:t>招标</w:t>
            </w:r>
            <w:r>
              <w:rPr>
                <w:rFonts w:hint="eastAsia" w:ascii="微软雅黑" w:hAnsi="微软雅黑" w:eastAsia="微软雅黑" w:cs="微软雅黑"/>
                <w:color w:val="auto"/>
                <w:sz w:val="24"/>
                <w:szCs w:val="24"/>
                <w:highlight w:val="none"/>
                <w:lang w:val="zh-CN" w:eastAsia="zh-CN"/>
              </w:rPr>
              <w:t>代理服务费：</w:t>
            </w:r>
            <w:r>
              <w:rPr>
                <w:rFonts w:hint="eastAsia" w:ascii="微软雅黑" w:hAnsi="微软雅黑" w:eastAsia="微软雅黑" w:cs="微软雅黑"/>
                <w:color w:val="auto"/>
                <w:sz w:val="24"/>
                <w:highlight w:val="none"/>
              </w:rPr>
              <w:t>根据（发改价格[2015]299号文件），根据国家计委关于印发《招标代理服务收费管理暂行办法》的通知-计价格[2002]1980号文件为参考，按差额定率累进法计算，因本项目为单价招标，以预算价为计算基数，下浮20%收取代理服务费。由中标人在领取中标通知书时一次性支付。</w:t>
            </w:r>
          </w:p>
          <w:bookmarkEnd w:id="1643"/>
          <w:p w14:paraId="0496C77F">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lang w:val="zh-CN" w:eastAsia="zh-CN"/>
              </w:rPr>
            </w:pPr>
            <w:r>
              <w:rPr>
                <w:rFonts w:hint="eastAsia" w:ascii="微软雅黑" w:hAnsi="微软雅黑" w:eastAsia="微软雅黑" w:cs="微软雅黑"/>
                <w:color w:val="auto"/>
                <w:sz w:val="24"/>
                <w:szCs w:val="24"/>
                <w:highlight w:val="none"/>
                <w:lang w:val="zh-CN" w:eastAsia="zh-CN"/>
              </w:rPr>
              <w:t>支付时间：领取</w:t>
            </w:r>
            <w:r>
              <w:rPr>
                <w:rFonts w:hint="eastAsia" w:ascii="微软雅黑" w:hAnsi="微软雅黑" w:eastAsia="微软雅黑" w:cs="微软雅黑"/>
                <w:color w:val="auto"/>
                <w:sz w:val="24"/>
                <w:szCs w:val="24"/>
                <w:highlight w:val="none"/>
                <w:lang w:val="en-US" w:eastAsia="zh-CN"/>
              </w:rPr>
              <w:t>中标</w:t>
            </w:r>
            <w:r>
              <w:rPr>
                <w:rFonts w:hint="eastAsia" w:ascii="微软雅黑" w:hAnsi="微软雅黑" w:eastAsia="微软雅黑" w:cs="微软雅黑"/>
                <w:color w:val="auto"/>
                <w:sz w:val="24"/>
                <w:szCs w:val="24"/>
                <w:highlight w:val="none"/>
                <w:lang w:val="zh-CN" w:eastAsia="zh-CN"/>
              </w:rPr>
              <w:t>通知书时</w:t>
            </w:r>
          </w:p>
        </w:tc>
      </w:tr>
      <w:tr w14:paraId="08D94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trPr>
        <w:tc>
          <w:tcPr>
            <w:tcW w:w="1378" w:type="dxa"/>
            <w:vAlign w:val="center"/>
          </w:tcPr>
          <w:p w14:paraId="365828B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33.1</w:t>
            </w:r>
          </w:p>
        </w:tc>
        <w:tc>
          <w:tcPr>
            <w:tcW w:w="7882" w:type="dxa"/>
            <w:vAlign w:val="center"/>
          </w:tcPr>
          <w:p w14:paraId="5FE9E79F">
            <w:pPr>
              <w:keepNext w:val="0"/>
              <w:keepLines w:val="0"/>
              <w:pageBreakBefore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本项目是否属于信用担保试点范围：</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是</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（是、否）</w:t>
            </w:r>
          </w:p>
        </w:tc>
      </w:tr>
    </w:tbl>
    <w:p w14:paraId="667B0B2C">
      <w:pPr>
        <w:spacing w:line="240" w:lineRule="atLeast"/>
        <w:ind w:left="1080" w:leftChars="257" w:hanging="540"/>
        <w:rPr>
          <w:rFonts w:hint="eastAsia" w:ascii="微软雅黑" w:hAnsi="微软雅黑" w:eastAsia="微软雅黑" w:cs="微软雅黑"/>
          <w:color w:val="auto"/>
          <w:sz w:val="22"/>
          <w:szCs w:val="22"/>
          <w:highlight w:val="none"/>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513E5B1C">
      <w:pPr>
        <w:numPr>
          <w:ilvl w:val="0"/>
          <w:numId w:val="7"/>
        </w:numPr>
        <w:spacing w:line="440" w:lineRule="exact"/>
        <w:jc w:val="center"/>
        <w:outlineLvl w:val="0"/>
        <w:rPr>
          <w:rFonts w:ascii="微软雅黑" w:hAnsi="微软雅黑" w:eastAsia="微软雅黑" w:cs="微软雅黑"/>
          <w:b/>
          <w:color w:val="auto"/>
          <w:sz w:val="32"/>
          <w:szCs w:val="32"/>
          <w:highlight w:val="none"/>
        </w:rPr>
      </w:pPr>
      <w:bookmarkStart w:id="1644" w:name="_Toc9091"/>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b/>
          <w:color w:val="auto"/>
          <w:sz w:val="32"/>
          <w:szCs w:val="32"/>
          <w:highlight w:val="none"/>
        </w:rPr>
        <w:t xml:space="preserve"> </w:t>
      </w:r>
      <w:bookmarkStart w:id="1645" w:name="_Toc22868"/>
      <w:bookmarkStart w:id="1646" w:name="_Toc26071"/>
      <w:r>
        <w:rPr>
          <w:rFonts w:hint="eastAsia" w:ascii="微软雅黑" w:hAnsi="微软雅黑" w:eastAsia="微软雅黑" w:cs="微软雅黑"/>
          <w:b/>
          <w:color w:val="auto"/>
          <w:sz w:val="32"/>
          <w:szCs w:val="32"/>
          <w:highlight w:val="none"/>
          <w:lang w:val="en-US" w:eastAsia="zh-CN"/>
        </w:rPr>
        <w:t>服务需求</w:t>
      </w:r>
      <w:r>
        <w:rPr>
          <w:rFonts w:hint="eastAsia" w:ascii="微软雅黑" w:hAnsi="微软雅黑" w:eastAsia="微软雅黑" w:cs="微软雅黑"/>
          <w:b/>
          <w:color w:val="auto"/>
          <w:sz w:val="32"/>
          <w:szCs w:val="32"/>
          <w:highlight w:val="none"/>
        </w:rPr>
        <w:t>及项目要求</w:t>
      </w:r>
      <w:bookmarkEnd w:id="1645"/>
      <w:bookmarkEnd w:id="1646"/>
    </w:p>
    <w:p w14:paraId="2F667538">
      <w:pPr>
        <w:numPr>
          <w:ilvl w:val="0"/>
          <w:numId w:val="0"/>
        </w:numPr>
        <w:jc w:val="both"/>
        <w:outlineLvl w:val="1"/>
        <w:rPr>
          <w:rFonts w:hint="eastAsia" w:ascii="微软雅黑" w:hAnsi="微软雅黑" w:eastAsia="微软雅黑" w:cs="微软雅黑"/>
          <w:b/>
          <w:bCs/>
          <w:sz w:val="28"/>
          <w:szCs w:val="36"/>
          <w:highlight w:val="red"/>
          <w:lang w:val="en-US" w:eastAsia="zh-CN"/>
        </w:rPr>
      </w:pPr>
      <w:bookmarkStart w:id="1647" w:name="_Toc7780"/>
      <w:r>
        <w:rPr>
          <w:rFonts w:hint="eastAsia" w:ascii="微软雅黑" w:hAnsi="微软雅黑" w:eastAsia="微软雅黑" w:cs="微软雅黑"/>
          <w:b/>
          <w:bCs/>
          <w:kern w:val="2"/>
          <w:sz w:val="28"/>
          <w:szCs w:val="36"/>
          <w:lang w:val="en-US" w:eastAsia="zh-CN" w:bidi="ar-SA"/>
        </w:rPr>
        <w:t>一、</w:t>
      </w:r>
      <w:r>
        <w:rPr>
          <w:rFonts w:hint="eastAsia" w:ascii="微软雅黑" w:hAnsi="微软雅黑" w:eastAsia="微软雅黑" w:cs="微软雅黑"/>
          <w:b/>
          <w:bCs/>
          <w:color w:val="auto"/>
          <w:sz w:val="28"/>
          <w:szCs w:val="36"/>
          <w:lang w:val="en-US" w:eastAsia="zh-CN"/>
        </w:rPr>
        <w:t>服</w:t>
      </w:r>
      <w:r>
        <w:rPr>
          <w:rFonts w:hint="eastAsia" w:ascii="微软雅黑" w:hAnsi="微软雅黑" w:eastAsia="微软雅黑" w:cs="微软雅黑"/>
          <w:b/>
          <w:bCs/>
          <w:sz w:val="28"/>
          <w:szCs w:val="36"/>
          <w:lang w:val="en-US" w:eastAsia="zh-CN"/>
        </w:rPr>
        <w:t>务需求</w:t>
      </w:r>
      <w:bookmarkEnd w:id="1647"/>
    </w:p>
    <w:tbl>
      <w:tblPr>
        <w:tblStyle w:val="31"/>
        <w:tblpPr w:leftFromText="180" w:rightFromText="180" w:vertAnchor="text" w:horzAnchor="page" w:tblpX="998" w:tblpY="123"/>
        <w:tblOverlap w:val="never"/>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818"/>
        <w:gridCol w:w="1760"/>
        <w:gridCol w:w="1629"/>
        <w:gridCol w:w="1955"/>
        <w:gridCol w:w="1257"/>
      </w:tblGrid>
      <w:tr w14:paraId="2D8A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79" w:type="dxa"/>
            <w:noWrap w:val="0"/>
            <w:vAlign w:val="center"/>
          </w:tcPr>
          <w:p w14:paraId="3C0C42F2">
            <w:pPr>
              <w:pStyle w:val="87"/>
              <w:numPr>
                <w:ilvl w:val="0"/>
                <w:numId w:val="0"/>
              </w:numPr>
              <w:ind w:leftChars="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序号</w:t>
            </w:r>
          </w:p>
        </w:tc>
        <w:tc>
          <w:tcPr>
            <w:tcW w:w="2818" w:type="dxa"/>
            <w:noWrap w:val="0"/>
            <w:vAlign w:val="center"/>
          </w:tcPr>
          <w:p w14:paraId="2AA55A63">
            <w:pPr>
              <w:pStyle w:val="87"/>
              <w:numPr>
                <w:ilvl w:val="0"/>
                <w:numId w:val="0"/>
              </w:numPr>
              <w:ind w:leftChars="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采购内容</w:t>
            </w:r>
          </w:p>
        </w:tc>
        <w:tc>
          <w:tcPr>
            <w:tcW w:w="1760" w:type="dxa"/>
            <w:noWrap w:val="0"/>
            <w:vAlign w:val="center"/>
          </w:tcPr>
          <w:p w14:paraId="6ACB053B">
            <w:pPr>
              <w:pStyle w:val="87"/>
              <w:numPr>
                <w:ilvl w:val="0"/>
                <w:numId w:val="0"/>
              </w:numPr>
              <w:ind w:leftChars="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数量</w:t>
            </w:r>
          </w:p>
        </w:tc>
        <w:tc>
          <w:tcPr>
            <w:tcW w:w="1629" w:type="dxa"/>
            <w:noWrap w:val="0"/>
            <w:vAlign w:val="center"/>
          </w:tcPr>
          <w:p w14:paraId="23165D71">
            <w:pPr>
              <w:pStyle w:val="87"/>
              <w:numPr>
                <w:ilvl w:val="0"/>
                <w:numId w:val="0"/>
              </w:numPr>
              <w:ind w:leftChars="0"/>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规格</w:t>
            </w:r>
          </w:p>
        </w:tc>
        <w:tc>
          <w:tcPr>
            <w:tcW w:w="1955" w:type="dxa"/>
            <w:noWrap w:val="0"/>
            <w:vAlign w:val="center"/>
          </w:tcPr>
          <w:p w14:paraId="06535E2A">
            <w:pPr>
              <w:pStyle w:val="87"/>
              <w:numPr>
                <w:ilvl w:val="0"/>
                <w:numId w:val="0"/>
              </w:numPr>
              <w:ind w:leftChars="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预算金额</w:t>
            </w:r>
          </w:p>
        </w:tc>
        <w:tc>
          <w:tcPr>
            <w:tcW w:w="1257" w:type="dxa"/>
            <w:noWrap w:val="0"/>
            <w:vAlign w:val="center"/>
          </w:tcPr>
          <w:p w14:paraId="541B1FFE">
            <w:pPr>
              <w:pStyle w:val="87"/>
              <w:numPr>
                <w:ilvl w:val="0"/>
                <w:numId w:val="0"/>
              </w:numPr>
              <w:ind w:leftChars="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备注</w:t>
            </w:r>
          </w:p>
        </w:tc>
      </w:tr>
      <w:tr w14:paraId="72B5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79" w:type="dxa"/>
            <w:noWrap w:val="0"/>
            <w:vAlign w:val="center"/>
          </w:tcPr>
          <w:p w14:paraId="444FCE3B">
            <w:pPr>
              <w:pStyle w:val="87"/>
              <w:numPr>
                <w:ilvl w:val="0"/>
                <w:numId w:val="0"/>
              </w:numPr>
              <w:ind w:leftChars="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w:t>
            </w:r>
          </w:p>
        </w:tc>
        <w:tc>
          <w:tcPr>
            <w:tcW w:w="2818" w:type="dxa"/>
            <w:noWrap w:val="0"/>
            <w:vAlign w:val="center"/>
          </w:tcPr>
          <w:p w14:paraId="1652D340">
            <w:pPr>
              <w:pStyle w:val="87"/>
              <w:numPr>
                <w:ilvl w:val="0"/>
                <w:numId w:val="0"/>
              </w:numPr>
              <w:ind w:leftChars="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职工生日蛋糕券</w:t>
            </w:r>
          </w:p>
        </w:tc>
        <w:tc>
          <w:tcPr>
            <w:tcW w:w="1760" w:type="dxa"/>
            <w:noWrap w:val="0"/>
            <w:vAlign w:val="center"/>
          </w:tcPr>
          <w:p w14:paraId="1E080D48">
            <w:pPr>
              <w:pStyle w:val="87"/>
              <w:numPr>
                <w:ilvl w:val="0"/>
                <w:numId w:val="0"/>
              </w:numPr>
              <w:ind w:leftChars="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4000张</w:t>
            </w:r>
          </w:p>
        </w:tc>
        <w:tc>
          <w:tcPr>
            <w:tcW w:w="1629" w:type="dxa"/>
            <w:noWrap w:val="0"/>
            <w:vAlign w:val="center"/>
          </w:tcPr>
          <w:p w14:paraId="68EBF25B">
            <w:pPr>
              <w:pStyle w:val="87"/>
              <w:numPr>
                <w:ilvl w:val="0"/>
                <w:numId w:val="0"/>
              </w:numPr>
              <w:ind w:leftChars="0"/>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300元/张</w:t>
            </w:r>
          </w:p>
        </w:tc>
        <w:tc>
          <w:tcPr>
            <w:tcW w:w="1955" w:type="dxa"/>
            <w:noWrap w:val="0"/>
            <w:vAlign w:val="center"/>
          </w:tcPr>
          <w:p w14:paraId="57FEA8C5">
            <w:pPr>
              <w:pStyle w:val="87"/>
              <w:numPr>
                <w:ilvl w:val="0"/>
                <w:numId w:val="0"/>
              </w:numPr>
              <w:ind w:leftChars="0"/>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120万元</w:t>
            </w:r>
          </w:p>
        </w:tc>
        <w:tc>
          <w:tcPr>
            <w:tcW w:w="1257" w:type="dxa"/>
            <w:noWrap w:val="0"/>
            <w:vAlign w:val="center"/>
          </w:tcPr>
          <w:p w14:paraId="103DCB0B">
            <w:pPr>
              <w:pStyle w:val="87"/>
              <w:numPr>
                <w:ilvl w:val="0"/>
                <w:numId w:val="0"/>
              </w:numPr>
              <w:ind w:leftChars="0"/>
              <w:jc w:val="center"/>
              <w:rPr>
                <w:rFonts w:hint="eastAsia" w:ascii="微软雅黑" w:hAnsi="微软雅黑" w:eastAsia="微软雅黑" w:cs="微软雅黑"/>
                <w:color w:val="auto"/>
                <w:kern w:val="2"/>
                <w:sz w:val="24"/>
                <w:szCs w:val="24"/>
                <w:highlight w:val="none"/>
                <w:lang w:val="en-US" w:eastAsia="zh-CN" w:bidi="ar-SA"/>
              </w:rPr>
            </w:pPr>
          </w:p>
        </w:tc>
      </w:tr>
      <w:tr w14:paraId="3B47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0298" w:type="dxa"/>
            <w:gridSpan w:val="6"/>
            <w:noWrap w:val="0"/>
            <w:vAlign w:val="center"/>
          </w:tcPr>
          <w:p w14:paraId="02B30009">
            <w:pPr>
              <w:pStyle w:val="87"/>
              <w:numPr>
                <w:ilvl w:val="0"/>
                <w:numId w:val="0"/>
              </w:numPr>
              <w:ind w:leftChars="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注：上述采购内容均以实际供货量进行结算。</w:t>
            </w:r>
          </w:p>
        </w:tc>
      </w:tr>
      <w:bookmarkEnd w:id="1644"/>
    </w:tbl>
    <w:p w14:paraId="19F23738">
      <w:pP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1.店方资质及相关食品经营证许可证。</w:t>
      </w:r>
    </w:p>
    <w:p w14:paraId="6E640303">
      <w:pP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2.在门店，职工凭票证（或电子票证）内均可领取。</w:t>
      </w:r>
    </w:p>
    <w:p w14:paraId="2EEFAC48">
      <w:pP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3.店方可凭职工领取票证（电子票证）详单并出具发票来院结账。</w:t>
      </w:r>
    </w:p>
    <w:p w14:paraId="06FA2FE2">
      <w:pP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4.职工有需求送货的，店方不可以任何理由拒绝。</w:t>
      </w:r>
    </w:p>
    <w:p w14:paraId="661F325A">
      <w:pP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5.院工会将不定期对店方供给职工的糕点质量进行抽查。</w:t>
      </w:r>
    </w:p>
    <w:p w14:paraId="296AF492">
      <w:pP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6.服务期：一年</w:t>
      </w:r>
    </w:p>
    <w:p w14:paraId="2F4EDE5D">
      <w:pP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7.定送货响应时间2小时。</w:t>
      </w:r>
    </w:p>
    <w:p w14:paraId="63AD7509">
      <w:pPr>
        <w:rPr>
          <w:rFonts w:hint="eastAsia" w:ascii="微软雅黑" w:hAnsi="微软雅黑" w:eastAsia="微软雅黑" w:cs="微软雅黑"/>
          <w:b w:val="0"/>
          <w:bCs w:val="0"/>
          <w:kern w:val="2"/>
          <w:sz w:val="24"/>
          <w:szCs w:val="24"/>
          <w:highlight w:val="none"/>
          <w:lang w:val="en-US" w:eastAsia="zh-CN" w:bidi="ar-SA"/>
        </w:rPr>
      </w:pPr>
      <w:r>
        <w:rPr>
          <w:rFonts w:hint="eastAsia" w:ascii="微软雅黑" w:hAnsi="微软雅黑" w:eastAsia="微软雅黑" w:cs="微软雅黑"/>
          <w:b w:val="0"/>
          <w:bCs w:val="0"/>
          <w:kern w:val="2"/>
          <w:sz w:val="24"/>
          <w:szCs w:val="24"/>
          <w:highlight w:val="none"/>
          <w:lang w:val="en-US" w:eastAsia="zh-CN" w:bidi="ar-SA"/>
        </w:rPr>
        <w:t>8.每张蛋糕券定价300元，供应商报最大的优惠（最低限价：300元，可兑换店面货品总价值）</w:t>
      </w:r>
    </w:p>
    <w:p w14:paraId="3788B7F5">
      <w:pPr>
        <w:rPr>
          <w:rFonts w:hint="eastAsia" w:ascii="微软雅黑" w:hAnsi="微软雅黑" w:eastAsia="微软雅黑" w:cs="微软雅黑"/>
          <w:b/>
          <w:bCs/>
          <w:kern w:val="2"/>
          <w:sz w:val="24"/>
          <w:szCs w:val="24"/>
          <w:lang w:val="en-US" w:eastAsia="zh-CN" w:bidi="ar-SA"/>
        </w:rPr>
      </w:pPr>
      <w:r>
        <w:rPr>
          <w:rFonts w:hint="eastAsia" w:ascii="微软雅黑" w:hAnsi="微软雅黑" w:eastAsia="微软雅黑" w:cs="微软雅黑"/>
          <w:b/>
          <w:bCs/>
          <w:kern w:val="2"/>
          <w:sz w:val="24"/>
          <w:szCs w:val="24"/>
          <w:lang w:val="en-US" w:eastAsia="zh-CN" w:bidi="ar-SA"/>
        </w:rPr>
        <w:t>注：允许个体商户参与竞标。</w:t>
      </w:r>
    </w:p>
    <w:p w14:paraId="31DC9F9E">
      <w:pPr>
        <w:numPr>
          <w:ilvl w:val="0"/>
          <w:numId w:val="0"/>
        </w:numPr>
        <w:jc w:val="both"/>
        <w:outlineLvl w:val="1"/>
        <w:rPr>
          <w:rFonts w:hint="eastAsia" w:ascii="微软雅黑" w:hAnsi="微软雅黑" w:eastAsia="微软雅黑" w:cs="微软雅黑"/>
          <w:b/>
          <w:bCs/>
          <w:sz w:val="28"/>
          <w:szCs w:val="36"/>
          <w:lang w:val="en-US" w:eastAsia="zh-CN"/>
        </w:rPr>
      </w:pPr>
      <w:bookmarkStart w:id="1648" w:name="_Toc135"/>
      <w:r>
        <w:rPr>
          <w:rFonts w:hint="eastAsia" w:ascii="微软雅黑" w:hAnsi="微软雅黑" w:eastAsia="微软雅黑" w:cs="微软雅黑"/>
          <w:b/>
          <w:bCs/>
          <w:kern w:val="2"/>
          <w:sz w:val="28"/>
          <w:szCs w:val="36"/>
          <w:lang w:val="en-US" w:eastAsia="zh-CN" w:bidi="ar-SA"/>
        </w:rPr>
        <w:t>二、</w:t>
      </w:r>
      <w:r>
        <w:rPr>
          <w:rFonts w:hint="eastAsia" w:ascii="微软雅黑" w:hAnsi="微软雅黑" w:eastAsia="微软雅黑" w:cs="微软雅黑"/>
          <w:b/>
          <w:bCs/>
          <w:sz w:val="28"/>
          <w:szCs w:val="36"/>
          <w:lang w:val="en-US" w:eastAsia="zh-CN"/>
        </w:rPr>
        <w:t>项目要求</w:t>
      </w:r>
      <w:bookmarkEnd w:id="1648"/>
    </w:p>
    <w:p w14:paraId="0DECEACF">
      <w:pPr>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1、兑换方案：蛋糕券的面值消费，可购买店内任何商品，所能兑换的品类（蛋糕、烘焙产品、干果、牛奶、饮品等），供职工的选择多。</w:t>
      </w:r>
      <w:r>
        <w:rPr>
          <w:rFonts w:hint="eastAsia" w:ascii="微软雅黑" w:hAnsi="微软雅黑" w:eastAsia="微软雅黑" w:cs="微软雅黑"/>
          <w:b/>
          <w:bCs/>
          <w:color w:val="auto"/>
          <w:kern w:val="2"/>
          <w:sz w:val="24"/>
          <w:szCs w:val="24"/>
          <w:highlight w:val="none"/>
          <w:lang w:val="en-US" w:eastAsia="zh-CN" w:bidi="ar-SA"/>
        </w:rPr>
        <w:t>（注：投标人必须列明供应商报最大的优惠（最低限价：300元，可兑换店面货品总价值）票证所能兑换店内的商品名称、数量、单价及总价。）</w:t>
      </w:r>
    </w:p>
    <w:p w14:paraId="091DF20A">
      <w:pPr>
        <w:pStyle w:val="87"/>
        <w:numPr>
          <w:ilvl w:val="0"/>
          <w:numId w:val="0"/>
        </w:numPr>
        <w:ind w:leftChars="0"/>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2、服务方案（包括配送方式、配送时间、优惠承诺等）</w:t>
      </w:r>
    </w:p>
    <w:p w14:paraId="115D7386">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（1）配送方式：安排专人提供12小时配送服务，用符合卫生标准的保温箱以保障商品的卫生与新鲜。</w:t>
      </w:r>
    </w:p>
    <w:p w14:paraId="59DA1D45">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（2）蛋糕质量：包装完好，不得有异味、蛋糕盒破损等现象；大小、外观符合采购人要求，提供保质期内的蛋糕，动物淡奶油制作蛋糕。</w:t>
      </w:r>
    </w:p>
    <w:p w14:paraId="13ED68EA">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（3）配送时间：按客户要求时间定时制作完成并按时配送、如客户数量，我方要求加订时，能够及时配合、如因路况、天气等原因不能及时送达、需提前告知采购人，以便采购人提出应对措施。</w:t>
      </w:r>
    </w:p>
    <w:p w14:paraId="667F5056">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3、市区内有分店的需提供分店的名册、地址、负责人、联系电话等，提供房屋租赁合同或产权证明或营业执照，并同时提交可在任意一家实体门店提货的</w:t>
      </w:r>
      <w:r>
        <w:rPr>
          <w:rFonts w:hint="eastAsia" w:ascii="微软雅黑" w:hAnsi="微软雅黑" w:eastAsia="微软雅黑" w:cs="微软雅黑"/>
          <w:b/>
          <w:bCs/>
          <w:color w:val="auto"/>
          <w:kern w:val="2"/>
          <w:sz w:val="24"/>
          <w:szCs w:val="24"/>
          <w:highlight w:val="none"/>
          <w:lang w:val="en-US" w:eastAsia="zh-CN" w:bidi="ar-SA"/>
        </w:rPr>
        <w:t>承诺函</w:t>
      </w:r>
      <w:r>
        <w:rPr>
          <w:rFonts w:hint="eastAsia" w:ascii="微软雅黑" w:hAnsi="微软雅黑" w:eastAsia="微软雅黑" w:cs="微软雅黑"/>
          <w:color w:val="auto"/>
          <w:kern w:val="2"/>
          <w:sz w:val="24"/>
          <w:szCs w:val="24"/>
          <w:highlight w:val="none"/>
          <w:lang w:val="en-US" w:eastAsia="zh-CN" w:bidi="ar-SA"/>
        </w:rPr>
        <w:t>。</w:t>
      </w:r>
    </w:p>
    <w:p w14:paraId="0DA88BE1">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4、说明投标单位优势（人员配置、原材料来源及情况说明、食材运输、包装、加工情况说明、服务优势等）。</w:t>
      </w:r>
    </w:p>
    <w:p w14:paraId="717083A4">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5、投标商须提供工作人员的相关证件。</w:t>
      </w:r>
    </w:p>
    <w:p w14:paraId="3498EA1D">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6、投标商对食品安全质量、优惠、应急措施、退换货及报账等做出具体承诺，保证所提供食品的新鲜卫生。</w:t>
      </w:r>
    </w:p>
    <w:p w14:paraId="296D070C">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7、投标商须提供制作场地、存储场地及配送运输工具等的证明材料。</w:t>
      </w:r>
    </w:p>
    <w:p w14:paraId="63008DAC">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8、提供蛋糕品种的宣传册，需包括各种蛋糕产品的详细介绍、蛋糕尺寸等。</w:t>
      </w:r>
    </w:p>
    <w:p w14:paraId="375A4354">
      <w:pPr>
        <w:pStyle w:val="87"/>
        <w:numPr>
          <w:ilvl w:val="0"/>
          <w:numId w:val="0"/>
        </w:numPr>
        <w:ind w:leftChars="0"/>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9、开标时间截止后1个小时内携带1个6寸蛋糕到开标地点交于现场工作人员，逾期不予接受。（开标结束后不予退还，样品不得体现各投标单位明显商标、品牌或LOGO。）</w:t>
      </w:r>
    </w:p>
    <w:p w14:paraId="1C9DBB90">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10、付款方式：按季度支付，此次采购数量为预算量，以当季度实际领取、配送数量进行结算。</w:t>
      </w:r>
    </w:p>
    <w:p w14:paraId="0EA70AD8">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11、其他未尽事宜，双方另行协商解决。</w:t>
      </w:r>
    </w:p>
    <w:p w14:paraId="74B2DC55">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12、安全质量卫生：①食品安全管理制度：配备与经营相适应，并能确保食品安全的经营设备或设施，配备与经营相适应的经营场所和仓储场所，明确食品安全操作流程（食品采购、食品储存、食品运输、食品销售、不合格食品退市等），明确食品安全管理人员等；②食品卫生管理制度：环节保洁、食品采购管理、个人卫生及操作卫生。</w:t>
      </w:r>
    </w:p>
    <w:p w14:paraId="46C82480">
      <w:pPr>
        <w:pStyle w:val="87"/>
        <w:numPr>
          <w:ilvl w:val="0"/>
          <w:numId w:val="0"/>
        </w:numPr>
        <w:ind w:left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13、服务承诺：承诺中标后向采购人提供投标人分项报价表中所投食品的食品配方、原材料比例。</w:t>
      </w:r>
      <w:r>
        <w:rPr>
          <w:rFonts w:hint="eastAsia" w:ascii="微软雅黑" w:hAnsi="微软雅黑" w:eastAsia="微软雅黑" w:cs="微软雅黑"/>
          <w:b/>
          <w:bCs/>
          <w:color w:val="auto"/>
          <w:kern w:val="2"/>
          <w:sz w:val="24"/>
          <w:szCs w:val="24"/>
          <w:highlight w:val="none"/>
          <w:lang w:val="en-US" w:eastAsia="zh-CN" w:bidi="ar-SA"/>
        </w:rPr>
        <w:t>（提供承诺函，格式自拟）</w:t>
      </w:r>
    </w:p>
    <w:p w14:paraId="16BBF671">
      <w:pPr>
        <w:rPr>
          <w:rStyle w:val="45"/>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kern w:val="2"/>
          <w:sz w:val="24"/>
          <w:szCs w:val="24"/>
          <w:highlight w:val="none"/>
          <w:lang w:val="en-US" w:eastAsia="zh-CN" w:bidi="ar-SA"/>
        </w:rPr>
        <w:t>14、企业供货能力方案：提供制作场地、储存能力、运输能力（提供相关设备、场地等照片及印证材料）</w:t>
      </w:r>
      <w:bookmarkEnd w:id="0"/>
      <w:bookmarkEnd w:id="1"/>
      <w:bookmarkEnd w:id="2"/>
      <w:bookmarkEnd w:id="3"/>
      <w:bookmarkEnd w:id="4"/>
      <w:bookmarkEnd w:id="5"/>
      <w:bookmarkEnd w:id="6"/>
      <w:bookmarkEnd w:id="7"/>
      <w:bookmarkEnd w:id="8"/>
      <w:bookmarkEnd w:id="9"/>
      <w:bookmarkEnd w:id="10"/>
      <w:bookmarkEnd w:id="11"/>
      <w:bookmarkEnd w:id="12"/>
      <w:bookmarkEnd w:id="13"/>
      <w:bookmarkStart w:id="1649" w:name="_Toc11259"/>
      <w:bookmarkStart w:id="1650" w:name="_Toc31651"/>
      <w:r>
        <w:rPr>
          <w:rStyle w:val="45"/>
          <w:rFonts w:hint="eastAsia" w:ascii="微软雅黑" w:hAnsi="微软雅黑" w:eastAsia="微软雅黑" w:cs="微软雅黑"/>
          <w:color w:val="auto"/>
          <w:sz w:val="28"/>
          <w:szCs w:val="28"/>
          <w:highlight w:val="none"/>
        </w:rPr>
        <w:br w:type="page"/>
      </w:r>
    </w:p>
    <w:p w14:paraId="06DE11CB">
      <w:pPr>
        <w:jc w:val="center"/>
        <w:outlineLvl w:val="0"/>
        <w:rPr>
          <w:rFonts w:hint="eastAsia" w:ascii="微软雅黑" w:hAnsi="微软雅黑" w:eastAsia="微软雅黑" w:cs="微软雅黑"/>
          <w:color w:val="auto"/>
          <w:sz w:val="32"/>
          <w:szCs w:val="32"/>
          <w:highlight w:val="none"/>
        </w:rPr>
      </w:pPr>
      <w:bookmarkStart w:id="1651" w:name="_Toc281"/>
      <w:r>
        <w:rPr>
          <w:rStyle w:val="45"/>
          <w:rFonts w:hint="eastAsia" w:ascii="微软雅黑" w:hAnsi="微软雅黑" w:eastAsia="微软雅黑" w:cs="微软雅黑"/>
          <w:color w:val="auto"/>
          <w:sz w:val="32"/>
          <w:szCs w:val="32"/>
          <w:highlight w:val="none"/>
        </w:rPr>
        <w:t>第6章  评标方法和标准</w:t>
      </w:r>
      <w:bookmarkEnd w:id="14"/>
      <w:bookmarkEnd w:id="15"/>
      <w:bookmarkEnd w:id="16"/>
      <w:bookmarkEnd w:id="17"/>
      <w:bookmarkEnd w:id="18"/>
      <w:bookmarkEnd w:id="19"/>
      <w:bookmarkEnd w:id="20"/>
      <w:bookmarkEnd w:id="1649"/>
      <w:bookmarkEnd w:id="1650"/>
      <w:bookmarkEnd w:id="1651"/>
    </w:p>
    <w:p w14:paraId="3C19357E">
      <w:pPr>
        <w:pStyle w:val="12"/>
        <w:keepNext w:val="0"/>
        <w:keepLines w:val="0"/>
        <w:pageBreakBefore w:val="0"/>
        <w:tabs>
          <w:tab w:val="clear" w:pos="567"/>
        </w:tabs>
        <w:kinsoku/>
        <w:wordWrap/>
        <w:overflowPunct/>
        <w:topLinePunct w:val="0"/>
        <w:autoSpaceDE/>
        <w:autoSpaceDN/>
        <w:bidi w:val="0"/>
        <w:adjustRightInd/>
        <w:spacing w:before="0" w:line="380" w:lineRule="exact"/>
        <w:ind w:firstLine="540" w:firstLineChars="22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本项目将按照招标文件第一章供应商须知中“五 开标及评标”、“六 确定中标”及本章的规定评标。</w:t>
      </w:r>
    </w:p>
    <w:p w14:paraId="16732A03">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1.投标无效的情形：</w:t>
      </w:r>
    </w:p>
    <w:p w14:paraId="1EA4AF4C">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（1）单位负责人为同一人或者存在直接控股、管理关系的不同供应商，其相关投标将被认定为投标无效。</w:t>
      </w:r>
    </w:p>
    <w:p w14:paraId="444890B6">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（2）供应商报价超过招标文件规定的预算金额或者分项、分包最高限价的，其投标将被认定为投标无效。</w:t>
      </w:r>
    </w:p>
    <w:p w14:paraId="28810B23">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供应商应认真阅读招标文件所有的事项、格式、条款和技术规范等。如供应商没有按照招标文件要求提交全部资料，或者投标文件没有对投标文件在各方面都做出实质性响应，可能导致其投标将被认定为投标无效。</w:t>
      </w:r>
    </w:p>
    <w:p w14:paraId="7E6DB630">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）供应商应当对所投分包投标文件中“</w:t>
      </w:r>
      <w:r>
        <w:rPr>
          <w:rFonts w:hint="eastAsia" w:ascii="微软雅黑" w:hAnsi="微软雅黑" w:eastAsia="微软雅黑" w:cs="微软雅黑"/>
          <w:color w:val="auto"/>
          <w:sz w:val="24"/>
          <w:szCs w:val="24"/>
          <w:highlight w:val="none"/>
          <w:lang w:val="en-US" w:eastAsia="zh-CN"/>
        </w:rPr>
        <w:t>服务需求及项目要求</w:t>
      </w:r>
      <w:r>
        <w:rPr>
          <w:rFonts w:hint="eastAsia" w:ascii="微软雅黑" w:hAnsi="微软雅黑" w:eastAsia="微软雅黑" w:cs="微软雅黑"/>
          <w:color w:val="auto"/>
          <w:sz w:val="24"/>
          <w:szCs w:val="24"/>
          <w:highlight w:val="none"/>
        </w:rPr>
        <w:t>”所列的所有内容进行投标，如仅响应某一包中的部分内容，其该包投标将被认定为投标无效。</w:t>
      </w:r>
    </w:p>
    <w:p w14:paraId="188378FB">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）供应商未按本须知第12.1和12.3条规定提交投标保证金的，其投标资格将被认定为投标无效。</w:t>
      </w:r>
    </w:p>
    <w:p w14:paraId="648D5CE2">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）所有投标均以人民币报价。供应商的投标报价应遵守《中华人民共和国价格法》。同时，根据《中华人民共和国政府采购法》第二条的规定，为保证公平竞争，如有</w:t>
      </w:r>
      <w:r>
        <w:rPr>
          <w:rFonts w:hint="eastAsia" w:ascii="微软雅黑" w:hAnsi="微软雅黑" w:eastAsia="微软雅黑" w:cs="微软雅黑"/>
          <w:color w:val="auto"/>
          <w:sz w:val="24"/>
          <w:szCs w:val="24"/>
          <w:highlight w:val="none"/>
          <w:lang w:val="en-US" w:eastAsia="zh-CN"/>
        </w:rPr>
        <w:t>货物</w:t>
      </w:r>
      <w:r>
        <w:rPr>
          <w:rFonts w:hint="eastAsia" w:ascii="微软雅黑" w:hAnsi="微软雅黑" w:eastAsia="微软雅黑" w:cs="微软雅黑"/>
          <w:color w:val="auto"/>
          <w:sz w:val="24"/>
          <w:szCs w:val="24"/>
          <w:highlight w:val="none"/>
        </w:rPr>
        <w:t>主体部分的赠与行为，其投标将被认定为投标无效。</w:t>
      </w:r>
    </w:p>
    <w:p w14:paraId="2A9AE403">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）供应商所报的各分项投标单价在合同履行过程中是固定不变的，不得以任何理由予以变更。任何包含价格调整要求的投标，其投标将被认定为投标无效。</w:t>
      </w:r>
    </w:p>
    <w:p w14:paraId="4DB59B3B">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8</w:t>
      </w:r>
      <w:r>
        <w:rPr>
          <w:rFonts w:hint="eastAsia" w:ascii="微软雅黑" w:hAnsi="微软雅黑" w:eastAsia="微软雅黑" w:cs="微软雅黑"/>
          <w:color w:val="auto"/>
          <w:sz w:val="24"/>
          <w:szCs w:val="24"/>
          <w:highlight w:val="none"/>
        </w:rPr>
        <w:t>）投标应在供应商须知资料表中规定时间内保持有效。投标有效期不满足要求的投标，其投标将被认定为投标无效。</w:t>
      </w:r>
    </w:p>
    <w:p w14:paraId="00B83179">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9</w:t>
      </w:r>
      <w:r>
        <w:rPr>
          <w:rFonts w:hint="eastAsia" w:ascii="微软雅黑" w:hAnsi="微软雅黑" w:eastAsia="微软雅黑" w:cs="微软雅黑"/>
          <w:color w:val="auto"/>
          <w:sz w:val="24"/>
          <w:szCs w:val="24"/>
          <w:highlight w:val="none"/>
        </w:rPr>
        <w:t>）采购人或采购代理机构将在开标前1个工作日至投标截止后1小时的期间内查询供应商的信用记录。供应商存在不良信用记录的，其投标将被认定为投标无效。</w:t>
      </w:r>
    </w:p>
    <w:p w14:paraId="335BABA7">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239CF28C">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11</w:t>
      </w:r>
      <w:r>
        <w:rPr>
          <w:rFonts w:hint="eastAsia" w:ascii="微软雅黑" w:hAnsi="微软雅黑" w:eastAsia="微软雅黑" w:cs="微软雅黑"/>
          <w:color w:val="auto"/>
          <w:sz w:val="24"/>
          <w:szCs w:val="24"/>
          <w:highlight w:val="none"/>
        </w:rPr>
        <w:t>）在比较与评价之前，根据本须知的规定，评标委员会要审查每份投标文件是否实质上响应了投标文件的要求。实质上响应的投标应该是与投标文件要求的全部条款、条件和规格相符，没有重大偏离的投标。</w:t>
      </w:r>
    </w:p>
    <w:p w14:paraId="4DFA4171">
      <w:pPr>
        <w:keepNext w:val="0"/>
        <w:keepLines w:val="0"/>
        <w:pageBreakBefore w:val="0"/>
        <w:widowControl/>
        <w:kinsoku/>
        <w:wordWrap/>
        <w:overflowPunct/>
        <w:topLinePunct w:val="0"/>
        <w:autoSpaceDE/>
        <w:autoSpaceDN/>
        <w:bidi w:val="0"/>
        <w:adjustRightInd/>
        <w:spacing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12</w:t>
      </w:r>
      <w:r>
        <w:rPr>
          <w:rFonts w:hint="eastAsia" w:ascii="微软雅黑" w:hAnsi="微软雅黑" w:eastAsia="微软雅黑" w:cs="微软雅黑"/>
          <w:color w:val="auto"/>
          <w:sz w:val="24"/>
          <w:szCs w:val="24"/>
          <w:highlight w:val="none"/>
        </w:rPr>
        <w:t>）如发现下列情况之一的，其投标将被认定为投标无效：未按招标文件规定的形式和金额提交投标保证金的；未按照招标文件规定要求签署、盖章的；未满足招标文件中技术条款的实质性要求；与其他供应商串通投标，或者与</w:t>
      </w:r>
      <w:r>
        <w:rPr>
          <w:rFonts w:hint="eastAsia" w:ascii="微软雅黑" w:hAnsi="微软雅黑" w:eastAsia="微软雅黑" w:cs="微软雅黑"/>
          <w:color w:val="auto"/>
          <w:sz w:val="24"/>
          <w:szCs w:val="24"/>
          <w:highlight w:val="none"/>
          <w:lang w:eastAsia="zh-CN"/>
        </w:rPr>
        <w:t>采购人</w:t>
      </w:r>
      <w:r>
        <w:rPr>
          <w:rFonts w:hint="eastAsia" w:ascii="微软雅黑" w:hAnsi="微软雅黑" w:eastAsia="微软雅黑" w:cs="微软雅黑"/>
          <w:color w:val="auto"/>
          <w:sz w:val="24"/>
          <w:szCs w:val="24"/>
          <w:highlight w:val="none"/>
        </w:rPr>
        <w:t>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6C4BDD48">
      <w:pPr>
        <w:keepNext w:val="0"/>
        <w:keepLines w:val="0"/>
        <w:pageBreakBefore w:val="0"/>
        <w:widowControl/>
        <w:kinsoku/>
        <w:wordWrap/>
        <w:overflowPunct/>
        <w:topLinePunct w:val="0"/>
        <w:autoSpaceDE/>
        <w:autoSpaceDN/>
        <w:bidi w:val="0"/>
        <w:adjustRightInd/>
        <w:spacing w:line="380" w:lineRule="exact"/>
        <w:jc w:val="left"/>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kern w:val="2"/>
          <w:sz w:val="24"/>
          <w:szCs w:val="24"/>
          <w:highlight w:val="none"/>
          <w:lang w:val="en-US" w:eastAsia="zh-CN" w:bidi="ar-SA"/>
        </w:rPr>
        <w:t>本项目专门面向中小企业采购。根据《政府采购促进中小企业发展管理办法》（财库[2020]46号）、《财政部司法部关于政府采购支持监狱企业发展有关问 题 的通知》（财库〔2014〕68号）、《三部门联合发布关于促进残疾人就业政府采购政策的通知》（财库〔2017〕141号）和财政部关于进一步加大政府采购支持中小企业力度的通知》财库〔2022〕19号的规定，其中小型、微型及小微企业在投标文件中提交了《中小企业声明函》、《残疾人福利性单位声明函》或省级以上监狱管理局、戒毒管理局（含新疆生产建设兵团）出具的属于监狱企业的证明文件的供应商，不进行报价扣除。具体办法详见招标文件第6章。</w:t>
      </w:r>
    </w:p>
    <w:p w14:paraId="037C5B00">
      <w:pPr>
        <w:keepNext w:val="0"/>
        <w:keepLines w:val="0"/>
        <w:pageBreakBefore w:val="0"/>
        <w:widowControl/>
        <w:kinsoku/>
        <w:wordWrap/>
        <w:overflowPunct/>
        <w:topLinePunct w:val="0"/>
        <w:autoSpaceDE/>
        <w:autoSpaceDN/>
        <w:bidi w:val="0"/>
        <w:adjustRightInd/>
        <w:spacing w:line="380" w:lineRule="exac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3.联合协议中约定</w:t>
      </w:r>
      <w:r>
        <w:rPr>
          <w:rFonts w:hint="eastAsia" w:ascii="微软雅黑" w:hAnsi="微软雅黑" w:eastAsia="微软雅黑" w:cs="微软雅黑"/>
          <w:color w:val="auto"/>
          <w:sz w:val="24"/>
          <w:szCs w:val="24"/>
          <w:highlight w:val="none"/>
        </w:rPr>
        <w:t>，小型、微型企业和监狱企业的协议合同金额占到联合体协议合同总金额30%以上的，可给予联合体</w:t>
      </w:r>
      <w:r>
        <w:rPr>
          <w:rFonts w:hint="eastAsia" w:ascii="微软雅黑" w:hAnsi="微软雅黑" w:eastAsia="微软雅黑" w:cs="微软雅黑"/>
          <w:color w:val="auto"/>
          <w:sz w:val="24"/>
          <w:szCs w:val="24"/>
          <w:highlight w:val="none"/>
          <w:u w:val="single"/>
        </w:rPr>
        <w:t xml:space="preserve"> 2%-3%</w:t>
      </w:r>
      <w:r>
        <w:rPr>
          <w:rFonts w:hint="eastAsia" w:ascii="微软雅黑" w:hAnsi="微软雅黑" w:eastAsia="微软雅黑" w:cs="微软雅黑"/>
          <w:color w:val="auto"/>
          <w:sz w:val="24"/>
          <w:szCs w:val="24"/>
          <w:highlight w:val="none"/>
        </w:rPr>
        <w:t>的价格扣除。</w:t>
      </w:r>
      <w:r>
        <w:rPr>
          <w:rFonts w:hint="eastAsia" w:ascii="微软雅黑" w:hAnsi="微软雅黑" w:eastAsia="微软雅黑" w:cs="微软雅黑"/>
          <w:b/>
          <w:bCs/>
          <w:color w:val="auto"/>
          <w:sz w:val="24"/>
          <w:szCs w:val="24"/>
          <w:highlight w:val="none"/>
        </w:rPr>
        <w:t>（本项目不适用）</w:t>
      </w:r>
    </w:p>
    <w:p w14:paraId="644255A0">
      <w:pPr>
        <w:keepNext w:val="0"/>
        <w:keepLines w:val="0"/>
        <w:pageBreakBefore w:val="0"/>
        <w:widowControl/>
        <w:kinsoku/>
        <w:wordWrap/>
        <w:overflowPunct/>
        <w:topLinePunct w:val="0"/>
        <w:autoSpaceDE/>
        <w:autoSpaceDN/>
        <w:bidi w:val="0"/>
        <w:adjustRightInd/>
        <w:spacing w:line="38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联合体各方均为小型、微型企业和监狱企业的，联合体视同为小型、微型企业和监狱企业。</w:t>
      </w:r>
    </w:p>
    <w:p w14:paraId="427246B5">
      <w:pPr>
        <w:pStyle w:val="12"/>
        <w:keepNext w:val="0"/>
        <w:keepLines w:val="0"/>
        <w:pageBreakBefore w:val="0"/>
        <w:tabs>
          <w:tab w:val="clear" w:pos="567"/>
        </w:tabs>
        <w:kinsoku/>
        <w:wordWrap/>
        <w:overflowPunct/>
        <w:topLinePunct w:val="0"/>
        <w:autoSpaceDE/>
        <w:autoSpaceDN/>
        <w:bidi w:val="0"/>
        <w:adjustRightInd/>
        <w:spacing w:before="0" w:line="38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4.供应商</w:t>
      </w:r>
      <w:r>
        <w:rPr>
          <w:rFonts w:hint="eastAsia" w:ascii="微软雅黑" w:hAnsi="微软雅黑" w:eastAsia="微软雅黑" w:cs="微软雅黑"/>
          <w:color w:val="auto"/>
          <w:sz w:val="24"/>
          <w:szCs w:val="24"/>
          <w:highlight w:val="none"/>
        </w:rPr>
        <w:t>为提供服务需求在投标中伴随投标的产品如被列入财政部与国家主管部门颁发的节能产品目录或环境标志产品目录或无线局域网产品目录，应提供相关证明，在评标时予以优先采购，具体优惠措施为：</w:t>
      </w:r>
      <w:r>
        <w:rPr>
          <w:rFonts w:hint="eastAsia" w:ascii="微软雅黑" w:hAnsi="微软雅黑" w:eastAsia="微软雅黑" w:cs="微软雅黑"/>
          <w:color w:val="auto"/>
          <w:sz w:val="24"/>
          <w:szCs w:val="24"/>
          <w:highlight w:val="none"/>
          <w:u w:val="single"/>
        </w:rPr>
        <w:t>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r>
        <w:rPr>
          <w:rFonts w:hint="eastAsia" w:ascii="微软雅黑" w:hAnsi="微软雅黑" w:eastAsia="微软雅黑" w:cs="微软雅黑"/>
          <w:color w:val="auto"/>
          <w:sz w:val="24"/>
          <w:szCs w:val="24"/>
          <w:highlight w:val="none"/>
        </w:rPr>
        <w:t>。</w:t>
      </w:r>
    </w:p>
    <w:p w14:paraId="747097F4">
      <w:pPr>
        <w:pStyle w:val="12"/>
        <w:keepNext w:val="0"/>
        <w:keepLines w:val="0"/>
        <w:pageBreakBefore w:val="0"/>
        <w:tabs>
          <w:tab w:val="clear" w:pos="567"/>
        </w:tabs>
        <w:kinsoku/>
        <w:wordWrap/>
        <w:overflowPunct/>
        <w:topLinePunct w:val="0"/>
        <w:autoSpaceDE/>
        <w:autoSpaceDN/>
        <w:bidi w:val="0"/>
        <w:adjustRightInd/>
        <w:spacing w:before="0" w:line="380" w:lineRule="exact"/>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b/>
          <w:bCs/>
          <w:color w:val="auto"/>
          <w:sz w:val="24"/>
          <w:szCs w:val="24"/>
          <w:highlight w:val="none"/>
        </w:rPr>
        <w:t>5.对创新产</w:t>
      </w:r>
      <w:r>
        <w:rPr>
          <w:rFonts w:hint="eastAsia" w:ascii="微软雅黑" w:hAnsi="微软雅黑" w:eastAsia="微软雅黑" w:cs="微软雅黑"/>
          <w:color w:val="auto"/>
          <w:sz w:val="24"/>
          <w:szCs w:val="24"/>
          <w:highlight w:val="none"/>
        </w:rPr>
        <w:t>品或创新性企业的优惠措施为：</w:t>
      </w:r>
      <w:r>
        <w:rPr>
          <w:rFonts w:hint="eastAsia" w:ascii="微软雅黑" w:hAnsi="微软雅黑" w:eastAsia="微软雅黑" w:cs="微软雅黑"/>
          <w:color w:val="auto"/>
          <w:sz w:val="24"/>
          <w:szCs w:val="24"/>
          <w:highlight w:val="none"/>
          <w:u w:val="single"/>
        </w:rPr>
        <w:t xml:space="preserve">     /      </w:t>
      </w:r>
    </w:p>
    <w:p w14:paraId="444A7B4C">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80" w:lineRule="exact"/>
        <w:jc w:val="both"/>
        <w:textAlignment w:val="baseline"/>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6.开标：</w:t>
      </w:r>
    </w:p>
    <w:p w14:paraId="0ACB6188">
      <w:pPr>
        <w:keepNext w:val="0"/>
        <w:keepLines w:val="0"/>
        <w:pageBreakBefore w:val="0"/>
        <w:widowControl/>
        <w:kinsoku/>
        <w:wordWrap/>
        <w:overflowPunct/>
        <w:topLinePunct w:val="0"/>
        <w:autoSpaceDE/>
        <w:autoSpaceDN/>
        <w:bidi w:val="0"/>
        <w:adjustRightInd/>
        <w:snapToGrid w:val="0"/>
        <w:spacing w:line="436" w:lineRule="exact"/>
        <w:textAlignment w:val="baseline"/>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（1）供应商按照须知资料表中规定的开标时间和地点，在规定时间内上传投标文件。</w:t>
      </w:r>
    </w:p>
    <w:p w14:paraId="612B04C3">
      <w:pPr>
        <w:keepNext w:val="0"/>
        <w:keepLines w:val="0"/>
        <w:pageBreakBefore w:val="0"/>
        <w:widowControl/>
        <w:kinsoku/>
        <w:wordWrap/>
        <w:overflowPunct/>
        <w:topLinePunct w:val="0"/>
        <w:autoSpaceDE/>
        <w:autoSpaceDN/>
        <w:bidi w:val="0"/>
        <w:adjustRightInd/>
        <w:snapToGrid w:val="0"/>
        <w:spacing w:line="436" w:lineRule="exact"/>
        <w:textAlignment w:val="baseline"/>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（2）在开标前，工作人员收取所有参会人员的手机，主持人宣读开标纪律。</w:t>
      </w:r>
    </w:p>
    <w:p w14:paraId="278EDDD2">
      <w:pPr>
        <w:keepNext w:val="0"/>
        <w:keepLines w:val="0"/>
        <w:pageBreakBefore w:val="0"/>
        <w:widowControl/>
        <w:kinsoku/>
        <w:wordWrap/>
        <w:overflowPunct/>
        <w:topLinePunct w:val="0"/>
        <w:autoSpaceDE/>
        <w:autoSpaceDN/>
        <w:bidi w:val="0"/>
        <w:adjustRightInd/>
        <w:snapToGrid w:val="0"/>
        <w:spacing w:line="436" w:lineRule="exact"/>
        <w:textAlignment w:val="baseline"/>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（3）开标时，由代理机构对供应商的投标文件进行解密，解密时间为30分钟。</w:t>
      </w:r>
    </w:p>
    <w:p w14:paraId="571091ED">
      <w:pPr>
        <w:keepNext w:val="0"/>
        <w:keepLines w:val="0"/>
        <w:pageBreakBefore w:val="0"/>
        <w:widowControl/>
        <w:kinsoku/>
        <w:wordWrap/>
        <w:overflowPunct/>
        <w:topLinePunct w:val="0"/>
        <w:autoSpaceDE/>
        <w:autoSpaceDN/>
        <w:bidi w:val="0"/>
        <w:adjustRightInd/>
        <w:snapToGrid w:val="0"/>
        <w:spacing w:line="436" w:lineRule="exact"/>
        <w:textAlignment w:val="baseline"/>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（4）由代理机构开启报价，所有投标供应商签字确认。</w:t>
      </w:r>
    </w:p>
    <w:p w14:paraId="1776FA1E">
      <w:pPr>
        <w:keepNext w:val="0"/>
        <w:keepLines w:val="0"/>
        <w:pageBreakBefore w:val="0"/>
        <w:widowControl/>
        <w:kinsoku/>
        <w:wordWrap/>
        <w:overflowPunct/>
        <w:topLinePunct w:val="0"/>
        <w:autoSpaceDE/>
        <w:autoSpaceDN/>
        <w:bidi w:val="0"/>
        <w:adjustRightInd/>
        <w:snapToGrid w:val="0"/>
        <w:spacing w:line="436" w:lineRule="exact"/>
        <w:textAlignment w:val="baseline"/>
        <w:rPr>
          <w:rFonts w:hint="eastAsia" w:ascii="微软雅黑" w:hAnsi="微软雅黑" w:eastAsia="微软雅黑" w:cs="微软雅黑"/>
          <w:b w:val="0"/>
          <w:i w:val="0"/>
          <w:caps w:val="0"/>
          <w:color w:val="auto"/>
          <w:spacing w:val="0"/>
          <w:w w:val="100"/>
          <w:sz w:val="24"/>
          <w:szCs w:val="24"/>
          <w:highlight w:val="none"/>
          <w:lang w:val="en-US" w:eastAsia="zh-CN"/>
        </w:rPr>
      </w:pPr>
      <w:r>
        <w:rPr>
          <w:rFonts w:hint="eastAsia" w:ascii="微软雅黑" w:hAnsi="微软雅黑" w:eastAsia="微软雅黑" w:cs="微软雅黑"/>
          <w:color w:val="auto"/>
          <w:sz w:val="24"/>
          <w:szCs w:val="24"/>
          <w:highlight w:val="none"/>
        </w:rPr>
        <w:t>（5）采购人或采购代理机构登录政采云平台对投标供应商的资格证明材料进行审查。</w:t>
      </w:r>
    </w:p>
    <w:p w14:paraId="1A9A4666">
      <w:pPr>
        <w:pStyle w:val="2"/>
        <w:keepNext w:val="0"/>
        <w:keepLines w:val="0"/>
        <w:pageBreakBefore w:val="0"/>
        <w:kinsoku/>
        <w:wordWrap/>
        <w:overflowPunct/>
        <w:topLinePunct w:val="0"/>
        <w:autoSpaceDE/>
        <w:autoSpaceDN/>
        <w:bidi w:val="0"/>
        <w:adjustRightInd/>
        <w:spacing w:line="436" w:lineRule="exact"/>
        <w:rPr>
          <w:rFonts w:hint="eastAsia" w:ascii="微软雅黑" w:hAnsi="微软雅黑" w:eastAsia="微软雅黑" w:cs="微软雅黑"/>
          <w:b/>
          <w:bCs/>
          <w:i w:val="0"/>
          <w:caps w:val="0"/>
          <w:color w:val="auto"/>
          <w:spacing w:val="0"/>
          <w:w w:val="100"/>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7.评标：</w:t>
      </w:r>
    </w:p>
    <w:p w14:paraId="546D216B">
      <w:pPr>
        <w:pStyle w:val="2"/>
        <w:keepNext w:val="0"/>
        <w:keepLines w:val="0"/>
        <w:pageBreakBefore w:val="0"/>
        <w:numPr>
          <w:ilvl w:val="0"/>
          <w:numId w:val="0"/>
        </w:numPr>
        <w:kinsoku/>
        <w:wordWrap/>
        <w:overflowPunct/>
        <w:topLinePunct w:val="0"/>
        <w:autoSpaceDE/>
        <w:autoSpaceDN/>
        <w:bidi w:val="0"/>
        <w:adjustRightInd/>
        <w:spacing w:line="436" w:lineRule="exact"/>
        <w:ind w:left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（1）</w:t>
      </w:r>
      <w:r>
        <w:rPr>
          <w:rFonts w:hint="eastAsia" w:ascii="微软雅黑" w:hAnsi="微软雅黑" w:eastAsia="微软雅黑" w:cs="微软雅黑"/>
          <w:color w:val="auto"/>
          <w:sz w:val="24"/>
          <w:szCs w:val="24"/>
          <w:highlight w:val="none"/>
          <w:lang w:val="en-US" w:eastAsia="zh-CN"/>
        </w:rPr>
        <w:t>依法组建</w:t>
      </w:r>
      <w:r>
        <w:rPr>
          <w:rFonts w:hint="eastAsia" w:ascii="微软雅黑" w:hAnsi="微软雅黑" w:eastAsia="微软雅黑" w:cs="微软雅黑"/>
          <w:b/>
          <w:bCs/>
          <w:color w:val="auto"/>
          <w:sz w:val="24"/>
          <w:szCs w:val="24"/>
          <w:highlight w:val="none"/>
          <w:lang w:val="en-US" w:eastAsia="zh-CN"/>
        </w:rPr>
        <w:t>5名</w:t>
      </w:r>
      <w:r>
        <w:rPr>
          <w:rFonts w:hint="eastAsia" w:ascii="微软雅黑" w:hAnsi="微软雅黑" w:eastAsia="微软雅黑" w:cs="微软雅黑"/>
          <w:b/>
          <w:bCs/>
          <w:color w:val="auto"/>
          <w:sz w:val="24"/>
          <w:szCs w:val="24"/>
          <w:highlight w:val="none"/>
        </w:rPr>
        <w:t>评标委员会成员</w:t>
      </w:r>
      <w:r>
        <w:rPr>
          <w:rFonts w:hint="eastAsia" w:ascii="微软雅黑" w:hAnsi="微软雅黑" w:eastAsia="微软雅黑" w:cs="微软雅黑"/>
          <w:color w:val="auto"/>
          <w:sz w:val="24"/>
          <w:szCs w:val="24"/>
          <w:highlight w:val="none"/>
        </w:rPr>
        <w:t>，负责评标工作。</w:t>
      </w:r>
    </w:p>
    <w:p w14:paraId="7322CE8B">
      <w:pPr>
        <w:pStyle w:val="2"/>
        <w:keepNext w:val="0"/>
        <w:keepLines w:val="0"/>
        <w:pageBreakBefore w:val="0"/>
        <w:numPr>
          <w:ilvl w:val="0"/>
          <w:numId w:val="0"/>
        </w:numPr>
        <w:kinsoku/>
        <w:wordWrap/>
        <w:overflowPunct/>
        <w:topLinePunct w:val="0"/>
        <w:autoSpaceDE/>
        <w:autoSpaceDN/>
        <w:bidi w:val="0"/>
        <w:adjustRightInd/>
        <w:spacing w:line="436" w:lineRule="exact"/>
        <w:ind w:leftChars="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（2）评标前，工作人员收取所有参会人员的手机，主持人宣读评标纪律。</w:t>
      </w:r>
    </w:p>
    <w:p w14:paraId="5CCB721C">
      <w:pPr>
        <w:pStyle w:val="2"/>
        <w:keepNext w:val="0"/>
        <w:keepLines w:val="0"/>
        <w:pageBreakBefore w:val="0"/>
        <w:numPr>
          <w:ilvl w:val="0"/>
          <w:numId w:val="0"/>
        </w:numPr>
        <w:kinsoku/>
        <w:wordWrap/>
        <w:overflowPunct/>
        <w:topLinePunct w:val="0"/>
        <w:autoSpaceDE/>
        <w:autoSpaceDN/>
        <w:bidi w:val="0"/>
        <w:adjustRightInd/>
        <w:spacing w:line="436"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对采购单位的纪律要求：</w:t>
      </w:r>
      <w:r>
        <w:rPr>
          <w:rFonts w:hint="eastAsia" w:ascii="微软雅黑" w:hAnsi="微软雅黑" w:eastAsia="微软雅黑" w:cs="微软雅黑"/>
          <w:color w:val="auto"/>
          <w:sz w:val="24"/>
          <w:szCs w:val="24"/>
          <w:highlight w:val="none"/>
          <w:lang w:eastAsia="zh-CN"/>
        </w:rPr>
        <w:t>采购单位不得泄露招投标活动中应当保密的情况和资料，不得与供应商串通损害国家利益、社会公共利益或者他人合法权益</w:t>
      </w:r>
    </w:p>
    <w:p w14:paraId="732F9BA5">
      <w:pPr>
        <w:pStyle w:val="2"/>
        <w:keepNext w:val="0"/>
        <w:keepLines w:val="0"/>
        <w:pageBreakBefore w:val="0"/>
        <w:numPr>
          <w:ilvl w:val="0"/>
          <w:numId w:val="0"/>
        </w:numPr>
        <w:kinsoku/>
        <w:wordWrap/>
        <w:overflowPunct/>
        <w:topLinePunct w:val="0"/>
        <w:autoSpaceDE/>
        <w:autoSpaceDN/>
        <w:bidi w:val="0"/>
        <w:adjustRightInd/>
        <w:spacing w:line="436"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对与开标大会活动有关的工作人员的纪律要求：与开标大会活动有关的工作人员不得收受他人的财物或者其他好处，不得向他人透露对中标候选人的推荐情况以及评标有关的其他情况。</w:t>
      </w:r>
    </w:p>
    <w:p w14:paraId="01BE149F">
      <w:pPr>
        <w:pStyle w:val="2"/>
        <w:keepNext w:val="0"/>
        <w:keepLines w:val="0"/>
        <w:pageBreakBefore w:val="0"/>
        <w:numPr>
          <w:ilvl w:val="0"/>
          <w:numId w:val="0"/>
        </w:numPr>
        <w:kinsoku/>
        <w:wordWrap/>
        <w:overflowPunct/>
        <w:topLinePunct w:val="0"/>
        <w:autoSpaceDE/>
        <w:autoSpaceDN/>
        <w:bidi w:val="0"/>
        <w:adjustRightInd/>
        <w:spacing w:line="436"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对评标专家的评标纪律及注意事项：</w:t>
      </w:r>
    </w:p>
    <w:p w14:paraId="6AF64EAC">
      <w:pPr>
        <w:pStyle w:val="2"/>
        <w:keepNext w:val="0"/>
        <w:keepLines w:val="0"/>
        <w:pageBreakBefore w:val="0"/>
        <w:numPr>
          <w:ilvl w:val="0"/>
          <w:numId w:val="0"/>
        </w:numPr>
        <w:kinsoku/>
        <w:wordWrap/>
        <w:overflowPunct/>
        <w:topLinePunct w:val="0"/>
        <w:autoSpaceDE/>
        <w:autoSpaceDN/>
        <w:bidi w:val="0"/>
        <w:adjustRightInd/>
        <w:spacing w:line="436"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①与本次评标工作无关的人员不得进入评标现场；</w:t>
      </w:r>
    </w:p>
    <w:p w14:paraId="186E35B6">
      <w:pPr>
        <w:pStyle w:val="2"/>
        <w:keepNext w:val="0"/>
        <w:keepLines w:val="0"/>
        <w:pageBreakBefore w:val="0"/>
        <w:numPr>
          <w:ilvl w:val="0"/>
          <w:numId w:val="0"/>
        </w:numPr>
        <w:kinsoku/>
        <w:wordWrap/>
        <w:overflowPunct/>
        <w:topLinePunct w:val="0"/>
        <w:autoSpaceDE/>
        <w:autoSpaceDN/>
        <w:bidi w:val="0"/>
        <w:adjustRightInd/>
        <w:spacing w:line="436"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②在评标过程中评标委员会以外人员不得干预或影响正常评标工作，不得明示或暗示其倾向性、引导性言论；</w:t>
      </w:r>
    </w:p>
    <w:p w14:paraId="7336D151">
      <w:pPr>
        <w:pStyle w:val="2"/>
        <w:keepNext w:val="0"/>
        <w:keepLines w:val="0"/>
        <w:pageBreakBefore w:val="0"/>
        <w:numPr>
          <w:ilvl w:val="0"/>
          <w:numId w:val="0"/>
        </w:numPr>
        <w:kinsoku/>
        <w:wordWrap/>
        <w:overflowPunct/>
        <w:topLinePunct w:val="0"/>
        <w:autoSpaceDE/>
        <w:autoSpaceDN/>
        <w:bidi w:val="0"/>
        <w:adjustRightInd/>
        <w:spacing w:line="436"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③评标委员会成员要严格遵守政府采购法、政府采购法实施条例、政府采购货物和服务招标投标管理办法及评标专家管理办法，要求公正、公平的参与评标工作；</w:t>
      </w:r>
    </w:p>
    <w:p w14:paraId="25EDEC4E">
      <w:pPr>
        <w:pStyle w:val="2"/>
        <w:keepNext w:val="0"/>
        <w:keepLines w:val="0"/>
        <w:pageBreakBefore w:val="0"/>
        <w:numPr>
          <w:ilvl w:val="0"/>
          <w:numId w:val="0"/>
        </w:numPr>
        <w:kinsoku/>
        <w:wordWrap/>
        <w:overflowPunct/>
        <w:topLinePunct w:val="0"/>
        <w:autoSpaceDE/>
        <w:autoSpaceDN/>
        <w:bidi w:val="0"/>
        <w:adjustRightInd/>
        <w:spacing w:line="436"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④评标委员会成员要依法独立评标，并对评标意见承担个人责任。评标委员会成员对需要共同认定的事项存在争议的，按照少数服从多数的原则做出结论。持不同意见的评标委员会成员应当在评标报告上签署不同意见并说明理由，否则视为同意。</w:t>
      </w:r>
    </w:p>
    <w:p w14:paraId="5B82AC38">
      <w:pPr>
        <w:pStyle w:val="2"/>
        <w:keepNext w:val="0"/>
        <w:keepLines w:val="0"/>
        <w:pageBreakBefore w:val="0"/>
        <w:numPr>
          <w:ilvl w:val="0"/>
          <w:numId w:val="0"/>
        </w:numPr>
        <w:kinsoku/>
        <w:wordWrap/>
        <w:overflowPunct/>
        <w:topLinePunct w:val="0"/>
        <w:autoSpaceDE/>
        <w:autoSpaceDN/>
        <w:bidi w:val="0"/>
        <w:adjustRightInd/>
        <w:spacing w:line="436"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⑤评标委员会成员要认真阅读招标文件和所有供应商的投标文件，对所有投标文件逐一进行资格性、符合性检查，按招标文件规定的评标方法和标准，进行比较和评价；对需要借助专业知识评判的主观评分项，应当严格按照评分细则公正评分。</w:t>
      </w:r>
    </w:p>
    <w:p w14:paraId="14E941C9">
      <w:pPr>
        <w:pStyle w:val="2"/>
        <w:keepNext w:val="0"/>
        <w:keepLines w:val="0"/>
        <w:pageBreakBefore w:val="0"/>
        <w:numPr>
          <w:ilvl w:val="0"/>
          <w:numId w:val="0"/>
        </w:numPr>
        <w:kinsoku/>
        <w:wordWrap/>
        <w:overflowPunct/>
        <w:topLinePunct w:val="0"/>
        <w:autoSpaceDE/>
        <w:autoSpaceDN/>
        <w:bidi w:val="0"/>
        <w:adjustRightInd/>
        <w:snapToGrid w:val="0"/>
        <w:spacing w:line="500"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⑥评标委员会成员不得明示或者暗示其倾向性、引导性意见，不得修改或细化投标文件确定的评标程序、评标方法、评标因素和评标标准，不得接受供应商主动提出的澄清和解释，不得征询采购单位代表的倾向性意见，不得协商评分，不得记录、复制或带走任何评标资料。</w:t>
      </w:r>
    </w:p>
    <w:p w14:paraId="2B4FF306">
      <w:pPr>
        <w:pStyle w:val="2"/>
        <w:keepNext w:val="0"/>
        <w:keepLines w:val="0"/>
        <w:pageBreakBefore w:val="0"/>
        <w:numPr>
          <w:ilvl w:val="0"/>
          <w:numId w:val="0"/>
        </w:numPr>
        <w:kinsoku/>
        <w:wordWrap/>
        <w:overflowPunct/>
        <w:topLinePunct w:val="0"/>
        <w:autoSpaceDE/>
        <w:autoSpaceDN/>
        <w:bidi w:val="0"/>
        <w:adjustRightInd/>
        <w:snapToGrid w:val="0"/>
        <w:spacing w:line="500"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⑦评标专家与供应商有下列利害关系之一的人员，应当回避：</w:t>
      </w:r>
    </w:p>
    <w:p w14:paraId="18BF43F3">
      <w:pPr>
        <w:pStyle w:val="2"/>
        <w:keepNext w:val="0"/>
        <w:keepLines w:val="0"/>
        <w:pageBreakBefore w:val="0"/>
        <w:numPr>
          <w:ilvl w:val="0"/>
          <w:numId w:val="0"/>
        </w:numPr>
        <w:kinsoku/>
        <w:wordWrap/>
        <w:overflowPunct/>
        <w:topLinePunct w:val="0"/>
        <w:autoSpaceDE/>
        <w:autoSpaceDN/>
        <w:bidi w:val="0"/>
        <w:adjustRightInd/>
        <w:snapToGrid w:val="0"/>
        <w:spacing w:line="500"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参加采购活动前3年内与供应商存在劳动关系；</w:t>
      </w:r>
    </w:p>
    <w:p w14:paraId="27BF9012">
      <w:pPr>
        <w:pStyle w:val="2"/>
        <w:keepNext w:val="0"/>
        <w:keepLines w:val="0"/>
        <w:pageBreakBefore w:val="0"/>
        <w:numPr>
          <w:ilvl w:val="0"/>
          <w:numId w:val="0"/>
        </w:numPr>
        <w:kinsoku/>
        <w:wordWrap/>
        <w:overflowPunct/>
        <w:topLinePunct w:val="0"/>
        <w:autoSpaceDE/>
        <w:autoSpaceDN/>
        <w:bidi w:val="0"/>
        <w:adjustRightInd/>
        <w:snapToGrid w:val="0"/>
        <w:spacing w:line="500"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参加采购活动前3年内担任供应商的董事、监事；</w:t>
      </w:r>
    </w:p>
    <w:p w14:paraId="6B7B8F6A">
      <w:pPr>
        <w:pStyle w:val="2"/>
        <w:keepNext w:val="0"/>
        <w:keepLines w:val="0"/>
        <w:pageBreakBefore w:val="0"/>
        <w:numPr>
          <w:ilvl w:val="0"/>
          <w:numId w:val="0"/>
        </w:numPr>
        <w:kinsoku/>
        <w:wordWrap/>
        <w:overflowPunct/>
        <w:topLinePunct w:val="0"/>
        <w:autoSpaceDE/>
        <w:autoSpaceDN/>
        <w:bidi w:val="0"/>
        <w:adjustRightInd/>
        <w:snapToGrid w:val="0"/>
        <w:spacing w:line="500"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参加采购活动前3年内是供应商的控股股东或者实际控制人；</w:t>
      </w:r>
    </w:p>
    <w:p w14:paraId="299A4591">
      <w:pPr>
        <w:pStyle w:val="2"/>
        <w:keepNext w:val="0"/>
        <w:keepLines w:val="0"/>
        <w:pageBreakBefore w:val="0"/>
        <w:numPr>
          <w:ilvl w:val="0"/>
          <w:numId w:val="0"/>
        </w:numPr>
        <w:kinsoku/>
        <w:wordWrap/>
        <w:overflowPunct/>
        <w:topLinePunct w:val="0"/>
        <w:autoSpaceDE/>
        <w:autoSpaceDN/>
        <w:bidi w:val="0"/>
        <w:adjustRightInd/>
        <w:snapToGrid w:val="0"/>
        <w:spacing w:line="500" w:lineRule="exact"/>
        <w:ind w:leftChars="0" w:firstLine="480" w:firstLineChars="2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与供应商的法定代表人或者负责人有夫妻、直系血亲、三代以内旁系血亲或者近姻亲关系。</w:t>
      </w:r>
    </w:p>
    <w:p w14:paraId="6B99F345">
      <w:pPr>
        <w:pStyle w:val="2"/>
        <w:keepNext w:val="0"/>
        <w:keepLines w:val="0"/>
        <w:pageBreakBefore w:val="0"/>
        <w:numPr>
          <w:ilvl w:val="0"/>
          <w:numId w:val="0"/>
        </w:numPr>
        <w:kinsoku/>
        <w:wordWrap/>
        <w:overflowPunct/>
        <w:topLinePunct w:val="0"/>
        <w:autoSpaceDE/>
        <w:autoSpaceDN/>
        <w:bidi w:val="0"/>
        <w:adjustRightInd/>
        <w:snapToGrid w:val="0"/>
        <w:spacing w:line="500" w:lineRule="exact"/>
        <w:ind w:left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（3）评标委员会应当按照招标文件中规定的评标方法和标准，对所有通过资格审查要求的投标供应商的投标文件，进行符合性审查，以确定是否满足招标文件的实质性要求。</w:t>
      </w:r>
    </w:p>
    <w:p w14:paraId="3072500F">
      <w:pPr>
        <w:pStyle w:val="2"/>
        <w:keepNext w:val="0"/>
        <w:keepLines w:val="0"/>
        <w:pageBreakBefore w:val="0"/>
        <w:numPr>
          <w:ilvl w:val="0"/>
          <w:numId w:val="0"/>
        </w:numPr>
        <w:kinsoku/>
        <w:wordWrap/>
        <w:overflowPunct/>
        <w:topLinePunct w:val="0"/>
        <w:autoSpaceDE/>
        <w:autoSpaceDN/>
        <w:bidi w:val="0"/>
        <w:adjustRightInd/>
        <w:snapToGrid w:val="0"/>
        <w:spacing w:line="500" w:lineRule="exact"/>
        <w:ind w:leftChars="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4）若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14:paraId="76146494">
      <w:pPr>
        <w:pStyle w:val="2"/>
        <w:keepNext w:val="0"/>
        <w:keepLines w:val="0"/>
        <w:pageBreakBefore w:val="0"/>
        <w:numPr>
          <w:ilvl w:val="0"/>
          <w:numId w:val="0"/>
        </w:numPr>
        <w:kinsoku/>
        <w:wordWrap/>
        <w:overflowPunct/>
        <w:topLinePunct w:val="0"/>
        <w:autoSpaceDE/>
        <w:autoSpaceDN/>
        <w:bidi w:val="0"/>
        <w:adjustRightInd/>
        <w:snapToGrid w:val="0"/>
        <w:spacing w:line="500" w:lineRule="exact"/>
        <w:ind w:leftChars="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5）评标委员会应当按照招标文件中规定的评标方法和标准，对符合性审查合格的投标文件进行商务和技术评估，综合比较与评价。综合评分法，是指投标文件满足招标文件全部实质性要求，且按照评审因素的量化指标评审得分最高的供应商为中标候选人的评标方法。</w:t>
      </w:r>
    </w:p>
    <w:p w14:paraId="13EB7802">
      <w:pPr>
        <w:pStyle w:val="2"/>
        <w:keepNext w:val="0"/>
        <w:keepLines w:val="0"/>
        <w:pageBreakBefore w:val="0"/>
        <w:numPr>
          <w:ilvl w:val="0"/>
          <w:numId w:val="0"/>
        </w:numPr>
        <w:kinsoku/>
        <w:wordWrap/>
        <w:overflowPunct/>
        <w:topLinePunct w:val="0"/>
        <w:autoSpaceDE/>
        <w:autoSpaceDN/>
        <w:bidi w:val="0"/>
        <w:adjustRightInd/>
        <w:snapToGrid w:val="0"/>
        <w:spacing w:line="500" w:lineRule="exact"/>
        <w:ind w:leftChars="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（6）评标委员会成员对需要共同认定的事项存在争议的，应当按照少数服从多数的原则作出结论。持不同意见的评标委员会成员应当在评标报告上签署不同意见及理由，否则视为同意评标报告。</w:t>
      </w:r>
    </w:p>
    <w:p w14:paraId="7ED4A7EB">
      <w:pPr>
        <w:pStyle w:val="2"/>
        <w:keepNext w:val="0"/>
        <w:keepLines w:val="0"/>
        <w:pageBreakBefore w:val="0"/>
        <w:numPr>
          <w:ilvl w:val="0"/>
          <w:numId w:val="0"/>
        </w:numPr>
        <w:kinsoku/>
        <w:wordWrap/>
        <w:overflowPunct/>
        <w:topLinePunct w:val="0"/>
        <w:autoSpaceDE/>
        <w:autoSpaceDN/>
        <w:bidi w:val="0"/>
        <w:adjustRightInd/>
        <w:snapToGrid w:val="0"/>
        <w:spacing w:line="500" w:lineRule="exact"/>
        <w:ind w:leftChars="0"/>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注：现场所有参会人员均要对开标内容进行保密。</w:t>
      </w:r>
    </w:p>
    <w:p w14:paraId="7068B894">
      <w:pPr>
        <w:pStyle w:val="2"/>
        <w:keepNext w:val="0"/>
        <w:keepLines w:val="0"/>
        <w:pageBreakBefore w:val="0"/>
        <w:shd w:val="clear" w:color="auto" w:fill="auto"/>
        <w:kinsoku/>
        <w:wordWrap/>
        <w:overflowPunct/>
        <w:topLinePunct w:val="0"/>
        <w:autoSpaceDE/>
        <w:autoSpaceDN/>
        <w:bidi w:val="0"/>
        <w:adjustRightInd/>
        <w:snapToGrid w:val="0"/>
        <w:spacing w:line="500" w:lineRule="exac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8.答疑澄清：</w:t>
      </w:r>
    </w:p>
    <w:p w14:paraId="49892826">
      <w:pPr>
        <w:pStyle w:val="2"/>
        <w:keepNext w:val="0"/>
        <w:keepLines w:val="0"/>
        <w:pageBreakBefore w:val="0"/>
        <w:numPr>
          <w:ilvl w:val="0"/>
          <w:numId w:val="0"/>
        </w:numPr>
        <w:kinsoku/>
        <w:wordWrap/>
        <w:overflowPunct/>
        <w:topLinePunct w:val="0"/>
        <w:autoSpaceDE/>
        <w:autoSpaceDN/>
        <w:bidi w:val="0"/>
        <w:adjustRightInd/>
        <w:spacing w:line="436"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（1）评标委员会对于投标文件中含义不明确、同类问题表述不一致或者有明显文字和计算错误的内容，要求投标人以书面形式现场作出必要的澄清、说明或者补正。</w:t>
      </w:r>
    </w:p>
    <w:p w14:paraId="4E3C8A49">
      <w:pPr>
        <w:pStyle w:val="2"/>
        <w:keepNext w:val="0"/>
        <w:keepLines w:val="0"/>
        <w:pageBreakBefore w:val="0"/>
        <w:numPr>
          <w:ilvl w:val="0"/>
          <w:numId w:val="0"/>
        </w:numPr>
        <w:kinsoku/>
        <w:wordWrap/>
        <w:overflowPunct/>
        <w:topLinePunct w:val="0"/>
        <w:autoSpaceDE/>
        <w:autoSpaceDN/>
        <w:bidi w:val="0"/>
        <w:adjustRightInd/>
        <w:spacing w:line="436"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（2）投标人的澄清、说明或者补正应当采用书面形式，并加盖公章，或者由法定代表人或其授权的代表签字。投标人的澄清、说明或者补正不得超出投标文件的范围或者改变投标文件的实质性内容。</w:t>
      </w:r>
    </w:p>
    <w:p w14:paraId="333284D6">
      <w:pPr>
        <w:pStyle w:val="2"/>
        <w:keepNext w:val="0"/>
        <w:keepLines w:val="0"/>
        <w:pageBreakBefore w:val="0"/>
        <w:numPr>
          <w:ilvl w:val="0"/>
          <w:numId w:val="0"/>
        </w:numPr>
        <w:kinsoku/>
        <w:wordWrap/>
        <w:overflowPunct/>
        <w:topLinePunct w:val="0"/>
        <w:autoSpaceDE/>
        <w:autoSpaceDN/>
        <w:bidi w:val="0"/>
        <w:adjustRightInd/>
        <w:snapToGrid w:val="0"/>
        <w:spacing w:line="498" w:lineRule="exact"/>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9.定标：</w:t>
      </w:r>
    </w:p>
    <w:p w14:paraId="418E53BB">
      <w:pPr>
        <w:pStyle w:val="2"/>
        <w:keepNext w:val="0"/>
        <w:keepLines w:val="0"/>
        <w:pageBreakBefore w:val="0"/>
        <w:numPr>
          <w:ilvl w:val="0"/>
          <w:numId w:val="0"/>
        </w:numPr>
        <w:kinsoku/>
        <w:wordWrap/>
        <w:overflowPunct/>
        <w:topLinePunct w:val="0"/>
        <w:autoSpaceDE/>
        <w:autoSpaceDN/>
        <w:bidi w:val="0"/>
        <w:adjustRightInd/>
        <w:snapToGrid w:val="0"/>
        <w:spacing w:line="498" w:lineRule="exact"/>
        <w:ind w:left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（1）采购代理机构应当在评标结束后2个工作日内将评标报告送采购人。</w:t>
      </w:r>
    </w:p>
    <w:p w14:paraId="69AEC2D4">
      <w:pPr>
        <w:pStyle w:val="2"/>
        <w:keepNext w:val="0"/>
        <w:keepLines w:val="0"/>
        <w:pageBreakBefore w:val="0"/>
        <w:numPr>
          <w:ilvl w:val="0"/>
          <w:numId w:val="0"/>
        </w:numPr>
        <w:kinsoku/>
        <w:wordWrap/>
        <w:overflowPunct/>
        <w:topLinePunct w:val="0"/>
        <w:autoSpaceDE/>
        <w:autoSpaceDN/>
        <w:bidi w:val="0"/>
        <w:adjustRightInd/>
        <w:snapToGrid w:val="0"/>
        <w:spacing w:line="498" w:lineRule="exact"/>
        <w:ind w:left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（2）采购人应当自收到评标报告之日起5个工作日内，在评标报告确定的中标候选人名单中按顺序确定中标人。中标候选人并列的，由采购人按照招标文件规定的方式确定中标人。</w:t>
      </w:r>
    </w:p>
    <w:p w14:paraId="33750764">
      <w:pPr>
        <w:pStyle w:val="2"/>
        <w:keepNext w:val="0"/>
        <w:keepLines w:val="0"/>
        <w:pageBreakBefore w:val="0"/>
        <w:numPr>
          <w:ilvl w:val="0"/>
          <w:numId w:val="0"/>
        </w:numPr>
        <w:kinsoku/>
        <w:wordWrap/>
        <w:overflowPunct/>
        <w:topLinePunct w:val="0"/>
        <w:autoSpaceDE/>
        <w:autoSpaceDN/>
        <w:bidi w:val="0"/>
        <w:adjustRightInd/>
        <w:snapToGrid w:val="0"/>
        <w:spacing w:line="498" w:lineRule="exact"/>
        <w:ind w:left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14:paraId="6A97BDB1">
      <w:pPr>
        <w:pStyle w:val="2"/>
        <w:keepNext w:val="0"/>
        <w:keepLines w:val="0"/>
        <w:pageBreakBefore w:val="0"/>
        <w:numPr>
          <w:ilvl w:val="0"/>
          <w:numId w:val="0"/>
        </w:numPr>
        <w:kinsoku/>
        <w:wordWrap/>
        <w:overflowPunct/>
        <w:topLinePunct w:val="0"/>
        <w:autoSpaceDE/>
        <w:autoSpaceDN/>
        <w:bidi w:val="0"/>
        <w:adjustRightInd/>
        <w:snapToGrid w:val="0"/>
        <w:spacing w:line="498" w:lineRule="exact"/>
        <w:ind w:left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同品牌处理办法：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648EC8BB">
      <w:pPr>
        <w:pStyle w:val="2"/>
        <w:keepNext w:val="0"/>
        <w:keepLines w:val="0"/>
        <w:pageBreakBefore w:val="0"/>
        <w:numPr>
          <w:ilvl w:val="0"/>
          <w:numId w:val="0"/>
        </w:numPr>
        <w:kinsoku/>
        <w:wordWrap/>
        <w:overflowPunct/>
        <w:topLinePunct w:val="0"/>
        <w:autoSpaceDE/>
        <w:autoSpaceDN/>
        <w:bidi w:val="0"/>
        <w:adjustRightInd/>
        <w:snapToGrid w:val="0"/>
        <w:spacing w:line="498" w:lineRule="exact"/>
        <w:ind w:left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中标候选人并列式时的处理方式：采用综合评标法，则：评标结果按评审后得分由高到低顺序排列。得分相同的，按投标报价由低到高顺序排列。得分且投标报价相同的并列。投标文件满足投标文件全部实质性要求，且按照评审因素的量化指标评审得分最高的供应商为排名第一的中标候选人。</w:t>
      </w:r>
    </w:p>
    <w:p w14:paraId="0C8AD9D9">
      <w:pPr>
        <w:pStyle w:val="2"/>
        <w:rPr>
          <w:rFonts w:hint="eastAsia" w:ascii="微软雅黑" w:hAnsi="微软雅黑" w:eastAsia="微软雅黑" w:cs="微软雅黑"/>
          <w:b w:val="0"/>
          <w:i w:val="0"/>
          <w:caps w:val="0"/>
          <w:color w:val="auto"/>
          <w:spacing w:val="0"/>
          <w:w w:val="100"/>
          <w:kern w:val="2"/>
          <w:sz w:val="22"/>
          <w:szCs w:val="22"/>
          <w:highlight w:val="none"/>
          <w:lang w:val="en-US" w:eastAsia="zh-CN" w:bidi="ar-SA"/>
        </w:rPr>
      </w:pPr>
    </w:p>
    <w:p w14:paraId="5280B153">
      <w:pPr>
        <w:pStyle w:val="2"/>
        <w:rPr>
          <w:rFonts w:hint="eastAsia" w:ascii="微软雅黑" w:hAnsi="微软雅黑" w:eastAsia="微软雅黑" w:cs="微软雅黑"/>
          <w:b w:val="0"/>
          <w:i w:val="0"/>
          <w:caps w:val="0"/>
          <w:color w:val="auto"/>
          <w:spacing w:val="0"/>
          <w:w w:val="100"/>
          <w:kern w:val="2"/>
          <w:sz w:val="22"/>
          <w:szCs w:val="22"/>
          <w:highlight w:val="none"/>
          <w:lang w:val="en-US" w:eastAsia="zh-CN" w:bidi="ar-SA"/>
        </w:rPr>
      </w:pPr>
    </w:p>
    <w:p w14:paraId="7BCBB5E9">
      <w:pPr>
        <w:pStyle w:val="2"/>
        <w:rPr>
          <w:rFonts w:hint="eastAsia" w:ascii="微软雅黑" w:hAnsi="微软雅黑" w:eastAsia="微软雅黑" w:cs="微软雅黑"/>
          <w:b w:val="0"/>
          <w:i w:val="0"/>
          <w:caps w:val="0"/>
          <w:color w:val="auto"/>
          <w:spacing w:val="0"/>
          <w:w w:val="100"/>
          <w:kern w:val="2"/>
          <w:sz w:val="22"/>
          <w:szCs w:val="22"/>
          <w:highlight w:val="none"/>
          <w:lang w:val="en-US" w:eastAsia="zh-CN" w:bidi="ar-SA"/>
        </w:rPr>
      </w:pPr>
    </w:p>
    <w:p w14:paraId="57F53F2F">
      <w:pPr>
        <w:pStyle w:val="2"/>
        <w:rPr>
          <w:rFonts w:hint="eastAsia" w:ascii="微软雅黑" w:hAnsi="微软雅黑" w:eastAsia="微软雅黑" w:cs="微软雅黑"/>
          <w:b w:val="0"/>
          <w:i w:val="0"/>
          <w:caps w:val="0"/>
          <w:color w:val="auto"/>
          <w:spacing w:val="0"/>
          <w:w w:val="100"/>
          <w:kern w:val="2"/>
          <w:sz w:val="22"/>
          <w:szCs w:val="22"/>
          <w:highlight w:val="none"/>
          <w:lang w:val="en-US" w:eastAsia="zh-CN" w:bidi="ar-SA"/>
        </w:rPr>
      </w:pPr>
    </w:p>
    <w:p w14:paraId="1DBE7C75">
      <w:pPr>
        <w:pStyle w:val="2"/>
        <w:rPr>
          <w:rFonts w:hint="eastAsia" w:ascii="微软雅黑" w:hAnsi="微软雅黑" w:eastAsia="微软雅黑" w:cs="微软雅黑"/>
          <w:b w:val="0"/>
          <w:i w:val="0"/>
          <w:caps w:val="0"/>
          <w:color w:val="auto"/>
          <w:spacing w:val="0"/>
          <w:w w:val="100"/>
          <w:kern w:val="2"/>
          <w:sz w:val="22"/>
          <w:szCs w:val="22"/>
          <w:highlight w:val="none"/>
          <w:lang w:val="en-US" w:eastAsia="zh-CN" w:bidi="ar-SA"/>
        </w:rPr>
      </w:pPr>
    </w:p>
    <w:p w14:paraId="7157FE62">
      <w:pPr>
        <w:rPr>
          <w:rFonts w:hint="eastAsia" w:ascii="微软雅黑" w:hAnsi="微软雅黑" w:eastAsia="微软雅黑" w:cs="微软雅黑"/>
          <w:color w:val="auto"/>
          <w:sz w:val="20"/>
          <w:szCs w:val="22"/>
          <w:highlight w:val="none"/>
        </w:rPr>
      </w:pPr>
      <w:bookmarkStart w:id="1652" w:name="_Toc1327"/>
      <w:bookmarkStart w:id="1653" w:name="_Toc19412"/>
      <w:bookmarkStart w:id="1654" w:name="_Toc21578"/>
      <w:bookmarkStart w:id="1655" w:name="_Toc9116"/>
      <w:bookmarkStart w:id="1656" w:name="_Toc28782"/>
      <w:bookmarkStart w:id="1657" w:name="_Toc9835"/>
      <w:bookmarkStart w:id="1658" w:name="_Toc5986"/>
      <w:bookmarkStart w:id="1659" w:name="_Toc6128"/>
      <w:bookmarkStart w:id="1660" w:name="_Toc397"/>
      <w:bookmarkStart w:id="1661" w:name="_Toc5578"/>
      <w:bookmarkStart w:id="1662" w:name="_Toc5776"/>
      <w:bookmarkStart w:id="1663" w:name="_Toc5478"/>
      <w:bookmarkStart w:id="1664" w:name="_Toc25901"/>
      <w:bookmarkStart w:id="1665" w:name="_Toc23103"/>
      <w:bookmarkStart w:id="1666" w:name="_Toc29085"/>
      <w:bookmarkStart w:id="1667" w:name="_Toc10419"/>
      <w:bookmarkStart w:id="1668" w:name="_Toc21866"/>
      <w:bookmarkStart w:id="1669" w:name="_Toc7467"/>
      <w:r>
        <w:rPr>
          <w:rFonts w:hint="eastAsia" w:ascii="微软雅黑" w:hAnsi="微软雅黑" w:eastAsia="微软雅黑" w:cs="微软雅黑"/>
          <w:color w:val="auto"/>
          <w:sz w:val="20"/>
          <w:szCs w:val="22"/>
          <w:highlight w:val="none"/>
        </w:rPr>
        <w:br w:type="page"/>
      </w:r>
    </w:p>
    <w:p w14:paraId="2507036C">
      <w:pPr>
        <w:pStyle w:val="4"/>
        <w:jc w:val="center"/>
        <w:rPr>
          <w:rFonts w:hint="eastAsia" w:ascii="微软雅黑" w:hAnsi="微软雅黑" w:eastAsia="微软雅黑" w:cs="微软雅黑"/>
          <w:color w:val="auto"/>
          <w:sz w:val="28"/>
          <w:szCs w:val="18"/>
          <w:highlight w:val="none"/>
          <w:lang w:eastAsia="zh-CN"/>
        </w:rPr>
      </w:pPr>
      <w:bookmarkStart w:id="1670" w:name="_Toc5039"/>
      <w:r>
        <w:rPr>
          <w:rFonts w:hint="eastAsia" w:ascii="微软雅黑" w:hAnsi="微软雅黑" w:eastAsia="微软雅黑" w:cs="微软雅黑"/>
          <w:color w:val="auto"/>
          <w:sz w:val="28"/>
          <w:szCs w:val="18"/>
          <w:highlight w:val="none"/>
        </w:rPr>
        <w:t>初步评审—资格性审查表</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tbl>
      <w:tblPr>
        <w:tblStyle w:val="30"/>
        <w:tblpPr w:leftFromText="180" w:rightFromText="180" w:vertAnchor="text" w:horzAnchor="page" w:tblpXSpec="center" w:tblpY="234"/>
        <w:tblOverlap w:val="never"/>
        <w:tblW w:w="10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486"/>
        <w:gridCol w:w="851"/>
        <w:gridCol w:w="706"/>
        <w:gridCol w:w="722"/>
      </w:tblGrid>
      <w:tr w14:paraId="0030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67" w:type="dxa"/>
            <w:vMerge w:val="restart"/>
            <w:vAlign w:val="center"/>
          </w:tcPr>
          <w:p w14:paraId="1F1C3A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序号</w:t>
            </w:r>
          </w:p>
        </w:tc>
        <w:tc>
          <w:tcPr>
            <w:tcW w:w="7486" w:type="dxa"/>
            <w:vMerge w:val="restart"/>
            <w:vAlign w:val="center"/>
          </w:tcPr>
          <w:p w14:paraId="178BF6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评审内容</w:t>
            </w:r>
          </w:p>
        </w:tc>
        <w:tc>
          <w:tcPr>
            <w:tcW w:w="2279" w:type="dxa"/>
            <w:gridSpan w:val="3"/>
            <w:vAlign w:val="center"/>
          </w:tcPr>
          <w:p w14:paraId="576A43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供应商</w:t>
            </w:r>
          </w:p>
        </w:tc>
      </w:tr>
      <w:tr w14:paraId="4C4C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67" w:type="dxa"/>
            <w:vMerge w:val="continue"/>
            <w:vAlign w:val="center"/>
          </w:tcPr>
          <w:p w14:paraId="6C7672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color w:val="auto"/>
                <w:sz w:val="21"/>
                <w:szCs w:val="21"/>
                <w:highlight w:val="none"/>
              </w:rPr>
            </w:pPr>
          </w:p>
        </w:tc>
        <w:tc>
          <w:tcPr>
            <w:tcW w:w="7486" w:type="dxa"/>
            <w:vMerge w:val="continue"/>
            <w:vAlign w:val="center"/>
          </w:tcPr>
          <w:p w14:paraId="6C9CA0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color w:val="auto"/>
                <w:sz w:val="21"/>
                <w:szCs w:val="21"/>
                <w:highlight w:val="none"/>
              </w:rPr>
            </w:pPr>
          </w:p>
        </w:tc>
        <w:tc>
          <w:tcPr>
            <w:tcW w:w="851" w:type="dxa"/>
            <w:vAlign w:val="center"/>
          </w:tcPr>
          <w:p w14:paraId="0D5FBF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是否合格</w:t>
            </w:r>
          </w:p>
        </w:tc>
        <w:tc>
          <w:tcPr>
            <w:tcW w:w="706" w:type="dxa"/>
            <w:vAlign w:val="center"/>
          </w:tcPr>
          <w:p w14:paraId="485D9E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是否合格</w:t>
            </w:r>
          </w:p>
        </w:tc>
        <w:tc>
          <w:tcPr>
            <w:tcW w:w="722" w:type="dxa"/>
            <w:vAlign w:val="center"/>
          </w:tcPr>
          <w:p w14:paraId="37E98D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是否合格</w:t>
            </w:r>
          </w:p>
        </w:tc>
      </w:tr>
      <w:tr w14:paraId="621F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7" w:type="dxa"/>
            <w:vAlign w:val="center"/>
          </w:tcPr>
          <w:p w14:paraId="4B6067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pacing w:val="-2"/>
                <w:sz w:val="21"/>
                <w:szCs w:val="21"/>
                <w:highlight w:val="none"/>
              </w:rPr>
            </w:pPr>
            <w:r>
              <w:rPr>
                <w:rFonts w:hint="eastAsia" w:ascii="微软雅黑" w:hAnsi="微软雅黑" w:eastAsia="微软雅黑" w:cs="微软雅黑"/>
                <w:color w:val="auto"/>
                <w:spacing w:val="-2"/>
                <w:sz w:val="21"/>
                <w:szCs w:val="21"/>
                <w:highlight w:val="none"/>
              </w:rPr>
              <w:t>1</w:t>
            </w:r>
          </w:p>
        </w:tc>
        <w:tc>
          <w:tcPr>
            <w:tcW w:w="7486" w:type="dxa"/>
            <w:vAlign w:val="center"/>
          </w:tcPr>
          <w:p w14:paraId="327B7797">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auto"/>
              <w:rPr>
                <w:rFonts w:hint="eastAsia" w:ascii="微软雅黑" w:hAnsi="微软雅黑" w:eastAsia="微软雅黑" w:cs="微软雅黑"/>
                <w:b w:val="0"/>
                <w:bCs w:val="0"/>
                <w:i w:val="0"/>
                <w:caps w:val="0"/>
                <w:color w:val="auto"/>
                <w:spacing w:val="0"/>
                <w:w w:val="100"/>
                <w:sz w:val="21"/>
                <w:szCs w:val="21"/>
                <w:highlight w:val="none"/>
                <w:lang w:eastAsia="zh-CN"/>
              </w:rPr>
            </w:pPr>
            <w:r>
              <w:rPr>
                <w:rFonts w:hint="eastAsia" w:ascii="微软雅黑" w:hAnsi="微软雅黑" w:eastAsia="微软雅黑" w:cs="微软雅黑"/>
                <w:color w:val="auto"/>
                <w:sz w:val="24"/>
              </w:rPr>
              <w:t>具有有效的法人或其他组织的营业执照等证明文件、自然人的身份证明（个体工商户应提供有效的个体工商户营业执照、企业应提供工商部门注册的企业法人营业执照）；</w:t>
            </w:r>
          </w:p>
        </w:tc>
        <w:tc>
          <w:tcPr>
            <w:tcW w:w="851" w:type="dxa"/>
          </w:tcPr>
          <w:p w14:paraId="507F31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06" w:type="dxa"/>
          </w:tcPr>
          <w:p w14:paraId="328C294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22" w:type="dxa"/>
          </w:tcPr>
          <w:p w14:paraId="6048085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r>
      <w:tr w14:paraId="6D1D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7" w:type="dxa"/>
            <w:vAlign w:val="center"/>
          </w:tcPr>
          <w:p w14:paraId="4C2C0C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pacing w:val="-2"/>
                <w:sz w:val="21"/>
                <w:szCs w:val="21"/>
                <w:highlight w:val="none"/>
              </w:rPr>
            </w:pPr>
            <w:r>
              <w:rPr>
                <w:rFonts w:hint="eastAsia" w:ascii="微软雅黑" w:hAnsi="微软雅黑" w:eastAsia="微软雅黑" w:cs="微软雅黑"/>
                <w:color w:val="auto"/>
                <w:spacing w:val="-2"/>
                <w:sz w:val="21"/>
                <w:szCs w:val="21"/>
                <w:highlight w:val="none"/>
              </w:rPr>
              <w:t>2</w:t>
            </w:r>
          </w:p>
        </w:tc>
        <w:tc>
          <w:tcPr>
            <w:tcW w:w="7486" w:type="dxa"/>
            <w:vAlign w:val="center"/>
          </w:tcPr>
          <w:p w14:paraId="3E1207B1">
            <w:pPr>
              <w:keepNext w:val="0"/>
              <w:keepLines w:val="0"/>
              <w:pageBreakBefore w:val="0"/>
              <w:widowControl/>
              <w:kinsoku/>
              <w:wordWrap/>
              <w:overflowPunct/>
              <w:topLinePunct w:val="0"/>
              <w:autoSpaceDE/>
              <w:autoSpaceDN/>
              <w:bidi w:val="0"/>
              <w:adjustRightInd/>
              <w:snapToGrid/>
              <w:spacing w:line="280" w:lineRule="exact"/>
              <w:ind w:left="0" w:leftChars="0"/>
              <w:jc w:val="left"/>
              <w:textAlignment w:val="auto"/>
              <w:rPr>
                <w:rFonts w:hint="eastAsia" w:ascii="微软雅黑" w:hAnsi="微软雅黑" w:eastAsia="微软雅黑" w:cs="微软雅黑"/>
                <w:b w:val="0"/>
                <w:bCs w:val="0"/>
                <w:i w:val="0"/>
                <w:caps w:val="0"/>
                <w:color w:val="auto"/>
                <w:spacing w:val="0"/>
                <w:w w:val="100"/>
                <w:sz w:val="21"/>
                <w:szCs w:val="21"/>
                <w:highlight w:val="none"/>
                <w:lang w:eastAsia="zh-CN"/>
              </w:rPr>
            </w:pPr>
            <w:r>
              <w:rPr>
                <w:rFonts w:hint="eastAsia" w:ascii="微软雅黑" w:hAnsi="微软雅黑" w:eastAsia="微软雅黑" w:cs="微软雅黑"/>
                <w:color w:val="auto"/>
                <w:kern w:val="0"/>
                <w:sz w:val="24"/>
                <w:highlight w:val="none"/>
                <w:lang w:eastAsia="zh-CN"/>
              </w:rPr>
              <w:t>具有有效的《食品经营许可证》或《食品生产许可证》；</w:t>
            </w:r>
          </w:p>
        </w:tc>
        <w:tc>
          <w:tcPr>
            <w:tcW w:w="851" w:type="dxa"/>
          </w:tcPr>
          <w:p w14:paraId="14EC34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06" w:type="dxa"/>
          </w:tcPr>
          <w:p w14:paraId="538C2E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22" w:type="dxa"/>
          </w:tcPr>
          <w:p w14:paraId="02B394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r>
      <w:tr w14:paraId="5EDA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67" w:type="dxa"/>
            <w:vAlign w:val="center"/>
          </w:tcPr>
          <w:p w14:paraId="6C01A3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pacing w:val="-2"/>
                <w:sz w:val="21"/>
                <w:szCs w:val="21"/>
                <w:highlight w:val="none"/>
                <w:lang w:val="en-US" w:eastAsia="zh-CN"/>
              </w:rPr>
            </w:pPr>
            <w:r>
              <w:rPr>
                <w:rFonts w:hint="eastAsia" w:ascii="微软雅黑" w:hAnsi="微软雅黑" w:eastAsia="微软雅黑" w:cs="微软雅黑"/>
                <w:color w:val="auto"/>
                <w:spacing w:val="-2"/>
                <w:sz w:val="21"/>
                <w:szCs w:val="21"/>
                <w:highlight w:val="none"/>
                <w:lang w:val="en-US" w:eastAsia="zh-CN"/>
              </w:rPr>
              <w:t>3</w:t>
            </w:r>
          </w:p>
        </w:tc>
        <w:tc>
          <w:tcPr>
            <w:tcW w:w="7486" w:type="dxa"/>
            <w:vAlign w:val="center"/>
          </w:tcPr>
          <w:p w14:paraId="7E44F30F">
            <w:pPr>
              <w:keepNext w:val="0"/>
              <w:keepLines w:val="0"/>
              <w:pageBreakBefore w:val="0"/>
              <w:widowControl/>
              <w:kinsoku/>
              <w:wordWrap/>
              <w:overflowPunct/>
              <w:topLinePunct w:val="0"/>
              <w:autoSpaceDE/>
              <w:autoSpaceDN/>
              <w:bidi w:val="0"/>
              <w:adjustRightInd/>
              <w:snapToGrid w:val="0"/>
              <w:spacing w:line="280" w:lineRule="exact"/>
              <w:jc w:val="left"/>
              <w:textAlignment w:val="baseline"/>
              <w:rPr>
                <w:rFonts w:hint="eastAsia" w:ascii="微软雅黑" w:hAnsi="微软雅黑" w:eastAsia="微软雅黑" w:cs="微软雅黑"/>
                <w:b w:val="0"/>
                <w:bCs w:val="0"/>
                <w:i w:val="0"/>
                <w:caps w:val="0"/>
                <w:color w:val="auto"/>
                <w:spacing w:val="0"/>
                <w:w w:val="100"/>
                <w:sz w:val="21"/>
                <w:szCs w:val="21"/>
                <w:highlight w:val="none"/>
                <w:lang w:val="en-US" w:eastAsia="zh-CN"/>
              </w:rPr>
            </w:pPr>
            <w:r>
              <w:rPr>
                <w:rFonts w:hint="eastAsia" w:ascii="微软雅黑" w:hAnsi="微软雅黑" w:eastAsia="微软雅黑" w:cs="微软雅黑"/>
                <w:color w:val="auto"/>
                <w:sz w:val="24"/>
                <w:lang w:eastAsia="zh-CN"/>
              </w:rPr>
              <w:t>提供法定代表人（或个体经营者）资格证明；</w:t>
            </w:r>
          </w:p>
        </w:tc>
        <w:tc>
          <w:tcPr>
            <w:tcW w:w="851" w:type="dxa"/>
          </w:tcPr>
          <w:p w14:paraId="654647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06" w:type="dxa"/>
          </w:tcPr>
          <w:p w14:paraId="7289146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22" w:type="dxa"/>
          </w:tcPr>
          <w:p w14:paraId="6E0BC4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r>
      <w:tr w14:paraId="337C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67" w:type="dxa"/>
            <w:shd w:val="clear" w:color="auto" w:fill="auto"/>
            <w:vAlign w:val="center"/>
          </w:tcPr>
          <w:p w14:paraId="2F4FAA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4</w:t>
            </w:r>
          </w:p>
        </w:tc>
        <w:tc>
          <w:tcPr>
            <w:tcW w:w="7486" w:type="dxa"/>
            <w:vAlign w:val="center"/>
          </w:tcPr>
          <w:p w14:paraId="44AB1D26">
            <w:pPr>
              <w:keepNext w:val="0"/>
              <w:keepLines w:val="0"/>
              <w:pageBreakBefore w:val="0"/>
              <w:widowControl/>
              <w:kinsoku/>
              <w:wordWrap/>
              <w:overflowPunct/>
              <w:topLinePunct w:val="0"/>
              <w:autoSpaceDE/>
              <w:autoSpaceDN/>
              <w:bidi w:val="0"/>
              <w:adjustRightInd/>
              <w:snapToGrid w:val="0"/>
              <w:spacing w:line="280" w:lineRule="exact"/>
              <w:jc w:val="left"/>
              <w:textAlignment w:val="baseline"/>
              <w:rPr>
                <w:rFonts w:hint="eastAsia" w:ascii="微软雅黑" w:hAnsi="微软雅黑" w:eastAsia="微软雅黑" w:cs="微软雅黑"/>
                <w:b w:val="0"/>
                <w:bCs w:val="0"/>
                <w:i w:val="0"/>
                <w:caps w:val="0"/>
                <w:color w:val="auto"/>
                <w:spacing w:val="0"/>
                <w:w w:val="100"/>
                <w:sz w:val="21"/>
                <w:szCs w:val="21"/>
                <w:highlight w:val="none"/>
                <w:lang w:val="en-US" w:eastAsia="zh-CN"/>
              </w:rPr>
            </w:pPr>
            <w:r>
              <w:rPr>
                <w:rFonts w:hint="eastAsia" w:ascii="微软雅黑" w:hAnsi="微软雅黑" w:eastAsia="微软雅黑" w:cs="微软雅黑"/>
                <w:color w:val="auto"/>
                <w:sz w:val="24"/>
              </w:rPr>
              <w:t>提供依法缴纳近6个月任意1个月的社会保险证明（个体工商户无需提供）；</w:t>
            </w:r>
          </w:p>
        </w:tc>
        <w:tc>
          <w:tcPr>
            <w:tcW w:w="851" w:type="dxa"/>
          </w:tcPr>
          <w:p w14:paraId="1A7549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06" w:type="dxa"/>
          </w:tcPr>
          <w:p w14:paraId="7477B0A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22" w:type="dxa"/>
          </w:tcPr>
          <w:p w14:paraId="111E42B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r>
      <w:tr w14:paraId="3674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7" w:type="dxa"/>
            <w:shd w:val="clear" w:color="auto" w:fill="auto"/>
            <w:vAlign w:val="center"/>
          </w:tcPr>
          <w:p w14:paraId="08A4E4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5</w:t>
            </w:r>
          </w:p>
        </w:tc>
        <w:tc>
          <w:tcPr>
            <w:tcW w:w="7486" w:type="dxa"/>
            <w:vAlign w:val="center"/>
          </w:tcPr>
          <w:p w14:paraId="55145E19">
            <w:pPr>
              <w:keepNext w:val="0"/>
              <w:keepLines w:val="0"/>
              <w:pageBreakBefore w:val="0"/>
              <w:widowControl/>
              <w:kinsoku/>
              <w:wordWrap/>
              <w:overflowPunct/>
              <w:topLinePunct w:val="0"/>
              <w:autoSpaceDE/>
              <w:autoSpaceDN/>
              <w:bidi w:val="0"/>
              <w:adjustRightInd/>
              <w:snapToGrid w:val="0"/>
              <w:spacing w:line="280" w:lineRule="exact"/>
              <w:jc w:val="left"/>
              <w:textAlignment w:val="baseline"/>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sz w:val="24"/>
              </w:rPr>
              <w:t>提供依法缴纳近6个月任意1个月的税收证明（个体工商户无需提供）；</w:t>
            </w:r>
          </w:p>
        </w:tc>
        <w:tc>
          <w:tcPr>
            <w:tcW w:w="851" w:type="dxa"/>
          </w:tcPr>
          <w:p w14:paraId="1C9A35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06" w:type="dxa"/>
          </w:tcPr>
          <w:p w14:paraId="219366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22" w:type="dxa"/>
          </w:tcPr>
          <w:p w14:paraId="44BCBF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r>
      <w:tr w14:paraId="3CD7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7" w:type="dxa"/>
            <w:shd w:val="clear" w:color="auto" w:fill="auto"/>
            <w:vAlign w:val="center"/>
          </w:tcPr>
          <w:p w14:paraId="54B92A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6</w:t>
            </w:r>
          </w:p>
        </w:tc>
        <w:tc>
          <w:tcPr>
            <w:tcW w:w="7486" w:type="dxa"/>
            <w:shd w:val="clear" w:color="auto" w:fill="auto"/>
            <w:vAlign w:val="center"/>
          </w:tcPr>
          <w:p w14:paraId="2FCFF17B">
            <w:pPr>
              <w:keepNext w:val="0"/>
              <w:keepLines w:val="0"/>
              <w:pageBreakBefore w:val="0"/>
              <w:widowControl/>
              <w:kinsoku/>
              <w:wordWrap/>
              <w:overflowPunct/>
              <w:topLinePunct w:val="0"/>
              <w:autoSpaceDE/>
              <w:autoSpaceDN/>
              <w:bidi w:val="0"/>
              <w:adjustRightInd/>
              <w:snapToGrid w:val="0"/>
              <w:spacing w:line="280" w:lineRule="exact"/>
              <w:jc w:val="left"/>
              <w:textAlignment w:val="baseline"/>
              <w:rPr>
                <w:rFonts w:hint="eastAsia" w:ascii="微软雅黑" w:hAnsi="微软雅黑" w:eastAsia="微软雅黑" w:cs="微软雅黑"/>
                <w:b w:val="0"/>
                <w:bCs w:val="0"/>
                <w:color w:val="auto"/>
                <w:spacing w:val="-2"/>
                <w:kern w:val="2"/>
                <w:sz w:val="21"/>
                <w:szCs w:val="21"/>
                <w:highlight w:val="none"/>
                <w:lang w:val="en-US" w:eastAsia="zh-CN" w:bidi="ar-SA"/>
              </w:rPr>
            </w:pPr>
            <w:r>
              <w:rPr>
                <w:rFonts w:hint="eastAsia" w:ascii="微软雅黑" w:hAnsi="微软雅黑" w:eastAsia="微软雅黑" w:cs="微软雅黑"/>
                <w:color w:val="auto"/>
                <w:kern w:val="0"/>
                <w:sz w:val="24"/>
              </w:rPr>
              <w:t>提供2023年或2024年任意一年的财务审计报告（成立未满12个月的新公司可提供近三个月内任意一个月的银行资信证明）；（个体工商户无需提供）；</w:t>
            </w:r>
          </w:p>
        </w:tc>
        <w:tc>
          <w:tcPr>
            <w:tcW w:w="851" w:type="dxa"/>
          </w:tcPr>
          <w:p w14:paraId="022C35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06" w:type="dxa"/>
          </w:tcPr>
          <w:p w14:paraId="497C5D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22" w:type="dxa"/>
          </w:tcPr>
          <w:p w14:paraId="54A4E5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r>
      <w:tr w14:paraId="707E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67" w:type="dxa"/>
            <w:shd w:val="clear" w:color="auto" w:fill="auto"/>
            <w:vAlign w:val="center"/>
          </w:tcPr>
          <w:p w14:paraId="57D4C8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7</w:t>
            </w:r>
          </w:p>
        </w:tc>
        <w:tc>
          <w:tcPr>
            <w:tcW w:w="7486" w:type="dxa"/>
            <w:shd w:val="clear" w:color="auto" w:fill="auto"/>
            <w:vAlign w:val="center"/>
          </w:tcPr>
          <w:p w14:paraId="47708415">
            <w:pPr>
              <w:keepNext w:val="0"/>
              <w:keepLines w:val="0"/>
              <w:pageBreakBefore w:val="0"/>
              <w:widowControl/>
              <w:kinsoku/>
              <w:wordWrap/>
              <w:overflowPunct/>
              <w:topLinePunct w:val="0"/>
              <w:autoSpaceDE/>
              <w:autoSpaceDN/>
              <w:bidi w:val="0"/>
              <w:adjustRightInd/>
              <w:snapToGrid w:val="0"/>
              <w:spacing w:line="280" w:lineRule="exact"/>
              <w:jc w:val="left"/>
              <w:textAlignment w:val="baseline"/>
              <w:rPr>
                <w:rFonts w:hint="eastAsia" w:ascii="微软雅黑" w:hAnsi="微软雅黑" w:eastAsia="微软雅黑" w:cs="微软雅黑"/>
                <w:b w:val="0"/>
                <w:bCs w:val="0"/>
                <w:color w:val="auto"/>
                <w:spacing w:val="-2"/>
                <w:kern w:val="2"/>
                <w:sz w:val="21"/>
                <w:szCs w:val="21"/>
                <w:highlight w:val="none"/>
                <w:lang w:val="en-US" w:eastAsia="zh-CN" w:bidi="ar-SA"/>
              </w:rPr>
            </w:pPr>
            <w:r>
              <w:rPr>
                <w:rFonts w:hint="eastAsia" w:ascii="微软雅黑" w:hAnsi="微软雅黑" w:eastAsia="微软雅黑" w:cs="微软雅黑"/>
                <w:color w:val="auto"/>
                <w:kern w:val="0"/>
                <w:sz w:val="24"/>
              </w:rPr>
              <w:t>根据《财政部关于在政府采购活动中查询及使用信用记录有关问题的通知》（财库﹝2016﹞125号）的要求，凡拟参加本次招标项目的投标人，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将拒绝其参加本次招标活动（以代理机构或</w:t>
            </w:r>
            <w:r>
              <w:rPr>
                <w:rFonts w:hint="eastAsia" w:ascii="微软雅黑" w:hAnsi="微软雅黑" w:eastAsia="微软雅黑" w:cs="微软雅黑"/>
                <w:color w:val="auto"/>
                <w:kern w:val="0"/>
                <w:sz w:val="24"/>
                <w:lang w:val="en-US" w:eastAsia="zh-CN"/>
              </w:rPr>
              <w:t>采购</w:t>
            </w:r>
            <w:r>
              <w:rPr>
                <w:rFonts w:hint="eastAsia" w:ascii="微软雅黑" w:hAnsi="微软雅黑" w:eastAsia="微软雅黑" w:cs="微软雅黑"/>
                <w:color w:val="auto"/>
                <w:kern w:val="0"/>
                <w:sz w:val="24"/>
              </w:rPr>
              <w:t>人查询为准）；</w:t>
            </w:r>
          </w:p>
        </w:tc>
        <w:tc>
          <w:tcPr>
            <w:tcW w:w="851" w:type="dxa"/>
          </w:tcPr>
          <w:p w14:paraId="19FE9E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06" w:type="dxa"/>
          </w:tcPr>
          <w:p w14:paraId="47F65A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22" w:type="dxa"/>
          </w:tcPr>
          <w:p w14:paraId="394C8D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r>
      <w:tr w14:paraId="1CD1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67" w:type="dxa"/>
            <w:shd w:val="clear" w:color="auto" w:fill="auto"/>
            <w:vAlign w:val="center"/>
          </w:tcPr>
          <w:p w14:paraId="1666A2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8</w:t>
            </w:r>
          </w:p>
        </w:tc>
        <w:tc>
          <w:tcPr>
            <w:tcW w:w="7486" w:type="dxa"/>
            <w:shd w:val="clear" w:color="auto" w:fill="auto"/>
            <w:vAlign w:val="center"/>
          </w:tcPr>
          <w:p w14:paraId="6F47E028">
            <w:pPr>
              <w:keepNext w:val="0"/>
              <w:keepLines w:val="0"/>
              <w:pageBreakBefore w:val="0"/>
              <w:widowControl/>
              <w:kinsoku/>
              <w:wordWrap/>
              <w:overflowPunct/>
              <w:topLinePunct w:val="0"/>
              <w:autoSpaceDE/>
              <w:autoSpaceDN/>
              <w:bidi w:val="0"/>
              <w:adjustRightInd/>
              <w:snapToGrid w:val="0"/>
              <w:spacing w:line="280" w:lineRule="exact"/>
              <w:jc w:val="left"/>
              <w:textAlignment w:val="baseline"/>
              <w:rPr>
                <w:rFonts w:hint="eastAsia" w:ascii="微软雅黑" w:hAnsi="微软雅黑" w:eastAsia="微软雅黑" w:cs="微软雅黑"/>
                <w:b w:val="0"/>
                <w:bCs w:val="0"/>
                <w:color w:val="auto"/>
                <w:spacing w:val="-2"/>
                <w:kern w:val="2"/>
                <w:sz w:val="21"/>
                <w:szCs w:val="21"/>
                <w:highlight w:val="none"/>
                <w:lang w:val="en-US" w:eastAsia="zh-CN" w:bidi="ar-SA"/>
              </w:rPr>
            </w:pPr>
            <w:r>
              <w:rPr>
                <w:rFonts w:hint="eastAsia" w:ascii="微软雅黑" w:hAnsi="微软雅黑" w:eastAsia="微软雅黑" w:cs="微软雅黑"/>
                <w:color w:val="auto"/>
                <w:kern w:val="0"/>
                <w:sz w:val="24"/>
              </w:rPr>
              <w:t>提供参加政府采购活动前3年内在经营活动中没有重大违法记录及无发生食品安全等相关事故的书面声明函；</w:t>
            </w:r>
          </w:p>
        </w:tc>
        <w:tc>
          <w:tcPr>
            <w:tcW w:w="851" w:type="dxa"/>
          </w:tcPr>
          <w:p w14:paraId="0D5CC99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06" w:type="dxa"/>
          </w:tcPr>
          <w:p w14:paraId="23EB8D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22" w:type="dxa"/>
          </w:tcPr>
          <w:p w14:paraId="587EB6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r>
      <w:tr w14:paraId="7F56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67" w:type="dxa"/>
            <w:shd w:val="clear" w:color="auto" w:fill="auto"/>
            <w:vAlign w:val="center"/>
          </w:tcPr>
          <w:p w14:paraId="4CAB6E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9</w:t>
            </w:r>
          </w:p>
        </w:tc>
        <w:tc>
          <w:tcPr>
            <w:tcW w:w="7486" w:type="dxa"/>
            <w:shd w:val="clear" w:color="auto" w:fill="auto"/>
            <w:vAlign w:val="center"/>
          </w:tcPr>
          <w:p w14:paraId="05319B27">
            <w:pPr>
              <w:keepNext w:val="0"/>
              <w:keepLines w:val="0"/>
              <w:pageBreakBefore w:val="0"/>
              <w:widowControl/>
              <w:kinsoku/>
              <w:wordWrap/>
              <w:overflowPunct/>
              <w:topLinePunct w:val="0"/>
              <w:autoSpaceDE/>
              <w:autoSpaceDN/>
              <w:bidi w:val="0"/>
              <w:adjustRightInd/>
              <w:snapToGrid w:val="0"/>
              <w:spacing w:line="280" w:lineRule="exact"/>
              <w:jc w:val="left"/>
              <w:textAlignment w:val="baseline"/>
              <w:rPr>
                <w:rFonts w:hint="eastAsia" w:ascii="微软雅黑" w:hAnsi="微软雅黑" w:eastAsia="微软雅黑" w:cs="微软雅黑"/>
                <w:b w:val="0"/>
                <w:bCs w:val="0"/>
                <w:i w:val="0"/>
                <w:caps w:val="0"/>
                <w:color w:val="auto"/>
                <w:spacing w:val="0"/>
                <w:w w:val="100"/>
                <w:sz w:val="21"/>
                <w:szCs w:val="21"/>
                <w:highlight w:val="none"/>
                <w:lang w:eastAsia="zh-CN"/>
              </w:rPr>
            </w:pPr>
            <w:r>
              <w:rPr>
                <w:rFonts w:hint="eastAsia" w:ascii="微软雅黑" w:hAnsi="微软雅黑" w:eastAsia="微软雅黑" w:cs="微软雅黑"/>
                <w:color w:val="auto"/>
                <w:kern w:val="0"/>
                <w:sz w:val="24"/>
                <w:lang w:val="en-US" w:eastAsia="zh-CN"/>
              </w:rPr>
              <w:t>提供针对本次项目《反商业贿赂承诺书》；</w:t>
            </w:r>
          </w:p>
        </w:tc>
        <w:tc>
          <w:tcPr>
            <w:tcW w:w="851" w:type="dxa"/>
          </w:tcPr>
          <w:p w14:paraId="7E7BBBF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06" w:type="dxa"/>
          </w:tcPr>
          <w:p w14:paraId="4E2A7A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22" w:type="dxa"/>
          </w:tcPr>
          <w:p w14:paraId="5FB8BD1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r>
      <w:tr w14:paraId="5684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vAlign w:val="center"/>
          </w:tcPr>
          <w:p w14:paraId="40FE73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10</w:t>
            </w:r>
          </w:p>
        </w:tc>
        <w:tc>
          <w:tcPr>
            <w:tcW w:w="7486" w:type="dxa"/>
            <w:shd w:val="clear" w:color="auto" w:fill="auto"/>
            <w:vAlign w:val="center"/>
          </w:tcPr>
          <w:p w14:paraId="277EE226">
            <w:pPr>
              <w:keepNext w:val="0"/>
              <w:keepLines w:val="0"/>
              <w:pageBreakBefore w:val="0"/>
              <w:widowControl/>
              <w:kinsoku/>
              <w:wordWrap/>
              <w:overflowPunct/>
              <w:topLinePunct w:val="0"/>
              <w:autoSpaceDE/>
              <w:autoSpaceDN/>
              <w:bidi w:val="0"/>
              <w:adjustRightInd/>
              <w:snapToGrid w:val="0"/>
              <w:spacing w:line="280" w:lineRule="exact"/>
              <w:jc w:val="left"/>
              <w:textAlignment w:val="baseline"/>
              <w:rPr>
                <w:rFonts w:hint="eastAsia" w:ascii="微软雅黑" w:hAnsi="微软雅黑" w:eastAsia="微软雅黑" w:cs="微软雅黑"/>
                <w:b w:val="0"/>
                <w:bCs w:val="0"/>
                <w:color w:val="auto"/>
                <w:spacing w:val="-2"/>
                <w:kern w:val="2"/>
                <w:sz w:val="21"/>
                <w:szCs w:val="21"/>
                <w:highlight w:val="none"/>
                <w:lang w:val="en-US" w:eastAsia="zh-CN" w:bidi="ar-SA"/>
              </w:rPr>
            </w:pPr>
            <w:r>
              <w:rPr>
                <w:rFonts w:hint="eastAsia" w:ascii="微软雅黑" w:hAnsi="微软雅黑" w:eastAsia="微软雅黑" w:cs="微软雅黑"/>
                <w:color w:val="auto"/>
                <w:kern w:val="0"/>
                <w:sz w:val="24"/>
                <w:lang w:val="en-US" w:eastAsia="zh-CN"/>
              </w:rPr>
              <w:t>提供缴纳投标保证金的有效凭证；</w:t>
            </w:r>
          </w:p>
        </w:tc>
        <w:tc>
          <w:tcPr>
            <w:tcW w:w="851" w:type="dxa"/>
          </w:tcPr>
          <w:p w14:paraId="208806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06" w:type="dxa"/>
          </w:tcPr>
          <w:p w14:paraId="3848AE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22" w:type="dxa"/>
          </w:tcPr>
          <w:p w14:paraId="21CF85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r>
      <w:tr w14:paraId="15D8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7" w:type="dxa"/>
            <w:vAlign w:val="center"/>
          </w:tcPr>
          <w:p w14:paraId="45226420">
            <w:pPr>
              <w:keepNext w:val="0"/>
              <w:keepLines w:val="0"/>
              <w:pageBreakBefore w:val="0"/>
              <w:widowControl/>
              <w:kinsoku/>
              <w:wordWrap/>
              <w:overflowPunct/>
              <w:topLinePunct w:val="0"/>
              <w:autoSpaceDE/>
              <w:autoSpaceDN/>
              <w:bidi w:val="0"/>
              <w:adjustRightInd/>
              <w:snapToGrid w:val="0"/>
              <w:spacing w:line="280" w:lineRule="exact"/>
              <w:jc w:val="left"/>
              <w:textAlignment w:val="baseline"/>
              <w:rPr>
                <w:rFonts w:hint="eastAsia" w:ascii="微软雅黑" w:hAnsi="微软雅黑" w:eastAsia="微软雅黑" w:cs="微软雅黑"/>
                <w:color w:val="auto"/>
                <w:kern w:val="0"/>
                <w:sz w:val="24"/>
                <w:lang w:val="en-US" w:eastAsia="zh-CN"/>
              </w:rPr>
            </w:pPr>
          </w:p>
        </w:tc>
        <w:tc>
          <w:tcPr>
            <w:tcW w:w="7486" w:type="dxa"/>
            <w:vAlign w:val="center"/>
          </w:tcPr>
          <w:p w14:paraId="60118EE9">
            <w:pPr>
              <w:keepNext w:val="0"/>
              <w:keepLines w:val="0"/>
              <w:pageBreakBefore w:val="0"/>
              <w:widowControl/>
              <w:kinsoku/>
              <w:wordWrap/>
              <w:overflowPunct/>
              <w:topLinePunct w:val="0"/>
              <w:autoSpaceDE/>
              <w:autoSpaceDN/>
              <w:bidi w:val="0"/>
              <w:adjustRightInd/>
              <w:snapToGrid w:val="0"/>
              <w:spacing w:line="280" w:lineRule="exact"/>
              <w:jc w:val="left"/>
              <w:textAlignment w:val="baseline"/>
              <w:rPr>
                <w:rFonts w:hint="eastAsia" w:ascii="微软雅黑" w:hAnsi="微软雅黑" w:eastAsia="微软雅黑" w:cs="微软雅黑"/>
                <w:color w:val="auto"/>
                <w:kern w:val="0"/>
                <w:sz w:val="24"/>
                <w:lang w:val="en-US" w:eastAsia="zh-CN"/>
              </w:rPr>
            </w:pPr>
            <w:r>
              <w:rPr>
                <w:rFonts w:hint="eastAsia" w:ascii="微软雅黑" w:hAnsi="微软雅黑" w:eastAsia="微软雅黑" w:cs="微软雅黑"/>
                <w:color w:val="auto"/>
                <w:kern w:val="0"/>
                <w:sz w:val="24"/>
                <w:lang w:val="en-US" w:eastAsia="zh-CN"/>
              </w:rPr>
              <w:t xml:space="preserve">结论  </w:t>
            </w:r>
            <w:r>
              <w:rPr>
                <w:rFonts w:hint="eastAsia" w:ascii="微软雅黑" w:hAnsi="微软雅黑" w:eastAsia="微软雅黑" w:cs="微软雅黑"/>
                <w:color w:val="auto"/>
                <w:kern w:val="0"/>
                <w:sz w:val="24"/>
              </w:rPr>
              <w:t>通过评审打“√”，未通过评审打“×”</w:t>
            </w:r>
          </w:p>
        </w:tc>
        <w:tc>
          <w:tcPr>
            <w:tcW w:w="851" w:type="dxa"/>
          </w:tcPr>
          <w:p w14:paraId="0790B6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06" w:type="dxa"/>
          </w:tcPr>
          <w:p w14:paraId="634A4E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c>
          <w:tcPr>
            <w:tcW w:w="722" w:type="dxa"/>
          </w:tcPr>
          <w:p w14:paraId="46F318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微软雅黑" w:hAnsi="微软雅黑" w:eastAsia="微软雅黑" w:cs="微软雅黑"/>
                <w:color w:val="auto"/>
                <w:sz w:val="21"/>
                <w:szCs w:val="21"/>
                <w:highlight w:val="none"/>
              </w:rPr>
            </w:pPr>
          </w:p>
        </w:tc>
      </w:tr>
    </w:tbl>
    <w:p w14:paraId="309E7E47">
      <w:pPr>
        <w:keepNext w:val="0"/>
        <w:keepLines w:val="0"/>
        <w:pageBreakBefore w:val="0"/>
        <w:widowControl w:val="0"/>
        <w:kinsoku/>
        <w:wordWrap/>
        <w:overflowPunct/>
        <w:topLinePunct w:val="0"/>
        <w:autoSpaceDE w:val="0"/>
        <w:autoSpaceDN w:val="0"/>
        <w:bidi w:val="0"/>
        <w:adjustRightInd w:val="0"/>
        <w:snapToGrid/>
        <w:spacing w:line="400" w:lineRule="exact"/>
        <w:ind w:firstLine="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r>
        <w:rPr>
          <w:rFonts w:hint="eastAsia" w:ascii="微软雅黑" w:hAnsi="微软雅黑" w:eastAsia="微软雅黑" w:cs="微软雅黑"/>
          <w:b/>
          <w:bCs/>
          <w:color w:val="auto"/>
          <w:sz w:val="24"/>
          <w:szCs w:val="24"/>
          <w:highlight w:val="none"/>
        </w:rPr>
        <w:t>供应商必须将上述内容上传至对应关联节点，未通过资格性审查的供应商不进入评标；通过资格性审查的供应商少于三家的，不得评标。</w:t>
      </w:r>
    </w:p>
    <w:p w14:paraId="111C504D">
      <w:pPr>
        <w:pStyle w:val="7"/>
        <w:rPr>
          <w:rFonts w:hint="eastAsia" w:ascii="微软雅黑" w:hAnsi="微软雅黑" w:eastAsia="微软雅黑" w:cs="微软雅黑"/>
          <w:b/>
          <w:bCs/>
          <w:color w:val="auto"/>
          <w:sz w:val="20"/>
          <w:szCs w:val="20"/>
          <w:highlight w:val="none"/>
        </w:rPr>
      </w:pPr>
    </w:p>
    <w:p w14:paraId="131DA66D">
      <w:pPr>
        <w:rPr>
          <w:rFonts w:hint="eastAsia" w:ascii="微软雅黑" w:hAnsi="微软雅黑" w:eastAsia="微软雅黑" w:cs="微软雅黑"/>
          <w:color w:val="auto"/>
          <w:sz w:val="20"/>
          <w:szCs w:val="22"/>
          <w:highlight w:val="none"/>
        </w:rPr>
      </w:pPr>
      <w:bookmarkStart w:id="1671" w:name="_Toc1474"/>
      <w:bookmarkStart w:id="1672" w:name="_Toc8382"/>
      <w:bookmarkStart w:id="1673" w:name="_Toc16022"/>
      <w:bookmarkStart w:id="1674" w:name="_Toc8255"/>
      <w:bookmarkStart w:id="1675" w:name="_Toc21850"/>
      <w:bookmarkStart w:id="1676" w:name="_Toc28858"/>
      <w:bookmarkStart w:id="1677" w:name="_Toc26642"/>
      <w:bookmarkStart w:id="1678" w:name="_Toc30395"/>
      <w:bookmarkStart w:id="1679" w:name="_Toc27246"/>
      <w:bookmarkStart w:id="1680" w:name="_Toc273"/>
      <w:bookmarkStart w:id="1681" w:name="_Toc10492"/>
      <w:bookmarkStart w:id="1682" w:name="_Toc18094"/>
      <w:bookmarkStart w:id="1683" w:name="_Toc3927"/>
      <w:bookmarkStart w:id="1684" w:name="_Toc13854"/>
      <w:bookmarkStart w:id="1685" w:name="_Toc12108"/>
      <w:bookmarkStart w:id="1686" w:name="_Toc14007"/>
      <w:bookmarkStart w:id="1687" w:name="_Toc3062"/>
      <w:bookmarkStart w:id="1688" w:name="_Toc31983"/>
      <w:r>
        <w:rPr>
          <w:rFonts w:hint="eastAsia" w:ascii="微软雅黑" w:hAnsi="微软雅黑" w:eastAsia="微软雅黑" w:cs="微软雅黑"/>
          <w:color w:val="auto"/>
          <w:sz w:val="20"/>
          <w:szCs w:val="22"/>
          <w:highlight w:val="none"/>
        </w:rPr>
        <w:br w:type="page"/>
      </w:r>
    </w:p>
    <w:p w14:paraId="09251AC4">
      <w:pPr>
        <w:pStyle w:val="4"/>
        <w:rPr>
          <w:rFonts w:hint="eastAsia" w:ascii="微软雅黑" w:hAnsi="微软雅黑" w:eastAsia="微软雅黑" w:cs="微软雅黑"/>
          <w:color w:val="auto"/>
          <w:sz w:val="28"/>
          <w:szCs w:val="18"/>
          <w:highlight w:val="none"/>
        </w:rPr>
      </w:pPr>
      <w:bookmarkStart w:id="1689" w:name="_Toc25404"/>
      <w:r>
        <w:rPr>
          <w:rFonts w:hint="eastAsia" w:ascii="微软雅黑" w:hAnsi="微软雅黑" w:eastAsia="微软雅黑" w:cs="微软雅黑"/>
          <w:color w:val="auto"/>
          <w:sz w:val="28"/>
          <w:szCs w:val="18"/>
          <w:highlight w:val="none"/>
        </w:rPr>
        <w:t>初步评审—符合性审查表</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tbl>
      <w:tblPr>
        <w:tblStyle w:val="30"/>
        <w:tblpPr w:leftFromText="180" w:rightFromText="180" w:vertAnchor="text" w:horzAnchor="page" w:tblpXSpec="center" w:tblpY="262"/>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96"/>
        <w:gridCol w:w="1168"/>
      </w:tblGrid>
      <w:tr w14:paraId="0F8A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51" w:type="dxa"/>
            <w:gridSpan w:val="2"/>
            <w:vAlign w:val="center"/>
          </w:tcPr>
          <w:p w14:paraId="0E8F6FC3">
            <w:pPr>
              <w:spacing w:line="400" w:lineRule="exact"/>
              <w:jc w:val="center"/>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color w:val="auto"/>
                <w:spacing w:val="-2"/>
                <w:sz w:val="24"/>
                <w:szCs w:val="24"/>
                <w:highlight w:val="none"/>
              </w:rPr>
              <w:t>评审内容</w:t>
            </w:r>
          </w:p>
        </w:tc>
        <w:tc>
          <w:tcPr>
            <w:tcW w:w="1168" w:type="dxa"/>
            <w:vAlign w:val="center"/>
          </w:tcPr>
          <w:p w14:paraId="38BB98B3">
            <w:pPr>
              <w:spacing w:line="400" w:lineRule="exact"/>
              <w:jc w:val="center"/>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b/>
                <w:color w:val="auto"/>
                <w:sz w:val="24"/>
                <w:szCs w:val="24"/>
                <w:highlight w:val="none"/>
              </w:rPr>
              <w:t>评审意见</w:t>
            </w:r>
          </w:p>
        </w:tc>
      </w:tr>
      <w:tr w14:paraId="0FDA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6444D452">
            <w:pPr>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7596" w:type="dxa"/>
            <w:vAlign w:val="center"/>
          </w:tcPr>
          <w:p w14:paraId="27E62BA7">
            <w:pPr>
              <w:spacing w:line="400" w:lineRule="exact"/>
              <w:rPr>
                <w:rFonts w:hint="eastAsia" w:ascii="微软雅黑" w:hAnsi="微软雅黑" w:eastAsia="微软雅黑" w:cs="微软雅黑"/>
                <w:color w:val="auto"/>
                <w:spacing w:val="-2"/>
                <w:sz w:val="24"/>
                <w:szCs w:val="24"/>
                <w:highlight w:val="none"/>
              </w:rPr>
            </w:pPr>
          </w:p>
        </w:tc>
        <w:tc>
          <w:tcPr>
            <w:tcW w:w="1168" w:type="dxa"/>
            <w:vAlign w:val="center"/>
          </w:tcPr>
          <w:p w14:paraId="7A9EF581">
            <w:pPr>
              <w:spacing w:line="400" w:lineRule="exact"/>
              <w:jc w:val="center"/>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color w:val="auto"/>
                <w:spacing w:val="-2"/>
                <w:sz w:val="24"/>
                <w:szCs w:val="24"/>
                <w:highlight w:val="none"/>
              </w:rPr>
              <w:t>是否合格</w:t>
            </w:r>
          </w:p>
        </w:tc>
      </w:tr>
      <w:tr w14:paraId="23D1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55" w:type="dxa"/>
            <w:vAlign w:val="center"/>
          </w:tcPr>
          <w:p w14:paraId="0DB7F824">
            <w:pPr>
              <w:spacing w:line="400" w:lineRule="exact"/>
              <w:jc w:val="center"/>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color w:val="auto"/>
                <w:spacing w:val="-2"/>
                <w:sz w:val="24"/>
                <w:szCs w:val="24"/>
                <w:highlight w:val="none"/>
              </w:rPr>
              <w:t>1</w:t>
            </w:r>
          </w:p>
        </w:tc>
        <w:tc>
          <w:tcPr>
            <w:tcW w:w="7596" w:type="dxa"/>
            <w:vAlign w:val="center"/>
          </w:tcPr>
          <w:p w14:paraId="7AF5F4E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sz w:val="24"/>
                <w:szCs w:val="24"/>
              </w:rPr>
              <w:t>各供应商</w:t>
            </w:r>
            <w:r>
              <w:rPr>
                <w:rFonts w:hint="eastAsia" w:ascii="微软雅黑" w:hAnsi="微软雅黑" w:eastAsia="微软雅黑" w:cs="微软雅黑"/>
                <w:sz w:val="24"/>
                <w:szCs w:val="24"/>
                <w:lang w:val="en-US" w:eastAsia="zh-CN"/>
              </w:rPr>
              <w:t>投标</w:t>
            </w:r>
            <w:r>
              <w:rPr>
                <w:rFonts w:hint="eastAsia" w:ascii="微软雅黑" w:hAnsi="微软雅黑" w:eastAsia="微软雅黑" w:cs="微软雅黑"/>
                <w:sz w:val="24"/>
                <w:szCs w:val="24"/>
              </w:rPr>
              <w:t>报价未高于预算</w:t>
            </w:r>
            <w:r>
              <w:rPr>
                <w:rFonts w:hint="eastAsia" w:ascii="微软雅黑" w:hAnsi="微软雅黑" w:eastAsia="微软雅黑" w:cs="微软雅黑"/>
                <w:sz w:val="24"/>
                <w:szCs w:val="24"/>
                <w:lang w:val="en-US" w:eastAsia="zh-CN"/>
              </w:rPr>
              <w:t>金额</w:t>
            </w:r>
            <w:r>
              <w:rPr>
                <w:rFonts w:hint="eastAsia" w:ascii="微软雅黑" w:hAnsi="微软雅黑" w:eastAsia="微软雅黑" w:cs="微软雅黑"/>
                <w:sz w:val="24"/>
                <w:szCs w:val="24"/>
              </w:rPr>
              <w:t>；</w:t>
            </w:r>
          </w:p>
        </w:tc>
        <w:tc>
          <w:tcPr>
            <w:tcW w:w="1168" w:type="dxa"/>
            <w:vAlign w:val="center"/>
          </w:tcPr>
          <w:p w14:paraId="2E3154B8">
            <w:pPr>
              <w:spacing w:line="400" w:lineRule="exact"/>
              <w:rPr>
                <w:rFonts w:hint="eastAsia" w:ascii="微软雅黑" w:hAnsi="微软雅黑" w:eastAsia="微软雅黑" w:cs="微软雅黑"/>
                <w:color w:val="auto"/>
                <w:spacing w:val="-2"/>
                <w:sz w:val="24"/>
                <w:szCs w:val="24"/>
                <w:highlight w:val="none"/>
              </w:rPr>
            </w:pPr>
          </w:p>
        </w:tc>
      </w:tr>
      <w:tr w14:paraId="61ED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5" w:type="dxa"/>
            <w:vAlign w:val="center"/>
          </w:tcPr>
          <w:p w14:paraId="202CDBC0">
            <w:pPr>
              <w:spacing w:line="400" w:lineRule="exact"/>
              <w:jc w:val="center"/>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color w:val="auto"/>
                <w:spacing w:val="-2"/>
                <w:sz w:val="24"/>
                <w:szCs w:val="24"/>
                <w:highlight w:val="none"/>
              </w:rPr>
              <w:t>2</w:t>
            </w:r>
          </w:p>
        </w:tc>
        <w:tc>
          <w:tcPr>
            <w:tcW w:w="7596" w:type="dxa"/>
            <w:vAlign w:val="center"/>
          </w:tcPr>
          <w:p w14:paraId="30283DE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color w:val="auto"/>
                <w:spacing w:val="-2"/>
                <w:sz w:val="24"/>
                <w:szCs w:val="24"/>
                <w:highlight w:val="none"/>
              </w:rPr>
              <w:t>评标委员会认为供应商的报价无明显低于其他通过</w:t>
            </w:r>
            <w:r>
              <w:rPr>
                <w:rFonts w:hint="eastAsia" w:ascii="微软雅黑" w:hAnsi="微软雅黑" w:eastAsia="微软雅黑" w:cs="微软雅黑"/>
                <w:color w:val="auto"/>
                <w:spacing w:val="-2"/>
                <w:sz w:val="24"/>
                <w:szCs w:val="24"/>
                <w:highlight w:val="none"/>
                <w:lang w:val="en-US" w:eastAsia="zh-CN"/>
              </w:rPr>
              <w:t>符合</w:t>
            </w:r>
            <w:r>
              <w:rPr>
                <w:rFonts w:hint="eastAsia" w:ascii="微软雅黑" w:hAnsi="微软雅黑" w:eastAsia="微软雅黑" w:cs="微软雅黑"/>
                <w:color w:val="auto"/>
                <w:spacing w:val="-2"/>
                <w:sz w:val="24"/>
                <w:szCs w:val="24"/>
                <w:highlight w:val="none"/>
              </w:rPr>
              <w:t>性审查供应商的报价的，供应商的报价不存在异常一致并成规律性的，其报价合理；</w:t>
            </w:r>
          </w:p>
        </w:tc>
        <w:tc>
          <w:tcPr>
            <w:tcW w:w="1168" w:type="dxa"/>
            <w:vAlign w:val="center"/>
          </w:tcPr>
          <w:p w14:paraId="5E283446">
            <w:pPr>
              <w:spacing w:line="400" w:lineRule="exact"/>
              <w:rPr>
                <w:rFonts w:hint="eastAsia" w:ascii="微软雅黑" w:hAnsi="微软雅黑" w:eastAsia="微软雅黑" w:cs="微软雅黑"/>
                <w:color w:val="auto"/>
                <w:spacing w:val="-2"/>
                <w:sz w:val="24"/>
                <w:szCs w:val="24"/>
                <w:highlight w:val="none"/>
              </w:rPr>
            </w:pPr>
          </w:p>
        </w:tc>
      </w:tr>
      <w:tr w14:paraId="629D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55" w:type="dxa"/>
            <w:vAlign w:val="center"/>
          </w:tcPr>
          <w:p w14:paraId="6B6AF9D6">
            <w:pPr>
              <w:spacing w:line="400" w:lineRule="exact"/>
              <w:jc w:val="center"/>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color w:val="auto"/>
                <w:spacing w:val="-2"/>
                <w:sz w:val="24"/>
                <w:szCs w:val="24"/>
                <w:highlight w:val="none"/>
              </w:rPr>
              <w:t>3</w:t>
            </w:r>
          </w:p>
        </w:tc>
        <w:tc>
          <w:tcPr>
            <w:tcW w:w="7596" w:type="dxa"/>
            <w:vAlign w:val="center"/>
          </w:tcPr>
          <w:p w14:paraId="38AB5A0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color w:val="auto"/>
                <w:spacing w:val="-2"/>
                <w:sz w:val="24"/>
                <w:szCs w:val="24"/>
                <w:highlight w:val="none"/>
              </w:rPr>
              <w:t>投标文件按照招标文件的规定编制、标记及签署盖章的，法定代表人</w:t>
            </w:r>
            <w:r>
              <w:rPr>
                <w:rFonts w:hint="eastAsia" w:ascii="微软雅黑" w:hAnsi="微软雅黑" w:eastAsia="微软雅黑" w:cs="微软雅黑"/>
                <w:color w:val="auto"/>
                <w:spacing w:val="-2"/>
                <w:sz w:val="24"/>
                <w:szCs w:val="24"/>
                <w:highlight w:val="none"/>
                <w:lang w:val="en-US" w:eastAsia="zh-CN"/>
              </w:rPr>
              <w:t>签/</w:t>
            </w:r>
            <w:r>
              <w:rPr>
                <w:rFonts w:hint="eastAsia" w:ascii="微软雅黑" w:hAnsi="微软雅黑" w:eastAsia="微软雅黑" w:cs="微软雅黑"/>
                <w:color w:val="auto"/>
                <w:spacing w:val="-2"/>
                <w:sz w:val="24"/>
                <w:szCs w:val="24"/>
                <w:highlight w:val="none"/>
              </w:rPr>
              <w:t>章</w:t>
            </w:r>
            <w:r>
              <w:rPr>
                <w:rFonts w:hint="eastAsia" w:ascii="微软雅黑" w:hAnsi="微软雅黑" w:eastAsia="微软雅黑" w:cs="微软雅黑"/>
                <w:color w:val="auto"/>
                <w:spacing w:val="-2"/>
                <w:sz w:val="24"/>
                <w:szCs w:val="24"/>
                <w:highlight w:val="none"/>
                <w:lang w:eastAsia="zh-CN"/>
              </w:rPr>
              <w:t>；</w:t>
            </w:r>
          </w:p>
        </w:tc>
        <w:tc>
          <w:tcPr>
            <w:tcW w:w="1168" w:type="dxa"/>
            <w:vAlign w:val="center"/>
          </w:tcPr>
          <w:p w14:paraId="46793586">
            <w:pPr>
              <w:spacing w:line="400" w:lineRule="exact"/>
              <w:rPr>
                <w:rFonts w:hint="eastAsia" w:ascii="微软雅黑" w:hAnsi="微软雅黑" w:eastAsia="微软雅黑" w:cs="微软雅黑"/>
                <w:color w:val="auto"/>
                <w:sz w:val="24"/>
                <w:szCs w:val="24"/>
                <w:highlight w:val="none"/>
              </w:rPr>
            </w:pPr>
          </w:p>
        </w:tc>
      </w:tr>
      <w:tr w14:paraId="1BC4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855" w:type="dxa"/>
            <w:vAlign w:val="center"/>
          </w:tcPr>
          <w:p w14:paraId="1406385B">
            <w:pPr>
              <w:spacing w:line="400" w:lineRule="exact"/>
              <w:jc w:val="center"/>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4</w:t>
            </w:r>
          </w:p>
        </w:tc>
        <w:tc>
          <w:tcPr>
            <w:tcW w:w="7596" w:type="dxa"/>
            <w:vAlign w:val="center"/>
          </w:tcPr>
          <w:p w14:paraId="1A5FB3A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服务期满足采购文件规定的</w:t>
            </w:r>
            <w:r>
              <w:rPr>
                <w:rFonts w:hint="eastAsia" w:ascii="微软雅黑" w:hAnsi="微软雅黑" w:eastAsia="微软雅黑" w:cs="微软雅黑"/>
                <w:color w:val="auto"/>
                <w:spacing w:val="-2"/>
                <w:sz w:val="24"/>
                <w:szCs w:val="24"/>
                <w:highlight w:val="none"/>
                <w:lang w:eastAsia="zh-CN"/>
              </w:rPr>
              <w:t>；</w:t>
            </w:r>
          </w:p>
        </w:tc>
        <w:tc>
          <w:tcPr>
            <w:tcW w:w="1168" w:type="dxa"/>
            <w:vAlign w:val="center"/>
          </w:tcPr>
          <w:p w14:paraId="008A1E17">
            <w:pPr>
              <w:spacing w:line="400" w:lineRule="exact"/>
              <w:rPr>
                <w:rFonts w:hint="eastAsia" w:ascii="微软雅黑" w:hAnsi="微软雅黑" w:eastAsia="微软雅黑" w:cs="微软雅黑"/>
                <w:color w:val="auto"/>
                <w:spacing w:val="-2"/>
                <w:sz w:val="24"/>
                <w:szCs w:val="24"/>
                <w:highlight w:val="none"/>
              </w:rPr>
            </w:pPr>
          </w:p>
        </w:tc>
      </w:tr>
      <w:tr w14:paraId="2C67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55" w:type="dxa"/>
            <w:vAlign w:val="center"/>
          </w:tcPr>
          <w:p w14:paraId="18163358">
            <w:pPr>
              <w:spacing w:line="400" w:lineRule="exact"/>
              <w:jc w:val="center"/>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5</w:t>
            </w:r>
          </w:p>
        </w:tc>
        <w:tc>
          <w:tcPr>
            <w:tcW w:w="7596" w:type="dxa"/>
            <w:vAlign w:val="center"/>
          </w:tcPr>
          <w:p w14:paraId="7F488CA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按招标文件规定的格式填写，内容</w:t>
            </w:r>
            <w:r>
              <w:rPr>
                <w:rFonts w:hint="eastAsia" w:ascii="微软雅黑" w:hAnsi="微软雅黑" w:eastAsia="微软雅黑" w:cs="微软雅黑"/>
                <w:color w:val="auto"/>
                <w:spacing w:val="-2"/>
                <w:sz w:val="24"/>
                <w:szCs w:val="24"/>
                <w:highlight w:val="none"/>
                <w:lang w:val="en-US" w:eastAsia="zh-CN"/>
              </w:rPr>
              <w:t>全面</w:t>
            </w:r>
            <w:r>
              <w:rPr>
                <w:rFonts w:hint="eastAsia" w:ascii="微软雅黑" w:hAnsi="微软雅黑" w:eastAsia="微软雅黑" w:cs="微软雅黑"/>
                <w:color w:val="auto"/>
                <w:spacing w:val="-2"/>
                <w:sz w:val="24"/>
                <w:szCs w:val="24"/>
                <w:highlight w:val="none"/>
              </w:rPr>
              <w:t>；</w:t>
            </w:r>
          </w:p>
        </w:tc>
        <w:tc>
          <w:tcPr>
            <w:tcW w:w="1168" w:type="dxa"/>
            <w:vAlign w:val="center"/>
          </w:tcPr>
          <w:p w14:paraId="20F5BCC3">
            <w:pPr>
              <w:spacing w:line="400" w:lineRule="exact"/>
              <w:rPr>
                <w:rFonts w:hint="eastAsia" w:ascii="微软雅黑" w:hAnsi="微软雅黑" w:eastAsia="微软雅黑" w:cs="微软雅黑"/>
                <w:color w:val="auto"/>
                <w:spacing w:val="-2"/>
                <w:sz w:val="24"/>
                <w:szCs w:val="24"/>
                <w:highlight w:val="none"/>
              </w:rPr>
            </w:pPr>
          </w:p>
        </w:tc>
      </w:tr>
      <w:tr w14:paraId="56BB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2E0131E6">
            <w:pPr>
              <w:spacing w:line="400" w:lineRule="exact"/>
              <w:jc w:val="center"/>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6</w:t>
            </w:r>
          </w:p>
        </w:tc>
        <w:tc>
          <w:tcPr>
            <w:tcW w:w="7596" w:type="dxa"/>
            <w:vAlign w:val="center"/>
          </w:tcPr>
          <w:p w14:paraId="08047AB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lang w:val="en-US" w:eastAsia="zh-CN"/>
              </w:rPr>
              <w:t>符合采购文件中规定的其他实质性要求；</w:t>
            </w:r>
          </w:p>
        </w:tc>
        <w:tc>
          <w:tcPr>
            <w:tcW w:w="1168" w:type="dxa"/>
            <w:vAlign w:val="center"/>
          </w:tcPr>
          <w:p w14:paraId="68AFB37D">
            <w:pPr>
              <w:spacing w:line="400" w:lineRule="exact"/>
              <w:rPr>
                <w:rFonts w:hint="eastAsia" w:ascii="微软雅黑" w:hAnsi="微软雅黑" w:eastAsia="微软雅黑" w:cs="微软雅黑"/>
                <w:color w:val="auto"/>
                <w:spacing w:val="-2"/>
                <w:sz w:val="24"/>
                <w:szCs w:val="24"/>
                <w:highlight w:val="none"/>
              </w:rPr>
            </w:pPr>
          </w:p>
        </w:tc>
      </w:tr>
      <w:tr w14:paraId="7E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102D0DE6">
            <w:pPr>
              <w:spacing w:line="400" w:lineRule="exact"/>
              <w:jc w:val="center"/>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7</w:t>
            </w:r>
          </w:p>
        </w:tc>
        <w:tc>
          <w:tcPr>
            <w:tcW w:w="7596" w:type="dxa"/>
            <w:vAlign w:val="center"/>
          </w:tcPr>
          <w:p w14:paraId="0ECDE6E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没有采购人不能接受的附加条件的；</w:t>
            </w:r>
          </w:p>
        </w:tc>
        <w:tc>
          <w:tcPr>
            <w:tcW w:w="1168" w:type="dxa"/>
            <w:vAlign w:val="center"/>
          </w:tcPr>
          <w:p w14:paraId="0D092940">
            <w:pPr>
              <w:spacing w:line="400" w:lineRule="exact"/>
              <w:rPr>
                <w:rFonts w:hint="eastAsia" w:ascii="微软雅黑" w:hAnsi="微软雅黑" w:eastAsia="微软雅黑" w:cs="微软雅黑"/>
                <w:color w:val="auto"/>
                <w:spacing w:val="-2"/>
                <w:sz w:val="24"/>
                <w:szCs w:val="24"/>
                <w:highlight w:val="none"/>
              </w:rPr>
            </w:pPr>
          </w:p>
        </w:tc>
      </w:tr>
      <w:tr w14:paraId="386D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55" w:type="dxa"/>
            <w:vAlign w:val="center"/>
          </w:tcPr>
          <w:p w14:paraId="029C506A">
            <w:pPr>
              <w:spacing w:line="400" w:lineRule="exact"/>
              <w:jc w:val="center"/>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8</w:t>
            </w:r>
          </w:p>
        </w:tc>
        <w:tc>
          <w:tcPr>
            <w:tcW w:w="7596" w:type="dxa"/>
            <w:vAlign w:val="center"/>
          </w:tcPr>
          <w:p w14:paraId="2143D86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不同供应商的投标文件没有错漏一致的情况；</w:t>
            </w:r>
          </w:p>
        </w:tc>
        <w:tc>
          <w:tcPr>
            <w:tcW w:w="1168" w:type="dxa"/>
            <w:vAlign w:val="center"/>
          </w:tcPr>
          <w:p w14:paraId="4E64DE4A">
            <w:pPr>
              <w:spacing w:line="400" w:lineRule="exact"/>
              <w:rPr>
                <w:rFonts w:hint="eastAsia" w:ascii="微软雅黑" w:hAnsi="微软雅黑" w:eastAsia="微软雅黑" w:cs="微软雅黑"/>
                <w:color w:val="auto"/>
                <w:spacing w:val="-2"/>
                <w:sz w:val="24"/>
                <w:szCs w:val="24"/>
                <w:highlight w:val="none"/>
              </w:rPr>
            </w:pPr>
          </w:p>
        </w:tc>
      </w:tr>
      <w:tr w14:paraId="51DD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17BAA6A3">
            <w:pPr>
              <w:spacing w:line="400" w:lineRule="exact"/>
              <w:jc w:val="center"/>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9</w:t>
            </w:r>
          </w:p>
        </w:tc>
        <w:tc>
          <w:tcPr>
            <w:tcW w:w="7596" w:type="dxa"/>
            <w:vAlign w:val="center"/>
          </w:tcPr>
          <w:p w14:paraId="5A9DBCF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pacing w:val="-2"/>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供应商附有详细地址、联系人、电话标明的</w:t>
            </w:r>
            <w:r>
              <w:rPr>
                <w:rFonts w:hint="eastAsia" w:ascii="微软雅黑" w:hAnsi="微软雅黑" w:eastAsia="微软雅黑" w:cs="微软雅黑"/>
                <w:color w:val="auto"/>
                <w:spacing w:val="-2"/>
                <w:sz w:val="24"/>
                <w:szCs w:val="24"/>
                <w:highlight w:val="none"/>
                <w:lang w:eastAsia="zh-CN"/>
              </w:rPr>
              <w:t>；</w:t>
            </w:r>
          </w:p>
        </w:tc>
        <w:tc>
          <w:tcPr>
            <w:tcW w:w="1168" w:type="dxa"/>
            <w:vAlign w:val="center"/>
          </w:tcPr>
          <w:p w14:paraId="5DFB518B">
            <w:pPr>
              <w:spacing w:line="400" w:lineRule="exact"/>
              <w:rPr>
                <w:rFonts w:hint="eastAsia" w:ascii="微软雅黑" w:hAnsi="微软雅黑" w:eastAsia="微软雅黑" w:cs="微软雅黑"/>
                <w:color w:val="auto"/>
                <w:spacing w:val="-2"/>
                <w:sz w:val="24"/>
                <w:szCs w:val="24"/>
                <w:highlight w:val="none"/>
              </w:rPr>
            </w:pPr>
          </w:p>
        </w:tc>
      </w:tr>
      <w:tr w14:paraId="2F41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 w:type="dxa"/>
            <w:vAlign w:val="center"/>
          </w:tcPr>
          <w:p w14:paraId="25BB7FAD">
            <w:pPr>
              <w:spacing w:line="400" w:lineRule="exact"/>
              <w:jc w:val="center"/>
              <w:rPr>
                <w:rFonts w:hint="eastAsia" w:ascii="微软雅黑" w:hAnsi="微软雅黑" w:eastAsia="微软雅黑" w:cs="微软雅黑"/>
                <w:color w:val="auto"/>
                <w:spacing w:val="-2"/>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10</w:t>
            </w:r>
          </w:p>
        </w:tc>
        <w:tc>
          <w:tcPr>
            <w:tcW w:w="7596" w:type="dxa"/>
            <w:vAlign w:val="center"/>
          </w:tcPr>
          <w:p w14:paraId="6C07308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color w:val="auto"/>
                <w:spacing w:val="-2"/>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未出现法律，法规规定的其它无效情形。</w:t>
            </w:r>
          </w:p>
        </w:tc>
        <w:tc>
          <w:tcPr>
            <w:tcW w:w="1168" w:type="dxa"/>
            <w:vAlign w:val="center"/>
          </w:tcPr>
          <w:p w14:paraId="32123E09">
            <w:pPr>
              <w:spacing w:line="400" w:lineRule="exact"/>
              <w:rPr>
                <w:rFonts w:hint="eastAsia" w:ascii="微软雅黑" w:hAnsi="微软雅黑" w:eastAsia="微软雅黑" w:cs="微软雅黑"/>
                <w:color w:val="auto"/>
                <w:spacing w:val="-2"/>
                <w:sz w:val="24"/>
                <w:szCs w:val="24"/>
                <w:highlight w:val="none"/>
              </w:rPr>
            </w:pPr>
          </w:p>
        </w:tc>
      </w:tr>
      <w:tr w14:paraId="7252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51" w:type="dxa"/>
            <w:gridSpan w:val="2"/>
            <w:vAlign w:val="center"/>
          </w:tcPr>
          <w:p w14:paraId="29163DB4">
            <w:pPr>
              <w:spacing w:line="400" w:lineRule="exact"/>
              <w:ind w:firstLine="424" w:firstLineChars="180"/>
              <w:rPr>
                <w:rFonts w:hint="eastAsia" w:ascii="微软雅黑" w:hAnsi="微软雅黑" w:eastAsia="微软雅黑" w:cs="微软雅黑"/>
                <w:color w:val="auto"/>
                <w:spacing w:val="-2"/>
                <w:sz w:val="24"/>
                <w:szCs w:val="24"/>
                <w:highlight w:val="none"/>
              </w:rPr>
            </w:pPr>
            <w:r>
              <w:rPr>
                <w:rFonts w:hint="eastAsia" w:ascii="微软雅黑" w:hAnsi="微软雅黑" w:eastAsia="微软雅黑" w:cs="微软雅黑"/>
                <w:color w:val="auto"/>
                <w:spacing w:val="-2"/>
                <w:sz w:val="24"/>
                <w:szCs w:val="24"/>
                <w:highlight w:val="none"/>
              </w:rPr>
              <w:t>结论：通过评审打“√”，未通过评审打“×”</w:t>
            </w:r>
          </w:p>
        </w:tc>
        <w:tc>
          <w:tcPr>
            <w:tcW w:w="1168" w:type="dxa"/>
            <w:vAlign w:val="center"/>
          </w:tcPr>
          <w:p w14:paraId="56A43770">
            <w:pPr>
              <w:spacing w:line="400" w:lineRule="exact"/>
              <w:ind w:firstLine="424" w:firstLineChars="180"/>
              <w:rPr>
                <w:rFonts w:hint="eastAsia" w:ascii="微软雅黑" w:hAnsi="微软雅黑" w:eastAsia="微软雅黑" w:cs="微软雅黑"/>
                <w:color w:val="auto"/>
                <w:spacing w:val="-2"/>
                <w:sz w:val="24"/>
                <w:szCs w:val="24"/>
                <w:highlight w:val="none"/>
              </w:rPr>
            </w:pPr>
          </w:p>
        </w:tc>
      </w:tr>
    </w:tbl>
    <w:p w14:paraId="2FE72DCD">
      <w:pPr>
        <w:keepNext w:val="0"/>
        <w:keepLines w:val="0"/>
        <w:pageBreakBefore w:val="0"/>
        <w:widowControl w:val="0"/>
        <w:kinsoku/>
        <w:wordWrap/>
        <w:overflowPunct/>
        <w:topLinePunct w:val="0"/>
        <w:bidi w:val="0"/>
        <w:snapToGrid/>
        <w:spacing w:line="400" w:lineRule="exact"/>
        <w:ind w:left="6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72BFECC2">
      <w:pPr>
        <w:keepNext w:val="0"/>
        <w:keepLines w:val="0"/>
        <w:pageBreakBefore w:val="0"/>
        <w:widowControl w:val="0"/>
        <w:kinsoku/>
        <w:wordWrap/>
        <w:overflowPunct/>
        <w:topLinePunct w:val="0"/>
        <w:bidi w:val="0"/>
        <w:snapToGrid/>
        <w:spacing w:line="400" w:lineRule="exact"/>
        <w:ind w:left="6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（1）上述各项中用“√”表示合格，“×”表示不合格；</w:t>
      </w:r>
    </w:p>
    <w:p w14:paraId="052A0FF3">
      <w:pPr>
        <w:keepNext w:val="0"/>
        <w:keepLines w:val="0"/>
        <w:pageBreakBefore w:val="0"/>
        <w:widowControl w:val="0"/>
        <w:kinsoku/>
        <w:wordWrap/>
        <w:overflowPunct/>
        <w:topLinePunct w:val="0"/>
        <w:bidi w:val="0"/>
        <w:snapToGrid/>
        <w:spacing w:line="400" w:lineRule="exact"/>
        <w:ind w:left="779" w:leftChars="28" w:hanging="720" w:hangingChars="3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（2）上述各项中如有一项为“×”，则结论为“×”，表示该投标文件中存在重大偏差，不能通过初步评审；评委对某一分项评审认为不合格时，必须要写明原因。</w:t>
      </w:r>
    </w:p>
    <w:p w14:paraId="60262956">
      <w:pPr>
        <w:keepNext w:val="0"/>
        <w:keepLines w:val="0"/>
        <w:pageBreakBefore w:val="0"/>
        <w:widowControl w:val="0"/>
        <w:kinsoku/>
        <w:wordWrap/>
        <w:overflowPunct/>
        <w:topLinePunct w:val="0"/>
        <w:autoSpaceDE w:val="0"/>
        <w:autoSpaceDN w:val="0"/>
        <w:bidi w:val="0"/>
        <w:adjustRightInd w:val="0"/>
        <w:snapToGrid/>
        <w:spacing w:line="400" w:lineRule="exact"/>
        <w:ind w:firstLine="0"/>
        <w:jc w:val="both"/>
        <w:textAlignment w:val="auto"/>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（3）投标文件最终合格与否，以所有评委的评审意见中少数服从多数为原则定论。</w:t>
      </w:r>
    </w:p>
    <w:p w14:paraId="3754AA30">
      <w:pPr>
        <w:keepNext w:val="0"/>
        <w:keepLines w:val="0"/>
        <w:pageBreakBefore w:val="0"/>
        <w:widowControl w:val="0"/>
        <w:kinsoku/>
        <w:wordWrap/>
        <w:overflowPunct/>
        <w:topLinePunct w:val="0"/>
        <w:bidi w:val="0"/>
        <w:snapToGrid/>
        <w:spacing w:line="40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供应商必须将上述内容上传至对应关联节点，未通过符合性审查的供应商不进入评标；通过符合性审查的供应商少于三家的，不得评标。</w:t>
      </w:r>
    </w:p>
    <w:p w14:paraId="222B82DD">
      <w:pPr>
        <w:pStyle w:val="7"/>
        <w:ind w:left="0" w:leftChars="0" w:firstLine="0" w:firstLineChars="0"/>
        <w:outlineLvl w:val="9"/>
        <w:rPr>
          <w:rFonts w:hint="eastAsia" w:ascii="微软雅黑" w:hAnsi="微软雅黑" w:eastAsia="微软雅黑" w:cs="微软雅黑"/>
          <w:color w:val="auto"/>
          <w:sz w:val="20"/>
          <w:szCs w:val="22"/>
          <w:highlight w:val="none"/>
        </w:rPr>
      </w:pPr>
    </w:p>
    <w:p w14:paraId="31807E1B">
      <w:pPr>
        <w:outlineLvl w:val="9"/>
        <w:rPr>
          <w:rFonts w:hint="eastAsia" w:ascii="微软雅黑" w:hAnsi="微软雅黑" w:eastAsia="微软雅黑" w:cs="微软雅黑"/>
          <w:color w:val="auto"/>
          <w:sz w:val="20"/>
          <w:szCs w:val="22"/>
          <w:highlight w:val="none"/>
        </w:rPr>
      </w:pPr>
    </w:p>
    <w:p w14:paraId="0F4C4FCF">
      <w:pPr>
        <w:pStyle w:val="14"/>
        <w:outlineLvl w:val="9"/>
        <w:rPr>
          <w:rFonts w:hint="eastAsia" w:ascii="微软雅黑" w:hAnsi="微软雅黑" w:eastAsia="微软雅黑" w:cs="微软雅黑"/>
          <w:color w:val="auto"/>
          <w:sz w:val="22"/>
          <w:szCs w:val="22"/>
          <w:highlight w:val="none"/>
        </w:rPr>
      </w:pPr>
    </w:p>
    <w:p w14:paraId="2CE9DAAE">
      <w:pPr>
        <w:rPr>
          <w:rFonts w:hint="eastAsia" w:ascii="微软雅黑" w:hAnsi="微软雅黑" w:eastAsia="微软雅黑" w:cs="微软雅黑"/>
          <w:color w:val="auto"/>
          <w:sz w:val="20"/>
          <w:szCs w:val="22"/>
          <w:highlight w:val="none"/>
        </w:rPr>
      </w:pPr>
      <w:r>
        <w:rPr>
          <w:rFonts w:hint="eastAsia" w:ascii="微软雅黑" w:hAnsi="微软雅黑" w:eastAsia="微软雅黑" w:cs="微软雅黑"/>
          <w:color w:val="auto"/>
          <w:sz w:val="20"/>
          <w:szCs w:val="22"/>
          <w:highlight w:val="none"/>
        </w:rPr>
        <w:br w:type="page"/>
      </w:r>
    </w:p>
    <w:p w14:paraId="6C02EA0E">
      <w:pPr>
        <w:spacing w:line="300" w:lineRule="auto"/>
        <w:jc w:val="center"/>
        <w:outlineLvl w:val="1"/>
        <w:rPr>
          <w:rFonts w:hint="eastAsia" w:ascii="微软雅黑" w:hAnsi="微软雅黑" w:eastAsia="微软雅黑" w:cs="微软雅黑"/>
          <w:sz w:val="22"/>
          <w:szCs w:val="22"/>
          <w:highlight w:val="none"/>
        </w:rPr>
      </w:pPr>
      <w:bookmarkStart w:id="1690" w:name="_Toc11449"/>
      <w:bookmarkStart w:id="1691" w:name="_Toc5375"/>
      <w:bookmarkStart w:id="1692" w:name="_Toc21392"/>
      <w:bookmarkStart w:id="1693" w:name="_Toc4034"/>
      <w:bookmarkStart w:id="1694" w:name="_Toc31737"/>
      <w:bookmarkStart w:id="1695" w:name="_Toc31042"/>
      <w:bookmarkStart w:id="1696" w:name="_Toc3812"/>
      <w:bookmarkStart w:id="1697" w:name="_Toc21350"/>
      <w:bookmarkStart w:id="1698" w:name="_Toc19967"/>
      <w:bookmarkStart w:id="1699" w:name="_Toc20505"/>
      <w:bookmarkStart w:id="1700" w:name="_Toc7381"/>
      <w:bookmarkStart w:id="1701" w:name="_Toc6940"/>
      <w:bookmarkStart w:id="1702" w:name="_Toc29006"/>
      <w:bookmarkStart w:id="1703" w:name="_Toc4748"/>
      <w:bookmarkStart w:id="1704" w:name="_Toc17586"/>
      <w:bookmarkStart w:id="1705" w:name="_Toc26924"/>
      <w:bookmarkStart w:id="1706" w:name="_Toc26618"/>
      <w:bookmarkStart w:id="1707" w:name="_Toc359"/>
      <w:bookmarkStart w:id="1708" w:name="_Toc12524"/>
      <w:bookmarkStart w:id="1709" w:name="_Toc24947"/>
      <w:bookmarkStart w:id="1710" w:name="_Toc507399904"/>
      <w:r>
        <w:rPr>
          <w:rFonts w:hint="eastAsia" w:ascii="微软雅黑" w:hAnsi="微软雅黑" w:eastAsia="微软雅黑" w:cs="微软雅黑"/>
          <w:b/>
          <w:bCs/>
          <w:color w:val="auto"/>
          <w:sz w:val="24"/>
          <w:szCs w:val="24"/>
          <w:highlight w:val="none"/>
        </w:rPr>
        <w:t>综合评分表</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tbl>
      <w:tblPr>
        <w:tblStyle w:val="30"/>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598"/>
        <w:gridCol w:w="6950"/>
        <w:gridCol w:w="1200"/>
      </w:tblGrid>
      <w:tr w14:paraId="4E31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67" w:type="dxa"/>
            <w:vAlign w:val="center"/>
          </w:tcPr>
          <w:p w14:paraId="7DCDC2B1">
            <w:pPr>
              <w:widowControl/>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评分因素</w:t>
            </w:r>
          </w:p>
        </w:tc>
        <w:tc>
          <w:tcPr>
            <w:tcW w:w="598" w:type="dxa"/>
            <w:vAlign w:val="center"/>
          </w:tcPr>
          <w:p w14:paraId="5D7187F4">
            <w:pPr>
              <w:widowControl/>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分值</w:t>
            </w:r>
          </w:p>
        </w:tc>
        <w:tc>
          <w:tcPr>
            <w:tcW w:w="6950" w:type="dxa"/>
            <w:vAlign w:val="center"/>
          </w:tcPr>
          <w:p w14:paraId="69595BB9">
            <w:pPr>
              <w:widowControl/>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评分标准</w:t>
            </w:r>
          </w:p>
          <w:p w14:paraId="71AC6308">
            <w:pPr>
              <w:widowControl/>
              <w:jc w:val="center"/>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价   格：</w:t>
            </w:r>
            <w:r>
              <w:rPr>
                <w:rFonts w:hint="eastAsia" w:ascii="微软雅黑" w:hAnsi="微软雅黑" w:eastAsia="微软雅黑" w:cs="微软雅黑"/>
                <w:b/>
                <w:bCs/>
                <w:color w:val="auto"/>
                <w:kern w:val="0"/>
                <w:sz w:val="24"/>
                <w:szCs w:val="24"/>
                <w:highlight w:val="none"/>
                <w:lang w:val="en-US" w:eastAsia="zh-CN"/>
              </w:rPr>
              <w:t>20</w:t>
            </w:r>
            <w:r>
              <w:rPr>
                <w:rFonts w:hint="eastAsia" w:ascii="微软雅黑" w:hAnsi="微软雅黑" w:eastAsia="微软雅黑" w:cs="微软雅黑"/>
                <w:b/>
                <w:bCs/>
                <w:color w:val="auto"/>
                <w:kern w:val="0"/>
                <w:sz w:val="24"/>
                <w:szCs w:val="24"/>
                <w:highlight w:val="none"/>
              </w:rPr>
              <w:t>分  商   务：</w:t>
            </w:r>
            <w:r>
              <w:rPr>
                <w:rFonts w:hint="eastAsia" w:ascii="微软雅黑" w:hAnsi="微软雅黑" w:eastAsia="微软雅黑" w:cs="微软雅黑"/>
                <w:b/>
                <w:bCs/>
                <w:color w:val="auto"/>
                <w:kern w:val="0"/>
                <w:sz w:val="24"/>
                <w:szCs w:val="24"/>
                <w:highlight w:val="none"/>
                <w:lang w:val="en-US" w:eastAsia="zh-CN"/>
              </w:rPr>
              <w:t>16</w:t>
            </w:r>
            <w:r>
              <w:rPr>
                <w:rFonts w:hint="eastAsia" w:ascii="微软雅黑" w:hAnsi="微软雅黑" w:eastAsia="微软雅黑" w:cs="微软雅黑"/>
                <w:b/>
                <w:bCs/>
                <w:color w:val="auto"/>
                <w:kern w:val="0"/>
                <w:sz w:val="24"/>
                <w:szCs w:val="24"/>
                <w:highlight w:val="none"/>
              </w:rPr>
              <w:t>分   技   术：</w:t>
            </w:r>
            <w:r>
              <w:rPr>
                <w:rFonts w:hint="eastAsia" w:ascii="微软雅黑" w:hAnsi="微软雅黑" w:eastAsia="微软雅黑" w:cs="微软雅黑"/>
                <w:b/>
                <w:bCs/>
                <w:color w:val="auto"/>
                <w:kern w:val="0"/>
                <w:sz w:val="24"/>
                <w:szCs w:val="24"/>
                <w:highlight w:val="none"/>
                <w:lang w:val="en-US" w:eastAsia="zh-CN"/>
              </w:rPr>
              <w:t>64</w:t>
            </w:r>
            <w:r>
              <w:rPr>
                <w:rFonts w:hint="eastAsia" w:ascii="微软雅黑" w:hAnsi="微软雅黑" w:eastAsia="微软雅黑" w:cs="微软雅黑"/>
                <w:b/>
                <w:bCs/>
                <w:color w:val="auto"/>
                <w:kern w:val="0"/>
                <w:sz w:val="24"/>
                <w:szCs w:val="24"/>
                <w:highlight w:val="none"/>
              </w:rPr>
              <w:t xml:space="preserve">分     </w:t>
            </w:r>
          </w:p>
        </w:tc>
        <w:tc>
          <w:tcPr>
            <w:tcW w:w="1200" w:type="dxa"/>
            <w:vAlign w:val="center"/>
          </w:tcPr>
          <w:p w14:paraId="267DAB75">
            <w:pPr>
              <w:pStyle w:val="48"/>
              <w:spacing w:before="0" w:after="0" w:line="300" w:lineRule="exac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说明</w:t>
            </w:r>
          </w:p>
        </w:tc>
      </w:tr>
      <w:tr w14:paraId="6DEC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7" w:type="dxa"/>
            <w:vAlign w:val="center"/>
          </w:tcPr>
          <w:p w14:paraId="33532088">
            <w:pPr>
              <w:widowControl/>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bCs/>
                <w:color w:val="auto"/>
                <w:kern w:val="0"/>
                <w:sz w:val="24"/>
                <w:szCs w:val="24"/>
                <w:highlight w:val="none"/>
              </w:rPr>
              <w:t>价格评分标准</w:t>
            </w:r>
          </w:p>
        </w:tc>
        <w:tc>
          <w:tcPr>
            <w:tcW w:w="598" w:type="dxa"/>
            <w:vAlign w:val="center"/>
          </w:tcPr>
          <w:p w14:paraId="40357EE4">
            <w:pPr>
              <w:widowControl/>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20</w:t>
            </w:r>
          </w:p>
        </w:tc>
        <w:tc>
          <w:tcPr>
            <w:tcW w:w="6950" w:type="dxa"/>
            <w:vAlign w:val="center"/>
          </w:tcPr>
          <w:p w14:paraId="4356379A">
            <w:pPr>
              <w:widowControl/>
              <w:jc w:val="left"/>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bCs/>
                <w:color w:val="auto"/>
                <w:kern w:val="0"/>
                <w:sz w:val="24"/>
                <w:szCs w:val="24"/>
                <w:highlight w:val="none"/>
              </w:rPr>
              <w:t>投标报价</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基准价=可兑换产品报价的最高值，可兑换产品报价等于基准价的得满分20分，报价得分=（可兑换产品报价/基准价）×价格权重×100；有效报价为通过初步审查的供应商报价。</w:t>
            </w:r>
          </w:p>
          <w:p w14:paraId="2ABB4731">
            <w:pPr>
              <w:rPr>
                <w:rFonts w:hint="eastAsia"/>
                <w:lang w:val="en-US" w:eastAsia="zh-CN"/>
              </w:rPr>
            </w:pPr>
            <w:r>
              <w:rPr>
                <w:rFonts w:hint="eastAsia" w:ascii="微软雅黑" w:hAnsi="微软雅黑" w:eastAsia="微软雅黑" w:cs="微软雅黑"/>
                <w:b/>
                <w:bCs/>
                <w:kern w:val="2"/>
                <w:sz w:val="24"/>
                <w:szCs w:val="24"/>
                <w:highlight w:val="none"/>
                <w:lang w:val="en-US" w:eastAsia="zh-CN" w:bidi="ar-SA"/>
              </w:rPr>
              <w:t>注：每张蛋糕券定价300元，供应商报最大的优惠（最低限价：300元，可兑换店面货品总价值）</w:t>
            </w:r>
          </w:p>
        </w:tc>
        <w:tc>
          <w:tcPr>
            <w:tcW w:w="1200" w:type="dxa"/>
            <w:vAlign w:val="center"/>
          </w:tcPr>
          <w:p w14:paraId="3775C082">
            <w:pPr>
              <w:spacing w:line="3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投标报价超过采购预算价的按废标处理</w:t>
            </w:r>
          </w:p>
        </w:tc>
      </w:tr>
      <w:tr w14:paraId="6643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1067" w:type="dxa"/>
            <w:vMerge w:val="restart"/>
            <w:vAlign w:val="center"/>
          </w:tcPr>
          <w:p w14:paraId="33857DE1">
            <w:pPr>
              <w:widowControl/>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bCs/>
                <w:color w:val="auto"/>
                <w:kern w:val="0"/>
                <w:sz w:val="24"/>
                <w:szCs w:val="24"/>
                <w:highlight w:val="none"/>
              </w:rPr>
              <w:t>商务评</w:t>
            </w:r>
            <w:r>
              <w:rPr>
                <w:rFonts w:hint="eastAsia" w:ascii="微软雅黑" w:hAnsi="微软雅黑" w:eastAsia="微软雅黑" w:cs="微软雅黑"/>
                <w:b/>
                <w:bCs/>
                <w:color w:val="auto"/>
                <w:kern w:val="0"/>
                <w:sz w:val="24"/>
                <w:szCs w:val="24"/>
                <w:highlight w:val="none"/>
                <w:lang w:val="en-US" w:eastAsia="zh-CN"/>
              </w:rPr>
              <w:t xml:space="preserve"> </w:t>
            </w:r>
            <w:r>
              <w:rPr>
                <w:rFonts w:hint="eastAsia" w:ascii="微软雅黑" w:hAnsi="微软雅黑" w:eastAsia="微软雅黑" w:cs="微软雅黑"/>
                <w:b/>
                <w:bCs/>
                <w:color w:val="auto"/>
                <w:kern w:val="0"/>
                <w:sz w:val="24"/>
                <w:szCs w:val="24"/>
                <w:highlight w:val="none"/>
              </w:rPr>
              <w:t>分标准</w:t>
            </w:r>
          </w:p>
        </w:tc>
        <w:tc>
          <w:tcPr>
            <w:tcW w:w="598" w:type="dxa"/>
            <w:vAlign w:val="center"/>
          </w:tcPr>
          <w:p w14:paraId="620BFF04">
            <w:pPr>
              <w:spacing w:line="240" w:lineRule="auto"/>
              <w:jc w:val="center"/>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rPr>
              <w:t>4</w:t>
            </w:r>
          </w:p>
        </w:tc>
        <w:tc>
          <w:tcPr>
            <w:tcW w:w="6950" w:type="dxa"/>
            <w:vAlign w:val="center"/>
          </w:tcPr>
          <w:p w14:paraId="1CF17F7A">
            <w:pPr>
              <w:widowControl/>
              <w:jc w:val="both"/>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业绩：</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投标供应商提供近三年内类似业绩证明材料（投标文件内附中标/成交通知书及合同复印件），每提供一个得2分，最高得4分，未提供或提供不全的不得分。</w:t>
            </w:r>
          </w:p>
          <w:p w14:paraId="0678110B">
            <w:pPr>
              <w:widowControl/>
              <w:jc w:val="both"/>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注：近三年是指2022年7月至今，以合同签订的时间为准；投标供应商提供虚假合同的，按无效投标处理。（业绩首页、货物或服务内容信息页、合同金额页、签字盖章页）金额清晰可见，时间以合同签订日期为准，否则不予加分。</w:t>
            </w:r>
          </w:p>
        </w:tc>
        <w:tc>
          <w:tcPr>
            <w:tcW w:w="1200" w:type="dxa"/>
            <w:vMerge w:val="restart"/>
            <w:vAlign w:val="center"/>
          </w:tcPr>
          <w:p w14:paraId="5F70FF98">
            <w:pPr>
              <w:spacing w:line="300" w:lineRule="exact"/>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根据需求提供必要的证明资料</w:t>
            </w:r>
          </w:p>
        </w:tc>
      </w:tr>
      <w:tr w14:paraId="7B67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067" w:type="dxa"/>
            <w:vMerge w:val="continue"/>
            <w:shd w:val="clear" w:color="auto" w:fill="auto"/>
            <w:vAlign w:val="center"/>
          </w:tcPr>
          <w:p w14:paraId="3AB46EC8">
            <w:pPr>
              <w:spacing w:line="240" w:lineRule="auto"/>
              <w:jc w:val="center"/>
              <w:rPr>
                <w:rFonts w:hint="eastAsia" w:ascii="微软雅黑" w:hAnsi="微软雅黑" w:eastAsia="微软雅黑" w:cs="微软雅黑"/>
                <w:b w:val="0"/>
                <w:bCs w:val="0"/>
                <w:color w:val="auto"/>
                <w:kern w:val="0"/>
                <w:sz w:val="24"/>
                <w:szCs w:val="24"/>
                <w:highlight w:val="none"/>
                <w:lang w:val="en-US" w:eastAsia="zh-CN"/>
              </w:rPr>
            </w:pPr>
          </w:p>
        </w:tc>
        <w:tc>
          <w:tcPr>
            <w:tcW w:w="598" w:type="dxa"/>
            <w:shd w:val="clear" w:color="auto" w:fill="auto"/>
            <w:vAlign w:val="center"/>
          </w:tcPr>
          <w:p w14:paraId="73619EC3">
            <w:pPr>
              <w:spacing w:line="240" w:lineRule="auto"/>
              <w:jc w:val="center"/>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rPr>
              <w:t>6</w:t>
            </w:r>
          </w:p>
        </w:tc>
        <w:tc>
          <w:tcPr>
            <w:tcW w:w="6950" w:type="dxa"/>
            <w:shd w:val="clear" w:color="auto" w:fill="auto"/>
            <w:vAlign w:val="center"/>
          </w:tcPr>
          <w:p w14:paraId="5B26383A">
            <w:pPr>
              <w:widowControl/>
              <w:jc w:val="both"/>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人员配置：</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据供应商提供详细的工作人员名单，具有烘焙师、裱花师等关键岗位，人数排名第一得6分，人数排名第二得4分，人数排名第三得2分。</w:t>
            </w:r>
          </w:p>
          <w:p w14:paraId="74E79D84">
            <w:pPr>
              <w:widowControl/>
              <w:jc w:val="both"/>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注：需提供人员名单、健康证明、缴纳近6个月任意1个月的社会保险证明或劳动合同，未提供或不符合要求的不得分。</w:t>
            </w:r>
          </w:p>
        </w:tc>
        <w:tc>
          <w:tcPr>
            <w:tcW w:w="1200" w:type="dxa"/>
            <w:vMerge w:val="continue"/>
            <w:vAlign w:val="center"/>
          </w:tcPr>
          <w:p w14:paraId="3767225C">
            <w:pPr>
              <w:spacing w:line="300" w:lineRule="exact"/>
              <w:jc w:val="center"/>
              <w:rPr>
                <w:rFonts w:hint="eastAsia" w:ascii="微软雅黑" w:hAnsi="微软雅黑" w:eastAsia="微软雅黑" w:cs="微软雅黑"/>
                <w:color w:val="auto"/>
                <w:sz w:val="24"/>
                <w:szCs w:val="24"/>
                <w:highlight w:val="none"/>
                <w:lang w:val="en-US" w:eastAsia="zh-CN"/>
              </w:rPr>
            </w:pPr>
          </w:p>
        </w:tc>
      </w:tr>
      <w:tr w14:paraId="1128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067" w:type="dxa"/>
            <w:vMerge w:val="continue"/>
            <w:shd w:val="clear" w:color="auto" w:fill="auto"/>
            <w:vAlign w:val="center"/>
          </w:tcPr>
          <w:p w14:paraId="4DE3AE51">
            <w:pPr>
              <w:spacing w:line="240" w:lineRule="auto"/>
              <w:jc w:val="center"/>
              <w:rPr>
                <w:rFonts w:hint="eastAsia" w:ascii="微软雅黑" w:hAnsi="微软雅黑" w:eastAsia="微软雅黑" w:cs="微软雅黑"/>
                <w:b w:val="0"/>
                <w:bCs w:val="0"/>
                <w:color w:val="auto"/>
                <w:kern w:val="0"/>
                <w:sz w:val="24"/>
                <w:szCs w:val="24"/>
                <w:highlight w:val="none"/>
                <w:lang w:val="en-US" w:eastAsia="zh-CN"/>
              </w:rPr>
            </w:pPr>
          </w:p>
        </w:tc>
        <w:tc>
          <w:tcPr>
            <w:tcW w:w="598" w:type="dxa"/>
            <w:shd w:val="clear" w:color="auto" w:fill="auto"/>
            <w:vAlign w:val="center"/>
          </w:tcPr>
          <w:p w14:paraId="709A9247">
            <w:pPr>
              <w:spacing w:line="240" w:lineRule="auto"/>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6</w:t>
            </w:r>
          </w:p>
        </w:tc>
        <w:tc>
          <w:tcPr>
            <w:tcW w:w="6950" w:type="dxa"/>
            <w:shd w:val="clear" w:color="auto" w:fill="auto"/>
            <w:vAlign w:val="center"/>
          </w:tcPr>
          <w:p w14:paraId="77BC8914">
            <w:pPr>
              <w:keepNext w:val="0"/>
              <w:keepLines w:val="0"/>
              <w:widowControl/>
              <w:suppressLineNumbers w:val="0"/>
              <w:jc w:val="left"/>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服务承诺：①</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承诺中标后提供质量保证承诺和保价承诺的承诺函。</w:t>
            </w:r>
          </w:p>
          <w:p w14:paraId="3BFED104">
            <w:pPr>
              <w:keepNext w:val="0"/>
              <w:keepLines w:val="0"/>
              <w:widowControl/>
              <w:suppressLineNumbers w:val="0"/>
              <w:jc w:val="left"/>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②对食品安全质量、优惠的承诺函。</w:t>
            </w:r>
          </w:p>
          <w:p w14:paraId="58B91385">
            <w:pPr>
              <w:keepNext w:val="0"/>
              <w:keepLines w:val="0"/>
              <w:widowControl/>
              <w:suppressLineNumbers w:val="0"/>
              <w:jc w:val="left"/>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③因中标人原因导致合同终止，无条件承担违约责任的承诺函。</w:t>
            </w:r>
          </w:p>
          <w:p w14:paraId="76227EF3">
            <w:pPr>
              <w:keepNext w:val="0"/>
              <w:keepLines w:val="0"/>
              <w:widowControl/>
              <w:suppressLineNumbers w:val="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以上承诺函格式自拟，须加盖投标供应商公章，每提供一个承诺函得2分，本项最高得6分，未提供的不得分。</w:t>
            </w:r>
          </w:p>
        </w:tc>
        <w:tc>
          <w:tcPr>
            <w:tcW w:w="1200" w:type="dxa"/>
            <w:vMerge w:val="continue"/>
            <w:vAlign w:val="center"/>
          </w:tcPr>
          <w:p w14:paraId="23E09C52">
            <w:pPr>
              <w:spacing w:line="300" w:lineRule="exact"/>
              <w:jc w:val="center"/>
              <w:rPr>
                <w:rFonts w:hint="eastAsia" w:ascii="微软雅黑" w:hAnsi="微软雅黑" w:eastAsia="微软雅黑" w:cs="微软雅黑"/>
                <w:color w:val="auto"/>
                <w:sz w:val="24"/>
                <w:szCs w:val="24"/>
                <w:highlight w:val="none"/>
                <w:lang w:val="en-US" w:eastAsia="zh-CN"/>
              </w:rPr>
            </w:pPr>
          </w:p>
        </w:tc>
      </w:tr>
      <w:tr w14:paraId="60A0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067" w:type="dxa"/>
            <w:vMerge w:val="restart"/>
            <w:vAlign w:val="center"/>
          </w:tcPr>
          <w:p w14:paraId="75FD4989">
            <w:pPr>
              <w:widowControl/>
              <w:jc w:val="center"/>
              <w:rPr>
                <w:rFonts w:hint="eastAsia" w:ascii="微软雅黑" w:hAnsi="微软雅黑" w:eastAsia="微软雅黑" w:cs="微软雅黑"/>
                <w:b/>
                <w:bCs/>
                <w:color w:val="auto"/>
                <w:kern w:val="0"/>
                <w:sz w:val="24"/>
                <w:szCs w:val="24"/>
                <w:highlight w:val="none"/>
                <w:lang w:val="en-US" w:eastAsia="zh-CN"/>
              </w:rPr>
            </w:pPr>
          </w:p>
          <w:p w14:paraId="1D4E187A">
            <w:pPr>
              <w:widowControl/>
              <w:jc w:val="center"/>
              <w:rPr>
                <w:rFonts w:hint="eastAsia" w:ascii="微软雅黑" w:hAnsi="微软雅黑" w:eastAsia="微软雅黑" w:cs="微软雅黑"/>
                <w:b/>
                <w:bCs/>
                <w:color w:val="auto"/>
                <w:kern w:val="0"/>
                <w:sz w:val="24"/>
                <w:szCs w:val="24"/>
                <w:highlight w:val="none"/>
                <w:lang w:val="en-US" w:eastAsia="zh-CN"/>
              </w:rPr>
            </w:pPr>
          </w:p>
          <w:p w14:paraId="218664CE">
            <w:pPr>
              <w:widowControl/>
              <w:jc w:val="center"/>
              <w:rPr>
                <w:rFonts w:hint="eastAsia" w:ascii="微软雅黑" w:hAnsi="微软雅黑" w:eastAsia="微软雅黑" w:cs="微软雅黑"/>
                <w:b/>
                <w:bCs/>
                <w:color w:val="auto"/>
                <w:kern w:val="0"/>
                <w:sz w:val="24"/>
                <w:szCs w:val="24"/>
                <w:highlight w:val="none"/>
                <w:lang w:val="en-US" w:eastAsia="zh-CN"/>
              </w:rPr>
            </w:pPr>
          </w:p>
          <w:p w14:paraId="707F047F">
            <w:pPr>
              <w:widowControl/>
              <w:jc w:val="center"/>
              <w:rPr>
                <w:rFonts w:hint="eastAsia" w:ascii="微软雅黑" w:hAnsi="微软雅黑" w:eastAsia="微软雅黑" w:cs="微软雅黑"/>
                <w:b/>
                <w:bCs/>
                <w:color w:val="auto"/>
                <w:kern w:val="0"/>
                <w:sz w:val="24"/>
                <w:szCs w:val="24"/>
                <w:highlight w:val="none"/>
                <w:lang w:val="en-US" w:eastAsia="zh-CN"/>
              </w:rPr>
            </w:pPr>
          </w:p>
          <w:p w14:paraId="0D3BE820">
            <w:pPr>
              <w:widowControl/>
              <w:jc w:val="center"/>
              <w:rPr>
                <w:rFonts w:hint="eastAsia" w:ascii="微软雅黑" w:hAnsi="微软雅黑" w:eastAsia="微软雅黑" w:cs="微软雅黑"/>
                <w:b/>
                <w:bCs/>
                <w:color w:val="auto"/>
                <w:kern w:val="0"/>
                <w:sz w:val="24"/>
                <w:szCs w:val="24"/>
                <w:highlight w:val="none"/>
                <w:lang w:val="en-US" w:eastAsia="zh-CN"/>
              </w:rPr>
            </w:pPr>
          </w:p>
          <w:p w14:paraId="194D5C12">
            <w:pPr>
              <w:widowControl/>
              <w:jc w:val="center"/>
              <w:rPr>
                <w:rFonts w:hint="eastAsia" w:ascii="微软雅黑" w:hAnsi="微软雅黑" w:eastAsia="微软雅黑" w:cs="微软雅黑"/>
                <w:b/>
                <w:bCs/>
                <w:color w:val="auto"/>
                <w:kern w:val="0"/>
                <w:sz w:val="24"/>
                <w:szCs w:val="24"/>
                <w:highlight w:val="none"/>
                <w:lang w:val="en-US" w:eastAsia="zh-CN"/>
              </w:rPr>
            </w:pPr>
          </w:p>
          <w:p w14:paraId="743A7CD5">
            <w:pPr>
              <w:widowControl/>
              <w:jc w:val="center"/>
              <w:rPr>
                <w:rFonts w:hint="eastAsia" w:ascii="微软雅黑" w:hAnsi="微软雅黑" w:eastAsia="微软雅黑" w:cs="微软雅黑"/>
                <w:b/>
                <w:bCs/>
                <w:color w:val="auto"/>
                <w:kern w:val="0"/>
                <w:sz w:val="24"/>
                <w:szCs w:val="24"/>
                <w:highlight w:val="none"/>
                <w:lang w:val="en-US" w:eastAsia="zh-CN"/>
              </w:rPr>
            </w:pPr>
          </w:p>
          <w:p w14:paraId="0DE1016B">
            <w:pPr>
              <w:widowControl/>
              <w:jc w:val="center"/>
              <w:rPr>
                <w:rFonts w:hint="eastAsia" w:ascii="微软雅黑" w:hAnsi="微软雅黑" w:eastAsia="微软雅黑" w:cs="微软雅黑"/>
                <w:b/>
                <w:bCs/>
                <w:color w:val="auto"/>
                <w:kern w:val="0"/>
                <w:sz w:val="24"/>
                <w:szCs w:val="24"/>
                <w:highlight w:val="none"/>
                <w:lang w:val="en-US" w:eastAsia="zh-CN"/>
              </w:rPr>
            </w:pPr>
          </w:p>
          <w:p w14:paraId="6A554BC5">
            <w:pPr>
              <w:widowControl/>
              <w:jc w:val="center"/>
              <w:rPr>
                <w:rFonts w:hint="eastAsia" w:ascii="微软雅黑" w:hAnsi="微软雅黑" w:eastAsia="微软雅黑" w:cs="微软雅黑"/>
                <w:b/>
                <w:bCs/>
                <w:color w:val="auto"/>
                <w:kern w:val="0"/>
                <w:sz w:val="24"/>
                <w:szCs w:val="24"/>
                <w:highlight w:val="none"/>
                <w:lang w:val="en-US" w:eastAsia="zh-CN"/>
              </w:rPr>
            </w:pPr>
          </w:p>
          <w:p w14:paraId="1B739A55">
            <w:pPr>
              <w:widowControl/>
              <w:jc w:val="center"/>
              <w:rPr>
                <w:rFonts w:hint="eastAsia" w:ascii="微软雅黑" w:hAnsi="微软雅黑" w:eastAsia="微软雅黑" w:cs="微软雅黑"/>
                <w:b/>
                <w:bCs/>
                <w:color w:val="auto"/>
                <w:kern w:val="0"/>
                <w:sz w:val="24"/>
                <w:szCs w:val="24"/>
                <w:highlight w:val="none"/>
                <w:lang w:val="en-US" w:eastAsia="zh-CN"/>
              </w:rPr>
            </w:pPr>
          </w:p>
          <w:p w14:paraId="1AA87DF7">
            <w:pPr>
              <w:widowControl/>
              <w:jc w:val="center"/>
              <w:rPr>
                <w:rFonts w:hint="eastAsia" w:ascii="微软雅黑" w:hAnsi="微软雅黑" w:eastAsia="微软雅黑" w:cs="微软雅黑"/>
                <w:b/>
                <w:bCs/>
                <w:color w:val="auto"/>
                <w:kern w:val="0"/>
                <w:sz w:val="24"/>
                <w:szCs w:val="24"/>
                <w:highlight w:val="none"/>
                <w:lang w:val="en-US" w:eastAsia="zh-CN"/>
              </w:rPr>
            </w:pPr>
          </w:p>
          <w:p w14:paraId="28C573E3">
            <w:pPr>
              <w:widowControl/>
              <w:jc w:val="center"/>
              <w:rPr>
                <w:rFonts w:hint="eastAsia" w:ascii="微软雅黑" w:hAnsi="微软雅黑" w:eastAsia="微软雅黑" w:cs="微软雅黑"/>
                <w:b/>
                <w:bCs/>
                <w:color w:val="auto"/>
                <w:kern w:val="0"/>
                <w:sz w:val="24"/>
                <w:szCs w:val="24"/>
                <w:highlight w:val="none"/>
                <w:lang w:val="en-US" w:eastAsia="zh-CN"/>
              </w:rPr>
            </w:pPr>
          </w:p>
          <w:p w14:paraId="2622C597">
            <w:pPr>
              <w:widowControl/>
              <w:jc w:val="center"/>
              <w:rPr>
                <w:rFonts w:hint="eastAsia" w:ascii="微软雅黑" w:hAnsi="微软雅黑" w:eastAsia="微软雅黑" w:cs="微软雅黑"/>
                <w:b/>
                <w:bCs/>
                <w:color w:val="auto"/>
                <w:kern w:val="0"/>
                <w:sz w:val="24"/>
                <w:szCs w:val="24"/>
                <w:highlight w:val="none"/>
                <w:lang w:val="en-US" w:eastAsia="zh-CN"/>
              </w:rPr>
            </w:pPr>
          </w:p>
          <w:p w14:paraId="307E0B68">
            <w:pPr>
              <w:widowControl/>
              <w:jc w:val="center"/>
              <w:rPr>
                <w:rFonts w:hint="eastAsia" w:ascii="微软雅黑" w:hAnsi="微软雅黑" w:eastAsia="微软雅黑" w:cs="微软雅黑"/>
                <w:b/>
                <w:bCs/>
                <w:color w:val="auto"/>
                <w:kern w:val="0"/>
                <w:sz w:val="24"/>
                <w:szCs w:val="24"/>
                <w:highlight w:val="none"/>
                <w:lang w:val="en-US" w:eastAsia="zh-CN"/>
              </w:rPr>
            </w:pPr>
          </w:p>
          <w:p w14:paraId="4298074F">
            <w:pPr>
              <w:widowControl/>
              <w:jc w:val="center"/>
              <w:rPr>
                <w:rFonts w:hint="eastAsia" w:ascii="微软雅黑" w:hAnsi="微软雅黑" w:eastAsia="微软雅黑" w:cs="微软雅黑"/>
                <w:b/>
                <w:bCs/>
                <w:color w:val="auto"/>
                <w:kern w:val="0"/>
                <w:sz w:val="24"/>
                <w:szCs w:val="24"/>
                <w:highlight w:val="none"/>
                <w:lang w:val="en-US" w:eastAsia="zh-CN"/>
              </w:rPr>
            </w:pPr>
          </w:p>
          <w:p w14:paraId="0B29F416">
            <w:pPr>
              <w:widowControl/>
              <w:jc w:val="center"/>
              <w:rPr>
                <w:rFonts w:hint="eastAsia" w:ascii="微软雅黑" w:hAnsi="微软雅黑" w:eastAsia="微软雅黑" w:cs="微软雅黑"/>
                <w:b/>
                <w:bCs/>
                <w:color w:val="auto"/>
                <w:kern w:val="0"/>
                <w:sz w:val="24"/>
                <w:szCs w:val="24"/>
                <w:highlight w:val="none"/>
                <w:lang w:val="en-US" w:eastAsia="zh-CN"/>
              </w:rPr>
            </w:pPr>
          </w:p>
          <w:p w14:paraId="5CA00899">
            <w:pPr>
              <w:widowControl/>
              <w:jc w:val="center"/>
              <w:rPr>
                <w:rFonts w:hint="eastAsia" w:ascii="微软雅黑" w:hAnsi="微软雅黑" w:eastAsia="微软雅黑" w:cs="微软雅黑"/>
                <w:b/>
                <w:bCs/>
                <w:color w:val="auto"/>
                <w:kern w:val="0"/>
                <w:sz w:val="24"/>
                <w:szCs w:val="24"/>
                <w:highlight w:val="none"/>
                <w:lang w:val="en-US" w:eastAsia="zh-CN"/>
              </w:rPr>
            </w:pPr>
          </w:p>
          <w:p w14:paraId="5879A502">
            <w:pPr>
              <w:widowControl/>
              <w:jc w:val="center"/>
              <w:rPr>
                <w:rFonts w:hint="eastAsia" w:ascii="微软雅黑" w:hAnsi="微软雅黑" w:eastAsia="微软雅黑" w:cs="微软雅黑"/>
                <w:b/>
                <w:bCs/>
                <w:color w:val="auto"/>
                <w:kern w:val="0"/>
                <w:sz w:val="24"/>
                <w:szCs w:val="24"/>
                <w:highlight w:val="none"/>
                <w:lang w:val="en-US" w:eastAsia="zh-CN"/>
              </w:rPr>
            </w:pPr>
          </w:p>
          <w:p w14:paraId="4EF32BBC">
            <w:pPr>
              <w:widowControl/>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bCs/>
                <w:color w:val="auto"/>
                <w:kern w:val="0"/>
                <w:sz w:val="24"/>
                <w:szCs w:val="24"/>
                <w:highlight w:val="none"/>
                <w:lang w:val="en-US" w:eastAsia="zh-CN"/>
              </w:rPr>
              <w:t>技术评分标准</w:t>
            </w:r>
          </w:p>
        </w:tc>
        <w:tc>
          <w:tcPr>
            <w:tcW w:w="598" w:type="dxa"/>
            <w:vAlign w:val="center"/>
          </w:tcPr>
          <w:p w14:paraId="0BB926B7">
            <w:pPr>
              <w:widowControl/>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9</w:t>
            </w:r>
          </w:p>
        </w:tc>
        <w:tc>
          <w:tcPr>
            <w:tcW w:w="6950" w:type="dxa"/>
            <w:vAlign w:val="center"/>
          </w:tcPr>
          <w:p w14:paraId="32C94242">
            <w:pPr>
              <w:widowControl/>
              <w:jc w:val="left"/>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服务指标响应：</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根据指标响应程度打分，完全满足招标要求的得9分。每有一项负偏离扣0.5分，直至扣完为止。</w:t>
            </w:r>
          </w:p>
          <w:p w14:paraId="60E698AF">
            <w:pPr>
              <w:widowControl/>
              <w:jc w:val="left"/>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注：各投标供应商针对服务需求在响应文件中提供详尽真实的服务要求偏离表，具体由评标委员会根据服务需求细则对各投标供应商所投服务内容的技术响应情况进行评比打分。</w:t>
            </w:r>
          </w:p>
        </w:tc>
        <w:tc>
          <w:tcPr>
            <w:tcW w:w="1200" w:type="dxa"/>
            <w:vMerge w:val="restart"/>
            <w:vAlign w:val="center"/>
          </w:tcPr>
          <w:p w14:paraId="0949FF92">
            <w:pPr>
              <w:spacing w:line="300" w:lineRule="exact"/>
              <w:rPr>
                <w:rFonts w:hint="eastAsia" w:ascii="微软雅黑" w:hAnsi="微软雅黑" w:eastAsia="微软雅黑" w:cs="微软雅黑"/>
                <w:b/>
                <w:bCs/>
                <w:color w:val="auto"/>
                <w:sz w:val="24"/>
                <w:szCs w:val="24"/>
                <w:highlight w:val="none"/>
              </w:rPr>
            </w:pPr>
          </w:p>
          <w:p w14:paraId="7EF0DB8B">
            <w:pPr>
              <w:spacing w:line="300" w:lineRule="exact"/>
              <w:rPr>
                <w:rFonts w:hint="eastAsia" w:ascii="微软雅黑" w:hAnsi="微软雅黑" w:eastAsia="微软雅黑" w:cs="微软雅黑"/>
                <w:b/>
                <w:bCs/>
                <w:color w:val="auto"/>
                <w:sz w:val="24"/>
                <w:szCs w:val="24"/>
                <w:highlight w:val="none"/>
              </w:rPr>
            </w:pPr>
          </w:p>
          <w:p w14:paraId="4E704432">
            <w:pPr>
              <w:spacing w:line="300" w:lineRule="exact"/>
              <w:rPr>
                <w:rFonts w:hint="eastAsia" w:ascii="微软雅黑" w:hAnsi="微软雅黑" w:eastAsia="微软雅黑" w:cs="微软雅黑"/>
                <w:b/>
                <w:bCs/>
                <w:color w:val="auto"/>
                <w:sz w:val="24"/>
                <w:szCs w:val="24"/>
                <w:highlight w:val="none"/>
              </w:rPr>
            </w:pPr>
          </w:p>
          <w:p w14:paraId="723564B4">
            <w:pPr>
              <w:spacing w:line="3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根据需求提供必要的证明资料</w:t>
            </w:r>
          </w:p>
        </w:tc>
      </w:tr>
      <w:tr w14:paraId="410D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67" w:type="dxa"/>
            <w:vMerge w:val="continue"/>
            <w:vAlign w:val="center"/>
          </w:tcPr>
          <w:p w14:paraId="13B79B8C">
            <w:pPr>
              <w:widowControl/>
              <w:jc w:val="center"/>
              <w:rPr>
                <w:rFonts w:hint="eastAsia" w:ascii="微软雅黑" w:hAnsi="微软雅黑" w:eastAsia="微软雅黑" w:cs="微软雅黑"/>
                <w:b w:val="0"/>
                <w:bCs w:val="0"/>
                <w:color w:val="auto"/>
                <w:kern w:val="0"/>
                <w:sz w:val="24"/>
                <w:szCs w:val="24"/>
                <w:highlight w:val="none"/>
                <w:lang w:val="en-US" w:eastAsia="zh-CN"/>
              </w:rPr>
            </w:pPr>
          </w:p>
        </w:tc>
        <w:tc>
          <w:tcPr>
            <w:tcW w:w="598" w:type="dxa"/>
            <w:vAlign w:val="center"/>
          </w:tcPr>
          <w:p w14:paraId="46B9EC63">
            <w:pPr>
              <w:widowControl/>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12</w:t>
            </w:r>
          </w:p>
        </w:tc>
        <w:tc>
          <w:tcPr>
            <w:tcW w:w="6950" w:type="dxa"/>
            <w:vAlign w:val="center"/>
          </w:tcPr>
          <w:p w14:paraId="492892F1">
            <w:pPr>
              <w:widowControl/>
              <w:jc w:val="left"/>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兑换方案：</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根据供应商提供的兑换方案进行打分：①兑换的品类数量多的得6分，兑换的品类数量较多的得4分，兑换的品类数量一般的得2分，兑换的品类数量不多的得1分，无内容不得分。②兑换的优惠力度大的得6分，兑换的优惠力度较大的得4分，兑换优惠力度一般的得2分，兑换优惠力度不大的得1分，无内容不得分</w:t>
            </w:r>
          </w:p>
        </w:tc>
        <w:tc>
          <w:tcPr>
            <w:tcW w:w="1200" w:type="dxa"/>
            <w:vMerge w:val="continue"/>
            <w:vAlign w:val="center"/>
          </w:tcPr>
          <w:p w14:paraId="31E785D4">
            <w:pPr>
              <w:spacing w:line="300" w:lineRule="exact"/>
              <w:jc w:val="center"/>
              <w:rPr>
                <w:rFonts w:hint="eastAsia" w:ascii="微软雅黑" w:hAnsi="微软雅黑" w:eastAsia="微软雅黑" w:cs="微软雅黑"/>
                <w:b/>
                <w:bCs/>
                <w:color w:val="auto"/>
                <w:sz w:val="24"/>
                <w:szCs w:val="24"/>
                <w:highlight w:val="none"/>
              </w:rPr>
            </w:pPr>
          </w:p>
        </w:tc>
      </w:tr>
      <w:tr w14:paraId="4741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67" w:type="dxa"/>
            <w:vMerge w:val="continue"/>
            <w:vAlign w:val="center"/>
          </w:tcPr>
          <w:p w14:paraId="0229D614">
            <w:pPr>
              <w:widowControl/>
              <w:jc w:val="center"/>
              <w:rPr>
                <w:rFonts w:hint="eastAsia" w:ascii="微软雅黑" w:hAnsi="微软雅黑" w:eastAsia="微软雅黑" w:cs="微软雅黑"/>
                <w:b w:val="0"/>
                <w:bCs w:val="0"/>
                <w:color w:val="auto"/>
                <w:kern w:val="0"/>
                <w:sz w:val="24"/>
                <w:szCs w:val="24"/>
                <w:highlight w:val="none"/>
                <w:lang w:val="en-US" w:eastAsia="zh-CN"/>
              </w:rPr>
            </w:pPr>
          </w:p>
        </w:tc>
        <w:tc>
          <w:tcPr>
            <w:tcW w:w="598" w:type="dxa"/>
            <w:vAlign w:val="center"/>
          </w:tcPr>
          <w:p w14:paraId="1641C05B">
            <w:pPr>
              <w:widowControl/>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10</w:t>
            </w:r>
          </w:p>
        </w:tc>
        <w:tc>
          <w:tcPr>
            <w:tcW w:w="6950" w:type="dxa"/>
            <w:vAlign w:val="center"/>
          </w:tcPr>
          <w:p w14:paraId="12C60004">
            <w:pPr>
              <w:widowControl/>
              <w:jc w:val="left"/>
              <w:rPr>
                <w:rFonts w:hint="eastAsia" w:ascii="微软雅黑" w:hAnsi="微软雅黑" w:eastAsia="微软雅黑" w:cs="微软雅黑"/>
                <w:b/>
                <w:bCs/>
                <w:color w:val="auto"/>
                <w:kern w:val="0"/>
                <w:sz w:val="24"/>
                <w:szCs w:val="24"/>
                <w:highlight w:val="none"/>
                <w:lang w:val="en-US" w:eastAsia="zh-CN"/>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服务方案：</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投标人按项目理解制定详细的服务方案，包含①项目整体管理方案；②具体实施及流程（蛋糕券的发放方式、职工领取蛋糕的方式、可选取蛋 糕样式、订单、到货、退换、报账、优惠承诺）；③货源保障措施及方案，根据供应商提供的服务方案进行打分；对本项目服务方案理解透彻，服务方案完整全面，科学合理，可行性高，针对性强，可扩展性强，专业服务经验丰富得10分；对本项目服务方案理解较透彻，服务方案较完整，可行性和针对性较强，专业服务经验较丰富得7分；对本项目服务方案理解不够，技术方案不完整，可操作性不强得4分；提供的服务方案无法满足文件要求得1分；未提供服务方案不得分。</w:t>
            </w:r>
          </w:p>
        </w:tc>
        <w:tc>
          <w:tcPr>
            <w:tcW w:w="1200" w:type="dxa"/>
            <w:vMerge w:val="continue"/>
            <w:vAlign w:val="center"/>
          </w:tcPr>
          <w:p w14:paraId="0D9A7BDA">
            <w:pPr>
              <w:spacing w:line="300" w:lineRule="exact"/>
              <w:jc w:val="center"/>
              <w:rPr>
                <w:rFonts w:hint="eastAsia" w:ascii="微软雅黑" w:hAnsi="微软雅黑" w:eastAsia="微软雅黑" w:cs="微软雅黑"/>
                <w:color w:val="auto"/>
                <w:sz w:val="24"/>
                <w:szCs w:val="24"/>
                <w:highlight w:val="none"/>
              </w:rPr>
            </w:pPr>
          </w:p>
        </w:tc>
      </w:tr>
      <w:tr w14:paraId="7167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067" w:type="dxa"/>
            <w:vMerge w:val="continue"/>
            <w:vAlign w:val="center"/>
          </w:tcPr>
          <w:p w14:paraId="3D9D0CEC">
            <w:pPr>
              <w:widowControl/>
              <w:jc w:val="center"/>
              <w:rPr>
                <w:rFonts w:hint="eastAsia" w:ascii="微软雅黑" w:hAnsi="微软雅黑" w:eastAsia="微软雅黑" w:cs="微软雅黑"/>
                <w:b w:val="0"/>
                <w:bCs w:val="0"/>
                <w:color w:val="auto"/>
                <w:kern w:val="0"/>
                <w:sz w:val="24"/>
                <w:szCs w:val="24"/>
                <w:highlight w:val="none"/>
                <w:lang w:val="en-US" w:eastAsia="zh-CN"/>
              </w:rPr>
            </w:pPr>
          </w:p>
        </w:tc>
        <w:tc>
          <w:tcPr>
            <w:tcW w:w="598" w:type="dxa"/>
            <w:vAlign w:val="center"/>
          </w:tcPr>
          <w:p w14:paraId="02688C7C">
            <w:pPr>
              <w:widowControl/>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9</w:t>
            </w:r>
          </w:p>
        </w:tc>
        <w:tc>
          <w:tcPr>
            <w:tcW w:w="6950" w:type="dxa"/>
            <w:vAlign w:val="center"/>
          </w:tcPr>
          <w:p w14:paraId="7D0DA4EB">
            <w:pPr>
              <w:keepNext w:val="0"/>
              <w:keepLines w:val="0"/>
              <w:widowControl/>
              <w:suppressLineNumbers w:val="0"/>
              <w:jc w:val="left"/>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质量安全保障方案：</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根据投标人对本项目编制的质量安全保障方案进行评审：包含：①食材质量保障体系及质量目标；②食材质量控制方案；③食材储藏、保鲜指导管理方案；④食材安全管理制度；⑤人员健康管理制度；⑥食品卫生管理制度等，以上6项内容完整且完全满足项目要求得分，每缺失一项内容扣1.5分，每项内容中有一处内容缺陷扣1分，扣完为止。</w:t>
            </w:r>
          </w:p>
        </w:tc>
        <w:tc>
          <w:tcPr>
            <w:tcW w:w="1200" w:type="dxa"/>
            <w:vMerge w:val="continue"/>
            <w:vAlign w:val="center"/>
          </w:tcPr>
          <w:p w14:paraId="6A48B83E">
            <w:pPr>
              <w:spacing w:line="300" w:lineRule="exact"/>
              <w:rPr>
                <w:rFonts w:hint="eastAsia" w:ascii="微软雅黑" w:hAnsi="微软雅黑" w:eastAsia="微软雅黑" w:cs="微软雅黑"/>
                <w:color w:val="auto"/>
                <w:sz w:val="24"/>
                <w:szCs w:val="24"/>
                <w:highlight w:val="none"/>
              </w:rPr>
            </w:pPr>
          </w:p>
        </w:tc>
      </w:tr>
      <w:tr w14:paraId="7365F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jc w:val="center"/>
        </w:trPr>
        <w:tc>
          <w:tcPr>
            <w:tcW w:w="1067" w:type="dxa"/>
            <w:vMerge w:val="continue"/>
            <w:vAlign w:val="center"/>
          </w:tcPr>
          <w:p w14:paraId="50B9C0F0">
            <w:pPr>
              <w:widowControl/>
              <w:jc w:val="center"/>
              <w:rPr>
                <w:rFonts w:hint="eastAsia" w:ascii="微软雅黑" w:hAnsi="微软雅黑" w:eastAsia="微软雅黑" w:cs="微软雅黑"/>
                <w:b w:val="0"/>
                <w:bCs w:val="0"/>
                <w:color w:val="auto"/>
                <w:kern w:val="0"/>
                <w:sz w:val="24"/>
                <w:szCs w:val="24"/>
                <w:highlight w:val="none"/>
                <w:lang w:val="en-US" w:eastAsia="zh-CN"/>
              </w:rPr>
            </w:pPr>
          </w:p>
        </w:tc>
        <w:tc>
          <w:tcPr>
            <w:tcW w:w="598" w:type="dxa"/>
            <w:vAlign w:val="center"/>
          </w:tcPr>
          <w:p w14:paraId="6CC1B53F">
            <w:pPr>
              <w:widowControl/>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7</w:t>
            </w:r>
          </w:p>
        </w:tc>
        <w:tc>
          <w:tcPr>
            <w:tcW w:w="6950" w:type="dxa"/>
            <w:vAlign w:val="center"/>
          </w:tcPr>
          <w:p w14:paraId="260BBDBC">
            <w:pPr>
              <w:keepNext w:val="0"/>
              <w:keepLines w:val="0"/>
              <w:widowControl/>
              <w:suppressLineNumbers w:val="0"/>
              <w:jc w:val="left"/>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售后服务方案：</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根据投标人对本项目编制的售后服务方案评审，包含:①服务意识和态度；②售后响应时间和电话；③售后电话回访服务；④退换货方案，制定清晰的退换货流程、退换货条件、处理时限；以上方案完整详细，对本项目采购需求理解透彻，逻辑清晰，措施健全，科学合理，可行性高，针对性强，专业服务经验丰富得7分；方案较完整，对本项目采购需求理解较透彻，逻辑较清晰合理，可行性和针对性较薄弱得4分；方案不完整，对本项目采购需求理解不够，可操作性不强得1分；提供的方案无法满足项目要求或与本项目无关、未提供方案的得0分。</w:t>
            </w:r>
          </w:p>
        </w:tc>
        <w:tc>
          <w:tcPr>
            <w:tcW w:w="1200" w:type="dxa"/>
            <w:vMerge w:val="continue"/>
            <w:vAlign w:val="center"/>
          </w:tcPr>
          <w:p w14:paraId="7D10FBD7">
            <w:pPr>
              <w:spacing w:line="300" w:lineRule="exact"/>
              <w:rPr>
                <w:rFonts w:hint="eastAsia" w:ascii="微软雅黑" w:hAnsi="微软雅黑" w:eastAsia="微软雅黑" w:cs="微软雅黑"/>
                <w:color w:val="auto"/>
                <w:sz w:val="24"/>
                <w:szCs w:val="24"/>
                <w:highlight w:val="none"/>
              </w:rPr>
            </w:pPr>
          </w:p>
        </w:tc>
      </w:tr>
      <w:tr w14:paraId="23B4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1067" w:type="dxa"/>
            <w:vMerge w:val="continue"/>
            <w:vAlign w:val="center"/>
          </w:tcPr>
          <w:p w14:paraId="1BE2F16A">
            <w:pPr>
              <w:widowControl/>
              <w:jc w:val="center"/>
              <w:rPr>
                <w:rFonts w:hint="eastAsia" w:ascii="微软雅黑" w:hAnsi="微软雅黑" w:eastAsia="微软雅黑" w:cs="微软雅黑"/>
                <w:b w:val="0"/>
                <w:bCs w:val="0"/>
                <w:color w:val="auto"/>
                <w:kern w:val="0"/>
                <w:sz w:val="24"/>
                <w:szCs w:val="24"/>
                <w:highlight w:val="none"/>
                <w:lang w:val="en-US" w:eastAsia="zh-CN"/>
              </w:rPr>
            </w:pPr>
          </w:p>
        </w:tc>
        <w:tc>
          <w:tcPr>
            <w:tcW w:w="598" w:type="dxa"/>
            <w:vAlign w:val="center"/>
          </w:tcPr>
          <w:p w14:paraId="79705995">
            <w:pPr>
              <w:widowControl/>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6</w:t>
            </w:r>
          </w:p>
        </w:tc>
        <w:tc>
          <w:tcPr>
            <w:tcW w:w="6950" w:type="dxa"/>
            <w:vAlign w:val="center"/>
          </w:tcPr>
          <w:p w14:paraId="26649670">
            <w:pPr>
              <w:keepNext w:val="0"/>
              <w:keepLines w:val="0"/>
              <w:widowControl/>
              <w:suppressLineNumbers w:val="0"/>
              <w:jc w:val="left"/>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应急预案：</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根据供应商对项目发生突发事件的应急处理预案等进行评审。具有健全、科学、完整、合理、可操作性强的突发事件的应急处理预案，应急经验丰富的得6分；具有较健全、科学、完整、合理、可操作性较强的突发事件的应急处理预案，应急经验较丰富的得4分；突发事件的应急处理预案描述不完整、不合理的，应急经验薄弱的得2分；不提供不得分。</w:t>
            </w:r>
          </w:p>
        </w:tc>
        <w:tc>
          <w:tcPr>
            <w:tcW w:w="1200" w:type="dxa"/>
            <w:vMerge w:val="continue"/>
            <w:vAlign w:val="center"/>
          </w:tcPr>
          <w:p w14:paraId="2C10621C">
            <w:pPr>
              <w:spacing w:line="300" w:lineRule="exact"/>
              <w:rPr>
                <w:rFonts w:hint="eastAsia" w:ascii="微软雅黑" w:hAnsi="微软雅黑" w:eastAsia="微软雅黑" w:cs="微软雅黑"/>
                <w:color w:val="auto"/>
                <w:sz w:val="24"/>
                <w:szCs w:val="24"/>
                <w:highlight w:val="none"/>
              </w:rPr>
            </w:pPr>
          </w:p>
        </w:tc>
      </w:tr>
      <w:tr w14:paraId="61D7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1067" w:type="dxa"/>
            <w:vMerge w:val="continue"/>
            <w:vAlign w:val="center"/>
          </w:tcPr>
          <w:p w14:paraId="6562FBAE">
            <w:pPr>
              <w:widowControl/>
              <w:jc w:val="center"/>
              <w:rPr>
                <w:rFonts w:hint="eastAsia" w:ascii="微软雅黑" w:hAnsi="微软雅黑" w:eastAsia="微软雅黑" w:cs="微软雅黑"/>
                <w:b w:val="0"/>
                <w:bCs w:val="0"/>
                <w:color w:val="auto"/>
                <w:kern w:val="0"/>
                <w:sz w:val="24"/>
                <w:szCs w:val="24"/>
                <w:highlight w:val="none"/>
                <w:lang w:val="en-US" w:eastAsia="zh-CN"/>
              </w:rPr>
            </w:pPr>
          </w:p>
        </w:tc>
        <w:tc>
          <w:tcPr>
            <w:tcW w:w="598" w:type="dxa"/>
            <w:vAlign w:val="center"/>
          </w:tcPr>
          <w:p w14:paraId="71E4A745">
            <w:pPr>
              <w:widowControl/>
              <w:jc w:val="center"/>
              <w:rPr>
                <w:rFonts w:hint="eastAsia"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9</w:t>
            </w:r>
          </w:p>
        </w:tc>
        <w:tc>
          <w:tcPr>
            <w:tcW w:w="6950" w:type="dxa"/>
            <w:vAlign w:val="center"/>
          </w:tcPr>
          <w:p w14:paraId="1DF74478">
            <w:pPr>
              <w:pStyle w:val="87"/>
              <w:numPr>
                <w:ilvl w:val="0"/>
                <w:numId w:val="0"/>
              </w:numPr>
              <w:ind w:leftChars="0"/>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highlight w:val="none"/>
                <w:lang w:val="en-US" w:eastAsia="zh-CN"/>
                <w14:textFill>
                  <w14:solidFill>
                    <w14:schemeClr w14:val="tx1"/>
                  </w14:solidFill>
                </w14:textFill>
              </w:rPr>
              <w:t>样品：</w:t>
            </w: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据样品的款式、尺寸、口味、新鲜程度、包装设计等寓意进行比较和评价，样品款式新颖、口味鲜美、包装精美得9分，样品款式较新颖、口味较鲜美、包装较精美得6分，样品款式不新颖、口感不好、包装不精美得3分。</w:t>
            </w:r>
          </w:p>
          <w:p w14:paraId="16A9560A">
            <w:pPr>
              <w:pStyle w:val="87"/>
              <w:numPr>
                <w:ilvl w:val="0"/>
                <w:numId w:val="0"/>
              </w:numPr>
              <w:ind w:leftChars="0"/>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auto"/>
                <w:kern w:val="2"/>
                <w:sz w:val="24"/>
                <w:szCs w:val="24"/>
                <w:highlight w:val="none"/>
                <w:lang w:val="en-US" w:eastAsia="zh-CN" w:bidi="ar-SA"/>
              </w:rPr>
              <w:t>注：开标时间截止后1个小时内携带1个6寸蛋糕到开标地点交于现场工作人员，逾期不予接受。（开标结束后不予退还，样品不得体现各投标单位明显商标、品牌或LOGO。）</w:t>
            </w:r>
          </w:p>
        </w:tc>
        <w:tc>
          <w:tcPr>
            <w:tcW w:w="1200" w:type="dxa"/>
            <w:vMerge w:val="continue"/>
            <w:vAlign w:val="center"/>
          </w:tcPr>
          <w:p w14:paraId="4454387F">
            <w:pPr>
              <w:spacing w:line="300" w:lineRule="exact"/>
              <w:rPr>
                <w:rFonts w:hint="eastAsia" w:ascii="微软雅黑" w:hAnsi="微软雅黑" w:eastAsia="微软雅黑" w:cs="微软雅黑"/>
                <w:color w:val="auto"/>
                <w:sz w:val="24"/>
                <w:szCs w:val="24"/>
                <w:highlight w:val="none"/>
              </w:rPr>
            </w:pPr>
          </w:p>
        </w:tc>
      </w:tr>
      <w:tr w14:paraId="523D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67" w:type="dxa"/>
            <w:vAlign w:val="center"/>
          </w:tcPr>
          <w:p w14:paraId="64722BC9">
            <w:pPr>
              <w:widowControl/>
              <w:jc w:val="center"/>
              <w:rPr>
                <w:rFonts w:hint="eastAsia" w:ascii="微软雅黑" w:hAnsi="微软雅黑" w:eastAsia="微软雅黑" w:cs="微软雅黑"/>
                <w:b w:val="0"/>
                <w:bCs w:val="0"/>
                <w:color w:val="auto"/>
                <w:kern w:val="0"/>
                <w:sz w:val="24"/>
                <w:szCs w:val="24"/>
                <w:highlight w:val="none"/>
                <w:lang w:val="en-US" w:eastAsia="zh-CN"/>
              </w:rPr>
            </w:pPr>
          </w:p>
        </w:tc>
        <w:tc>
          <w:tcPr>
            <w:tcW w:w="598" w:type="dxa"/>
            <w:vAlign w:val="center"/>
          </w:tcPr>
          <w:p w14:paraId="55188B66">
            <w:pPr>
              <w:widowControl/>
              <w:jc w:val="center"/>
              <w:rPr>
                <w:rFonts w:hint="default" w:ascii="微软雅黑" w:hAnsi="微软雅黑" w:eastAsia="微软雅黑" w:cs="微软雅黑"/>
                <w:b w:val="0"/>
                <w:bCs w:val="0"/>
                <w:color w:val="auto"/>
                <w:kern w:val="0"/>
                <w:sz w:val="24"/>
                <w:szCs w:val="24"/>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rPr>
              <w:t>2</w:t>
            </w:r>
          </w:p>
        </w:tc>
        <w:tc>
          <w:tcPr>
            <w:tcW w:w="6950" w:type="dxa"/>
            <w:vAlign w:val="center"/>
          </w:tcPr>
          <w:p w14:paraId="4875A165">
            <w:pPr>
              <w:keepNext w:val="0"/>
              <w:keepLines w:val="0"/>
              <w:widowControl/>
              <w:suppressLineNumbers w:val="0"/>
              <w:jc w:val="left"/>
              <w:rPr>
                <w:rFonts w:hint="default" w:ascii="微软雅黑" w:hAnsi="微软雅黑" w:eastAsia="微软雅黑" w:cs="微软雅黑"/>
                <w:b/>
                <w:bCs/>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szCs w:val="24"/>
                <w:highlight w:val="none"/>
                <w:lang w:val="en-US" w:eastAsia="zh-CN"/>
                <w14:textFill>
                  <w14:solidFill>
                    <w14:schemeClr w14:val="tx1"/>
                  </w14:solidFill>
                </w14:textFill>
              </w:rPr>
              <w:t>保险：提供食品安全责任险的得2分，未提供不得分。</w:t>
            </w:r>
          </w:p>
        </w:tc>
        <w:tc>
          <w:tcPr>
            <w:tcW w:w="1200" w:type="dxa"/>
            <w:vAlign w:val="center"/>
          </w:tcPr>
          <w:p w14:paraId="7E0F8C10">
            <w:pPr>
              <w:spacing w:line="300" w:lineRule="exact"/>
              <w:rPr>
                <w:rFonts w:hint="eastAsia" w:ascii="微软雅黑" w:hAnsi="微软雅黑" w:eastAsia="微软雅黑" w:cs="微软雅黑"/>
                <w:color w:val="auto"/>
                <w:sz w:val="24"/>
                <w:szCs w:val="24"/>
                <w:highlight w:val="none"/>
              </w:rPr>
            </w:pPr>
          </w:p>
        </w:tc>
      </w:tr>
    </w:tbl>
    <w:p w14:paraId="7CCFECF1">
      <w:pPr>
        <w:rPr>
          <w:rFonts w:hint="eastAsia" w:ascii="微软雅黑" w:hAnsi="微软雅黑" w:eastAsia="微软雅黑" w:cs="微软雅黑"/>
          <w:b/>
          <w:color w:val="auto"/>
          <w:sz w:val="40"/>
          <w:szCs w:val="40"/>
          <w:highlight w:val="none"/>
        </w:rPr>
      </w:pPr>
      <w:r>
        <w:rPr>
          <w:rFonts w:hint="eastAsia" w:ascii="微软雅黑" w:hAnsi="微软雅黑" w:eastAsia="微软雅黑" w:cs="微软雅黑"/>
          <w:b/>
          <w:color w:val="auto"/>
          <w:sz w:val="40"/>
          <w:szCs w:val="40"/>
          <w:highlight w:val="none"/>
        </w:rPr>
        <w:br w:type="page"/>
      </w:r>
    </w:p>
    <w:p w14:paraId="748C2D36">
      <w:pPr>
        <w:outlineLvl w:val="9"/>
        <w:rPr>
          <w:rFonts w:hint="eastAsia"/>
        </w:rPr>
      </w:pPr>
    </w:p>
    <w:p w14:paraId="3AFF99BC">
      <w:pPr>
        <w:rPr>
          <w:rFonts w:hint="eastAsia" w:ascii="微软雅黑" w:hAnsi="微软雅黑" w:eastAsia="微软雅黑" w:cs="微软雅黑"/>
          <w:b/>
          <w:color w:val="auto"/>
          <w:sz w:val="40"/>
          <w:szCs w:val="40"/>
          <w:highlight w:val="none"/>
        </w:rPr>
      </w:pPr>
    </w:p>
    <w:p w14:paraId="39D577BF">
      <w:pPr>
        <w:rPr>
          <w:rFonts w:hint="eastAsia" w:ascii="微软雅黑" w:hAnsi="微软雅黑" w:eastAsia="微软雅黑" w:cs="微软雅黑"/>
          <w:b/>
          <w:color w:val="auto"/>
          <w:sz w:val="40"/>
          <w:szCs w:val="40"/>
          <w:highlight w:val="none"/>
        </w:rPr>
      </w:pPr>
    </w:p>
    <w:p w14:paraId="34FF645B">
      <w:pPr>
        <w:rPr>
          <w:rFonts w:hint="eastAsia" w:ascii="微软雅黑" w:hAnsi="微软雅黑" w:eastAsia="微软雅黑" w:cs="微软雅黑"/>
          <w:b/>
          <w:color w:val="auto"/>
          <w:sz w:val="40"/>
          <w:szCs w:val="40"/>
          <w:highlight w:val="none"/>
        </w:rPr>
      </w:pPr>
    </w:p>
    <w:p w14:paraId="18962AC0">
      <w:pPr>
        <w:rPr>
          <w:rFonts w:hint="eastAsia" w:ascii="微软雅黑" w:hAnsi="微软雅黑" w:eastAsia="微软雅黑" w:cs="微软雅黑"/>
          <w:b/>
          <w:color w:val="auto"/>
          <w:sz w:val="40"/>
          <w:szCs w:val="40"/>
          <w:highlight w:val="none"/>
        </w:rPr>
      </w:pPr>
    </w:p>
    <w:p w14:paraId="5CD1FE5A">
      <w:pPr>
        <w:rPr>
          <w:rFonts w:hint="eastAsia" w:ascii="微软雅黑" w:hAnsi="微软雅黑" w:eastAsia="微软雅黑" w:cs="微软雅黑"/>
          <w:b/>
          <w:color w:val="auto"/>
          <w:sz w:val="40"/>
          <w:szCs w:val="40"/>
          <w:highlight w:val="none"/>
        </w:rPr>
      </w:pPr>
    </w:p>
    <w:p w14:paraId="0E9B61B4">
      <w:pPr>
        <w:rPr>
          <w:rFonts w:hint="eastAsia" w:ascii="微软雅黑" w:hAnsi="微软雅黑" w:eastAsia="微软雅黑" w:cs="微软雅黑"/>
          <w:b/>
          <w:color w:val="auto"/>
          <w:sz w:val="40"/>
          <w:szCs w:val="40"/>
          <w:highlight w:val="none"/>
        </w:rPr>
      </w:pPr>
    </w:p>
    <w:p w14:paraId="34F01560">
      <w:pPr>
        <w:rPr>
          <w:rFonts w:hint="eastAsia" w:ascii="微软雅黑" w:hAnsi="微软雅黑" w:eastAsia="微软雅黑" w:cs="微软雅黑"/>
          <w:b/>
          <w:color w:val="auto"/>
          <w:sz w:val="40"/>
          <w:szCs w:val="40"/>
          <w:highlight w:val="none"/>
        </w:rPr>
      </w:pPr>
    </w:p>
    <w:p w14:paraId="4A707F30">
      <w:pPr>
        <w:rPr>
          <w:rFonts w:hint="eastAsia" w:ascii="微软雅黑" w:hAnsi="微软雅黑" w:eastAsia="微软雅黑" w:cs="微软雅黑"/>
          <w:b/>
          <w:color w:val="auto"/>
          <w:sz w:val="40"/>
          <w:szCs w:val="40"/>
          <w:highlight w:val="none"/>
        </w:rPr>
      </w:pPr>
    </w:p>
    <w:p w14:paraId="058F8590">
      <w:pPr>
        <w:spacing w:line="240" w:lineRule="atLeast"/>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招 标 文 件</w:t>
      </w:r>
    </w:p>
    <w:p w14:paraId="024ED9BC">
      <w:pPr>
        <w:spacing w:line="240" w:lineRule="atLeast"/>
        <w:jc w:val="center"/>
        <w:rPr>
          <w:rFonts w:hint="eastAsia" w:ascii="微软雅黑" w:hAnsi="微软雅黑" w:eastAsia="微软雅黑" w:cs="微软雅黑"/>
          <w:b/>
          <w:color w:val="auto"/>
          <w:sz w:val="36"/>
          <w:szCs w:val="36"/>
          <w:highlight w:val="none"/>
        </w:rPr>
      </w:pPr>
    </w:p>
    <w:p w14:paraId="43B39038">
      <w:pPr>
        <w:pStyle w:val="2"/>
        <w:rPr>
          <w:rFonts w:hint="eastAsia"/>
        </w:rPr>
      </w:pPr>
    </w:p>
    <w:p w14:paraId="09825FB5">
      <w:pPr>
        <w:spacing w:line="240" w:lineRule="atLeast"/>
        <w:jc w:val="center"/>
        <w:rPr>
          <w:rFonts w:hint="default" w:ascii="微软雅黑" w:hAnsi="微软雅黑" w:eastAsia="微软雅黑" w:cs="微软雅黑"/>
          <w:b/>
          <w:color w:val="auto"/>
          <w:sz w:val="36"/>
          <w:szCs w:val="36"/>
          <w:highlight w:val="none"/>
          <w:lang w:val="en-US" w:eastAsia="zh-CN"/>
        </w:rPr>
      </w:pPr>
      <w:r>
        <w:rPr>
          <w:rFonts w:hint="eastAsia" w:ascii="微软雅黑" w:hAnsi="微软雅黑" w:eastAsia="微软雅黑" w:cs="微软雅黑"/>
          <w:b/>
          <w:color w:val="auto"/>
          <w:sz w:val="36"/>
          <w:szCs w:val="36"/>
          <w:highlight w:val="none"/>
          <w:lang w:eastAsia="zh-CN"/>
        </w:rPr>
        <w:t>项目编号： 25GJ-(GK）</w:t>
      </w:r>
      <w:r>
        <w:rPr>
          <w:rFonts w:hint="eastAsia" w:ascii="微软雅黑" w:hAnsi="微软雅黑" w:eastAsia="微软雅黑" w:cs="微软雅黑"/>
          <w:b/>
          <w:color w:val="auto"/>
          <w:sz w:val="36"/>
          <w:szCs w:val="36"/>
          <w:highlight w:val="none"/>
          <w:lang w:val="en-US" w:eastAsia="zh-CN"/>
        </w:rPr>
        <w:t>0</w:t>
      </w:r>
      <w:r>
        <w:rPr>
          <w:rFonts w:hint="eastAsia" w:ascii="微软雅黑" w:hAnsi="微软雅黑" w:eastAsia="微软雅黑" w:cs="微软雅黑"/>
          <w:b/>
          <w:color w:val="auto"/>
          <w:sz w:val="36"/>
          <w:szCs w:val="36"/>
          <w:highlight w:val="none"/>
          <w:lang w:eastAsia="zh-CN"/>
        </w:rPr>
        <w:t>64</w:t>
      </w:r>
    </w:p>
    <w:p w14:paraId="449C7C65">
      <w:pPr>
        <w:spacing w:line="240" w:lineRule="atLeast"/>
        <w:jc w:val="center"/>
        <w:rPr>
          <w:rFonts w:hint="eastAsia" w:ascii="微软雅黑" w:hAnsi="微软雅黑" w:eastAsia="微软雅黑" w:cs="微软雅黑"/>
          <w:b/>
          <w:color w:val="auto"/>
          <w:sz w:val="36"/>
          <w:szCs w:val="36"/>
          <w:highlight w:val="none"/>
        </w:rPr>
      </w:pPr>
    </w:p>
    <w:p w14:paraId="199BFF0A">
      <w:pPr>
        <w:pStyle w:val="2"/>
        <w:rPr>
          <w:rFonts w:hint="eastAsia"/>
        </w:rPr>
      </w:pPr>
    </w:p>
    <w:p w14:paraId="0ADE0AB1">
      <w:pPr>
        <w:spacing w:line="240" w:lineRule="atLeast"/>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 三 册</w:t>
      </w:r>
    </w:p>
    <w:p w14:paraId="61CD0E8A">
      <w:pPr>
        <w:spacing w:line="240" w:lineRule="atLeast"/>
        <w:jc w:val="center"/>
        <w:rPr>
          <w:rFonts w:hint="eastAsia" w:ascii="微软雅黑" w:hAnsi="微软雅黑" w:eastAsia="微软雅黑" w:cs="微软雅黑"/>
          <w:b/>
          <w:color w:val="auto"/>
          <w:sz w:val="28"/>
          <w:szCs w:val="22"/>
          <w:highlight w:val="none"/>
        </w:rPr>
      </w:pPr>
    </w:p>
    <w:p w14:paraId="2F27C73B">
      <w:pPr>
        <w:spacing w:line="240" w:lineRule="atLeast"/>
        <w:ind w:left="1080" w:leftChars="257" w:hanging="540"/>
        <w:jc w:val="center"/>
        <w:rPr>
          <w:rFonts w:hint="eastAsia" w:ascii="微软雅黑" w:hAnsi="微软雅黑" w:eastAsia="微软雅黑" w:cs="微软雅黑"/>
          <w:b/>
          <w:color w:val="auto"/>
          <w:sz w:val="48"/>
          <w:szCs w:val="22"/>
          <w:highlight w:val="none"/>
        </w:rPr>
      </w:pPr>
    </w:p>
    <w:p w14:paraId="418D9433">
      <w:pPr>
        <w:pStyle w:val="14"/>
        <w:rPr>
          <w:rFonts w:hint="eastAsia" w:ascii="微软雅黑" w:hAnsi="微软雅黑" w:eastAsia="微软雅黑" w:cs="微软雅黑"/>
          <w:b/>
          <w:color w:val="auto"/>
          <w:sz w:val="48"/>
          <w:szCs w:val="22"/>
          <w:highlight w:val="none"/>
        </w:rPr>
      </w:pPr>
    </w:p>
    <w:p w14:paraId="37523E25">
      <w:pPr>
        <w:pStyle w:val="14"/>
        <w:rPr>
          <w:rFonts w:hint="eastAsia" w:ascii="微软雅黑" w:hAnsi="微软雅黑" w:eastAsia="微软雅黑" w:cs="微软雅黑"/>
          <w:b/>
          <w:color w:val="auto"/>
          <w:sz w:val="48"/>
          <w:szCs w:val="22"/>
          <w:highlight w:val="none"/>
        </w:rPr>
      </w:pPr>
    </w:p>
    <w:bookmarkEnd w:id="1710"/>
    <w:p w14:paraId="444119C1">
      <w:pPr>
        <w:pStyle w:val="3"/>
        <w:tabs>
          <w:tab w:val="left" w:pos="0"/>
        </w:tabs>
        <w:spacing w:before="0" w:after="0" w:line="240" w:lineRule="atLeast"/>
        <w:ind w:left="-15"/>
        <w:rPr>
          <w:rFonts w:ascii="微软雅黑" w:hAnsi="微软雅黑" w:eastAsia="微软雅黑" w:cs="微软雅黑"/>
          <w:color w:val="auto"/>
          <w:szCs w:val="32"/>
          <w:highlight w:val="none"/>
        </w:rPr>
      </w:pPr>
      <w:bookmarkStart w:id="1711" w:name="_Toc28262"/>
      <w:bookmarkStart w:id="1712" w:name="_Toc21590"/>
      <w:r>
        <w:rPr>
          <w:rFonts w:hint="eastAsia" w:ascii="微软雅黑" w:hAnsi="微软雅黑" w:eastAsia="微软雅黑" w:cs="微软雅黑"/>
          <w:b/>
          <w:bCs/>
          <w:color w:val="auto"/>
          <w:szCs w:val="32"/>
          <w:highlight w:val="none"/>
        </w:rPr>
        <w:t>第7章 政府采购合同</w:t>
      </w:r>
      <w:bookmarkEnd w:id="1711"/>
      <w:bookmarkEnd w:id="1712"/>
      <w:bookmarkStart w:id="1713" w:name="_Toc487900382"/>
      <w:bookmarkEnd w:id="1713"/>
      <w:bookmarkStart w:id="1714" w:name="_Hlt487972895"/>
      <w:bookmarkEnd w:id="1714"/>
      <w:bookmarkStart w:id="1715" w:name="_Toc216513788"/>
      <w:bookmarkEnd w:id="1715"/>
    </w:p>
    <w:p w14:paraId="068A7345">
      <w:pPr>
        <w:spacing w:line="400" w:lineRule="exact"/>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合同编号：</w:t>
      </w:r>
      <w:r>
        <w:rPr>
          <w:rFonts w:hint="eastAsia" w:ascii="微软雅黑" w:hAnsi="微软雅黑" w:eastAsia="微软雅黑" w:cs="微软雅黑"/>
          <w:color w:val="auto"/>
          <w:sz w:val="24"/>
          <w:highlight w:val="none"/>
          <w:u w:val="single"/>
        </w:rPr>
        <w:t xml:space="preserve">           </w:t>
      </w:r>
    </w:p>
    <w:p w14:paraId="773567B7">
      <w:pPr>
        <w:spacing w:line="400" w:lineRule="exact"/>
        <w:jc w:val="center"/>
        <w:rPr>
          <w:rFonts w:hint="eastAsia" w:ascii="微软雅黑" w:hAnsi="微软雅黑" w:eastAsia="微软雅黑" w:cs="微软雅黑"/>
          <w:b/>
          <w:color w:val="auto"/>
          <w:sz w:val="28"/>
          <w:szCs w:val="28"/>
          <w:highlight w:val="none"/>
        </w:rPr>
      </w:pPr>
    </w:p>
    <w:p w14:paraId="0EDDBABC">
      <w:pPr>
        <w:spacing w:line="400" w:lineRule="exact"/>
        <w:jc w:val="center"/>
        <w:rPr>
          <w:rFonts w:hint="eastAsia" w:ascii="微软雅黑" w:hAnsi="微软雅黑" w:eastAsia="微软雅黑" w:cs="微软雅黑"/>
          <w:b/>
          <w:color w:val="auto"/>
          <w:sz w:val="28"/>
          <w:szCs w:val="28"/>
          <w:highlight w:val="none"/>
        </w:rPr>
      </w:pPr>
    </w:p>
    <w:p w14:paraId="3832B206">
      <w:pPr>
        <w:spacing w:line="500" w:lineRule="exact"/>
        <w:jc w:val="center"/>
        <w:rPr>
          <w:rFonts w:hint="eastAsia" w:ascii="微软雅黑" w:hAnsi="微软雅黑" w:eastAsia="微软雅黑" w:cs="微软雅黑"/>
          <w:b/>
          <w:color w:val="auto"/>
          <w:sz w:val="28"/>
          <w:szCs w:val="28"/>
          <w:highlight w:val="none"/>
        </w:rPr>
      </w:pPr>
    </w:p>
    <w:p w14:paraId="049D6469">
      <w:pPr>
        <w:spacing w:line="500" w:lineRule="exact"/>
        <w:jc w:val="center"/>
        <w:rPr>
          <w:rFonts w:hint="eastAsia"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rPr>
        <w:t>政府采购合同参考范本</w:t>
      </w:r>
    </w:p>
    <w:p w14:paraId="40979C63">
      <w:pPr>
        <w:spacing w:line="500" w:lineRule="exact"/>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（服务类）</w:t>
      </w:r>
    </w:p>
    <w:p w14:paraId="73CF95B9">
      <w:pPr>
        <w:pStyle w:val="64"/>
        <w:spacing w:line="400" w:lineRule="exact"/>
        <w:ind w:firstLine="0"/>
        <w:rPr>
          <w:rFonts w:hint="eastAsia" w:ascii="微软雅黑" w:hAnsi="微软雅黑" w:eastAsia="微软雅黑" w:cs="微软雅黑"/>
          <w:color w:val="auto"/>
          <w:szCs w:val="24"/>
          <w:highlight w:val="none"/>
        </w:rPr>
      </w:pPr>
    </w:p>
    <w:p w14:paraId="5B9284BE">
      <w:pPr>
        <w:pStyle w:val="64"/>
        <w:spacing w:line="400" w:lineRule="exact"/>
        <w:ind w:firstLine="0"/>
        <w:rPr>
          <w:rFonts w:hint="eastAsia" w:ascii="微软雅黑" w:hAnsi="微软雅黑" w:eastAsia="微软雅黑" w:cs="微软雅黑"/>
          <w:color w:val="auto"/>
          <w:szCs w:val="24"/>
          <w:highlight w:val="none"/>
        </w:rPr>
      </w:pPr>
    </w:p>
    <w:p w14:paraId="50399F8C">
      <w:pPr>
        <w:pStyle w:val="64"/>
        <w:spacing w:line="400" w:lineRule="exact"/>
        <w:ind w:firstLine="0"/>
        <w:rPr>
          <w:rFonts w:hint="eastAsia" w:ascii="微软雅黑" w:hAnsi="微软雅黑" w:eastAsia="微软雅黑" w:cs="微软雅黑"/>
          <w:color w:val="auto"/>
          <w:szCs w:val="24"/>
          <w:highlight w:val="none"/>
        </w:rPr>
      </w:pPr>
    </w:p>
    <w:p w14:paraId="4C114280">
      <w:pPr>
        <w:pStyle w:val="64"/>
        <w:spacing w:line="400" w:lineRule="exact"/>
        <w:ind w:firstLine="0"/>
        <w:jc w:val="center"/>
        <w:rPr>
          <w:rFonts w:hint="eastAsia" w:ascii="微软雅黑" w:hAnsi="微软雅黑" w:eastAsia="微软雅黑" w:cs="微软雅黑"/>
          <w:b/>
          <w:color w:val="auto"/>
          <w:szCs w:val="24"/>
          <w:highlight w:val="none"/>
        </w:rPr>
      </w:pPr>
      <w:r>
        <w:rPr>
          <w:rFonts w:hint="eastAsia" w:ascii="微软雅黑" w:hAnsi="微软雅黑" w:eastAsia="微软雅黑" w:cs="微软雅黑"/>
          <w:b/>
          <w:color w:val="auto"/>
          <w:szCs w:val="24"/>
          <w:highlight w:val="none"/>
        </w:rPr>
        <w:t>第一部分 合同书</w:t>
      </w:r>
    </w:p>
    <w:p w14:paraId="1CD9DEC0">
      <w:pPr>
        <w:pStyle w:val="64"/>
        <w:spacing w:line="400" w:lineRule="exact"/>
        <w:ind w:firstLine="0"/>
        <w:rPr>
          <w:rFonts w:hint="eastAsia" w:ascii="微软雅黑" w:hAnsi="微软雅黑" w:eastAsia="微软雅黑" w:cs="微软雅黑"/>
          <w:color w:val="auto"/>
          <w:szCs w:val="24"/>
          <w:highlight w:val="none"/>
        </w:rPr>
      </w:pPr>
    </w:p>
    <w:p w14:paraId="23E876B1">
      <w:pPr>
        <w:pStyle w:val="64"/>
        <w:spacing w:line="400" w:lineRule="exact"/>
        <w:ind w:firstLine="0"/>
        <w:rPr>
          <w:rFonts w:hint="eastAsia" w:ascii="微软雅黑" w:hAnsi="微软雅黑" w:eastAsia="微软雅黑" w:cs="微软雅黑"/>
          <w:color w:val="auto"/>
          <w:szCs w:val="24"/>
          <w:highlight w:val="none"/>
        </w:rPr>
      </w:pPr>
    </w:p>
    <w:p w14:paraId="172DE84F">
      <w:pPr>
        <w:spacing w:before="120" w:line="400" w:lineRule="exact"/>
        <w:rPr>
          <w:rFonts w:hint="eastAsia" w:ascii="微软雅黑" w:hAnsi="微软雅黑" w:eastAsia="微软雅黑" w:cs="微软雅黑"/>
          <w:color w:val="auto"/>
          <w:sz w:val="24"/>
          <w:highlight w:val="none"/>
        </w:rPr>
      </w:pPr>
    </w:p>
    <w:p w14:paraId="7255D937">
      <w:pPr>
        <w:spacing w:before="120" w:line="400" w:lineRule="exact"/>
        <w:ind w:left="96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u w:val="single"/>
        </w:rPr>
        <w:t xml:space="preserve">                                   </w:t>
      </w:r>
    </w:p>
    <w:p w14:paraId="4A4C79D1">
      <w:pPr>
        <w:pStyle w:val="65"/>
        <w:spacing w:before="120" w:line="400" w:lineRule="exact"/>
        <w:rPr>
          <w:rFonts w:hint="eastAsia" w:ascii="微软雅黑" w:hAnsi="微软雅黑" w:eastAsia="微软雅黑" w:cs="微软雅黑"/>
          <w:color w:val="auto"/>
          <w:szCs w:val="24"/>
          <w:highlight w:val="none"/>
        </w:rPr>
      </w:pPr>
    </w:p>
    <w:p w14:paraId="17E15783">
      <w:pPr>
        <w:spacing w:line="400" w:lineRule="exact"/>
        <w:rPr>
          <w:rFonts w:hint="eastAsia" w:ascii="微软雅黑" w:hAnsi="微软雅黑" w:eastAsia="微软雅黑" w:cs="微软雅黑"/>
          <w:color w:val="auto"/>
          <w:highlight w:val="none"/>
        </w:rPr>
      </w:pPr>
    </w:p>
    <w:p w14:paraId="54EC179B">
      <w:pPr>
        <w:spacing w:before="120" w:line="400" w:lineRule="exact"/>
        <w:ind w:left="96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甲方：</w:t>
      </w:r>
      <w:r>
        <w:rPr>
          <w:rFonts w:hint="eastAsia" w:ascii="微软雅黑" w:hAnsi="微软雅黑" w:eastAsia="微软雅黑" w:cs="微软雅黑"/>
          <w:color w:val="auto"/>
          <w:sz w:val="24"/>
          <w:highlight w:val="none"/>
          <w:u w:val="single"/>
        </w:rPr>
        <w:t xml:space="preserve">                                       </w:t>
      </w:r>
    </w:p>
    <w:p w14:paraId="44A6CD8F">
      <w:pPr>
        <w:spacing w:before="120" w:line="400" w:lineRule="exact"/>
        <w:rPr>
          <w:rFonts w:hint="eastAsia" w:ascii="微软雅黑" w:hAnsi="微软雅黑" w:eastAsia="微软雅黑" w:cs="微软雅黑"/>
          <w:color w:val="auto"/>
          <w:sz w:val="24"/>
          <w:highlight w:val="none"/>
        </w:rPr>
      </w:pPr>
    </w:p>
    <w:p w14:paraId="7BADC662">
      <w:pPr>
        <w:spacing w:before="120" w:line="400" w:lineRule="exact"/>
        <w:ind w:left="96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乙方：</w:t>
      </w:r>
      <w:r>
        <w:rPr>
          <w:rFonts w:hint="eastAsia" w:ascii="微软雅黑" w:hAnsi="微软雅黑" w:eastAsia="微软雅黑" w:cs="微软雅黑"/>
          <w:color w:val="auto"/>
          <w:sz w:val="24"/>
          <w:highlight w:val="none"/>
          <w:u w:val="single"/>
        </w:rPr>
        <w:t xml:space="preserve">                                       </w:t>
      </w:r>
    </w:p>
    <w:p w14:paraId="19F1B09D">
      <w:pPr>
        <w:spacing w:before="120" w:line="400" w:lineRule="exact"/>
        <w:rPr>
          <w:rFonts w:hint="eastAsia" w:ascii="微软雅黑" w:hAnsi="微软雅黑" w:eastAsia="微软雅黑" w:cs="微软雅黑"/>
          <w:color w:val="auto"/>
          <w:sz w:val="24"/>
          <w:highlight w:val="none"/>
        </w:rPr>
      </w:pPr>
    </w:p>
    <w:p w14:paraId="1385633F">
      <w:pPr>
        <w:spacing w:before="120" w:line="400" w:lineRule="exact"/>
        <w:ind w:firstLine="960" w:firstLineChars="4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签订地：</w:t>
      </w:r>
      <w:r>
        <w:rPr>
          <w:rFonts w:hint="eastAsia" w:ascii="微软雅黑" w:hAnsi="微软雅黑" w:eastAsia="微软雅黑" w:cs="微软雅黑"/>
          <w:color w:val="auto"/>
          <w:sz w:val="24"/>
          <w:highlight w:val="none"/>
          <w:u w:val="single"/>
        </w:rPr>
        <w:t xml:space="preserve">                                     </w:t>
      </w:r>
    </w:p>
    <w:p w14:paraId="5A7E9178">
      <w:pPr>
        <w:spacing w:before="120" w:line="400" w:lineRule="exact"/>
        <w:rPr>
          <w:rFonts w:hint="eastAsia" w:ascii="微软雅黑" w:hAnsi="微软雅黑" w:eastAsia="微软雅黑" w:cs="微软雅黑"/>
          <w:color w:val="auto"/>
          <w:sz w:val="24"/>
          <w:highlight w:val="none"/>
        </w:rPr>
      </w:pPr>
    </w:p>
    <w:p w14:paraId="327369AA">
      <w:pPr>
        <w:spacing w:before="120" w:line="400" w:lineRule="exact"/>
        <w:ind w:firstLine="960" w:firstLineChars="4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签订日期：</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日</w:t>
      </w:r>
    </w:p>
    <w:p w14:paraId="4FDEC81F">
      <w:pPr>
        <w:autoSpaceDE w:val="0"/>
        <w:autoSpaceDN w:val="0"/>
        <w:adjustRightInd w:val="0"/>
        <w:spacing w:line="400" w:lineRule="exact"/>
        <w:ind w:firstLine="640"/>
        <w:jc w:val="center"/>
        <w:rPr>
          <w:rFonts w:hint="eastAsia" w:ascii="微软雅黑" w:hAnsi="微软雅黑" w:eastAsia="微软雅黑" w:cs="微软雅黑"/>
          <w:color w:val="auto"/>
          <w:sz w:val="24"/>
          <w:highlight w:val="none"/>
        </w:rPr>
        <w:sectPr>
          <w:headerReference r:id="rId6" w:type="first"/>
          <w:footerReference r:id="rId9" w:type="first"/>
          <w:footerReference r:id="rId7" w:type="default"/>
          <w:headerReference r:id="rId5" w:type="even"/>
          <w:footerReference r:id="rId8" w:type="even"/>
          <w:pgSz w:w="11907" w:h="16840"/>
          <w:pgMar w:top="1474" w:right="1814" w:bottom="1474" w:left="1814" w:header="851" w:footer="851" w:gutter="0"/>
          <w:pgNumType w:fmt="decimal"/>
          <w:cols w:space="720" w:num="1"/>
          <w:docGrid w:linePitch="462" w:charSpace="0"/>
        </w:sectPr>
      </w:pPr>
    </w:p>
    <w:p w14:paraId="669EB7D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年</w:t>
      </w: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月</w:t>
      </w:r>
      <w:r>
        <w:rPr>
          <w:rFonts w:hint="eastAsia" w:ascii="微软雅黑" w:hAnsi="微软雅黑" w:eastAsia="微软雅黑" w:cs="微软雅黑"/>
          <w:color w:val="auto"/>
          <w:sz w:val="24"/>
          <w:highlight w:val="none"/>
          <w:u w:val="single"/>
          <w:lang w:val="zh-CN"/>
        </w:rPr>
        <w:t xml:space="preserve">    </w:t>
      </w:r>
      <w:r>
        <w:rPr>
          <w:rFonts w:hint="eastAsia" w:ascii="微软雅黑" w:hAnsi="微软雅黑" w:eastAsia="微软雅黑" w:cs="微软雅黑"/>
          <w:color w:val="auto"/>
          <w:sz w:val="24"/>
          <w:highlight w:val="none"/>
          <w:lang w:val="zh-CN"/>
        </w:rPr>
        <w:t>日</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 xml:space="preserve">   （采购人名称）   </w:t>
      </w:r>
      <w:r>
        <w:rPr>
          <w:rFonts w:hint="eastAsia" w:ascii="微软雅黑" w:hAnsi="微软雅黑" w:eastAsia="微软雅黑" w:cs="微软雅黑"/>
          <w:color w:val="auto"/>
          <w:sz w:val="24"/>
          <w:highlight w:val="none"/>
        </w:rPr>
        <w:t>以</w:t>
      </w:r>
      <w:r>
        <w:rPr>
          <w:rFonts w:hint="eastAsia" w:ascii="微软雅黑" w:hAnsi="微软雅黑" w:eastAsia="微软雅黑" w:cs="微软雅黑"/>
          <w:color w:val="auto"/>
          <w:sz w:val="24"/>
          <w:highlight w:val="none"/>
          <w:u w:val="single"/>
        </w:rPr>
        <w:t xml:space="preserve">   （政府采购方式）  </w:t>
      </w:r>
      <w:r>
        <w:rPr>
          <w:rFonts w:hint="eastAsia" w:ascii="微软雅黑" w:hAnsi="微软雅黑" w:eastAsia="微软雅黑" w:cs="微软雅黑"/>
          <w:color w:val="auto"/>
          <w:sz w:val="24"/>
          <w:highlight w:val="none"/>
        </w:rPr>
        <w:t>对</w:t>
      </w:r>
      <w:r>
        <w:rPr>
          <w:rFonts w:hint="eastAsia" w:ascii="微软雅黑" w:hAnsi="微软雅黑" w:eastAsia="微软雅黑" w:cs="微软雅黑"/>
          <w:color w:val="auto"/>
          <w:sz w:val="24"/>
          <w:highlight w:val="none"/>
          <w:u w:val="single"/>
        </w:rPr>
        <w:t xml:space="preserve">   （同前页项目名称）   </w:t>
      </w:r>
      <w:r>
        <w:rPr>
          <w:rFonts w:hint="eastAsia" w:ascii="微软雅黑" w:hAnsi="微软雅黑" w:eastAsia="微软雅黑" w:cs="微软雅黑"/>
          <w:color w:val="auto"/>
          <w:sz w:val="24"/>
          <w:highlight w:val="none"/>
        </w:rPr>
        <w:t>项目进行了采购。经</w:t>
      </w:r>
      <w:r>
        <w:rPr>
          <w:rFonts w:hint="eastAsia" w:ascii="微软雅黑" w:hAnsi="微软雅黑" w:eastAsia="微软雅黑" w:cs="微软雅黑"/>
          <w:color w:val="auto"/>
          <w:sz w:val="24"/>
          <w:highlight w:val="none"/>
          <w:u w:val="single"/>
        </w:rPr>
        <w:t xml:space="preserve">   （相关评定主体名称）   </w:t>
      </w:r>
      <w:r>
        <w:rPr>
          <w:rFonts w:hint="eastAsia" w:ascii="微软雅黑" w:hAnsi="微软雅黑" w:eastAsia="微软雅黑" w:cs="微软雅黑"/>
          <w:color w:val="auto"/>
          <w:sz w:val="24"/>
          <w:highlight w:val="none"/>
        </w:rPr>
        <w:t>评定，</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u w:val="single"/>
          <w:lang w:eastAsia="zh-CN"/>
        </w:rPr>
        <w:t>中标</w:t>
      </w:r>
      <w:r>
        <w:rPr>
          <w:rFonts w:hint="eastAsia" w:ascii="微软雅黑" w:hAnsi="微软雅黑" w:eastAsia="微软雅黑" w:cs="微软雅黑"/>
          <w:color w:val="auto"/>
          <w:sz w:val="24"/>
          <w:highlight w:val="none"/>
          <w:u w:val="single"/>
        </w:rPr>
        <w:t xml:space="preserve">供应商名称） </w:t>
      </w:r>
      <w:r>
        <w:rPr>
          <w:rFonts w:hint="eastAsia" w:ascii="微软雅黑" w:hAnsi="微软雅黑" w:eastAsia="微软雅黑" w:cs="微软雅黑"/>
          <w:color w:val="auto"/>
          <w:sz w:val="24"/>
          <w:highlight w:val="none"/>
        </w:rPr>
        <w:t>为该项目</w:t>
      </w:r>
      <w:r>
        <w:rPr>
          <w:rFonts w:hint="eastAsia" w:ascii="微软雅黑" w:hAnsi="微软雅黑" w:eastAsia="微软雅黑" w:cs="微软雅黑"/>
          <w:color w:val="auto"/>
          <w:sz w:val="24"/>
          <w:highlight w:val="none"/>
          <w:lang w:eastAsia="zh-CN"/>
        </w:rPr>
        <w:t>中标</w:t>
      </w:r>
      <w:r>
        <w:rPr>
          <w:rFonts w:hint="eastAsia" w:ascii="微软雅黑" w:hAnsi="微软雅黑" w:eastAsia="微软雅黑" w:cs="微软雅黑"/>
          <w:color w:val="auto"/>
          <w:sz w:val="24"/>
          <w:highlight w:val="none"/>
        </w:rPr>
        <w:t>供应商。现于</w:t>
      </w:r>
      <w:r>
        <w:rPr>
          <w:rFonts w:hint="eastAsia" w:ascii="微软雅黑" w:hAnsi="微软雅黑" w:eastAsia="微软雅黑" w:cs="微软雅黑"/>
          <w:color w:val="auto"/>
          <w:sz w:val="24"/>
          <w:highlight w:val="none"/>
          <w:lang w:eastAsia="zh-CN"/>
        </w:rPr>
        <w:t>中标</w:t>
      </w:r>
      <w:r>
        <w:rPr>
          <w:rFonts w:hint="eastAsia" w:ascii="微软雅黑" w:hAnsi="微软雅黑" w:eastAsia="微软雅黑" w:cs="微软雅黑"/>
          <w:color w:val="auto"/>
          <w:sz w:val="24"/>
          <w:highlight w:val="none"/>
        </w:rPr>
        <w:t>通知书发出之日起三十日内，按照采购文件确定的事项签订本合同。</w:t>
      </w:r>
    </w:p>
    <w:p w14:paraId="64153A4F">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zh-CN"/>
        </w:rPr>
        <w:t>根据《中华人民共和国民法典》、《中华人民共和国政府采购法》等相关法律法规之规定，按照平等、自愿、公平和诚实信用的原则，经</w:t>
      </w:r>
      <w:r>
        <w:rPr>
          <w:rFonts w:hint="eastAsia" w:ascii="微软雅黑" w:hAnsi="微软雅黑" w:eastAsia="微软雅黑" w:cs="微软雅黑"/>
          <w:color w:val="auto"/>
          <w:sz w:val="24"/>
          <w:highlight w:val="none"/>
          <w:u w:val="single"/>
        </w:rPr>
        <w:t xml:space="preserve">   （采购人名称）   </w:t>
      </w:r>
      <w:r>
        <w:rPr>
          <w:rFonts w:hint="eastAsia" w:ascii="微软雅黑" w:hAnsi="微软雅黑" w:eastAsia="微软雅黑" w:cs="微软雅黑"/>
          <w:color w:val="auto"/>
          <w:sz w:val="24"/>
          <w:highlight w:val="none"/>
          <w:lang w:val="zh-CN"/>
        </w:rPr>
        <w:t>(以下简称：甲方)和</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u w:val="single"/>
          <w:lang w:eastAsia="zh-CN"/>
        </w:rPr>
        <w:t>中标</w:t>
      </w:r>
      <w:r>
        <w:rPr>
          <w:rFonts w:hint="eastAsia" w:ascii="微软雅黑" w:hAnsi="微软雅黑" w:eastAsia="微软雅黑" w:cs="微软雅黑"/>
          <w:color w:val="auto"/>
          <w:sz w:val="24"/>
          <w:highlight w:val="none"/>
          <w:u w:val="single"/>
        </w:rPr>
        <w:t xml:space="preserve">供应商名称）   </w:t>
      </w:r>
      <w:r>
        <w:rPr>
          <w:rFonts w:hint="eastAsia" w:ascii="微软雅黑" w:hAnsi="微软雅黑" w:eastAsia="微软雅黑" w:cs="微软雅黑"/>
          <w:color w:val="auto"/>
          <w:sz w:val="24"/>
          <w:highlight w:val="none"/>
          <w:lang w:val="zh-CN"/>
        </w:rPr>
        <w:t>(以下简称：乙方)协商一致，约定以下合同</w:t>
      </w:r>
      <w:r>
        <w:rPr>
          <w:rFonts w:hint="eastAsia" w:ascii="微软雅黑" w:hAnsi="微软雅黑" w:eastAsia="微软雅黑" w:cs="微软雅黑"/>
          <w:color w:val="auto"/>
          <w:sz w:val="24"/>
          <w:highlight w:val="none"/>
        </w:rPr>
        <w:t>条款，以兹共同遵守、全面履行。</w:t>
      </w:r>
    </w:p>
    <w:p w14:paraId="0A9DBCF4">
      <w:pPr>
        <w:spacing w:line="400" w:lineRule="exact"/>
        <w:ind w:firstLine="480" w:firstLineChars="200"/>
        <w:outlineLvl w:val="9"/>
        <w:rPr>
          <w:rFonts w:hint="eastAsia" w:ascii="微软雅黑" w:hAnsi="微软雅黑" w:eastAsia="微软雅黑" w:cs="微软雅黑"/>
          <w:color w:val="auto"/>
          <w:sz w:val="24"/>
          <w:highlight w:val="none"/>
        </w:rPr>
      </w:pPr>
      <w:bookmarkStart w:id="1716" w:name="_Toc23100"/>
      <w:bookmarkStart w:id="1717" w:name="_Toc18383"/>
      <w:bookmarkStart w:id="1718" w:name="_Toc19273"/>
      <w:bookmarkStart w:id="1719" w:name="_Toc28855"/>
      <w:bookmarkStart w:id="1720" w:name="_Toc1880"/>
      <w:bookmarkStart w:id="1721" w:name="_Toc13594"/>
      <w:bookmarkStart w:id="1722" w:name="_Toc20421"/>
      <w:bookmarkStart w:id="1723" w:name="_Toc3665"/>
      <w:bookmarkStart w:id="1724" w:name="_Toc25215"/>
      <w:bookmarkStart w:id="1725" w:name="_Toc15367"/>
      <w:bookmarkStart w:id="1726" w:name="_Toc32571"/>
      <w:bookmarkStart w:id="1727" w:name="_Toc8106"/>
      <w:bookmarkStart w:id="1728" w:name="_Toc18167"/>
      <w:bookmarkStart w:id="1729" w:name="_Toc11864"/>
      <w:bookmarkStart w:id="1730" w:name="_Toc1256"/>
      <w:bookmarkStart w:id="1731" w:name="_Toc20041"/>
      <w:bookmarkStart w:id="1732" w:name="_Toc5753"/>
      <w:bookmarkStart w:id="1733" w:name="_Toc20566"/>
      <w:bookmarkStart w:id="1734" w:name="_Toc369"/>
      <w:r>
        <w:rPr>
          <w:rFonts w:hint="eastAsia" w:ascii="微软雅黑" w:hAnsi="微软雅黑" w:eastAsia="微软雅黑" w:cs="微软雅黑"/>
          <w:b/>
          <w:color w:val="auto"/>
          <w:sz w:val="24"/>
          <w:highlight w:val="none"/>
        </w:rPr>
        <w:t>1.1 合同组成部分</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14:paraId="1FE91F9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2F1412F">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 本合同及其补充合同、变更协议；</w:t>
      </w:r>
    </w:p>
    <w:p w14:paraId="58746391">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lang w:val="en-US" w:eastAsia="zh-CN"/>
        </w:rPr>
        <w:t>中标</w:t>
      </w:r>
      <w:r>
        <w:rPr>
          <w:rFonts w:hint="eastAsia" w:ascii="微软雅黑" w:hAnsi="微软雅黑" w:eastAsia="微软雅黑" w:cs="微软雅黑"/>
          <w:color w:val="auto"/>
          <w:sz w:val="24"/>
          <w:highlight w:val="none"/>
        </w:rPr>
        <w:t>通知书；</w:t>
      </w:r>
    </w:p>
    <w:p w14:paraId="788CB4D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1.1.3 </w:t>
      </w:r>
      <w:r>
        <w:rPr>
          <w:rFonts w:hint="eastAsia" w:ascii="微软雅黑" w:hAnsi="微软雅黑" w:eastAsia="微软雅黑" w:cs="微软雅黑"/>
          <w:color w:val="auto"/>
          <w:sz w:val="24"/>
          <w:highlight w:val="none"/>
          <w:lang w:val="en-US" w:eastAsia="zh-CN"/>
        </w:rPr>
        <w:t>招标</w:t>
      </w:r>
      <w:r>
        <w:rPr>
          <w:rFonts w:hint="eastAsia" w:ascii="微软雅黑" w:hAnsi="微软雅黑" w:eastAsia="微软雅黑" w:cs="微软雅黑"/>
          <w:color w:val="auto"/>
          <w:sz w:val="24"/>
          <w:highlight w:val="none"/>
        </w:rPr>
        <w:t>文件（含澄清或者说明文件）；</w:t>
      </w:r>
    </w:p>
    <w:p w14:paraId="34C83E5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1.1.4 </w:t>
      </w:r>
      <w:r>
        <w:rPr>
          <w:rFonts w:hint="eastAsia" w:ascii="微软雅黑" w:hAnsi="微软雅黑" w:eastAsia="微软雅黑" w:cs="微软雅黑"/>
          <w:color w:val="auto"/>
          <w:sz w:val="24"/>
          <w:highlight w:val="none"/>
          <w:lang w:val="en-US" w:eastAsia="zh-CN"/>
        </w:rPr>
        <w:t>投标</w:t>
      </w:r>
      <w:r>
        <w:rPr>
          <w:rFonts w:hint="eastAsia" w:ascii="微软雅黑" w:hAnsi="微软雅黑" w:eastAsia="微软雅黑" w:cs="微软雅黑"/>
          <w:color w:val="auto"/>
          <w:sz w:val="24"/>
          <w:highlight w:val="none"/>
        </w:rPr>
        <w:t>文件（含澄清或者修改文件）；</w:t>
      </w:r>
    </w:p>
    <w:p w14:paraId="7C32C61F">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1.1.5 其他相关采购文件。</w:t>
      </w:r>
    </w:p>
    <w:p w14:paraId="34BA7D7C">
      <w:pPr>
        <w:spacing w:line="400" w:lineRule="exact"/>
        <w:ind w:firstLine="480" w:firstLineChars="200"/>
        <w:outlineLvl w:val="9"/>
        <w:rPr>
          <w:rFonts w:hint="eastAsia" w:ascii="微软雅黑" w:hAnsi="微软雅黑" w:eastAsia="微软雅黑" w:cs="微软雅黑"/>
          <w:b/>
          <w:color w:val="auto"/>
          <w:sz w:val="24"/>
          <w:highlight w:val="none"/>
        </w:rPr>
      </w:pPr>
      <w:bookmarkStart w:id="1735" w:name="_Toc24493"/>
      <w:bookmarkStart w:id="1736" w:name="_Toc18571"/>
      <w:bookmarkStart w:id="1737" w:name="_Toc1962"/>
      <w:bookmarkStart w:id="1738" w:name="_Toc27911"/>
      <w:bookmarkStart w:id="1739" w:name="_Toc28559"/>
      <w:bookmarkStart w:id="1740" w:name="_Toc1090"/>
      <w:bookmarkStart w:id="1741" w:name="_Toc30602"/>
      <w:bookmarkStart w:id="1742" w:name="_Toc12685"/>
      <w:bookmarkStart w:id="1743" w:name="_Toc538"/>
      <w:bookmarkStart w:id="1744" w:name="_Toc15104"/>
      <w:bookmarkStart w:id="1745" w:name="_Toc22185"/>
      <w:bookmarkStart w:id="1746" w:name="_Toc23275"/>
      <w:bookmarkStart w:id="1747" w:name="_Toc31498"/>
      <w:bookmarkStart w:id="1748" w:name="_Toc6313"/>
      <w:bookmarkStart w:id="1749" w:name="_Toc18585"/>
      <w:bookmarkStart w:id="1750" w:name="_Toc6311"/>
      <w:bookmarkStart w:id="1751" w:name="_Toc2918"/>
      <w:bookmarkStart w:id="1752" w:name="_Toc15369"/>
      <w:bookmarkStart w:id="1753" w:name="_Toc6773"/>
      <w:bookmarkStart w:id="1754" w:name="_Toc1944"/>
      <w:r>
        <w:rPr>
          <w:rFonts w:hint="eastAsia" w:ascii="微软雅黑" w:hAnsi="微软雅黑" w:eastAsia="微软雅黑" w:cs="微软雅黑"/>
          <w:b/>
          <w:color w:val="auto"/>
          <w:sz w:val="24"/>
          <w:highlight w:val="none"/>
        </w:rPr>
        <w:t>1.2 标的</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14:paraId="36C27751">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1.2.1 标的名称：</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643D3E19">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1.2.2 标的数量：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57FCECE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1.2.3 标的质量：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21AA0061">
      <w:pPr>
        <w:spacing w:line="400" w:lineRule="exact"/>
        <w:ind w:firstLine="480" w:firstLineChars="200"/>
        <w:outlineLvl w:val="9"/>
        <w:rPr>
          <w:rFonts w:hint="eastAsia" w:ascii="微软雅黑" w:hAnsi="微软雅黑" w:eastAsia="微软雅黑" w:cs="微软雅黑"/>
          <w:b/>
          <w:color w:val="auto"/>
          <w:sz w:val="24"/>
          <w:highlight w:val="none"/>
        </w:rPr>
      </w:pPr>
      <w:bookmarkStart w:id="1755" w:name="_Toc27077"/>
      <w:bookmarkStart w:id="1756" w:name="_Toc10671"/>
      <w:bookmarkStart w:id="1757" w:name="_Toc5635"/>
      <w:bookmarkStart w:id="1758" w:name="_Toc26191"/>
      <w:bookmarkStart w:id="1759" w:name="_Toc4687"/>
      <w:bookmarkStart w:id="1760" w:name="_Toc21124"/>
      <w:bookmarkStart w:id="1761" w:name="_Toc4929"/>
      <w:bookmarkStart w:id="1762" w:name="_Toc23026"/>
      <w:bookmarkStart w:id="1763" w:name="_Toc13918"/>
      <w:bookmarkStart w:id="1764" w:name="_Toc23906"/>
      <w:bookmarkStart w:id="1765" w:name="_Toc2888"/>
      <w:bookmarkStart w:id="1766" w:name="_Toc4932"/>
      <w:bookmarkStart w:id="1767" w:name="_Toc13554"/>
      <w:bookmarkStart w:id="1768" w:name="_Toc1027"/>
      <w:bookmarkStart w:id="1769" w:name="_Toc62"/>
      <w:bookmarkStart w:id="1770" w:name="_Toc28143"/>
      <w:bookmarkStart w:id="1771" w:name="_Toc32314"/>
      <w:r>
        <w:rPr>
          <w:rFonts w:hint="eastAsia" w:ascii="微软雅黑" w:hAnsi="微软雅黑" w:eastAsia="微软雅黑" w:cs="微软雅黑"/>
          <w:b/>
          <w:color w:val="auto"/>
          <w:sz w:val="24"/>
          <w:highlight w:val="none"/>
        </w:rPr>
        <w:t>1.3 价款</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14:paraId="2424772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本合同总价为：￥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元（大写：</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元人民币）。</w:t>
      </w:r>
    </w:p>
    <w:p w14:paraId="0157559C">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分项价格：</w:t>
      </w:r>
    </w:p>
    <w:tbl>
      <w:tblPr>
        <w:tblStyle w:val="3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A5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F6F0D7">
            <w:pPr>
              <w:pStyle w:val="66"/>
              <w:spacing w:line="400" w:lineRule="exact"/>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402" w:type="dxa"/>
            <w:vAlign w:val="center"/>
          </w:tcPr>
          <w:p w14:paraId="32DCEE5A">
            <w:pPr>
              <w:pStyle w:val="66"/>
              <w:spacing w:line="400" w:lineRule="exact"/>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552" w:type="dxa"/>
            <w:vAlign w:val="center"/>
          </w:tcPr>
          <w:p w14:paraId="6C066704">
            <w:pPr>
              <w:pStyle w:val="66"/>
              <w:spacing w:line="400" w:lineRule="exact"/>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14:paraId="4926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FAABF4">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45C3FE03">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CF3406F">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r>
      <w:tr w14:paraId="058A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338736">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4E1556F6">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5C187DE4">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r>
      <w:tr w14:paraId="4A3F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FC6002">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3420C382">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68CCD0FA">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r>
      <w:tr w14:paraId="2A07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635E92">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7CCE111B">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2FE2D069">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r>
      <w:tr w14:paraId="57F3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F2DEE9D">
            <w:pPr>
              <w:pStyle w:val="66"/>
              <w:spacing w:line="400" w:lineRule="exact"/>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552" w:type="dxa"/>
            <w:vAlign w:val="center"/>
          </w:tcPr>
          <w:p w14:paraId="17FE6025">
            <w:pPr>
              <w:pStyle w:val="66"/>
              <w:spacing w:line="400" w:lineRule="exact"/>
              <w:ind w:firstLine="200"/>
              <w:jc w:val="center"/>
              <w:rPr>
                <w:rFonts w:hint="eastAsia" w:ascii="微软雅黑" w:hAnsi="微软雅黑" w:eastAsia="微软雅黑" w:cs="微软雅黑"/>
                <w:color w:val="auto"/>
                <w:kern w:val="2"/>
                <w:sz w:val="24"/>
                <w:szCs w:val="24"/>
                <w:highlight w:val="none"/>
              </w:rPr>
            </w:pPr>
          </w:p>
        </w:tc>
      </w:tr>
    </w:tbl>
    <w:p w14:paraId="203ABDE3">
      <w:pPr>
        <w:spacing w:line="400" w:lineRule="exact"/>
        <w:ind w:firstLine="480" w:firstLineChars="200"/>
        <w:outlineLvl w:val="9"/>
        <w:rPr>
          <w:rFonts w:hint="eastAsia" w:ascii="微软雅黑" w:hAnsi="微软雅黑" w:eastAsia="微软雅黑" w:cs="微软雅黑"/>
          <w:b/>
          <w:color w:val="auto"/>
          <w:sz w:val="24"/>
          <w:highlight w:val="none"/>
        </w:rPr>
      </w:pPr>
      <w:bookmarkStart w:id="1772" w:name="_Toc14493"/>
      <w:bookmarkStart w:id="1773" w:name="_Toc23173"/>
      <w:bookmarkStart w:id="1774" w:name="_Toc2559"/>
      <w:bookmarkStart w:id="1775" w:name="_Toc30506"/>
      <w:bookmarkStart w:id="1776" w:name="_Toc25910"/>
      <w:bookmarkStart w:id="1777" w:name="_Toc7832"/>
      <w:bookmarkStart w:id="1778" w:name="_Toc28219"/>
      <w:bookmarkStart w:id="1779" w:name="_Toc8041"/>
      <w:bookmarkStart w:id="1780" w:name="_Toc19221"/>
      <w:bookmarkStart w:id="1781" w:name="_Toc23208"/>
      <w:bookmarkStart w:id="1782" w:name="_Toc6444"/>
      <w:bookmarkStart w:id="1783" w:name="_Toc19143"/>
      <w:bookmarkStart w:id="1784" w:name="_Toc21059"/>
      <w:bookmarkStart w:id="1785" w:name="_Toc26916"/>
      <w:bookmarkStart w:id="1786" w:name="_Toc30158"/>
      <w:bookmarkStart w:id="1787" w:name="_Toc32305"/>
      <w:bookmarkStart w:id="1788" w:name="_Toc3654"/>
      <w:bookmarkStart w:id="1789" w:name="_Toc14993"/>
      <w:bookmarkStart w:id="1790" w:name="_Toc6998"/>
      <w:bookmarkStart w:id="1791" w:name="_Toc17855"/>
      <w:r>
        <w:rPr>
          <w:rFonts w:hint="eastAsia" w:ascii="微软雅黑" w:hAnsi="微软雅黑" w:eastAsia="微软雅黑" w:cs="微软雅黑"/>
          <w:b/>
          <w:color w:val="auto"/>
          <w:sz w:val="24"/>
          <w:highlight w:val="none"/>
        </w:rPr>
        <w:t>1.4 付款方式和发票开具方式</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14:paraId="65A3F18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1.4.1付款方式：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31A426C6">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 发票开具方式：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0ED0D7A6">
      <w:pPr>
        <w:spacing w:line="400" w:lineRule="exact"/>
        <w:ind w:firstLine="480" w:firstLineChars="200"/>
        <w:outlineLvl w:val="9"/>
        <w:rPr>
          <w:rFonts w:hint="eastAsia" w:ascii="微软雅黑" w:hAnsi="微软雅黑" w:eastAsia="微软雅黑" w:cs="微软雅黑"/>
          <w:b/>
          <w:color w:val="auto"/>
          <w:sz w:val="24"/>
          <w:highlight w:val="none"/>
        </w:rPr>
      </w:pPr>
      <w:bookmarkStart w:id="1792" w:name="_Toc12261"/>
      <w:bookmarkStart w:id="1793" w:name="_Toc19186"/>
      <w:bookmarkStart w:id="1794" w:name="_Toc23903"/>
      <w:bookmarkStart w:id="1795" w:name="_Toc3251"/>
      <w:bookmarkStart w:id="1796" w:name="_Toc3625"/>
      <w:bookmarkStart w:id="1797" w:name="_Toc31421"/>
      <w:bookmarkStart w:id="1798" w:name="_Toc24233"/>
      <w:bookmarkStart w:id="1799" w:name="_Toc4760"/>
      <w:bookmarkStart w:id="1800" w:name="_Toc1511"/>
      <w:bookmarkStart w:id="1801" w:name="_Toc11108"/>
      <w:bookmarkStart w:id="1802" w:name="_Toc17889"/>
      <w:bookmarkStart w:id="1803" w:name="_Toc21606"/>
      <w:bookmarkStart w:id="1804" w:name="_Toc32135"/>
      <w:bookmarkStart w:id="1805" w:name="_Toc3007"/>
      <w:bookmarkStart w:id="1806" w:name="_Toc4301"/>
      <w:bookmarkStart w:id="1807" w:name="_Toc28212"/>
      <w:bookmarkStart w:id="1808" w:name="_Toc25762"/>
      <w:bookmarkStart w:id="1809" w:name="_Toc8772"/>
      <w:bookmarkStart w:id="1810" w:name="_Toc6280"/>
      <w:bookmarkStart w:id="1811" w:name="_Toc28246"/>
      <w:r>
        <w:rPr>
          <w:rFonts w:hint="eastAsia" w:ascii="微软雅黑" w:hAnsi="微软雅黑" w:eastAsia="微软雅黑" w:cs="微软雅黑"/>
          <w:b/>
          <w:color w:val="auto"/>
          <w:sz w:val="24"/>
          <w:highlight w:val="none"/>
        </w:rPr>
        <w:t>1.5 履行期限、地点和方式</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14:paraId="2A64F410">
      <w:pPr>
        <w:spacing w:line="400" w:lineRule="exact"/>
        <w:ind w:firstLine="480" w:firstLineChars="20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1.5.1 履行期限：</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59F165B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 履行地点：</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6C369F7A">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1.5.3 履行方式：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w:t>
      </w:r>
    </w:p>
    <w:p w14:paraId="1BF2B993">
      <w:pPr>
        <w:spacing w:line="400" w:lineRule="exact"/>
        <w:ind w:firstLine="480" w:firstLineChars="200"/>
        <w:outlineLvl w:val="9"/>
        <w:rPr>
          <w:rFonts w:hint="eastAsia" w:ascii="微软雅黑" w:hAnsi="微软雅黑" w:eastAsia="微软雅黑" w:cs="微软雅黑"/>
          <w:color w:val="auto"/>
          <w:sz w:val="24"/>
          <w:highlight w:val="none"/>
          <w:u w:val="single"/>
        </w:rPr>
      </w:pPr>
      <w:bookmarkStart w:id="1812" w:name="_Toc29973"/>
      <w:bookmarkStart w:id="1813" w:name="_Toc30025"/>
      <w:bookmarkStart w:id="1814" w:name="_Toc10490"/>
      <w:bookmarkStart w:id="1815" w:name="_Toc5863"/>
      <w:bookmarkStart w:id="1816" w:name="_Toc16708"/>
      <w:bookmarkStart w:id="1817" w:name="_Toc18474"/>
      <w:bookmarkStart w:id="1818" w:name="_Toc27990"/>
      <w:bookmarkStart w:id="1819" w:name="_Toc18326"/>
      <w:bookmarkStart w:id="1820" w:name="_Toc22963"/>
      <w:bookmarkStart w:id="1821" w:name="_Toc5418"/>
      <w:bookmarkStart w:id="1822" w:name="_Toc12514"/>
      <w:bookmarkStart w:id="1823" w:name="_Toc5698"/>
      <w:bookmarkStart w:id="1824" w:name="_Toc3290"/>
      <w:bookmarkStart w:id="1825" w:name="_Toc24662"/>
      <w:bookmarkStart w:id="1826" w:name="_Toc25461"/>
      <w:bookmarkStart w:id="1827" w:name="_Toc8586"/>
      <w:bookmarkStart w:id="1828" w:name="_Toc2375"/>
      <w:bookmarkStart w:id="1829" w:name="_Toc22314"/>
      <w:bookmarkStart w:id="1830" w:name="_Toc3079"/>
      <w:r>
        <w:rPr>
          <w:rFonts w:hint="eastAsia" w:ascii="微软雅黑" w:hAnsi="微软雅黑" w:eastAsia="微软雅黑" w:cs="微软雅黑"/>
          <w:b/>
          <w:color w:val="auto"/>
          <w:sz w:val="24"/>
          <w:highlight w:val="none"/>
        </w:rPr>
        <w:t>1.6 违约责任</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2FD3905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%计算，最高限额为本合同总价的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%；迟延履行的违约金计算数额达到前述最高限额之日起，甲方有权在要求乙方支付违约金的同时，书面通知乙方解除本合同；</w:t>
      </w:r>
    </w:p>
    <w:p w14:paraId="51BB986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 除不可抗力外，如果甲方没有按照本合同约定的付款方式付款，那么乙方可要求甲方支付违约金，违约金按每迟延付款一日的应付而未付款的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%计算，最高限额为本合同总价的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%；迟延付款的违约金计算数额达到前述最高限额之日起，乙方有权在要求甲方支付违约金的同时，书面通知甲方解除本合同；</w:t>
      </w:r>
    </w:p>
    <w:p w14:paraId="7B093E4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F5FE67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D2C919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1.6.5 除前述约定外，除不可抗力外</w:t>
      </w:r>
      <w:r>
        <w:rPr>
          <w:rFonts w:hint="eastAsia" w:ascii="微软雅黑" w:hAnsi="微软雅黑" w:eastAsia="微软雅黑" w:cs="微软雅黑"/>
          <w:color w:val="auto"/>
          <w:sz w:val="24"/>
          <w:highlight w:val="none"/>
          <w:lang w:eastAsia="zh-CN"/>
        </w:rPr>
        <w:t>（建议改为“</w:t>
      </w:r>
      <w:r>
        <w:rPr>
          <w:rFonts w:hint="eastAsia" w:ascii="微软雅黑" w:hAnsi="微软雅黑" w:eastAsia="微软雅黑" w:cs="微软雅黑"/>
          <w:color w:val="auto"/>
          <w:sz w:val="24"/>
          <w:highlight w:val="none"/>
        </w:rPr>
        <w:t>除前述约定外</w:t>
      </w:r>
      <w:r>
        <w:rPr>
          <w:rFonts w:hint="eastAsia" w:ascii="微软雅黑" w:hAnsi="微软雅黑" w:eastAsia="微软雅黑" w:cs="微软雅黑"/>
          <w:color w:val="auto"/>
          <w:sz w:val="24"/>
          <w:highlight w:val="none"/>
          <w:lang w:eastAsia="zh-CN"/>
        </w:rPr>
        <w:t>和</w:t>
      </w:r>
      <w:r>
        <w:rPr>
          <w:rFonts w:hint="eastAsia" w:ascii="微软雅黑" w:hAnsi="微软雅黑" w:eastAsia="微软雅黑" w:cs="微软雅黑"/>
          <w:color w:val="auto"/>
          <w:sz w:val="24"/>
          <w:highlight w:val="none"/>
        </w:rPr>
        <w:t>不可抗力外</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，任何一方未能履行本合同约定的义务，对方当事人均有权要求继续履行、采取补救措施或者赔偿损失等，且对方当事人行使的任何权利救济方式均不视为其放弃了其他法定或者约定的权利救济方式；</w:t>
      </w:r>
    </w:p>
    <w:p w14:paraId="4A30EF46">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1.6.6 如果出现政府采购监督管理部门在处理投诉事项期间，书面通知甲方暂停采购活动的情形，或者询问或质疑事项可能影响</w:t>
      </w:r>
      <w:r>
        <w:rPr>
          <w:rFonts w:hint="eastAsia" w:ascii="微软雅黑" w:hAnsi="微软雅黑" w:eastAsia="微软雅黑" w:cs="微软雅黑"/>
          <w:color w:val="auto"/>
          <w:sz w:val="24"/>
          <w:highlight w:val="none"/>
          <w:lang w:eastAsia="zh-CN"/>
        </w:rPr>
        <w:t>中标</w:t>
      </w:r>
      <w:r>
        <w:rPr>
          <w:rFonts w:hint="eastAsia" w:ascii="微软雅黑" w:hAnsi="微软雅黑" w:eastAsia="微软雅黑" w:cs="微软雅黑"/>
          <w:color w:val="auto"/>
          <w:sz w:val="24"/>
          <w:highlight w:val="none"/>
        </w:rPr>
        <w:t>结果的，导致甲方中止履行合同的情形，均不视为甲方违约。</w:t>
      </w:r>
    </w:p>
    <w:p w14:paraId="53702302">
      <w:pPr>
        <w:spacing w:line="400" w:lineRule="exact"/>
        <w:ind w:firstLine="480" w:firstLineChars="200"/>
        <w:outlineLvl w:val="9"/>
        <w:rPr>
          <w:rFonts w:hint="eastAsia" w:ascii="微软雅黑" w:hAnsi="微软雅黑" w:eastAsia="微软雅黑" w:cs="微软雅黑"/>
          <w:b/>
          <w:color w:val="auto"/>
          <w:sz w:val="24"/>
          <w:highlight w:val="none"/>
        </w:rPr>
      </w:pPr>
      <w:bookmarkStart w:id="1831" w:name="_Toc12954"/>
      <w:bookmarkStart w:id="1832" w:name="_Toc18683"/>
      <w:bookmarkStart w:id="1833" w:name="_Toc26807"/>
      <w:bookmarkStart w:id="1834" w:name="_Toc774"/>
      <w:bookmarkStart w:id="1835" w:name="_Toc13358"/>
      <w:bookmarkStart w:id="1836" w:name="_Toc21818"/>
      <w:bookmarkStart w:id="1837" w:name="_Toc19237"/>
      <w:bookmarkStart w:id="1838" w:name="_Toc4448"/>
      <w:bookmarkStart w:id="1839" w:name="_Toc3964"/>
      <w:bookmarkStart w:id="1840" w:name="_Toc13634"/>
      <w:bookmarkStart w:id="1841" w:name="_Toc4563"/>
      <w:bookmarkStart w:id="1842" w:name="_Toc9497"/>
      <w:bookmarkStart w:id="1843" w:name="_Toc9782"/>
      <w:bookmarkStart w:id="1844" w:name="_Toc14940"/>
      <w:bookmarkStart w:id="1845" w:name="_Toc32454"/>
      <w:bookmarkStart w:id="1846" w:name="_Toc16127"/>
      <w:bookmarkStart w:id="1847" w:name="_Toc6526"/>
      <w:bookmarkStart w:id="1848" w:name="_Toc30329"/>
      <w:bookmarkStart w:id="1849" w:name="_Toc10575"/>
      <w:bookmarkStart w:id="1850" w:name="_Toc23069"/>
      <w:r>
        <w:rPr>
          <w:rFonts w:hint="eastAsia" w:ascii="微软雅黑" w:hAnsi="微软雅黑" w:eastAsia="微软雅黑" w:cs="微软雅黑"/>
          <w:b/>
          <w:color w:val="auto"/>
          <w:sz w:val="24"/>
          <w:highlight w:val="none"/>
        </w:rPr>
        <w:t>1.7 合同争议的解决</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14:paraId="107AA6A8">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本合同履行过程中发生的任何争议，双方当事人均可通过和解或者调解解决；不愿和解、调解或者和解、调解不成的，可以选择下列第</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种方式解决：</w:t>
      </w:r>
    </w:p>
    <w:p w14:paraId="5BD9EBFA">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 将争议提交</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仲裁委员会依申请仲裁时其现行有效的仲裁规则裁决；</w:t>
      </w:r>
    </w:p>
    <w:p w14:paraId="01513655">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1.7.2 向</w:t>
      </w:r>
      <w:r>
        <w:rPr>
          <w:rFonts w:hint="eastAsia" w:ascii="微软雅黑" w:hAnsi="微软雅黑" w:eastAsia="微软雅黑" w:cs="微软雅黑"/>
          <w:color w:val="auto"/>
          <w:sz w:val="24"/>
          <w:highlight w:val="none"/>
          <w:u w:val="single"/>
        </w:rPr>
        <w:t xml:space="preserve">   （被告住所地、合同履行地、合同签订地、原告住所地、标的物所在地等与争议有实际联系的地点中选出的人民法院名称）    </w:t>
      </w:r>
      <w:r>
        <w:rPr>
          <w:rFonts w:hint="eastAsia" w:ascii="微软雅黑" w:hAnsi="微软雅黑" w:eastAsia="微软雅黑" w:cs="微软雅黑"/>
          <w:color w:val="auto"/>
          <w:sz w:val="24"/>
          <w:highlight w:val="none"/>
        </w:rPr>
        <w:t>人民法院起诉。</w:t>
      </w:r>
    </w:p>
    <w:p w14:paraId="68E929B5">
      <w:pPr>
        <w:spacing w:line="400" w:lineRule="exact"/>
        <w:ind w:firstLine="480" w:firstLineChars="200"/>
        <w:outlineLvl w:val="9"/>
        <w:rPr>
          <w:rFonts w:hint="eastAsia" w:ascii="微软雅黑" w:hAnsi="微软雅黑" w:eastAsia="微软雅黑" w:cs="微软雅黑"/>
          <w:b/>
          <w:color w:val="auto"/>
          <w:sz w:val="24"/>
          <w:highlight w:val="none"/>
        </w:rPr>
      </w:pPr>
      <w:bookmarkStart w:id="1851" w:name="_Toc15827"/>
      <w:bookmarkStart w:id="1852" w:name="_Toc13186"/>
      <w:bookmarkStart w:id="1853" w:name="_Toc16417"/>
      <w:bookmarkStart w:id="1854" w:name="_Toc1472"/>
      <w:bookmarkStart w:id="1855" w:name="_Toc18519"/>
      <w:bookmarkStart w:id="1856" w:name="_Toc6707"/>
      <w:bookmarkStart w:id="1857" w:name="_Toc10526"/>
      <w:bookmarkStart w:id="1858" w:name="_Toc18071"/>
      <w:bookmarkStart w:id="1859" w:name="_Toc6048"/>
      <w:bookmarkStart w:id="1860" w:name="_Toc1048"/>
      <w:bookmarkStart w:id="1861" w:name="_Toc12273"/>
      <w:bookmarkStart w:id="1862" w:name="_Toc14204"/>
      <w:bookmarkStart w:id="1863" w:name="_Toc28032"/>
      <w:bookmarkStart w:id="1864" w:name="_Toc13173"/>
      <w:bookmarkStart w:id="1865" w:name="_Toc20156"/>
      <w:bookmarkStart w:id="1866" w:name="_Toc8068"/>
      <w:bookmarkStart w:id="1867" w:name="_Toc17508"/>
      <w:bookmarkStart w:id="1868" w:name="_Toc26227"/>
      <w:bookmarkStart w:id="1869" w:name="_Toc32664"/>
      <w:r>
        <w:rPr>
          <w:rFonts w:hint="eastAsia" w:ascii="微软雅黑" w:hAnsi="微软雅黑" w:eastAsia="微软雅黑" w:cs="微软雅黑"/>
          <w:b/>
          <w:color w:val="auto"/>
          <w:sz w:val="24"/>
          <w:highlight w:val="none"/>
        </w:rPr>
        <w:t>1.8 合同生效</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p>
    <w:p w14:paraId="61C2901E">
      <w:pPr>
        <w:spacing w:line="400" w:lineRule="exact"/>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color w:val="auto"/>
          <w:sz w:val="24"/>
          <w:highlight w:val="none"/>
        </w:rPr>
        <w:t>本合同自双方当事人盖章或者签字时生效。</w:t>
      </w:r>
    </w:p>
    <w:p w14:paraId="3D646187">
      <w:pPr>
        <w:autoSpaceDE w:val="0"/>
        <w:autoSpaceDN w:val="0"/>
        <w:adjustRightInd w:val="0"/>
        <w:spacing w:line="400" w:lineRule="exact"/>
        <w:rPr>
          <w:rFonts w:hint="eastAsia" w:ascii="微软雅黑" w:hAnsi="微软雅黑" w:eastAsia="微软雅黑" w:cs="微软雅黑"/>
          <w:color w:val="auto"/>
          <w:sz w:val="24"/>
          <w:highlight w:val="none"/>
          <w:lang w:val="zh-CN"/>
        </w:rPr>
      </w:pPr>
    </w:p>
    <w:p w14:paraId="79DAB84F">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b/>
          <w:color w:val="auto"/>
          <w:sz w:val="24"/>
          <w:highlight w:val="none"/>
          <w:lang w:val="zh-CN"/>
        </w:rPr>
        <w:t>甲方</w:t>
      </w:r>
      <w:r>
        <w:rPr>
          <w:rFonts w:hint="eastAsia" w:ascii="微软雅黑" w:hAnsi="微软雅黑" w:eastAsia="微软雅黑" w:cs="微软雅黑"/>
          <w:color w:val="auto"/>
          <w:sz w:val="24"/>
          <w:highlight w:val="none"/>
          <w:lang w:val="zh-CN"/>
        </w:rPr>
        <w:t xml:space="preserve">：                             </w:t>
      </w:r>
      <w:r>
        <w:rPr>
          <w:rFonts w:hint="eastAsia" w:ascii="微软雅黑" w:hAnsi="微软雅黑" w:eastAsia="微软雅黑" w:cs="微软雅黑"/>
          <w:b/>
          <w:color w:val="auto"/>
          <w:sz w:val="24"/>
          <w:highlight w:val="none"/>
          <w:lang w:val="zh-CN"/>
        </w:rPr>
        <w:t xml:space="preserve">      乙方</w:t>
      </w:r>
      <w:r>
        <w:rPr>
          <w:rFonts w:hint="eastAsia" w:ascii="微软雅黑" w:hAnsi="微软雅黑" w:eastAsia="微软雅黑" w:cs="微软雅黑"/>
          <w:color w:val="auto"/>
          <w:sz w:val="24"/>
          <w:highlight w:val="none"/>
          <w:lang w:val="zh-CN"/>
        </w:rPr>
        <w:t>：</w:t>
      </w:r>
    </w:p>
    <w:p w14:paraId="67C359C9">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统一社会信用代码：                        统一社会信用代码或身份证号码：</w:t>
      </w:r>
    </w:p>
    <w:p w14:paraId="3C466E62">
      <w:pPr>
        <w:autoSpaceDE w:val="0"/>
        <w:autoSpaceDN w:val="0"/>
        <w:adjustRightInd w:val="0"/>
        <w:spacing w:line="400" w:lineRule="exact"/>
        <w:rPr>
          <w:rFonts w:hint="eastAsia" w:ascii="微软雅黑" w:hAnsi="微软雅黑" w:eastAsia="微软雅黑" w:cs="微软雅黑"/>
          <w:color w:val="auto"/>
          <w:sz w:val="24"/>
          <w:highlight w:val="none"/>
          <w:lang w:val="zh-CN"/>
        </w:rPr>
      </w:pPr>
    </w:p>
    <w:p w14:paraId="651A6D8F">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住所：                                   住所：</w:t>
      </w:r>
    </w:p>
    <w:p w14:paraId="49665423">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法定代表人或                             法定代表人</w:t>
      </w:r>
    </w:p>
    <w:p w14:paraId="183F5528">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 xml:space="preserve">授权代表（签字）：                        或授权代表（签字）: </w:t>
      </w:r>
    </w:p>
    <w:p w14:paraId="1F36BC98">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联系人：                                 联系人：</w:t>
      </w:r>
    </w:p>
    <w:p w14:paraId="705B255D">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约定送达地址：                           约定送达地址：</w:t>
      </w:r>
    </w:p>
    <w:p w14:paraId="734E4B9C">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邮政编码：                               邮政编码：</w:t>
      </w:r>
    </w:p>
    <w:p w14:paraId="5C7F9D80">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 xml:space="preserve">电话:                                    电话: </w:t>
      </w:r>
    </w:p>
    <w:p w14:paraId="626DF055">
      <w:pPr>
        <w:autoSpaceDE w:val="0"/>
        <w:autoSpaceDN w:val="0"/>
        <w:adjustRightInd w:val="0"/>
        <w:spacing w:line="400" w:lineRule="exact"/>
        <w:rPr>
          <w:rFonts w:hint="eastAsia" w:ascii="微软雅黑" w:hAnsi="微软雅黑" w:eastAsia="微软雅黑" w:cs="微软雅黑"/>
          <w:color w:val="auto"/>
          <w:sz w:val="24"/>
          <w:highlight w:val="none"/>
          <w:lang w:val="zh-CN"/>
        </w:rPr>
      </w:pPr>
      <w:r>
        <w:rPr>
          <w:rFonts w:hint="eastAsia" w:ascii="微软雅黑" w:hAnsi="微软雅黑" w:eastAsia="微软雅黑" w:cs="微软雅黑"/>
          <w:color w:val="auto"/>
          <w:sz w:val="24"/>
          <w:highlight w:val="none"/>
          <w:lang w:val="zh-CN"/>
        </w:rPr>
        <w:t>传真:                                    传真:</w:t>
      </w:r>
    </w:p>
    <w:p w14:paraId="650B197A">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zh-CN"/>
        </w:rPr>
        <w:t>电子邮箱：                               电子邮箱：</w:t>
      </w:r>
    </w:p>
    <w:p w14:paraId="6C1E643C">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开户银行：                               开户银行： </w:t>
      </w:r>
    </w:p>
    <w:p w14:paraId="2216F4FB">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开户名称：                               开户名称： </w:t>
      </w:r>
    </w:p>
    <w:p w14:paraId="0438721D">
      <w:pPr>
        <w:autoSpaceDE w:val="0"/>
        <w:autoSpaceDN w:val="0"/>
        <w:adjustRightInd w:val="0"/>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开户账号：</w:t>
      </w:r>
      <w:r>
        <w:rPr>
          <w:rFonts w:hint="eastAsia" w:ascii="微软雅黑" w:hAnsi="微软雅黑" w:eastAsia="微软雅黑" w:cs="微软雅黑"/>
          <w:color w:val="auto"/>
          <w:sz w:val="24"/>
          <w:highlight w:val="none"/>
          <w:lang w:val="zh-CN"/>
        </w:rPr>
        <w:t xml:space="preserve">                               </w:t>
      </w:r>
      <w:r>
        <w:rPr>
          <w:rFonts w:hint="eastAsia" w:ascii="微软雅黑" w:hAnsi="微软雅黑" w:eastAsia="微软雅黑" w:cs="微软雅黑"/>
          <w:color w:val="auto"/>
          <w:sz w:val="24"/>
          <w:highlight w:val="none"/>
        </w:rPr>
        <w:t>开户账号：</w:t>
      </w:r>
    </w:p>
    <w:p w14:paraId="40976A0A">
      <w:pPr>
        <w:widowControl/>
        <w:spacing w:line="400" w:lineRule="exact"/>
        <w:jc w:val="left"/>
        <w:rPr>
          <w:rFonts w:hint="eastAsia" w:ascii="微软雅黑" w:hAnsi="微软雅黑" w:eastAsia="微软雅黑" w:cs="微软雅黑"/>
          <w:b/>
          <w:color w:val="auto"/>
          <w:highlight w:val="none"/>
        </w:rPr>
      </w:pPr>
      <w:bookmarkStart w:id="1870" w:name="_Toc331685783"/>
    </w:p>
    <w:p w14:paraId="2A65CAAD">
      <w:pPr>
        <w:widowControl/>
        <w:spacing w:line="400" w:lineRule="exact"/>
        <w:jc w:val="left"/>
        <w:rPr>
          <w:rFonts w:hint="eastAsia" w:ascii="微软雅黑" w:hAnsi="微软雅黑" w:eastAsia="微软雅黑" w:cs="微软雅黑"/>
          <w:b/>
          <w:color w:val="auto"/>
          <w:highlight w:val="none"/>
        </w:rPr>
      </w:pPr>
    </w:p>
    <w:p w14:paraId="246E4376">
      <w:pPr>
        <w:widowControl/>
        <w:spacing w:line="400" w:lineRule="exact"/>
        <w:jc w:val="left"/>
        <w:rPr>
          <w:rFonts w:hint="eastAsia" w:ascii="微软雅黑" w:hAnsi="微软雅黑" w:eastAsia="微软雅黑" w:cs="微软雅黑"/>
          <w:b/>
          <w:color w:val="auto"/>
          <w:kern w:val="0"/>
          <w:sz w:val="24"/>
          <w:highlight w:val="none"/>
        </w:rPr>
      </w:pPr>
    </w:p>
    <w:p w14:paraId="13D54CC0">
      <w:pPr>
        <w:widowControl/>
        <w:spacing w:line="400" w:lineRule="exact"/>
        <w:jc w:val="left"/>
        <w:rPr>
          <w:rFonts w:hint="eastAsia" w:ascii="微软雅黑" w:hAnsi="微软雅黑" w:eastAsia="微软雅黑" w:cs="微软雅黑"/>
          <w:b/>
          <w:color w:val="auto"/>
          <w:kern w:val="0"/>
          <w:sz w:val="24"/>
          <w:highlight w:val="none"/>
        </w:rPr>
      </w:pPr>
    </w:p>
    <w:p w14:paraId="0085E770">
      <w:pPr>
        <w:rPr>
          <w:rFonts w:hint="eastAsia" w:ascii="微软雅黑" w:hAnsi="微软雅黑" w:eastAsia="微软雅黑" w:cs="微软雅黑"/>
          <w:b/>
          <w:color w:val="auto"/>
          <w:szCs w:val="24"/>
          <w:highlight w:val="none"/>
        </w:rPr>
      </w:pPr>
      <w:r>
        <w:rPr>
          <w:rFonts w:hint="eastAsia" w:ascii="微软雅黑" w:hAnsi="微软雅黑" w:eastAsia="微软雅黑" w:cs="微软雅黑"/>
          <w:b/>
          <w:color w:val="auto"/>
          <w:szCs w:val="24"/>
          <w:highlight w:val="none"/>
        </w:rPr>
        <w:br w:type="page"/>
      </w:r>
    </w:p>
    <w:p w14:paraId="5DABB9A3">
      <w:pPr>
        <w:pStyle w:val="64"/>
        <w:spacing w:line="400" w:lineRule="exact"/>
        <w:ind w:firstLine="0"/>
        <w:jc w:val="center"/>
        <w:rPr>
          <w:rFonts w:hint="eastAsia" w:ascii="微软雅黑" w:hAnsi="微软雅黑" w:eastAsia="微软雅黑" w:cs="微软雅黑"/>
          <w:b/>
          <w:color w:val="auto"/>
          <w:szCs w:val="24"/>
          <w:highlight w:val="none"/>
        </w:rPr>
      </w:pPr>
      <w:r>
        <w:rPr>
          <w:rFonts w:hint="eastAsia" w:ascii="微软雅黑" w:hAnsi="微软雅黑" w:eastAsia="微软雅黑" w:cs="微软雅黑"/>
          <w:b/>
          <w:color w:val="auto"/>
          <w:szCs w:val="24"/>
          <w:highlight w:val="none"/>
        </w:rPr>
        <w:t>第二部分 合同一般条款</w:t>
      </w:r>
      <w:bookmarkEnd w:id="1870"/>
    </w:p>
    <w:p w14:paraId="47910DA6">
      <w:pPr>
        <w:spacing w:line="400" w:lineRule="exact"/>
        <w:ind w:firstLine="480" w:firstLineChars="200"/>
        <w:outlineLvl w:val="9"/>
        <w:rPr>
          <w:rFonts w:hint="eastAsia" w:ascii="微软雅黑" w:hAnsi="微软雅黑" w:eastAsia="微软雅黑" w:cs="微软雅黑"/>
          <w:b/>
          <w:color w:val="auto"/>
          <w:sz w:val="24"/>
          <w:highlight w:val="none"/>
        </w:rPr>
      </w:pPr>
      <w:bookmarkStart w:id="1871" w:name="_Toc29024"/>
      <w:bookmarkStart w:id="1872" w:name="_Ref467379101"/>
      <w:bookmarkStart w:id="1873" w:name="_Toc11898"/>
      <w:bookmarkStart w:id="1874" w:name="_Ref467379195"/>
      <w:bookmarkStart w:id="1875" w:name="_Toc10827"/>
      <w:bookmarkStart w:id="1876" w:name="_Toc487900349"/>
      <w:bookmarkStart w:id="1877" w:name="_Toc13941"/>
      <w:bookmarkStart w:id="1878" w:name="_Toc5228"/>
      <w:bookmarkStart w:id="1879" w:name="_Toc28701"/>
      <w:bookmarkStart w:id="1880" w:name="_Toc25079"/>
      <w:bookmarkStart w:id="1881" w:name="_Ref467378463"/>
      <w:bookmarkStart w:id="1882" w:name="_Toc17704"/>
      <w:bookmarkStart w:id="1883" w:name="_Toc14021"/>
      <w:bookmarkStart w:id="1884" w:name="_Toc279701240"/>
      <w:bookmarkStart w:id="1885" w:name="_Ref467378404"/>
      <w:bookmarkStart w:id="1886" w:name="_Ref467379094"/>
      <w:bookmarkStart w:id="1887" w:name="_Ref467379225"/>
      <w:bookmarkStart w:id="1888" w:name="_Ref467379109"/>
      <w:bookmarkStart w:id="1889" w:name="_Toc29074"/>
      <w:bookmarkStart w:id="1890" w:name="_Toc259093669"/>
      <w:bookmarkStart w:id="1891" w:name="_Toc16934"/>
      <w:bookmarkStart w:id="1892" w:name="_Toc5117"/>
      <w:bookmarkStart w:id="1893" w:name="_Toc25610"/>
      <w:bookmarkStart w:id="1894" w:name="_Ref467379214"/>
      <w:bookmarkStart w:id="1895" w:name="_Ref467379205"/>
      <w:bookmarkStart w:id="1896" w:name="_Toc21058"/>
      <w:bookmarkStart w:id="1897" w:name="_Ref467378499"/>
      <w:bookmarkStart w:id="1898" w:name="_Toc20927"/>
      <w:bookmarkStart w:id="1899" w:name="_Toc31297"/>
      <w:bookmarkStart w:id="1900" w:name="_Toc9585"/>
      <w:bookmarkStart w:id="1901" w:name="_Toc31103"/>
      <w:bookmarkStart w:id="1902" w:name="_Toc28840"/>
      <w:r>
        <w:rPr>
          <w:rFonts w:hint="eastAsia" w:ascii="微软雅黑" w:hAnsi="微软雅黑" w:eastAsia="微软雅黑" w:cs="微软雅黑"/>
          <w:b/>
          <w:color w:val="auto"/>
          <w:sz w:val="24"/>
          <w:highlight w:val="none"/>
        </w:rPr>
        <w:t>2.1 定义</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p>
    <w:p w14:paraId="6397A49D">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本合同中的下列词语应按以下内容进行解释：</w:t>
      </w:r>
    </w:p>
    <w:p w14:paraId="7A02ED3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 “合同”系指采购人和</w:t>
      </w:r>
      <w:r>
        <w:rPr>
          <w:rFonts w:hint="eastAsia" w:ascii="微软雅黑" w:hAnsi="微软雅黑" w:eastAsia="微软雅黑" w:cs="微软雅黑"/>
          <w:color w:val="auto"/>
          <w:sz w:val="24"/>
          <w:highlight w:val="none"/>
          <w:lang w:eastAsia="zh-CN"/>
        </w:rPr>
        <w:t>中标</w:t>
      </w:r>
      <w:r>
        <w:rPr>
          <w:rFonts w:hint="eastAsia" w:ascii="微软雅黑" w:hAnsi="微软雅黑" w:eastAsia="微软雅黑" w:cs="微软雅黑"/>
          <w:color w:val="auto"/>
          <w:sz w:val="24"/>
          <w:highlight w:val="none"/>
        </w:rPr>
        <w:t>供应商签订的载明双方当事人所达成的协议，并包括所有的附件、附录和构成合同的其他文件。</w:t>
      </w:r>
    </w:p>
    <w:p w14:paraId="019DFBB4">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2.1.2 “合同价”系指根据合同约定，</w:t>
      </w:r>
      <w:r>
        <w:rPr>
          <w:rFonts w:hint="eastAsia" w:ascii="微软雅黑" w:hAnsi="微软雅黑" w:eastAsia="微软雅黑" w:cs="微软雅黑"/>
          <w:color w:val="auto"/>
          <w:sz w:val="24"/>
          <w:highlight w:val="none"/>
          <w:lang w:eastAsia="zh-CN"/>
        </w:rPr>
        <w:t>中标</w:t>
      </w:r>
      <w:r>
        <w:rPr>
          <w:rFonts w:hint="eastAsia" w:ascii="微软雅黑" w:hAnsi="微软雅黑" w:eastAsia="微软雅黑" w:cs="微软雅黑"/>
          <w:color w:val="auto"/>
          <w:sz w:val="24"/>
          <w:highlight w:val="none"/>
        </w:rPr>
        <w:t>供应商在完全履行合同义务后，采购人应支付给</w:t>
      </w:r>
      <w:r>
        <w:rPr>
          <w:rFonts w:hint="eastAsia" w:ascii="微软雅黑" w:hAnsi="微软雅黑" w:eastAsia="微软雅黑" w:cs="微软雅黑"/>
          <w:color w:val="auto"/>
          <w:sz w:val="24"/>
          <w:highlight w:val="none"/>
          <w:lang w:eastAsia="zh-CN"/>
        </w:rPr>
        <w:t>中标</w:t>
      </w:r>
      <w:r>
        <w:rPr>
          <w:rFonts w:hint="eastAsia" w:ascii="微软雅黑" w:hAnsi="微软雅黑" w:eastAsia="微软雅黑" w:cs="微软雅黑"/>
          <w:color w:val="auto"/>
          <w:sz w:val="24"/>
          <w:highlight w:val="none"/>
        </w:rPr>
        <w:t>供应商的价格。</w:t>
      </w:r>
    </w:p>
    <w:p w14:paraId="67831D0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2.1.3 “服务”系指</w:t>
      </w:r>
      <w:r>
        <w:rPr>
          <w:rFonts w:hint="eastAsia" w:ascii="微软雅黑" w:hAnsi="微软雅黑" w:eastAsia="微软雅黑" w:cs="微软雅黑"/>
          <w:color w:val="auto"/>
          <w:sz w:val="24"/>
          <w:highlight w:val="none"/>
          <w:lang w:eastAsia="zh-CN"/>
        </w:rPr>
        <w:t>中标</w:t>
      </w:r>
      <w:r>
        <w:rPr>
          <w:rFonts w:hint="eastAsia" w:ascii="微软雅黑" w:hAnsi="微软雅黑" w:eastAsia="微软雅黑" w:cs="微软雅黑"/>
          <w:color w:val="auto"/>
          <w:sz w:val="24"/>
          <w:highlight w:val="none"/>
        </w:rPr>
        <w:t>供应商根据合同约定应向采购人履行的除货物和工程以外的其他政府采购对象，包括采购人自身需要的服务和向社会公众提供的公共服务。</w:t>
      </w:r>
    </w:p>
    <w:p w14:paraId="3F9983F2">
      <w:pPr>
        <w:spacing w:line="400" w:lineRule="exact"/>
        <w:ind w:firstLine="480" w:firstLineChars="200"/>
        <w:rPr>
          <w:rFonts w:hint="eastAsia" w:ascii="微软雅黑" w:hAnsi="微软雅黑" w:eastAsia="微软雅黑" w:cs="微软雅黑"/>
          <w:color w:val="auto"/>
          <w:sz w:val="24"/>
          <w:highlight w:val="none"/>
        </w:rPr>
      </w:pPr>
      <w:bookmarkStart w:id="1903" w:name="_Ref467378840"/>
      <w:r>
        <w:rPr>
          <w:rFonts w:hint="eastAsia" w:ascii="微软雅黑" w:hAnsi="微软雅黑" w:eastAsia="微软雅黑" w:cs="微软雅黑"/>
          <w:color w:val="auto"/>
          <w:sz w:val="24"/>
          <w:highlight w:val="none"/>
        </w:rPr>
        <w:t>2.1.4 “甲方”系指与</w:t>
      </w:r>
      <w:r>
        <w:rPr>
          <w:rFonts w:hint="eastAsia" w:ascii="微软雅黑" w:hAnsi="微软雅黑" w:eastAsia="微软雅黑" w:cs="微软雅黑"/>
          <w:color w:val="auto"/>
          <w:sz w:val="24"/>
          <w:highlight w:val="none"/>
          <w:lang w:eastAsia="zh-CN"/>
        </w:rPr>
        <w:t>中标</w:t>
      </w:r>
      <w:r>
        <w:rPr>
          <w:rFonts w:hint="eastAsia" w:ascii="微软雅黑" w:hAnsi="微软雅黑" w:eastAsia="微软雅黑" w:cs="微软雅黑"/>
          <w:color w:val="auto"/>
          <w:sz w:val="24"/>
          <w:highlight w:val="none"/>
        </w:rPr>
        <w:t>供应商签署合同的采购人</w:t>
      </w:r>
      <w:bookmarkEnd w:id="1903"/>
      <w:r>
        <w:rPr>
          <w:rFonts w:hint="eastAsia" w:ascii="微软雅黑" w:hAnsi="微软雅黑" w:eastAsia="微软雅黑" w:cs="微软雅黑"/>
          <w:color w:val="auto"/>
          <w:sz w:val="24"/>
          <w:highlight w:val="none"/>
        </w:rPr>
        <w:t>；采购人委托采购代理机构代表其与乙方签订合同的，采购人的授权委托书作为合同附件。</w:t>
      </w:r>
    </w:p>
    <w:p w14:paraId="667B7702">
      <w:pPr>
        <w:spacing w:line="400" w:lineRule="exact"/>
        <w:ind w:firstLine="480" w:firstLineChars="200"/>
        <w:rPr>
          <w:rFonts w:hint="eastAsia" w:ascii="微软雅黑" w:hAnsi="微软雅黑" w:eastAsia="微软雅黑" w:cs="微软雅黑"/>
          <w:color w:val="auto"/>
          <w:sz w:val="24"/>
          <w:highlight w:val="none"/>
        </w:rPr>
      </w:pPr>
      <w:bookmarkStart w:id="1904" w:name="_Ref467379400"/>
      <w:r>
        <w:rPr>
          <w:rFonts w:hint="eastAsia" w:ascii="微软雅黑" w:hAnsi="微软雅黑" w:eastAsia="微软雅黑" w:cs="微软雅黑"/>
          <w:color w:val="auto"/>
          <w:sz w:val="24"/>
          <w:highlight w:val="none"/>
        </w:rPr>
        <w:t>2.1.5 “乙方”系指根据合同约定提供服务的</w:t>
      </w:r>
      <w:r>
        <w:rPr>
          <w:rFonts w:hint="eastAsia" w:ascii="微软雅黑" w:hAnsi="微软雅黑" w:eastAsia="微软雅黑" w:cs="微软雅黑"/>
          <w:color w:val="auto"/>
          <w:sz w:val="24"/>
          <w:highlight w:val="none"/>
          <w:lang w:eastAsia="zh-CN"/>
        </w:rPr>
        <w:t>中标</w:t>
      </w:r>
      <w:r>
        <w:rPr>
          <w:rFonts w:hint="eastAsia" w:ascii="微软雅黑" w:hAnsi="微软雅黑" w:eastAsia="微软雅黑" w:cs="微软雅黑"/>
          <w:color w:val="auto"/>
          <w:sz w:val="24"/>
          <w:highlight w:val="none"/>
        </w:rPr>
        <w:t>供应商</w:t>
      </w:r>
      <w:bookmarkEnd w:id="1904"/>
      <w:r>
        <w:rPr>
          <w:rFonts w:hint="eastAsia" w:ascii="微软雅黑" w:hAnsi="微软雅黑" w:eastAsia="微软雅黑" w:cs="微软雅黑"/>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2D5FCB">
      <w:pPr>
        <w:spacing w:line="400" w:lineRule="exact"/>
        <w:ind w:firstLine="480" w:firstLineChars="200"/>
        <w:rPr>
          <w:rFonts w:hint="eastAsia" w:ascii="微软雅黑" w:hAnsi="微软雅黑" w:eastAsia="微软雅黑" w:cs="微软雅黑"/>
          <w:color w:val="auto"/>
          <w:sz w:val="24"/>
          <w:highlight w:val="none"/>
        </w:rPr>
      </w:pPr>
      <w:bookmarkStart w:id="1905" w:name="_Ref467379436"/>
      <w:r>
        <w:rPr>
          <w:rFonts w:hint="eastAsia" w:ascii="微软雅黑" w:hAnsi="微软雅黑" w:eastAsia="微软雅黑" w:cs="微软雅黑"/>
          <w:color w:val="auto"/>
          <w:sz w:val="24"/>
          <w:highlight w:val="none"/>
        </w:rPr>
        <w:t>2.1.6 “现场”系指合同约定提供服务的地点。</w:t>
      </w:r>
      <w:bookmarkEnd w:id="1905"/>
    </w:p>
    <w:p w14:paraId="7AE2D0B5">
      <w:pPr>
        <w:spacing w:line="400" w:lineRule="exact"/>
        <w:ind w:firstLine="480" w:firstLineChars="200"/>
        <w:outlineLvl w:val="9"/>
        <w:rPr>
          <w:rFonts w:hint="eastAsia" w:ascii="微软雅黑" w:hAnsi="微软雅黑" w:eastAsia="微软雅黑" w:cs="微软雅黑"/>
          <w:b/>
          <w:color w:val="auto"/>
          <w:sz w:val="24"/>
          <w:highlight w:val="none"/>
        </w:rPr>
      </w:pPr>
      <w:bookmarkStart w:id="1906" w:name="_Toc3769"/>
      <w:bookmarkStart w:id="1907" w:name="_Toc28811"/>
      <w:bookmarkStart w:id="1908" w:name="_Toc13639"/>
      <w:bookmarkStart w:id="1909" w:name="_Toc23289"/>
      <w:bookmarkStart w:id="1910" w:name="_Toc6001"/>
      <w:bookmarkStart w:id="1911" w:name="_Toc29984"/>
      <w:bookmarkStart w:id="1912" w:name="_Toc24501"/>
      <w:bookmarkStart w:id="1913" w:name="_Toc279701241"/>
      <w:bookmarkStart w:id="1914" w:name="_Toc22493"/>
      <w:bookmarkStart w:id="1915" w:name="_Toc19539"/>
      <w:bookmarkStart w:id="1916" w:name="_Toc31402"/>
      <w:bookmarkStart w:id="1917" w:name="_Toc19098"/>
      <w:bookmarkStart w:id="1918" w:name="_Toc25980"/>
      <w:bookmarkStart w:id="1919" w:name="_Toc259093670"/>
      <w:bookmarkStart w:id="1920" w:name="_Toc12973"/>
      <w:bookmarkStart w:id="1921" w:name="_Toc13884"/>
      <w:bookmarkStart w:id="1922" w:name="_Toc10249"/>
      <w:bookmarkStart w:id="1923" w:name="_Toc15686"/>
      <w:bookmarkStart w:id="1924" w:name="_Toc16752"/>
      <w:bookmarkStart w:id="1925" w:name="_Toc7411"/>
      <w:bookmarkStart w:id="1926" w:name="_Toc487900350"/>
      <w:bookmarkStart w:id="1927" w:name="_Toc21068"/>
      <w:r>
        <w:rPr>
          <w:rFonts w:hint="eastAsia" w:ascii="微软雅黑" w:hAnsi="微软雅黑" w:eastAsia="微软雅黑" w:cs="微软雅黑"/>
          <w:b/>
          <w:color w:val="auto"/>
          <w:sz w:val="24"/>
          <w:highlight w:val="none"/>
        </w:rPr>
        <w:t>2.2 技术规范</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14:paraId="401B5C27">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704D262">
      <w:pPr>
        <w:spacing w:line="400" w:lineRule="exact"/>
        <w:ind w:firstLine="480" w:firstLineChars="200"/>
        <w:outlineLvl w:val="9"/>
        <w:rPr>
          <w:rFonts w:hint="eastAsia" w:ascii="微软雅黑" w:hAnsi="微软雅黑" w:eastAsia="微软雅黑" w:cs="微软雅黑"/>
          <w:b/>
          <w:color w:val="auto"/>
          <w:sz w:val="24"/>
          <w:highlight w:val="none"/>
        </w:rPr>
      </w:pPr>
      <w:bookmarkStart w:id="1928" w:name="_Toc279701242"/>
      <w:bookmarkStart w:id="1929" w:name="_Toc12881"/>
      <w:bookmarkStart w:id="1930" w:name="_Toc22416"/>
      <w:bookmarkStart w:id="1931" w:name="_Toc8378"/>
      <w:bookmarkStart w:id="1932" w:name="_Toc30138"/>
      <w:bookmarkStart w:id="1933" w:name="_Toc27945"/>
      <w:bookmarkStart w:id="1934" w:name="_Toc1059"/>
      <w:bookmarkStart w:id="1935" w:name="_Toc24660"/>
      <w:bookmarkStart w:id="1936" w:name="_Toc4998"/>
      <w:bookmarkStart w:id="1937" w:name="_Toc20195"/>
      <w:bookmarkStart w:id="1938" w:name="_Toc2013"/>
      <w:bookmarkStart w:id="1939" w:name="_Toc487900351"/>
      <w:bookmarkStart w:id="1940" w:name="_Toc32402"/>
      <w:bookmarkStart w:id="1941" w:name="_Toc259093671"/>
      <w:bookmarkStart w:id="1942" w:name="_Toc12412"/>
      <w:bookmarkStart w:id="1943" w:name="_Toc22279"/>
      <w:bookmarkStart w:id="1944" w:name="_Toc9161"/>
      <w:bookmarkStart w:id="1945" w:name="_Toc7280"/>
      <w:r>
        <w:rPr>
          <w:rFonts w:hint="eastAsia" w:ascii="微软雅黑" w:hAnsi="微软雅黑" w:eastAsia="微软雅黑" w:cs="微软雅黑"/>
          <w:b/>
          <w:color w:val="auto"/>
          <w:sz w:val="24"/>
          <w:highlight w:val="none"/>
        </w:rPr>
        <w:t>2.3 知识产权</w:t>
      </w:r>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14:paraId="65128D24">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D6A233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 合同涉及技术成果的归属和收益的分成办法的，详见</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w:t>
      </w:r>
    </w:p>
    <w:p w14:paraId="05A6877D">
      <w:pPr>
        <w:spacing w:line="400" w:lineRule="exact"/>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2.4 履约检查和问题反馈</w:t>
      </w:r>
    </w:p>
    <w:p w14:paraId="1E61E3B2">
      <w:pPr>
        <w:spacing w:line="400" w:lineRule="exact"/>
        <w:ind w:firstLine="480" w:firstLineChars="200"/>
        <w:rPr>
          <w:rFonts w:hint="eastAsia" w:ascii="微软雅黑" w:hAnsi="微软雅黑" w:eastAsia="微软雅黑" w:cs="微软雅黑"/>
          <w:color w:val="auto"/>
          <w:sz w:val="24"/>
          <w:highlight w:val="none"/>
        </w:rPr>
      </w:pPr>
      <w:bookmarkStart w:id="1946" w:name="_Ref467379657"/>
      <w:r>
        <w:rPr>
          <w:rFonts w:hint="eastAsia" w:ascii="微软雅黑" w:hAnsi="微软雅黑" w:eastAsia="微软雅黑" w:cs="微软雅黑"/>
          <w:color w:val="auto"/>
          <w:sz w:val="24"/>
          <w:highlight w:val="none"/>
        </w:rPr>
        <w:t>2.4.1</w:t>
      </w:r>
      <w:bookmarkEnd w:id="1946"/>
      <w:bookmarkStart w:id="1947" w:name="_Toc186431854"/>
      <w:bookmarkStart w:id="1948" w:name="_Toc487900357"/>
      <w:bookmarkStart w:id="1949" w:name="_Toc279701247"/>
      <w:bookmarkStart w:id="1950" w:name="_Ref467379807"/>
      <w:bookmarkStart w:id="1951" w:name="_Toc259093676"/>
      <w:bookmarkStart w:id="1952" w:name="_Ref467379793"/>
      <w:r>
        <w:rPr>
          <w:rFonts w:hint="eastAsia" w:ascii="微软雅黑" w:hAnsi="微软雅黑" w:eastAsia="微软雅黑" w:cs="微软雅黑"/>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EC1CC2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2.4.2 合同履行期间，甲方有权将履行过程中出现的问题反馈给乙方，双方当事人应以书面形式约定需要完善和改进的内容</w:t>
      </w:r>
      <w:bookmarkEnd w:id="1947"/>
      <w:bookmarkStart w:id="1953" w:name="_Toc186431855"/>
      <w:r>
        <w:rPr>
          <w:rFonts w:hint="eastAsia" w:ascii="微软雅黑" w:hAnsi="微软雅黑" w:eastAsia="微软雅黑" w:cs="微软雅黑"/>
          <w:color w:val="auto"/>
          <w:sz w:val="24"/>
          <w:highlight w:val="none"/>
        </w:rPr>
        <w:t>。</w:t>
      </w:r>
    </w:p>
    <w:bookmarkEnd w:id="1953"/>
    <w:p w14:paraId="1C2BB530">
      <w:pPr>
        <w:spacing w:line="400" w:lineRule="exact"/>
        <w:ind w:firstLine="480" w:firstLineChars="200"/>
        <w:outlineLvl w:val="9"/>
        <w:rPr>
          <w:rFonts w:hint="eastAsia" w:ascii="微软雅黑" w:hAnsi="微软雅黑" w:eastAsia="微软雅黑" w:cs="微软雅黑"/>
          <w:b/>
          <w:color w:val="auto"/>
          <w:kern w:val="2"/>
          <w:sz w:val="24"/>
          <w:szCs w:val="24"/>
          <w:highlight w:val="none"/>
          <w:lang w:val="en-US" w:eastAsia="zh-CN" w:bidi="ar-SA"/>
        </w:rPr>
      </w:pPr>
      <w:bookmarkStart w:id="1954" w:name="_Toc22011"/>
      <w:bookmarkStart w:id="1955" w:name="_Toc21474"/>
      <w:bookmarkStart w:id="1956" w:name="_Toc6504"/>
      <w:bookmarkStart w:id="1957" w:name="_Toc12450"/>
      <w:bookmarkStart w:id="1958" w:name="_Toc26105"/>
      <w:bookmarkStart w:id="1959" w:name="_Toc31494"/>
      <w:bookmarkStart w:id="1960" w:name="_Toc15447"/>
      <w:bookmarkStart w:id="1961" w:name="_Toc8411"/>
      <w:bookmarkStart w:id="1962" w:name="_Toc16045"/>
      <w:bookmarkStart w:id="1963" w:name="_Toc31233"/>
      <w:bookmarkStart w:id="1964" w:name="_Toc11053"/>
      <w:bookmarkStart w:id="1965" w:name="_Toc24593"/>
      <w:bookmarkStart w:id="1966" w:name="_Toc4237"/>
      <w:bookmarkStart w:id="1967" w:name="_Toc26555"/>
      <w:bookmarkStart w:id="1968" w:name="_Toc29069"/>
      <w:bookmarkStart w:id="1969" w:name="_Toc32043"/>
      <w:bookmarkStart w:id="1970" w:name="_Toc28361"/>
      <w:bookmarkStart w:id="1971" w:name="_Toc15567"/>
      <w:bookmarkStart w:id="1972" w:name="_Toc32670"/>
    </w:p>
    <w:p w14:paraId="4F835F4E">
      <w:pPr>
        <w:spacing w:line="400" w:lineRule="exact"/>
        <w:ind w:firstLine="480" w:firstLineChars="200"/>
        <w:outlineLvl w:val="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2.5 结算方式和付款条件</w:t>
      </w:r>
      <w:bookmarkEnd w:id="1948"/>
      <w:bookmarkEnd w:id="1949"/>
      <w:bookmarkEnd w:id="1950"/>
      <w:bookmarkEnd w:id="1951"/>
      <w:bookmarkEnd w:id="1952"/>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68CA6538">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详见</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w:t>
      </w:r>
    </w:p>
    <w:p w14:paraId="45DB912F">
      <w:pPr>
        <w:spacing w:line="400" w:lineRule="exact"/>
        <w:ind w:firstLine="480" w:firstLineChars="200"/>
        <w:outlineLvl w:val="9"/>
        <w:rPr>
          <w:rFonts w:hint="eastAsia" w:ascii="微软雅黑" w:hAnsi="微软雅黑" w:eastAsia="微软雅黑" w:cs="微软雅黑"/>
          <w:b/>
          <w:color w:val="auto"/>
          <w:sz w:val="24"/>
          <w:highlight w:val="none"/>
        </w:rPr>
      </w:pPr>
      <w:bookmarkStart w:id="1973" w:name="_Ref467379863"/>
      <w:bookmarkStart w:id="1974" w:name="_Ref467379852"/>
      <w:bookmarkStart w:id="1975" w:name="_Ref467379923"/>
      <w:bookmarkStart w:id="1976" w:name="_Toc259093677"/>
      <w:bookmarkStart w:id="1977" w:name="_Toc279701248"/>
      <w:bookmarkStart w:id="1978" w:name="_Toc487900358"/>
      <w:bookmarkStart w:id="1979" w:name="_Toc13467"/>
      <w:bookmarkStart w:id="1980" w:name="_Toc30507"/>
      <w:bookmarkStart w:id="1981" w:name="_Toc5430"/>
      <w:bookmarkStart w:id="1982" w:name="_Toc23530"/>
      <w:bookmarkStart w:id="1983" w:name="_Toc9514"/>
      <w:bookmarkStart w:id="1984" w:name="_Toc15111"/>
      <w:bookmarkStart w:id="1985" w:name="_Toc3982"/>
      <w:bookmarkStart w:id="1986" w:name="_Toc20627"/>
      <w:bookmarkStart w:id="1987" w:name="_Toc31145"/>
      <w:bookmarkStart w:id="1988" w:name="_Toc18186"/>
      <w:bookmarkStart w:id="1989" w:name="_Toc8664"/>
      <w:bookmarkStart w:id="1990" w:name="_Toc13154"/>
      <w:bookmarkStart w:id="1991" w:name="_Toc12925"/>
      <w:bookmarkStart w:id="1992" w:name="_Toc18990"/>
      <w:bookmarkStart w:id="1993" w:name="_Toc16163"/>
      <w:bookmarkStart w:id="1994" w:name="_Toc25982"/>
      <w:bookmarkStart w:id="1995" w:name="_Toc4632"/>
      <w:bookmarkStart w:id="1996" w:name="_Toc29402"/>
      <w:bookmarkStart w:id="1997" w:name="_Toc19435"/>
      <w:bookmarkStart w:id="1998" w:name="_Toc23122"/>
      <w:r>
        <w:rPr>
          <w:rFonts w:hint="eastAsia" w:ascii="微软雅黑" w:hAnsi="微软雅黑" w:eastAsia="微软雅黑" w:cs="微软雅黑"/>
          <w:b/>
          <w:color w:val="auto"/>
          <w:sz w:val="24"/>
          <w:highlight w:val="none"/>
        </w:rPr>
        <w:t>2.6 技术资料</w:t>
      </w:r>
      <w:bookmarkEnd w:id="1973"/>
      <w:bookmarkEnd w:id="1974"/>
      <w:bookmarkEnd w:id="1975"/>
      <w:bookmarkEnd w:id="1976"/>
      <w:bookmarkEnd w:id="1977"/>
      <w:bookmarkEnd w:id="1978"/>
      <w:r>
        <w:rPr>
          <w:rFonts w:hint="eastAsia" w:ascii="微软雅黑" w:hAnsi="微软雅黑" w:eastAsia="微软雅黑" w:cs="微软雅黑"/>
          <w:b/>
          <w:color w:val="auto"/>
          <w:sz w:val="24"/>
          <w:highlight w:val="none"/>
        </w:rPr>
        <w:t>和保密义务</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p>
    <w:p w14:paraId="4C13701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2.6.1 乙方有权依据合同约定和项目需要，向甲方了解有关情况，调阅有关资料等，甲方应予积极配合；</w:t>
      </w:r>
    </w:p>
    <w:p w14:paraId="00159EA4">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2.6.2 乙方有义务妥善保管和保护由甲方提供的前款信息和资料等；</w:t>
      </w:r>
    </w:p>
    <w:p w14:paraId="08F33D41">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3C7AB0">
      <w:pPr>
        <w:spacing w:line="400" w:lineRule="exact"/>
        <w:ind w:firstLine="480" w:firstLineChars="200"/>
        <w:outlineLvl w:val="9"/>
        <w:rPr>
          <w:rFonts w:hint="eastAsia" w:ascii="微软雅黑" w:hAnsi="微软雅黑" w:eastAsia="微软雅黑" w:cs="微软雅黑"/>
          <w:b/>
          <w:color w:val="auto"/>
          <w:sz w:val="24"/>
          <w:highlight w:val="none"/>
        </w:rPr>
      </w:pPr>
      <w:bookmarkStart w:id="1999" w:name="_Toc19069"/>
      <w:bookmarkStart w:id="2000" w:name="_Toc24596"/>
      <w:bookmarkStart w:id="2001" w:name="_Toc18372"/>
      <w:bookmarkStart w:id="2002" w:name="_Toc1851"/>
      <w:bookmarkStart w:id="2003" w:name="_Toc1948"/>
      <w:bookmarkStart w:id="2004" w:name="_Toc32354"/>
      <w:bookmarkStart w:id="2005" w:name="_Toc22614"/>
      <w:bookmarkStart w:id="2006" w:name="_Toc2664"/>
      <w:bookmarkStart w:id="2007" w:name="_Toc29615"/>
      <w:bookmarkStart w:id="2008" w:name="_Toc15010"/>
      <w:bookmarkStart w:id="2009" w:name="_Toc30162"/>
      <w:bookmarkStart w:id="2010" w:name="_Toc24552"/>
      <w:bookmarkStart w:id="2011" w:name="_Toc13112"/>
      <w:bookmarkStart w:id="2012" w:name="_Toc18969"/>
      <w:bookmarkStart w:id="2013" w:name="_Toc20114"/>
      <w:bookmarkStart w:id="2014" w:name="_Toc339"/>
      <w:bookmarkStart w:id="2015" w:name="_Toc279701252"/>
      <w:bookmarkStart w:id="2016" w:name="_Toc259093681"/>
      <w:bookmarkStart w:id="2017" w:name="_Toc487900362"/>
      <w:r>
        <w:rPr>
          <w:rFonts w:hint="eastAsia" w:ascii="微软雅黑" w:hAnsi="微软雅黑" w:eastAsia="微软雅黑" w:cs="微软雅黑"/>
          <w:b/>
          <w:color w:val="auto"/>
          <w:sz w:val="24"/>
          <w:highlight w:val="none"/>
        </w:rPr>
        <w:t>2.7 质量保证</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p>
    <w:p w14:paraId="7C614B86">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2.7.1 乙方应建立和完善履行合同的内部质量保证体系，并提供相关内部规章制度给甲方，以便甲方进行监督检查；</w:t>
      </w:r>
    </w:p>
    <w:p w14:paraId="28DB708E">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2.7.2 乙方应保证履行合同的人员数量和素质、软件和硬件设备的配置、场地、环境和设施等满足全面履行合同的要求，并应接受甲方的监督检查。</w:t>
      </w:r>
    </w:p>
    <w:p w14:paraId="2FC03338">
      <w:pPr>
        <w:spacing w:line="400" w:lineRule="exact"/>
        <w:ind w:firstLine="480" w:firstLineChars="200"/>
        <w:outlineLvl w:val="9"/>
        <w:rPr>
          <w:rFonts w:hint="eastAsia" w:ascii="微软雅黑" w:hAnsi="微软雅黑" w:eastAsia="微软雅黑" w:cs="微软雅黑"/>
          <w:b/>
          <w:color w:val="auto"/>
          <w:sz w:val="24"/>
          <w:highlight w:val="none"/>
        </w:rPr>
      </w:pPr>
      <w:bookmarkStart w:id="2018" w:name="_Toc28170"/>
      <w:bookmarkStart w:id="2019" w:name="_Toc10485"/>
      <w:bookmarkStart w:id="2020" w:name="_Toc22267"/>
      <w:bookmarkStart w:id="2021" w:name="_Toc30394"/>
      <w:bookmarkStart w:id="2022" w:name="_Toc7710"/>
      <w:bookmarkStart w:id="2023" w:name="_Toc32399"/>
      <w:bookmarkStart w:id="2024" w:name="_Toc11272"/>
      <w:bookmarkStart w:id="2025" w:name="_Toc12933"/>
      <w:bookmarkStart w:id="2026" w:name="_Toc22482"/>
      <w:bookmarkStart w:id="2027" w:name="_Toc32424"/>
      <w:bookmarkStart w:id="2028" w:name="_Toc11034"/>
      <w:bookmarkStart w:id="2029" w:name="_Toc8481"/>
      <w:bookmarkStart w:id="2030" w:name="_Toc15967"/>
      <w:bookmarkStart w:id="2031" w:name="_Toc10063"/>
      <w:bookmarkStart w:id="2032" w:name="_Toc22198"/>
      <w:r>
        <w:rPr>
          <w:rFonts w:hint="eastAsia" w:ascii="微软雅黑" w:hAnsi="微软雅黑" w:eastAsia="微软雅黑" w:cs="微软雅黑"/>
          <w:b/>
          <w:color w:val="auto"/>
          <w:sz w:val="24"/>
          <w:highlight w:val="none"/>
        </w:rPr>
        <w:t>2.8 延迟</w:t>
      </w:r>
      <w:bookmarkEnd w:id="2015"/>
      <w:bookmarkEnd w:id="2016"/>
      <w:bookmarkEnd w:id="2017"/>
      <w:r>
        <w:rPr>
          <w:rFonts w:hint="eastAsia" w:ascii="微软雅黑" w:hAnsi="微软雅黑" w:eastAsia="微软雅黑" w:cs="微软雅黑"/>
          <w:b/>
          <w:color w:val="auto"/>
          <w:sz w:val="24"/>
          <w:highlight w:val="none"/>
        </w:rPr>
        <w:t>履行</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14:paraId="60E3554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D44AE40">
      <w:pPr>
        <w:spacing w:line="400" w:lineRule="exact"/>
        <w:ind w:firstLine="480" w:firstLineChars="200"/>
        <w:outlineLvl w:val="9"/>
        <w:rPr>
          <w:rFonts w:hint="eastAsia" w:ascii="微软雅黑" w:hAnsi="微软雅黑" w:eastAsia="微软雅黑" w:cs="微软雅黑"/>
          <w:b/>
          <w:color w:val="auto"/>
          <w:sz w:val="24"/>
          <w:highlight w:val="none"/>
        </w:rPr>
      </w:pPr>
      <w:bookmarkStart w:id="2033" w:name="_Toc3810"/>
      <w:bookmarkStart w:id="2034" w:name="_Toc28758"/>
      <w:bookmarkStart w:id="2035" w:name="_Toc11187"/>
      <w:bookmarkStart w:id="2036" w:name="_Toc13769"/>
      <w:bookmarkStart w:id="2037" w:name="_Toc20254"/>
      <w:bookmarkStart w:id="2038" w:name="_Toc30296"/>
      <w:bookmarkStart w:id="2039" w:name="_Toc12112"/>
      <w:bookmarkStart w:id="2040" w:name="_Toc2244"/>
      <w:bookmarkStart w:id="2041" w:name="_Toc2469"/>
      <w:bookmarkStart w:id="2042" w:name="_Toc25613"/>
      <w:bookmarkStart w:id="2043" w:name="_Toc12190"/>
      <w:bookmarkStart w:id="2044" w:name="_Toc10750"/>
      <w:bookmarkStart w:id="2045" w:name="_Toc3758"/>
      <w:bookmarkStart w:id="2046" w:name="_Toc17804"/>
      <w:bookmarkStart w:id="2047" w:name="_Toc27101"/>
      <w:bookmarkStart w:id="2048" w:name="_Toc10611"/>
      <w:bookmarkStart w:id="2049" w:name="_Toc279701254"/>
      <w:bookmarkStart w:id="2050" w:name="_Ref467378121"/>
      <w:bookmarkStart w:id="2051" w:name="_Toc487900364"/>
      <w:bookmarkStart w:id="2052" w:name="_Toc259093683"/>
      <w:r>
        <w:rPr>
          <w:rFonts w:hint="eastAsia" w:ascii="微软雅黑" w:hAnsi="微软雅黑" w:eastAsia="微软雅黑" w:cs="微软雅黑"/>
          <w:b/>
          <w:color w:val="auto"/>
          <w:sz w:val="24"/>
          <w:highlight w:val="none"/>
        </w:rPr>
        <w:t>2.9 合同变更</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14:paraId="551E24C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285B48A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2053" w:name="_Toc259093688"/>
      <w:bookmarkStart w:id="2054" w:name="_Toc279701259"/>
      <w:bookmarkStart w:id="2055" w:name="_Toc487900369"/>
    </w:p>
    <w:p w14:paraId="42434B05">
      <w:pPr>
        <w:spacing w:line="400" w:lineRule="exact"/>
        <w:ind w:firstLine="480" w:firstLineChars="200"/>
        <w:outlineLvl w:val="9"/>
        <w:rPr>
          <w:rFonts w:hint="eastAsia" w:ascii="微软雅黑" w:hAnsi="微软雅黑" w:eastAsia="微软雅黑" w:cs="微软雅黑"/>
          <w:b/>
          <w:color w:val="auto"/>
          <w:sz w:val="24"/>
          <w:highlight w:val="none"/>
        </w:rPr>
      </w:pPr>
      <w:bookmarkStart w:id="2056" w:name="_Toc27242"/>
      <w:bookmarkStart w:id="2057" w:name="_Toc22130"/>
      <w:bookmarkStart w:id="2058" w:name="_Toc17116"/>
      <w:bookmarkStart w:id="2059" w:name="_Toc6143"/>
      <w:bookmarkStart w:id="2060" w:name="_Toc10663"/>
      <w:bookmarkStart w:id="2061" w:name="_Toc6424"/>
      <w:bookmarkStart w:id="2062" w:name="_Toc42"/>
      <w:bookmarkStart w:id="2063" w:name="_Toc8222"/>
      <w:bookmarkStart w:id="2064" w:name="_Toc26327"/>
      <w:bookmarkStart w:id="2065" w:name="_Toc8349"/>
      <w:bookmarkStart w:id="2066" w:name="_Toc18298"/>
      <w:bookmarkStart w:id="2067" w:name="_Toc30446"/>
      <w:bookmarkStart w:id="2068" w:name="_Toc21830"/>
      <w:bookmarkStart w:id="2069" w:name="_Toc4033"/>
      <w:bookmarkStart w:id="2070" w:name="_Toc28640"/>
      <w:bookmarkStart w:id="2071" w:name="_Toc26689"/>
      <w:bookmarkStart w:id="2072" w:name="_Toc14972"/>
      <w:bookmarkStart w:id="2073" w:name="_Toc23368"/>
      <w:bookmarkStart w:id="2074" w:name="_Toc4195"/>
      <w:bookmarkStart w:id="2075" w:name="_Toc24271"/>
      <w:r>
        <w:rPr>
          <w:rFonts w:hint="eastAsia" w:ascii="微软雅黑" w:hAnsi="微软雅黑" w:eastAsia="微软雅黑" w:cs="微软雅黑"/>
          <w:b/>
          <w:color w:val="auto"/>
          <w:sz w:val="24"/>
          <w:highlight w:val="none"/>
        </w:rPr>
        <w:t>2.10 合同转让</w:t>
      </w:r>
      <w:bookmarkEnd w:id="2053"/>
      <w:bookmarkEnd w:id="2054"/>
      <w:bookmarkEnd w:id="2055"/>
      <w:r>
        <w:rPr>
          <w:rFonts w:hint="eastAsia" w:ascii="微软雅黑" w:hAnsi="微软雅黑" w:eastAsia="微软雅黑" w:cs="微软雅黑"/>
          <w:b/>
          <w:color w:val="auto"/>
          <w:sz w:val="24"/>
          <w:highlight w:val="none"/>
        </w:rPr>
        <w:t>和分包</w:t>
      </w:r>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p>
    <w:p w14:paraId="0014F989">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合同的权利义务依法不得转让，但</w:t>
      </w:r>
      <w:r>
        <w:rPr>
          <w:rFonts w:hint="eastAsia" w:ascii="微软雅黑" w:hAnsi="微软雅黑" w:eastAsia="微软雅黑" w:cs="微软雅黑"/>
          <w:color w:val="auto"/>
          <w:sz w:val="24"/>
          <w:highlight w:val="none"/>
          <w:lang w:eastAsia="zh-CN"/>
        </w:rPr>
        <w:t>经甲方书面同意</w:t>
      </w:r>
      <w:r>
        <w:rPr>
          <w:rFonts w:hint="eastAsia" w:ascii="微软雅黑" w:hAnsi="微软雅黑" w:eastAsia="微软雅黑" w:cs="微软雅黑"/>
          <w:color w:val="auto"/>
          <w:sz w:val="24"/>
          <w:highlight w:val="none"/>
        </w:rPr>
        <w:t>，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C87235">
      <w:pPr>
        <w:spacing w:line="400" w:lineRule="exact"/>
        <w:ind w:firstLine="480" w:firstLineChars="200"/>
        <w:outlineLvl w:val="9"/>
        <w:rPr>
          <w:rFonts w:hint="eastAsia" w:ascii="微软雅黑" w:hAnsi="微软雅黑" w:eastAsia="微软雅黑" w:cs="微软雅黑"/>
          <w:b/>
          <w:color w:val="auto"/>
          <w:sz w:val="24"/>
          <w:highlight w:val="none"/>
        </w:rPr>
      </w:pPr>
      <w:bookmarkStart w:id="2076" w:name="_Toc17450"/>
      <w:bookmarkStart w:id="2077" w:name="_Toc32494"/>
      <w:bookmarkStart w:id="2078" w:name="_Toc4684"/>
      <w:bookmarkStart w:id="2079" w:name="_Toc15171"/>
      <w:bookmarkStart w:id="2080" w:name="_Toc8431"/>
      <w:bookmarkStart w:id="2081" w:name="_Toc14371"/>
      <w:bookmarkStart w:id="2082" w:name="_Toc25571"/>
      <w:bookmarkStart w:id="2083" w:name="_Toc4720"/>
      <w:bookmarkStart w:id="2084" w:name="_Toc9705"/>
      <w:bookmarkStart w:id="2085" w:name="_Toc31065"/>
      <w:bookmarkStart w:id="2086" w:name="_Toc26633"/>
      <w:bookmarkStart w:id="2087" w:name="_Toc10203"/>
      <w:bookmarkStart w:id="2088" w:name="_Toc31039"/>
      <w:bookmarkStart w:id="2089" w:name="_Toc32622"/>
      <w:bookmarkStart w:id="2090" w:name="_Toc23855"/>
      <w:bookmarkStart w:id="2091" w:name="_Toc6349"/>
      <w:bookmarkStart w:id="2092" w:name="_Toc26602"/>
      <w:bookmarkStart w:id="2093" w:name="_Toc30847"/>
      <w:bookmarkStart w:id="2094" w:name="_Toc9462"/>
      <w:r>
        <w:rPr>
          <w:rFonts w:hint="eastAsia" w:ascii="微软雅黑" w:hAnsi="微软雅黑" w:eastAsia="微软雅黑" w:cs="微软雅黑"/>
          <w:b/>
          <w:color w:val="auto"/>
          <w:sz w:val="24"/>
          <w:highlight w:val="none"/>
        </w:rPr>
        <w:t>2.11 不可抗力</w:t>
      </w:r>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p>
    <w:p w14:paraId="52927B51">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2.11.1如果任何一方遭遇法律规定的不可抗力，致使合同履行受阻时，履行合同的期限应予延长，延长的期限应相当于不可抗力所影响的时间；</w:t>
      </w:r>
    </w:p>
    <w:p w14:paraId="792E220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2.11.2 因不可抗力致使不能实现合同目的的，当事人可以解除合同；</w:t>
      </w:r>
    </w:p>
    <w:p w14:paraId="79ABEB8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2.11.3 因不可抗力致使合同有变更必要的，双方当事人应在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约定时间内以书面形式变更合同；</w:t>
      </w:r>
    </w:p>
    <w:p w14:paraId="4D0907F8">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2.11.4受不可抗力影响的一方在不可抗力发生后，应在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约定时间内以书面形式通知对方当事人，并在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约定时间内，将有关部门出具的证明文件送达对方当事人。</w:t>
      </w:r>
    </w:p>
    <w:p w14:paraId="327ECAFD">
      <w:pPr>
        <w:spacing w:line="400" w:lineRule="exact"/>
        <w:ind w:firstLine="480" w:firstLineChars="200"/>
        <w:outlineLvl w:val="9"/>
        <w:rPr>
          <w:rFonts w:hint="eastAsia" w:ascii="微软雅黑" w:hAnsi="微软雅黑" w:eastAsia="微软雅黑" w:cs="微软雅黑"/>
          <w:b/>
          <w:color w:val="auto"/>
          <w:sz w:val="24"/>
          <w:highlight w:val="none"/>
        </w:rPr>
      </w:pPr>
      <w:bookmarkStart w:id="2095" w:name="_Toc6743"/>
      <w:bookmarkStart w:id="2096" w:name="_Toc23854"/>
      <w:bookmarkStart w:id="2097" w:name="_Toc17127"/>
      <w:bookmarkStart w:id="2098" w:name="_Toc14370"/>
      <w:bookmarkStart w:id="2099" w:name="_Toc11275"/>
      <w:bookmarkStart w:id="2100" w:name="_Toc1959"/>
      <w:bookmarkStart w:id="2101" w:name="_Toc32367"/>
      <w:bookmarkStart w:id="2102" w:name="_Toc487900365"/>
      <w:bookmarkStart w:id="2103" w:name="_Toc6465"/>
      <w:bookmarkStart w:id="2104" w:name="_Toc14115"/>
      <w:bookmarkStart w:id="2105" w:name="_Toc32181"/>
      <w:bookmarkStart w:id="2106" w:name="_Toc23373"/>
      <w:bookmarkStart w:id="2107" w:name="_Toc4724"/>
      <w:bookmarkStart w:id="2108" w:name="_Toc12690"/>
      <w:bookmarkStart w:id="2109" w:name="_Toc25783"/>
      <w:bookmarkStart w:id="2110" w:name="_Toc23602"/>
      <w:bookmarkStart w:id="2111" w:name="_Toc3156"/>
      <w:bookmarkStart w:id="2112" w:name="_Toc259093684"/>
      <w:bookmarkStart w:id="2113" w:name="_Toc7981"/>
      <w:bookmarkStart w:id="2114" w:name="_Toc219"/>
      <w:bookmarkStart w:id="2115" w:name="_Toc279701255"/>
      <w:bookmarkStart w:id="2116" w:name="_Toc3638"/>
      <w:bookmarkStart w:id="2117" w:name="_Toc24465"/>
      <w:r>
        <w:rPr>
          <w:rFonts w:hint="eastAsia" w:ascii="微软雅黑" w:hAnsi="微软雅黑" w:eastAsia="微软雅黑" w:cs="微软雅黑"/>
          <w:b/>
          <w:color w:val="auto"/>
          <w:sz w:val="24"/>
          <w:highlight w:val="none"/>
        </w:rPr>
        <w:t>2.12 税费</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p>
    <w:p w14:paraId="364DC756">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与合同有关的一切税费，均按照中华人民共和国法律的相关规定缴纳。</w:t>
      </w:r>
    </w:p>
    <w:p w14:paraId="72F1A4EC">
      <w:pPr>
        <w:spacing w:line="400" w:lineRule="exact"/>
        <w:ind w:firstLine="480" w:firstLineChars="200"/>
        <w:outlineLvl w:val="9"/>
        <w:rPr>
          <w:rFonts w:hint="eastAsia" w:ascii="微软雅黑" w:hAnsi="微软雅黑" w:eastAsia="微软雅黑" w:cs="微软雅黑"/>
          <w:b/>
          <w:color w:val="auto"/>
          <w:sz w:val="24"/>
          <w:highlight w:val="none"/>
        </w:rPr>
      </w:pPr>
      <w:bookmarkStart w:id="2118" w:name="_Toc12415"/>
      <w:bookmarkStart w:id="2119" w:name="_Toc5156"/>
      <w:bookmarkStart w:id="2120" w:name="_Toc14494"/>
      <w:bookmarkStart w:id="2121" w:name="_Toc24809"/>
      <w:bookmarkStart w:id="2122" w:name="_Toc279701258"/>
      <w:bookmarkStart w:id="2123" w:name="_Toc27492"/>
      <w:bookmarkStart w:id="2124" w:name="_Toc426"/>
      <w:bookmarkStart w:id="2125" w:name="_Toc10398"/>
      <w:bookmarkStart w:id="2126" w:name="_Toc19880"/>
      <w:bookmarkStart w:id="2127" w:name="_Toc3759"/>
      <w:bookmarkStart w:id="2128" w:name="_Toc31237"/>
      <w:bookmarkStart w:id="2129" w:name="_Toc26883"/>
      <w:bookmarkStart w:id="2130" w:name="_Toc7315"/>
      <w:bookmarkStart w:id="2131" w:name="_Toc2521"/>
      <w:bookmarkStart w:id="2132" w:name="_Toc25525"/>
      <w:bookmarkStart w:id="2133" w:name="_Toc14814"/>
      <w:bookmarkStart w:id="2134" w:name="_Toc259093687"/>
      <w:bookmarkStart w:id="2135" w:name="_Toc487900368"/>
      <w:bookmarkStart w:id="2136" w:name="_Toc4896"/>
      <w:bookmarkStart w:id="2137" w:name="_Toc30105"/>
      <w:bookmarkStart w:id="2138" w:name="_Toc3775"/>
      <w:bookmarkStart w:id="2139" w:name="_Toc14008"/>
      <w:r>
        <w:rPr>
          <w:rFonts w:hint="eastAsia" w:ascii="微软雅黑" w:hAnsi="微软雅黑" w:eastAsia="微软雅黑" w:cs="微软雅黑"/>
          <w:b/>
          <w:color w:val="auto"/>
          <w:sz w:val="24"/>
          <w:highlight w:val="none"/>
        </w:rPr>
        <w:t>2.13 乙方破产</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14:paraId="3889E480">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0536B4A">
      <w:pPr>
        <w:spacing w:line="400" w:lineRule="exact"/>
        <w:ind w:firstLine="480" w:firstLineChars="200"/>
        <w:outlineLvl w:val="9"/>
        <w:rPr>
          <w:rFonts w:hint="eastAsia" w:ascii="微软雅黑" w:hAnsi="微软雅黑" w:eastAsia="微软雅黑" w:cs="微软雅黑"/>
          <w:b/>
          <w:color w:val="auto"/>
          <w:sz w:val="24"/>
          <w:highlight w:val="none"/>
        </w:rPr>
      </w:pPr>
      <w:bookmarkStart w:id="2140" w:name="_Toc26320"/>
      <w:bookmarkStart w:id="2141" w:name="_Toc32209"/>
      <w:bookmarkStart w:id="2142" w:name="_Toc13023"/>
      <w:bookmarkStart w:id="2143" w:name="_Toc8066"/>
      <w:bookmarkStart w:id="2144" w:name="_Toc25092"/>
      <w:bookmarkStart w:id="2145" w:name="_Toc8069"/>
      <w:bookmarkStart w:id="2146" w:name="_Toc15650"/>
      <w:bookmarkStart w:id="2147" w:name="_Toc4472"/>
      <w:bookmarkStart w:id="2148" w:name="_Toc23163"/>
      <w:bookmarkStart w:id="2149" w:name="_Toc23323"/>
      <w:bookmarkStart w:id="2150" w:name="_Toc1675"/>
      <w:bookmarkStart w:id="2151" w:name="_Toc6032"/>
      <w:bookmarkStart w:id="2152" w:name="_Toc2016"/>
      <w:bookmarkStart w:id="2153" w:name="_Toc4845"/>
      <w:bookmarkStart w:id="2154" w:name="_Toc30682"/>
      <w:bookmarkStart w:id="2155" w:name="_Toc31298"/>
      <w:bookmarkStart w:id="2156" w:name="_Toc18650"/>
      <w:r>
        <w:rPr>
          <w:rFonts w:hint="eastAsia" w:ascii="微软雅黑" w:hAnsi="微软雅黑" w:eastAsia="微软雅黑" w:cs="微软雅黑"/>
          <w:b/>
          <w:color w:val="auto"/>
          <w:sz w:val="24"/>
          <w:highlight w:val="none"/>
        </w:rPr>
        <w:t>2.14 合同中止、终止</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14:paraId="6745BE43">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2.14.1 双方当事人不得擅自中止或者终止合同；</w:t>
      </w:r>
    </w:p>
    <w:p w14:paraId="19607E5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A75294C">
      <w:pPr>
        <w:spacing w:line="400" w:lineRule="exact"/>
        <w:ind w:firstLine="480" w:firstLineChars="200"/>
        <w:outlineLvl w:val="9"/>
        <w:rPr>
          <w:rFonts w:hint="eastAsia" w:ascii="微软雅黑" w:hAnsi="微软雅黑" w:eastAsia="微软雅黑" w:cs="微软雅黑"/>
          <w:b/>
          <w:color w:val="auto"/>
          <w:sz w:val="24"/>
          <w:highlight w:val="none"/>
        </w:rPr>
      </w:pPr>
      <w:bookmarkStart w:id="2157" w:name="_Toc22475"/>
      <w:bookmarkStart w:id="2158" w:name="_Toc31348"/>
      <w:bookmarkStart w:id="2159" w:name="_Toc12473"/>
      <w:bookmarkStart w:id="2160" w:name="_Toc25815"/>
      <w:bookmarkStart w:id="2161" w:name="_Toc1969"/>
      <w:bookmarkStart w:id="2162" w:name="_Toc14653"/>
      <w:bookmarkStart w:id="2163" w:name="_Toc25753"/>
      <w:bookmarkStart w:id="2164" w:name="_Toc17363"/>
      <w:bookmarkStart w:id="2165" w:name="_Toc22355"/>
      <w:bookmarkStart w:id="2166" w:name="_Toc12981"/>
      <w:bookmarkStart w:id="2167" w:name="_Toc5120"/>
      <w:bookmarkStart w:id="2168" w:name="_Toc16250"/>
      <w:bookmarkStart w:id="2169" w:name="_Toc30002"/>
      <w:bookmarkStart w:id="2170" w:name="_Toc295"/>
      <w:bookmarkStart w:id="2171" w:name="_Toc15842"/>
      <w:bookmarkStart w:id="2172" w:name="_Toc10291"/>
      <w:bookmarkStart w:id="2173" w:name="_Toc23752"/>
      <w:r>
        <w:rPr>
          <w:rFonts w:hint="eastAsia" w:ascii="微软雅黑" w:hAnsi="微软雅黑" w:eastAsia="微软雅黑" w:cs="微软雅黑"/>
          <w:b/>
          <w:color w:val="auto"/>
          <w:sz w:val="24"/>
          <w:highlight w:val="none"/>
        </w:rPr>
        <w:t>2.15 检验和验收</w:t>
      </w:r>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14:paraId="46BB40FA">
      <w:pPr>
        <w:tabs>
          <w:tab w:val="left" w:pos="360"/>
          <w:tab w:val="left" w:pos="540"/>
          <w:tab w:val="left" w:pos="1080"/>
        </w:tabs>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2.15.1 乙方按照</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的约定，定期提交服务报告，甲方按照</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的约定进行定期验收；</w:t>
      </w:r>
    </w:p>
    <w:p w14:paraId="4E333E64">
      <w:pPr>
        <w:tabs>
          <w:tab w:val="left" w:pos="360"/>
          <w:tab w:val="left" w:pos="540"/>
          <w:tab w:val="left" w:pos="1080"/>
        </w:tabs>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B30BC15">
      <w:pPr>
        <w:tabs>
          <w:tab w:val="left" w:pos="360"/>
          <w:tab w:val="left" w:pos="540"/>
          <w:tab w:val="left" w:pos="1080"/>
        </w:tabs>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2.15.3 检验和验收标准、程序等具体内容以及前述验收书的效力详见</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i/>
          <w:color w:val="auto"/>
          <w:sz w:val="24"/>
          <w:highlight w:val="none"/>
        </w:rPr>
        <w:t>。</w:t>
      </w:r>
    </w:p>
    <w:bookmarkEnd w:id="2049"/>
    <w:bookmarkEnd w:id="2050"/>
    <w:bookmarkEnd w:id="2051"/>
    <w:bookmarkEnd w:id="2052"/>
    <w:p w14:paraId="2CC822FD">
      <w:pPr>
        <w:spacing w:line="400" w:lineRule="exact"/>
        <w:ind w:firstLine="480" w:firstLineChars="200"/>
        <w:outlineLvl w:val="9"/>
        <w:rPr>
          <w:rFonts w:hint="eastAsia" w:ascii="微软雅黑" w:hAnsi="微软雅黑" w:eastAsia="微软雅黑" w:cs="微软雅黑"/>
          <w:b/>
          <w:color w:val="auto"/>
          <w:sz w:val="24"/>
          <w:highlight w:val="none"/>
        </w:rPr>
      </w:pPr>
      <w:bookmarkStart w:id="2174" w:name="_Toc259093690"/>
      <w:bookmarkStart w:id="2175" w:name="_Toc487900371"/>
      <w:bookmarkStart w:id="2176" w:name="_Toc279701261"/>
      <w:bookmarkStart w:id="2177" w:name="_Toc26095"/>
      <w:bookmarkStart w:id="2178" w:name="_Toc25198"/>
      <w:bookmarkStart w:id="2179" w:name="_Toc19041"/>
      <w:bookmarkStart w:id="2180" w:name="_Toc3309"/>
      <w:bookmarkStart w:id="2181" w:name="_Toc6307"/>
      <w:bookmarkStart w:id="2182" w:name="_Toc29667"/>
      <w:bookmarkStart w:id="2183" w:name="_Toc13486"/>
      <w:bookmarkStart w:id="2184" w:name="_Toc21202"/>
      <w:bookmarkStart w:id="2185" w:name="_Toc13544"/>
      <w:bookmarkStart w:id="2186" w:name="_Toc13224"/>
      <w:bookmarkStart w:id="2187" w:name="_Toc31892"/>
      <w:bookmarkStart w:id="2188" w:name="_Toc10819"/>
      <w:bookmarkStart w:id="2189" w:name="_Toc27254"/>
      <w:bookmarkStart w:id="2190" w:name="_Toc22987"/>
      <w:bookmarkStart w:id="2191" w:name="_Toc10525"/>
      <w:bookmarkStart w:id="2192" w:name="_Toc12970"/>
      <w:bookmarkStart w:id="2193" w:name="_Toc12666"/>
      <w:bookmarkStart w:id="2194" w:name="_Toc2308"/>
      <w:bookmarkStart w:id="2195" w:name="_Toc9808"/>
      <w:bookmarkStart w:id="2196" w:name="_Toc1691"/>
      <w:r>
        <w:rPr>
          <w:rFonts w:hint="eastAsia" w:ascii="微软雅黑" w:hAnsi="微软雅黑" w:eastAsia="微软雅黑" w:cs="微软雅黑"/>
          <w:b/>
          <w:color w:val="auto"/>
          <w:sz w:val="24"/>
          <w:highlight w:val="none"/>
        </w:rPr>
        <w:t>2.16 通知</w:t>
      </w:r>
      <w:bookmarkEnd w:id="2174"/>
      <w:bookmarkEnd w:id="2175"/>
      <w:bookmarkEnd w:id="2176"/>
      <w:r>
        <w:rPr>
          <w:rFonts w:hint="eastAsia" w:ascii="微软雅黑" w:hAnsi="微软雅黑" w:eastAsia="微软雅黑" w:cs="微软雅黑"/>
          <w:b/>
          <w:color w:val="auto"/>
          <w:sz w:val="24"/>
          <w:highlight w:val="none"/>
        </w:rPr>
        <w:t>和送达</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p>
    <w:p w14:paraId="47AEA1C3">
      <w:pPr>
        <w:spacing w:line="400" w:lineRule="exact"/>
        <w:ind w:firstLine="480" w:firstLineChars="200"/>
        <w:rPr>
          <w:rFonts w:hint="eastAsia" w:ascii="微软雅黑" w:hAnsi="微软雅黑" w:eastAsia="微软雅黑" w:cs="微软雅黑"/>
          <w:color w:val="auto"/>
          <w:sz w:val="24"/>
          <w:highlight w:val="none"/>
        </w:rPr>
      </w:pPr>
      <w:bookmarkStart w:id="2197" w:name="_Toc7073"/>
      <w:bookmarkStart w:id="2198" w:name="_Toc259093691"/>
      <w:bookmarkStart w:id="2199" w:name="_Toc279701262"/>
      <w:bookmarkStart w:id="2200" w:name="_Toc487900372"/>
      <w:r>
        <w:rPr>
          <w:rFonts w:hint="eastAsia" w:ascii="微软雅黑" w:hAnsi="微软雅黑" w:eastAsia="微软雅黑" w:cs="微软雅黑"/>
          <w:color w:val="auto"/>
          <w:sz w:val="24"/>
          <w:highlight w:val="none"/>
        </w:rPr>
        <w:t>2.16.1 任何一方因履行合同而以合同第一部分尾部所列明的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发出的所有通知、文件、材料，均视为已向对方当事人送达；任何一方变更上述送达方式或者地址的，应于</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个工作日内书面通知对方当事人，在对方当事人收到有关变更通知之前，变更前的约定送达方式或者地址仍视为有效。</w:t>
      </w:r>
      <w:bookmarkEnd w:id="2197"/>
    </w:p>
    <w:p w14:paraId="648CD657">
      <w:pPr>
        <w:spacing w:line="400" w:lineRule="exact"/>
        <w:ind w:firstLine="480" w:firstLineChars="200"/>
        <w:rPr>
          <w:rFonts w:hint="eastAsia" w:ascii="微软雅黑" w:hAnsi="微软雅黑" w:eastAsia="微软雅黑" w:cs="微软雅黑"/>
          <w:color w:val="auto"/>
          <w:sz w:val="24"/>
          <w:highlight w:val="none"/>
        </w:rPr>
      </w:pPr>
      <w:bookmarkStart w:id="2201" w:name="_Toc18401"/>
      <w:bookmarkStart w:id="2202" w:name="_Toc27674"/>
      <w:r>
        <w:rPr>
          <w:rFonts w:hint="eastAsia" w:ascii="微软雅黑" w:hAnsi="微软雅黑" w:eastAsia="微软雅黑" w:cs="微软雅黑"/>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01"/>
      <w:bookmarkEnd w:id="2202"/>
    </w:p>
    <w:bookmarkEnd w:id="2198"/>
    <w:bookmarkEnd w:id="2199"/>
    <w:bookmarkEnd w:id="2200"/>
    <w:p w14:paraId="768C14A4">
      <w:pPr>
        <w:spacing w:line="400" w:lineRule="exact"/>
        <w:ind w:firstLine="480" w:firstLineChars="200"/>
        <w:outlineLvl w:val="9"/>
        <w:rPr>
          <w:rFonts w:hint="eastAsia" w:ascii="微软雅黑" w:hAnsi="微软雅黑" w:eastAsia="微软雅黑" w:cs="微软雅黑"/>
          <w:b/>
          <w:color w:val="auto"/>
          <w:sz w:val="24"/>
          <w:highlight w:val="none"/>
        </w:rPr>
      </w:pPr>
      <w:bookmarkStart w:id="2203" w:name="_Toc1846"/>
      <w:bookmarkStart w:id="2204" w:name="_Toc26837"/>
      <w:bookmarkStart w:id="2205" w:name="_Toc12254"/>
      <w:bookmarkStart w:id="2206" w:name="_Toc487900373"/>
      <w:bookmarkStart w:id="2207" w:name="_Toc27644"/>
      <w:bookmarkStart w:id="2208" w:name="_Toc7252"/>
      <w:bookmarkStart w:id="2209" w:name="_Toc18929"/>
      <w:bookmarkStart w:id="2210" w:name="_Toc4407"/>
      <w:bookmarkStart w:id="2211" w:name="_Toc556"/>
      <w:bookmarkStart w:id="2212" w:name="_Toc279701263"/>
      <w:bookmarkStart w:id="2213" w:name="_Toc19439"/>
      <w:bookmarkStart w:id="2214" w:name="_Toc5063"/>
      <w:bookmarkStart w:id="2215" w:name="_Toc10103"/>
      <w:bookmarkStart w:id="2216" w:name="_Toc259093692"/>
      <w:bookmarkStart w:id="2217" w:name="_Toc20808"/>
      <w:bookmarkStart w:id="2218" w:name="_Toc28590"/>
      <w:bookmarkStart w:id="2219" w:name="_Toc13433"/>
      <w:bookmarkStart w:id="2220" w:name="_Toc31615"/>
      <w:bookmarkStart w:id="2221" w:name="_Toc10141"/>
      <w:bookmarkStart w:id="2222" w:name="_Toc18906"/>
      <w:bookmarkStart w:id="2223" w:name="_Toc16009"/>
      <w:bookmarkStart w:id="2224" w:name="_Toc18708"/>
      <w:bookmarkStart w:id="2225" w:name="_Toc28906"/>
      <w:r>
        <w:rPr>
          <w:rFonts w:hint="eastAsia" w:ascii="微软雅黑" w:hAnsi="微软雅黑" w:eastAsia="微软雅黑" w:cs="微软雅黑"/>
          <w:b/>
          <w:color w:val="auto"/>
          <w:sz w:val="24"/>
          <w:highlight w:val="none"/>
        </w:rPr>
        <w:t>2.17 合同使用的文字和适用的法律</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p>
    <w:p w14:paraId="1417971B">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2.17.1 合同使用汉语</w:t>
      </w:r>
      <w:r>
        <w:rPr>
          <w:rFonts w:hint="eastAsia" w:ascii="微软雅黑" w:hAnsi="微软雅黑" w:eastAsia="微软雅黑" w:cs="微软雅黑"/>
          <w:color w:val="auto"/>
          <w:sz w:val="24"/>
          <w:highlight w:val="none"/>
          <w:lang w:eastAsia="zh-CN"/>
        </w:rPr>
        <w:t>书写</w:t>
      </w:r>
      <w:r>
        <w:rPr>
          <w:rFonts w:hint="eastAsia" w:ascii="微软雅黑" w:hAnsi="微软雅黑" w:eastAsia="微软雅黑" w:cs="微软雅黑"/>
          <w:color w:val="auto"/>
          <w:sz w:val="24"/>
          <w:highlight w:val="none"/>
        </w:rPr>
        <w:t>、变更和解释</w:t>
      </w:r>
      <w:r>
        <w:rPr>
          <w:rFonts w:hint="eastAsia" w:ascii="微软雅黑" w:hAnsi="微软雅黑" w:eastAsia="微软雅黑" w:cs="微软雅黑"/>
          <w:color w:val="auto"/>
          <w:sz w:val="24"/>
          <w:highlight w:val="none"/>
          <w:lang w:eastAsia="zh-CN"/>
        </w:rPr>
        <w:t>说明</w:t>
      </w:r>
    </w:p>
    <w:p w14:paraId="404B33F6">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2.17.2 合同适用中华人民共和国法律。</w:t>
      </w:r>
    </w:p>
    <w:p w14:paraId="62DD8778">
      <w:pPr>
        <w:spacing w:line="400" w:lineRule="exact"/>
        <w:ind w:firstLine="480" w:firstLineChars="200"/>
        <w:outlineLvl w:val="9"/>
        <w:rPr>
          <w:rFonts w:hint="eastAsia" w:ascii="微软雅黑" w:hAnsi="微软雅黑" w:eastAsia="微软雅黑" w:cs="微软雅黑"/>
          <w:b/>
          <w:color w:val="auto"/>
          <w:sz w:val="24"/>
          <w:highlight w:val="none"/>
        </w:rPr>
      </w:pPr>
      <w:bookmarkStart w:id="2226" w:name="_Toc32540"/>
      <w:bookmarkStart w:id="2227" w:name="_Toc5719"/>
      <w:bookmarkStart w:id="2228" w:name="_Toc32512"/>
      <w:bookmarkStart w:id="2229" w:name="_Toc30096"/>
      <w:bookmarkStart w:id="2230" w:name="_Toc30312"/>
      <w:bookmarkStart w:id="2231" w:name="_Toc26691"/>
      <w:bookmarkStart w:id="2232" w:name="_Toc12691"/>
      <w:bookmarkStart w:id="2233" w:name="_Toc1356"/>
      <w:bookmarkStart w:id="2234" w:name="_Toc259093693"/>
      <w:bookmarkStart w:id="2235" w:name="_Toc20559"/>
      <w:bookmarkStart w:id="2236" w:name="_Toc279701264"/>
      <w:bookmarkStart w:id="2237" w:name="_Toc15033"/>
      <w:bookmarkStart w:id="2238" w:name="_Toc27403"/>
      <w:bookmarkStart w:id="2239" w:name="_Toc18902"/>
      <w:bookmarkStart w:id="2240" w:name="_Toc31884"/>
      <w:bookmarkStart w:id="2241" w:name="_Toc27127"/>
      <w:bookmarkStart w:id="2242" w:name="_Toc27718"/>
      <w:bookmarkStart w:id="2243" w:name="_Toc9752"/>
      <w:bookmarkStart w:id="2244" w:name="_Toc7323"/>
      <w:bookmarkStart w:id="2245" w:name="_Toc1492"/>
      <w:bookmarkStart w:id="2246" w:name="_Toc487900374"/>
      <w:r>
        <w:rPr>
          <w:rFonts w:hint="eastAsia" w:ascii="微软雅黑" w:hAnsi="微软雅黑" w:eastAsia="微软雅黑" w:cs="微软雅黑"/>
          <w:b/>
          <w:color w:val="auto"/>
          <w:sz w:val="24"/>
          <w:highlight w:val="none"/>
        </w:rPr>
        <w:t>2.18 履约保证金</w:t>
      </w:r>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p>
    <w:p w14:paraId="08085128">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2.18.1 采购文件要求乙方提交履约保证金的，乙方应按</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约定的方式，以支票、汇票、本票或者金融机构、担保机构出具的保函等非现金形式，提交不超过合同价10%的履约保证金；</w:t>
      </w:r>
    </w:p>
    <w:p w14:paraId="49E6B80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2.18.2 履约保证金在</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约定期间内不予退还或者应完全有效，前述约定期间届满之日起</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个工作日内，甲方应将履约保证金退还乙方；</w:t>
      </w:r>
    </w:p>
    <w:p w14:paraId="15BF756C">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246"/>
    <w:p w14:paraId="46E50027">
      <w:pPr>
        <w:spacing w:line="400" w:lineRule="exact"/>
        <w:ind w:firstLine="480" w:firstLineChars="20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2.19 合同份数</w:t>
      </w:r>
    </w:p>
    <w:p w14:paraId="724478A7">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合同份数按</w:t>
      </w:r>
      <w:r>
        <w:rPr>
          <w:rFonts w:hint="eastAsia" w:ascii="微软雅黑" w:hAnsi="微软雅黑" w:eastAsia="微软雅黑" w:cs="微软雅黑"/>
          <w:b/>
          <w:i/>
          <w:color w:val="auto"/>
          <w:sz w:val="24"/>
          <w:highlight w:val="none"/>
          <w:u w:val="single"/>
        </w:rPr>
        <w:t>合同专用条款</w:t>
      </w:r>
      <w:r>
        <w:rPr>
          <w:rFonts w:hint="eastAsia" w:ascii="微软雅黑" w:hAnsi="微软雅黑" w:eastAsia="微软雅黑" w:cs="微软雅黑"/>
          <w:color w:val="auto"/>
          <w:sz w:val="24"/>
          <w:highlight w:val="none"/>
        </w:rPr>
        <w:t>规定，每份均具有同等法律效力。</w:t>
      </w:r>
      <w:bookmarkStart w:id="2247" w:name="_Toc331685784"/>
    </w:p>
    <w:p w14:paraId="2EF1BC22">
      <w:pPr>
        <w:spacing w:line="400" w:lineRule="exact"/>
        <w:ind w:firstLine="420" w:firstLineChars="200"/>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第三部分  合同专用条款</w:t>
      </w:r>
      <w:bookmarkEnd w:id="2247"/>
    </w:p>
    <w:p w14:paraId="6DADAE92">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0"/>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5502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22AABFBC">
            <w:pPr>
              <w:spacing w:line="400" w:lineRule="exact"/>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条款号</w:t>
            </w:r>
          </w:p>
        </w:tc>
        <w:tc>
          <w:tcPr>
            <w:tcW w:w="7633" w:type="dxa"/>
            <w:vAlign w:val="center"/>
          </w:tcPr>
          <w:p w14:paraId="7354A48A">
            <w:pPr>
              <w:spacing w:line="400" w:lineRule="exact"/>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约定内容</w:t>
            </w:r>
          </w:p>
        </w:tc>
      </w:tr>
      <w:tr w14:paraId="1D5FD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38CE6AD5">
            <w:pPr>
              <w:spacing w:line="400" w:lineRule="exact"/>
              <w:rPr>
                <w:rFonts w:hint="eastAsia" w:ascii="微软雅黑" w:hAnsi="微软雅黑" w:eastAsia="微软雅黑" w:cs="微软雅黑"/>
                <w:color w:val="auto"/>
                <w:sz w:val="24"/>
                <w:highlight w:val="none"/>
              </w:rPr>
            </w:pPr>
          </w:p>
        </w:tc>
        <w:tc>
          <w:tcPr>
            <w:tcW w:w="7633" w:type="dxa"/>
            <w:vAlign w:val="center"/>
          </w:tcPr>
          <w:p w14:paraId="6019B2CA">
            <w:pPr>
              <w:spacing w:line="400" w:lineRule="exact"/>
              <w:rPr>
                <w:rFonts w:hint="eastAsia" w:ascii="微软雅黑" w:hAnsi="微软雅黑" w:eastAsia="微软雅黑" w:cs="微软雅黑"/>
                <w:color w:val="auto"/>
                <w:sz w:val="24"/>
                <w:highlight w:val="none"/>
              </w:rPr>
            </w:pPr>
          </w:p>
        </w:tc>
      </w:tr>
      <w:tr w14:paraId="0BD31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5E95DCF">
            <w:pPr>
              <w:spacing w:line="400" w:lineRule="exact"/>
              <w:rPr>
                <w:rFonts w:hint="eastAsia" w:ascii="微软雅黑" w:hAnsi="微软雅黑" w:eastAsia="微软雅黑" w:cs="微软雅黑"/>
                <w:color w:val="auto"/>
                <w:sz w:val="24"/>
                <w:highlight w:val="none"/>
              </w:rPr>
            </w:pPr>
          </w:p>
        </w:tc>
        <w:tc>
          <w:tcPr>
            <w:tcW w:w="7633" w:type="dxa"/>
            <w:vAlign w:val="center"/>
          </w:tcPr>
          <w:p w14:paraId="6CD0619F">
            <w:pPr>
              <w:spacing w:line="400" w:lineRule="exact"/>
              <w:rPr>
                <w:rFonts w:hint="eastAsia" w:ascii="微软雅黑" w:hAnsi="微软雅黑" w:eastAsia="微软雅黑" w:cs="微软雅黑"/>
                <w:color w:val="auto"/>
                <w:sz w:val="24"/>
                <w:highlight w:val="none"/>
              </w:rPr>
            </w:pPr>
          </w:p>
        </w:tc>
      </w:tr>
      <w:tr w14:paraId="56AFA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FC83D7A">
            <w:pPr>
              <w:spacing w:line="400" w:lineRule="exact"/>
              <w:rPr>
                <w:rFonts w:hint="eastAsia" w:ascii="微软雅黑" w:hAnsi="微软雅黑" w:eastAsia="微软雅黑" w:cs="微软雅黑"/>
                <w:color w:val="auto"/>
                <w:sz w:val="24"/>
                <w:highlight w:val="none"/>
              </w:rPr>
            </w:pPr>
          </w:p>
        </w:tc>
        <w:tc>
          <w:tcPr>
            <w:tcW w:w="7633" w:type="dxa"/>
            <w:vAlign w:val="center"/>
          </w:tcPr>
          <w:p w14:paraId="06C00A20">
            <w:pPr>
              <w:spacing w:line="400" w:lineRule="exact"/>
              <w:rPr>
                <w:rFonts w:hint="eastAsia" w:ascii="微软雅黑" w:hAnsi="微软雅黑" w:eastAsia="微软雅黑" w:cs="微软雅黑"/>
                <w:color w:val="auto"/>
                <w:sz w:val="24"/>
                <w:highlight w:val="none"/>
              </w:rPr>
            </w:pPr>
          </w:p>
        </w:tc>
      </w:tr>
      <w:tr w14:paraId="0E68F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42614CD">
            <w:pPr>
              <w:spacing w:line="400" w:lineRule="exact"/>
              <w:rPr>
                <w:rFonts w:hint="eastAsia" w:ascii="微软雅黑" w:hAnsi="微软雅黑" w:eastAsia="微软雅黑" w:cs="微软雅黑"/>
                <w:color w:val="auto"/>
                <w:sz w:val="24"/>
                <w:highlight w:val="none"/>
              </w:rPr>
            </w:pPr>
          </w:p>
        </w:tc>
        <w:tc>
          <w:tcPr>
            <w:tcW w:w="7633" w:type="dxa"/>
            <w:vAlign w:val="center"/>
          </w:tcPr>
          <w:p w14:paraId="3363E547">
            <w:pPr>
              <w:spacing w:line="400" w:lineRule="exact"/>
              <w:rPr>
                <w:rFonts w:hint="eastAsia" w:ascii="微软雅黑" w:hAnsi="微软雅黑" w:eastAsia="微软雅黑" w:cs="微软雅黑"/>
                <w:color w:val="auto"/>
                <w:sz w:val="24"/>
                <w:highlight w:val="none"/>
              </w:rPr>
            </w:pPr>
          </w:p>
        </w:tc>
      </w:tr>
      <w:tr w14:paraId="0692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0D69539">
            <w:pPr>
              <w:spacing w:line="400" w:lineRule="exact"/>
              <w:rPr>
                <w:rFonts w:hint="eastAsia" w:ascii="微软雅黑" w:hAnsi="微软雅黑" w:eastAsia="微软雅黑" w:cs="微软雅黑"/>
                <w:color w:val="auto"/>
                <w:sz w:val="24"/>
                <w:highlight w:val="none"/>
              </w:rPr>
            </w:pPr>
          </w:p>
        </w:tc>
        <w:tc>
          <w:tcPr>
            <w:tcW w:w="7633" w:type="dxa"/>
            <w:vAlign w:val="center"/>
          </w:tcPr>
          <w:p w14:paraId="3C53D0E5">
            <w:pPr>
              <w:spacing w:line="400" w:lineRule="exact"/>
              <w:rPr>
                <w:rFonts w:hint="eastAsia" w:ascii="微软雅黑" w:hAnsi="微软雅黑" w:eastAsia="微软雅黑" w:cs="微软雅黑"/>
                <w:color w:val="auto"/>
                <w:sz w:val="24"/>
                <w:highlight w:val="none"/>
                <w:u w:val="single"/>
              </w:rPr>
            </w:pPr>
          </w:p>
        </w:tc>
      </w:tr>
      <w:tr w14:paraId="2BD6B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E73569F">
            <w:pPr>
              <w:spacing w:line="400" w:lineRule="exact"/>
              <w:rPr>
                <w:rFonts w:hint="eastAsia" w:ascii="微软雅黑" w:hAnsi="微软雅黑" w:eastAsia="微软雅黑" w:cs="微软雅黑"/>
                <w:color w:val="auto"/>
                <w:sz w:val="24"/>
                <w:highlight w:val="none"/>
              </w:rPr>
            </w:pPr>
          </w:p>
        </w:tc>
        <w:tc>
          <w:tcPr>
            <w:tcW w:w="7633" w:type="dxa"/>
            <w:vAlign w:val="center"/>
          </w:tcPr>
          <w:p w14:paraId="0B72577A">
            <w:pPr>
              <w:spacing w:line="400" w:lineRule="exact"/>
              <w:rPr>
                <w:rFonts w:hint="eastAsia" w:ascii="微软雅黑" w:hAnsi="微软雅黑" w:eastAsia="微软雅黑" w:cs="微软雅黑"/>
                <w:color w:val="auto"/>
                <w:sz w:val="24"/>
                <w:highlight w:val="none"/>
              </w:rPr>
            </w:pPr>
          </w:p>
        </w:tc>
      </w:tr>
      <w:tr w14:paraId="22149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E8D129E">
            <w:pPr>
              <w:spacing w:line="400" w:lineRule="exact"/>
              <w:rPr>
                <w:rFonts w:hint="eastAsia" w:ascii="微软雅黑" w:hAnsi="微软雅黑" w:eastAsia="微软雅黑" w:cs="微软雅黑"/>
                <w:color w:val="auto"/>
                <w:sz w:val="24"/>
                <w:highlight w:val="none"/>
              </w:rPr>
            </w:pPr>
          </w:p>
        </w:tc>
        <w:tc>
          <w:tcPr>
            <w:tcW w:w="7633" w:type="dxa"/>
            <w:vAlign w:val="center"/>
          </w:tcPr>
          <w:p w14:paraId="34B7489E">
            <w:pPr>
              <w:spacing w:line="400" w:lineRule="exact"/>
              <w:rPr>
                <w:rFonts w:hint="eastAsia" w:ascii="微软雅黑" w:hAnsi="微软雅黑" w:eastAsia="微软雅黑" w:cs="微软雅黑"/>
                <w:color w:val="auto"/>
                <w:sz w:val="24"/>
                <w:highlight w:val="none"/>
                <w:u w:val="single"/>
              </w:rPr>
            </w:pPr>
          </w:p>
        </w:tc>
      </w:tr>
      <w:tr w14:paraId="4C974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4D5D24C">
            <w:pPr>
              <w:spacing w:line="400" w:lineRule="exact"/>
              <w:rPr>
                <w:rFonts w:hint="eastAsia" w:ascii="微软雅黑" w:hAnsi="微软雅黑" w:eastAsia="微软雅黑" w:cs="微软雅黑"/>
                <w:color w:val="auto"/>
                <w:sz w:val="24"/>
                <w:highlight w:val="none"/>
              </w:rPr>
            </w:pPr>
          </w:p>
        </w:tc>
        <w:tc>
          <w:tcPr>
            <w:tcW w:w="7633" w:type="dxa"/>
            <w:vAlign w:val="center"/>
          </w:tcPr>
          <w:p w14:paraId="728F7288">
            <w:pPr>
              <w:spacing w:line="400" w:lineRule="exact"/>
              <w:rPr>
                <w:rFonts w:hint="eastAsia" w:ascii="微软雅黑" w:hAnsi="微软雅黑" w:eastAsia="微软雅黑" w:cs="微软雅黑"/>
                <w:color w:val="auto"/>
                <w:sz w:val="24"/>
                <w:highlight w:val="none"/>
              </w:rPr>
            </w:pPr>
          </w:p>
        </w:tc>
      </w:tr>
    </w:tbl>
    <w:p w14:paraId="36469F26">
      <w:pPr>
        <w:rPr>
          <w:rFonts w:hint="eastAsia" w:ascii="微软雅黑" w:hAnsi="微软雅黑" w:eastAsia="微软雅黑" w:cs="微软雅黑"/>
          <w:color w:val="auto"/>
          <w:sz w:val="24"/>
          <w:highlight w:val="none"/>
        </w:rPr>
      </w:pPr>
    </w:p>
    <w:sectPr>
      <w:headerReference r:id="rId10" w:type="default"/>
      <w:footerReference r:id="rId11"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FBFE547C-A127-421B-ABAE-1C339E469203}"/>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79CF">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8957B">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18957B">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FF765">
    <w:pPr>
      <w:pStyle w:val="21"/>
      <w:tabs>
        <w:tab w:val="center" w:pos="4036"/>
        <w:tab w:val="center" w:pos="4355"/>
        <w:tab w:val="right" w:pos="8312"/>
        <w:tab w:val="right" w:pos="8950"/>
        <w:tab w:val="clear" w:pos="8306"/>
      </w:tabs>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DCB5A">
                          <w:pPr>
                            <w:pStyle w:val="2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9DCB5A">
                    <w:pPr>
                      <w:pStyle w:val="21"/>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color w:val="FF0000"/>
      </w:rPr>
      <w:t>Add：喀什经济开发区深喀大道陕西大厦12楼1208室        Tel：18209987338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D5397">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F424B">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E578">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A6FAB">
                          <w:pPr>
                            <w:pStyle w:val="2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2A6FAB">
                    <w:pPr>
                      <w:pStyle w:val="2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7EF0">
    <w:pPr>
      <w:pStyle w:val="23"/>
      <w:pBdr>
        <w:bottom w:val="double" w:color="auto" w:sz="8" w:space="0"/>
      </w:pBdr>
      <w:jc w:val="left"/>
    </w:pPr>
    <w:r>
      <w:rPr>
        <w:rFonts w:hint="eastAsia"/>
      </w:rPr>
      <w:drawing>
        <wp:inline distT="0" distB="0" distL="0" distR="0">
          <wp:extent cx="2992755" cy="428625"/>
          <wp:effectExtent l="0" t="0" r="9525" b="13335"/>
          <wp:docPr id="4100" name="图片 2" descr="7fb26b890cf49d76afa2453ec3c9120"/>
          <wp:cNvGraphicFramePr/>
          <a:graphic xmlns:a="http://schemas.openxmlformats.org/drawingml/2006/main">
            <a:graphicData uri="http://schemas.openxmlformats.org/drawingml/2006/picture">
              <pic:pic xmlns:pic="http://schemas.openxmlformats.org/drawingml/2006/picture">
                <pic:nvPicPr>
                  <pic:cNvPr id="4100" name="图片 2" descr="7fb26b890cf49d76afa2453ec3c9120"/>
                  <pic:cNvPicPr/>
                </pic:nvPicPr>
                <pic:blipFill>
                  <a:blip r:embed="rId1" cstate="print"/>
                  <a:srcRect/>
                  <a:stretch>
                    <a:fillRect/>
                  </a:stretch>
                </pic:blipFill>
                <pic:spPr>
                  <a:xfrm>
                    <a:off x="0" y="0"/>
                    <a:ext cx="2992755" cy="429259"/>
                  </a:xfrm>
                  <a:prstGeom prst="rect">
                    <a:avLst/>
                  </a:prstGeom>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2C79">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D2FD">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AA37">
    <w:pPr>
      <w:pStyle w:val="23"/>
      <w:pBdr>
        <w:bottom w:val="double" w:color="auto" w:sz="8" w:space="0"/>
      </w:pBdr>
      <w:jc w:val="left"/>
    </w:pPr>
    <w:r>
      <w:rPr>
        <w:rFonts w:hint="eastAsia"/>
      </w:rPr>
      <w:drawing>
        <wp:inline distT="0" distB="0" distL="0" distR="0">
          <wp:extent cx="2992755" cy="428625"/>
          <wp:effectExtent l="0" t="0" r="17145" b="8890"/>
          <wp:docPr id="4105" name="图片 4" descr="7fb26b890cf49d76afa2453ec3c9120"/>
          <wp:cNvGraphicFramePr/>
          <a:graphic xmlns:a="http://schemas.openxmlformats.org/drawingml/2006/main">
            <a:graphicData uri="http://schemas.openxmlformats.org/drawingml/2006/picture">
              <pic:pic xmlns:pic="http://schemas.openxmlformats.org/drawingml/2006/picture">
                <pic:nvPicPr>
                  <pic:cNvPr id="4105" name="图片 4" descr="7fb26b890cf49d76afa2453ec3c9120"/>
                  <pic:cNvPicPr/>
                </pic:nvPicPr>
                <pic:blipFill>
                  <a:blip r:embed="rId1" cstate="print"/>
                  <a:srcRect/>
                  <a:stretch>
                    <a:fillRect/>
                  </a:stretch>
                </pic:blipFill>
                <pic:spPr>
                  <a:xfrm>
                    <a:off x="0" y="0"/>
                    <a:ext cx="2992755" cy="429259"/>
                  </a:xfrm>
                  <a:prstGeom prst="rect">
                    <a:avLst/>
                  </a:prstGeom>
                  <a:ln>
                    <a:noFill/>
                  </a:ln>
                </pic:spPr>
              </pic:pic>
            </a:graphicData>
          </a:graphic>
        </wp:inline>
      </w:drawing>
    </w:r>
  </w:p>
  <w:p w14:paraId="346558E8">
    <w:pPr>
      <w:pStyle w:val="23"/>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4E249"/>
    <w:multiLevelType w:val="singleLevel"/>
    <w:tmpl w:val="DD14E249"/>
    <w:lvl w:ilvl="0" w:tentative="0">
      <w:start w:val="8"/>
      <w:numFmt w:val="decimal"/>
      <w:suff w:val="nothing"/>
      <w:lvlText w:val="%1、"/>
      <w:lvlJc w:val="left"/>
    </w:lvl>
  </w:abstractNum>
  <w:abstractNum w:abstractNumId="1">
    <w:nsid w:val="F594665F"/>
    <w:multiLevelType w:val="singleLevel"/>
    <w:tmpl w:val="F594665F"/>
    <w:lvl w:ilvl="0" w:tentative="0">
      <w:start w:val="2"/>
      <w:numFmt w:val="decimal"/>
      <w:suff w:val="nothing"/>
      <w:lvlText w:val="（%1）"/>
      <w:lvlJc w:val="left"/>
    </w:lvl>
  </w:abstractNum>
  <w:abstractNum w:abstractNumId="2">
    <w:nsid w:val="00000006"/>
    <w:multiLevelType w:val="multilevel"/>
    <w:tmpl w:val="00000006"/>
    <w:lvl w:ilvl="0" w:tentative="0">
      <w:start w:val="1"/>
      <w:numFmt w:val="upperLetter"/>
      <w:pStyle w:val="43"/>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3">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3"/>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0053208E"/>
    <w:multiLevelType w:val="singleLevel"/>
    <w:tmpl w:val="0053208E"/>
    <w:lvl w:ilvl="0" w:tentative="0">
      <w:start w:val="5"/>
      <w:numFmt w:val="decimal"/>
      <w:suff w:val="space"/>
      <w:lvlText w:val="第%1章"/>
      <w:lvlJc w:val="left"/>
    </w:lvl>
  </w:abstractNum>
  <w:abstractNum w:abstractNumId="5">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1"/>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2"/>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6">
    <w:nsid w:val="6005F10E"/>
    <w:multiLevelType w:val="singleLevel"/>
    <w:tmpl w:val="6005F10E"/>
    <w:lvl w:ilvl="0" w:tentative="0">
      <w:start w:val="15"/>
      <w:numFmt w:val="decimal"/>
      <w:suff w:val="space"/>
      <w:lvlText w:val="%1."/>
      <w:lvlJc w:val="left"/>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YzU5ZjYzYmExMTBlZDAxNWNmZWM4ZDFjY2U1NDQifQ=="/>
  </w:docVars>
  <w:rsids>
    <w:rsidRoot w:val="00000000"/>
    <w:rsid w:val="002145A0"/>
    <w:rsid w:val="00320039"/>
    <w:rsid w:val="003A4DB8"/>
    <w:rsid w:val="006360BD"/>
    <w:rsid w:val="006836D3"/>
    <w:rsid w:val="0073763C"/>
    <w:rsid w:val="007A0CF5"/>
    <w:rsid w:val="008E53B2"/>
    <w:rsid w:val="00B22F90"/>
    <w:rsid w:val="00BE1800"/>
    <w:rsid w:val="00C93863"/>
    <w:rsid w:val="00CA58C6"/>
    <w:rsid w:val="00DD3653"/>
    <w:rsid w:val="00E052D7"/>
    <w:rsid w:val="00E373BE"/>
    <w:rsid w:val="01071B29"/>
    <w:rsid w:val="010C0502"/>
    <w:rsid w:val="01113BE8"/>
    <w:rsid w:val="01330243"/>
    <w:rsid w:val="014632E9"/>
    <w:rsid w:val="014E721F"/>
    <w:rsid w:val="01566194"/>
    <w:rsid w:val="015C3AD4"/>
    <w:rsid w:val="016116BD"/>
    <w:rsid w:val="01621A8C"/>
    <w:rsid w:val="018A7679"/>
    <w:rsid w:val="01AC75F0"/>
    <w:rsid w:val="01B56A63"/>
    <w:rsid w:val="01BF7451"/>
    <w:rsid w:val="01C21421"/>
    <w:rsid w:val="01CA3F1A"/>
    <w:rsid w:val="01D60B10"/>
    <w:rsid w:val="01DB7ED5"/>
    <w:rsid w:val="01E24E4B"/>
    <w:rsid w:val="01F57EEF"/>
    <w:rsid w:val="0200664D"/>
    <w:rsid w:val="02220DD4"/>
    <w:rsid w:val="02251CF9"/>
    <w:rsid w:val="0247556A"/>
    <w:rsid w:val="025B12D0"/>
    <w:rsid w:val="02914244"/>
    <w:rsid w:val="02A35C27"/>
    <w:rsid w:val="02A71165"/>
    <w:rsid w:val="02C64F85"/>
    <w:rsid w:val="02C933CD"/>
    <w:rsid w:val="02D23F0E"/>
    <w:rsid w:val="02DD1F30"/>
    <w:rsid w:val="030B2A3C"/>
    <w:rsid w:val="031511C4"/>
    <w:rsid w:val="032338E1"/>
    <w:rsid w:val="032923D9"/>
    <w:rsid w:val="034956AB"/>
    <w:rsid w:val="034D6623"/>
    <w:rsid w:val="035277E1"/>
    <w:rsid w:val="03635BA2"/>
    <w:rsid w:val="036A59B4"/>
    <w:rsid w:val="03701EE0"/>
    <w:rsid w:val="038107E5"/>
    <w:rsid w:val="039B2F0B"/>
    <w:rsid w:val="039B6747"/>
    <w:rsid w:val="03A17621"/>
    <w:rsid w:val="03A43768"/>
    <w:rsid w:val="03B74394"/>
    <w:rsid w:val="03E217A7"/>
    <w:rsid w:val="0418202A"/>
    <w:rsid w:val="0422003D"/>
    <w:rsid w:val="043164D2"/>
    <w:rsid w:val="04697BD0"/>
    <w:rsid w:val="046A3BB4"/>
    <w:rsid w:val="046C67C9"/>
    <w:rsid w:val="047C150C"/>
    <w:rsid w:val="048760F2"/>
    <w:rsid w:val="04956A61"/>
    <w:rsid w:val="04A071A7"/>
    <w:rsid w:val="04BE7505"/>
    <w:rsid w:val="04BF74DB"/>
    <w:rsid w:val="04C64E6C"/>
    <w:rsid w:val="04DA0DAB"/>
    <w:rsid w:val="04EA622B"/>
    <w:rsid w:val="051D01F9"/>
    <w:rsid w:val="052B035A"/>
    <w:rsid w:val="0530521E"/>
    <w:rsid w:val="0547389B"/>
    <w:rsid w:val="056A4325"/>
    <w:rsid w:val="057B7A05"/>
    <w:rsid w:val="05A539F3"/>
    <w:rsid w:val="05B918D7"/>
    <w:rsid w:val="05BF6C76"/>
    <w:rsid w:val="05E74AEF"/>
    <w:rsid w:val="05F0727E"/>
    <w:rsid w:val="06043E9E"/>
    <w:rsid w:val="062513A7"/>
    <w:rsid w:val="065169B7"/>
    <w:rsid w:val="065232F6"/>
    <w:rsid w:val="066926B6"/>
    <w:rsid w:val="066E1317"/>
    <w:rsid w:val="067F5B8E"/>
    <w:rsid w:val="068C3E93"/>
    <w:rsid w:val="068F38C1"/>
    <w:rsid w:val="069963BC"/>
    <w:rsid w:val="069D39AB"/>
    <w:rsid w:val="06A27213"/>
    <w:rsid w:val="06B82B89"/>
    <w:rsid w:val="06BD3AA2"/>
    <w:rsid w:val="06BF5690"/>
    <w:rsid w:val="06ED4932"/>
    <w:rsid w:val="070E48A8"/>
    <w:rsid w:val="071135C4"/>
    <w:rsid w:val="072C19AE"/>
    <w:rsid w:val="074268B8"/>
    <w:rsid w:val="07562592"/>
    <w:rsid w:val="07577514"/>
    <w:rsid w:val="07623E5D"/>
    <w:rsid w:val="07666493"/>
    <w:rsid w:val="076D2D2B"/>
    <w:rsid w:val="07715705"/>
    <w:rsid w:val="07A44D2D"/>
    <w:rsid w:val="07CB4714"/>
    <w:rsid w:val="07E51AAD"/>
    <w:rsid w:val="07EA2C20"/>
    <w:rsid w:val="08152EBB"/>
    <w:rsid w:val="082A3964"/>
    <w:rsid w:val="08346591"/>
    <w:rsid w:val="084B1AA8"/>
    <w:rsid w:val="084F33CB"/>
    <w:rsid w:val="08534C69"/>
    <w:rsid w:val="085424AB"/>
    <w:rsid w:val="08573CD6"/>
    <w:rsid w:val="08752E31"/>
    <w:rsid w:val="08B84ACC"/>
    <w:rsid w:val="08BA4587"/>
    <w:rsid w:val="08D150B4"/>
    <w:rsid w:val="08D60107"/>
    <w:rsid w:val="08D833C0"/>
    <w:rsid w:val="08E55999"/>
    <w:rsid w:val="08E873D7"/>
    <w:rsid w:val="08F32F05"/>
    <w:rsid w:val="09033A4F"/>
    <w:rsid w:val="090B72F2"/>
    <w:rsid w:val="091A67F9"/>
    <w:rsid w:val="0924551B"/>
    <w:rsid w:val="09377D5D"/>
    <w:rsid w:val="093E463B"/>
    <w:rsid w:val="09477E58"/>
    <w:rsid w:val="09532A47"/>
    <w:rsid w:val="09572537"/>
    <w:rsid w:val="096609CC"/>
    <w:rsid w:val="09671E04"/>
    <w:rsid w:val="09745537"/>
    <w:rsid w:val="0989582F"/>
    <w:rsid w:val="09A03C4E"/>
    <w:rsid w:val="09A07FFE"/>
    <w:rsid w:val="09C6272F"/>
    <w:rsid w:val="09DB78E1"/>
    <w:rsid w:val="09E029B5"/>
    <w:rsid w:val="09E65D3D"/>
    <w:rsid w:val="09E75075"/>
    <w:rsid w:val="0A00672A"/>
    <w:rsid w:val="0AA00E18"/>
    <w:rsid w:val="0AD07B6D"/>
    <w:rsid w:val="0ADA0003"/>
    <w:rsid w:val="0AED79CA"/>
    <w:rsid w:val="0AF023FF"/>
    <w:rsid w:val="0AF04068"/>
    <w:rsid w:val="0AF0679F"/>
    <w:rsid w:val="0B072024"/>
    <w:rsid w:val="0B0C55A3"/>
    <w:rsid w:val="0B3338D5"/>
    <w:rsid w:val="0B432F08"/>
    <w:rsid w:val="0B6A74F1"/>
    <w:rsid w:val="0B6E381F"/>
    <w:rsid w:val="0B7F711B"/>
    <w:rsid w:val="0B84703D"/>
    <w:rsid w:val="0B850484"/>
    <w:rsid w:val="0B894DF9"/>
    <w:rsid w:val="0B8B471A"/>
    <w:rsid w:val="0BC83B46"/>
    <w:rsid w:val="0BD407E2"/>
    <w:rsid w:val="0BE27694"/>
    <w:rsid w:val="0C1278F7"/>
    <w:rsid w:val="0C1C35C4"/>
    <w:rsid w:val="0C1D5661"/>
    <w:rsid w:val="0C291FD0"/>
    <w:rsid w:val="0C344DB1"/>
    <w:rsid w:val="0C4360FE"/>
    <w:rsid w:val="0C4F74F5"/>
    <w:rsid w:val="0C522904"/>
    <w:rsid w:val="0C601702"/>
    <w:rsid w:val="0C621ECD"/>
    <w:rsid w:val="0C7F4408"/>
    <w:rsid w:val="0C8A49D1"/>
    <w:rsid w:val="0C9E28EC"/>
    <w:rsid w:val="0CF84031"/>
    <w:rsid w:val="0CF956B3"/>
    <w:rsid w:val="0D065FC8"/>
    <w:rsid w:val="0D0E1995"/>
    <w:rsid w:val="0D103290"/>
    <w:rsid w:val="0D196859"/>
    <w:rsid w:val="0D1D0B59"/>
    <w:rsid w:val="0D4E59FF"/>
    <w:rsid w:val="0D5A43A4"/>
    <w:rsid w:val="0D896A37"/>
    <w:rsid w:val="0D9D2C7A"/>
    <w:rsid w:val="0DA46170"/>
    <w:rsid w:val="0DDA54E4"/>
    <w:rsid w:val="0E0F38A2"/>
    <w:rsid w:val="0E283894"/>
    <w:rsid w:val="0E6967BD"/>
    <w:rsid w:val="0E73449F"/>
    <w:rsid w:val="0E7C47EE"/>
    <w:rsid w:val="0E7E2F8C"/>
    <w:rsid w:val="0E981627"/>
    <w:rsid w:val="0EA77ABC"/>
    <w:rsid w:val="0EC817E1"/>
    <w:rsid w:val="0EEF72C3"/>
    <w:rsid w:val="0EF31B71"/>
    <w:rsid w:val="0EFC2CCF"/>
    <w:rsid w:val="0EFE3455"/>
    <w:rsid w:val="0F0419EB"/>
    <w:rsid w:val="0F113188"/>
    <w:rsid w:val="0F125C24"/>
    <w:rsid w:val="0F143C29"/>
    <w:rsid w:val="0F2136B6"/>
    <w:rsid w:val="0F2A77D2"/>
    <w:rsid w:val="0F38025F"/>
    <w:rsid w:val="0F4935D9"/>
    <w:rsid w:val="0F543075"/>
    <w:rsid w:val="0F81030D"/>
    <w:rsid w:val="0F914696"/>
    <w:rsid w:val="0FB258FD"/>
    <w:rsid w:val="0FB32592"/>
    <w:rsid w:val="0FC54741"/>
    <w:rsid w:val="0FD14C8B"/>
    <w:rsid w:val="0FDF09DB"/>
    <w:rsid w:val="0FE95EB3"/>
    <w:rsid w:val="0FF652C6"/>
    <w:rsid w:val="10280789"/>
    <w:rsid w:val="105570A4"/>
    <w:rsid w:val="107A1C87"/>
    <w:rsid w:val="107F5461"/>
    <w:rsid w:val="10855BDB"/>
    <w:rsid w:val="10901321"/>
    <w:rsid w:val="109149C6"/>
    <w:rsid w:val="10AE1E3E"/>
    <w:rsid w:val="10C7057C"/>
    <w:rsid w:val="10E87F18"/>
    <w:rsid w:val="10EA3C90"/>
    <w:rsid w:val="10EE70EA"/>
    <w:rsid w:val="10F44E4A"/>
    <w:rsid w:val="11010513"/>
    <w:rsid w:val="11131669"/>
    <w:rsid w:val="112A6783"/>
    <w:rsid w:val="11335637"/>
    <w:rsid w:val="11375FBE"/>
    <w:rsid w:val="11503189"/>
    <w:rsid w:val="115F151F"/>
    <w:rsid w:val="116C28F7"/>
    <w:rsid w:val="11806BCC"/>
    <w:rsid w:val="118C7653"/>
    <w:rsid w:val="118E286E"/>
    <w:rsid w:val="119245C3"/>
    <w:rsid w:val="119769D9"/>
    <w:rsid w:val="11A2411E"/>
    <w:rsid w:val="11AB78C4"/>
    <w:rsid w:val="11B42C14"/>
    <w:rsid w:val="11C50105"/>
    <w:rsid w:val="11CE678B"/>
    <w:rsid w:val="11D04813"/>
    <w:rsid w:val="11FD4B29"/>
    <w:rsid w:val="11FF376C"/>
    <w:rsid w:val="12252F7B"/>
    <w:rsid w:val="12592360"/>
    <w:rsid w:val="125E563F"/>
    <w:rsid w:val="12612878"/>
    <w:rsid w:val="126637EB"/>
    <w:rsid w:val="12A460C1"/>
    <w:rsid w:val="12AC5303"/>
    <w:rsid w:val="12C64289"/>
    <w:rsid w:val="12DD1CFF"/>
    <w:rsid w:val="12E4388F"/>
    <w:rsid w:val="12E7492B"/>
    <w:rsid w:val="12EC411F"/>
    <w:rsid w:val="12ED5CBA"/>
    <w:rsid w:val="12EF37E0"/>
    <w:rsid w:val="12FC31D3"/>
    <w:rsid w:val="132B295B"/>
    <w:rsid w:val="135C409A"/>
    <w:rsid w:val="1377365B"/>
    <w:rsid w:val="13800B97"/>
    <w:rsid w:val="139A6651"/>
    <w:rsid w:val="13A16876"/>
    <w:rsid w:val="13B16CE7"/>
    <w:rsid w:val="13B642FE"/>
    <w:rsid w:val="13C44C6D"/>
    <w:rsid w:val="13D529D6"/>
    <w:rsid w:val="13DB225F"/>
    <w:rsid w:val="13DB3C17"/>
    <w:rsid w:val="13F84916"/>
    <w:rsid w:val="13F866C4"/>
    <w:rsid w:val="14027543"/>
    <w:rsid w:val="140530B1"/>
    <w:rsid w:val="141C5039"/>
    <w:rsid w:val="142A5FDC"/>
    <w:rsid w:val="142B2A40"/>
    <w:rsid w:val="14396AC6"/>
    <w:rsid w:val="145A112D"/>
    <w:rsid w:val="146E4BD8"/>
    <w:rsid w:val="148651F0"/>
    <w:rsid w:val="149169E7"/>
    <w:rsid w:val="14AB2513"/>
    <w:rsid w:val="14B6767D"/>
    <w:rsid w:val="14C8078D"/>
    <w:rsid w:val="15290693"/>
    <w:rsid w:val="153D570D"/>
    <w:rsid w:val="15673B02"/>
    <w:rsid w:val="15687FFA"/>
    <w:rsid w:val="156B119F"/>
    <w:rsid w:val="159A283B"/>
    <w:rsid w:val="15A44D56"/>
    <w:rsid w:val="15AF54A9"/>
    <w:rsid w:val="15B900D5"/>
    <w:rsid w:val="15BF56EC"/>
    <w:rsid w:val="1602531C"/>
    <w:rsid w:val="161B48EC"/>
    <w:rsid w:val="163A7FE7"/>
    <w:rsid w:val="16421E79"/>
    <w:rsid w:val="16551BAC"/>
    <w:rsid w:val="16552373"/>
    <w:rsid w:val="1662577E"/>
    <w:rsid w:val="166B7621"/>
    <w:rsid w:val="166C2D6C"/>
    <w:rsid w:val="1679118E"/>
    <w:rsid w:val="16A00DA8"/>
    <w:rsid w:val="16A13043"/>
    <w:rsid w:val="16AB5C70"/>
    <w:rsid w:val="16B02706"/>
    <w:rsid w:val="16C50023"/>
    <w:rsid w:val="16C62406"/>
    <w:rsid w:val="16D02610"/>
    <w:rsid w:val="16D503AC"/>
    <w:rsid w:val="16D52CED"/>
    <w:rsid w:val="16D57BCB"/>
    <w:rsid w:val="17034C3C"/>
    <w:rsid w:val="170D15F4"/>
    <w:rsid w:val="171037CA"/>
    <w:rsid w:val="17131521"/>
    <w:rsid w:val="171F532F"/>
    <w:rsid w:val="17285513"/>
    <w:rsid w:val="172A128B"/>
    <w:rsid w:val="17384C14"/>
    <w:rsid w:val="173877C1"/>
    <w:rsid w:val="17577BA6"/>
    <w:rsid w:val="176779C5"/>
    <w:rsid w:val="178A7F7B"/>
    <w:rsid w:val="17961E8F"/>
    <w:rsid w:val="17A150C3"/>
    <w:rsid w:val="17B374D2"/>
    <w:rsid w:val="17B7552F"/>
    <w:rsid w:val="17CD317F"/>
    <w:rsid w:val="17F6307E"/>
    <w:rsid w:val="18001D1C"/>
    <w:rsid w:val="18023FB5"/>
    <w:rsid w:val="18055854"/>
    <w:rsid w:val="1820443C"/>
    <w:rsid w:val="18283784"/>
    <w:rsid w:val="182D73C6"/>
    <w:rsid w:val="185832A8"/>
    <w:rsid w:val="18695DE3"/>
    <w:rsid w:val="187A3B4C"/>
    <w:rsid w:val="187C5B16"/>
    <w:rsid w:val="18816A18"/>
    <w:rsid w:val="18955D2D"/>
    <w:rsid w:val="18A427FE"/>
    <w:rsid w:val="18CB43A7"/>
    <w:rsid w:val="18D13587"/>
    <w:rsid w:val="18F558C8"/>
    <w:rsid w:val="18F737C2"/>
    <w:rsid w:val="190B50EC"/>
    <w:rsid w:val="190D676E"/>
    <w:rsid w:val="19172397"/>
    <w:rsid w:val="194E5DAF"/>
    <w:rsid w:val="196F6835"/>
    <w:rsid w:val="19856C4C"/>
    <w:rsid w:val="19906178"/>
    <w:rsid w:val="19940C3D"/>
    <w:rsid w:val="1998697F"/>
    <w:rsid w:val="19A03A86"/>
    <w:rsid w:val="19A0795C"/>
    <w:rsid w:val="19BF76EB"/>
    <w:rsid w:val="19CC0C9F"/>
    <w:rsid w:val="19D92AF4"/>
    <w:rsid w:val="19E54EBC"/>
    <w:rsid w:val="1A032596"/>
    <w:rsid w:val="1A163D48"/>
    <w:rsid w:val="1A19736B"/>
    <w:rsid w:val="1A203775"/>
    <w:rsid w:val="1A642D06"/>
    <w:rsid w:val="1A6E5932"/>
    <w:rsid w:val="1A705133"/>
    <w:rsid w:val="1A823E03"/>
    <w:rsid w:val="1ACB387A"/>
    <w:rsid w:val="1AD03EF7"/>
    <w:rsid w:val="1AD2085D"/>
    <w:rsid w:val="1AD501A6"/>
    <w:rsid w:val="1AEB0D31"/>
    <w:rsid w:val="1B1413CF"/>
    <w:rsid w:val="1B1B5E81"/>
    <w:rsid w:val="1B222DFA"/>
    <w:rsid w:val="1B2435A0"/>
    <w:rsid w:val="1B2F5D8A"/>
    <w:rsid w:val="1B3C77DE"/>
    <w:rsid w:val="1B4861BC"/>
    <w:rsid w:val="1B497395"/>
    <w:rsid w:val="1B4C4276"/>
    <w:rsid w:val="1B50328A"/>
    <w:rsid w:val="1B6850B8"/>
    <w:rsid w:val="1B6F6572"/>
    <w:rsid w:val="1B762B5C"/>
    <w:rsid w:val="1BA03591"/>
    <w:rsid w:val="1BC17CE4"/>
    <w:rsid w:val="1BD97C9E"/>
    <w:rsid w:val="1BE22134"/>
    <w:rsid w:val="1BEA723A"/>
    <w:rsid w:val="1BEE218B"/>
    <w:rsid w:val="1C2C1601"/>
    <w:rsid w:val="1C351FD5"/>
    <w:rsid w:val="1C38492A"/>
    <w:rsid w:val="1C485D0F"/>
    <w:rsid w:val="1C4F0B8B"/>
    <w:rsid w:val="1C5F46E4"/>
    <w:rsid w:val="1C65113A"/>
    <w:rsid w:val="1C753007"/>
    <w:rsid w:val="1C9A2A0F"/>
    <w:rsid w:val="1CB50CC9"/>
    <w:rsid w:val="1CDC2147"/>
    <w:rsid w:val="1CDD0B4D"/>
    <w:rsid w:val="1CF07981"/>
    <w:rsid w:val="1D01040A"/>
    <w:rsid w:val="1D012A8E"/>
    <w:rsid w:val="1D1B5B1A"/>
    <w:rsid w:val="1D4110DC"/>
    <w:rsid w:val="1D6D57C8"/>
    <w:rsid w:val="1D813BCE"/>
    <w:rsid w:val="1D9C6BA7"/>
    <w:rsid w:val="1DB161A0"/>
    <w:rsid w:val="1DC5540C"/>
    <w:rsid w:val="1DC85359"/>
    <w:rsid w:val="1DC91D6E"/>
    <w:rsid w:val="1DD95F2A"/>
    <w:rsid w:val="1DDC3E11"/>
    <w:rsid w:val="1DF95423"/>
    <w:rsid w:val="1DFE521F"/>
    <w:rsid w:val="1E081BFA"/>
    <w:rsid w:val="1E1467F1"/>
    <w:rsid w:val="1E1965DF"/>
    <w:rsid w:val="1E1E22DC"/>
    <w:rsid w:val="1E371C26"/>
    <w:rsid w:val="1E374729"/>
    <w:rsid w:val="1E3C6860"/>
    <w:rsid w:val="1E496350"/>
    <w:rsid w:val="1E4B29BE"/>
    <w:rsid w:val="1E5E3995"/>
    <w:rsid w:val="1E613D0C"/>
    <w:rsid w:val="1E6A65D5"/>
    <w:rsid w:val="1E817425"/>
    <w:rsid w:val="1E826E48"/>
    <w:rsid w:val="1E8618AA"/>
    <w:rsid w:val="1E982F7E"/>
    <w:rsid w:val="1EBB10CB"/>
    <w:rsid w:val="1ED27475"/>
    <w:rsid w:val="1ED45E22"/>
    <w:rsid w:val="1EE879B6"/>
    <w:rsid w:val="1EF623D5"/>
    <w:rsid w:val="1EFF4DE5"/>
    <w:rsid w:val="1F0B3750"/>
    <w:rsid w:val="1F0E3BC3"/>
    <w:rsid w:val="1F122FAF"/>
    <w:rsid w:val="1F152CEF"/>
    <w:rsid w:val="1F3A674C"/>
    <w:rsid w:val="1F4153C3"/>
    <w:rsid w:val="1F6B0692"/>
    <w:rsid w:val="1F7B107E"/>
    <w:rsid w:val="1F865EA7"/>
    <w:rsid w:val="1F8E4D0D"/>
    <w:rsid w:val="1F8E612F"/>
    <w:rsid w:val="1F941997"/>
    <w:rsid w:val="1F9C6A9E"/>
    <w:rsid w:val="1FC2498B"/>
    <w:rsid w:val="1FF13292"/>
    <w:rsid w:val="1FF64400"/>
    <w:rsid w:val="1FFC578E"/>
    <w:rsid w:val="1FFE1506"/>
    <w:rsid w:val="20180B70"/>
    <w:rsid w:val="201C198C"/>
    <w:rsid w:val="206055AA"/>
    <w:rsid w:val="208F7B8F"/>
    <w:rsid w:val="209E033E"/>
    <w:rsid w:val="20A42F05"/>
    <w:rsid w:val="20BF553E"/>
    <w:rsid w:val="21134B3E"/>
    <w:rsid w:val="211A228D"/>
    <w:rsid w:val="21425423"/>
    <w:rsid w:val="215007DF"/>
    <w:rsid w:val="215238B8"/>
    <w:rsid w:val="215533A8"/>
    <w:rsid w:val="21563A34"/>
    <w:rsid w:val="215E79BE"/>
    <w:rsid w:val="217001E2"/>
    <w:rsid w:val="21863561"/>
    <w:rsid w:val="219263AA"/>
    <w:rsid w:val="21A60BF8"/>
    <w:rsid w:val="21A80E9D"/>
    <w:rsid w:val="21AB49A6"/>
    <w:rsid w:val="21C44E06"/>
    <w:rsid w:val="21CB2917"/>
    <w:rsid w:val="21D12B03"/>
    <w:rsid w:val="21DF11D7"/>
    <w:rsid w:val="21EB1616"/>
    <w:rsid w:val="2207555D"/>
    <w:rsid w:val="22160080"/>
    <w:rsid w:val="221A3B3A"/>
    <w:rsid w:val="2228617C"/>
    <w:rsid w:val="2233118B"/>
    <w:rsid w:val="223D7C69"/>
    <w:rsid w:val="224E14AD"/>
    <w:rsid w:val="22813E3B"/>
    <w:rsid w:val="22B9223E"/>
    <w:rsid w:val="22D4654E"/>
    <w:rsid w:val="22E907A2"/>
    <w:rsid w:val="22EC4F9D"/>
    <w:rsid w:val="22EE3A71"/>
    <w:rsid w:val="23137077"/>
    <w:rsid w:val="232E2F09"/>
    <w:rsid w:val="23305E7B"/>
    <w:rsid w:val="23330577"/>
    <w:rsid w:val="233660B1"/>
    <w:rsid w:val="233F31F6"/>
    <w:rsid w:val="23573852"/>
    <w:rsid w:val="23580F2E"/>
    <w:rsid w:val="2378337E"/>
    <w:rsid w:val="237C4C1C"/>
    <w:rsid w:val="239D4280"/>
    <w:rsid w:val="23A80C5D"/>
    <w:rsid w:val="23C422CA"/>
    <w:rsid w:val="23C87262"/>
    <w:rsid w:val="23F67FA6"/>
    <w:rsid w:val="23FA41B0"/>
    <w:rsid w:val="240069B4"/>
    <w:rsid w:val="241035B6"/>
    <w:rsid w:val="24116212"/>
    <w:rsid w:val="24187A22"/>
    <w:rsid w:val="244337D9"/>
    <w:rsid w:val="244E158A"/>
    <w:rsid w:val="246F2824"/>
    <w:rsid w:val="248D78D2"/>
    <w:rsid w:val="248F6BD1"/>
    <w:rsid w:val="24985092"/>
    <w:rsid w:val="249C4BBB"/>
    <w:rsid w:val="24A84D59"/>
    <w:rsid w:val="24AE5C38"/>
    <w:rsid w:val="24BA341D"/>
    <w:rsid w:val="24C11594"/>
    <w:rsid w:val="24D12167"/>
    <w:rsid w:val="24D8345E"/>
    <w:rsid w:val="24DB32F4"/>
    <w:rsid w:val="24E02838"/>
    <w:rsid w:val="24F11781"/>
    <w:rsid w:val="25163BE4"/>
    <w:rsid w:val="254D531C"/>
    <w:rsid w:val="2564005E"/>
    <w:rsid w:val="256421C0"/>
    <w:rsid w:val="258119C1"/>
    <w:rsid w:val="25A83B72"/>
    <w:rsid w:val="25C76444"/>
    <w:rsid w:val="25DE2665"/>
    <w:rsid w:val="25E91C5D"/>
    <w:rsid w:val="25ED5E93"/>
    <w:rsid w:val="26013AFE"/>
    <w:rsid w:val="26555BF8"/>
    <w:rsid w:val="265956E8"/>
    <w:rsid w:val="26746728"/>
    <w:rsid w:val="267E514F"/>
    <w:rsid w:val="268A7650"/>
    <w:rsid w:val="268B161A"/>
    <w:rsid w:val="268C28C8"/>
    <w:rsid w:val="26937F25"/>
    <w:rsid w:val="26A5448A"/>
    <w:rsid w:val="26AB7EF8"/>
    <w:rsid w:val="26AC7F08"/>
    <w:rsid w:val="26B3767E"/>
    <w:rsid w:val="26CC5EBA"/>
    <w:rsid w:val="26EA4592"/>
    <w:rsid w:val="26ED0AC3"/>
    <w:rsid w:val="26EF4C92"/>
    <w:rsid w:val="270A0791"/>
    <w:rsid w:val="27383935"/>
    <w:rsid w:val="274707CE"/>
    <w:rsid w:val="276C144B"/>
    <w:rsid w:val="27895B59"/>
    <w:rsid w:val="27A22405"/>
    <w:rsid w:val="27AB7DB9"/>
    <w:rsid w:val="27B64475"/>
    <w:rsid w:val="27D14384"/>
    <w:rsid w:val="27E71828"/>
    <w:rsid w:val="27EB6814"/>
    <w:rsid w:val="2803474D"/>
    <w:rsid w:val="28080ACB"/>
    <w:rsid w:val="280B47C0"/>
    <w:rsid w:val="283659D0"/>
    <w:rsid w:val="28414686"/>
    <w:rsid w:val="28434781"/>
    <w:rsid w:val="28645A37"/>
    <w:rsid w:val="28777889"/>
    <w:rsid w:val="28893937"/>
    <w:rsid w:val="288D78CB"/>
    <w:rsid w:val="28B05368"/>
    <w:rsid w:val="28CA642A"/>
    <w:rsid w:val="28DB4EF1"/>
    <w:rsid w:val="28F25980"/>
    <w:rsid w:val="28F63632"/>
    <w:rsid w:val="29071238"/>
    <w:rsid w:val="290A2CCA"/>
    <w:rsid w:val="29213387"/>
    <w:rsid w:val="29253660"/>
    <w:rsid w:val="292D4509"/>
    <w:rsid w:val="29315676"/>
    <w:rsid w:val="29482A7C"/>
    <w:rsid w:val="29515CEB"/>
    <w:rsid w:val="29521364"/>
    <w:rsid w:val="295D5ECC"/>
    <w:rsid w:val="296D0EA1"/>
    <w:rsid w:val="29B3099D"/>
    <w:rsid w:val="29B64C00"/>
    <w:rsid w:val="29DD3F3B"/>
    <w:rsid w:val="2A1C2CB5"/>
    <w:rsid w:val="2A361B14"/>
    <w:rsid w:val="2A391AB9"/>
    <w:rsid w:val="2A522E74"/>
    <w:rsid w:val="2A720B27"/>
    <w:rsid w:val="2A7A3E7F"/>
    <w:rsid w:val="2A7A5C2D"/>
    <w:rsid w:val="2A9A007E"/>
    <w:rsid w:val="2AAF7153"/>
    <w:rsid w:val="2AC918B2"/>
    <w:rsid w:val="2AD04172"/>
    <w:rsid w:val="2AD510B6"/>
    <w:rsid w:val="2AFB5C1B"/>
    <w:rsid w:val="2B123F9E"/>
    <w:rsid w:val="2B1240B8"/>
    <w:rsid w:val="2B1716CE"/>
    <w:rsid w:val="2B3F3181"/>
    <w:rsid w:val="2B6352AF"/>
    <w:rsid w:val="2B6716AF"/>
    <w:rsid w:val="2B715282"/>
    <w:rsid w:val="2B7E174D"/>
    <w:rsid w:val="2BC5112A"/>
    <w:rsid w:val="2BC649C1"/>
    <w:rsid w:val="2BD6635D"/>
    <w:rsid w:val="2BE45A54"/>
    <w:rsid w:val="2BFE65D6"/>
    <w:rsid w:val="2C0C6228"/>
    <w:rsid w:val="2C14399F"/>
    <w:rsid w:val="2C175CE7"/>
    <w:rsid w:val="2C191850"/>
    <w:rsid w:val="2C1A1476"/>
    <w:rsid w:val="2C1F4CDE"/>
    <w:rsid w:val="2C477D91"/>
    <w:rsid w:val="2C7D449F"/>
    <w:rsid w:val="2C8B1E40"/>
    <w:rsid w:val="2C932FD6"/>
    <w:rsid w:val="2C9A25B7"/>
    <w:rsid w:val="2CAB0E29"/>
    <w:rsid w:val="2CAE39BA"/>
    <w:rsid w:val="2CDA3B3F"/>
    <w:rsid w:val="2D0A13DA"/>
    <w:rsid w:val="2D0E1879"/>
    <w:rsid w:val="2D18318D"/>
    <w:rsid w:val="2D200D0E"/>
    <w:rsid w:val="2D300EFC"/>
    <w:rsid w:val="2D323289"/>
    <w:rsid w:val="2D3F513B"/>
    <w:rsid w:val="2D421FD0"/>
    <w:rsid w:val="2D5B50F8"/>
    <w:rsid w:val="2D6B3960"/>
    <w:rsid w:val="2D6F3DBA"/>
    <w:rsid w:val="2D722360"/>
    <w:rsid w:val="2D742E08"/>
    <w:rsid w:val="2DA3724B"/>
    <w:rsid w:val="2DE544E8"/>
    <w:rsid w:val="2DEB5BE1"/>
    <w:rsid w:val="2DEF69B0"/>
    <w:rsid w:val="2E034C51"/>
    <w:rsid w:val="2E0447EE"/>
    <w:rsid w:val="2E183793"/>
    <w:rsid w:val="2E206017"/>
    <w:rsid w:val="2E224155"/>
    <w:rsid w:val="2E315708"/>
    <w:rsid w:val="2E3879E0"/>
    <w:rsid w:val="2E3946DC"/>
    <w:rsid w:val="2E4647A4"/>
    <w:rsid w:val="2E666C21"/>
    <w:rsid w:val="2E690493"/>
    <w:rsid w:val="2EAD4823"/>
    <w:rsid w:val="2EB57CA5"/>
    <w:rsid w:val="2EDE7AFE"/>
    <w:rsid w:val="2EF23DB4"/>
    <w:rsid w:val="2EFD03CC"/>
    <w:rsid w:val="2F2A7575"/>
    <w:rsid w:val="2F4B1706"/>
    <w:rsid w:val="2F6E42FA"/>
    <w:rsid w:val="2F920C95"/>
    <w:rsid w:val="2FAA48BF"/>
    <w:rsid w:val="2FC16BFF"/>
    <w:rsid w:val="2FE415BC"/>
    <w:rsid w:val="2FEF2C1A"/>
    <w:rsid w:val="2FEF6776"/>
    <w:rsid w:val="2FFA13C5"/>
    <w:rsid w:val="300C37CC"/>
    <w:rsid w:val="302208F9"/>
    <w:rsid w:val="302D713B"/>
    <w:rsid w:val="30304791"/>
    <w:rsid w:val="30395C43"/>
    <w:rsid w:val="303C1E9B"/>
    <w:rsid w:val="304F5466"/>
    <w:rsid w:val="30654D09"/>
    <w:rsid w:val="3086532C"/>
    <w:rsid w:val="30963095"/>
    <w:rsid w:val="309C45E7"/>
    <w:rsid w:val="30A12166"/>
    <w:rsid w:val="30A13BD7"/>
    <w:rsid w:val="30A752A2"/>
    <w:rsid w:val="30B71989"/>
    <w:rsid w:val="30CA0702"/>
    <w:rsid w:val="30D769D8"/>
    <w:rsid w:val="30E657F6"/>
    <w:rsid w:val="30F94BCC"/>
    <w:rsid w:val="311D0D4C"/>
    <w:rsid w:val="314011DB"/>
    <w:rsid w:val="316E6437"/>
    <w:rsid w:val="31BC6930"/>
    <w:rsid w:val="31C364EC"/>
    <w:rsid w:val="31D41044"/>
    <w:rsid w:val="31FB5844"/>
    <w:rsid w:val="320845A6"/>
    <w:rsid w:val="32153953"/>
    <w:rsid w:val="322F37A1"/>
    <w:rsid w:val="3243731A"/>
    <w:rsid w:val="32675E48"/>
    <w:rsid w:val="32780945"/>
    <w:rsid w:val="328041E5"/>
    <w:rsid w:val="329D28D8"/>
    <w:rsid w:val="32B36180"/>
    <w:rsid w:val="32B50D78"/>
    <w:rsid w:val="32B971A8"/>
    <w:rsid w:val="32D0288E"/>
    <w:rsid w:val="33490375"/>
    <w:rsid w:val="335B18D2"/>
    <w:rsid w:val="337556F0"/>
    <w:rsid w:val="338355EF"/>
    <w:rsid w:val="33A37FA3"/>
    <w:rsid w:val="33D44600"/>
    <w:rsid w:val="33EA7980"/>
    <w:rsid w:val="33F94067"/>
    <w:rsid w:val="33FD557F"/>
    <w:rsid w:val="34041C9B"/>
    <w:rsid w:val="34082B44"/>
    <w:rsid w:val="341E0CBC"/>
    <w:rsid w:val="34237336"/>
    <w:rsid w:val="34463BA5"/>
    <w:rsid w:val="344B2247"/>
    <w:rsid w:val="345F4E91"/>
    <w:rsid w:val="345F6B7A"/>
    <w:rsid w:val="34642367"/>
    <w:rsid w:val="347C7A35"/>
    <w:rsid w:val="34AD4D1F"/>
    <w:rsid w:val="34AE4BE1"/>
    <w:rsid w:val="34B429FA"/>
    <w:rsid w:val="34C10EE9"/>
    <w:rsid w:val="34D04DC8"/>
    <w:rsid w:val="34E6283D"/>
    <w:rsid w:val="34F226A3"/>
    <w:rsid w:val="34F339E5"/>
    <w:rsid w:val="34FE6F2B"/>
    <w:rsid w:val="351C2BB8"/>
    <w:rsid w:val="351F0DD2"/>
    <w:rsid w:val="351F18AB"/>
    <w:rsid w:val="35243A1C"/>
    <w:rsid w:val="352D74C7"/>
    <w:rsid w:val="3530725E"/>
    <w:rsid w:val="3538296D"/>
    <w:rsid w:val="353A713F"/>
    <w:rsid w:val="353B55C8"/>
    <w:rsid w:val="35635C3C"/>
    <w:rsid w:val="358D3C5A"/>
    <w:rsid w:val="3592002F"/>
    <w:rsid w:val="35977F67"/>
    <w:rsid w:val="35AA397D"/>
    <w:rsid w:val="35B75774"/>
    <w:rsid w:val="35BF4E3C"/>
    <w:rsid w:val="35C360C5"/>
    <w:rsid w:val="35C44DEE"/>
    <w:rsid w:val="35D72D0C"/>
    <w:rsid w:val="35DE7FD8"/>
    <w:rsid w:val="35F20D39"/>
    <w:rsid w:val="35F43F4A"/>
    <w:rsid w:val="35F5706B"/>
    <w:rsid w:val="35FD75B5"/>
    <w:rsid w:val="364C1CE1"/>
    <w:rsid w:val="365C3BAD"/>
    <w:rsid w:val="365F1FF4"/>
    <w:rsid w:val="366072AB"/>
    <w:rsid w:val="36656759"/>
    <w:rsid w:val="366D22D5"/>
    <w:rsid w:val="367F7DF8"/>
    <w:rsid w:val="36897924"/>
    <w:rsid w:val="368F1131"/>
    <w:rsid w:val="368F458D"/>
    <w:rsid w:val="369648FC"/>
    <w:rsid w:val="36983910"/>
    <w:rsid w:val="36A4650C"/>
    <w:rsid w:val="36AB243C"/>
    <w:rsid w:val="36B349A1"/>
    <w:rsid w:val="36B700E6"/>
    <w:rsid w:val="36C95B54"/>
    <w:rsid w:val="36D3386E"/>
    <w:rsid w:val="36E508D2"/>
    <w:rsid w:val="36EB4CDD"/>
    <w:rsid w:val="37094045"/>
    <w:rsid w:val="37133692"/>
    <w:rsid w:val="3715715D"/>
    <w:rsid w:val="3728009E"/>
    <w:rsid w:val="372D0FB5"/>
    <w:rsid w:val="37440BE0"/>
    <w:rsid w:val="374A67D1"/>
    <w:rsid w:val="375F68D7"/>
    <w:rsid w:val="37883855"/>
    <w:rsid w:val="378F1341"/>
    <w:rsid w:val="37914E1C"/>
    <w:rsid w:val="37955E55"/>
    <w:rsid w:val="37A60C4D"/>
    <w:rsid w:val="37B02C8E"/>
    <w:rsid w:val="37C04057"/>
    <w:rsid w:val="38022DC2"/>
    <w:rsid w:val="380958D5"/>
    <w:rsid w:val="38312021"/>
    <w:rsid w:val="3837515E"/>
    <w:rsid w:val="38380BDE"/>
    <w:rsid w:val="38440993"/>
    <w:rsid w:val="38575DB5"/>
    <w:rsid w:val="385D430A"/>
    <w:rsid w:val="388243D6"/>
    <w:rsid w:val="389F63DE"/>
    <w:rsid w:val="389F75FE"/>
    <w:rsid w:val="38AE5AAE"/>
    <w:rsid w:val="38D04554"/>
    <w:rsid w:val="38DD71EC"/>
    <w:rsid w:val="38EA0422"/>
    <w:rsid w:val="38EF77E6"/>
    <w:rsid w:val="38FA3704"/>
    <w:rsid w:val="38FD1F03"/>
    <w:rsid w:val="3936187C"/>
    <w:rsid w:val="39C0283A"/>
    <w:rsid w:val="39D0617D"/>
    <w:rsid w:val="39DA3FF3"/>
    <w:rsid w:val="39F23A32"/>
    <w:rsid w:val="39FF1E0A"/>
    <w:rsid w:val="3A105C66"/>
    <w:rsid w:val="3A1B0039"/>
    <w:rsid w:val="3A2700BD"/>
    <w:rsid w:val="3A2B6F44"/>
    <w:rsid w:val="3A347BA7"/>
    <w:rsid w:val="3A352DE2"/>
    <w:rsid w:val="3A444AE5"/>
    <w:rsid w:val="3A573895"/>
    <w:rsid w:val="3A591968"/>
    <w:rsid w:val="3A7E7074"/>
    <w:rsid w:val="3A834553"/>
    <w:rsid w:val="3A9C249A"/>
    <w:rsid w:val="3AAF5370"/>
    <w:rsid w:val="3ABB3136"/>
    <w:rsid w:val="3AC9630F"/>
    <w:rsid w:val="3ACF78CF"/>
    <w:rsid w:val="3AD60C5E"/>
    <w:rsid w:val="3ADD1FEC"/>
    <w:rsid w:val="3AFB60DC"/>
    <w:rsid w:val="3B143534"/>
    <w:rsid w:val="3B2E0A9A"/>
    <w:rsid w:val="3B2F16B7"/>
    <w:rsid w:val="3B36794F"/>
    <w:rsid w:val="3B583D69"/>
    <w:rsid w:val="3B6C265C"/>
    <w:rsid w:val="3B765B81"/>
    <w:rsid w:val="3B7B3C9E"/>
    <w:rsid w:val="3B7F22D6"/>
    <w:rsid w:val="3B8C57C0"/>
    <w:rsid w:val="3B8E0275"/>
    <w:rsid w:val="3BDC15EE"/>
    <w:rsid w:val="3BE54A14"/>
    <w:rsid w:val="3C002431"/>
    <w:rsid w:val="3C037302"/>
    <w:rsid w:val="3C0C4D5B"/>
    <w:rsid w:val="3C293BC2"/>
    <w:rsid w:val="3C2F4ACA"/>
    <w:rsid w:val="3C320C2F"/>
    <w:rsid w:val="3C386A02"/>
    <w:rsid w:val="3C3F6EED"/>
    <w:rsid w:val="3C580792"/>
    <w:rsid w:val="3C6E5E43"/>
    <w:rsid w:val="3C6F3118"/>
    <w:rsid w:val="3C74613C"/>
    <w:rsid w:val="3C833F72"/>
    <w:rsid w:val="3C8F5568"/>
    <w:rsid w:val="3CA01012"/>
    <w:rsid w:val="3CA45516"/>
    <w:rsid w:val="3CA92DC9"/>
    <w:rsid w:val="3CB52AF5"/>
    <w:rsid w:val="3CBF6F46"/>
    <w:rsid w:val="3CD613E9"/>
    <w:rsid w:val="3CE401C5"/>
    <w:rsid w:val="3CE91981"/>
    <w:rsid w:val="3D207281"/>
    <w:rsid w:val="3D416546"/>
    <w:rsid w:val="3D5E0D9C"/>
    <w:rsid w:val="3D7B789B"/>
    <w:rsid w:val="3D9657A9"/>
    <w:rsid w:val="3D9E5357"/>
    <w:rsid w:val="3DA36DA1"/>
    <w:rsid w:val="3DB00D18"/>
    <w:rsid w:val="3DC9653B"/>
    <w:rsid w:val="3DC96858"/>
    <w:rsid w:val="3DD31EFC"/>
    <w:rsid w:val="3DD81F88"/>
    <w:rsid w:val="3DEE05E6"/>
    <w:rsid w:val="3E1C1EB3"/>
    <w:rsid w:val="3E35594C"/>
    <w:rsid w:val="3E433E82"/>
    <w:rsid w:val="3E45258B"/>
    <w:rsid w:val="3E636CAD"/>
    <w:rsid w:val="3E7A5DA4"/>
    <w:rsid w:val="3EA36A08"/>
    <w:rsid w:val="3EDA1E89"/>
    <w:rsid w:val="3EDA24BC"/>
    <w:rsid w:val="3EF34AB0"/>
    <w:rsid w:val="3EFB2064"/>
    <w:rsid w:val="3F0A7DDC"/>
    <w:rsid w:val="3F2006FA"/>
    <w:rsid w:val="3F206BFE"/>
    <w:rsid w:val="3F2C3542"/>
    <w:rsid w:val="3F316DAB"/>
    <w:rsid w:val="3F403E2A"/>
    <w:rsid w:val="3F4826BB"/>
    <w:rsid w:val="3F4C7741"/>
    <w:rsid w:val="3F681887"/>
    <w:rsid w:val="3F6F38B1"/>
    <w:rsid w:val="3F7942AE"/>
    <w:rsid w:val="3F815597"/>
    <w:rsid w:val="3F8C0675"/>
    <w:rsid w:val="3F956035"/>
    <w:rsid w:val="3F9E7FCA"/>
    <w:rsid w:val="3FA53259"/>
    <w:rsid w:val="3FB079C2"/>
    <w:rsid w:val="3FB65236"/>
    <w:rsid w:val="3FBE071F"/>
    <w:rsid w:val="3FCF2B71"/>
    <w:rsid w:val="3FD17C46"/>
    <w:rsid w:val="3FE639A2"/>
    <w:rsid w:val="3FFA0F65"/>
    <w:rsid w:val="4002230D"/>
    <w:rsid w:val="400B75FC"/>
    <w:rsid w:val="401E3421"/>
    <w:rsid w:val="403C77B5"/>
    <w:rsid w:val="4050500F"/>
    <w:rsid w:val="40552625"/>
    <w:rsid w:val="407135B4"/>
    <w:rsid w:val="40784565"/>
    <w:rsid w:val="408745C2"/>
    <w:rsid w:val="408A15E0"/>
    <w:rsid w:val="409A6144"/>
    <w:rsid w:val="40A946DA"/>
    <w:rsid w:val="40AF442B"/>
    <w:rsid w:val="40BD01A1"/>
    <w:rsid w:val="40C774DF"/>
    <w:rsid w:val="40CD3FF4"/>
    <w:rsid w:val="40F77B80"/>
    <w:rsid w:val="4108613C"/>
    <w:rsid w:val="410B3BDF"/>
    <w:rsid w:val="411F101A"/>
    <w:rsid w:val="41366171"/>
    <w:rsid w:val="4145334F"/>
    <w:rsid w:val="41511589"/>
    <w:rsid w:val="41605725"/>
    <w:rsid w:val="416D1BF0"/>
    <w:rsid w:val="41760AA5"/>
    <w:rsid w:val="41853106"/>
    <w:rsid w:val="418F600A"/>
    <w:rsid w:val="41967399"/>
    <w:rsid w:val="41993698"/>
    <w:rsid w:val="41A06140"/>
    <w:rsid w:val="41CA7043"/>
    <w:rsid w:val="41E35FAA"/>
    <w:rsid w:val="41E65108"/>
    <w:rsid w:val="41F3622B"/>
    <w:rsid w:val="41FD62FC"/>
    <w:rsid w:val="41FF65A5"/>
    <w:rsid w:val="42067245"/>
    <w:rsid w:val="42356F5E"/>
    <w:rsid w:val="423A0160"/>
    <w:rsid w:val="424505BE"/>
    <w:rsid w:val="42562604"/>
    <w:rsid w:val="426B6130"/>
    <w:rsid w:val="428B252D"/>
    <w:rsid w:val="42B62EBF"/>
    <w:rsid w:val="42BF13A8"/>
    <w:rsid w:val="42C5397A"/>
    <w:rsid w:val="42DC004C"/>
    <w:rsid w:val="42DC527F"/>
    <w:rsid w:val="42F614D5"/>
    <w:rsid w:val="42F92679"/>
    <w:rsid w:val="42FD6AEA"/>
    <w:rsid w:val="43003DE3"/>
    <w:rsid w:val="43066BB7"/>
    <w:rsid w:val="43170066"/>
    <w:rsid w:val="43176CCF"/>
    <w:rsid w:val="431A1904"/>
    <w:rsid w:val="432A251A"/>
    <w:rsid w:val="43415AA0"/>
    <w:rsid w:val="435B772B"/>
    <w:rsid w:val="43670FED"/>
    <w:rsid w:val="4372194D"/>
    <w:rsid w:val="437465D6"/>
    <w:rsid w:val="43B57349"/>
    <w:rsid w:val="43BD0C0D"/>
    <w:rsid w:val="43BF5ACE"/>
    <w:rsid w:val="43CE7C83"/>
    <w:rsid w:val="43D30AB1"/>
    <w:rsid w:val="43F87AE8"/>
    <w:rsid w:val="43FD54AD"/>
    <w:rsid w:val="44153888"/>
    <w:rsid w:val="442135DE"/>
    <w:rsid w:val="44231DF0"/>
    <w:rsid w:val="44242BF2"/>
    <w:rsid w:val="44242F80"/>
    <w:rsid w:val="44295A18"/>
    <w:rsid w:val="443600D1"/>
    <w:rsid w:val="44374DE9"/>
    <w:rsid w:val="443F5AC6"/>
    <w:rsid w:val="44422052"/>
    <w:rsid w:val="4447641D"/>
    <w:rsid w:val="447D1605"/>
    <w:rsid w:val="448C0A90"/>
    <w:rsid w:val="44AF71F4"/>
    <w:rsid w:val="44B06AD7"/>
    <w:rsid w:val="44D0671E"/>
    <w:rsid w:val="44D4730C"/>
    <w:rsid w:val="44F763A1"/>
    <w:rsid w:val="45097E82"/>
    <w:rsid w:val="451E392D"/>
    <w:rsid w:val="451F4D85"/>
    <w:rsid w:val="45251793"/>
    <w:rsid w:val="45380515"/>
    <w:rsid w:val="453F3F6E"/>
    <w:rsid w:val="455870C9"/>
    <w:rsid w:val="455C26A8"/>
    <w:rsid w:val="45615A34"/>
    <w:rsid w:val="45DE620E"/>
    <w:rsid w:val="45E701C3"/>
    <w:rsid w:val="45EA1A61"/>
    <w:rsid w:val="45EB67D2"/>
    <w:rsid w:val="45F823D0"/>
    <w:rsid w:val="46144D30"/>
    <w:rsid w:val="46160AA8"/>
    <w:rsid w:val="462E7BA0"/>
    <w:rsid w:val="46412573"/>
    <w:rsid w:val="464F7B16"/>
    <w:rsid w:val="46525488"/>
    <w:rsid w:val="46535AAA"/>
    <w:rsid w:val="46554453"/>
    <w:rsid w:val="4658445E"/>
    <w:rsid w:val="465B6227"/>
    <w:rsid w:val="46615B41"/>
    <w:rsid w:val="46804174"/>
    <w:rsid w:val="46A6600E"/>
    <w:rsid w:val="46B9431C"/>
    <w:rsid w:val="46DD15C6"/>
    <w:rsid w:val="46E54DD7"/>
    <w:rsid w:val="46FD0452"/>
    <w:rsid w:val="46FE1EC1"/>
    <w:rsid w:val="47073A00"/>
    <w:rsid w:val="47173339"/>
    <w:rsid w:val="471D19C3"/>
    <w:rsid w:val="47235F39"/>
    <w:rsid w:val="473B6AF6"/>
    <w:rsid w:val="47662B41"/>
    <w:rsid w:val="47D247D3"/>
    <w:rsid w:val="48036ED9"/>
    <w:rsid w:val="48164D90"/>
    <w:rsid w:val="4819662E"/>
    <w:rsid w:val="482374AD"/>
    <w:rsid w:val="482B052A"/>
    <w:rsid w:val="48321BFE"/>
    <w:rsid w:val="48360F8E"/>
    <w:rsid w:val="483D5387"/>
    <w:rsid w:val="4840005F"/>
    <w:rsid w:val="484D0E76"/>
    <w:rsid w:val="484F2050"/>
    <w:rsid w:val="48523482"/>
    <w:rsid w:val="48535A80"/>
    <w:rsid w:val="485729AA"/>
    <w:rsid w:val="485E5E94"/>
    <w:rsid w:val="487A3570"/>
    <w:rsid w:val="487F60CE"/>
    <w:rsid w:val="48AB372A"/>
    <w:rsid w:val="48C70F09"/>
    <w:rsid w:val="48DF1625"/>
    <w:rsid w:val="48E71DE0"/>
    <w:rsid w:val="48E955FE"/>
    <w:rsid w:val="491D4662"/>
    <w:rsid w:val="491F5EC6"/>
    <w:rsid w:val="492D634D"/>
    <w:rsid w:val="493E1772"/>
    <w:rsid w:val="49650D95"/>
    <w:rsid w:val="496C4D4B"/>
    <w:rsid w:val="49775F25"/>
    <w:rsid w:val="499A0AB6"/>
    <w:rsid w:val="49B90082"/>
    <w:rsid w:val="49B948C6"/>
    <w:rsid w:val="49C47871"/>
    <w:rsid w:val="49E74F73"/>
    <w:rsid w:val="4A05376F"/>
    <w:rsid w:val="4A0C0490"/>
    <w:rsid w:val="4A3529B1"/>
    <w:rsid w:val="4A3B4F46"/>
    <w:rsid w:val="4A58343D"/>
    <w:rsid w:val="4A9457E6"/>
    <w:rsid w:val="4AAC19DB"/>
    <w:rsid w:val="4AB024C8"/>
    <w:rsid w:val="4ACB602B"/>
    <w:rsid w:val="4ACF6009"/>
    <w:rsid w:val="4AEF3676"/>
    <w:rsid w:val="4B0B4954"/>
    <w:rsid w:val="4B1765DE"/>
    <w:rsid w:val="4B1D3089"/>
    <w:rsid w:val="4B200A28"/>
    <w:rsid w:val="4B3B0743"/>
    <w:rsid w:val="4B4E4840"/>
    <w:rsid w:val="4B55797D"/>
    <w:rsid w:val="4B7324F9"/>
    <w:rsid w:val="4B8169C4"/>
    <w:rsid w:val="4B882CCA"/>
    <w:rsid w:val="4B9F6E4A"/>
    <w:rsid w:val="4BA72426"/>
    <w:rsid w:val="4BA803F5"/>
    <w:rsid w:val="4BAD14D9"/>
    <w:rsid w:val="4BAF5028"/>
    <w:rsid w:val="4BC06985"/>
    <w:rsid w:val="4BEF63DD"/>
    <w:rsid w:val="4C1710D6"/>
    <w:rsid w:val="4C23177E"/>
    <w:rsid w:val="4C266B6F"/>
    <w:rsid w:val="4C3979AF"/>
    <w:rsid w:val="4C3C7B3F"/>
    <w:rsid w:val="4C417533"/>
    <w:rsid w:val="4C493FB8"/>
    <w:rsid w:val="4C545E87"/>
    <w:rsid w:val="4C654AE9"/>
    <w:rsid w:val="4C83051A"/>
    <w:rsid w:val="4CAF54B5"/>
    <w:rsid w:val="4CBE77A4"/>
    <w:rsid w:val="4CCB5621"/>
    <w:rsid w:val="4CD6614F"/>
    <w:rsid w:val="4CDB65A8"/>
    <w:rsid w:val="4CF11E01"/>
    <w:rsid w:val="4CF84A64"/>
    <w:rsid w:val="4D021466"/>
    <w:rsid w:val="4D147D15"/>
    <w:rsid w:val="4D2C6E03"/>
    <w:rsid w:val="4D2F6E4B"/>
    <w:rsid w:val="4D5E6D65"/>
    <w:rsid w:val="4D6537ED"/>
    <w:rsid w:val="4D6C0273"/>
    <w:rsid w:val="4D700A9E"/>
    <w:rsid w:val="4D7A191D"/>
    <w:rsid w:val="4D7C3266"/>
    <w:rsid w:val="4D840509"/>
    <w:rsid w:val="4D9B2972"/>
    <w:rsid w:val="4D9F75D5"/>
    <w:rsid w:val="4DAB7D28"/>
    <w:rsid w:val="4DC87D7D"/>
    <w:rsid w:val="4DDD1EDB"/>
    <w:rsid w:val="4DE80F7C"/>
    <w:rsid w:val="4DFD3E60"/>
    <w:rsid w:val="4E1C226D"/>
    <w:rsid w:val="4E1C52A3"/>
    <w:rsid w:val="4E230DF5"/>
    <w:rsid w:val="4E2669EA"/>
    <w:rsid w:val="4E807407"/>
    <w:rsid w:val="4E816CDB"/>
    <w:rsid w:val="4E8567CB"/>
    <w:rsid w:val="4E964534"/>
    <w:rsid w:val="4EA330F5"/>
    <w:rsid w:val="4EAD2FAD"/>
    <w:rsid w:val="4EAD5D22"/>
    <w:rsid w:val="4EB35F20"/>
    <w:rsid w:val="4EB470B0"/>
    <w:rsid w:val="4ECE7984"/>
    <w:rsid w:val="4EDD3D64"/>
    <w:rsid w:val="4EDD573F"/>
    <w:rsid w:val="4F1B164B"/>
    <w:rsid w:val="4F201784"/>
    <w:rsid w:val="4F2F0FF2"/>
    <w:rsid w:val="4F561F16"/>
    <w:rsid w:val="4F5975CC"/>
    <w:rsid w:val="4F8A253C"/>
    <w:rsid w:val="4F8E5D80"/>
    <w:rsid w:val="4FD572DE"/>
    <w:rsid w:val="4FDC066D"/>
    <w:rsid w:val="4FFF25AD"/>
    <w:rsid w:val="50024650"/>
    <w:rsid w:val="50094D34"/>
    <w:rsid w:val="500A32CB"/>
    <w:rsid w:val="500F5E36"/>
    <w:rsid w:val="502838B2"/>
    <w:rsid w:val="504A72AE"/>
    <w:rsid w:val="505A5A36"/>
    <w:rsid w:val="505C0F03"/>
    <w:rsid w:val="50870E47"/>
    <w:rsid w:val="508C2DDC"/>
    <w:rsid w:val="50943D1E"/>
    <w:rsid w:val="50964618"/>
    <w:rsid w:val="50B11AF9"/>
    <w:rsid w:val="50B7631C"/>
    <w:rsid w:val="50FE4613"/>
    <w:rsid w:val="511021C5"/>
    <w:rsid w:val="511469EB"/>
    <w:rsid w:val="512652E1"/>
    <w:rsid w:val="51330760"/>
    <w:rsid w:val="515E4A9F"/>
    <w:rsid w:val="517A638F"/>
    <w:rsid w:val="51856C95"/>
    <w:rsid w:val="51894824"/>
    <w:rsid w:val="51A52218"/>
    <w:rsid w:val="51B11685"/>
    <w:rsid w:val="51C13FBE"/>
    <w:rsid w:val="51E41A5B"/>
    <w:rsid w:val="51E868C0"/>
    <w:rsid w:val="5227392D"/>
    <w:rsid w:val="523607F8"/>
    <w:rsid w:val="524E0305"/>
    <w:rsid w:val="526A01B2"/>
    <w:rsid w:val="5276774C"/>
    <w:rsid w:val="52AB2578"/>
    <w:rsid w:val="52AB64C9"/>
    <w:rsid w:val="52AC3333"/>
    <w:rsid w:val="52C534B2"/>
    <w:rsid w:val="52E71802"/>
    <w:rsid w:val="52F65D6E"/>
    <w:rsid w:val="52FF4DD7"/>
    <w:rsid w:val="530C1269"/>
    <w:rsid w:val="53154181"/>
    <w:rsid w:val="53206AC2"/>
    <w:rsid w:val="533A0733"/>
    <w:rsid w:val="539B01A9"/>
    <w:rsid w:val="53B35B89"/>
    <w:rsid w:val="53D14261"/>
    <w:rsid w:val="53F97C7A"/>
    <w:rsid w:val="542E2280"/>
    <w:rsid w:val="543D5452"/>
    <w:rsid w:val="544B7B6F"/>
    <w:rsid w:val="544C75C8"/>
    <w:rsid w:val="544F0695"/>
    <w:rsid w:val="547678F7"/>
    <w:rsid w:val="54770499"/>
    <w:rsid w:val="54782EE7"/>
    <w:rsid w:val="54A039C5"/>
    <w:rsid w:val="54AA699E"/>
    <w:rsid w:val="54AD4D7C"/>
    <w:rsid w:val="54B52D8E"/>
    <w:rsid w:val="54D14506"/>
    <w:rsid w:val="55056B6F"/>
    <w:rsid w:val="55076432"/>
    <w:rsid w:val="55564A1D"/>
    <w:rsid w:val="55801A9A"/>
    <w:rsid w:val="5592354D"/>
    <w:rsid w:val="55B300C2"/>
    <w:rsid w:val="55EF275F"/>
    <w:rsid w:val="561A703D"/>
    <w:rsid w:val="5627460C"/>
    <w:rsid w:val="563E4C8A"/>
    <w:rsid w:val="565D1435"/>
    <w:rsid w:val="566B5F8F"/>
    <w:rsid w:val="566D200C"/>
    <w:rsid w:val="56A63783"/>
    <w:rsid w:val="56BA263F"/>
    <w:rsid w:val="56C70C24"/>
    <w:rsid w:val="56D54068"/>
    <w:rsid w:val="56F36D7A"/>
    <w:rsid w:val="571A5561"/>
    <w:rsid w:val="5725579B"/>
    <w:rsid w:val="574134AB"/>
    <w:rsid w:val="574376B4"/>
    <w:rsid w:val="578421FC"/>
    <w:rsid w:val="579D215F"/>
    <w:rsid w:val="579E08FE"/>
    <w:rsid w:val="579E2A44"/>
    <w:rsid w:val="57B62A48"/>
    <w:rsid w:val="57B9742D"/>
    <w:rsid w:val="57D52F63"/>
    <w:rsid w:val="57DA3E17"/>
    <w:rsid w:val="57E02CC4"/>
    <w:rsid w:val="57E746FC"/>
    <w:rsid w:val="57E87835"/>
    <w:rsid w:val="57EE718F"/>
    <w:rsid w:val="5814296E"/>
    <w:rsid w:val="582901C7"/>
    <w:rsid w:val="58403211"/>
    <w:rsid w:val="587508D9"/>
    <w:rsid w:val="587A75C5"/>
    <w:rsid w:val="58824ECF"/>
    <w:rsid w:val="588540F9"/>
    <w:rsid w:val="588854DF"/>
    <w:rsid w:val="588F4B20"/>
    <w:rsid w:val="58A27F7A"/>
    <w:rsid w:val="58AE4B70"/>
    <w:rsid w:val="59071FB3"/>
    <w:rsid w:val="590F61F2"/>
    <w:rsid w:val="591764DD"/>
    <w:rsid w:val="59480B21"/>
    <w:rsid w:val="595C45CC"/>
    <w:rsid w:val="59616AAB"/>
    <w:rsid w:val="596B480F"/>
    <w:rsid w:val="59837899"/>
    <w:rsid w:val="598D29D8"/>
    <w:rsid w:val="5990088A"/>
    <w:rsid w:val="59A14976"/>
    <w:rsid w:val="59A85A64"/>
    <w:rsid w:val="59C23767"/>
    <w:rsid w:val="59C33B6C"/>
    <w:rsid w:val="5A0B2F9A"/>
    <w:rsid w:val="5A0D651A"/>
    <w:rsid w:val="5A382944"/>
    <w:rsid w:val="5A663955"/>
    <w:rsid w:val="5A6951F3"/>
    <w:rsid w:val="5A6A06F6"/>
    <w:rsid w:val="5A6A7C37"/>
    <w:rsid w:val="5A731BCE"/>
    <w:rsid w:val="5A7B338F"/>
    <w:rsid w:val="5A7E7F78"/>
    <w:rsid w:val="5A851901"/>
    <w:rsid w:val="5A8B2ED6"/>
    <w:rsid w:val="5A955FE8"/>
    <w:rsid w:val="5AA1673B"/>
    <w:rsid w:val="5AAF4CA2"/>
    <w:rsid w:val="5AB4720D"/>
    <w:rsid w:val="5AD51B54"/>
    <w:rsid w:val="5AE67453"/>
    <w:rsid w:val="5AE8436A"/>
    <w:rsid w:val="5B0873E3"/>
    <w:rsid w:val="5B0E7AA9"/>
    <w:rsid w:val="5B1C09AE"/>
    <w:rsid w:val="5B3A12E0"/>
    <w:rsid w:val="5B3C43F9"/>
    <w:rsid w:val="5B4F689D"/>
    <w:rsid w:val="5B615ECA"/>
    <w:rsid w:val="5B616B9E"/>
    <w:rsid w:val="5B637E94"/>
    <w:rsid w:val="5B6836FC"/>
    <w:rsid w:val="5B6A1223"/>
    <w:rsid w:val="5B6C2124"/>
    <w:rsid w:val="5B807C00"/>
    <w:rsid w:val="5B8E1F77"/>
    <w:rsid w:val="5B8E639F"/>
    <w:rsid w:val="5BA12AC7"/>
    <w:rsid w:val="5BF24DF7"/>
    <w:rsid w:val="5C0E31E0"/>
    <w:rsid w:val="5C2515ED"/>
    <w:rsid w:val="5C3B46C6"/>
    <w:rsid w:val="5C7152F3"/>
    <w:rsid w:val="5C94421A"/>
    <w:rsid w:val="5C987A22"/>
    <w:rsid w:val="5CA70FFE"/>
    <w:rsid w:val="5CEE3405"/>
    <w:rsid w:val="5CF52527"/>
    <w:rsid w:val="5D1F1580"/>
    <w:rsid w:val="5D526B73"/>
    <w:rsid w:val="5D5F7D9C"/>
    <w:rsid w:val="5D6F0D72"/>
    <w:rsid w:val="5D973E25"/>
    <w:rsid w:val="5DA721EE"/>
    <w:rsid w:val="5DB76275"/>
    <w:rsid w:val="5DD84280"/>
    <w:rsid w:val="5DD92690"/>
    <w:rsid w:val="5DDA44C4"/>
    <w:rsid w:val="5DDC5CDC"/>
    <w:rsid w:val="5DDF5CD5"/>
    <w:rsid w:val="5E036058"/>
    <w:rsid w:val="5E040831"/>
    <w:rsid w:val="5E0D4729"/>
    <w:rsid w:val="5E234356"/>
    <w:rsid w:val="5E27164D"/>
    <w:rsid w:val="5E2D3C02"/>
    <w:rsid w:val="5E3342DC"/>
    <w:rsid w:val="5E4541A5"/>
    <w:rsid w:val="5E622188"/>
    <w:rsid w:val="5E623438"/>
    <w:rsid w:val="5E6301AB"/>
    <w:rsid w:val="5E6A0C09"/>
    <w:rsid w:val="5E7D66E9"/>
    <w:rsid w:val="5E841F66"/>
    <w:rsid w:val="5E8B39A9"/>
    <w:rsid w:val="5EA902B4"/>
    <w:rsid w:val="5EAB2C63"/>
    <w:rsid w:val="5EC76A64"/>
    <w:rsid w:val="5ED846F5"/>
    <w:rsid w:val="5EF157B7"/>
    <w:rsid w:val="5F014280"/>
    <w:rsid w:val="5F04373C"/>
    <w:rsid w:val="5F082CB5"/>
    <w:rsid w:val="5F0C5367"/>
    <w:rsid w:val="5F3833E6"/>
    <w:rsid w:val="5F3C4F00"/>
    <w:rsid w:val="5F555D46"/>
    <w:rsid w:val="5F571ABE"/>
    <w:rsid w:val="5F61742A"/>
    <w:rsid w:val="5F885251"/>
    <w:rsid w:val="5F9871DA"/>
    <w:rsid w:val="5FB15C3A"/>
    <w:rsid w:val="5FBC4017"/>
    <w:rsid w:val="5FC9726E"/>
    <w:rsid w:val="5FF67EAC"/>
    <w:rsid w:val="5FF72267"/>
    <w:rsid w:val="5FFE018B"/>
    <w:rsid w:val="6036368B"/>
    <w:rsid w:val="60363DC9"/>
    <w:rsid w:val="60414D32"/>
    <w:rsid w:val="604A2DD9"/>
    <w:rsid w:val="6058765C"/>
    <w:rsid w:val="60804663"/>
    <w:rsid w:val="60844814"/>
    <w:rsid w:val="6098238E"/>
    <w:rsid w:val="60BC3269"/>
    <w:rsid w:val="60E539A3"/>
    <w:rsid w:val="60E7371E"/>
    <w:rsid w:val="60FD0443"/>
    <w:rsid w:val="610B2185"/>
    <w:rsid w:val="61236901"/>
    <w:rsid w:val="612F525A"/>
    <w:rsid w:val="61364C91"/>
    <w:rsid w:val="61380ADF"/>
    <w:rsid w:val="613A1697"/>
    <w:rsid w:val="615237D7"/>
    <w:rsid w:val="61783F6D"/>
    <w:rsid w:val="61883922"/>
    <w:rsid w:val="619E75CA"/>
    <w:rsid w:val="61A43492"/>
    <w:rsid w:val="61AE540E"/>
    <w:rsid w:val="61B431F8"/>
    <w:rsid w:val="61D355A0"/>
    <w:rsid w:val="61D657D6"/>
    <w:rsid w:val="61E403FB"/>
    <w:rsid w:val="61F47A98"/>
    <w:rsid w:val="61F53810"/>
    <w:rsid w:val="61FF3526"/>
    <w:rsid w:val="61FF6585"/>
    <w:rsid w:val="62001846"/>
    <w:rsid w:val="620140DF"/>
    <w:rsid w:val="620F042E"/>
    <w:rsid w:val="62402D30"/>
    <w:rsid w:val="625C50B7"/>
    <w:rsid w:val="62620EA5"/>
    <w:rsid w:val="626647B3"/>
    <w:rsid w:val="62970423"/>
    <w:rsid w:val="62975F54"/>
    <w:rsid w:val="62A61D97"/>
    <w:rsid w:val="62A872AB"/>
    <w:rsid w:val="62BD1642"/>
    <w:rsid w:val="62BE1E54"/>
    <w:rsid w:val="62BF09F2"/>
    <w:rsid w:val="62CC1ED5"/>
    <w:rsid w:val="62D82F16"/>
    <w:rsid w:val="62F022F5"/>
    <w:rsid w:val="631C1015"/>
    <w:rsid w:val="6327409A"/>
    <w:rsid w:val="6329551F"/>
    <w:rsid w:val="633D546F"/>
    <w:rsid w:val="63471D15"/>
    <w:rsid w:val="634C4DBD"/>
    <w:rsid w:val="634E3EC7"/>
    <w:rsid w:val="63676048"/>
    <w:rsid w:val="636B26DB"/>
    <w:rsid w:val="63780255"/>
    <w:rsid w:val="63784A9C"/>
    <w:rsid w:val="637D3ABD"/>
    <w:rsid w:val="637F15E3"/>
    <w:rsid w:val="63956756"/>
    <w:rsid w:val="63982D16"/>
    <w:rsid w:val="63A578CC"/>
    <w:rsid w:val="63A9366A"/>
    <w:rsid w:val="63AA345E"/>
    <w:rsid w:val="63B147CB"/>
    <w:rsid w:val="63CB3C77"/>
    <w:rsid w:val="63E91153"/>
    <w:rsid w:val="63FE0C00"/>
    <w:rsid w:val="64145061"/>
    <w:rsid w:val="644119FC"/>
    <w:rsid w:val="644F5459"/>
    <w:rsid w:val="6456039C"/>
    <w:rsid w:val="645C1924"/>
    <w:rsid w:val="645C3295"/>
    <w:rsid w:val="645E0594"/>
    <w:rsid w:val="6471039B"/>
    <w:rsid w:val="649303EC"/>
    <w:rsid w:val="64A07BB5"/>
    <w:rsid w:val="64A137DB"/>
    <w:rsid w:val="64A7706B"/>
    <w:rsid w:val="64A8420A"/>
    <w:rsid w:val="64B418D0"/>
    <w:rsid w:val="64DB0657"/>
    <w:rsid w:val="64E558BE"/>
    <w:rsid w:val="64FD3036"/>
    <w:rsid w:val="65031260"/>
    <w:rsid w:val="65156344"/>
    <w:rsid w:val="65295F8C"/>
    <w:rsid w:val="6550153A"/>
    <w:rsid w:val="655A60B2"/>
    <w:rsid w:val="657F4FCC"/>
    <w:rsid w:val="658514DA"/>
    <w:rsid w:val="658E3D60"/>
    <w:rsid w:val="65942EAE"/>
    <w:rsid w:val="659550EE"/>
    <w:rsid w:val="65A8484C"/>
    <w:rsid w:val="65BA4B55"/>
    <w:rsid w:val="65BA6903"/>
    <w:rsid w:val="66116E4D"/>
    <w:rsid w:val="66124586"/>
    <w:rsid w:val="6616725E"/>
    <w:rsid w:val="66300791"/>
    <w:rsid w:val="6656652C"/>
    <w:rsid w:val="66623A29"/>
    <w:rsid w:val="66737EE4"/>
    <w:rsid w:val="668141DE"/>
    <w:rsid w:val="66C24F70"/>
    <w:rsid w:val="66D6776C"/>
    <w:rsid w:val="67670D0C"/>
    <w:rsid w:val="676E3E49"/>
    <w:rsid w:val="67701B39"/>
    <w:rsid w:val="6771220F"/>
    <w:rsid w:val="67864576"/>
    <w:rsid w:val="67871E57"/>
    <w:rsid w:val="678D611D"/>
    <w:rsid w:val="678E6299"/>
    <w:rsid w:val="67A013FC"/>
    <w:rsid w:val="67B21482"/>
    <w:rsid w:val="67B27D0A"/>
    <w:rsid w:val="67EA1429"/>
    <w:rsid w:val="67EB36EB"/>
    <w:rsid w:val="67F02AB0"/>
    <w:rsid w:val="67FA7EE3"/>
    <w:rsid w:val="6800317F"/>
    <w:rsid w:val="680700DC"/>
    <w:rsid w:val="68103E98"/>
    <w:rsid w:val="68126ECA"/>
    <w:rsid w:val="681E3FB6"/>
    <w:rsid w:val="682E35D8"/>
    <w:rsid w:val="68307350"/>
    <w:rsid w:val="6841122D"/>
    <w:rsid w:val="685D03F9"/>
    <w:rsid w:val="68784853"/>
    <w:rsid w:val="68995C77"/>
    <w:rsid w:val="68C1734A"/>
    <w:rsid w:val="68CF05F3"/>
    <w:rsid w:val="68D403C3"/>
    <w:rsid w:val="68D92856"/>
    <w:rsid w:val="68F62261"/>
    <w:rsid w:val="68F91DF8"/>
    <w:rsid w:val="69112CDD"/>
    <w:rsid w:val="69273E73"/>
    <w:rsid w:val="694A2693"/>
    <w:rsid w:val="697302E6"/>
    <w:rsid w:val="698856EE"/>
    <w:rsid w:val="699F28D9"/>
    <w:rsid w:val="69C55155"/>
    <w:rsid w:val="69D1246D"/>
    <w:rsid w:val="69F76834"/>
    <w:rsid w:val="6A042842"/>
    <w:rsid w:val="6A130CD7"/>
    <w:rsid w:val="6A31115D"/>
    <w:rsid w:val="6A331379"/>
    <w:rsid w:val="6A3F7D1E"/>
    <w:rsid w:val="6A51640E"/>
    <w:rsid w:val="6A59707E"/>
    <w:rsid w:val="6A6B28C1"/>
    <w:rsid w:val="6A863A05"/>
    <w:rsid w:val="6AA638F9"/>
    <w:rsid w:val="6AA67D9D"/>
    <w:rsid w:val="6AAE60B2"/>
    <w:rsid w:val="6AC344AB"/>
    <w:rsid w:val="6AD177C5"/>
    <w:rsid w:val="6AE13432"/>
    <w:rsid w:val="6AEA5EDC"/>
    <w:rsid w:val="6AEB2C75"/>
    <w:rsid w:val="6AF573BF"/>
    <w:rsid w:val="6B00125C"/>
    <w:rsid w:val="6B050FEE"/>
    <w:rsid w:val="6B0B04E3"/>
    <w:rsid w:val="6B201E3B"/>
    <w:rsid w:val="6B225DD0"/>
    <w:rsid w:val="6B252A70"/>
    <w:rsid w:val="6B293D9A"/>
    <w:rsid w:val="6B380873"/>
    <w:rsid w:val="6B421874"/>
    <w:rsid w:val="6B482C03"/>
    <w:rsid w:val="6B4A697B"/>
    <w:rsid w:val="6B531AB3"/>
    <w:rsid w:val="6B560266"/>
    <w:rsid w:val="6B5B7BB3"/>
    <w:rsid w:val="6B647ACE"/>
    <w:rsid w:val="6B9D4CFC"/>
    <w:rsid w:val="6BBB5C40"/>
    <w:rsid w:val="6BBF6778"/>
    <w:rsid w:val="6BC7621D"/>
    <w:rsid w:val="6BCA4420"/>
    <w:rsid w:val="6BCE6D20"/>
    <w:rsid w:val="6BD34BC2"/>
    <w:rsid w:val="6BD82524"/>
    <w:rsid w:val="6C0C513D"/>
    <w:rsid w:val="6C1A459F"/>
    <w:rsid w:val="6C233EB6"/>
    <w:rsid w:val="6C250955"/>
    <w:rsid w:val="6C2814C5"/>
    <w:rsid w:val="6C347ED9"/>
    <w:rsid w:val="6C4746C3"/>
    <w:rsid w:val="6C4B378C"/>
    <w:rsid w:val="6C5D7747"/>
    <w:rsid w:val="6C5E6DEF"/>
    <w:rsid w:val="6C9E6F7E"/>
    <w:rsid w:val="6CB03B82"/>
    <w:rsid w:val="6CB077D8"/>
    <w:rsid w:val="6CB906A3"/>
    <w:rsid w:val="6CCF0D79"/>
    <w:rsid w:val="6CE2170E"/>
    <w:rsid w:val="6CE85773"/>
    <w:rsid w:val="6CF3576D"/>
    <w:rsid w:val="6D166445"/>
    <w:rsid w:val="6D2E2EAE"/>
    <w:rsid w:val="6D322D38"/>
    <w:rsid w:val="6D4E1FD9"/>
    <w:rsid w:val="6D504C80"/>
    <w:rsid w:val="6D605FE2"/>
    <w:rsid w:val="6D683BF0"/>
    <w:rsid w:val="6D745F31"/>
    <w:rsid w:val="6D7E0B5E"/>
    <w:rsid w:val="6D8018C0"/>
    <w:rsid w:val="6D875C64"/>
    <w:rsid w:val="6DCA36D7"/>
    <w:rsid w:val="6DF32FA3"/>
    <w:rsid w:val="6E1A57AF"/>
    <w:rsid w:val="6E1B63AC"/>
    <w:rsid w:val="6E213562"/>
    <w:rsid w:val="6E3A4A84"/>
    <w:rsid w:val="6E49547A"/>
    <w:rsid w:val="6E522ADB"/>
    <w:rsid w:val="6E7F3A9C"/>
    <w:rsid w:val="6ECA2767"/>
    <w:rsid w:val="6ECB7DD2"/>
    <w:rsid w:val="6ED870F8"/>
    <w:rsid w:val="6EE20FB0"/>
    <w:rsid w:val="6EE5266B"/>
    <w:rsid w:val="6F0C75E9"/>
    <w:rsid w:val="6F127BBD"/>
    <w:rsid w:val="6F1F1ECC"/>
    <w:rsid w:val="6F343BCA"/>
    <w:rsid w:val="6F481786"/>
    <w:rsid w:val="6F5C6C7D"/>
    <w:rsid w:val="6F651FD5"/>
    <w:rsid w:val="6F82139A"/>
    <w:rsid w:val="6F8A37EA"/>
    <w:rsid w:val="6FB60DD9"/>
    <w:rsid w:val="6FC860C0"/>
    <w:rsid w:val="6FE13847"/>
    <w:rsid w:val="70017C18"/>
    <w:rsid w:val="7034110A"/>
    <w:rsid w:val="70347EC5"/>
    <w:rsid w:val="7037325E"/>
    <w:rsid w:val="704C0A9F"/>
    <w:rsid w:val="70716758"/>
    <w:rsid w:val="70877D29"/>
    <w:rsid w:val="70932B0C"/>
    <w:rsid w:val="709F1517"/>
    <w:rsid w:val="70BA5135"/>
    <w:rsid w:val="70C25205"/>
    <w:rsid w:val="70C865BA"/>
    <w:rsid w:val="70EB5859"/>
    <w:rsid w:val="710359C7"/>
    <w:rsid w:val="710C4F64"/>
    <w:rsid w:val="712832BA"/>
    <w:rsid w:val="712E7CE0"/>
    <w:rsid w:val="7138070D"/>
    <w:rsid w:val="7141684A"/>
    <w:rsid w:val="714B2F5B"/>
    <w:rsid w:val="714F4CEB"/>
    <w:rsid w:val="716342F2"/>
    <w:rsid w:val="716408AF"/>
    <w:rsid w:val="71774723"/>
    <w:rsid w:val="717E1F35"/>
    <w:rsid w:val="71A11A70"/>
    <w:rsid w:val="71BB56FA"/>
    <w:rsid w:val="726D67FC"/>
    <w:rsid w:val="72715C07"/>
    <w:rsid w:val="727934AD"/>
    <w:rsid w:val="72807BA3"/>
    <w:rsid w:val="728E1843"/>
    <w:rsid w:val="72904192"/>
    <w:rsid w:val="729C3F60"/>
    <w:rsid w:val="72A44BC2"/>
    <w:rsid w:val="72B62B48"/>
    <w:rsid w:val="72BD5C84"/>
    <w:rsid w:val="72ED34B8"/>
    <w:rsid w:val="72FA32DB"/>
    <w:rsid w:val="7319426B"/>
    <w:rsid w:val="73216213"/>
    <w:rsid w:val="73221F8B"/>
    <w:rsid w:val="733028FA"/>
    <w:rsid w:val="733046A8"/>
    <w:rsid w:val="73315854"/>
    <w:rsid w:val="73404336"/>
    <w:rsid w:val="734712AB"/>
    <w:rsid w:val="73483566"/>
    <w:rsid w:val="7349146F"/>
    <w:rsid w:val="73657957"/>
    <w:rsid w:val="73896160"/>
    <w:rsid w:val="73B47087"/>
    <w:rsid w:val="73B60C7A"/>
    <w:rsid w:val="73C3551C"/>
    <w:rsid w:val="73C36379"/>
    <w:rsid w:val="73D25C8D"/>
    <w:rsid w:val="73FE0302"/>
    <w:rsid w:val="73FE6554"/>
    <w:rsid w:val="740735EA"/>
    <w:rsid w:val="74235FBB"/>
    <w:rsid w:val="74625466"/>
    <w:rsid w:val="74633F4C"/>
    <w:rsid w:val="748544EE"/>
    <w:rsid w:val="7491438D"/>
    <w:rsid w:val="749F246B"/>
    <w:rsid w:val="74A83B7E"/>
    <w:rsid w:val="74AF784E"/>
    <w:rsid w:val="74F0721D"/>
    <w:rsid w:val="74F9044A"/>
    <w:rsid w:val="74FD680C"/>
    <w:rsid w:val="75267B11"/>
    <w:rsid w:val="75614FED"/>
    <w:rsid w:val="758337D6"/>
    <w:rsid w:val="75A46F31"/>
    <w:rsid w:val="75A8117E"/>
    <w:rsid w:val="75ED4AD2"/>
    <w:rsid w:val="75F24464"/>
    <w:rsid w:val="75FA70B8"/>
    <w:rsid w:val="76000617"/>
    <w:rsid w:val="761E6A3A"/>
    <w:rsid w:val="762A2599"/>
    <w:rsid w:val="763B5B08"/>
    <w:rsid w:val="7641097A"/>
    <w:rsid w:val="76465CA4"/>
    <w:rsid w:val="76527883"/>
    <w:rsid w:val="765909D8"/>
    <w:rsid w:val="766B47B6"/>
    <w:rsid w:val="767D5E56"/>
    <w:rsid w:val="76967AE3"/>
    <w:rsid w:val="76AF7FDA"/>
    <w:rsid w:val="76B068C0"/>
    <w:rsid w:val="76CE0A27"/>
    <w:rsid w:val="76DB2B7D"/>
    <w:rsid w:val="76E01F41"/>
    <w:rsid w:val="76FB321F"/>
    <w:rsid w:val="771852A8"/>
    <w:rsid w:val="773E62DA"/>
    <w:rsid w:val="77471AC4"/>
    <w:rsid w:val="77737259"/>
    <w:rsid w:val="77737780"/>
    <w:rsid w:val="77992DCC"/>
    <w:rsid w:val="77A711E5"/>
    <w:rsid w:val="77AD4519"/>
    <w:rsid w:val="77BF1197"/>
    <w:rsid w:val="77CC63FB"/>
    <w:rsid w:val="77D26BAD"/>
    <w:rsid w:val="77D80CDC"/>
    <w:rsid w:val="77F122C3"/>
    <w:rsid w:val="77FA431C"/>
    <w:rsid w:val="782347DB"/>
    <w:rsid w:val="782C2386"/>
    <w:rsid w:val="784976D3"/>
    <w:rsid w:val="784F3822"/>
    <w:rsid w:val="786077AB"/>
    <w:rsid w:val="786170B2"/>
    <w:rsid w:val="78700AEC"/>
    <w:rsid w:val="78704033"/>
    <w:rsid w:val="78817E80"/>
    <w:rsid w:val="78881314"/>
    <w:rsid w:val="789B139E"/>
    <w:rsid w:val="78BC6A58"/>
    <w:rsid w:val="78C31B1A"/>
    <w:rsid w:val="78CA10FB"/>
    <w:rsid w:val="78DB3308"/>
    <w:rsid w:val="78EA52F9"/>
    <w:rsid w:val="78EE59F3"/>
    <w:rsid w:val="78F817C4"/>
    <w:rsid w:val="78FE4D5E"/>
    <w:rsid w:val="794801A6"/>
    <w:rsid w:val="794970F6"/>
    <w:rsid w:val="796C21B2"/>
    <w:rsid w:val="797C1FDC"/>
    <w:rsid w:val="79835BAD"/>
    <w:rsid w:val="798D11EF"/>
    <w:rsid w:val="79950379"/>
    <w:rsid w:val="799F634B"/>
    <w:rsid w:val="79AB2CDA"/>
    <w:rsid w:val="79B25E17"/>
    <w:rsid w:val="79BD47BC"/>
    <w:rsid w:val="79D85059"/>
    <w:rsid w:val="79E046C3"/>
    <w:rsid w:val="79E1494E"/>
    <w:rsid w:val="79E717B7"/>
    <w:rsid w:val="7A094CA8"/>
    <w:rsid w:val="7A1532E7"/>
    <w:rsid w:val="7A3A2D24"/>
    <w:rsid w:val="7A41010A"/>
    <w:rsid w:val="7A4C5587"/>
    <w:rsid w:val="7A635363"/>
    <w:rsid w:val="7A664E53"/>
    <w:rsid w:val="7A6E50FD"/>
    <w:rsid w:val="7A7652E0"/>
    <w:rsid w:val="7A885CD7"/>
    <w:rsid w:val="7A8A4B6A"/>
    <w:rsid w:val="7A8D0632"/>
    <w:rsid w:val="7A9C77AE"/>
    <w:rsid w:val="7AB418D0"/>
    <w:rsid w:val="7AB73F37"/>
    <w:rsid w:val="7AC62683"/>
    <w:rsid w:val="7ADE09A6"/>
    <w:rsid w:val="7AEE7323"/>
    <w:rsid w:val="7AF8058E"/>
    <w:rsid w:val="7B67576E"/>
    <w:rsid w:val="7B684125"/>
    <w:rsid w:val="7B782ED4"/>
    <w:rsid w:val="7B7D31C4"/>
    <w:rsid w:val="7BA60171"/>
    <w:rsid w:val="7BB816DF"/>
    <w:rsid w:val="7BC92878"/>
    <w:rsid w:val="7BE97AEA"/>
    <w:rsid w:val="7C013085"/>
    <w:rsid w:val="7C015831"/>
    <w:rsid w:val="7C057E14"/>
    <w:rsid w:val="7C1253BC"/>
    <w:rsid w:val="7C1927E7"/>
    <w:rsid w:val="7C1B1A99"/>
    <w:rsid w:val="7C375E5E"/>
    <w:rsid w:val="7C423191"/>
    <w:rsid w:val="7C61562B"/>
    <w:rsid w:val="7C622D7E"/>
    <w:rsid w:val="7C8A05B6"/>
    <w:rsid w:val="7C8C718A"/>
    <w:rsid w:val="7C9B6DD9"/>
    <w:rsid w:val="7CB24B66"/>
    <w:rsid w:val="7CB77BE8"/>
    <w:rsid w:val="7CF445DA"/>
    <w:rsid w:val="7CFF1EC7"/>
    <w:rsid w:val="7D0C28BB"/>
    <w:rsid w:val="7D1A6F58"/>
    <w:rsid w:val="7D741635"/>
    <w:rsid w:val="7D7D3C6D"/>
    <w:rsid w:val="7D831878"/>
    <w:rsid w:val="7D865993"/>
    <w:rsid w:val="7D982EFE"/>
    <w:rsid w:val="7DC12F45"/>
    <w:rsid w:val="7DCB394B"/>
    <w:rsid w:val="7DD1096F"/>
    <w:rsid w:val="7DE10D4F"/>
    <w:rsid w:val="7DEF65D0"/>
    <w:rsid w:val="7E081E91"/>
    <w:rsid w:val="7E0B3610"/>
    <w:rsid w:val="7E176B90"/>
    <w:rsid w:val="7E3200C4"/>
    <w:rsid w:val="7E3A287F"/>
    <w:rsid w:val="7E703D97"/>
    <w:rsid w:val="7EAC1F50"/>
    <w:rsid w:val="7EB32155"/>
    <w:rsid w:val="7ECA0D46"/>
    <w:rsid w:val="7ECD4A1F"/>
    <w:rsid w:val="7ED6616C"/>
    <w:rsid w:val="7EF97A8A"/>
    <w:rsid w:val="7F067F7C"/>
    <w:rsid w:val="7F2257ED"/>
    <w:rsid w:val="7F767868"/>
    <w:rsid w:val="7F8F4BF5"/>
    <w:rsid w:val="7F912972"/>
    <w:rsid w:val="7F982BE1"/>
    <w:rsid w:val="7F9E0BEB"/>
    <w:rsid w:val="7FA45B64"/>
    <w:rsid w:val="7FA53B5B"/>
    <w:rsid w:val="7FC215A3"/>
    <w:rsid w:val="7FC93EBA"/>
    <w:rsid w:val="7FCB5E84"/>
    <w:rsid w:val="7FD64829"/>
    <w:rsid w:val="7FD85202"/>
    <w:rsid w:val="7FDF548C"/>
    <w:rsid w:val="7FFB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5"/>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3"/>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4">
    <w:name w:val="heading 2"/>
    <w:basedOn w:val="3"/>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qFormat/>
    <w:uiPriority w:val="0"/>
    <w:pPr>
      <w:spacing w:before="360" w:after="120"/>
      <w:jc w:val="left"/>
      <w:outlineLvl w:val="2"/>
    </w:pPr>
    <w:rPr>
      <w:rFonts w:ascii="宋体" w:hAnsi="Times New Roman" w:eastAsia="宋体"/>
      <w:sz w:val="24"/>
      <w:u w:val="single"/>
    </w:rPr>
  </w:style>
  <w:style w:type="paragraph" w:styleId="8">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32">
    <w:name w:val="Default Paragraph Font"/>
    <w:qFormat/>
    <w:uiPriority w:val="1"/>
  </w:style>
  <w:style w:type="table" w:default="1" w:styleId="30">
    <w:name w:val="Normal Table"/>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Times New Roman" w:hAnsi="Times New Roman"/>
      <w:sz w:val="18"/>
    </w:rPr>
  </w:style>
  <w:style w:type="paragraph" w:styleId="6">
    <w:name w:val="Normal Indent"/>
    <w:basedOn w:val="1"/>
    <w:next w:val="7"/>
    <w:qFormat/>
    <w:uiPriority w:val="0"/>
    <w:pPr>
      <w:autoSpaceDE w:val="0"/>
      <w:autoSpaceDN w:val="0"/>
      <w:adjustRightInd w:val="0"/>
      <w:ind w:firstLine="420"/>
      <w:jc w:val="left"/>
    </w:pPr>
    <w:rPr>
      <w:rFonts w:ascii="宋体" w:hAnsi="Times New Roman"/>
      <w:kern w:val="0"/>
      <w:sz w:val="24"/>
      <w:szCs w:val="20"/>
    </w:rPr>
  </w:style>
  <w:style w:type="paragraph" w:styleId="7">
    <w:name w:val="toa heading"/>
    <w:basedOn w:val="1"/>
    <w:next w:val="1"/>
    <w:qFormat/>
    <w:uiPriority w:val="0"/>
    <w:pPr>
      <w:widowControl/>
      <w:spacing w:before="120"/>
      <w:ind w:firstLine="3584"/>
    </w:pPr>
  </w:style>
  <w:style w:type="paragraph" w:styleId="9">
    <w:name w:val="annotation text"/>
    <w:basedOn w:val="1"/>
    <w:link w:val="70"/>
    <w:qFormat/>
    <w:uiPriority w:val="0"/>
    <w:pPr>
      <w:jc w:val="left"/>
    </w:pPr>
  </w:style>
  <w:style w:type="paragraph" w:styleId="10">
    <w:name w:val="index 6"/>
    <w:basedOn w:val="1"/>
    <w:next w:val="1"/>
    <w:qFormat/>
    <w:uiPriority w:val="99"/>
    <w:pPr>
      <w:ind w:left="2100"/>
    </w:pPr>
  </w:style>
  <w:style w:type="paragraph" w:styleId="11">
    <w:name w:val="Body Text 3"/>
    <w:basedOn w:val="1"/>
    <w:qFormat/>
    <w:uiPriority w:val="99"/>
    <w:pPr>
      <w:spacing w:after="120"/>
    </w:pPr>
    <w:rPr>
      <w:sz w:val="16"/>
      <w:szCs w:val="16"/>
    </w:rPr>
  </w:style>
  <w:style w:type="paragraph" w:styleId="12">
    <w:name w:val="Body Text"/>
    <w:basedOn w:val="1"/>
    <w:next w:val="1"/>
    <w:qFormat/>
    <w:uiPriority w:val="0"/>
    <w:pPr>
      <w:tabs>
        <w:tab w:val="left" w:pos="567"/>
      </w:tabs>
      <w:spacing w:before="120" w:line="22" w:lineRule="atLeast"/>
    </w:pPr>
    <w:rPr>
      <w:rFonts w:ascii="宋体" w:hAnsi="宋体"/>
      <w:sz w:val="24"/>
    </w:rPr>
  </w:style>
  <w:style w:type="paragraph" w:styleId="13">
    <w:name w:val="Body Text Indent"/>
    <w:basedOn w:val="1"/>
    <w:next w:val="14"/>
    <w:qFormat/>
    <w:uiPriority w:val="0"/>
    <w:pPr>
      <w:spacing w:line="360" w:lineRule="auto"/>
      <w:ind w:firstLine="570"/>
    </w:pPr>
    <w:rPr>
      <w:rFonts w:ascii="Times New Roman" w:hAnsi="Times New Roman"/>
      <w:sz w:val="24"/>
    </w:rPr>
  </w:style>
  <w:style w:type="paragraph" w:styleId="14">
    <w:name w:val="Body Text First Indent 2"/>
    <w:basedOn w:val="13"/>
    <w:next w:val="6"/>
    <w:qFormat/>
    <w:uiPriority w:val="0"/>
    <w:pPr>
      <w:ind w:firstLine="420" w:firstLineChars="200"/>
    </w:p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Cs w:val="20"/>
    </w:rPr>
  </w:style>
  <w:style w:type="paragraph" w:styleId="17">
    <w:name w:val="toc 8"/>
    <w:basedOn w:val="1"/>
    <w:next w:val="1"/>
    <w:qFormat/>
    <w:uiPriority w:val="0"/>
    <w:pPr>
      <w:ind w:left="2940" w:leftChars="1400"/>
    </w:pPr>
  </w:style>
  <w:style w:type="paragraph" w:styleId="18">
    <w:name w:val="Date"/>
    <w:basedOn w:val="1"/>
    <w:next w:val="1"/>
    <w:qFormat/>
    <w:uiPriority w:val="0"/>
    <w:pPr>
      <w:ind w:left="100" w:leftChars="2500"/>
    </w:pPr>
    <w:rPr>
      <w:rFonts w:ascii="仿宋_GB2312" w:hAnsi="Courier New" w:eastAsia="仿宋_GB2312"/>
      <w:kern w:val="0"/>
      <w:sz w:val="24"/>
    </w:rPr>
  </w:style>
  <w:style w:type="paragraph" w:styleId="19">
    <w:name w:val="Body Text Indent 2"/>
    <w:basedOn w:val="1"/>
    <w:qFormat/>
    <w:uiPriority w:val="0"/>
    <w:pPr>
      <w:ind w:firstLine="360"/>
    </w:pPr>
    <w:rPr>
      <w:sz w:val="21"/>
    </w:rPr>
  </w:style>
  <w:style w:type="paragraph" w:styleId="20">
    <w:name w:val="Balloon Text"/>
    <w:basedOn w:val="1"/>
    <w:link w:val="69"/>
    <w:qFormat/>
    <w:uiPriority w:val="0"/>
    <w:rPr>
      <w:sz w:val="18"/>
      <w:szCs w:val="18"/>
    </w:rPr>
  </w:style>
  <w:style w:type="paragraph" w:styleId="21">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2">
    <w:name w:val="envelope return"/>
    <w:basedOn w:val="1"/>
    <w:qFormat/>
    <w:uiPriority w:val="0"/>
    <w:pPr>
      <w:snapToGrid w:val="0"/>
    </w:pPr>
    <w:rPr>
      <w:rFonts w:ascii="Arial" w:hAnsi="Arial"/>
    </w:rPr>
  </w:style>
  <w:style w:type="paragraph" w:styleId="2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4">
    <w:name w:val="toc 1"/>
    <w:basedOn w:val="1"/>
    <w:next w:val="1"/>
    <w:qFormat/>
    <w:uiPriority w:val="0"/>
    <w:rPr>
      <w:rFonts w:ascii="Times New Roman" w:hAnsi="Times New Roman"/>
    </w:rPr>
  </w:style>
  <w:style w:type="paragraph" w:styleId="25">
    <w:name w:val="toc 2"/>
    <w:basedOn w:val="1"/>
    <w:next w:val="1"/>
    <w:qFormat/>
    <w:uiPriority w:val="0"/>
    <w:pPr>
      <w:ind w:left="420" w:leftChars="200"/>
    </w:pPr>
    <w:rPr>
      <w:rFonts w:ascii="Times New Roman" w:hAnsi="Times New Roman"/>
    </w:rPr>
  </w:style>
  <w:style w:type="paragraph" w:styleId="26">
    <w:name w:val="Normal (Web)"/>
    <w:basedOn w:val="1"/>
    <w:qFormat/>
    <w:uiPriority w:val="0"/>
    <w:pPr>
      <w:spacing w:beforeAutospacing="1" w:afterAutospacing="1"/>
      <w:jc w:val="left"/>
    </w:pPr>
    <w:rPr>
      <w:kern w:val="0"/>
      <w:sz w:val="24"/>
    </w:rPr>
  </w:style>
  <w:style w:type="paragraph" w:styleId="27">
    <w:name w:val="Title"/>
    <w:basedOn w:val="1"/>
    <w:next w:val="1"/>
    <w:qFormat/>
    <w:uiPriority w:val="10"/>
    <w:pPr>
      <w:spacing w:before="240" w:after="60"/>
      <w:jc w:val="center"/>
      <w:outlineLvl w:val="0"/>
    </w:pPr>
    <w:rPr>
      <w:rFonts w:ascii="Calibri Light" w:hAnsi="Calibri Light" w:eastAsia="宋体" w:cs="宋体"/>
      <w:b/>
      <w:bCs/>
      <w:sz w:val="32"/>
      <w:szCs w:val="32"/>
    </w:rPr>
  </w:style>
  <w:style w:type="paragraph" w:styleId="28">
    <w:name w:val="annotation subject"/>
    <w:basedOn w:val="9"/>
    <w:next w:val="9"/>
    <w:link w:val="71"/>
    <w:qFormat/>
    <w:uiPriority w:val="0"/>
    <w:rPr>
      <w:b/>
      <w:bCs/>
    </w:rPr>
  </w:style>
  <w:style w:type="paragraph" w:styleId="29">
    <w:name w:val="Body Text First Indent"/>
    <w:basedOn w:val="12"/>
    <w:qFormat/>
    <w:uiPriority w:val="0"/>
    <w:pPr>
      <w:spacing w:after="120" w:line="240" w:lineRule="auto"/>
      <w:ind w:firstLine="420" w:firstLineChars="100"/>
    </w:pPr>
    <w:rPr>
      <w:rFonts w:ascii="Calibri" w:hAnsi="Calibri"/>
      <w:sz w:val="18"/>
      <w:szCs w:val="18"/>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rPr>
      <w:rFonts w:ascii="Times New Roman" w:hAnsi="Times New Roman" w:eastAsia="宋体" w:cs="Times New Roman"/>
    </w:rPr>
  </w:style>
  <w:style w:type="character" w:styleId="35">
    <w:name w:val="Emphasis"/>
    <w:qFormat/>
    <w:uiPriority w:val="20"/>
    <w:rPr>
      <w:i/>
      <w:iCs/>
    </w:rPr>
  </w:style>
  <w:style w:type="character" w:styleId="36">
    <w:name w:val="Hyperlink"/>
    <w:basedOn w:val="32"/>
    <w:qFormat/>
    <w:uiPriority w:val="0"/>
    <w:rPr>
      <w:color w:val="0000FF"/>
      <w:u w:val="single"/>
    </w:rPr>
  </w:style>
  <w:style w:type="character" w:styleId="37">
    <w:name w:val="annotation reference"/>
    <w:basedOn w:val="32"/>
    <w:qFormat/>
    <w:uiPriority w:val="0"/>
    <w:rPr>
      <w:sz w:val="21"/>
      <w:szCs w:val="21"/>
    </w:rPr>
  </w:style>
  <w:style w:type="character" w:styleId="38">
    <w:name w:val="HTML Sample"/>
    <w:basedOn w:val="32"/>
    <w:qFormat/>
    <w:uiPriority w:val="0"/>
    <w:rPr>
      <w:rFonts w:ascii="Courier New" w:hAnsi="Courier New"/>
    </w:rPr>
  </w:style>
  <w:style w:type="paragraph" w:customStyle="1" w:styleId="39">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40">
    <w:name w:val="大标题"/>
    <w:basedOn w:val="1"/>
    <w:next w:val="14"/>
    <w:qFormat/>
    <w:uiPriority w:val="0"/>
    <w:pPr>
      <w:jc w:val="center"/>
    </w:pPr>
    <w:rPr>
      <w:rFonts w:ascii="Arial" w:hAnsi="Arial" w:eastAsia="宋体" w:cs="Times New Roman"/>
      <w:b/>
      <w:sz w:val="28"/>
      <w:szCs w:val="24"/>
    </w:rPr>
  </w:style>
  <w:style w:type="paragraph" w:customStyle="1" w:styleId="41">
    <w:name w:val="正文王森"/>
    <w:basedOn w:val="1"/>
    <w:qFormat/>
    <w:uiPriority w:val="0"/>
    <w:pPr>
      <w:spacing w:line="360" w:lineRule="auto"/>
      <w:ind w:firstLine="480" w:firstLineChars="200"/>
    </w:pPr>
    <w:rPr>
      <w:rFonts w:ascii="黑体" w:hAnsi="黑体" w:eastAsia="黑体"/>
      <w:sz w:val="24"/>
    </w:rPr>
  </w:style>
  <w:style w:type="paragraph" w:customStyle="1" w:styleId="42">
    <w:name w:val="List2"/>
    <w:basedOn w:val="1"/>
    <w:qFormat/>
    <w:uiPriority w:val="0"/>
    <w:pPr>
      <w:widowControl/>
      <w:ind w:left="100" w:leftChars="200" w:hanging="200" w:hangingChars="200"/>
      <w:contextualSpacing/>
      <w:textAlignment w:val="baseline"/>
    </w:pPr>
  </w:style>
  <w:style w:type="paragraph" w:customStyle="1" w:styleId="43">
    <w:name w:val="Heading3"/>
    <w:basedOn w:val="1"/>
    <w:next w:val="1"/>
    <w:qFormat/>
    <w:uiPriority w:val="0"/>
    <w:pPr>
      <w:keepNext/>
      <w:numPr>
        <w:ilvl w:val="0"/>
        <w:numId w:val="1"/>
      </w:numPr>
      <w:jc w:val="both"/>
      <w:textAlignment w:val="baseline"/>
    </w:pPr>
    <w:rPr>
      <w:rFonts w:cs="Times New Roman"/>
      <w:b/>
      <w:bCs/>
      <w:kern w:val="2"/>
      <w:sz w:val="28"/>
      <w:szCs w:val="24"/>
      <w:lang w:val="en-US" w:eastAsia="zh-CN" w:bidi="ar-SA"/>
    </w:rPr>
  </w:style>
  <w:style w:type="paragraph" w:customStyle="1" w:styleId="44">
    <w:name w:val="BodyText"/>
    <w:basedOn w:val="1"/>
    <w:qFormat/>
    <w:uiPriority w:val="0"/>
    <w:pPr>
      <w:spacing w:after="120"/>
    </w:pPr>
  </w:style>
  <w:style w:type="character" w:customStyle="1" w:styleId="45">
    <w:name w:val="标题 1 Char"/>
    <w:link w:val="3"/>
    <w:qFormat/>
    <w:uiPriority w:val="0"/>
    <w:rPr>
      <w:rFonts w:ascii="宋体"/>
      <w:b/>
      <w:kern w:val="44"/>
      <w:sz w:val="32"/>
      <w:szCs w:val="20"/>
    </w:rPr>
  </w:style>
  <w:style w:type="paragraph" w:customStyle="1" w:styleId="46">
    <w:name w:val="No Spacing_3b93350b-94da-44fa-8143-641484b951a0"/>
    <w:link w:val="63"/>
    <w:qFormat/>
    <w:uiPriority w:val="1"/>
    <w:pPr>
      <w:widowControl w:val="0"/>
      <w:jc w:val="both"/>
    </w:pPr>
    <w:rPr>
      <w:rFonts w:ascii="Calibri" w:hAnsi="Calibri" w:eastAsia="宋体" w:cs="Times New Roman"/>
      <w:kern w:val="2"/>
      <w:sz w:val="21"/>
      <w:szCs w:val="24"/>
      <w:lang w:val="en-US" w:eastAsia="zh-CN" w:bidi="ar-SA"/>
    </w:rPr>
  </w:style>
  <w:style w:type="character" w:customStyle="1" w:styleId="47">
    <w:name w:val="NormalCharacter"/>
    <w:link w:val="1"/>
    <w:qFormat/>
    <w:uiPriority w:val="0"/>
    <w:rPr>
      <w:rFonts w:ascii="Calibri" w:hAnsi="Calibri" w:eastAsia="宋体" w:cs="Times New Roman"/>
      <w:kern w:val="2"/>
      <w:sz w:val="21"/>
      <w:szCs w:val="24"/>
      <w:lang w:val="en-US" w:eastAsia="zh-CN" w:bidi="ar-SA"/>
    </w:rPr>
  </w:style>
  <w:style w:type="paragraph" w:customStyle="1" w:styleId="48">
    <w:name w:val="图例"/>
    <w:basedOn w:val="1"/>
    <w:qFormat/>
    <w:uiPriority w:val="0"/>
    <w:pPr>
      <w:spacing w:before="120" w:after="120" w:line="360" w:lineRule="auto"/>
      <w:jc w:val="center"/>
    </w:pPr>
    <w:rPr>
      <w:rFonts w:eastAsia="仿宋_GB2312"/>
      <w:b/>
      <w:sz w:val="24"/>
    </w:rPr>
  </w:style>
  <w:style w:type="paragraph" w:customStyle="1" w:styleId="49">
    <w:name w:val="列出段落1"/>
    <w:basedOn w:val="1"/>
    <w:qFormat/>
    <w:uiPriority w:val="0"/>
    <w:pPr>
      <w:ind w:firstLine="420" w:firstLineChars="200"/>
    </w:pPr>
  </w:style>
  <w:style w:type="paragraph" w:customStyle="1" w:styleId="50">
    <w:name w:val="List Paragraph_7aecd6e6-fc70-4df6-be05-ef790174fbad"/>
    <w:basedOn w:val="1"/>
    <w:qFormat/>
    <w:uiPriority w:val="34"/>
    <w:pPr>
      <w:ind w:firstLine="420" w:firstLineChars="200"/>
    </w:pPr>
  </w:style>
  <w:style w:type="paragraph" w:customStyle="1" w:styleId="51">
    <w:name w:val="正文-manu"/>
    <w:basedOn w:val="1"/>
    <w:qFormat/>
    <w:uiPriority w:val="0"/>
    <w:pPr>
      <w:spacing w:line="300" w:lineRule="auto"/>
    </w:pPr>
    <w:rPr>
      <w:b/>
      <w:snapToGrid w:val="0"/>
      <w:kern w:val="0"/>
      <w:sz w:val="24"/>
      <w:szCs w:val="20"/>
    </w:rPr>
  </w:style>
  <w:style w:type="character" w:customStyle="1" w:styleId="52">
    <w:name w:val="font01"/>
    <w:basedOn w:val="32"/>
    <w:qFormat/>
    <w:uiPriority w:val="0"/>
    <w:rPr>
      <w:rFonts w:hint="default" w:ascii="Arial" w:hAnsi="Arial" w:cs="Arial"/>
      <w:color w:val="000000"/>
      <w:sz w:val="22"/>
      <w:szCs w:val="22"/>
      <w:u w:val="none"/>
    </w:rPr>
  </w:style>
  <w:style w:type="character" w:customStyle="1" w:styleId="53">
    <w:name w:val="font41"/>
    <w:basedOn w:val="32"/>
    <w:qFormat/>
    <w:uiPriority w:val="0"/>
    <w:rPr>
      <w:rFonts w:hint="eastAsia" w:ascii="宋体" w:hAnsi="宋体" w:eastAsia="宋体" w:cs="宋体"/>
      <w:color w:val="000000"/>
      <w:sz w:val="22"/>
      <w:szCs w:val="22"/>
      <w:u w:val="none"/>
    </w:rPr>
  </w:style>
  <w:style w:type="character" w:customStyle="1" w:styleId="54">
    <w:name w:val="font51"/>
    <w:basedOn w:val="32"/>
    <w:qFormat/>
    <w:uiPriority w:val="0"/>
    <w:rPr>
      <w:rFonts w:hint="eastAsia" w:ascii="宋体" w:hAnsi="宋体" w:eastAsia="宋体" w:cs="宋体"/>
      <w:color w:val="000000"/>
      <w:sz w:val="22"/>
      <w:szCs w:val="22"/>
      <w:u w:val="none"/>
    </w:rPr>
  </w:style>
  <w:style w:type="character" w:customStyle="1" w:styleId="55">
    <w:name w:val="font31"/>
    <w:basedOn w:val="32"/>
    <w:qFormat/>
    <w:uiPriority w:val="0"/>
    <w:rPr>
      <w:rFonts w:hint="default" w:ascii="Arial" w:hAnsi="Arial" w:cs="Arial"/>
      <w:b/>
      <w:color w:val="000000"/>
      <w:sz w:val="22"/>
      <w:szCs w:val="22"/>
      <w:u w:val="none"/>
    </w:rPr>
  </w:style>
  <w:style w:type="character" w:customStyle="1" w:styleId="56">
    <w:name w:val="font91"/>
    <w:basedOn w:val="32"/>
    <w:qFormat/>
    <w:uiPriority w:val="0"/>
    <w:rPr>
      <w:rFonts w:hint="default" w:ascii="Arial" w:hAnsi="Arial" w:cs="Arial"/>
      <w:color w:val="000000"/>
      <w:sz w:val="22"/>
      <w:szCs w:val="22"/>
      <w:u w:val="none"/>
    </w:rPr>
  </w:style>
  <w:style w:type="character" w:customStyle="1" w:styleId="57">
    <w:name w:val="font81"/>
    <w:basedOn w:val="32"/>
    <w:qFormat/>
    <w:uiPriority w:val="0"/>
    <w:rPr>
      <w:rFonts w:hint="eastAsia" w:ascii="宋体" w:hAnsi="宋体" w:eastAsia="宋体" w:cs="宋体"/>
      <w:color w:val="000000"/>
      <w:sz w:val="22"/>
      <w:szCs w:val="22"/>
      <w:u w:val="none"/>
    </w:rPr>
  </w:style>
  <w:style w:type="character" w:customStyle="1" w:styleId="58">
    <w:name w:val="font21"/>
    <w:basedOn w:val="32"/>
    <w:qFormat/>
    <w:uiPriority w:val="0"/>
    <w:rPr>
      <w:rFonts w:ascii="微软雅黑" w:hAnsi="微软雅黑" w:eastAsia="微软雅黑" w:cs="微软雅黑"/>
      <w:b/>
      <w:color w:val="000000"/>
      <w:sz w:val="24"/>
      <w:szCs w:val="24"/>
      <w:u w:val="none"/>
    </w:rPr>
  </w:style>
  <w:style w:type="character" w:customStyle="1" w:styleId="59">
    <w:name w:val="font61"/>
    <w:basedOn w:val="32"/>
    <w:qFormat/>
    <w:uiPriority w:val="0"/>
    <w:rPr>
      <w:rFonts w:hint="default" w:ascii="Times New Roman" w:hAnsi="Times New Roman" w:cs="Times New Roman"/>
      <w:b/>
      <w:color w:val="000000"/>
      <w:sz w:val="24"/>
      <w:szCs w:val="24"/>
      <w:u w:val="none"/>
    </w:rPr>
  </w:style>
  <w:style w:type="character" w:customStyle="1" w:styleId="60">
    <w:name w:val="font71"/>
    <w:basedOn w:val="32"/>
    <w:qFormat/>
    <w:uiPriority w:val="0"/>
    <w:rPr>
      <w:rFonts w:hint="eastAsia" w:ascii="微软雅黑" w:hAnsi="微软雅黑" w:eastAsia="微软雅黑" w:cs="微软雅黑"/>
      <w:color w:val="000000"/>
      <w:sz w:val="24"/>
      <w:szCs w:val="24"/>
      <w:u w:val="none"/>
    </w:rPr>
  </w:style>
  <w:style w:type="character" w:customStyle="1" w:styleId="61">
    <w:name w:val="font101"/>
    <w:basedOn w:val="32"/>
    <w:qFormat/>
    <w:uiPriority w:val="0"/>
    <w:rPr>
      <w:rFonts w:hint="default" w:ascii="Times New Roman" w:hAnsi="Times New Roman" w:cs="Times New Roman"/>
      <w:color w:val="000000"/>
      <w:sz w:val="24"/>
      <w:szCs w:val="24"/>
      <w:u w:val="none"/>
    </w:rPr>
  </w:style>
  <w:style w:type="paragraph" w:customStyle="1" w:styleId="62">
    <w:name w:val="_Style 1"/>
    <w:basedOn w:val="1"/>
    <w:qFormat/>
    <w:uiPriority w:val="34"/>
    <w:pPr>
      <w:ind w:firstLine="420" w:firstLineChars="200"/>
    </w:pPr>
  </w:style>
  <w:style w:type="character" w:customStyle="1" w:styleId="63">
    <w:name w:val="无间隔 Char"/>
    <w:link w:val="46"/>
    <w:qFormat/>
    <w:uiPriority w:val="1"/>
    <w:rPr>
      <w:rFonts w:ascii="Calibri" w:hAnsi="Calibri" w:eastAsia="宋体" w:cs="Times New Roman"/>
      <w:kern w:val="2"/>
      <w:sz w:val="21"/>
      <w:szCs w:val="24"/>
      <w:lang w:val="en-US" w:eastAsia="zh-CN" w:bidi="ar-SA"/>
    </w:rPr>
  </w:style>
  <w:style w:type="paragraph" w:customStyle="1" w:styleId="64">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65">
    <w:name w:val="索引 11"/>
    <w:basedOn w:val="1"/>
    <w:next w:val="1"/>
    <w:qFormat/>
    <w:uiPriority w:val="0"/>
    <w:pPr>
      <w:spacing w:line="360" w:lineRule="auto"/>
    </w:pPr>
    <w:rPr>
      <w:rFonts w:ascii="仿宋_GB2312" w:eastAsia="仿宋_GB2312"/>
      <w:sz w:val="24"/>
      <w:szCs w:val="20"/>
    </w:rPr>
  </w:style>
  <w:style w:type="paragraph" w:customStyle="1" w:styleId="66">
    <w:name w:val="纯文本1"/>
    <w:basedOn w:val="1"/>
    <w:qFormat/>
    <w:uiPriority w:val="0"/>
    <w:rPr>
      <w:rFonts w:ascii="宋体" w:hAnsi="Courier New"/>
      <w:kern w:val="0"/>
      <w:sz w:val="20"/>
      <w:szCs w:val="20"/>
    </w:rPr>
  </w:style>
  <w:style w:type="paragraph" w:customStyle="1" w:styleId="67">
    <w:name w:val="段"/>
    <w:next w:val="1"/>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8">
    <w:name w:val="石墨文档正文"/>
    <w:qFormat/>
    <w:uiPriority w:val="0"/>
    <w:rPr>
      <w:rFonts w:ascii="微软雅黑" w:hAnsi="微软雅黑" w:eastAsia="微软雅黑" w:cs="微软雅黑"/>
      <w:sz w:val="24"/>
      <w:szCs w:val="24"/>
      <w:lang w:val="en-US" w:eastAsia="zh-CN" w:bidi="ar-SA"/>
    </w:rPr>
  </w:style>
  <w:style w:type="character" w:customStyle="1" w:styleId="69">
    <w:name w:val="批注框文本 Char"/>
    <w:basedOn w:val="32"/>
    <w:link w:val="20"/>
    <w:qFormat/>
    <w:uiPriority w:val="0"/>
    <w:rPr>
      <w:kern w:val="2"/>
      <w:sz w:val="18"/>
      <w:szCs w:val="18"/>
    </w:rPr>
  </w:style>
  <w:style w:type="character" w:customStyle="1" w:styleId="70">
    <w:name w:val="批注文字 Char"/>
    <w:basedOn w:val="32"/>
    <w:link w:val="9"/>
    <w:qFormat/>
    <w:uiPriority w:val="0"/>
    <w:rPr>
      <w:kern w:val="2"/>
      <w:sz w:val="21"/>
      <w:szCs w:val="24"/>
    </w:rPr>
  </w:style>
  <w:style w:type="character" w:customStyle="1" w:styleId="71">
    <w:name w:val="批注主题 Char"/>
    <w:basedOn w:val="70"/>
    <w:link w:val="28"/>
    <w:qFormat/>
    <w:uiPriority w:val="0"/>
    <w:rPr>
      <w:b/>
      <w:bCs/>
      <w:kern w:val="2"/>
      <w:sz w:val="21"/>
      <w:szCs w:val="24"/>
    </w:rPr>
  </w:style>
  <w:style w:type="paragraph" w:customStyle="1" w:styleId="72">
    <w:name w:val="CL标准正文首行缩进2字"/>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3">
    <w:name w:val="Table Normal1"/>
    <w:qFormat/>
    <w:uiPriority w:val="0"/>
    <w:rPr>
      <w:rFonts w:ascii="Times New Roman" w:hAnsi="Times New Roman" w:cs="Times New Roman"/>
    </w:rPr>
    <w:tblPr>
      <w:tblCellMar>
        <w:top w:w="0" w:type="dxa"/>
        <w:left w:w="0" w:type="dxa"/>
        <w:bottom w:w="0" w:type="dxa"/>
        <w:right w:w="0" w:type="dxa"/>
      </w:tblCellMar>
    </w:tblPr>
  </w:style>
  <w:style w:type="paragraph" w:customStyle="1" w:styleId="74">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75">
    <w:name w:val="p1"/>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6">
    <w:name w:val="s1"/>
    <w:basedOn w:val="32"/>
    <w:qFormat/>
    <w:uiPriority w:val="0"/>
    <w:rPr>
      <w:rFonts w:ascii="pingfang sc" w:hAnsi="pingfang sc" w:eastAsia="pingfang sc" w:cs="pingfang sc"/>
      <w:sz w:val="40"/>
      <w:szCs w:val="40"/>
    </w:rPr>
  </w:style>
  <w:style w:type="character" w:customStyle="1" w:styleId="77">
    <w:name w:val="trans"/>
    <w:qFormat/>
    <w:uiPriority w:val="99"/>
  </w:style>
  <w:style w:type="paragraph" w:customStyle="1" w:styleId="78">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79">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0">
    <w:name w:val="PageNumber"/>
    <w:qFormat/>
    <w:uiPriority w:val="99"/>
    <w:rPr>
      <w:rFonts w:cs="Times New Roman"/>
    </w:rPr>
  </w:style>
  <w:style w:type="paragraph" w:customStyle="1" w:styleId="81">
    <w:name w:val="样式1"/>
    <w:basedOn w:val="4"/>
    <w:qFormat/>
    <w:uiPriority w:val="0"/>
    <w:pPr>
      <w:spacing w:before="100" w:beforeAutospacing="1" w:after="100" w:afterAutospacing="1"/>
      <w:ind w:right="100" w:rightChars="100"/>
    </w:pPr>
    <w:rPr>
      <w:sz w:val="21"/>
    </w:rPr>
  </w:style>
  <w:style w:type="paragraph" w:customStyle="1" w:styleId="82">
    <w:name w:val="UserStyle_15"/>
    <w:basedOn w:val="83"/>
    <w:qFormat/>
    <w:uiPriority w:val="0"/>
    <w:pPr>
      <w:keepNext/>
      <w:widowControl/>
      <w:numPr>
        <w:ilvl w:val="1"/>
        <w:numId w:val="2"/>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3">
    <w:name w:val="Heading2"/>
    <w:basedOn w:val="1"/>
    <w:next w:val="1"/>
    <w:qFormat/>
    <w:uiPriority w:val="0"/>
    <w:pPr>
      <w:keepNext/>
      <w:widowControl/>
      <w:numPr>
        <w:ilvl w:val="1"/>
        <w:numId w:val="2"/>
      </w:numPr>
      <w:spacing w:before="240" w:after="60"/>
      <w:textAlignment w:val="baseline"/>
    </w:pPr>
    <w:rPr>
      <w:rFonts w:ascii="Cambria" w:hAnsi="Cambria" w:cs="Times New Roman"/>
      <w:b/>
      <w:bCs/>
      <w:i/>
      <w:iCs/>
      <w:sz w:val="28"/>
      <w:szCs w:val="28"/>
      <w:lang w:bidi="ar-SA"/>
    </w:rPr>
  </w:style>
  <w:style w:type="character" w:customStyle="1" w:styleId="84">
    <w:name w:val="UserStyle_2"/>
    <w:link w:val="85"/>
    <w:qFormat/>
    <w:uiPriority w:val="0"/>
    <w:rPr>
      <w:kern w:val="0"/>
      <w:sz w:val="20"/>
      <w:szCs w:val="24"/>
      <w:lang w:val="en-US" w:eastAsia="zh-CN" w:bidi="ar-SA"/>
    </w:rPr>
  </w:style>
  <w:style w:type="paragraph" w:customStyle="1" w:styleId="85">
    <w:name w:val="UserStyle_3"/>
    <w:basedOn w:val="1"/>
    <w:link w:val="84"/>
    <w:qFormat/>
    <w:uiPriority w:val="0"/>
    <w:pPr>
      <w:jc w:val="both"/>
      <w:textAlignment w:val="baseline"/>
    </w:pPr>
    <w:rPr>
      <w:kern w:val="0"/>
      <w:sz w:val="20"/>
      <w:szCs w:val="24"/>
      <w:lang w:val="en-US" w:eastAsia="zh-CN" w:bidi="ar-SA"/>
    </w:rPr>
  </w:style>
  <w:style w:type="paragraph" w:customStyle="1" w:styleId="86">
    <w:name w:val="List Paragraph1"/>
    <w:basedOn w:val="1"/>
    <w:qFormat/>
    <w:uiPriority w:val="0"/>
    <w:pPr>
      <w:ind w:firstLine="420" w:firstLineChars="200"/>
    </w:pPr>
  </w:style>
  <w:style w:type="paragraph" w:customStyle="1" w:styleId="87">
    <w:name w:val="List Paragraph"/>
    <w:basedOn w:val="1"/>
    <w:qFormat/>
    <w:uiPriority w:val="34"/>
    <w:pPr>
      <w:ind w:firstLine="420" w:firstLineChars="200"/>
    </w:pPr>
  </w:style>
  <w:style w:type="paragraph" w:styleId="8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0">
    <w:name w:val="TOC Heading"/>
    <w:basedOn w:val="3"/>
    <w:next w:val="1"/>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1">
    <w:name w:val="标题33"/>
    <w:basedOn w:val="5"/>
    <w:next w:val="41"/>
    <w:qFormat/>
    <w:uiPriority w:val="0"/>
    <w:pPr>
      <w:numPr>
        <w:ilvl w:val="2"/>
        <w:numId w:val="3"/>
      </w:numPr>
      <w:tabs>
        <w:tab w:val="clear" w:pos="720"/>
      </w:tabs>
    </w:pPr>
    <w:rPr>
      <w:rFonts w:hAnsi="黑体" w:eastAsia="黑体"/>
      <w:sz w:val="30"/>
      <w:szCs w:val="30"/>
    </w:rPr>
  </w:style>
  <w:style w:type="paragraph" w:customStyle="1" w:styleId="92">
    <w:name w:val="标题44"/>
    <w:basedOn w:val="8"/>
    <w:next w:val="41"/>
    <w:qFormat/>
    <w:uiPriority w:val="0"/>
    <w:pPr>
      <w:numPr>
        <w:ilvl w:val="3"/>
        <w:numId w:val="3"/>
      </w:numPr>
    </w:pPr>
    <w:rPr>
      <w:sz w:val="30"/>
      <w:szCs w:val="30"/>
    </w:rPr>
  </w:style>
  <w:style w:type="paragraph" w:customStyle="1" w:styleId="93">
    <w:name w:val="表格文字"/>
    <w:basedOn w:val="1"/>
    <w:qFormat/>
    <w:uiPriority w:val="0"/>
    <w:pPr>
      <w:spacing w:before="25" w:after="25"/>
      <w:jc w:val="left"/>
    </w:pPr>
    <w:rPr>
      <w:bCs/>
      <w:spacing w:val="10"/>
      <w:kern w:val="0"/>
      <w:sz w:val="24"/>
    </w:rPr>
  </w:style>
  <w:style w:type="paragraph" w:customStyle="1" w:styleId="94">
    <w:name w:val="p0"/>
    <w:basedOn w:val="1"/>
    <w:qFormat/>
    <w:uiPriority w:val="0"/>
    <w:pPr>
      <w:widowControl/>
    </w:pPr>
    <w:rPr>
      <w:kern w:val="0"/>
      <w:szCs w:val="21"/>
    </w:rPr>
  </w:style>
  <w:style w:type="character" w:customStyle="1" w:styleId="95">
    <w:name w:val="font11"/>
    <w:basedOn w:val="32"/>
    <w:qFormat/>
    <w:uiPriority w:val="0"/>
    <w:rPr>
      <w:rFonts w:hint="eastAsia" w:ascii="宋体" w:hAnsi="宋体" w:eastAsia="宋体" w:cs="宋体"/>
      <w:color w:val="333333"/>
      <w:sz w:val="24"/>
      <w:szCs w:val="24"/>
      <w:u w:val="none"/>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ParaAttribute13"/>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8">
    <w:name w:val="CharAttribute0"/>
    <w:qFormat/>
    <w:uiPriority w:val="0"/>
    <w:rPr>
      <w:rFonts w:ascii="Times New Roman" w:eastAsia="宋体"/>
      <w:sz w:val="21"/>
    </w:rPr>
  </w:style>
  <w:style w:type="paragraph" w:customStyle="1" w:styleId="99">
    <w:name w:val="p15"/>
    <w:basedOn w:val="1"/>
    <w:qFormat/>
    <w:uiPriority w:val="0"/>
    <w:pPr>
      <w:widowControl/>
    </w:pPr>
    <w:rPr>
      <w:kern w:val="0"/>
      <w:szCs w:val="21"/>
    </w:rPr>
  </w:style>
  <w:style w:type="paragraph" w:customStyle="1" w:styleId="100">
    <w:name w:val="列出段落2"/>
    <w:basedOn w:val="1"/>
    <w:qFormat/>
    <w:uiPriority w:val="34"/>
    <w:pPr>
      <w:ind w:firstLine="420" w:firstLineChars="200"/>
    </w:pPr>
    <w:rPr>
      <w:kern w:val="0"/>
      <w:sz w:val="20"/>
    </w:rPr>
  </w:style>
  <w:style w:type="character" w:customStyle="1" w:styleId="101">
    <w:name w:val="font131"/>
    <w:basedOn w:val="32"/>
    <w:qFormat/>
    <w:uiPriority w:val="0"/>
    <w:rPr>
      <w:rFonts w:hint="eastAsia" w:ascii="宋体" w:hAnsi="宋体" w:eastAsia="宋体" w:cs="宋体"/>
      <w:b/>
      <w:bCs/>
      <w:color w:val="000000"/>
      <w:sz w:val="22"/>
      <w:szCs w:val="22"/>
      <w:u w:val="none"/>
    </w:rPr>
  </w:style>
  <w:style w:type="character" w:customStyle="1" w:styleId="102">
    <w:name w:val="Book Title"/>
    <w:basedOn w:val="32"/>
    <w:qFormat/>
    <w:uiPriority w:val="33"/>
    <w:rPr>
      <w:b/>
      <w:bCs/>
      <w:smallCaps/>
      <w:spacing w:val="5"/>
    </w:rPr>
  </w:style>
  <w:style w:type="paragraph" w:customStyle="1" w:styleId="103">
    <w:name w:val="NormalIndent"/>
    <w:basedOn w:val="1"/>
    <w:qFormat/>
    <w:uiPriority w:val="0"/>
    <w:pPr>
      <w:ind w:firstLine="420" w:firstLineChars="200"/>
      <w:jc w:val="both"/>
      <w:textAlignment w:val="baseline"/>
    </w:pPr>
  </w:style>
  <w:style w:type="paragraph" w:customStyle="1" w:styleId="104">
    <w:name w:val="UserStyle_4"/>
    <w:basedOn w:val="1"/>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105">
    <w:name w:val="UserStyle_0"/>
    <w:link w:val="1"/>
    <w:qFormat/>
    <w:uiPriority w:val="0"/>
    <w:rPr>
      <w:kern w:val="2"/>
      <w:sz w:val="21"/>
      <w:szCs w:val="24"/>
      <w:lang w:val="en-US" w:eastAsia="zh-CN" w:bidi="ar-SA"/>
    </w:rPr>
  </w:style>
  <w:style w:type="paragraph" w:customStyle="1" w:styleId="106">
    <w:name w:val="普通(网站)1"/>
    <w:basedOn w:val="1"/>
    <w:qFormat/>
    <w:uiPriority w:val="2"/>
    <w:pPr>
      <w:spacing w:before="75" w:after="75"/>
      <w:ind w:left="0" w:right="0" w:firstLine="0"/>
      <w:jc w:val="left"/>
    </w:pPr>
    <w:rPr>
      <w:kern w:val="0"/>
      <w:sz w:val="24"/>
      <w:lang w:val="en-US" w:eastAsia="zh-CN" w:bidi="ar"/>
    </w:rPr>
  </w:style>
  <w:style w:type="character" w:customStyle="1" w:styleId="107">
    <w:name w:val="font112"/>
    <w:basedOn w:val="32"/>
    <w:qFormat/>
    <w:uiPriority w:val="0"/>
    <w:rPr>
      <w:rFonts w:ascii="微软雅黑" w:hAnsi="微软雅黑" w:eastAsia="微软雅黑" w:cs="微软雅黑"/>
      <w:color w:val="000000"/>
      <w:sz w:val="18"/>
      <w:szCs w:val="18"/>
      <w:u w:val="none"/>
    </w:rPr>
  </w:style>
  <w:style w:type="character" w:customStyle="1" w:styleId="108">
    <w:name w:val="font121"/>
    <w:basedOn w:val="32"/>
    <w:qFormat/>
    <w:uiPriority w:val="0"/>
    <w:rPr>
      <w:rFonts w:ascii="宋体" w:hAnsi="宋体" w:eastAsia="宋体" w:cs="宋体"/>
      <w:color w:val="000000"/>
      <w:sz w:val="24"/>
      <w:szCs w:val="24"/>
      <w:u w:val="none"/>
    </w:rPr>
  </w:style>
  <w:style w:type="character" w:customStyle="1" w:styleId="109">
    <w:name w:val="font141"/>
    <w:basedOn w:val="32"/>
    <w:qFormat/>
    <w:uiPriority w:val="0"/>
    <w:rPr>
      <w:rFonts w:hint="default" w:ascii="Times New Roman" w:hAnsi="Times New Roman" w:cs="Times New Roman"/>
      <w:color w:val="000000"/>
      <w:sz w:val="20"/>
      <w:szCs w:val="20"/>
      <w:u w:val="none"/>
    </w:rPr>
  </w:style>
  <w:style w:type="character" w:customStyle="1" w:styleId="110">
    <w:name w:val="font151"/>
    <w:basedOn w:val="32"/>
    <w:qFormat/>
    <w:uiPriority w:val="0"/>
    <w:rPr>
      <w:rFonts w:ascii="宋体" w:hAnsi="宋体" w:eastAsia="宋体" w:cs="宋体"/>
      <w:color w:val="000000"/>
      <w:sz w:val="18"/>
      <w:szCs w:val="18"/>
      <w:u w:val="none"/>
    </w:rPr>
  </w:style>
  <w:style w:type="character" w:customStyle="1" w:styleId="111">
    <w:name w:val="font111"/>
    <w:basedOn w:val="32"/>
    <w:qFormat/>
    <w:uiPriority w:val="0"/>
    <w:rPr>
      <w:rFonts w:ascii="微软雅黑" w:hAnsi="微软雅黑" w:eastAsia="微软雅黑" w:cs="微软雅黑"/>
      <w:color w:val="000000"/>
      <w:sz w:val="18"/>
      <w:szCs w:val="18"/>
      <w:u w:val="none"/>
    </w:rPr>
  </w:style>
  <w:style w:type="character" w:customStyle="1" w:styleId="112">
    <w:name w:val="font132"/>
    <w:basedOn w:val="32"/>
    <w:qFormat/>
    <w:uiPriority w:val="0"/>
    <w:rPr>
      <w:rFonts w:ascii="宋体" w:hAnsi="宋体" w:eastAsia="宋体" w:cs="宋体"/>
      <w:color w:val="000000"/>
      <w:sz w:val="20"/>
      <w:szCs w:val="20"/>
      <w:u w:val="none"/>
    </w:rPr>
  </w:style>
  <w:style w:type="character" w:customStyle="1" w:styleId="113">
    <w:name w:val="Heading 1 Char"/>
    <w:link w:val="3"/>
    <w:qFormat/>
    <w:uiPriority w:val="0"/>
    <w:rPr>
      <w:rFonts w:ascii="宋体"/>
      <w:kern w:val="44"/>
      <w:sz w:val="32"/>
      <w:szCs w:val="20"/>
    </w:rPr>
  </w:style>
  <w:style w:type="paragraph" w:customStyle="1" w:styleId="114">
    <w:name w:val="Table Text"/>
    <w:basedOn w:val="1"/>
    <w:semiHidden/>
    <w:qFormat/>
    <w:uiPriority w:val="0"/>
    <w:rPr>
      <w:rFonts w:ascii="宋体" w:hAnsi="宋体" w:eastAsia="宋体" w:cs="宋体"/>
      <w:sz w:val="24"/>
      <w:szCs w:val="24"/>
      <w:lang w:val="en-US" w:eastAsia="en-US" w:bidi="ar-SA"/>
    </w:rPr>
  </w:style>
  <w:style w:type="paragraph" w:customStyle="1" w:styleId="11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22507</Words>
  <Characters>24734</Characters>
  <Paragraphs>2159</Paragraphs>
  <TotalTime>2</TotalTime>
  <ScaleCrop>false</ScaleCrop>
  <LinksUpToDate>false</LinksUpToDate>
  <CharactersWithSpaces>27729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新疆共建恒业信息咨询有限责任公司</cp:lastModifiedBy>
  <cp:lastPrinted>2025-07-16T05:15:00Z</cp:lastPrinted>
  <dcterms:modified xsi:type="dcterms:W3CDTF">2025-07-21T07:58:53Z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D356D0C894AD4358948684EA93C95E74_13</vt:lpwstr>
  </property>
  <property fmtid="{D5CDD505-2E9C-101B-9397-08002B2CF9AE}" pid="4" name="KSOTemplateDocerSaveRecord">
    <vt:lpwstr>eyJoZGlkIjoiZjIwMWYzYWI0MWY0YTY5ZjBkYjZjMTIwYjc4YjY2ZDMiLCJ1c2VySWQiOiIxNjE1NjUyMzEyIn0=</vt:lpwstr>
  </property>
</Properties>
</file>