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tLeast" w:line="240"/>
        <w:jc w:val="right"/>
        <w:rPr>
          <w:rFonts w:ascii="微软雅黑" w:cs="微软雅黑" w:eastAsia="微软雅黑" w:hAnsi="微软雅黑" w:hint="eastAsia"/>
          <w:b/>
          <w:color w:val="auto"/>
          <w:kern w:val="44"/>
          <w:sz w:val="48"/>
          <w:szCs w:val="48"/>
          <w:highlight w:val="none"/>
        </w:rPr>
      </w:pPr>
      <w:bookmarkStart w:id="0" w:name="_Toc22083"/>
      <w:bookmarkStart w:id="1" w:name="_Toc31636"/>
      <w:bookmarkStart w:id="2" w:name="_Toc12442"/>
      <w:bookmarkStart w:id="3" w:name="_Toc3501"/>
      <w:bookmarkStart w:id="4" w:name="_Toc13057"/>
      <w:bookmarkStart w:id="5" w:name="_Toc13297"/>
      <w:bookmarkStart w:id="6" w:name="_Toc1934"/>
      <w:bookmarkStart w:id="7" w:name="_Toc31645"/>
      <w:bookmarkStart w:id="8" w:name="_Toc17321"/>
      <w:bookmarkStart w:id="9" w:name="_Toc27286"/>
      <w:bookmarkStart w:id="10" w:name="_Toc29241"/>
      <w:bookmarkStart w:id="11" w:name="_Toc16093"/>
      <w:bookmarkStart w:id="12" w:name="_Toc11880"/>
      <w:bookmarkStart w:id="13" w:name="_Toc4177"/>
      <w:bookmarkStart w:id="14" w:name="_Toc216582826"/>
      <w:bookmarkStart w:id="15" w:name="_Toc218935355"/>
      <w:bookmarkStart w:id="16" w:name="_Toc32647"/>
      <w:bookmarkStart w:id="17" w:name="_Toc507399907"/>
      <w:bookmarkStart w:id="18" w:name="_Toc515647832"/>
      <w:bookmarkStart w:id="19" w:name="_Toc7971"/>
      <w:bookmarkStart w:id="20" w:name="_Toc219175639"/>
    </w:p>
    <w:p>
      <w:pPr>
        <w:pStyle w:val="style0"/>
        <w:spacing w:lineRule="atLeast" w:line="240"/>
        <w:jc w:val="center"/>
        <w:rPr>
          <w:rFonts w:ascii="微软雅黑" w:cs="微软雅黑" w:eastAsia="微软雅黑" w:hAnsi="微软雅黑" w:hint="eastAsia"/>
          <w:b/>
          <w:color w:val="auto"/>
          <w:sz w:val="56"/>
          <w:szCs w:val="56"/>
          <w:highlight w:val="none"/>
        </w:rPr>
      </w:pPr>
      <w:r>
        <w:rPr>
          <w:rFonts w:ascii="微软雅黑" w:cs="微软雅黑" w:eastAsia="微软雅黑" w:hAnsi="微软雅黑" w:hint="eastAsia"/>
          <w:b/>
          <w:color w:val="auto"/>
          <w:sz w:val="56"/>
          <w:szCs w:val="56"/>
          <w:highlight w:val="none"/>
        </w:rPr>
        <w:t>泽普县基层综合治理（LED显示屏采购安装）项目</w:t>
      </w:r>
    </w:p>
    <w:p>
      <w:pPr>
        <w:pStyle w:val="style28"/>
        <w:rPr>
          <w:rFonts w:ascii="微软雅黑" w:cs="微软雅黑" w:eastAsia="微软雅黑" w:hAnsi="微软雅黑" w:hint="eastAsia"/>
          <w:color w:val="auto"/>
          <w:highlight w:val="none"/>
        </w:rPr>
      </w:pPr>
    </w:p>
    <w:p>
      <w:pPr>
        <w:pStyle w:val="style46"/>
        <w:rPr>
          <w:rFonts w:ascii="微软雅黑" w:cs="微软雅黑" w:eastAsia="微软雅黑" w:hAnsi="微软雅黑" w:hint="eastAsia"/>
          <w:color w:val="auto"/>
          <w:highlight w:val="none"/>
        </w:rPr>
      </w:pPr>
    </w:p>
    <w:p>
      <w:pPr>
        <w:pStyle w:val="style0"/>
        <w:rPr>
          <w:rFonts w:ascii="微软雅黑" w:cs="微软雅黑" w:eastAsia="微软雅黑" w:hAnsi="微软雅黑" w:hint="eastAsia"/>
          <w:highlight w:val="none"/>
        </w:rPr>
      </w:pPr>
    </w:p>
    <w:p>
      <w:pPr>
        <w:pStyle w:val="style0"/>
        <w:spacing w:lineRule="atLeast" w:line="240"/>
        <w:jc w:val="center"/>
        <w:rPr>
          <w:rFonts w:ascii="微软雅黑" w:cs="微软雅黑" w:eastAsia="微软雅黑" w:hAnsi="微软雅黑" w:hint="eastAsia"/>
          <w:b/>
          <w:color w:val="auto"/>
          <w:sz w:val="56"/>
          <w:szCs w:val="56"/>
          <w:highlight w:val="none"/>
        </w:rPr>
      </w:pPr>
      <w:r>
        <w:rPr>
          <w:rFonts w:ascii="微软雅黑" w:cs="微软雅黑" w:eastAsia="微软雅黑" w:hAnsi="微软雅黑" w:hint="eastAsia"/>
          <w:b/>
          <w:color w:val="auto"/>
          <w:sz w:val="56"/>
          <w:szCs w:val="56"/>
          <w:highlight w:val="none"/>
        </w:rPr>
        <w:t>招 标 文 件</w:t>
      </w:r>
    </w:p>
    <w:p>
      <w:pPr>
        <w:pStyle w:val="style28"/>
        <w:rPr>
          <w:rFonts w:ascii="微软雅黑" w:cs="微软雅黑" w:eastAsia="微软雅黑" w:hAnsi="微软雅黑" w:hint="eastAsia"/>
          <w:color w:val="auto"/>
          <w:highlight w:val="none"/>
        </w:rPr>
      </w:pPr>
    </w:p>
    <w:p>
      <w:pPr>
        <w:pStyle w:val="style46"/>
        <w:rPr>
          <w:rFonts w:ascii="微软雅黑" w:cs="微软雅黑" w:eastAsia="微软雅黑" w:hAnsi="微软雅黑" w:hint="eastAsia"/>
        </w:rPr>
      </w:pPr>
    </w:p>
    <w:p>
      <w:pPr>
        <w:pStyle w:val="style0"/>
        <w:spacing w:lineRule="auto" w:line="360"/>
        <w:jc w:val="center"/>
        <w:rPr>
          <w:rFonts w:ascii="微软雅黑" w:cs="微软雅黑" w:eastAsia="微软雅黑" w:hAnsi="微软雅黑" w:hint="eastAsia"/>
          <w:b/>
          <w:color w:val="auto"/>
          <w:sz w:val="32"/>
          <w:szCs w:val="32"/>
          <w:highlight w:val="none"/>
          <w:lang w:val="en-US" w:eastAsia="zh-CN"/>
        </w:rPr>
      </w:pPr>
      <w:r>
        <w:rPr>
          <w:rFonts w:ascii="微软雅黑" w:cs="微软雅黑" w:eastAsia="微软雅黑" w:hAnsi="微软雅黑" w:hint="eastAsia"/>
          <w:b/>
          <w:color w:val="auto"/>
          <w:sz w:val="32"/>
          <w:szCs w:val="32"/>
          <w:highlight w:val="none"/>
        </w:rPr>
        <w:t>项目编号：</w:t>
      </w:r>
      <w:r>
        <w:rPr>
          <w:rFonts w:ascii="微软雅黑" w:cs="微软雅黑" w:eastAsia="微软雅黑" w:hAnsi="微软雅黑" w:hint="eastAsia"/>
          <w:b/>
          <w:color w:val="auto"/>
          <w:sz w:val="32"/>
          <w:szCs w:val="32"/>
          <w:highlight w:val="none"/>
          <w:lang w:eastAsia="zh-CN"/>
        </w:rPr>
        <w:t>ZPDL（2024）026</w:t>
      </w:r>
    </w:p>
    <w:p>
      <w:pPr>
        <w:pStyle w:val="style0"/>
        <w:spacing w:lineRule="atLeast" w:line="240"/>
        <w:jc w:val="center"/>
        <w:rPr>
          <w:rFonts w:ascii="微软雅黑" w:cs="微软雅黑" w:eastAsia="微软雅黑" w:hAnsi="微软雅黑" w:hint="eastAsia"/>
          <w:color w:val="auto"/>
          <w:highlight w:val="none"/>
        </w:rPr>
      </w:pPr>
      <w:r>
        <w:rPr>
          <w:rFonts w:ascii="微软雅黑" w:cs="微软雅黑" w:eastAsia="微软雅黑" w:hAnsi="微软雅黑" w:hint="eastAsia"/>
          <w:b/>
          <w:color w:val="auto"/>
          <w:sz w:val="32"/>
          <w:szCs w:val="32"/>
          <w:highlight w:val="none"/>
        </w:rPr>
        <w:t xml:space="preserve">  </w:t>
      </w:r>
    </w:p>
    <w:p>
      <w:pPr>
        <w:pStyle w:val="style78"/>
        <w:ind w:firstLine="480"/>
        <w:rPr>
          <w:rFonts w:ascii="微软雅黑" w:cs="微软雅黑" w:eastAsia="微软雅黑" w:hAnsi="微软雅黑" w:hint="eastAsia"/>
          <w:color w:val="auto"/>
          <w:highlight w:val="none"/>
        </w:rPr>
      </w:pPr>
    </w:p>
    <w:p>
      <w:pPr>
        <w:pStyle w:val="style0"/>
        <w:spacing w:lineRule="atLeast" w:line="240"/>
        <w:ind w:left="2879" w:leftChars="304" w:hanging="2241" w:hangingChars="700"/>
        <w:jc w:val="left"/>
        <w:rPr>
          <w:rFonts w:ascii="微软雅黑" w:cs="微软雅黑" w:eastAsia="微软雅黑" w:hAnsi="微软雅黑" w:hint="default"/>
          <w:b/>
          <w:color w:val="auto"/>
          <w:sz w:val="32"/>
          <w:szCs w:val="32"/>
          <w:highlight w:val="none"/>
          <w:lang w:val="en-US" w:eastAsia="zh-CN"/>
        </w:rPr>
      </w:pPr>
      <w:r>
        <w:rPr>
          <w:rFonts w:ascii="微软雅黑" w:cs="微软雅黑" w:eastAsia="微软雅黑" w:hAnsi="微软雅黑" w:hint="eastAsia"/>
          <w:b/>
          <w:color w:val="auto"/>
          <w:sz w:val="32"/>
          <w:szCs w:val="32"/>
          <w:highlight w:val="none"/>
        </w:rPr>
        <w:t>采购单位：</w:t>
      </w:r>
      <w:r>
        <w:rPr>
          <w:rFonts w:ascii="微软雅黑" w:cs="微软雅黑" w:eastAsia="微软雅黑" w:hAnsi="微软雅黑" w:hint="eastAsia"/>
          <w:b/>
          <w:color w:val="auto"/>
          <w:sz w:val="32"/>
          <w:szCs w:val="32"/>
          <w:highlight w:val="none"/>
          <w:u w:val="single"/>
        </w:rPr>
        <w:t xml:space="preserve"> </w:t>
      </w:r>
      <w:r>
        <w:rPr>
          <w:rFonts w:ascii="微软雅黑" w:cs="微软雅黑" w:eastAsia="微软雅黑" w:hAnsi="微软雅黑" w:hint="eastAsia"/>
          <w:b/>
          <w:color w:val="auto"/>
          <w:sz w:val="32"/>
          <w:szCs w:val="32"/>
          <w:highlight w:val="none"/>
          <w:u w:val="single"/>
          <w:lang w:val="en-US" w:eastAsia="zh-CN"/>
        </w:rPr>
        <w:t xml:space="preserve">         泽普县公安局          </w:t>
      </w:r>
    </w:p>
    <w:p>
      <w:pPr>
        <w:pStyle w:val="style0"/>
        <w:ind w:firstLine="640" w:firstLineChars="200"/>
        <w:rPr>
          <w:rFonts w:ascii="微软雅黑" w:cs="微软雅黑" w:eastAsia="微软雅黑" w:hAnsi="微软雅黑" w:hint="eastAsia"/>
          <w:b/>
          <w:color w:val="auto"/>
          <w:sz w:val="32"/>
          <w:szCs w:val="32"/>
          <w:highlight w:val="none"/>
          <w:u w:val="single"/>
        </w:rPr>
      </w:pPr>
      <w:r>
        <w:rPr>
          <w:rFonts w:ascii="微软雅黑" w:cs="微软雅黑" w:eastAsia="微软雅黑" w:hAnsi="微软雅黑" w:hint="eastAsia"/>
          <w:b/>
          <w:color w:val="auto"/>
          <w:sz w:val="32"/>
          <w:szCs w:val="32"/>
          <w:highlight w:val="none"/>
        </w:rPr>
        <w:t xml:space="preserve">联 系 人： </w:t>
      </w:r>
      <w:r>
        <w:rPr>
          <w:rFonts w:ascii="微软雅黑" w:cs="微软雅黑" w:eastAsia="微软雅黑" w:hAnsi="微软雅黑" w:hint="eastAsia"/>
          <w:b/>
          <w:color w:val="auto"/>
          <w:sz w:val="32"/>
          <w:szCs w:val="32"/>
          <w:highlight w:val="none"/>
          <w:u w:val="single"/>
        </w:rPr>
        <w:t xml:space="preserve">         </w:t>
      </w:r>
      <w:r>
        <w:rPr>
          <w:rFonts w:ascii="微软雅黑" w:cs="微软雅黑" w:eastAsia="微软雅黑" w:hAnsi="微软雅黑" w:hint="eastAsia"/>
          <w:b/>
          <w:color w:val="auto"/>
          <w:sz w:val="32"/>
          <w:szCs w:val="32"/>
          <w:highlight w:val="none"/>
          <w:u w:val="single"/>
          <w:lang w:val="en-US" w:eastAsia="zh-CN"/>
        </w:rPr>
        <w:t xml:space="preserve">  </w:t>
      </w:r>
      <w:r>
        <w:rPr>
          <w:rFonts w:ascii="微软雅黑" w:cs="微软雅黑" w:eastAsia="微软雅黑" w:hAnsi="微软雅黑" w:hint="eastAsia"/>
          <w:b/>
          <w:color w:val="auto"/>
          <w:sz w:val="32"/>
          <w:szCs w:val="32"/>
          <w:highlight w:val="none"/>
          <w:u w:val="single"/>
        </w:rPr>
        <w:t xml:space="preserve"> </w:t>
      </w:r>
      <w:r>
        <w:rPr>
          <w:rFonts w:ascii="微软雅黑" w:cs="微软雅黑" w:eastAsia="微软雅黑" w:hAnsi="微软雅黑" w:hint="eastAsia"/>
          <w:b/>
          <w:color w:val="auto"/>
          <w:sz w:val="32"/>
          <w:szCs w:val="32"/>
          <w:highlight w:val="none"/>
          <w:u w:val="single"/>
          <w:lang w:eastAsia="zh-CN"/>
        </w:rPr>
        <w:t>蔡斌</w:t>
      </w:r>
      <w:r>
        <w:rPr>
          <w:rFonts w:ascii="微软雅黑" w:cs="微软雅黑" w:eastAsia="微软雅黑" w:hAnsi="微软雅黑" w:hint="eastAsia"/>
          <w:b/>
          <w:color w:val="auto"/>
          <w:sz w:val="32"/>
          <w:szCs w:val="32"/>
          <w:highlight w:val="none"/>
          <w:u w:val="single"/>
          <w:lang w:val="en-US" w:eastAsia="zh-CN"/>
        </w:rPr>
        <w:t xml:space="preserve">  </w:t>
      </w:r>
      <w:r>
        <w:rPr>
          <w:rFonts w:ascii="微软雅黑" w:cs="微软雅黑" w:eastAsia="微软雅黑" w:hAnsi="微软雅黑" w:hint="eastAsia"/>
          <w:b/>
          <w:color w:val="auto"/>
          <w:sz w:val="32"/>
          <w:szCs w:val="32"/>
          <w:highlight w:val="none"/>
          <w:u w:val="single"/>
        </w:rPr>
        <w:t xml:space="preserve">         </w:t>
      </w:r>
      <w:r>
        <w:rPr>
          <w:rFonts w:ascii="微软雅黑" w:cs="微软雅黑" w:eastAsia="微软雅黑" w:hAnsi="微软雅黑" w:hint="eastAsia"/>
          <w:b/>
          <w:color w:val="auto"/>
          <w:sz w:val="32"/>
          <w:szCs w:val="32"/>
          <w:highlight w:val="none"/>
          <w:u w:val="single"/>
          <w:lang w:val="en-US" w:eastAsia="zh-CN"/>
        </w:rPr>
        <w:t xml:space="preserve"> </w:t>
      </w:r>
      <w:r>
        <w:rPr>
          <w:rFonts w:ascii="微软雅黑" w:cs="微软雅黑" w:eastAsia="微软雅黑" w:hAnsi="微软雅黑" w:hint="eastAsia"/>
          <w:b/>
          <w:color w:val="auto"/>
          <w:sz w:val="32"/>
          <w:szCs w:val="32"/>
          <w:highlight w:val="none"/>
          <w:u w:val="single"/>
        </w:rPr>
        <w:t xml:space="preserve">   </w:t>
      </w:r>
      <w:r>
        <w:rPr>
          <w:rFonts w:ascii="微软雅黑" w:cs="微软雅黑" w:eastAsia="微软雅黑" w:hAnsi="微软雅黑" w:hint="eastAsia"/>
          <w:b/>
          <w:color w:val="auto"/>
          <w:sz w:val="32"/>
          <w:szCs w:val="32"/>
          <w:highlight w:val="none"/>
        </w:rPr>
        <w:t xml:space="preserve">   </w:t>
      </w:r>
    </w:p>
    <w:p>
      <w:pPr>
        <w:pStyle w:val="style0"/>
        <w:spacing w:lineRule="auto" w:line="360"/>
        <w:ind w:firstLine="640" w:firstLineChars="200"/>
        <w:rPr>
          <w:rFonts w:ascii="微软雅黑" w:cs="微软雅黑" w:eastAsia="微软雅黑" w:hAnsi="微软雅黑" w:hint="eastAsia"/>
          <w:color w:val="auto"/>
          <w:sz w:val="32"/>
          <w:szCs w:val="32"/>
          <w:highlight w:val="none"/>
        </w:rPr>
      </w:pPr>
      <w:r>
        <w:rPr>
          <w:rFonts w:ascii="微软雅黑" w:cs="微软雅黑" w:eastAsia="微软雅黑" w:hAnsi="微软雅黑" w:hint="eastAsia"/>
          <w:b/>
          <w:color w:val="auto"/>
          <w:sz w:val="32"/>
          <w:szCs w:val="32"/>
          <w:highlight w:val="none"/>
        </w:rPr>
        <w:t xml:space="preserve">联系电话： </w:t>
      </w:r>
      <w:r>
        <w:rPr>
          <w:rFonts w:ascii="微软雅黑" w:cs="微软雅黑" w:eastAsia="微软雅黑" w:hAnsi="微软雅黑" w:hint="eastAsia"/>
          <w:b/>
          <w:color w:val="auto"/>
          <w:sz w:val="32"/>
          <w:szCs w:val="32"/>
          <w:highlight w:val="none"/>
          <w:u w:val="single"/>
        </w:rPr>
        <w:t xml:space="preserve">      </w:t>
      </w:r>
      <w:r>
        <w:rPr>
          <w:rFonts w:ascii="微软雅黑" w:cs="微软雅黑" w:eastAsia="微软雅黑" w:hAnsi="微软雅黑" w:hint="eastAsia"/>
          <w:b/>
          <w:color w:val="auto"/>
          <w:sz w:val="32"/>
          <w:szCs w:val="32"/>
          <w:highlight w:val="none"/>
          <w:u w:val="single"/>
          <w:lang w:val="en-US" w:eastAsia="zh-CN"/>
        </w:rPr>
        <w:t xml:space="preserve">  17799556667</w:t>
      </w:r>
      <w:r>
        <w:rPr>
          <w:rFonts w:ascii="微软雅黑" w:cs="微软雅黑" w:eastAsia="微软雅黑" w:hAnsi="微软雅黑" w:hint="eastAsia"/>
          <w:b/>
          <w:color w:val="auto"/>
          <w:sz w:val="32"/>
          <w:szCs w:val="32"/>
          <w:highlight w:val="none"/>
          <w:u w:val="single"/>
        </w:rPr>
        <w:t xml:space="preserve">   </w:t>
      </w:r>
      <w:r>
        <w:rPr>
          <w:rFonts w:ascii="微软雅黑" w:cs="微软雅黑" w:eastAsia="微软雅黑" w:hAnsi="微软雅黑" w:hint="eastAsia"/>
          <w:b/>
          <w:color w:val="auto"/>
          <w:sz w:val="32"/>
          <w:szCs w:val="32"/>
          <w:highlight w:val="none"/>
          <w:u w:val="single"/>
          <w:lang w:val="en-US" w:eastAsia="zh-CN"/>
        </w:rPr>
        <w:t xml:space="preserve"> </w:t>
      </w:r>
      <w:r>
        <w:rPr>
          <w:rFonts w:ascii="微软雅黑" w:cs="微软雅黑" w:eastAsia="微软雅黑" w:hAnsi="微软雅黑" w:hint="eastAsia"/>
          <w:b/>
          <w:color w:val="auto"/>
          <w:sz w:val="32"/>
          <w:szCs w:val="32"/>
          <w:highlight w:val="none"/>
          <w:u w:val="single"/>
        </w:rPr>
        <w:t xml:space="preserve">      </w:t>
      </w:r>
    </w:p>
    <w:p>
      <w:pPr>
        <w:pStyle w:val="style78"/>
        <w:ind w:left="0" w:leftChars="0" w:firstLine="0" w:firstLineChars="0"/>
        <w:rPr>
          <w:rFonts w:ascii="微软雅黑" w:cs="微软雅黑" w:eastAsia="微软雅黑" w:hAnsi="微软雅黑" w:hint="eastAsia"/>
          <w:color w:val="auto"/>
          <w:sz w:val="32"/>
          <w:szCs w:val="32"/>
          <w:highlight w:val="none"/>
        </w:rPr>
      </w:pPr>
    </w:p>
    <w:p>
      <w:pPr>
        <w:pStyle w:val="style28"/>
        <w:rPr>
          <w:rFonts w:ascii="微软雅黑" w:cs="微软雅黑" w:eastAsia="微软雅黑" w:hAnsi="微软雅黑" w:hint="eastAsia"/>
          <w:color w:val="auto"/>
          <w:sz w:val="32"/>
          <w:szCs w:val="32"/>
          <w:highlight w:val="none"/>
        </w:rPr>
      </w:pPr>
    </w:p>
    <w:p>
      <w:pPr>
        <w:pStyle w:val="style46"/>
        <w:rPr>
          <w:rFonts w:ascii="微软雅黑" w:cs="微软雅黑" w:eastAsia="微软雅黑" w:hAnsi="微软雅黑" w:hint="eastAsia"/>
          <w:color w:val="auto"/>
          <w:highlight w:val="none"/>
        </w:rPr>
      </w:pPr>
    </w:p>
    <w:p>
      <w:pPr>
        <w:pStyle w:val="style0"/>
        <w:spacing w:lineRule="atLeast" w:line="240"/>
        <w:ind w:firstLine="640" w:firstLineChars="200"/>
        <w:rPr>
          <w:rFonts w:ascii="微软雅黑" w:cs="微软雅黑" w:eastAsia="微软雅黑" w:hAnsi="微软雅黑" w:hint="eastAsia"/>
          <w:b/>
          <w:color w:val="auto"/>
          <w:sz w:val="32"/>
          <w:szCs w:val="32"/>
          <w:highlight w:val="none"/>
          <w:u w:val="single"/>
        </w:rPr>
      </w:pPr>
      <w:r>
        <w:rPr>
          <w:rFonts w:ascii="微软雅黑" w:cs="微软雅黑" w:eastAsia="微软雅黑" w:hAnsi="微软雅黑" w:hint="eastAsia"/>
          <w:b/>
          <w:color w:val="auto"/>
          <w:sz w:val="32"/>
          <w:szCs w:val="32"/>
          <w:highlight w:val="none"/>
        </w:rPr>
        <w:t>代理机构：</w:t>
      </w:r>
      <w:r>
        <w:rPr>
          <w:rFonts w:ascii="微软雅黑" w:cs="微软雅黑" w:eastAsia="微软雅黑" w:hAnsi="微软雅黑" w:hint="eastAsia"/>
          <w:b/>
          <w:color w:val="auto"/>
          <w:sz w:val="32"/>
          <w:szCs w:val="32"/>
          <w:highlight w:val="none"/>
          <w:u w:val="single"/>
        </w:rPr>
        <w:t>新疆共建恒业信息咨询有限责任公司</w:t>
      </w:r>
    </w:p>
    <w:p>
      <w:pPr>
        <w:pStyle w:val="style0"/>
        <w:spacing w:lineRule="atLeast" w:line="240"/>
        <w:ind w:firstLine="640" w:firstLineChars="200"/>
        <w:rPr>
          <w:rFonts w:ascii="微软雅黑" w:cs="微软雅黑" w:eastAsia="微软雅黑" w:hAnsi="微软雅黑" w:hint="eastAsia"/>
          <w:b/>
          <w:color w:val="auto"/>
          <w:sz w:val="32"/>
          <w:szCs w:val="32"/>
          <w:highlight w:val="none"/>
        </w:rPr>
      </w:pPr>
      <w:r>
        <w:rPr>
          <w:rFonts w:ascii="微软雅黑" w:cs="微软雅黑" w:eastAsia="微软雅黑" w:hAnsi="微软雅黑" w:hint="eastAsia"/>
          <w:b/>
          <w:color w:val="auto"/>
          <w:sz w:val="32"/>
          <w:szCs w:val="32"/>
          <w:highlight w:val="none"/>
        </w:rPr>
        <w:t>联 系 人：</w:t>
      </w:r>
      <w:r>
        <w:rPr>
          <w:rFonts w:ascii="微软雅黑" w:cs="微软雅黑" w:eastAsia="微软雅黑" w:hAnsi="微软雅黑" w:hint="eastAsia"/>
          <w:b/>
          <w:color w:val="auto"/>
          <w:sz w:val="32"/>
          <w:szCs w:val="32"/>
          <w:highlight w:val="none"/>
          <w:u w:val="single"/>
        </w:rPr>
        <w:t xml:space="preserve">            朱萍                </w:t>
      </w:r>
      <w:r>
        <w:rPr>
          <w:rFonts w:ascii="微软雅黑" w:cs="微软雅黑" w:eastAsia="微软雅黑" w:hAnsi="微软雅黑" w:hint="eastAsia"/>
          <w:b/>
          <w:color w:val="auto"/>
          <w:sz w:val="32"/>
          <w:szCs w:val="32"/>
          <w:highlight w:val="none"/>
        </w:rPr>
        <w:t xml:space="preserve">       </w:t>
      </w:r>
    </w:p>
    <w:p>
      <w:pPr>
        <w:pStyle w:val="style0"/>
        <w:ind w:firstLine="640" w:firstLineChars="200"/>
        <w:rPr>
          <w:rFonts w:ascii="微软雅黑" w:cs="微软雅黑" w:eastAsia="微软雅黑" w:hAnsi="微软雅黑" w:hint="eastAsia"/>
          <w:b/>
          <w:color w:val="auto"/>
          <w:sz w:val="32"/>
          <w:szCs w:val="32"/>
          <w:highlight w:val="none"/>
        </w:rPr>
      </w:pPr>
      <w:r>
        <w:rPr>
          <w:rFonts w:ascii="微软雅黑" w:cs="微软雅黑" w:eastAsia="微软雅黑" w:hAnsi="微软雅黑" w:hint="eastAsia"/>
          <w:b/>
          <w:color w:val="auto"/>
          <w:sz w:val="32"/>
          <w:szCs w:val="32"/>
          <w:highlight w:val="none"/>
        </w:rPr>
        <w:t>联系电话：</w:t>
      </w:r>
      <w:r>
        <w:rPr>
          <w:rFonts w:ascii="微软雅黑" w:cs="微软雅黑" w:eastAsia="微软雅黑" w:hAnsi="微软雅黑" w:hint="eastAsia"/>
          <w:b/>
          <w:color w:val="auto"/>
          <w:sz w:val="32"/>
          <w:szCs w:val="32"/>
          <w:highlight w:val="none"/>
          <w:u w:val="single"/>
        </w:rPr>
        <w:t xml:space="preserve">        18209987338           </w:t>
      </w:r>
      <w:r>
        <w:rPr>
          <w:rFonts w:ascii="微软雅黑" w:cs="微软雅黑" w:eastAsia="微软雅黑" w:hAnsi="微软雅黑" w:hint="eastAsia"/>
          <w:b/>
          <w:color w:val="auto"/>
          <w:sz w:val="32"/>
          <w:szCs w:val="32"/>
          <w:highlight w:val="none"/>
        </w:rPr>
        <w:t xml:space="preserve"> </w:t>
      </w:r>
    </w:p>
    <w:p>
      <w:pPr>
        <w:pStyle w:val="style0"/>
        <w:rPr>
          <w:rFonts w:ascii="微软雅黑" w:cs="微软雅黑" w:eastAsia="微软雅黑" w:hAnsi="微软雅黑" w:hint="eastAsia"/>
          <w:b/>
          <w:bCs/>
          <w:color w:val="auto"/>
          <w:sz w:val="32"/>
          <w:szCs w:val="40"/>
          <w:highlight w:val="none"/>
        </w:rPr>
        <w:sectPr>
          <w:headerReference w:type="default" r:id="rId2"/>
          <w:pgSz w:w="11906" w:h="16838" w:orient="portrait"/>
          <w:pgMar w:top="1440" w:right="1797" w:bottom="1440" w:left="1797" w:header="851" w:footer="992" w:gutter="0"/>
          <w:pgNumType w:start="1"/>
          <w:cols w:space="720" w:num="1"/>
          <w:docGrid w:linePitch="312" w:charSpace="0"/>
        </w:sectPr>
      </w:pPr>
    </w:p>
    <w:p>
      <w:pPr>
        <w:pStyle w:val="style0"/>
        <w:ind w:firstLine="3522" w:firstLineChars="1100"/>
        <w:rPr>
          <w:rFonts w:ascii="微软雅黑" w:cs="微软雅黑" w:eastAsia="微软雅黑" w:hAnsi="微软雅黑" w:hint="eastAsia"/>
          <w:b/>
          <w:bCs/>
          <w:color w:val="auto"/>
          <w:sz w:val="32"/>
          <w:szCs w:val="40"/>
          <w:highlight w:val="none"/>
        </w:rPr>
      </w:pPr>
      <w:r>
        <w:rPr>
          <w:rFonts w:ascii="微软雅黑" w:cs="微软雅黑" w:eastAsia="微软雅黑" w:hAnsi="微软雅黑" w:hint="eastAsia"/>
          <w:b/>
          <w:bCs/>
          <w:color w:val="auto"/>
          <w:sz w:val="32"/>
          <w:szCs w:val="40"/>
          <w:highlight w:val="none"/>
        </w:rPr>
        <w:t>目   录</w:t>
      </w:r>
    </w:p>
    <w:p>
      <w:pPr>
        <w:pStyle w:val="style19"/>
        <w:tabs>
          <w:tab w:val="right" w:leader="dot" w:pos="8279"/>
        </w:tabs>
        <w:rPr/>
      </w:pPr>
      <w:r>
        <w:rPr>
          <w:rFonts w:ascii="微软雅黑" w:cs="微软雅黑" w:eastAsia="微软雅黑" w:hAnsi="微软雅黑" w:hint="eastAsia"/>
          <w:color w:val="auto"/>
          <w:highlight w:val="none"/>
        </w:rPr>
        <w:fldChar w:fldCharType="begin"/>
      </w:r>
      <w:r>
        <w:rPr>
          <w:rFonts w:ascii="微软雅黑" w:cs="微软雅黑" w:eastAsia="微软雅黑" w:hAnsi="微软雅黑" w:hint="eastAsia"/>
          <w:color w:val="auto"/>
          <w:highlight w:val="none"/>
        </w:rPr>
        <w:instrText xml:space="preserve">TOC \o "1-3" \h \u </w:instrText>
      </w:r>
      <w:r>
        <w:rPr>
          <w:rFonts w:ascii="微软雅黑" w:cs="微软雅黑" w:eastAsia="微软雅黑" w:hAnsi="微软雅黑" w:hint="eastAsia"/>
          <w:color w:val="auto"/>
          <w:highlight w:val="none"/>
        </w:rPr>
        <w:fldChar w:fldCharType="separate"/>
      </w:r>
      <w:r>
        <w:rPr>
          <w:rFonts w:ascii="微软雅黑" w:cs="微软雅黑" w:eastAsia="微软雅黑" w:hAnsi="微软雅黑" w:hint="eastAsia"/>
          <w:color w:val="auto"/>
          <w:highlight w:val="none"/>
        </w:rPr>
        <w:fldChar w:fldCharType="begin"/>
      </w:r>
      <w:r>
        <w:rPr>
          <w:rFonts w:ascii="微软雅黑" w:cs="微软雅黑" w:eastAsia="微软雅黑" w:hAnsi="微软雅黑" w:hint="eastAsia"/>
          <w:highlight w:val="none"/>
        </w:rPr>
        <w:instrText xml:space="preserve"> HYPERLINK \l _Toc26806 </w:instrText>
      </w:r>
      <w:r>
        <w:rPr>
          <w:rFonts w:ascii="微软雅黑" w:cs="微软雅黑" w:eastAsia="微软雅黑" w:hAnsi="微软雅黑" w:hint="eastAsia"/>
          <w:highlight w:val="none"/>
        </w:rPr>
        <w:fldChar w:fldCharType="separate"/>
      </w:r>
      <w:r>
        <w:rPr>
          <w:rFonts w:ascii="微软雅黑" w:cs="微软雅黑" w:eastAsia="微软雅黑" w:hAnsi="微软雅黑" w:hint="eastAsia"/>
          <w:bCs/>
          <w:szCs w:val="32"/>
          <w:highlight w:val="none"/>
        </w:rPr>
        <w:t>第1章  供应商须知</w:t>
      </w:r>
      <w:r>
        <w:tab/>
      </w:r>
      <w:r>
        <w:rPr/>
        <w:fldChar w:fldCharType="begin"/>
      </w:r>
      <w:r>
        <w:instrText xml:space="preserve"> PAGEREF _Toc26806 \h </w:instrText>
      </w:r>
      <w:r>
        <w:rPr/>
        <w:fldChar w:fldCharType="separate"/>
      </w:r>
      <w:r>
        <w:t>6</w:t>
      </w:r>
      <w:r>
        <w:rPr/>
        <w:fldChar w:fldCharType="end"/>
      </w:r>
      <w:r>
        <w:rPr>
          <w:rFonts w:ascii="微软雅黑" w:cs="微软雅黑" w:eastAsia="微软雅黑" w:hAnsi="微软雅黑" w:hint="eastAsia"/>
          <w:color w:val="auto"/>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_Toc826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一   总 则</w:t>
      </w:r>
      <w:r>
        <w:tab/>
      </w:r>
      <w:r>
        <w:rPr/>
        <w:fldChar w:fldCharType="begin"/>
      </w:r>
      <w:r>
        <w:instrText xml:space="preserve"> PAGEREF _Toc826 \h </w:instrText>
      </w:r>
      <w:r>
        <w:rPr/>
        <w:fldChar w:fldCharType="separate"/>
      </w:r>
      <w:r>
        <w:t>6</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_Toc2163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二   招标文件</w:t>
      </w:r>
      <w:r>
        <w:tab/>
      </w:r>
      <w:r>
        <w:rPr/>
        <w:fldChar w:fldCharType="begin"/>
      </w:r>
      <w:r>
        <w:instrText xml:space="preserve"> PAGEREF _Toc2163 \h </w:instrText>
      </w:r>
      <w:r>
        <w:rPr/>
        <w:fldChar w:fldCharType="separate"/>
      </w:r>
      <w:r>
        <w:t>7</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_Toc32627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三   投标文件的编制</w:t>
      </w:r>
      <w:r>
        <w:tab/>
      </w:r>
      <w:r>
        <w:rPr/>
        <w:fldChar w:fldCharType="begin"/>
      </w:r>
      <w:r>
        <w:instrText xml:space="preserve"> PAGEREF _Toc32627 \h </w:instrText>
      </w:r>
      <w:r>
        <w:rPr/>
        <w:fldChar w:fldCharType="separate"/>
      </w:r>
      <w:r>
        <w:t>8</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_Toc233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四   投标文件的递交</w:t>
      </w:r>
      <w:r>
        <w:tab/>
      </w:r>
      <w:r>
        <w:rPr/>
        <w:fldChar w:fldCharType="begin"/>
      </w:r>
      <w:r>
        <w:instrText xml:space="preserve"> PAGEREF _Toc233 \h </w:instrText>
      </w:r>
      <w:r>
        <w:rPr/>
        <w:fldChar w:fldCharType="separate"/>
      </w:r>
      <w:r>
        <w:t>10</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_Toc17645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五   开标及评标</w:t>
      </w:r>
      <w:r>
        <w:tab/>
      </w:r>
      <w:r>
        <w:rPr/>
        <w:fldChar w:fldCharType="begin"/>
      </w:r>
      <w:r>
        <w:instrText xml:space="preserve"> PAGEREF _Toc17645 \h </w:instrText>
      </w:r>
      <w:r>
        <w:rPr/>
        <w:fldChar w:fldCharType="separate"/>
      </w:r>
      <w:r>
        <w:t>11</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_Toc29224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六   确定中标</w:t>
      </w:r>
      <w:r>
        <w:tab/>
      </w:r>
      <w:r>
        <w:rPr/>
        <w:fldChar w:fldCharType="begin"/>
      </w:r>
      <w:r>
        <w:instrText xml:space="preserve"> PAGEREF _Toc29224 \h </w:instrText>
      </w:r>
      <w:r>
        <w:rPr/>
        <w:fldChar w:fldCharType="separate"/>
      </w:r>
      <w:r>
        <w:t>15</w:t>
      </w:r>
      <w:r>
        <w:rPr/>
        <w:fldChar w:fldCharType="end"/>
      </w:r>
      <w:r>
        <w:rPr>
          <w:rFonts w:ascii="微软雅黑" w:cs="微软雅黑" w:eastAsia="微软雅黑" w:hAnsi="微软雅黑" w:hint="eastAsia"/>
          <w:color w:val="auto"/>
          <w:kern w:val="2"/>
          <w:szCs w:val="24"/>
          <w:highlight w:val="none"/>
        </w:rPr>
        <w:fldChar w:fldCharType="end"/>
      </w:r>
    </w:p>
    <w:p>
      <w:pPr>
        <w:pStyle w:val="style19"/>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_Toc29476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32"/>
          <w:highlight w:val="none"/>
        </w:rPr>
        <w:t>第2章   投标文件格式</w:t>
      </w:r>
      <w:r>
        <w:tab/>
      </w:r>
      <w:r>
        <w:rPr/>
        <w:fldChar w:fldCharType="begin"/>
      </w:r>
      <w:r>
        <w:instrText xml:space="preserve"> PAGEREF _Toc29476 \h </w:instrText>
      </w:r>
      <w:r>
        <w:rPr/>
        <w:fldChar w:fldCharType="separate"/>
      </w:r>
      <w:r>
        <w:t>21</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_Toc5935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szCs w:val="28"/>
          <w:highlight w:val="none"/>
        </w:rPr>
        <w:t>第一部分 开标一览表及资格证明文件</w:t>
      </w:r>
      <w:r>
        <w:tab/>
      </w:r>
      <w:r>
        <w:rPr/>
        <w:fldChar w:fldCharType="begin"/>
      </w:r>
      <w:r>
        <w:instrText xml:space="preserve"> PAGEREF _Toc5935 \h </w:instrText>
      </w:r>
      <w:r>
        <w:rPr/>
        <w:fldChar w:fldCharType="separate"/>
      </w:r>
      <w:r>
        <w:t>21</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_Toc19159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1、开标一览表</w:t>
      </w:r>
      <w:r>
        <w:tab/>
      </w:r>
      <w:r>
        <w:rPr/>
        <w:fldChar w:fldCharType="begin"/>
      </w:r>
      <w:r>
        <w:instrText xml:space="preserve"> PAGEREF _Toc19159 \h </w:instrText>
      </w:r>
      <w:r>
        <w:rPr/>
        <w:fldChar w:fldCharType="separate"/>
      </w:r>
      <w:r>
        <w:t>22</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_Toc28148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2、具有有效的营业执照；</w:t>
      </w:r>
      <w:r>
        <w:tab/>
      </w:r>
      <w:r>
        <w:rPr/>
        <w:fldChar w:fldCharType="begin"/>
      </w:r>
      <w:r>
        <w:instrText xml:space="preserve"> PAGEREF _Toc28148 \h </w:instrText>
      </w:r>
      <w:r>
        <w:rPr/>
        <w:fldChar w:fldCharType="separate"/>
      </w:r>
      <w:r>
        <w:t>22</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_Toc12811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3、法定代表人资格证明(因本项目电子标只需上传定代表人身份证)；</w:t>
      </w:r>
      <w:r>
        <w:tab/>
      </w:r>
      <w:r>
        <w:rPr/>
        <w:fldChar w:fldCharType="begin"/>
      </w:r>
      <w:r>
        <w:instrText xml:space="preserve"> PAGEREF _Toc12811 \h </w:instrText>
      </w:r>
      <w:r>
        <w:rPr/>
        <w:fldChar w:fldCharType="separate"/>
      </w:r>
      <w:r>
        <w:t>23</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_Toc27769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4、</w:t>
      </w:r>
      <w:r>
        <w:rPr>
          <w:rFonts w:ascii="微软雅黑" w:cs="微软雅黑" w:eastAsia="微软雅黑" w:hAnsi="微软雅黑" w:hint="eastAsia"/>
          <w:highlight w:val="none"/>
          <w:lang w:eastAsia="zh-CN"/>
        </w:rPr>
        <w:t>提供近两年任意一年的财务审计报告</w:t>
      </w:r>
      <w:r>
        <w:rPr>
          <w:rFonts w:ascii="微软雅黑" w:cs="微软雅黑" w:eastAsia="微软雅黑" w:hAnsi="微软雅黑" w:hint="eastAsia"/>
          <w:highlight w:val="none"/>
        </w:rPr>
        <w:t>，成立时间未满十二个月的公司提供近三个月内任意一个月的银行资信证明；</w:t>
      </w:r>
      <w:r>
        <w:tab/>
      </w:r>
      <w:r>
        <w:rPr/>
        <w:fldChar w:fldCharType="begin"/>
      </w:r>
      <w:r>
        <w:instrText xml:space="preserve"> PAGEREF _Toc27769 \h </w:instrText>
      </w:r>
      <w:r>
        <w:rPr/>
        <w:fldChar w:fldCharType="separate"/>
      </w:r>
      <w:r>
        <w:t>24</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_Toc16674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5、提供依法缴纳近6个月任意1个月社会保险证明；</w:t>
      </w:r>
      <w:r>
        <w:tab/>
      </w:r>
      <w:r>
        <w:rPr/>
        <w:fldChar w:fldCharType="begin"/>
      </w:r>
      <w:r>
        <w:instrText xml:space="preserve"> PAGEREF _Toc16674 \h </w:instrText>
      </w:r>
      <w:r>
        <w:rPr/>
        <w:fldChar w:fldCharType="separate"/>
      </w:r>
      <w:r>
        <w:t>24</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_Toc23948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6、提供依法缴纳近6个月任意1个月的税收证明；</w:t>
      </w:r>
      <w:r>
        <w:tab/>
      </w:r>
      <w:r>
        <w:rPr/>
        <w:fldChar w:fldCharType="begin"/>
      </w:r>
      <w:r>
        <w:instrText xml:space="preserve"> PAGEREF _Toc23948 \h </w:instrText>
      </w:r>
      <w:r>
        <w:rPr/>
        <w:fldChar w:fldCharType="separate"/>
      </w:r>
      <w:r>
        <w:t>24</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_Toc3343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w:t>
      </w:r>
      <w:r>
        <w:tab/>
      </w:r>
      <w:r>
        <w:rPr/>
        <w:fldChar w:fldCharType="begin"/>
      </w:r>
      <w:r>
        <w:instrText xml:space="preserve"> PAGEREF _Toc3343 \h </w:instrText>
      </w:r>
      <w:r>
        <w:rPr/>
        <w:fldChar w:fldCharType="separate"/>
      </w:r>
      <w:r>
        <w:t>24</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_Toc13421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8、</w:t>
      </w:r>
      <w:r>
        <w:rPr>
          <w:rFonts w:ascii="微软雅黑" w:cs="微软雅黑" w:eastAsia="微软雅黑" w:hAnsi="微软雅黑" w:hint="eastAsia"/>
          <w:highlight w:val="none"/>
          <w:lang w:val="en-US" w:eastAsia="zh-CN"/>
        </w:rPr>
        <w:t>提供</w:t>
      </w:r>
      <w:r>
        <w:rPr>
          <w:rFonts w:ascii="微软雅黑" w:cs="微软雅黑" w:eastAsia="微软雅黑" w:hAnsi="微软雅黑" w:hint="eastAsia"/>
          <w:highlight w:val="none"/>
        </w:rPr>
        <w:t>参加政府采购活动前3年内在经营活动中没有重大违法记录的书面声明；</w:t>
      </w:r>
      <w:r>
        <w:tab/>
      </w:r>
      <w:r>
        <w:rPr/>
        <w:fldChar w:fldCharType="begin"/>
      </w:r>
      <w:r>
        <w:instrText xml:space="preserve"> PAGEREF _Toc13421 \h </w:instrText>
      </w:r>
      <w:r>
        <w:rPr/>
        <w:fldChar w:fldCharType="separate"/>
      </w:r>
      <w:r>
        <w:t>24</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_Toc4113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lang w:val="en-US" w:eastAsia="zh-CN"/>
        </w:rPr>
        <w:t>9</w:t>
      </w:r>
      <w:r>
        <w:rPr>
          <w:rFonts w:ascii="微软雅黑" w:cs="微软雅黑" w:eastAsia="微软雅黑" w:hAnsi="微软雅黑" w:hint="eastAsia"/>
          <w:highlight w:val="none"/>
        </w:rPr>
        <w:t>、</w:t>
      </w:r>
      <w:r>
        <w:rPr>
          <w:rFonts w:ascii="微软雅黑" w:cs="微软雅黑" w:eastAsia="微软雅黑" w:hAnsi="微软雅黑" w:hint="eastAsia"/>
          <w:highlight w:val="none"/>
          <w:lang w:val="en-US" w:eastAsia="zh-CN"/>
        </w:rPr>
        <w:t>提供</w:t>
      </w:r>
      <w:r>
        <w:rPr>
          <w:rFonts w:ascii="微软雅黑" w:cs="微软雅黑" w:eastAsia="微软雅黑" w:hAnsi="微软雅黑" w:hint="eastAsia"/>
          <w:highlight w:val="none"/>
        </w:rPr>
        <w:t>缴纳投标保证金有效凭证；</w:t>
      </w:r>
      <w:r>
        <w:tab/>
      </w:r>
      <w:r>
        <w:rPr/>
        <w:fldChar w:fldCharType="begin"/>
      </w:r>
      <w:r>
        <w:instrText xml:space="preserve"> PAGEREF _Toc4113 \h </w:instrText>
      </w:r>
      <w:r>
        <w:rPr/>
        <w:fldChar w:fldCharType="separate"/>
      </w:r>
      <w:r>
        <w:t>25</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_Toc28061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lang w:val="en-US" w:eastAsia="zh-CN"/>
        </w:rPr>
        <w:t>10</w:t>
      </w:r>
      <w:r>
        <w:rPr>
          <w:rFonts w:ascii="微软雅黑" w:cs="微软雅黑" w:eastAsia="微软雅黑" w:hAnsi="微软雅黑" w:hint="eastAsia"/>
          <w:highlight w:val="none"/>
        </w:rPr>
        <w:t>、银行开户许可证复印件或银行基本账户信息(包含：银行账号及开户行名称）；</w:t>
      </w:r>
      <w:r>
        <w:tab/>
      </w:r>
      <w:r>
        <w:rPr/>
        <w:fldChar w:fldCharType="begin"/>
      </w:r>
      <w:r>
        <w:instrText xml:space="preserve"> PAGEREF _Toc28061 \h </w:instrText>
      </w:r>
      <w:r>
        <w:rPr/>
        <w:fldChar w:fldCharType="separate"/>
      </w:r>
      <w:r>
        <w:t>25</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_Toc4738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lang w:val="en-US" w:eastAsia="zh-CN"/>
        </w:rPr>
        <w:t>11</w:t>
      </w:r>
      <w:r>
        <w:rPr>
          <w:rFonts w:ascii="微软雅黑" w:cs="微软雅黑" w:eastAsia="微软雅黑" w:hAnsi="微软雅黑" w:hint="eastAsia"/>
          <w:highlight w:val="none"/>
        </w:rPr>
        <w:t>、供应商可提供有利于投标的其他资格证明材料。</w:t>
      </w:r>
      <w:r>
        <w:tab/>
      </w:r>
      <w:r>
        <w:rPr/>
        <w:fldChar w:fldCharType="begin"/>
      </w:r>
      <w:r>
        <w:instrText xml:space="preserve"> PAGEREF _Toc4738 \h </w:instrText>
      </w:r>
      <w:r>
        <w:rPr/>
        <w:fldChar w:fldCharType="separate"/>
      </w:r>
      <w:r>
        <w:t>25</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_Toc32356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szCs w:val="28"/>
          <w:highlight w:val="none"/>
        </w:rPr>
        <w:t>第二部分  商务及技术文件</w:t>
      </w:r>
      <w:r>
        <w:tab/>
      </w:r>
      <w:r>
        <w:rPr/>
        <w:fldChar w:fldCharType="begin"/>
      </w:r>
      <w:r>
        <w:instrText xml:space="preserve"> PAGEREF _Toc32356 \h </w:instrText>
      </w:r>
      <w:r>
        <w:rPr/>
        <w:fldChar w:fldCharType="separate"/>
      </w:r>
      <w:r>
        <w:t>26</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_Toc12673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24"/>
          <w:highlight w:val="none"/>
        </w:rPr>
        <w:t>1、投标书</w:t>
      </w:r>
      <w:r>
        <w:tab/>
      </w:r>
      <w:r>
        <w:rPr/>
        <w:fldChar w:fldCharType="begin"/>
      </w:r>
      <w:r>
        <w:instrText xml:space="preserve"> PAGEREF _Toc12673 \h </w:instrText>
      </w:r>
      <w:r>
        <w:rPr/>
        <w:fldChar w:fldCharType="separate"/>
      </w:r>
      <w:r>
        <w:t>27</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_Toc24720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24"/>
          <w:highlight w:val="none"/>
        </w:rPr>
        <w:t>2、投标分项报价表</w:t>
      </w:r>
      <w:r>
        <w:tab/>
      </w:r>
      <w:r>
        <w:rPr/>
        <w:fldChar w:fldCharType="begin"/>
      </w:r>
      <w:r>
        <w:instrText xml:space="preserve"> PAGEREF _Toc24720 \h </w:instrText>
      </w:r>
      <w:r>
        <w:rPr/>
        <w:fldChar w:fldCharType="separate"/>
      </w:r>
      <w:r>
        <w:t>28</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_Toc13346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28"/>
          <w:highlight w:val="none"/>
        </w:rPr>
        <w:t>3、</w:t>
      </w:r>
      <w:r>
        <w:rPr>
          <w:rFonts w:ascii="微软雅黑" w:cs="微软雅黑" w:eastAsia="微软雅黑" w:hAnsi="微软雅黑" w:hint="eastAsia"/>
          <w:bCs/>
          <w:szCs w:val="28"/>
          <w:highlight w:val="none"/>
          <w:lang w:val="en-US" w:eastAsia="zh-CN"/>
        </w:rPr>
        <w:t>货物</w:t>
      </w:r>
      <w:r>
        <w:rPr>
          <w:rFonts w:ascii="微软雅黑" w:cs="微软雅黑" w:eastAsia="微软雅黑" w:hAnsi="微软雅黑" w:hint="eastAsia"/>
          <w:bCs/>
          <w:szCs w:val="28"/>
          <w:highlight w:val="none"/>
        </w:rPr>
        <w:t>说明一览表</w:t>
      </w:r>
      <w:r>
        <w:tab/>
      </w:r>
      <w:r>
        <w:rPr/>
        <w:fldChar w:fldCharType="begin"/>
      </w:r>
      <w:r>
        <w:instrText xml:space="preserve"> PAGEREF _Toc13346 \h </w:instrText>
      </w:r>
      <w:r>
        <w:rPr/>
        <w:fldChar w:fldCharType="separate"/>
      </w:r>
      <w:r>
        <w:t>31</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_Toc10590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24"/>
          <w:highlight w:val="none"/>
        </w:rPr>
        <w:t>4、技术规格偏离表</w:t>
      </w:r>
      <w:r>
        <w:tab/>
      </w:r>
      <w:r>
        <w:rPr/>
        <w:fldChar w:fldCharType="begin"/>
      </w:r>
      <w:r>
        <w:instrText xml:space="preserve"> PAGEREF _Toc10590 \h </w:instrText>
      </w:r>
      <w:r>
        <w:rPr/>
        <w:fldChar w:fldCharType="separate"/>
      </w:r>
      <w:r>
        <w:t>32</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_Toc833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5、商务条款偏离表</w:t>
      </w:r>
      <w:r>
        <w:tab/>
      </w:r>
      <w:r>
        <w:rPr/>
        <w:fldChar w:fldCharType="begin"/>
      </w:r>
      <w:r>
        <w:instrText xml:space="preserve"> PAGEREF _Toc833 \h </w:instrText>
      </w:r>
      <w:r>
        <w:rPr/>
        <w:fldChar w:fldCharType="separate"/>
      </w:r>
      <w:r>
        <w:t>33</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_Toc27783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6、中小企业声明函</w:t>
      </w:r>
      <w:r>
        <w:rPr>
          <w:rFonts w:ascii="微软雅黑" w:cs="微软雅黑" w:eastAsia="微软雅黑" w:hAnsi="微软雅黑" w:hint="eastAsia"/>
          <w:highlight w:val="none"/>
          <w:lang w:eastAsia="zh-CN"/>
        </w:rPr>
        <w:t>（货物）</w:t>
      </w:r>
      <w:r>
        <w:tab/>
      </w:r>
      <w:r>
        <w:rPr/>
        <w:fldChar w:fldCharType="begin"/>
      </w:r>
      <w:r>
        <w:instrText xml:space="preserve"> PAGEREF _Toc27783 \h </w:instrText>
      </w:r>
      <w:r>
        <w:rPr/>
        <w:fldChar w:fldCharType="separate"/>
      </w:r>
      <w:r>
        <w:t>34</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_Toc8405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lang w:val="en-US" w:eastAsia="zh-CN"/>
        </w:rPr>
        <w:t>7、</w:t>
      </w:r>
      <w:r>
        <w:rPr>
          <w:rFonts w:ascii="微软雅黑" w:cs="微软雅黑" w:eastAsia="微软雅黑" w:hAnsi="微软雅黑" w:hint="eastAsia"/>
          <w:highlight w:val="none"/>
        </w:rPr>
        <w:t>残疾人福利性单位声明函</w:t>
      </w:r>
      <w:r>
        <w:tab/>
      </w:r>
      <w:r>
        <w:rPr/>
        <w:fldChar w:fldCharType="begin"/>
      </w:r>
      <w:r>
        <w:instrText xml:space="preserve"> PAGEREF _Toc8405 \h </w:instrText>
      </w:r>
      <w:r>
        <w:rPr/>
        <w:fldChar w:fldCharType="separate"/>
      </w:r>
      <w:r>
        <w:t>38</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_Toc29887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lang w:val="en-US" w:eastAsia="zh-CN"/>
        </w:rPr>
        <w:t>8</w:t>
      </w:r>
      <w:r>
        <w:rPr>
          <w:rFonts w:ascii="微软雅黑" w:cs="微软雅黑" w:eastAsia="微软雅黑" w:hAnsi="微软雅黑" w:hint="eastAsia"/>
          <w:highlight w:val="none"/>
        </w:rPr>
        <w:t>、供应商关联单位的说明</w:t>
      </w:r>
      <w:r>
        <w:tab/>
      </w:r>
      <w:r>
        <w:rPr/>
        <w:fldChar w:fldCharType="begin"/>
      </w:r>
      <w:r>
        <w:instrText xml:space="preserve"> PAGEREF _Toc29887 \h </w:instrText>
      </w:r>
      <w:r>
        <w:rPr/>
        <w:fldChar w:fldCharType="separate"/>
      </w:r>
      <w:r>
        <w:t>38</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_Toc8947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24"/>
          <w:highlight w:val="none"/>
          <w:lang w:val="en-US" w:eastAsia="zh-CN"/>
        </w:rPr>
        <w:t>9</w:t>
      </w:r>
      <w:r>
        <w:rPr>
          <w:rFonts w:ascii="微软雅黑" w:cs="微软雅黑" w:eastAsia="微软雅黑" w:hAnsi="微软雅黑" w:hint="eastAsia"/>
          <w:bCs/>
          <w:szCs w:val="24"/>
          <w:highlight w:val="none"/>
        </w:rPr>
        <w:t>、供应商可提供有利于投标的其他证明材料</w:t>
      </w:r>
      <w:r>
        <w:tab/>
      </w:r>
      <w:r>
        <w:rPr/>
        <w:fldChar w:fldCharType="begin"/>
      </w:r>
      <w:r>
        <w:instrText xml:space="preserve"> PAGEREF _Toc8947 \h </w:instrText>
      </w:r>
      <w:r>
        <w:rPr/>
        <w:fldChar w:fldCharType="separate"/>
      </w:r>
      <w:r>
        <w:t>38</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_Toc6122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kern w:val="0"/>
          <w:highlight w:val="none"/>
          <w:lang w:val="en-US" w:eastAsia="zh-CN"/>
        </w:rPr>
        <w:t>10</w:t>
      </w:r>
      <w:r>
        <w:rPr>
          <w:rFonts w:ascii="微软雅黑" w:cs="微软雅黑" w:eastAsia="微软雅黑" w:hAnsi="微软雅黑" w:hint="eastAsia"/>
          <w:kern w:val="0"/>
          <w:highlight w:val="none"/>
        </w:rPr>
        <w:t>、投标文件格式范本</w:t>
      </w:r>
      <w:r>
        <w:tab/>
      </w:r>
      <w:r>
        <w:rPr/>
        <w:fldChar w:fldCharType="begin"/>
      </w:r>
      <w:r>
        <w:instrText xml:space="preserve"> PAGEREF _Toc6122 \h </w:instrText>
      </w:r>
      <w:r>
        <w:rPr/>
        <w:fldChar w:fldCharType="separate"/>
      </w:r>
      <w:r>
        <w:t>38</w:t>
      </w:r>
      <w:r>
        <w:rPr/>
        <w:fldChar w:fldCharType="end"/>
      </w:r>
      <w:r>
        <w:rPr>
          <w:rFonts w:ascii="微软雅黑" w:cs="微软雅黑" w:eastAsia="微软雅黑" w:hAnsi="微软雅黑" w:hint="eastAsia"/>
          <w:color w:val="auto"/>
          <w:kern w:val="2"/>
          <w:szCs w:val="24"/>
          <w:highlight w:val="none"/>
        </w:rPr>
        <w:fldChar w:fldCharType="end"/>
      </w:r>
    </w:p>
    <w:p>
      <w:pPr>
        <w:pStyle w:val="style19"/>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_Toc13221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第3章  投标邀请</w:t>
      </w:r>
      <w:r>
        <w:tab/>
      </w:r>
      <w:r>
        <w:rPr/>
        <w:fldChar w:fldCharType="begin"/>
      </w:r>
      <w:r>
        <w:instrText xml:space="preserve"> PAGEREF _Toc13221 \h </w:instrText>
      </w:r>
      <w:r>
        <w:rPr/>
        <w:fldChar w:fldCharType="separate"/>
      </w:r>
      <w:r>
        <w:t>41</w:t>
      </w:r>
      <w:r>
        <w:rPr/>
        <w:fldChar w:fldCharType="end"/>
      </w:r>
      <w:r>
        <w:rPr>
          <w:rFonts w:ascii="微软雅黑" w:cs="微软雅黑" w:eastAsia="微软雅黑" w:hAnsi="微软雅黑" w:hint="eastAsia"/>
          <w:color w:val="auto"/>
          <w:kern w:val="2"/>
          <w:szCs w:val="24"/>
          <w:highlight w:val="none"/>
        </w:rPr>
        <w:fldChar w:fldCharType="end"/>
      </w:r>
    </w:p>
    <w:p>
      <w:pPr>
        <w:pStyle w:val="style19"/>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_Toc9233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第4章  供应商须知资料表</w:t>
      </w:r>
      <w:r>
        <w:tab/>
      </w:r>
      <w:r>
        <w:rPr/>
        <w:fldChar w:fldCharType="begin"/>
      </w:r>
      <w:r>
        <w:instrText xml:space="preserve"> PAGEREF _Toc9233 \h </w:instrText>
      </w:r>
      <w:r>
        <w:rPr/>
        <w:fldChar w:fldCharType="separate"/>
      </w:r>
      <w:r>
        <w:t>44</w:t>
      </w:r>
      <w:r>
        <w:rPr/>
        <w:fldChar w:fldCharType="end"/>
      </w:r>
      <w:r>
        <w:rPr>
          <w:rFonts w:ascii="微软雅黑" w:cs="微软雅黑" w:eastAsia="微软雅黑" w:hAnsi="微软雅黑" w:hint="eastAsia"/>
          <w:color w:val="auto"/>
          <w:kern w:val="2"/>
          <w:szCs w:val="24"/>
          <w:highlight w:val="none"/>
        </w:rPr>
        <w:fldChar w:fldCharType="end"/>
      </w:r>
    </w:p>
    <w:p>
      <w:pPr>
        <w:pStyle w:val="style19"/>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_Toc10664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szCs w:val="32"/>
          <w:highlight w:val="none"/>
        </w:rPr>
        <w:t>第5章 货物内容及项目要求</w:t>
      </w:r>
      <w:r>
        <w:tab/>
      </w:r>
      <w:r>
        <w:rPr/>
        <w:fldChar w:fldCharType="begin"/>
      </w:r>
      <w:r>
        <w:instrText xml:space="preserve"> PAGEREF _Toc10664 \h </w:instrText>
      </w:r>
      <w:r>
        <w:rPr/>
        <w:fldChar w:fldCharType="separate"/>
      </w:r>
      <w:r>
        <w:t>48</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_Toc19065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rPr>
        <w:t>一、货物需求：</w:t>
      </w:r>
      <w:r>
        <w:tab/>
      </w:r>
      <w:r>
        <w:rPr/>
        <w:fldChar w:fldCharType="begin"/>
      </w:r>
      <w:r>
        <w:instrText xml:space="preserve"> PAGEREF _Toc19065 \h </w:instrText>
      </w:r>
      <w:r>
        <w:rPr/>
        <w:fldChar w:fldCharType="separate"/>
      </w:r>
      <w:r>
        <w:t>48</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_Toc26413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highlight w:val="none"/>
          <w:lang w:val="en-US" w:eastAsia="zh-CN"/>
        </w:rPr>
        <w:t>二、</w:t>
      </w:r>
      <w:r>
        <w:rPr>
          <w:rFonts w:ascii="微软雅黑" w:cs="微软雅黑" w:eastAsia="微软雅黑" w:hAnsi="微软雅黑" w:hint="eastAsia"/>
          <w:bCs/>
          <w:highlight w:val="none"/>
        </w:rPr>
        <w:t>项目要求：</w:t>
      </w:r>
      <w:r>
        <w:tab/>
      </w:r>
      <w:r>
        <w:rPr/>
        <w:fldChar w:fldCharType="begin"/>
      </w:r>
      <w:r>
        <w:instrText xml:space="preserve"> PAGEREF _Toc26413 \h </w:instrText>
      </w:r>
      <w:r>
        <w:rPr/>
        <w:fldChar w:fldCharType="separate"/>
      </w:r>
      <w:r>
        <w:t>53</w:t>
      </w:r>
      <w:r>
        <w:rPr/>
        <w:fldChar w:fldCharType="end"/>
      </w:r>
      <w:r>
        <w:rPr>
          <w:rFonts w:ascii="微软雅黑" w:cs="微软雅黑" w:eastAsia="微软雅黑" w:hAnsi="微软雅黑" w:hint="eastAsia"/>
          <w:color w:val="auto"/>
          <w:kern w:val="2"/>
          <w:szCs w:val="24"/>
          <w:highlight w:val="none"/>
        </w:rPr>
        <w:fldChar w:fldCharType="end"/>
      </w:r>
    </w:p>
    <w:p>
      <w:pPr>
        <w:pStyle w:val="style19"/>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_Toc11977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32"/>
          <w:highlight w:val="none"/>
        </w:rPr>
        <w:t>第6章  评标方法和标准</w:t>
      </w:r>
      <w:r>
        <w:tab/>
      </w:r>
      <w:r>
        <w:rPr/>
        <w:fldChar w:fldCharType="begin"/>
      </w:r>
      <w:r>
        <w:instrText xml:space="preserve"> PAGEREF _Toc11977 \h </w:instrText>
      </w:r>
      <w:r>
        <w:rPr/>
        <w:fldChar w:fldCharType="separate"/>
      </w:r>
      <w:r>
        <w:t>56</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_Toc17595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初步评审—资格性审查表</w:t>
      </w:r>
      <w:r>
        <w:tab/>
      </w:r>
      <w:r>
        <w:rPr/>
        <w:fldChar w:fldCharType="begin"/>
      </w:r>
      <w:r>
        <w:instrText xml:space="preserve"> PAGEREF _Toc17595 \h </w:instrText>
      </w:r>
      <w:r>
        <w:rPr/>
        <w:fldChar w:fldCharType="separate"/>
      </w:r>
      <w:r>
        <w:t>62</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_Toc10948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highlight w:val="none"/>
        </w:rPr>
        <w:t>初步评审—符合性审查表</w:t>
      </w:r>
      <w:r>
        <w:tab/>
      </w:r>
      <w:r>
        <w:rPr/>
        <w:fldChar w:fldCharType="begin"/>
      </w:r>
      <w:r>
        <w:instrText xml:space="preserve"> PAGEREF _Toc10948 \h </w:instrText>
      </w:r>
      <w:r>
        <w:rPr/>
        <w:fldChar w:fldCharType="separate"/>
      </w:r>
      <w:r>
        <w:t>63</w:t>
      </w:r>
      <w:r>
        <w:rPr/>
        <w:fldChar w:fldCharType="end"/>
      </w:r>
      <w:r>
        <w:rPr>
          <w:rFonts w:ascii="微软雅黑" w:cs="微软雅黑" w:eastAsia="微软雅黑" w:hAnsi="微软雅黑" w:hint="eastAsia"/>
          <w:color w:val="auto"/>
          <w:kern w:val="2"/>
          <w:szCs w:val="24"/>
          <w:highlight w:val="none"/>
        </w:rPr>
        <w:fldChar w:fldCharType="end"/>
      </w:r>
    </w:p>
    <w:p>
      <w:pPr>
        <w:pStyle w:val="style20"/>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_Toc30333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32"/>
          <w:highlight w:val="none"/>
        </w:rPr>
        <w:t>综合评分表</w:t>
      </w:r>
      <w:r>
        <w:tab/>
      </w:r>
      <w:r>
        <w:rPr/>
        <w:fldChar w:fldCharType="begin"/>
      </w:r>
      <w:r>
        <w:instrText xml:space="preserve"> PAGEREF _Toc30333 \h </w:instrText>
      </w:r>
      <w:r>
        <w:rPr/>
        <w:fldChar w:fldCharType="separate"/>
      </w:r>
      <w:r>
        <w:t>64</w:t>
      </w:r>
      <w:r>
        <w:rPr/>
        <w:fldChar w:fldCharType="end"/>
      </w:r>
      <w:r>
        <w:rPr>
          <w:rFonts w:ascii="微软雅黑" w:cs="微软雅黑" w:eastAsia="微软雅黑" w:hAnsi="微软雅黑" w:hint="eastAsia"/>
          <w:color w:val="auto"/>
          <w:kern w:val="2"/>
          <w:szCs w:val="24"/>
          <w:highlight w:val="none"/>
        </w:rPr>
        <w:fldChar w:fldCharType="end"/>
      </w:r>
    </w:p>
    <w:p>
      <w:pPr>
        <w:pStyle w:val="style19"/>
        <w:tabs>
          <w:tab w:val="right" w:leader="dot" w:pos="8279"/>
        </w:tabs>
        <w:rPr/>
      </w:pPr>
      <w:r>
        <w:rPr>
          <w:rFonts w:ascii="微软雅黑" w:cs="微软雅黑" w:eastAsia="微软雅黑" w:hAnsi="微软雅黑" w:hint="eastAsia"/>
          <w:color w:val="auto"/>
          <w:kern w:val="2"/>
          <w:szCs w:val="24"/>
          <w:highlight w:val="none"/>
        </w:rPr>
        <w:fldChar w:fldCharType="begin"/>
      </w:r>
      <w:r>
        <w:rPr>
          <w:rFonts w:ascii="微软雅黑" w:cs="微软雅黑" w:eastAsia="微软雅黑" w:hAnsi="微软雅黑" w:hint="eastAsia"/>
          <w:kern w:val="2"/>
          <w:szCs w:val="24"/>
          <w:highlight w:val="none"/>
        </w:rPr>
        <w:instrText xml:space="preserve"> HYPERLINK \l _Toc31110 </w:instrText>
      </w:r>
      <w:r>
        <w:rPr>
          <w:rFonts w:ascii="微软雅黑" w:cs="微软雅黑" w:eastAsia="微软雅黑" w:hAnsi="微软雅黑" w:hint="eastAsia"/>
          <w:kern w:val="2"/>
          <w:szCs w:val="24"/>
          <w:highlight w:val="none"/>
        </w:rPr>
        <w:fldChar w:fldCharType="separate"/>
      </w:r>
      <w:r>
        <w:rPr>
          <w:rFonts w:ascii="微软雅黑" w:cs="微软雅黑" w:eastAsia="微软雅黑" w:hAnsi="微软雅黑" w:hint="eastAsia"/>
          <w:bCs/>
          <w:szCs w:val="32"/>
          <w:highlight w:val="none"/>
        </w:rPr>
        <w:t>第7章 政府采购合同</w:t>
      </w:r>
      <w:r>
        <w:tab/>
      </w:r>
      <w:r>
        <w:rPr/>
        <w:fldChar w:fldCharType="begin"/>
      </w:r>
      <w:r>
        <w:instrText xml:space="preserve"> PAGEREF _Toc31110 \h </w:instrText>
      </w:r>
      <w:r>
        <w:rPr/>
        <w:fldChar w:fldCharType="separate"/>
      </w:r>
      <w:r>
        <w:t>68</w:t>
      </w:r>
      <w:r>
        <w:rPr/>
        <w:fldChar w:fldCharType="end"/>
      </w:r>
      <w:r>
        <w:rPr>
          <w:rFonts w:ascii="微软雅黑" w:cs="微软雅黑" w:eastAsia="微软雅黑" w:hAnsi="微软雅黑" w:hint="eastAsia"/>
          <w:color w:val="auto"/>
          <w:kern w:val="2"/>
          <w:szCs w:val="24"/>
          <w:highlight w:val="none"/>
        </w:rPr>
        <w:fldChar w:fldCharType="end"/>
      </w:r>
    </w:p>
    <w:p>
      <w:pPr>
        <w:pStyle w:val="style19"/>
        <w:tabs>
          <w:tab w:val="right" w:leader="dot" w:pos="8279"/>
        </w:tabs>
        <w:rPr/>
      </w:pPr>
    </w:p>
    <w:p>
      <w:pPr>
        <w:pStyle w:val="style0"/>
        <w:rPr>
          <w:rFonts w:ascii="微软雅黑" w:cs="微软雅黑" w:eastAsia="微软雅黑" w:hAnsi="微软雅黑" w:hint="eastAsia"/>
          <w:color w:val="auto"/>
          <w:highlight w:val="none"/>
        </w:rPr>
      </w:pPr>
      <w:r>
        <w:rPr>
          <w:rFonts w:ascii="微软雅黑" w:cs="微软雅黑" w:eastAsia="微软雅黑" w:hAnsi="微软雅黑" w:hint="eastAsia"/>
          <w:color w:val="auto"/>
          <w:kern w:val="2"/>
          <w:szCs w:val="24"/>
          <w:highlight w:val="none"/>
        </w:rPr>
        <w:fldChar w:fldCharType="end"/>
      </w:r>
      <w:bookmarkStart w:id="21" w:name="_Toc17230"/>
      <w:bookmarkStart w:id="22" w:name="_Toc22782"/>
      <w:bookmarkStart w:id="23" w:name="_Toc216582804"/>
      <w:bookmarkStart w:id="24" w:name="_Toc8627"/>
      <w:bookmarkStart w:id="25" w:name="_Toc1148"/>
      <w:bookmarkStart w:id="26" w:name="_Toc25253"/>
      <w:bookmarkStart w:id="27" w:name="_Toc16548"/>
      <w:bookmarkStart w:id="28" w:name="_Toc515647798"/>
      <w:bookmarkStart w:id="29" w:name="_Toc11115"/>
    </w:p>
    <w:bookmarkEnd w:id="21"/>
    <w:bookmarkEnd w:id="22"/>
    <w:bookmarkEnd w:id="23"/>
    <w:bookmarkEnd w:id="24"/>
    <w:p>
      <w:pPr>
        <w:pStyle w:val="style28"/>
        <w:ind w:firstLine="0"/>
        <w:jc w:val="center"/>
        <w:outlineLvl w:val="9"/>
        <w:rPr>
          <w:rFonts w:ascii="微软雅黑" w:cs="微软雅黑" w:eastAsia="微软雅黑" w:hAnsi="微软雅黑" w:hint="eastAsia"/>
          <w:color w:val="auto"/>
          <w:sz w:val="32"/>
          <w:szCs w:val="32"/>
          <w:highlight w:val="none"/>
        </w:rPr>
      </w:pPr>
      <w:r>
        <w:rPr>
          <w:rFonts w:ascii="微软雅黑" w:cs="微软雅黑" w:eastAsia="微软雅黑" w:hAnsi="微软雅黑" w:hint="eastAsia"/>
          <w:color w:val="auto"/>
          <w:sz w:val="32"/>
          <w:szCs w:val="32"/>
          <w:highlight w:val="none"/>
        </w:rPr>
        <w:t xml:space="preserve"> </w:t>
      </w:r>
      <w:bookmarkStart w:id="30" w:name="_Toc18196"/>
    </w:p>
    <w:p>
      <w:pPr>
        <w:pStyle w:val="style0"/>
        <w:rPr>
          <w:rFonts w:ascii="微软雅黑" w:cs="微软雅黑" w:eastAsia="微软雅黑" w:hAnsi="微软雅黑" w:hint="eastAsia"/>
          <w:color w:val="auto"/>
          <w:sz w:val="32"/>
          <w:szCs w:val="32"/>
          <w:highlight w:val="none"/>
        </w:rPr>
      </w:pPr>
      <w:r>
        <w:rPr>
          <w:rFonts w:ascii="微软雅黑" w:cs="微软雅黑" w:eastAsia="微软雅黑" w:hAnsi="微软雅黑" w:hint="eastAsia"/>
          <w:color w:val="auto"/>
          <w:sz w:val="32"/>
          <w:szCs w:val="32"/>
          <w:highlight w:val="none"/>
        </w:rPr>
        <w:br w:type="page"/>
      </w: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90"/>
        <w:rPr>
          <w:rFonts w:ascii="微软雅黑" w:cs="微软雅黑" w:eastAsia="微软雅黑" w:hAnsi="微软雅黑" w:hint="eastAsia"/>
        </w:rPr>
      </w:pPr>
    </w:p>
    <w:p>
      <w:pPr>
        <w:pStyle w:val="style0"/>
        <w:spacing w:lineRule="atLeast" w:line="240"/>
        <w:jc w:val="center"/>
        <w:rPr>
          <w:rFonts w:ascii="微软雅黑" w:cs="微软雅黑" w:eastAsia="微软雅黑" w:hAnsi="微软雅黑" w:hint="eastAsia"/>
          <w:b/>
          <w:color w:val="auto"/>
          <w:sz w:val="44"/>
          <w:szCs w:val="44"/>
          <w:highlight w:val="none"/>
        </w:rPr>
      </w:pPr>
      <w:r>
        <w:rPr>
          <w:rFonts w:ascii="微软雅黑" w:cs="微软雅黑" w:eastAsia="微软雅黑" w:hAnsi="微软雅黑" w:hint="eastAsia"/>
          <w:b/>
          <w:color w:val="auto"/>
          <w:sz w:val="44"/>
          <w:szCs w:val="44"/>
          <w:highlight w:val="none"/>
        </w:rPr>
        <w:t>招 标 文 件</w:t>
      </w:r>
    </w:p>
    <w:p>
      <w:pPr>
        <w:pStyle w:val="style0"/>
        <w:spacing w:lineRule="atLeast" w:line="240"/>
        <w:jc w:val="center"/>
        <w:rPr>
          <w:rFonts w:ascii="微软雅黑" w:cs="微软雅黑" w:eastAsia="微软雅黑" w:hAnsi="微软雅黑" w:hint="eastAsia"/>
          <w:b/>
          <w:color w:val="auto"/>
          <w:sz w:val="40"/>
          <w:szCs w:val="40"/>
          <w:highlight w:val="none"/>
        </w:rPr>
      </w:pPr>
    </w:p>
    <w:p>
      <w:pPr>
        <w:pStyle w:val="style0"/>
        <w:spacing w:lineRule="atLeast" w:line="240"/>
        <w:jc w:val="center"/>
        <w:rPr>
          <w:rFonts w:ascii="微软雅黑" w:cs="微软雅黑" w:eastAsia="微软雅黑" w:hAnsi="微软雅黑" w:hint="eastAsia"/>
          <w:b/>
          <w:color w:val="auto"/>
          <w:sz w:val="40"/>
          <w:szCs w:val="40"/>
          <w:highlight w:val="none"/>
          <w:lang w:val="en-US" w:eastAsia="zh-CN"/>
        </w:rPr>
      </w:pPr>
      <w:r>
        <w:rPr>
          <w:rFonts w:ascii="微软雅黑" w:cs="微软雅黑" w:eastAsia="微软雅黑" w:hAnsi="微软雅黑" w:hint="eastAsia"/>
          <w:b/>
          <w:color w:val="auto"/>
          <w:sz w:val="40"/>
          <w:szCs w:val="40"/>
          <w:highlight w:val="none"/>
        </w:rPr>
        <w:t>项目编号：</w:t>
      </w:r>
      <w:r>
        <w:rPr>
          <w:rFonts w:ascii="微软雅黑" w:cs="微软雅黑" w:eastAsia="微软雅黑" w:hAnsi="微软雅黑" w:hint="eastAsia"/>
          <w:b/>
          <w:color w:val="auto"/>
          <w:sz w:val="40"/>
          <w:szCs w:val="40"/>
          <w:highlight w:val="none"/>
          <w:lang w:eastAsia="zh-CN"/>
        </w:rPr>
        <w:t>ZPDL（2024）026</w:t>
      </w:r>
    </w:p>
    <w:p>
      <w:pPr>
        <w:pStyle w:val="style78"/>
        <w:ind w:firstLine="480"/>
        <w:rPr>
          <w:rFonts w:ascii="微软雅黑" w:cs="微软雅黑" w:eastAsia="微软雅黑" w:hAnsi="微软雅黑" w:hint="eastAsia"/>
          <w:color w:val="auto"/>
          <w:highlight w:val="none"/>
        </w:rPr>
      </w:pPr>
    </w:p>
    <w:p>
      <w:pPr>
        <w:pStyle w:val="style0"/>
        <w:spacing w:lineRule="atLeast" w:line="240"/>
        <w:jc w:val="center"/>
        <w:rPr>
          <w:rFonts w:ascii="微软雅黑" w:cs="微软雅黑" w:eastAsia="微软雅黑" w:hAnsi="微软雅黑" w:hint="eastAsia"/>
          <w:b/>
          <w:color w:val="auto"/>
          <w:sz w:val="40"/>
          <w:szCs w:val="40"/>
          <w:highlight w:val="none"/>
        </w:rPr>
      </w:pPr>
      <w:r>
        <w:rPr>
          <w:rFonts w:ascii="微软雅黑" w:cs="微软雅黑" w:eastAsia="微软雅黑" w:hAnsi="微软雅黑" w:hint="eastAsia"/>
          <w:b/>
          <w:color w:val="auto"/>
          <w:sz w:val="40"/>
          <w:szCs w:val="40"/>
          <w:highlight w:val="none"/>
        </w:rPr>
        <w:t xml:space="preserve">第 </w:t>
      </w:r>
      <w:r>
        <w:rPr>
          <w:rFonts w:ascii="微软雅黑" w:cs="微软雅黑" w:eastAsia="微软雅黑" w:hAnsi="微软雅黑" w:hint="eastAsia"/>
          <w:b/>
          <w:color w:val="auto"/>
          <w:sz w:val="40"/>
          <w:szCs w:val="40"/>
          <w:highlight w:val="none"/>
          <w:lang w:eastAsia="zh-CN"/>
        </w:rPr>
        <w:t>一</w:t>
      </w:r>
      <w:r>
        <w:rPr>
          <w:rFonts w:ascii="微软雅黑" w:cs="微软雅黑" w:eastAsia="微软雅黑" w:hAnsi="微软雅黑" w:hint="eastAsia"/>
          <w:b/>
          <w:color w:val="auto"/>
          <w:sz w:val="40"/>
          <w:szCs w:val="40"/>
          <w:highlight w:val="none"/>
        </w:rPr>
        <w:t xml:space="preserve"> 册</w:t>
      </w:r>
    </w:p>
    <w:p>
      <w:pPr>
        <w:pStyle w:val="style0"/>
        <w:rPr>
          <w:rFonts w:ascii="微软雅黑" w:cs="微软雅黑" w:eastAsia="微软雅黑" w:hAnsi="微软雅黑" w:hint="eastAsia"/>
          <w:b/>
          <w:bCs/>
          <w:color w:val="auto"/>
          <w:sz w:val="32"/>
          <w:szCs w:val="32"/>
          <w:highlight w:val="none"/>
        </w:rPr>
      </w:pPr>
      <w:r>
        <w:rPr>
          <w:rFonts w:ascii="微软雅黑" w:cs="微软雅黑" w:eastAsia="微软雅黑" w:hAnsi="微软雅黑" w:hint="eastAsia"/>
          <w:b/>
          <w:bCs/>
          <w:color w:val="auto"/>
          <w:sz w:val="32"/>
          <w:szCs w:val="32"/>
          <w:highlight w:val="none"/>
        </w:rPr>
        <w:br w:type="page"/>
      </w:r>
    </w:p>
    <w:bookmarkStart w:id="31" w:name="_Toc26806"/>
    <w:p>
      <w:pPr>
        <w:pStyle w:val="style28"/>
        <w:ind w:firstLine="0"/>
        <w:jc w:val="center"/>
        <w:outlineLvl w:val="0"/>
        <w:rPr>
          <w:rFonts w:ascii="微软雅黑" w:cs="微软雅黑" w:eastAsia="微软雅黑" w:hAnsi="微软雅黑" w:hint="eastAsia"/>
          <w:color w:val="auto"/>
          <w:sz w:val="32"/>
          <w:szCs w:val="32"/>
          <w:highlight w:val="none"/>
        </w:rPr>
      </w:pPr>
      <w:r>
        <w:rPr>
          <w:rFonts w:ascii="微软雅黑" w:cs="微软雅黑" w:eastAsia="微软雅黑" w:hAnsi="微软雅黑" w:hint="eastAsia"/>
          <w:b/>
          <w:bCs/>
          <w:color w:val="auto"/>
          <w:sz w:val="32"/>
          <w:szCs w:val="32"/>
          <w:highlight w:val="none"/>
        </w:rPr>
        <w:t xml:space="preserve">第1章  </w:t>
      </w:r>
      <w:bookmarkStart w:id="32" w:name="_Toc515647756"/>
      <w:r>
        <w:rPr>
          <w:rFonts w:ascii="微软雅黑" w:cs="微软雅黑" w:eastAsia="微软雅黑" w:hAnsi="微软雅黑" w:hint="eastAsia"/>
          <w:b/>
          <w:bCs/>
          <w:color w:val="auto"/>
          <w:sz w:val="32"/>
          <w:szCs w:val="32"/>
          <w:highlight w:val="none"/>
        </w:rPr>
        <w:t>供应商须知</w:t>
      </w:r>
      <w:bookmarkEnd w:id="30"/>
      <w:bookmarkEnd w:id="31"/>
      <w:bookmarkEnd w:id="32"/>
    </w:p>
    <w:bookmarkStart w:id="33" w:name="_Toc216582805"/>
    <w:bookmarkStart w:id="34" w:name="_Toc520356143"/>
    <w:bookmarkStart w:id="35" w:name="_Toc515647757"/>
    <w:bookmarkStart w:id="36" w:name="_Toc21015"/>
    <w:bookmarkStart w:id="37" w:name="_Toc11227"/>
    <w:bookmarkStart w:id="38" w:name="_Toc826"/>
    <w:bookmarkStart w:id="39" w:name="_Toc24746"/>
    <w:bookmarkStart w:id="40" w:name="_Toc21215"/>
    <w:p>
      <w:pPr>
        <w:pStyle w:val="style0"/>
        <w:spacing w:lineRule="exact" w:line="360"/>
        <w:jc w:val="center"/>
        <w:outlineLvl w:val="1"/>
        <w:rPr>
          <w:rFonts w:ascii="微软雅黑" w:cs="微软雅黑" w:eastAsia="微软雅黑" w:hAnsi="微软雅黑" w:hint="eastAsia"/>
          <w:b/>
          <w:bCs/>
          <w:color w:val="auto"/>
          <w:sz w:val="28"/>
          <w:highlight w:val="none"/>
        </w:rPr>
      </w:pPr>
      <w:r>
        <w:rPr>
          <w:rFonts w:ascii="微软雅黑" w:cs="微软雅黑" w:eastAsia="微软雅黑" w:hAnsi="微软雅黑" w:hint="eastAsia"/>
          <w:b/>
          <w:bCs/>
          <w:color w:val="auto"/>
          <w:sz w:val="28"/>
          <w:highlight w:val="none"/>
        </w:rPr>
        <w:t xml:space="preserve">一   </w:t>
      </w:r>
      <w:bookmarkEnd w:id="33"/>
      <w:bookmarkEnd w:id="34"/>
      <w:bookmarkEnd w:id="35"/>
      <w:r>
        <w:rPr>
          <w:rFonts w:ascii="微软雅黑" w:cs="微软雅黑" w:eastAsia="微软雅黑" w:hAnsi="微软雅黑" w:hint="eastAsia"/>
          <w:b/>
          <w:bCs/>
          <w:color w:val="auto"/>
          <w:sz w:val="28"/>
          <w:highlight w:val="none"/>
        </w:rPr>
        <w:t>总 则</w:t>
      </w:r>
      <w:bookmarkEnd w:id="36"/>
      <w:bookmarkEnd w:id="37"/>
      <w:bookmarkEnd w:id="38"/>
      <w:bookmarkEnd w:id="39"/>
      <w:bookmarkEnd w:id="40"/>
    </w:p>
    <w:bookmarkStart w:id="41" w:name="_Toc12861"/>
    <w:bookmarkStart w:id="42" w:name="_Toc32189"/>
    <w:bookmarkStart w:id="43" w:name="_Toc4880"/>
    <w:bookmarkStart w:id="44" w:name="_Toc28967"/>
    <w:bookmarkStart w:id="45" w:name="_Toc32623"/>
    <w:bookmarkStart w:id="46" w:name="_Toc23985"/>
    <w:bookmarkStart w:id="47" w:name="_Toc520356144"/>
    <w:bookmarkStart w:id="48" w:name="_Toc515647758"/>
    <w:bookmarkStart w:id="49" w:name="_Toc29554"/>
    <w:bookmarkStart w:id="50" w:name="_Toc333"/>
    <w:bookmarkStart w:id="51" w:name="_Toc31685"/>
    <w:bookmarkStart w:id="52" w:name="_Toc11808"/>
    <w:bookmarkStart w:id="53" w:name="_Toc16017"/>
    <w:bookmarkStart w:id="54" w:name="_Toc18135"/>
    <w:bookmarkStart w:id="55" w:name="_Toc6883"/>
    <w:bookmarkStart w:id="56" w:name="_Toc15966"/>
    <w:bookmarkStart w:id="57" w:name="_Toc14586"/>
    <w:bookmarkStart w:id="58" w:name="_Toc23980"/>
    <w:bookmarkStart w:id="59" w:name="_Toc26545"/>
    <w:bookmarkStart w:id="60" w:name="_Toc32450"/>
    <w:bookmarkStart w:id="61" w:name="_Toc12038"/>
    <w:bookmarkStart w:id="62" w:name="_Toc15895"/>
    <w:bookmarkStart w:id="63" w:name="_Toc4798"/>
    <w:bookmarkStart w:id="64" w:name="_Toc32697"/>
    <w:bookmarkStart w:id="65" w:name="_Toc15043"/>
    <w:bookmarkStart w:id="66" w:name="_Toc32030"/>
    <w:bookmarkStart w:id="67" w:name="_Toc14344"/>
    <w:bookmarkStart w:id="68" w:name="_Toc3775"/>
    <w:bookmarkStart w:id="69" w:name="_Toc32742"/>
    <w:bookmarkStart w:id="70" w:name="_Toc16395"/>
    <w:bookmarkStart w:id="71" w:name="_Toc3653"/>
    <w:bookmarkStart w:id="72" w:name="_Toc29045"/>
    <w:bookmarkStart w:id="73" w:name="_Toc21776"/>
    <w:bookmarkStart w:id="74" w:name="_Toc31869"/>
    <w:bookmarkStart w:id="75" w:name="_Toc28886"/>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1.采购人、采购代理机构及</w:t>
      </w:r>
      <w:bookmarkEnd w:id="41"/>
      <w:bookmarkEnd w:id="42"/>
      <w:bookmarkEnd w:id="43"/>
      <w:bookmarkEnd w:id="44"/>
      <w:bookmarkEnd w:id="45"/>
      <w:bookmarkEnd w:id="46"/>
      <w:bookmarkEnd w:id="47"/>
      <w:bookmarkEnd w:id="48"/>
      <w:bookmarkEnd w:id="49"/>
      <w:bookmarkEnd w:id="50"/>
      <w:bookmarkEnd w:id="51"/>
      <w:bookmarkEnd w:id="52"/>
      <w:r>
        <w:rPr>
          <w:rFonts w:ascii="微软雅黑" w:cs="微软雅黑" w:eastAsia="微软雅黑" w:hAnsi="微软雅黑" w:hint="eastAsia"/>
          <w:b/>
          <w:bCs/>
          <w:color w:val="auto"/>
          <w:highlight w:val="none"/>
          <w:u w:val="none"/>
        </w:rPr>
        <w:t>供应商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style0"/>
        <w:tabs>
          <w:tab w:val="left" w:leader="none" w:pos="0"/>
        </w:tabs>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  采购人：是指依法开展政府采购活动的国家机关、事业单位、团体组织。</w:t>
      </w:r>
    </w:p>
    <w:p>
      <w:pPr>
        <w:pStyle w:val="style0"/>
        <w:tabs>
          <w:tab w:val="left" w:leader="none" w:pos="0"/>
        </w:tabs>
        <w:spacing w:lineRule="exact" w:line="360"/>
        <w:ind w:firstLine="720" w:firstLineChars="3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本项目的采购人见</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w:t>
      </w:r>
    </w:p>
    <w:p>
      <w:pPr>
        <w:pStyle w:val="style0"/>
        <w:tabs>
          <w:tab w:val="left" w:leader="none" w:pos="0"/>
        </w:tabs>
        <w:spacing w:lineRule="exact" w:line="360"/>
        <w:ind w:left="720" w:hanging="720" w:hangingChars="3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   采购代理机构：是指在集中采购机构或从事采购代理业务的社会中介机构。本项目的采购代理机构见</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w:t>
      </w:r>
    </w:p>
    <w:p>
      <w:pPr>
        <w:pStyle w:val="style0"/>
        <w:spacing w:lineRule="exact" w:line="360"/>
        <w:ind w:left="960" w:hanging="960" w:hangingChars="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    供应商：是指向采购人提供货物、工程或者服务的法定代表人、非法定代表人组织或者自然人。本项目的供应商及其投标货物须满足以下条件：</w:t>
      </w:r>
    </w:p>
    <w:p>
      <w:pPr>
        <w:pStyle w:val="style0"/>
        <w:spacing w:lineRule="exact" w:line="360"/>
        <w:ind w:left="850" w:hanging="849" w:hangingChars="354"/>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在中华人民共和国境内注册，能够独立承担民事责任，有生产或供应能力的本国供应商。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1.3.2  具备《中华人民共和国政府采购法》第二十二条关于供应商条件的规定，遵守本项目采购人本级和上级财政部门政府采购的有关规定。</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1.3.3   以采购代理机构认可的方式获得了本项目的招标文件。</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1.3.4   符合</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中规定的其他要求。</w:t>
      </w:r>
    </w:p>
    <w:p>
      <w:pPr>
        <w:pStyle w:val="style0"/>
        <w:spacing w:lineRule="exact" w:line="360"/>
        <w:ind w:left="840" w:hanging="840" w:hangingChars="35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1.3.5   若</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中写明专门面向中小企业采购的，如供应商为非中小企业且所投产品为非中小企业产品，其投标将被认定为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    如</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中允许联合体投标，对联合体规定如下：</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1.4.1   两个以上供应商可以组成一个投标联合体，以一个供应商的身份投标。</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1.4.2   联合体各方均应符合《中华人民共和国政府采购法》第二十二条规定的条件。</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1.4.3   采购人根据采购项目对供应商的特殊要求，联合体中至少应当有一方符合相关规定。</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1.4.4   联合体各方应签订共同投标协议，明确约定联合体各方承担的工作和相应的责任，并将共同投标协议连同作为投标文件第一部分的内容提交。</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1.4.5   大中型企业、其他自然人、法定代表人或者非法定代表人组织与小型、微型企业组成联合体共同参加投标，共同投标协议中应写明小型、微型企业的协议合同金额占到共同投标协议投标总金额的比例。</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1.4.6  联合体中有同类资质的供应商按照联合体分工承担相同工作的，按照较低的资质等级确定联合体的资质等级。</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1.4.7  以联合体形式参加政府采购活动的，联合体各方不得再单独参加或者与其他供应商另外组成联合体参加本项目投标，否则相关投标将被认定为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1.4.8   对联合体投标的其他资格要求见</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1.5    单位负责人为同一人或者存在直接控股、管理关系的不同供应商，其相关投标将被认定为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    供应商在投标过程中不得向采购人提供、给予任何有价值的物品，影响其正常决策行为。一经发现，其将被认定为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bookmarkStart w:id="76" w:name="_Toc1572"/>
    <w:bookmarkStart w:id="77" w:name="_Toc3336"/>
    <w:bookmarkStart w:id="78" w:name="_Toc7800"/>
    <w:bookmarkStart w:id="79" w:name="_Toc10915"/>
    <w:bookmarkStart w:id="80" w:name="_Toc12139"/>
    <w:bookmarkStart w:id="81" w:name="_Toc25518"/>
    <w:bookmarkStart w:id="82" w:name="_Toc3882"/>
    <w:bookmarkStart w:id="83" w:name="_Toc1202"/>
    <w:bookmarkStart w:id="84" w:name="_Toc19378"/>
    <w:bookmarkStart w:id="85" w:name="_Toc19970"/>
    <w:bookmarkStart w:id="86" w:name="_Toc19307"/>
    <w:bookmarkStart w:id="87" w:name="_Toc30940"/>
    <w:bookmarkStart w:id="88" w:name="_Toc18141"/>
    <w:bookmarkStart w:id="89" w:name="_Toc27814"/>
    <w:bookmarkStart w:id="90" w:name="_Toc1760"/>
    <w:bookmarkStart w:id="91" w:name="_Toc27123"/>
    <w:bookmarkStart w:id="92" w:name="_Toc29854"/>
    <w:bookmarkStart w:id="93" w:name="_Toc5286"/>
    <w:bookmarkStart w:id="94" w:name="_Toc11068"/>
    <w:bookmarkStart w:id="95" w:name="_Toc26154"/>
    <w:bookmarkStart w:id="96" w:name="_Toc13272"/>
    <w:bookmarkStart w:id="97" w:name="_Toc21286"/>
    <w:bookmarkStart w:id="98" w:name="_Toc2406"/>
    <w:bookmarkStart w:id="99" w:name="_Toc515647759"/>
    <w:bookmarkStart w:id="100" w:name="_Toc8230"/>
    <w:bookmarkStart w:id="101" w:name="_Toc4311"/>
    <w:bookmarkStart w:id="102" w:name="_Toc10699"/>
    <w:bookmarkStart w:id="103" w:name="_Toc8897"/>
    <w:bookmarkStart w:id="104" w:name="_Toc1403"/>
    <w:bookmarkStart w:id="105" w:name="_Toc10189"/>
    <w:bookmarkStart w:id="106" w:name="_Toc20350"/>
    <w:bookmarkStart w:id="107" w:name="_Toc28511"/>
    <w:bookmarkStart w:id="108" w:name="_Toc16964"/>
    <w:bookmarkStart w:id="109" w:name="_Toc4816"/>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2.资金来源</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本项目的采购人已获得足以支付本次招标后所签订的合同项下的资金（包括财政性资金和本项目采购中无法与财政性资金分割的非财政性资金）。</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    项目预算金额和分项或分包最高限价</w:t>
      </w:r>
      <w:r>
        <w:rPr>
          <w:rFonts w:ascii="微软雅黑" w:cs="微软雅黑" w:eastAsia="微软雅黑" w:hAnsi="微软雅黑" w:hint="eastAsia"/>
          <w:color w:val="auto"/>
          <w:sz w:val="24"/>
          <w:highlight w:val="none"/>
          <w:u w:val="single"/>
        </w:rPr>
        <w:t>见供应商须知资料表</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2.3    供应商报价超过招标文件规定的预算金额或者分项、分包最高限价的，其投标将被认定为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bookmarkStart w:id="110" w:name="_Toc10877"/>
    <w:bookmarkStart w:id="111" w:name="_Toc22731"/>
    <w:bookmarkStart w:id="112" w:name="_Toc15936"/>
    <w:bookmarkStart w:id="113" w:name="_Toc520356145"/>
    <w:bookmarkStart w:id="114" w:name="_Toc25141"/>
    <w:bookmarkStart w:id="115" w:name="_Toc6389"/>
    <w:bookmarkStart w:id="116" w:name="_Toc6415"/>
    <w:bookmarkStart w:id="117" w:name="_Toc10963"/>
    <w:bookmarkStart w:id="118" w:name="_Toc30650"/>
    <w:bookmarkStart w:id="119" w:name="_Toc15518"/>
    <w:bookmarkStart w:id="120" w:name="_Toc29808"/>
    <w:bookmarkStart w:id="121" w:name="_Toc10322"/>
    <w:bookmarkStart w:id="122" w:name="_Toc13431"/>
    <w:bookmarkStart w:id="123" w:name="_Toc14612"/>
    <w:bookmarkStart w:id="124" w:name="_Toc9162"/>
    <w:bookmarkStart w:id="125" w:name="_Toc5207"/>
    <w:bookmarkStart w:id="126" w:name="_Toc20526"/>
    <w:bookmarkStart w:id="127" w:name="_Toc24375"/>
    <w:bookmarkStart w:id="128" w:name="_Toc515647760"/>
    <w:bookmarkStart w:id="129" w:name="_Toc29504"/>
    <w:bookmarkStart w:id="130" w:name="_Toc30708"/>
    <w:bookmarkStart w:id="131" w:name="_Toc6065"/>
    <w:bookmarkStart w:id="132" w:name="_Toc20044"/>
    <w:bookmarkStart w:id="133" w:name="_Toc25239"/>
    <w:bookmarkStart w:id="134" w:name="_Toc20997"/>
    <w:bookmarkStart w:id="135" w:name="_Toc2156"/>
    <w:bookmarkStart w:id="136" w:name="_Toc20799"/>
    <w:bookmarkStart w:id="137" w:name="_Toc16588"/>
    <w:bookmarkStart w:id="138" w:name="_Toc21384"/>
    <w:bookmarkStart w:id="139" w:name="_Toc144"/>
    <w:bookmarkStart w:id="140" w:name="_Toc29481"/>
    <w:bookmarkStart w:id="141" w:name="_Toc9507"/>
    <w:bookmarkStart w:id="142" w:name="_Toc16831"/>
    <w:bookmarkStart w:id="143" w:name="_Toc6665"/>
    <w:bookmarkStart w:id="144" w:name="_Toc235"/>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3.投标费用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不论投标的结果如何，供应商应承担所有与准备和参加投标有关的费用。</w:t>
      </w:r>
    </w:p>
    <w:bookmarkStart w:id="145" w:name="_Toc21641"/>
    <w:bookmarkStart w:id="146" w:name="_Toc29011"/>
    <w:bookmarkStart w:id="147" w:name="_Toc10389"/>
    <w:bookmarkStart w:id="148" w:name="_Toc27687"/>
    <w:bookmarkStart w:id="149" w:name="_Toc4805"/>
    <w:bookmarkStart w:id="150" w:name="_Toc1198"/>
    <w:bookmarkStart w:id="151" w:name="_Toc6116"/>
    <w:bookmarkStart w:id="152" w:name="_Toc25508"/>
    <w:bookmarkStart w:id="153" w:name="_Toc8329"/>
    <w:bookmarkStart w:id="154" w:name="_Toc16328"/>
    <w:bookmarkStart w:id="155" w:name="_Toc7511"/>
    <w:bookmarkStart w:id="156" w:name="_Toc18172"/>
    <w:bookmarkStart w:id="157" w:name="_Toc12920"/>
    <w:bookmarkStart w:id="158" w:name="_Toc30458"/>
    <w:bookmarkStart w:id="159" w:name="_Toc22116"/>
    <w:bookmarkStart w:id="160" w:name="_Toc16751"/>
    <w:bookmarkStart w:id="161" w:name="_Toc20080"/>
    <w:bookmarkStart w:id="162" w:name="_Toc19272"/>
    <w:bookmarkStart w:id="163" w:name="_Toc32597"/>
    <w:bookmarkStart w:id="164" w:name="_Toc5853"/>
    <w:bookmarkStart w:id="165" w:name="_Toc15600"/>
    <w:bookmarkStart w:id="166" w:name="_Toc4463"/>
    <w:bookmarkStart w:id="167" w:name="_Toc24881"/>
    <w:bookmarkStart w:id="168" w:name="_Toc6759"/>
    <w:bookmarkStart w:id="169" w:name="_Toc5647"/>
    <w:bookmarkStart w:id="170" w:name="_Toc14210"/>
    <w:bookmarkStart w:id="171" w:name="_Toc17308"/>
    <w:bookmarkStart w:id="172" w:name="_Toc515647761"/>
    <w:bookmarkStart w:id="173" w:name="_Toc16052"/>
    <w:bookmarkStart w:id="174" w:name="_Toc20532"/>
    <w:bookmarkStart w:id="175" w:name="_Toc27202"/>
    <w:bookmarkStart w:id="176" w:name="_Toc11355"/>
    <w:bookmarkStart w:id="177" w:name="_Toc8135"/>
    <w:bookmarkStart w:id="178" w:name="_Toc5731"/>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4.适用法律</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pPr>
        <w:pStyle w:val="style0"/>
        <w:spacing w:lineRule="exact" w:line="360"/>
        <w:rPr>
          <w:rFonts w:ascii="微软雅黑" w:cs="微软雅黑" w:eastAsia="微软雅黑" w:hAnsi="微软雅黑" w:hint="eastAsia"/>
          <w:color w:val="auto"/>
          <w:sz w:val="24"/>
          <w:highlight w:val="none"/>
        </w:rPr>
      </w:pPr>
    </w:p>
    <w:bookmarkStart w:id="179" w:name="_Toc520356146"/>
    <w:bookmarkStart w:id="180" w:name="_Toc216582806"/>
    <w:bookmarkStart w:id="181" w:name="_Toc6385"/>
    <w:bookmarkStart w:id="182" w:name="_Toc21566"/>
    <w:bookmarkStart w:id="183" w:name="_Toc4365"/>
    <w:bookmarkStart w:id="184" w:name="_Toc515647762"/>
    <w:bookmarkStart w:id="185" w:name="_Toc8437"/>
    <w:bookmarkStart w:id="186" w:name="_Toc2163"/>
    <w:bookmarkStart w:id="187" w:name="_Toc516367020"/>
    <w:bookmarkStart w:id="188" w:name="_Toc30808"/>
    <w:bookmarkStart w:id="189" w:name="_Toc216582807"/>
    <w:bookmarkStart w:id="190" w:name="_Toc29522"/>
    <w:bookmarkStart w:id="191" w:name="_Toc7636"/>
    <w:bookmarkStart w:id="192" w:name="_Toc520356150"/>
    <w:bookmarkStart w:id="193" w:name="_Toc515647766"/>
    <w:bookmarkStart w:id="194" w:name="_Toc21912"/>
    <w:p>
      <w:pPr>
        <w:pStyle w:val="style0"/>
        <w:spacing w:lineRule="exact" w:line="360"/>
        <w:jc w:val="center"/>
        <w:outlineLvl w:val="1"/>
        <w:rPr>
          <w:rFonts w:ascii="微软雅黑" w:cs="微软雅黑" w:eastAsia="微软雅黑" w:hAnsi="微软雅黑" w:hint="eastAsia"/>
          <w:b/>
          <w:bCs/>
          <w:color w:val="auto"/>
          <w:sz w:val="28"/>
          <w:highlight w:val="none"/>
        </w:rPr>
      </w:pPr>
      <w:r>
        <w:rPr>
          <w:rFonts w:ascii="微软雅黑" w:cs="微软雅黑" w:eastAsia="微软雅黑" w:hAnsi="微软雅黑" w:hint="eastAsia"/>
          <w:b/>
          <w:bCs/>
          <w:color w:val="auto"/>
          <w:sz w:val="28"/>
          <w:highlight w:val="none"/>
        </w:rPr>
        <w:t>二   招标文件</w:t>
      </w:r>
      <w:bookmarkEnd w:id="179"/>
      <w:bookmarkEnd w:id="180"/>
      <w:bookmarkEnd w:id="181"/>
      <w:bookmarkEnd w:id="182"/>
      <w:bookmarkEnd w:id="183"/>
      <w:bookmarkEnd w:id="184"/>
      <w:bookmarkEnd w:id="185"/>
      <w:bookmarkEnd w:id="186"/>
    </w:p>
    <w:bookmarkStart w:id="195" w:name="_Toc31428"/>
    <w:bookmarkStart w:id="196" w:name="_Toc520356147"/>
    <w:bookmarkStart w:id="197" w:name="_Toc12857"/>
    <w:bookmarkStart w:id="198" w:name="_Toc5014"/>
    <w:bookmarkStart w:id="199" w:name="_Toc4380"/>
    <w:bookmarkStart w:id="200" w:name="_Toc5875"/>
    <w:bookmarkStart w:id="201" w:name="_Toc14656"/>
    <w:bookmarkStart w:id="202" w:name="_Toc27186"/>
    <w:bookmarkStart w:id="203" w:name="_Toc32179"/>
    <w:bookmarkStart w:id="204" w:name="_Toc30280"/>
    <w:bookmarkStart w:id="205" w:name="_Toc24971"/>
    <w:bookmarkStart w:id="206" w:name="_Toc29550"/>
    <w:bookmarkStart w:id="207" w:name="_Toc11861"/>
    <w:bookmarkStart w:id="208" w:name="_Toc31526"/>
    <w:bookmarkStart w:id="209" w:name="_Toc25743"/>
    <w:bookmarkStart w:id="210" w:name="_Toc21734"/>
    <w:bookmarkStart w:id="211" w:name="_Toc10939"/>
    <w:bookmarkStart w:id="212" w:name="_Toc21275"/>
    <w:bookmarkStart w:id="213" w:name="_Toc12831"/>
    <w:bookmarkStart w:id="214" w:name="_Toc29920"/>
    <w:bookmarkStart w:id="215" w:name="_Toc31365"/>
    <w:bookmarkStart w:id="216" w:name="_Toc25905"/>
    <w:bookmarkStart w:id="217" w:name="_Toc18213"/>
    <w:bookmarkStart w:id="218" w:name="_Toc18714"/>
    <w:bookmarkStart w:id="219" w:name="_Toc15203"/>
    <w:bookmarkStart w:id="220" w:name="_Toc14084"/>
    <w:bookmarkStart w:id="221" w:name="_Toc987"/>
    <w:bookmarkStart w:id="222" w:name="_Toc26987"/>
    <w:bookmarkStart w:id="223" w:name="_Toc515647763"/>
    <w:bookmarkStart w:id="224" w:name="_Toc29395"/>
    <w:bookmarkStart w:id="225" w:name="_Toc13352"/>
    <w:bookmarkStart w:id="226" w:name="_Toc1044"/>
    <w:bookmarkStart w:id="227" w:name="_Toc4210"/>
    <w:bookmarkStart w:id="228" w:name="_Toc7406"/>
    <w:bookmarkStart w:id="229" w:name="_Toc10921"/>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5.招标文件构成</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招标文件分为三册共7章，内容如下：</w:t>
      </w:r>
    </w:p>
    <w:p>
      <w:pPr>
        <w:pStyle w:val="style0"/>
        <w:spacing w:lineRule="exact" w:line="360"/>
        <w:ind w:firstLine="60" w:firstLineChars="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第一册</w:t>
      </w:r>
    </w:p>
    <w:p>
      <w:pPr>
        <w:pStyle w:val="style0"/>
        <w:tabs>
          <w:tab w:val="left" w:leader="none" w:pos="0"/>
        </w:tabs>
        <w:spacing w:lineRule="exact" w:line="36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eastAsia="zh-CN"/>
        </w:rPr>
        <w:t>第</w:t>
      </w:r>
      <w:r>
        <w:rPr>
          <w:rFonts w:ascii="微软雅黑" w:cs="微软雅黑" w:eastAsia="微软雅黑" w:hAnsi="微软雅黑" w:hint="eastAsia"/>
          <w:color w:val="auto"/>
          <w:sz w:val="24"/>
          <w:highlight w:val="none"/>
        </w:rPr>
        <w:t>1</w:t>
      </w:r>
      <w:r>
        <w:rPr>
          <w:rFonts w:ascii="微软雅黑" w:cs="微软雅黑" w:eastAsia="微软雅黑" w:hAnsi="微软雅黑" w:hint="eastAsia"/>
          <w:color w:val="auto"/>
          <w:sz w:val="24"/>
          <w:highlight w:val="none"/>
          <w:lang w:eastAsia="zh-CN"/>
        </w:rPr>
        <w:t>章</w:t>
      </w:r>
      <w:r>
        <w:rPr>
          <w:rFonts w:ascii="微软雅黑" w:cs="微软雅黑" w:eastAsia="微软雅黑" w:hAnsi="微软雅黑" w:hint="eastAsia"/>
          <w:color w:val="auto"/>
          <w:sz w:val="24"/>
          <w:highlight w:val="none"/>
        </w:rPr>
        <w:t xml:space="preserve"> 供应商须知</w:t>
      </w:r>
    </w:p>
    <w:p>
      <w:pPr>
        <w:pStyle w:val="style0"/>
        <w:spacing w:lineRule="exact" w:line="36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eastAsia="zh-CN"/>
        </w:rPr>
        <w:t>第</w:t>
      </w:r>
      <w:r>
        <w:rPr>
          <w:rFonts w:ascii="微软雅黑" w:cs="微软雅黑" w:eastAsia="微软雅黑" w:hAnsi="微软雅黑" w:hint="eastAsia"/>
          <w:color w:val="auto"/>
          <w:sz w:val="24"/>
          <w:highlight w:val="none"/>
          <w:lang w:val="en-US" w:eastAsia="zh-CN"/>
        </w:rPr>
        <w:t>2</w:t>
      </w:r>
      <w:r>
        <w:rPr>
          <w:rFonts w:ascii="微软雅黑" w:cs="微软雅黑" w:eastAsia="微软雅黑" w:hAnsi="微软雅黑" w:hint="eastAsia"/>
          <w:color w:val="auto"/>
          <w:sz w:val="24"/>
          <w:highlight w:val="none"/>
          <w:lang w:eastAsia="zh-CN"/>
        </w:rPr>
        <w:t>章</w:t>
      </w:r>
      <w:r>
        <w:rPr>
          <w:rFonts w:ascii="微软雅黑" w:cs="微软雅黑" w:eastAsia="微软雅黑" w:hAnsi="微软雅黑" w:hint="eastAsia"/>
          <w:color w:val="auto"/>
          <w:sz w:val="24"/>
          <w:highlight w:val="none"/>
          <w:lang w:val="en-US" w:eastAsia="zh-CN"/>
        </w:rPr>
        <w:t xml:space="preserve"> </w:t>
      </w:r>
      <w:r>
        <w:rPr>
          <w:rFonts w:ascii="微软雅黑" w:cs="微软雅黑" w:eastAsia="微软雅黑" w:hAnsi="微软雅黑" w:hint="eastAsia"/>
          <w:color w:val="auto"/>
          <w:sz w:val="24"/>
          <w:highlight w:val="none"/>
        </w:rPr>
        <w:t>投标文件格式</w:t>
      </w:r>
    </w:p>
    <w:p>
      <w:pPr>
        <w:pStyle w:val="style0"/>
        <w:spacing w:lineRule="exact" w:line="360"/>
        <w:ind w:firstLine="33" w:firstLineChars="14"/>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第二册</w:t>
      </w:r>
    </w:p>
    <w:p>
      <w:pPr>
        <w:pStyle w:val="style0"/>
        <w:spacing w:lineRule="exact" w:line="36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eastAsia="zh-CN"/>
        </w:rPr>
        <w:t>第</w:t>
      </w:r>
      <w:r>
        <w:rPr>
          <w:rFonts w:ascii="微软雅黑" w:cs="微软雅黑" w:eastAsia="微软雅黑" w:hAnsi="微软雅黑" w:hint="eastAsia"/>
          <w:color w:val="auto"/>
          <w:sz w:val="24"/>
          <w:highlight w:val="none"/>
          <w:lang w:val="en-US" w:eastAsia="zh-CN"/>
        </w:rPr>
        <w:t>3</w:t>
      </w:r>
      <w:r>
        <w:rPr>
          <w:rFonts w:ascii="微软雅黑" w:cs="微软雅黑" w:eastAsia="微软雅黑" w:hAnsi="微软雅黑" w:hint="eastAsia"/>
          <w:color w:val="auto"/>
          <w:sz w:val="24"/>
          <w:highlight w:val="none"/>
          <w:lang w:eastAsia="zh-CN"/>
        </w:rPr>
        <w:t>章</w:t>
      </w:r>
      <w:r>
        <w:rPr>
          <w:rFonts w:ascii="微软雅黑" w:cs="微软雅黑" w:eastAsia="微软雅黑" w:hAnsi="微软雅黑" w:hint="eastAsia"/>
          <w:color w:val="auto"/>
          <w:sz w:val="24"/>
          <w:highlight w:val="none"/>
        </w:rPr>
        <w:t xml:space="preserve"> 投标邀请</w:t>
      </w:r>
    </w:p>
    <w:p>
      <w:pPr>
        <w:pStyle w:val="style0"/>
        <w:spacing w:lineRule="exact" w:line="36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eastAsia="zh-CN"/>
        </w:rPr>
        <w:t>第</w:t>
      </w:r>
      <w:r>
        <w:rPr>
          <w:rFonts w:ascii="微软雅黑" w:cs="微软雅黑" w:eastAsia="微软雅黑" w:hAnsi="微软雅黑" w:hint="eastAsia"/>
          <w:color w:val="auto"/>
          <w:sz w:val="24"/>
          <w:highlight w:val="none"/>
          <w:lang w:val="en-US" w:eastAsia="zh-CN"/>
        </w:rPr>
        <w:t>4</w:t>
      </w:r>
      <w:r>
        <w:rPr>
          <w:rFonts w:ascii="微软雅黑" w:cs="微软雅黑" w:eastAsia="微软雅黑" w:hAnsi="微软雅黑" w:hint="eastAsia"/>
          <w:color w:val="auto"/>
          <w:sz w:val="24"/>
          <w:highlight w:val="none"/>
          <w:lang w:eastAsia="zh-CN"/>
        </w:rPr>
        <w:t>章</w:t>
      </w:r>
      <w:r>
        <w:rPr>
          <w:rFonts w:ascii="微软雅黑" w:cs="微软雅黑" w:eastAsia="微软雅黑" w:hAnsi="微软雅黑" w:hint="eastAsia"/>
          <w:color w:val="auto"/>
          <w:sz w:val="24"/>
          <w:highlight w:val="none"/>
        </w:rPr>
        <w:t xml:space="preserve"> 供应商须知资料表</w:t>
      </w:r>
    </w:p>
    <w:p>
      <w:pPr>
        <w:pStyle w:val="style0"/>
        <w:spacing w:lineRule="exact" w:line="36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eastAsia="zh-CN"/>
        </w:rPr>
        <w:t>第</w:t>
      </w:r>
      <w:r>
        <w:rPr>
          <w:rFonts w:ascii="微软雅黑" w:cs="微软雅黑" w:eastAsia="微软雅黑" w:hAnsi="微软雅黑" w:hint="eastAsia"/>
          <w:color w:val="auto"/>
          <w:sz w:val="24"/>
          <w:highlight w:val="none"/>
          <w:lang w:val="en-US" w:eastAsia="zh-CN"/>
        </w:rPr>
        <w:t>5</w:t>
      </w:r>
      <w:r>
        <w:rPr>
          <w:rFonts w:ascii="微软雅黑" w:cs="微软雅黑" w:eastAsia="微软雅黑" w:hAnsi="微软雅黑" w:hint="eastAsia"/>
          <w:color w:val="auto"/>
          <w:sz w:val="24"/>
          <w:highlight w:val="none"/>
          <w:lang w:eastAsia="zh-CN"/>
        </w:rPr>
        <w:t>章</w:t>
      </w:r>
      <w:r>
        <w:rPr>
          <w:rFonts w:ascii="微软雅黑" w:cs="微软雅黑" w:eastAsia="微软雅黑" w:hAnsi="微软雅黑" w:hint="eastAsia"/>
          <w:color w:val="auto"/>
          <w:sz w:val="24"/>
          <w:highlight w:val="none"/>
        </w:rPr>
        <w:t xml:space="preserve"> 货物</w:t>
      </w:r>
      <w:r>
        <w:rPr>
          <w:rFonts w:ascii="微软雅黑" w:cs="微软雅黑" w:eastAsia="微软雅黑" w:hAnsi="微软雅黑" w:hint="eastAsia"/>
          <w:color w:val="auto"/>
          <w:sz w:val="24"/>
          <w:highlight w:val="none"/>
          <w:lang w:eastAsia="zh-CN"/>
        </w:rPr>
        <w:t>内容</w:t>
      </w:r>
      <w:r>
        <w:rPr>
          <w:rFonts w:ascii="微软雅黑" w:cs="微软雅黑" w:eastAsia="微软雅黑" w:hAnsi="微软雅黑" w:hint="eastAsia"/>
          <w:color w:val="auto"/>
          <w:sz w:val="24"/>
          <w:highlight w:val="none"/>
        </w:rPr>
        <w:t xml:space="preserve">及项目要求 </w:t>
      </w:r>
    </w:p>
    <w:p>
      <w:pPr>
        <w:pStyle w:val="style0"/>
        <w:spacing w:lineRule="exact" w:line="36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eastAsia="zh-CN"/>
        </w:rPr>
        <w:t>第</w:t>
      </w:r>
      <w:r>
        <w:rPr>
          <w:rFonts w:ascii="微软雅黑" w:cs="微软雅黑" w:eastAsia="微软雅黑" w:hAnsi="微软雅黑" w:hint="eastAsia"/>
          <w:color w:val="auto"/>
          <w:sz w:val="24"/>
          <w:highlight w:val="none"/>
          <w:lang w:val="en-US" w:eastAsia="zh-CN"/>
        </w:rPr>
        <w:t>6</w:t>
      </w:r>
      <w:r>
        <w:rPr>
          <w:rFonts w:ascii="微软雅黑" w:cs="微软雅黑" w:eastAsia="微软雅黑" w:hAnsi="微软雅黑" w:hint="eastAsia"/>
          <w:color w:val="auto"/>
          <w:sz w:val="24"/>
          <w:highlight w:val="none"/>
          <w:lang w:eastAsia="zh-CN"/>
        </w:rPr>
        <w:t>章</w:t>
      </w:r>
      <w:r>
        <w:rPr>
          <w:rFonts w:ascii="微软雅黑" w:cs="微软雅黑" w:eastAsia="微软雅黑" w:hAnsi="微软雅黑" w:hint="eastAsia"/>
          <w:color w:val="auto"/>
          <w:sz w:val="24"/>
          <w:highlight w:val="none"/>
        </w:rPr>
        <w:t xml:space="preserve"> 评标方法和标准</w:t>
      </w:r>
    </w:p>
    <w:p>
      <w:pPr>
        <w:pStyle w:val="style0"/>
        <w:spacing w:lineRule="exact" w:line="36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第三册</w:t>
      </w:r>
    </w:p>
    <w:p>
      <w:pPr>
        <w:pStyle w:val="style0"/>
        <w:spacing w:lineRule="exact" w:line="36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eastAsia="zh-CN"/>
        </w:rPr>
        <w:t>第</w:t>
      </w:r>
      <w:r>
        <w:rPr>
          <w:rFonts w:ascii="微软雅黑" w:cs="微软雅黑" w:eastAsia="微软雅黑" w:hAnsi="微软雅黑" w:hint="eastAsia"/>
          <w:color w:val="auto"/>
          <w:sz w:val="24"/>
          <w:highlight w:val="none"/>
          <w:lang w:val="en-US" w:eastAsia="zh-CN"/>
        </w:rPr>
        <w:t>7</w:t>
      </w:r>
      <w:r>
        <w:rPr>
          <w:rFonts w:ascii="微软雅黑" w:cs="微软雅黑" w:eastAsia="微软雅黑" w:hAnsi="微软雅黑" w:hint="eastAsia"/>
          <w:color w:val="auto"/>
          <w:sz w:val="24"/>
          <w:highlight w:val="none"/>
          <w:lang w:eastAsia="zh-CN"/>
        </w:rPr>
        <w:t>章</w:t>
      </w:r>
      <w:r>
        <w:rPr>
          <w:rFonts w:ascii="微软雅黑" w:cs="微软雅黑" w:eastAsia="微软雅黑" w:hAnsi="微软雅黑" w:hint="eastAsia"/>
          <w:color w:val="auto"/>
          <w:sz w:val="24"/>
          <w:highlight w:val="none"/>
          <w:lang w:val="en-US" w:eastAsia="zh-CN"/>
        </w:rPr>
        <w:t xml:space="preserve"> </w:t>
      </w:r>
      <w:r>
        <w:rPr>
          <w:rFonts w:ascii="微软雅黑" w:cs="微软雅黑" w:eastAsia="微软雅黑" w:hAnsi="微软雅黑" w:hint="eastAsia"/>
          <w:color w:val="auto"/>
          <w:sz w:val="24"/>
          <w:highlight w:val="none"/>
        </w:rPr>
        <w:t>政府采购合同</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5.2    如本文件的前后内容不一致，以最后描述为准。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bookmarkStart w:id="230" w:name="_Toc515904805"/>
    <w:bookmarkStart w:id="231" w:name="_Toc520356148"/>
    <w:bookmarkStart w:id="232" w:name="_Toc28731"/>
    <w:bookmarkStart w:id="233" w:name="_Toc9247"/>
    <w:bookmarkStart w:id="234" w:name="_Toc20604"/>
    <w:bookmarkStart w:id="235" w:name="_Toc23156"/>
    <w:bookmarkStart w:id="236" w:name="_Toc19275"/>
    <w:bookmarkStart w:id="237" w:name="_Toc20202"/>
    <w:bookmarkStart w:id="238" w:name="_Toc806"/>
    <w:bookmarkStart w:id="239" w:name="_Toc29957"/>
    <w:bookmarkStart w:id="240" w:name="_Toc26553"/>
    <w:bookmarkStart w:id="241" w:name="_Toc21098"/>
    <w:bookmarkStart w:id="242" w:name="_Toc10213"/>
    <w:bookmarkStart w:id="243" w:name="_Toc1395"/>
    <w:bookmarkStart w:id="244" w:name="_Toc12813"/>
    <w:bookmarkStart w:id="245" w:name="_Toc32213"/>
    <w:bookmarkStart w:id="246" w:name="_Toc4894"/>
    <w:bookmarkStart w:id="247" w:name="_Toc25866"/>
    <w:bookmarkStart w:id="248" w:name="_Toc16801"/>
    <w:bookmarkStart w:id="249" w:name="_Toc20243"/>
    <w:bookmarkStart w:id="250" w:name="_Toc6701"/>
    <w:bookmarkStart w:id="251" w:name="_Toc10034"/>
    <w:bookmarkStart w:id="252" w:name="_Toc21165"/>
    <w:bookmarkStart w:id="253" w:name="_Toc1117"/>
    <w:bookmarkStart w:id="254" w:name="_Toc20556"/>
    <w:bookmarkStart w:id="255" w:name="_Toc9232"/>
    <w:bookmarkStart w:id="256" w:name="_Toc8643"/>
    <w:bookmarkStart w:id="257" w:name="_Toc7432"/>
    <w:bookmarkStart w:id="258" w:name="_Toc26044"/>
    <w:bookmarkStart w:id="259" w:name="_Toc12536"/>
    <w:bookmarkStart w:id="260" w:name="_Toc5495"/>
    <w:bookmarkStart w:id="261" w:name="_Toc5991"/>
    <w:bookmarkStart w:id="262" w:name="_Toc20908"/>
    <w:bookmarkStart w:id="263" w:name="_Toc24450"/>
    <w:bookmarkStart w:id="264" w:name="_Toc16161"/>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6.招标文件的澄清</w:t>
      </w:r>
      <w:bookmarkEnd w:id="230"/>
      <w:bookmarkEnd w:id="231"/>
      <w:r>
        <w:rPr>
          <w:rFonts w:ascii="微软雅黑" w:cs="微软雅黑" w:eastAsia="微软雅黑" w:hAnsi="微软雅黑" w:hint="eastAsia"/>
          <w:b/>
          <w:bCs/>
          <w:color w:val="auto"/>
          <w:highlight w:val="none"/>
          <w:u w:val="none"/>
        </w:rPr>
        <w:t>与修改</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style28"/>
        <w:spacing w:lineRule="exact" w:line="360"/>
        <w:ind w:left="840" w:hanging="840" w:hangingChars="350"/>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Cs w:val="24"/>
          <w:highlight w:val="none"/>
        </w:rPr>
        <w:t>6.1    为了保证对招标文件的澄清和修改满足法律的时限要求，任何要求对招标文件进行澄清的供应商，均应在投标截止期十五日前，以书面形式将澄清要求通知采购人或采购代理机构。</w:t>
      </w:r>
    </w:p>
    <w:bookmarkStart w:id="265" w:name="_Ref467378678"/>
    <w:bookmarkStart w:id="266" w:name="_Toc520356149"/>
    <w:bookmarkStart w:id="267" w:name="_Toc515904806"/>
    <w:p>
      <w:pPr>
        <w:pStyle w:val="style28"/>
        <w:spacing w:lineRule="exact" w:line="360"/>
        <w:ind w:left="840" w:hanging="840" w:hangingChars="350"/>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Cs w:val="24"/>
          <w:highlight w:val="none"/>
        </w:rPr>
        <w:t>6.2</w:t>
      </w:r>
      <w:r>
        <w:rPr>
          <w:rFonts w:ascii="微软雅黑" w:cs="微软雅黑" w:eastAsia="微软雅黑" w:hAnsi="微软雅黑" w:hint="eastAsia"/>
          <w:color w:val="auto"/>
          <w:szCs w:val="24"/>
          <w:highlight w:val="none"/>
        </w:rPr>
        <w:tab/>
      </w:r>
      <w:r>
        <w:rPr>
          <w:rFonts w:ascii="微软雅黑" w:cs="微软雅黑" w:eastAsia="微软雅黑" w:hAnsi="微软雅黑" w:hint="eastAsia"/>
          <w:color w:val="auto"/>
          <w:szCs w:val="24"/>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pPr>
        <w:pStyle w:val="style28"/>
        <w:spacing w:lineRule="exact" w:line="360"/>
        <w:ind w:left="840" w:hanging="840" w:hangingChars="350"/>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Cs w:val="24"/>
          <w:highlight w:val="none"/>
        </w:rPr>
        <w:t>6.3</w:t>
      </w:r>
      <w:r>
        <w:rPr>
          <w:rFonts w:ascii="微软雅黑" w:cs="微软雅黑" w:eastAsia="微软雅黑" w:hAnsi="微软雅黑" w:hint="eastAsia"/>
          <w:color w:val="auto"/>
          <w:szCs w:val="24"/>
          <w:highlight w:val="none"/>
        </w:rPr>
        <w:tab/>
      </w:r>
      <w:r>
        <w:rPr>
          <w:rFonts w:ascii="微软雅黑" w:cs="微软雅黑" w:eastAsia="微软雅黑" w:hAnsi="微软雅黑" w:hint="eastAsia"/>
          <w:color w:val="auto"/>
          <w:szCs w:val="24"/>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bookmarkStart w:id="268" w:name="_Toc19525"/>
    <w:bookmarkStart w:id="269" w:name="_Toc1022"/>
    <w:bookmarkStart w:id="270" w:name="_Toc27809"/>
    <w:bookmarkStart w:id="271" w:name="_Toc25635"/>
    <w:bookmarkStart w:id="272" w:name="_Toc13079"/>
    <w:bookmarkStart w:id="273" w:name="_Toc9080"/>
    <w:bookmarkStart w:id="274" w:name="_Toc517"/>
    <w:bookmarkStart w:id="275" w:name="_Toc14569"/>
    <w:bookmarkStart w:id="276" w:name="_Toc18117"/>
    <w:bookmarkStart w:id="277" w:name="_Toc14901"/>
    <w:bookmarkStart w:id="278" w:name="_Toc25066"/>
    <w:bookmarkStart w:id="279" w:name="_Toc978"/>
    <w:bookmarkStart w:id="280" w:name="_Toc1146"/>
    <w:bookmarkStart w:id="281" w:name="_Toc4772"/>
    <w:bookmarkStart w:id="282" w:name="_Toc1073"/>
    <w:bookmarkStart w:id="283" w:name="_Toc23430"/>
    <w:bookmarkStart w:id="284" w:name="_Toc10609"/>
    <w:bookmarkStart w:id="285" w:name="_Toc24405"/>
    <w:bookmarkStart w:id="286" w:name="_Toc8607"/>
    <w:bookmarkStart w:id="287" w:name="_Toc27313"/>
    <w:bookmarkStart w:id="288" w:name="_Toc32714"/>
    <w:bookmarkStart w:id="289" w:name="_Toc23315"/>
    <w:bookmarkStart w:id="290" w:name="_Toc2280"/>
    <w:bookmarkStart w:id="291" w:name="_Toc24028"/>
    <w:bookmarkStart w:id="292" w:name="_Toc10823"/>
    <w:bookmarkStart w:id="293" w:name="_Toc22107"/>
    <w:bookmarkStart w:id="294" w:name="_Toc21187"/>
    <w:bookmarkStart w:id="295" w:name="_Toc5103"/>
    <w:bookmarkStart w:id="296" w:name="_Toc27811"/>
    <w:bookmarkStart w:id="297" w:name="_Toc7919"/>
    <w:bookmarkStart w:id="298" w:name="_Toc14856"/>
    <w:bookmarkStart w:id="299" w:name="_Toc30549"/>
    <w:bookmarkStart w:id="300" w:name="_Toc11082"/>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7</w:t>
      </w:r>
      <w:bookmarkEnd w:id="265"/>
      <w:bookmarkEnd w:id="266"/>
      <w:bookmarkEnd w:id="267"/>
      <w:r>
        <w:rPr>
          <w:rFonts w:ascii="微软雅黑" w:cs="微软雅黑" w:eastAsia="微软雅黑" w:hAnsi="微软雅黑" w:hint="eastAsia"/>
          <w:b/>
          <w:bCs/>
          <w:color w:val="auto"/>
          <w:highlight w:val="none"/>
          <w:u w:val="none"/>
        </w:rPr>
        <w:t>.投标截止时间的顺延</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style0"/>
        <w:spacing w:lineRule="exact" w:line="360"/>
        <w:ind w:left="900" w:hanging="900" w:hangingChars="375"/>
        <w:rPr>
          <w:rFonts w:ascii="微软雅黑" w:cs="微软雅黑" w:eastAsia="微软雅黑" w:hAnsi="微软雅黑" w:hint="eastAsia"/>
          <w:color w:val="auto"/>
          <w:sz w:val="28"/>
          <w:highlight w:val="none"/>
        </w:rPr>
      </w:pP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为使供应商准备投标时有足够的时间对招标文件的澄清或者修改部分进行研究，采购人将依法决定是否顺延投标截止时间。</w:t>
      </w:r>
    </w:p>
    <w:p>
      <w:pPr>
        <w:pStyle w:val="style0"/>
        <w:tabs>
          <w:tab w:val="left" w:leader="none" w:pos="900"/>
        </w:tabs>
        <w:spacing w:lineRule="exact" w:line="360"/>
        <w:ind w:hanging="540"/>
        <w:rPr>
          <w:rFonts w:ascii="微软雅黑" w:cs="微软雅黑" w:eastAsia="微软雅黑" w:hAnsi="微软雅黑" w:hint="eastAsia"/>
          <w:color w:val="auto"/>
          <w:sz w:val="28"/>
          <w:highlight w:val="none"/>
        </w:rPr>
      </w:pPr>
    </w:p>
    <w:bookmarkStart w:id="301" w:name="_Toc32627"/>
    <w:p>
      <w:pPr>
        <w:pStyle w:val="style0"/>
        <w:spacing w:lineRule="exact" w:line="360"/>
        <w:jc w:val="center"/>
        <w:outlineLvl w:val="1"/>
        <w:rPr>
          <w:rFonts w:ascii="微软雅黑" w:cs="微软雅黑" w:eastAsia="微软雅黑" w:hAnsi="微软雅黑" w:hint="eastAsia"/>
          <w:b/>
          <w:bCs/>
          <w:color w:val="auto"/>
          <w:sz w:val="28"/>
          <w:highlight w:val="none"/>
        </w:rPr>
      </w:pPr>
      <w:r>
        <w:rPr>
          <w:rFonts w:ascii="微软雅黑" w:cs="微软雅黑" w:eastAsia="微软雅黑" w:hAnsi="微软雅黑" w:hint="eastAsia"/>
          <w:b/>
          <w:bCs/>
          <w:color w:val="auto"/>
          <w:sz w:val="28"/>
          <w:highlight w:val="none"/>
        </w:rPr>
        <w:t>三   投标文件</w:t>
      </w:r>
      <w:bookmarkEnd w:id="187"/>
      <w:r>
        <w:rPr>
          <w:rFonts w:ascii="微软雅黑" w:cs="微软雅黑" w:eastAsia="微软雅黑" w:hAnsi="微软雅黑" w:hint="eastAsia"/>
          <w:b/>
          <w:bCs/>
          <w:color w:val="auto"/>
          <w:sz w:val="28"/>
          <w:highlight w:val="none"/>
        </w:rPr>
        <w:t>的编制</w:t>
      </w:r>
      <w:bookmarkEnd w:id="188"/>
      <w:bookmarkEnd w:id="189"/>
      <w:bookmarkEnd w:id="190"/>
      <w:bookmarkEnd w:id="191"/>
      <w:bookmarkEnd w:id="192"/>
      <w:bookmarkEnd w:id="193"/>
      <w:bookmarkEnd w:id="194"/>
      <w:bookmarkEnd w:id="301"/>
    </w:p>
    <w:p>
      <w:pPr>
        <w:pStyle w:val="style28"/>
        <w:spacing w:lineRule="exact" w:line="360"/>
        <w:rPr>
          <w:rFonts w:ascii="微软雅黑" w:cs="微软雅黑" w:eastAsia="微软雅黑" w:hAnsi="微软雅黑" w:hint="eastAsia"/>
          <w:color w:val="auto"/>
          <w:highlight w:val="none"/>
        </w:rPr>
      </w:pPr>
    </w:p>
    <w:bookmarkStart w:id="302" w:name="_Toc15822"/>
    <w:bookmarkStart w:id="303" w:name="_Toc19231"/>
    <w:bookmarkStart w:id="304" w:name="_Toc520356151"/>
    <w:bookmarkStart w:id="305" w:name="_Toc28605"/>
    <w:bookmarkStart w:id="306" w:name="_Toc12177"/>
    <w:bookmarkStart w:id="307" w:name="_Toc7786"/>
    <w:bookmarkStart w:id="308" w:name="_Toc1632"/>
    <w:bookmarkStart w:id="309" w:name="_Toc7120"/>
    <w:bookmarkStart w:id="310" w:name="_Toc30945"/>
    <w:bookmarkStart w:id="311" w:name="_Toc26802"/>
    <w:bookmarkStart w:id="312" w:name="_Toc14602"/>
    <w:bookmarkStart w:id="313" w:name="_Toc15642"/>
    <w:bookmarkStart w:id="314" w:name="_Toc9695"/>
    <w:bookmarkStart w:id="315" w:name="_Toc2129"/>
    <w:bookmarkStart w:id="316" w:name="_Toc3553"/>
    <w:bookmarkStart w:id="317" w:name="_Toc28980"/>
    <w:bookmarkStart w:id="318" w:name="_Toc24558"/>
    <w:bookmarkStart w:id="319" w:name="_Toc14086"/>
    <w:bookmarkStart w:id="320" w:name="_Toc5025"/>
    <w:bookmarkStart w:id="321" w:name="_Toc17546"/>
    <w:bookmarkStart w:id="322" w:name="_Toc11687"/>
    <w:bookmarkStart w:id="323" w:name="_Toc9156"/>
    <w:bookmarkStart w:id="324" w:name="_Toc13375"/>
    <w:bookmarkStart w:id="325" w:name="_Toc516367021"/>
    <w:bookmarkStart w:id="326" w:name="_Toc20486"/>
    <w:bookmarkStart w:id="327" w:name="_Toc12887"/>
    <w:bookmarkStart w:id="328" w:name="_Toc15372"/>
    <w:bookmarkStart w:id="329" w:name="_Toc66"/>
    <w:bookmarkStart w:id="330" w:name="_Toc32487"/>
    <w:bookmarkStart w:id="331" w:name="_Toc10748"/>
    <w:bookmarkStart w:id="332" w:name="_Toc515647767"/>
    <w:bookmarkStart w:id="333" w:name="_Toc10810"/>
    <w:bookmarkStart w:id="334" w:name="_Toc17059"/>
    <w:bookmarkStart w:id="335" w:name="_Toc2539"/>
    <w:bookmarkStart w:id="336" w:name="_Toc9529"/>
    <w:bookmarkStart w:id="337" w:name="_Toc14739"/>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8.</w:t>
      </w:r>
      <w:r>
        <w:rPr>
          <w:rFonts w:ascii="微软雅黑" w:cs="微软雅黑" w:eastAsia="微软雅黑" w:hAnsi="微软雅黑" w:hint="eastAsia"/>
          <w:b/>
          <w:bCs/>
          <w:color w:val="auto"/>
          <w:highlight w:val="none"/>
          <w:u w:val="none"/>
        </w:rPr>
        <w:tab/>
      </w:r>
      <w:r>
        <w:rPr>
          <w:rFonts w:ascii="微软雅黑" w:cs="微软雅黑" w:eastAsia="微软雅黑" w:hAnsi="微软雅黑" w:hint="eastAsia"/>
          <w:b/>
          <w:bCs/>
          <w:color w:val="auto"/>
          <w:highlight w:val="none"/>
          <w:u w:val="none"/>
        </w:rPr>
        <w:t>投标范围及投标文件中标准和计量单位的使用</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8.1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项目有分包的，供应商可对招标文件其中某一个或几个分包服务进行投标，除非在</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中另有规定。</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8.2     供应商应当对所投分包招标文件中“</w:t>
      </w:r>
      <w:r>
        <w:rPr>
          <w:rFonts w:ascii="微软雅黑" w:cs="微软雅黑" w:eastAsia="微软雅黑" w:hAnsi="微软雅黑" w:hint="eastAsia"/>
          <w:color w:val="auto"/>
          <w:sz w:val="24"/>
          <w:highlight w:val="none"/>
          <w:lang w:eastAsia="zh-CN"/>
        </w:rPr>
        <w:t>货物需求</w:t>
      </w:r>
      <w:r>
        <w:rPr>
          <w:rFonts w:ascii="微软雅黑" w:cs="微软雅黑" w:eastAsia="微软雅黑" w:hAnsi="微软雅黑" w:hint="eastAsia"/>
          <w:color w:val="auto"/>
          <w:sz w:val="24"/>
          <w:highlight w:val="none"/>
        </w:rPr>
        <w:t>及项目要求”所列的所有内容进行投标，如仅响应某一包中的部分内容，其该包投标将被认定为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8.3     除招标文件中有特殊要求外，投标文件中所使用的计量单位，应采用中华人民共和国法定计量单位。</w:t>
      </w:r>
    </w:p>
    <w:bookmarkStart w:id="338" w:name="_Ref467306195"/>
    <w:bookmarkStart w:id="339" w:name="_Ref467306676"/>
    <w:bookmarkStart w:id="340" w:name="_Toc516367022"/>
    <w:bookmarkStart w:id="341" w:name="_Toc5669"/>
    <w:bookmarkStart w:id="342" w:name="_Toc11144"/>
    <w:bookmarkStart w:id="343" w:name="_Toc9418"/>
    <w:bookmarkStart w:id="344" w:name="_Toc10573"/>
    <w:bookmarkStart w:id="345" w:name="_Toc2935"/>
    <w:bookmarkStart w:id="346" w:name="_Toc9146"/>
    <w:bookmarkStart w:id="347" w:name="_Toc11888"/>
    <w:bookmarkStart w:id="348" w:name="_Toc16016"/>
    <w:bookmarkStart w:id="349" w:name="_Toc30783"/>
    <w:bookmarkStart w:id="350" w:name="_Toc4553"/>
    <w:bookmarkStart w:id="351" w:name="_Toc15"/>
    <w:bookmarkStart w:id="352" w:name="_Toc15740"/>
    <w:bookmarkStart w:id="353" w:name="_Toc515647768"/>
    <w:bookmarkStart w:id="354" w:name="_Toc7658"/>
    <w:bookmarkStart w:id="355" w:name="_Toc22417"/>
    <w:bookmarkStart w:id="356" w:name="_Toc28923"/>
    <w:bookmarkStart w:id="357" w:name="_Toc19104"/>
    <w:bookmarkStart w:id="358" w:name="_Toc12220"/>
    <w:bookmarkStart w:id="359" w:name="_Toc20101"/>
    <w:bookmarkStart w:id="360" w:name="_Toc4891"/>
    <w:bookmarkStart w:id="361" w:name="_Toc4852"/>
    <w:bookmarkStart w:id="362" w:name="_Toc10364"/>
    <w:bookmarkStart w:id="363" w:name="_Toc18673"/>
    <w:bookmarkStart w:id="364" w:name="_Toc28524"/>
    <w:bookmarkStart w:id="365" w:name="_Toc25596"/>
    <w:bookmarkStart w:id="366" w:name="_Toc23291"/>
    <w:bookmarkStart w:id="367" w:name="_Toc22958"/>
    <w:bookmarkStart w:id="368" w:name="_Toc28307"/>
    <w:bookmarkStart w:id="369" w:name="_Toc7278"/>
    <w:bookmarkStart w:id="370" w:name="_Toc520356152"/>
    <w:bookmarkStart w:id="371" w:name="_Toc22897"/>
    <w:bookmarkStart w:id="372" w:name="_Toc6152"/>
    <w:bookmarkStart w:id="373" w:name="_Toc258"/>
    <w:bookmarkStart w:id="374" w:name="_Toc17646"/>
    <w:bookmarkStart w:id="375" w:name="_Toc26834"/>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9.投标文件</w:t>
      </w:r>
      <w:bookmarkEnd w:id="338"/>
      <w:bookmarkEnd w:id="339"/>
      <w:bookmarkEnd w:id="340"/>
      <w:r>
        <w:rPr>
          <w:rFonts w:ascii="微软雅黑" w:cs="微软雅黑" w:eastAsia="微软雅黑" w:hAnsi="微软雅黑" w:hint="eastAsia"/>
          <w:b/>
          <w:bCs/>
          <w:color w:val="auto"/>
          <w:highlight w:val="none"/>
          <w:u w:val="none"/>
        </w:rPr>
        <w:t>构成</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bookmarkStart w:id="376" w:name="_Ref467052588"/>
    <w:p>
      <w:pPr>
        <w:pStyle w:val="style0"/>
        <w:tabs>
          <w:tab w:val="left" w:leader="none" w:pos="900"/>
          <w:tab w:val="left" w:leader="none" w:pos="5580"/>
        </w:tabs>
        <w:spacing w:lineRule="exact" w:line="360"/>
        <w:ind w:left="960" w:hanging="960" w:hangingChars="400"/>
        <w:jc w:val="left"/>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 xml:space="preserve">9.1    </w:t>
      </w:r>
      <w:r>
        <w:rPr>
          <w:rFonts w:ascii="微软雅黑" w:cs="微软雅黑" w:eastAsia="微软雅黑" w:hAnsi="微软雅黑" w:hint="eastAsia"/>
          <w:b/>
          <w:bCs/>
          <w:color w:val="auto"/>
          <w:sz w:val="24"/>
          <w:highlight w:val="none"/>
          <w:u w:val="single"/>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9.2    上述文件应按照招标文件规定的格式填写、签署和盖章。</w:t>
      </w:r>
      <w:bookmarkEnd w:id="376"/>
    </w:p>
    <w:bookmarkStart w:id="377" w:name="_Toc17715"/>
    <w:bookmarkStart w:id="378" w:name="_Toc12338"/>
    <w:bookmarkStart w:id="379" w:name="_Toc10584"/>
    <w:bookmarkStart w:id="380" w:name="_Toc14035"/>
    <w:bookmarkStart w:id="381" w:name="_Toc15151"/>
    <w:bookmarkStart w:id="382" w:name="_Toc515647769"/>
    <w:bookmarkStart w:id="383" w:name="_Toc22195"/>
    <w:bookmarkStart w:id="384" w:name="_Toc10379"/>
    <w:bookmarkStart w:id="385" w:name="_Toc4601"/>
    <w:bookmarkStart w:id="386" w:name="_Toc12121"/>
    <w:bookmarkStart w:id="387" w:name="_Toc516367023"/>
    <w:bookmarkStart w:id="388" w:name="_Toc520356153"/>
    <w:bookmarkStart w:id="389" w:name="_Toc2056"/>
    <w:bookmarkStart w:id="390" w:name="_Toc6978"/>
    <w:bookmarkStart w:id="391" w:name="_Toc17150"/>
    <w:bookmarkStart w:id="392" w:name="_Toc30354"/>
    <w:bookmarkStart w:id="393" w:name="_Toc31292"/>
    <w:bookmarkStart w:id="394" w:name="_Toc7536"/>
    <w:bookmarkStart w:id="395" w:name="_Toc18045"/>
    <w:bookmarkStart w:id="396" w:name="_Toc1879"/>
    <w:bookmarkStart w:id="397" w:name="_Toc21677"/>
    <w:bookmarkStart w:id="398" w:name="_Toc31216"/>
    <w:bookmarkStart w:id="399" w:name="_Toc5929"/>
    <w:bookmarkStart w:id="400" w:name="_Toc17541"/>
    <w:bookmarkStart w:id="401" w:name="_Toc6734"/>
    <w:bookmarkStart w:id="402" w:name="_Toc27894"/>
    <w:bookmarkStart w:id="403" w:name="_Toc7494"/>
    <w:bookmarkStart w:id="404" w:name="_Toc5677"/>
    <w:bookmarkStart w:id="405" w:name="_Toc23799"/>
    <w:bookmarkStart w:id="406" w:name="_Toc30952"/>
    <w:bookmarkStart w:id="407" w:name="_Toc23028"/>
    <w:bookmarkStart w:id="408" w:name="_Toc9764"/>
    <w:bookmarkStart w:id="409" w:name="_Toc19928"/>
    <w:bookmarkStart w:id="410" w:name="_Toc32499"/>
    <w:bookmarkStart w:id="411" w:name="_Toc29800"/>
    <w:bookmarkStart w:id="412" w:name="_Toc1248"/>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10.</w:t>
      </w:r>
      <w:r>
        <w:rPr>
          <w:rFonts w:ascii="微软雅黑" w:cs="微软雅黑" w:eastAsia="微软雅黑" w:hAnsi="微软雅黑" w:hint="eastAsia"/>
          <w:b/>
          <w:bCs/>
          <w:color w:val="auto"/>
          <w:highlight w:val="none"/>
          <w:u w:val="none"/>
        </w:rPr>
        <w:tab/>
      </w:r>
      <w:r>
        <w:rPr>
          <w:rFonts w:ascii="微软雅黑" w:cs="微软雅黑" w:eastAsia="微软雅黑" w:hAnsi="微软雅黑" w:hint="eastAsia"/>
          <w:b/>
          <w:bCs/>
          <w:color w:val="auto"/>
          <w:highlight w:val="none"/>
          <w:u w:val="none"/>
        </w:rPr>
        <w:t>证明投标的的合格性和符合招标文件规定的技术文件</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微软雅黑" w:cs="微软雅黑" w:eastAsia="微软雅黑" w:hAnsi="微软雅黑" w:hint="eastAsia"/>
          <w:b/>
          <w:bCs/>
          <w:color w:val="auto"/>
          <w:highlight w:val="none"/>
          <w:u w:val="none"/>
        </w:rPr>
        <w: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10.1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供应商应提交证明文件，证明其投标内容符合招标文件规定。该证明文件是投标文件的一部分。</w:t>
      </w:r>
    </w:p>
    <w:bookmarkStart w:id="413" w:name="_Ref467306244"/>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10.2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上款所述的证明文件，可以是文字资料、图纸和数据，</w:t>
      </w:r>
      <w:bookmarkEnd w:id="413"/>
      <w:r>
        <w:rPr>
          <w:rFonts w:ascii="微软雅黑" w:cs="微软雅黑" w:eastAsia="微软雅黑" w:hAnsi="微软雅黑" w:hint="eastAsia"/>
          <w:color w:val="auto"/>
          <w:sz w:val="24"/>
          <w:highlight w:val="none"/>
        </w:rPr>
        <w:t>它包括：</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10.2.1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设备主要技术指标的详细说明；</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10.2.2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货物从买方开始使用至</w:t>
      </w:r>
      <w:r>
        <w:rPr>
          <w:rFonts w:ascii="微软雅黑" w:cs="微软雅黑" w:eastAsia="微软雅黑" w:hAnsi="微软雅黑" w:hint="eastAsia"/>
          <w:color w:val="auto"/>
          <w:sz w:val="24"/>
          <w:highlight w:val="none"/>
          <w:lang w:eastAsia="zh-CN"/>
        </w:rPr>
        <w:t>招标</w:t>
      </w:r>
      <w:r>
        <w:rPr>
          <w:rFonts w:ascii="微软雅黑" w:cs="微软雅黑" w:eastAsia="微软雅黑" w:hAnsi="微软雅黑" w:hint="eastAsia"/>
          <w:color w:val="auto"/>
          <w:sz w:val="24"/>
          <w:highlight w:val="none"/>
        </w:rPr>
        <w:t>文件规定的保质期内正常、连续地使用所必须的备件和专用工具清单，包括备件和专用工具的货源及现行价格；</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10.2.3</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对照招标文件技术规格，逐条说明所提供货物及伴随的工程和货物已对招标文件的技术规格做出了实质性的响应，或申明与技术规格条文的偏差和例外。</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10.3</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供应商在投标中可以选用替代牌号或分类号，但这些替代要实质上相当于技术规格的要求。采购人、采购代理机构承诺不以上述参照品牌型号或分类号作为评标时判定其投标是否有效的标准。</w:t>
      </w:r>
    </w:p>
    <w:bookmarkStart w:id="414" w:name="_Toc16481"/>
    <w:bookmarkStart w:id="415" w:name="_Toc5144"/>
    <w:bookmarkStart w:id="416" w:name="_Toc9346"/>
    <w:bookmarkStart w:id="417" w:name="_Toc24095"/>
    <w:bookmarkStart w:id="418" w:name="_Toc4028"/>
    <w:bookmarkStart w:id="419" w:name="_Toc14799"/>
    <w:bookmarkStart w:id="420" w:name="_Toc16452"/>
    <w:bookmarkStart w:id="421" w:name="_Toc24468"/>
    <w:bookmarkStart w:id="422" w:name="_Toc2248"/>
    <w:bookmarkStart w:id="423" w:name="_Toc21396"/>
    <w:bookmarkStart w:id="424" w:name="_Toc3868"/>
    <w:bookmarkStart w:id="425" w:name="_Toc15830"/>
    <w:bookmarkStart w:id="426" w:name="_Toc6338"/>
    <w:bookmarkStart w:id="427" w:name="_Toc29204"/>
    <w:bookmarkStart w:id="428" w:name="_Toc23231"/>
    <w:bookmarkStart w:id="429" w:name="_Toc515647770"/>
    <w:bookmarkStart w:id="430" w:name="_Toc1717"/>
    <w:bookmarkStart w:id="431" w:name="_Toc28480"/>
    <w:bookmarkStart w:id="432" w:name="_Toc134"/>
    <w:bookmarkStart w:id="433" w:name="_Toc520356155"/>
    <w:bookmarkStart w:id="434" w:name="_Toc25118"/>
    <w:bookmarkStart w:id="435" w:name="_Toc25641"/>
    <w:bookmarkStart w:id="436" w:name="_Toc29220"/>
    <w:bookmarkStart w:id="437" w:name="_Toc7282"/>
    <w:bookmarkStart w:id="438" w:name="_Toc11160"/>
    <w:bookmarkStart w:id="439" w:name="_Toc15494"/>
    <w:bookmarkStart w:id="440" w:name="_Toc26776"/>
    <w:bookmarkStart w:id="441" w:name="_Toc16989"/>
    <w:bookmarkStart w:id="442" w:name="_Toc301"/>
    <w:bookmarkStart w:id="443" w:name="_Toc30792"/>
    <w:bookmarkStart w:id="444" w:name="_Toc26145"/>
    <w:bookmarkStart w:id="445" w:name="_Toc9374"/>
    <w:bookmarkStart w:id="446" w:name="_Toc30467"/>
    <w:bookmarkStart w:id="447" w:name="_Toc32027"/>
    <w:bookmarkStart w:id="448" w:name="_Toc28668"/>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11.投标报价</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所有投标均以人民币报价。供应商的投标报价应遵守《中华人民共和国价格法》。同时，根据《中华人民共和国政府采购法》第二条的规定，为保证公平竞争，如有主体部分的赠与行为，其投标将被认定为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供应商应在投标分项报价表上标明投标相关货物的单价（如适用）和总价，并由法定代表人或其授权代表签署。</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11.3</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投标分项报价表上的价格应按下列方式填写；</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11.4</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供应商所报的各分项投标单价在合同履行过程中是固定不变的，不得以任何理由予以变更。任何包含价格调整要求的投标，其投标将被认定为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11.5</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每种货物只能有一个投标报价。采购人不接受具有附加条件的报价。</w:t>
      </w:r>
    </w:p>
    <w:bookmarkStart w:id="449" w:name="_Toc17788"/>
    <w:bookmarkStart w:id="450" w:name="_Toc520356156"/>
    <w:bookmarkStart w:id="451" w:name="_Toc26544"/>
    <w:bookmarkStart w:id="452" w:name="_Toc15349"/>
    <w:bookmarkStart w:id="453" w:name="_Toc24283"/>
    <w:bookmarkStart w:id="454" w:name="_Toc14524"/>
    <w:bookmarkStart w:id="455" w:name="_Toc28149"/>
    <w:bookmarkStart w:id="456" w:name="_Ref467306513"/>
    <w:bookmarkStart w:id="457" w:name="_Toc29394"/>
    <w:bookmarkStart w:id="458" w:name="_Toc23784"/>
    <w:bookmarkStart w:id="459" w:name="_Toc18556"/>
    <w:bookmarkStart w:id="460" w:name="_Toc23666"/>
    <w:bookmarkStart w:id="461" w:name="_Toc6980"/>
    <w:bookmarkStart w:id="462" w:name="_Toc11192"/>
    <w:bookmarkStart w:id="463" w:name="_Toc401"/>
    <w:bookmarkStart w:id="464" w:name="_Toc23376"/>
    <w:bookmarkStart w:id="465" w:name="_Toc28730"/>
    <w:bookmarkStart w:id="466" w:name="_Toc30245"/>
    <w:bookmarkStart w:id="467" w:name="_Toc21719"/>
    <w:bookmarkStart w:id="468" w:name="_Toc27964"/>
    <w:bookmarkStart w:id="469" w:name="_Toc19603"/>
    <w:bookmarkStart w:id="470" w:name="_Toc23768"/>
    <w:bookmarkStart w:id="471" w:name="_Toc26720"/>
    <w:bookmarkStart w:id="472" w:name="_Toc12928"/>
    <w:bookmarkStart w:id="473" w:name="_Toc515647771"/>
    <w:bookmarkStart w:id="474" w:name="_Toc22722"/>
    <w:bookmarkStart w:id="475" w:name="_Toc3670"/>
    <w:bookmarkStart w:id="476" w:name="_Toc31221"/>
    <w:bookmarkStart w:id="477" w:name="_Toc24205"/>
    <w:bookmarkStart w:id="478" w:name="_Toc1683"/>
    <w:bookmarkStart w:id="479" w:name="_Toc28097"/>
    <w:bookmarkStart w:id="480" w:name="_Toc11514"/>
    <w:bookmarkStart w:id="481" w:name="_Toc10329"/>
    <w:bookmarkStart w:id="482" w:name="_Toc9261"/>
    <w:bookmarkStart w:id="483" w:name="_Toc5648"/>
    <w:bookmarkStart w:id="484" w:name="_Toc25003"/>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12.投标保证金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bookmarkStart w:id="485" w:name="_Ref467306302"/>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供应商应提交</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中规定的投标保证金</w:t>
      </w:r>
      <w:bookmarkEnd w:id="485"/>
      <w:r>
        <w:rPr>
          <w:rFonts w:ascii="微软雅黑" w:cs="微软雅黑" w:eastAsia="微软雅黑" w:hAnsi="微软雅黑" w:hint="eastAsia"/>
          <w:color w:val="auto"/>
          <w:sz w:val="24"/>
          <w:highlight w:val="none"/>
        </w:rPr>
        <w:t>，并作为其投标的一部分。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供应商存在下列情形的，投标保证金不予退还：</w:t>
      </w:r>
    </w:p>
    <w:p>
      <w:pPr>
        <w:pStyle w:val="style90"/>
        <w:tabs>
          <w:tab w:val="left" w:leader="none" w:pos="2240"/>
        </w:tabs>
        <w:spacing w:lineRule="exact" w:line="360"/>
        <w:ind w:left="300" w:hanging="300" w:hangingChars="1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（1）在投标有效期内，撤销投标的；</w:t>
      </w:r>
    </w:p>
    <w:p>
      <w:pPr>
        <w:pStyle w:val="style90"/>
        <w:tabs>
          <w:tab w:val="left" w:leader="none" w:pos="2240"/>
        </w:tabs>
        <w:spacing w:lineRule="exact" w:line="360"/>
        <w:ind w:left="300" w:hanging="300" w:hangingChars="1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（2）中标后不按本须知第30条的规定与采购人签订合同的；</w:t>
      </w:r>
    </w:p>
    <w:p>
      <w:pPr>
        <w:pStyle w:val="style90"/>
        <w:tabs>
          <w:tab w:val="left" w:leader="none" w:pos="2240"/>
        </w:tabs>
        <w:spacing w:lineRule="exact" w:line="360"/>
        <w:ind w:left="300" w:hanging="300" w:hangingChars="1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（3）中标后不按本须知第31条的规定提交履约保证金的；</w:t>
      </w:r>
    </w:p>
    <w:p>
      <w:pPr>
        <w:pStyle w:val="style90"/>
        <w:tabs>
          <w:tab w:val="left" w:leader="none" w:pos="2240"/>
        </w:tabs>
        <w:spacing w:lineRule="exact" w:line="360"/>
        <w:ind w:left="300" w:hanging="300" w:hangingChars="1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（4）中标后不按本须知第32条的规定缴纳中标服务费的；</w:t>
      </w:r>
    </w:p>
    <w:p>
      <w:pPr>
        <w:pStyle w:val="style90"/>
        <w:tabs>
          <w:tab w:val="left" w:leader="none" w:pos="2240"/>
        </w:tabs>
        <w:spacing w:lineRule="exact" w:line="360"/>
        <w:ind w:left="300" w:hanging="300" w:hangingChars="1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（5）存在其他违法违规行为的。</w:t>
      </w:r>
    </w:p>
    <w:bookmarkStart w:id="486" w:name="_Ref467306336"/>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12.3</w:t>
      </w:r>
      <w:r>
        <w:rPr>
          <w:rFonts w:ascii="微软雅黑" w:cs="微软雅黑" w:eastAsia="微软雅黑" w:hAnsi="微软雅黑" w:hint="eastAsia"/>
          <w:color w:val="auto"/>
          <w:sz w:val="24"/>
          <w:highlight w:val="none"/>
        </w:rPr>
        <w:tab/>
      </w:r>
      <w:bookmarkEnd w:id="486"/>
      <w:r>
        <w:rPr>
          <w:rFonts w:ascii="微软雅黑" w:cs="微软雅黑" w:eastAsia="微软雅黑" w:hAnsi="微软雅黑" w:hint="eastAsia"/>
          <w:color w:val="auto"/>
          <w:sz w:val="24"/>
          <w:highlight w:val="none"/>
        </w:rPr>
        <w:t>政府采购信用担保试点范围内的项目，接受符合财政部门规定的政府采购投标担保函原件。</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12.4</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供应商未按本须知第12.1和12.3条规定提交投标保证金的，其投标将被认定为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12.4.1  采用电汇形式的，一般可以实时入账。</w:t>
      </w:r>
    </w:p>
    <w:p>
      <w:pPr>
        <w:pStyle w:val="style0"/>
        <w:spacing w:lineRule="exact" w:line="360"/>
        <w:ind w:left="960" w:hanging="960" w:hangingChars="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12.5   联合体投标的，可以由联合体中的一方或者共同提交投标保证金。以一方名义提交投标保证金的，对联合体各方均具有约束力。</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12.6</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投标保证金的退还</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12.6.1  中标人应在与采购人签订合同之日起5个工作日内，及时联系保证金收受机构办理投标保证金无息退还手续。</w:t>
      </w:r>
    </w:p>
    <w:p>
      <w:pPr>
        <w:pStyle w:val="style0"/>
        <w:spacing w:lineRule="exact" w:line="360"/>
        <w:ind w:left="960" w:hanging="960" w:hangingChars="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12.6.2  未中标供应商的投标保证金将在中标通知书发出之日暨中标结果公告公布之日起5个工作日内无息退还。供应商应及时联系保证金收受机构办理退还投标保证金手续。</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12.6.3  政府采购投标担保函不予退回。</w:t>
      </w:r>
    </w:p>
    <w:p>
      <w:pPr>
        <w:pStyle w:val="style0"/>
        <w:spacing w:lineRule="exact" w:line="360"/>
        <w:ind w:left="960" w:hanging="960" w:hangingChars="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12.7    因供应商自身原因导致无法及时退还的，采购人或采购代理机构将不承担相应责任。</w:t>
      </w:r>
    </w:p>
    <w:bookmarkStart w:id="487" w:name="_Toc30243"/>
    <w:bookmarkStart w:id="488" w:name="_Toc13589"/>
    <w:bookmarkStart w:id="489" w:name="_Toc3714"/>
    <w:bookmarkStart w:id="490" w:name="_Toc30519"/>
    <w:bookmarkStart w:id="491" w:name="_Toc28650"/>
    <w:bookmarkStart w:id="492" w:name="_Toc23657"/>
    <w:bookmarkStart w:id="493" w:name="_Toc18019"/>
    <w:bookmarkStart w:id="494" w:name="_Toc1255"/>
    <w:bookmarkStart w:id="495" w:name="_Toc17997"/>
    <w:bookmarkStart w:id="496" w:name="_Toc3084"/>
    <w:bookmarkStart w:id="497" w:name="_Toc10531"/>
    <w:bookmarkStart w:id="498" w:name="_Toc17927"/>
    <w:bookmarkStart w:id="499" w:name="_Toc6386"/>
    <w:bookmarkStart w:id="500" w:name="_Toc23590"/>
    <w:bookmarkStart w:id="501" w:name="_Toc13507"/>
    <w:bookmarkStart w:id="502" w:name="_Toc3538"/>
    <w:bookmarkStart w:id="503" w:name="_Toc32685"/>
    <w:bookmarkStart w:id="504" w:name="_Toc8445"/>
    <w:bookmarkStart w:id="505" w:name="_Toc32569"/>
    <w:bookmarkStart w:id="506" w:name="_Toc1977"/>
    <w:bookmarkStart w:id="507" w:name="_Toc25994"/>
    <w:bookmarkStart w:id="508" w:name="_Toc19152"/>
    <w:bookmarkStart w:id="509" w:name="_Toc1719"/>
    <w:bookmarkStart w:id="510" w:name="_Toc29424"/>
    <w:bookmarkStart w:id="511" w:name="_Toc18068"/>
    <w:bookmarkStart w:id="512" w:name="_Toc12947"/>
    <w:bookmarkStart w:id="513" w:name="_Toc4027"/>
    <w:bookmarkStart w:id="514" w:name="_Toc7349"/>
    <w:bookmarkStart w:id="515" w:name="_Toc27999"/>
    <w:bookmarkStart w:id="516" w:name="_Toc31306"/>
    <w:bookmarkStart w:id="517" w:name="_Toc11132"/>
    <w:bookmarkStart w:id="518" w:name="_Toc520356157"/>
    <w:bookmarkStart w:id="519" w:name="_Toc3015"/>
    <w:bookmarkStart w:id="520" w:name="_Toc1803"/>
    <w:bookmarkStart w:id="521" w:name="_Toc515647772"/>
    <w:bookmarkStart w:id="522" w:name="_Toc520356158"/>
    <w:bookmarkStart w:id="523" w:name="_Toc27840"/>
    <w:bookmarkStart w:id="524" w:name="_Toc28956"/>
    <w:bookmarkStart w:id="525" w:name="_Toc4425"/>
    <w:bookmarkStart w:id="526" w:name="_Toc493"/>
    <w:bookmarkStart w:id="527" w:name="_Toc11669"/>
    <w:bookmarkStart w:id="528" w:name="_Toc30127"/>
    <w:bookmarkStart w:id="529" w:name="_Toc9672"/>
    <w:bookmarkStart w:id="530" w:name="_Toc6286"/>
    <w:bookmarkStart w:id="531" w:name="_Toc10391"/>
    <w:bookmarkStart w:id="532" w:name="_Toc515647773"/>
    <w:bookmarkStart w:id="533" w:name="_Toc16503"/>
    <w:bookmarkStart w:id="534" w:name="_Toc24787"/>
    <w:bookmarkStart w:id="535" w:name="_Toc87"/>
    <w:bookmarkStart w:id="536" w:name="_Toc11337"/>
    <w:bookmarkStart w:id="537" w:name="_Toc3558"/>
    <w:bookmarkStart w:id="538" w:name="_Toc29619"/>
    <w:bookmarkStart w:id="539" w:name="_Toc27307"/>
    <w:bookmarkStart w:id="540" w:name="_Toc6302"/>
    <w:bookmarkStart w:id="541" w:name="_Toc17074"/>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13.投标有效期</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投标应在</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中规定时间内保持有效。投标有效期不满足要求的投标，其投标将被认定为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bookmarkStart w:id="542" w:name="_Toc5043"/>
    <w:bookmarkStart w:id="543" w:name="_Toc4304"/>
    <w:bookmarkStart w:id="544" w:name="_Toc27447"/>
    <w:bookmarkStart w:id="545" w:name="_Toc32605"/>
    <w:bookmarkStart w:id="546" w:name="_Toc6493"/>
    <w:bookmarkStart w:id="547" w:name="_Toc9176"/>
    <w:bookmarkStart w:id="548" w:name="_Toc19965"/>
    <w:bookmarkStart w:id="549" w:name="_Toc30658"/>
    <w:bookmarkStart w:id="550" w:name="_Toc15144"/>
    <w:bookmarkStart w:id="551" w:name="_Toc15192"/>
    <w:bookmarkStart w:id="552" w:name="_Toc23524"/>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14.投标文件的签署</w:t>
      </w:r>
      <w:bookmarkEnd w:id="522"/>
      <w:r>
        <w:rPr>
          <w:rFonts w:ascii="微软雅黑" w:cs="微软雅黑" w:eastAsia="微软雅黑" w:hAnsi="微软雅黑" w:hint="eastAsia"/>
          <w:b/>
          <w:bCs/>
          <w:color w:val="auto"/>
          <w:highlight w:val="none"/>
          <w:u w:val="none"/>
        </w:rPr>
        <w:t>及规定</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bookmarkStart w:id="553" w:name="_Toc520356159"/>
    <w:bookmarkStart w:id="554" w:name="_Toc216582808"/>
    <w:bookmarkStart w:id="555" w:name="_Toc16865"/>
    <w:bookmarkStart w:id="556" w:name="_Toc515647774"/>
    <w:bookmarkStart w:id="557" w:name="_Toc11179"/>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供应商应按供应商须知资料表中的规定，准备和递交投标文件。</w:t>
      </w:r>
    </w:p>
    <w:bookmarkStart w:id="558" w:name="_Toc25125"/>
    <w:bookmarkStart w:id="559" w:name="_Toc233"/>
    <w:bookmarkStart w:id="560" w:name="_Toc30935"/>
    <w:p>
      <w:pPr>
        <w:pStyle w:val="style0"/>
        <w:spacing w:lineRule="exact" w:line="360"/>
        <w:jc w:val="center"/>
        <w:outlineLvl w:val="1"/>
        <w:rPr>
          <w:rFonts w:ascii="微软雅黑" w:cs="微软雅黑" w:eastAsia="微软雅黑" w:hAnsi="微软雅黑" w:hint="eastAsia"/>
          <w:b/>
          <w:bCs/>
          <w:color w:val="auto"/>
          <w:sz w:val="28"/>
          <w:highlight w:val="none"/>
        </w:rPr>
      </w:pPr>
      <w:r>
        <w:rPr>
          <w:rFonts w:ascii="微软雅黑" w:cs="微软雅黑" w:eastAsia="微软雅黑" w:hAnsi="微软雅黑" w:hint="eastAsia"/>
          <w:b/>
          <w:bCs/>
          <w:color w:val="auto"/>
          <w:sz w:val="28"/>
          <w:highlight w:val="none"/>
        </w:rPr>
        <w:t>四   投标文件的递交</w:t>
      </w:r>
      <w:bookmarkEnd w:id="553"/>
      <w:bookmarkEnd w:id="554"/>
      <w:bookmarkEnd w:id="555"/>
      <w:bookmarkEnd w:id="556"/>
      <w:bookmarkEnd w:id="557"/>
      <w:bookmarkEnd w:id="558"/>
      <w:bookmarkEnd w:id="559"/>
      <w:bookmarkEnd w:id="560"/>
    </w:p>
    <w:p>
      <w:pPr>
        <w:pStyle w:val="style0"/>
        <w:rPr>
          <w:rFonts w:ascii="微软雅黑" w:cs="微软雅黑" w:eastAsia="微软雅黑" w:hAnsi="微软雅黑" w:hint="eastAsia"/>
          <w:color w:val="auto"/>
          <w:highlight w:val="none"/>
        </w:rPr>
      </w:pPr>
    </w:p>
    <w:bookmarkStart w:id="561" w:name="_Toc14401"/>
    <w:bookmarkStart w:id="562" w:name="_Toc4141"/>
    <w:bookmarkStart w:id="563" w:name="_Toc25978"/>
    <w:bookmarkStart w:id="564" w:name="_Toc18259"/>
    <w:bookmarkStart w:id="565" w:name="_Toc5761"/>
    <w:bookmarkStart w:id="566" w:name="_Toc10079"/>
    <w:bookmarkStart w:id="567" w:name="_Toc8561"/>
    <w:bookmarkStart w:id="568" w:name="_Toc24371"/>
    <w:bookmarkStart w:id="569" w:name="_Toc26050"/>
    <w:bookmarkStart w:id="570" w:name="_Toc2920"/>
    <w:bookmarkStart w:id="571" w:name="_Toc19028"/>
    <w:bookmarkStart w:id="572" w:name="_Toc16488"/>
    <w:bookmarkStart w:id="573" w:name="_Toc8129"/>
    <w:bookmarkStart w:id="574" w:name="_Toc11650"/>
    <w:bookmarkStart w:id="575" w:name="_Toc30856"/>
    <w:bookmarkStart w:id="576" w:name="_Toc17939"/>
    <w:bookmarkStart w:id="577" w:name="_Toc12745"/>
    <w:bookmarkStart w:id="578" w:name="_Toc23034"/>
    <w:bookmarkStart w:id="579" w:name="_Toc17998"/>
    <w:bookmarkStart w:id="580" w:name="_Toc24708"/>
    <w:bookmarkStart w:id="581" w:name="_Toc7925"/>
    <w:bookmarkStart w:id="582" w:name="_Toc7697"/>
    <w:bookmarkStart w:id="583" w:name="_Toc9893"/>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15.投标文件的密封和标记</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bookmarkStart w:id="584" w:name="_Toc2405"/>
    <w:bookmarkStart w:id="585" w:name="_Toc6867"/>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15.1   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15.2    供应商因自身原因导致电子投标文件无法导入电子评标系统的，该响应文件视为无效文件。</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15.3   电子投标文件具有法律效力,与其他形式的响应文件在内容和格式上等同，若投标文件与招标文件要求不一致，其内容影响成交结果时，责任由供应商自行承担。</w:t>
      </w:r>
    </w:p>
    <w:bookmarkStart w:id="586" w:name="_Toc27462"/>
    <w:bookmarkStart w:id="587" w:name="_Toc28131"/>
    <w:bookmarkStart w:id="588" w:name="_Toc14168"/>
    <w:bookmarkStart w:id="589" w:name="_Toc9761"/>
    <w:bookmarkStart w:id="590" w:name="_Toc14873"/>
    <w:bookmarkStart w:id="591" w:name="_Toc22069"/>
    <w:bookmarkStart w:id="592" w:name="_Toc31892"/>
    <w:bookmarkStart w:id="593" w:name="_Toc11376"/>
    <w:bookmarkStart w:id="594" w:name="_Toc18606"/>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16.投标截止</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供应商应在供应商须知资料表中规定的投标截止时间前，将投标文件上传到公开招标公告中规定的地点。</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16.3</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采购人和采购代理机构将拒绝接收在投标截止时间后上传的投标文件。</w:t>
      </w:r>
    </w:p>
    <w:bookmarkStart w:id="595" w:name="_Toc22638"/>
    <w:bookmarkStart w:id="596" w:name="_Toc23097"/>
    <w:bookmarkStart w:id="597" w:name="_Toc11854"/>
    <w:bookmarkStart w:id="598" w:name="_Toc27376"/>
    <w:bookmarkStart w:id="599" w:name="_Toc28484"/>
    <w:bookmarkStart w:id="600" w:name="_Toc2910"/>
    <w:bookmarkStart w:id="601" w:name="_Toc5613"/>
    <w:bookmarkStart w:id="602" w:name="_Toc79"/>
    <w:bookmarkStart w:id="603" w:name="_Toc13370"/>
    <w:bookmarkStart w:id="604" w:name="_Toc6723"/>
    <w:bookmarkStart w:id="605" w:name="_Toc29765"/>
    <w:bookmarkStart w:id="606" w:name="_Toc32495"/>
    <w:bookmarkStart w:id="607" w:name="_Toc23783"/>
    <w:bookmarkStart w:id="608" w:name="_Toc30186"/>
    <w:bookmarkStart w:id="609" w:name="_Toc26648"/>
    <w:bookmarkStart w:id="610" w:name="_Toc26165"/>
    <w:bookmarkStart w:id="611" w:name="_Toc27778"/>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17.投标文件的接收、修改与撤回</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17.1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在投标截止时间后上传的投标文件的，采购人和采购代理机构将拒绝接收。</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17.2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上传投标文件以后，如果供应商要进行修改或撤回，供应商对投标文件的修改或撤回通知应按本须知规定编制、标记。采购人和采购代理机构将予以接收，并视为投标文件的组成部分。</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17.3</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在投标截止期之后，采购人和采购代理机构不接受供应商主动对其投标文件做任何修改。</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17.4</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采购人和采购代理机构对所接收投标文件概不退回。</w:t>
      </w:r>
    </w:p>
    <w:bookmarkStart w:id="612" w:name="_Toc28398"/>
    <w:bookmarkStart w:id="613" w:name="_Toc515647778"/>
    <w:bookmarkStart w:id="614" w:name="_Toc520356163"/>
    <w:bookmarkStart w:id="615" w:name="_Toc7470"/>
    <w:bookmarkStart w:id="616" w:name="_Toc216582809"/>
    <w:bookmarkStart w:id="617" w:name="_Toc12436"/>
    <w:bookmarkStart w:id="618" w:name="_Toc15915"/>
    <w:p>
      <w:pPr>
        <w:pStyle w:val="style0"/>
        <w:spacing w:lineRule="exact" w:line="360"/>
        <w:ind w:hanging="540"/>
        <w:rPr>
          <w:rFonts w:ascii="微软雅黑" w:cs="微软雅黑" w:eastAsia="微软雅黑" w:hAnsi="微软雅黑" w:hint="eastAsia"/>
          <w:color w:val="auto"/>
          <w:sz w:val="24"/>
          <w:highlight w:val="none"/>
        </w:rPr>
      </w:pPr>
    </w:p>
    <w:bookmarkStart w:id="619" w:name="_Toc17645"/>
    <w:p>
      <w:pPr>
        <w:pStyle w:val="style0"/>
        <w:spacing w:lineRule="exact" w:line="360"/>
        <w:jc w:val="center"/>
        <w:outlineLvl w:val="1"/>
        <w:rPr>
          <w:rFonts w:ascii="微软雅黑" w:cs="微软雅黑" w:eastAsia="微软雅黑" w:hAnsi="微软雅黑" w:hint="eastAsia"/>
          <w:b/>
          <w:bCs/>
          <w:color w:val="auto"/>
          <w:sz w:val="28"/>
          <w:highlight w:val="none"/>
        </w:rPr>
      </w:pPr>
      <w:r>
        <w:rPr>
          <w:rFonts w:ascii="微软雅黑" w:cs="微软雅黑" w:eastAsia="微软雅黑" w:hAnsi="微软雅黑" w:hint="eastAsia"/>
          <w:b/>
          <w:bCs/>
          <w:color w:val="auto"/>
          <w:sz w:val="28"/>
          <w:highlight w:val="none"/>
        </w:rPr>
        <w:t>五   开标及评标</w:t>
      </w:r>
      <w:bookmarkEnd w:id="612"/>
      <w:bookmarkEnd w:id="613"/>
      <w:bookmarkEnd w:id="614"/>
      <w:bookmarkEnd w:id="615"/>
      <w:bookmarkEnd w:id="616"/>
      <w:bookmarkEnd w:id="617"/>
      <w:bookmarkEnd w:id="618"/>
      <w:bookmarkEnd w:id="619"/>
    </w:p>
    <w:bookmarkStart w:id="620" w:name="_Toc2886"/>
    <w:bookmarkStart w:id="621" w:name="_Toc24922"/>
    <w:bookmarkStart w:id="622" w:name="_Toc7186"/>
    <w:bookmarkStart w:id="623" w:name="_Toc63"/>
    <w:bookmarkStart w:id="624" w:name="_Toc3110"/>
    <w:bookmarkStart w:id="625" w:name="_Toc25345"/>
    <w:bookmarkStart w:id="626" w:name="_Toc6382"/>
    <w:bookmarkStart w:id="627" w:name="_Toc10415"/>
    <w:bookmarkStart w:id="628" w:name="_Toc515647779"/>
    <w:bookmarkStart w:id="629" w:name="_Toc32409"/>
    <w:bookmarkStart w:id="630" w:name="_Toc17233"/>
    <w:bookmarkStart w:id="631" w:name="_Toc14039"/>
    <w:bookmarkStart w:id="632" w:name="_Toc5825"/>
    <w:bookmarkStart w:id="633" w:name="_Toc520356164"/>
    <w:bookmarkStart w:id="634" w:name="_Toc25851"/>
    <w:bookmarkStart w:id="635" w:name="_Toc18409"/>
    <w:bookmarkStart w:id="636" w:name="_Toc21418"/>
    <w:bookmarkStart w:id="637" w:name="_Toc1738"/>
    <w:bookmarkStart w:id="638" w:name="_Toc23772"/>
    <w:bookmarkStart w:id="639" w:name="_Toc23987"/>
    <w:bookmarkStart w:id="640" w:name="_Toc11873"/>
    <w:bookmarkStart w:id="641" w:name="_Toc14045"/>
    <w:bookmarkStart w:id="642" w:name="_Toc31652"/>
    <w:bookmarkStart w:id="643" w:name="_Toc4126"/>
    <w:bookmarkStart w:id="644" w:name="_Toc4771"/>
    <w:bookmarkStart w:id="645" w:name="_Toc18131"/>
    <w:bookmarkStart w:id="646" w:name="_Toc9432"/>
    <w:bookmarkStart w:id="647" w:name="_Toc8403"/>
    <w:bookmarkStart w:id="648" w:name="_Toc17121"/>
    <w:bookmarkStart w:id="649" w:name="_Toc30037"/>
    <w:bookmarkStart w:id="650" w:name="_Toc28057"/>
    <w:bookmarkStart w:id="651" w:name="_Toc29791"/>
    <w:bookmarkStart w:id="652" w:name="_Toc11726"/>
    <w:bookmarkStart w:id="653" w:name="_Toc5027"/>
    <w:bookmarkStart w:id="654" w:name="_Toc520356165"/>
    <w:bookmarkStart w:id="655" w:name="_Toc22770"/>
    <w:bookmarkStart w:id="656" w:name="_Toc515647780"/>
    <w:bookmarkStart w:id="657" w:name="_Toc28586"/>
    <w:bookmarkStart w:id="658" w:name="_Toc16864"/>
    <w:bookmarkStart w:id="659" w:name="_Toc10746"/>
    <w:bookmarkStart w:id="660" w:name="_Toc26266"/>
    <w:bookmarkStart w:id="661" w:name="_Toc21372"/>
    <w:bookmarkStart w:id="662" w:name="_Toc22792"/>
    <w:bookmarkStart w:id="663" w:name="_Toc2316"/>
    <w:bookmarkStart w:id="664" w:name="_Toc19296"/>
    <w:bookmarkStart w:id="665" w:name="_Toc18228"/>
    <w:bookmarkStart w:id="666" w:name="_Toc10550"/>
    <w:bookmarkStart w:id="667" w:name="_Toc18233"/>
    <w:bookmarkStart w:id="668" w:name="_Toc4063"/>
    <w:bookmarkStart w:id="669" w:name="_Toc5052"/>
    <w:bookmarkStart w:id="670" w:name="_Toc21667"/>
    <w:bookmarkStart w:id="671" w:name="_Toc3080"/>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18.开标</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bookmarkStart w:id="672" w:name="_Toc27046"/>
    <w:bookmarkStart w:id="673" w:name="_Toc29637"/>
    <w:bookmarkStart w:id="674" w:name="_Toc6774"/>
    <w:bookmarkStart w:id="675" w:name="_Toc29231"/>
    <w:bookmarkStart w:id="676" w:name="_Toc25205"/>
    <w:bookmarkStart w:id="677" w:name="_Toc11958"/>
    <w:p>
      <w:pPr>
        <w:pStyle w:val="style0"/>
        <w:snapToGrid w:val="false"/>
        <w:spacing w:lineRule="exact" w:line="380"/>
        <w:ind w:left="720" w:hanging="720" w:hangingChars="300"/>
        <w:textAlignment w:val="baseline"/>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18.1供应商按照须知资料表中规定的开标时间和地点，在规定时间内上传投标文件。</w:t>
      </w:r>
    </w:p>
    <w:p>
      <w:pPr>
        <w:pStyle w:val="style0"/>
        <w:snapToGrid w:val="false"/>
        <w:spacing w:lineRule="exact" w:line="380"/>
        <w:ind w:left="720" w:hanging="720" w:hangingChars="300"/>
        <w:textAlignment w:val="baseline"/>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18.2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pPr>
        <w:pStyle w:val="style0"/>
        <w:snapToGrid w:val="false"/>
        <w:spacing w:lineRule="exact" w:line="380"/>
        <w:ind w:left="720" w:hanging="720" w:hangingChars="300"/>
        <w:textAlignment w:val="baseline"/>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18.3在开标记录时，代理机构开启签字时段，须供应商使用CA锁在政采云平台进行签字确认报价。</w:t>
      </w:r>
    </w:p>
    <w:p>
      <w:pPr>
        <w:pStyle w:val="style0"/>
        <w:snapToGrid w:val="false"/>
        <w:spacing w:lineRule="exact" w:line="380"/>
        <w:ind w:left="720" w:hanging="720" w:hangingChars="300"/>
        <w:textAlignment w:val="baseline"/>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18.4采购人登录政采云平台对供应商的资格证明材料进行审查。</w:t>
      </w:r>
    </w:p>
    <w:bookmarkStart w:id="678" w:name="_Toc13523"/>
    <w:bookmarkStart w:id="679" w:name="_Toc20985"/>
    <w:bookmarkStart w:id="680" w:name="_Toc27781"/>
    <w:bookmarkStart w:id="681" w:name="_Toc20555"/>
    <w:bookmarkStart w:id="682" w:name="_Toc12784"/>
    <w:bookmarkStart w:id="683" w:name="_Toc5223"/>
    <w:bookmarkStart w:id="684" w:name="_Toc19923"/>
    <w:bookmarkStart w:id="685" w:name="_Toc8338"/>
    <w:bookmarkStart w:id="686" w:name="_Toc12388"/>
    <w:bookmarkStart w:id="687" w:name="_Toc28151"/>
    <w:bookmarkStart w:id="688" w:name="_Toc10052"/>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19.</w:t>
      </w:r>
      <w:bookmarkEnd w:id="654"/>
      <w:r>
        <w:rPr>
          <w:rFonts w:ascii="微软雅黑" w:cs="微软雅黑" w:eastAsia="微软雅黑" w:hAnsi="微软雅黑" w:hint="eastAsia"/>
          <w:b/>
          <w:bCs/>
          <w:color w:val="auto"/>
          <w:highlight w:val="none"/>
          <w:u w:val="none"/>
        </w:rPr>
        <w:t>资格审查及组建评标委员会</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pStyle w:val="style0"/>
        <w:snapToGrid w:val="false"/>
        <w:spacing w:lineRule="exact" w:line="380"/>
        <w:ind w:left="720" w:hanging="720" w:hangingChars="300"/>
        <w:textAlignment w:val="baseline"/>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19.1  采购人或采购代理机构依据法律法规和招标文件中规定的内容，对供应商及其服务的资格进行审查，本项目审查内容如下：</w:t>
      </w:r>
    </w:p>
    <w:p>
      <w:pPr>
        <w:pStyle w:val="style0"/>
        <w:snapToGrid w:val="false"/>
        <w:spacing w:lineRule="exact" w:line="380"/>
        <w:ind w:left="718" w:leftChars="342"/>
        <w:textAlignment w:val="baseline"/>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本项目资格审查资料须附在投标文件中并上传至对应关联节点：</w:t>
      </w:r>
    </w:p>
    <w:p>
      <w:pPr>
        <w:pStyle w:val="style29"/>
        <w:ind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1、具有有效的营业执照；</w:t>
      </w:r>
    </w:p>
    <w:p>
      <w:pPr>
        <w:pStyle w:val="style29"/>
        <w:ind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2、</w:t>
      </w:r>
      <w:r>
        <w:rPr>
          <w:rFonts w:ascii="微软雅黑" w:cs="微软雅黑" w:eastAsia="微软雅黑" w:hAnsi="微软雅黑" w:hint="eastAsia"/>
          <w:b/>
          <w:bCs/>
          <w:color w:val="auto"/>
          <w:sz w:val="24"/>
          <w:highlight w:val="none"/>
          <w:lang w:eastAsia="zh-CN"/>
        </w:rPr>
        <w:t>法定代表人资格证明(因本项目电子标只需上传定代表人身份证)</w:t>
      </w:r>
      <w:r>
        <w:rPr>
          <w:rFonts w:ascii="微软雅黑" w:cs="微软雅黑" w:eastAsia="微软雅黑" w:hAnsi="微软雅黑" w:hint="eastAsia"/>
          <w:b/>
          <w:bCs/>
          <w:color w:val="auto"/>
          <w:sz w:val="24"/>
          <w:highlight w:val="none"/>
        </w:rPr>
        <w:t>；</w:t>
      </w:r>
    </w:p>
    <w:p>
      <w:pPr>
        <w:pStyle w:val="style29"/>
        <w:ind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3、</w:t>
      </w:r>
      <w:r>
        <w:rPr>
          <w:rFonts w:ascii="微软雅黑" w:cs="微软雅黑" w:eastAsia="微软雅黑" w:hAnsi="微软雅黑" w:hint="eastAsia"/>
          <w:b/>
          <w:bCs/>
          <w:color w:val="auto"/>
          <w:sz w:val="24"/>
          <w:highlight w:val="none"/>
          <w:lang w:eastAsia="zh-CN"/>
        </w:rPr>
        <w:t>提供近两年任意一年的财务审计报告</w:t>
      </w:r>
      <w:r>
        <w:rPr>
          <w:rFonts w:ascii="微软雅黑" w:cs="微软雅黑" w:eastAsia="微软雅黑" w:hAnsi="微软雅黑" w:hint="eastAsia"/>
          <w:b/>
          <w:bCs/>
          <w:color w:val="auto"/>
          <w:sz w:val="24"/>
          <w:highlight w:val="none"/>
        </w:rPr>
        <w:t>，成立时间未满十二个月的公司提供近三个月内任意一个月的银行资信证明；</w:t>
      </w:r>
    </w:p>
    <w:p>
      <w:pPr>
        <w:pStyle w:val="style29"/>
        <w:ind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4、提供依法缴纳近6个月任意1个月社会保险证明；</w:t>
      </w:r>
    </w:p>
    <w:p>
      <w:pPr>
        <w:pStyle w:val="style29"/>
        <w:ind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5、提供依法缴纳近6个月任意1个月的税收证明；</w:t>
      </w:r>
    </w:p>
    <w:p>
      <w:pPr>
        <w:pStyle w:val="style29"/>
        <w:wordWrap w:val="false"/>
        <w:ind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w:t>
      </w:r>
    </w:p>
    <w:p>
      <w:pPr>
        <w:pStyle w:val="style29"/>
        <w:ind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7、</w:t>
      </w:r>
      <w:r>
        <w:rPr>
          <w:rFonts w:ascii="微软雅黑" w:cs="微软雅黑" w:eastAsia="微软雅黑" w:hAnsi="微软雅黑" w:hint="eastAsia"/>
          <w:b/>
          <w:bCs/>
          <w:color w:val="auto"/>
          <w:sz w:val="24"/>
          <w:highlight w:val="none"/>
          <w:lang w:eastAsia="zh-CN"/>
        </w:rPr>
        <w:t>提供参加政府采购活动前3年内在经营活动中没有重大违法记录的书面声明</w:t>
      </w:r>
      <w:r>
        <w:rPr>
          <w:rFonts w:ascii="微软雅黑" w:cs="微软雅黑" w:eastAsia="微软雅黑" w:hAnsi="微软雅黑" w:hint="eastAsia"/>
          <w:b/>
          <w:bCs/>
          <w:color w:val="auto"/>
          <w:sz w:val="24"/>
          <w:highlight w:val="none"/>
        </w:rPr>
        <w:t>；</w:t>
      </w:r>
    </w:p>
    <w:p>
      <w:pPr>
        <w:pStyle w:val="style29"/>
        <w:ind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lang w:val="en-US" w:eastAsia="zh-CN"/>
        </w:rPr>
        <w:t>8</w:t>
      </w:r>
      <w:r>
        <w:rPr>
          <w:rFonts w:ascii="微软雅黑" w:cs="微软雅黑" w:eastAsia="微软雅黑" w:hAnsi="微软雅黑" w:hint="eastAsia"/>
          <w:b/>
          <w:bCs/>
          <w:color w:val="auto"/>
          <w:sz w:val="24"/>
          <w:highlight w:val="none"/>
        </w:rPr>
        <w:t>、提供缴纳投标保证金有效凭证。</w:t>
      </w:r>
    </w:p>
    <w:p>
      <w:pPr>
        <w:pStyle w:val="style0"/>
        <w:widowControl/>
        <w:snapToGrid w:val="false"/>
        <w:spacing w:lineRule="exact" w:line="380"/>
        <w:ind w:firstLine="480" w:firstLineChars="200"/>
        <w:jc w:val="left"/>
        <w:textAlignment w:val="baseline"/>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注：“提供依法缴纳近6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b/>
          <w:bCs/>
          <w:color w:val="auto"/>
          <w:sz w:val="24"/>
          <w:highlight w:val="none"/>
        </w:rPr>
        <w:t>未通过资格审查的供应商不进入评标；通过资格审查的供应商不足三家的，不得评标。</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19.2   供应商存在不良信用记录的，其投标将被认定为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19.2.1 不良信用记录指：供应商在“信用中国”网站（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w:t>
      </w:r>
    </w:p>
    <w:p>
      <w:pPr>
        <w:pStyle w:val="style0"/>
        <w:spacing w:lineRule="exact" w:line="360"/>
        <w:ind w:left="958" w:leftChars="456" w:firstLine="60" w:firstLineChars="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以联合体形式参加投标的，联合体任何成员存在以上不良信用记录的，联合体投标将被认定为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28"/>
        <w:spacing w:lineRule="exact" w:line="360"/>
        <w:ind w:left="850" w:hanging="849" w:hangingChars="354"/>
        <w:jc w:val="both"/>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19.2.2 查询及记录方式：采购人或采购代理机构经办人将查询网页打印、签字并存档备查。供应商不良信用记录以采购人或采购代理机构查询结果为准。</w:t>
      </w:r>
    </w:p>
    <w:p>
      <w:pPr>
        <w:pStyle w:val="style28"/>
        <w:spacing w:lineRule="exact" w:line="360"/>
        <w:ind w:firstLine="0"/>
        <w:jc w:val="both"/>
        <w:rPr>
          <w:rFonts w:ascii="微软雅黑" w:cs="微软雅黑" w:eastAsia="微软雅黑" w:hAnsi="微软雅黑" w:hint="eastAsia"/>
          <w:b/>
          <w:bCs/>
          <w:color w:val="auto"/>
          <w:highlight w:val="none"/>
        </w:rPr>
      </w:pPr>
      <w:r>
        <w:rPr>
          <w:rFonts w:ascii="微软雅黑" w:cs="微软雅黑" w:eastAsia="微软雅黑" w:hAnsi="微软雅黑" w:hint="eastAsia"/>
          <w:b/>
          <w:bCs/>
          <w:color w:val="auto"/>
          <w:highlight w:val="none"/>
        </w:rPr>
        <w:t>在本招标文件规定的查询时间之后，网站信息发生的任何变更均不再作为评标依据。</w:t>
      </w:r>
    </w:p>
    <w:p>
      <w:pPr>
        <w:pStyle w:val="style28"/>
        <w:spacing w:lineRule="exact" w:line="360"/>
        <w:ind w:firstLine="0"/>
        <w:jc w:val="both"/>
        <w:rPr>
          <w:rFonts w:ascii="微软雅黑" w:cs="微软雅黑" w:eastAsia="微软雅黑" w:hAnsi="微软雅黑" w:hint="eastAsia"/>
          <w:b/>
          <w:bCs/>
          <w:color w:val="auto"/>
          <w:highlight w:val="none"/>
        </w:rPr>
      </w:pPr>
      <w:r>
        <w:rPr>
          <w:rFonts w:ascii="微软雅黑" w:cs="微软雅黑" w:eastAsia="微软雅黑" w:hAnsi="微软雅黑" w:hint="eastAsia"/>
          <w:b/>
          <w:bCs/>
          <w:color w:val="auto"/>
          <w:highlight w:val="none"/>
        </w:rPr>
        <w:t>供应商自行提供的与网站信息不一致的其他证明材料亦不作为资格审查依据。</w:t>
      </w:r>
    </w:p>
    <w:p>
      <w:pPr>
        <w:pStyle w:val="style0"/>
        <w:spacing w:lineRule="exact" w:line="360"/>
        <w:ind w:left="850" w:hanging="849" w:hangingChars="354"/>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19.3   按照《中华人民共和国政府采购法》、《中华人民共和国政府采购法实施条例》、《政府采购货物和服务招标投标管理办法》财政部令第87号及本项目本级和上级财政部门的有关规定依法</w:t>
      </w:r>
      <w:bookmarkStart w:id="689" w:name="_Toc520356166"/>
      <w:r>
        <w:rPr>
          <w:rFonts w:ascii="微软雅黑" w:cs="微软雅黑" w:eastAsia="微软雅黑" w:hAnsi="微软雅黑" w:hint="eastAsia"/>
          <w:color w:val="auto"/>
          <w:sz w:val="24"/>
          <w:highlight w:val="none"/>
          <w:lang w:eastAsia="zh-CN"/>
        </w:rPr>
        <w:t>组建</w:t>
      </w:r>
      <w:r>
        <w:rPr>
          <w:rFonts w:ascii="微软雅黑" w:cs="微软雅黑" w:eastAsia="微软雅黑" w:hAnsi="微软雅黑" w:hint="eastAsia"/>
          <w:color w:val="auto"/>
          <w:sz w:val="24"/>
          <w:highlight w:val="none"/>
          <w:lang w:val="en-US" w:eastAsia="zh-CN"/>
        </w:rPr>
        <w:t>5名评标委员</w:t>
      </w:r>
      <w:r>
        <w:rPr>
          <w:rFonts w:ascii="微软雅黑" w:cs="微软雅黑" w:eastAsia="微软雅黑" w:hAnsi="微软雅黑" w:hint="eastAsia"/>
          <w:b/>
          <w:bCs/>
          <w:color w:val="auto"/>
          <w:sz w:val="24"/>
          <w:highlight w:val="none"/>
        </w:rPr>
        <w:t>，</w:t>
      </w:r>
      <w:r>
        <w:rPr>
          <w:rFonts w:ascii="微软雅黑" w:cs="微软雅黑" w:eastAsia="微软雅黑" w:hAnsi="微软雅黑" w:hint="eastAsia"/>
          <w:color w:val="auto"/>
          <w:sz w:val="24"/>
          <w:highlight w:val="none"/>
        </w:rPr>
        <w:t>负责评标工作。</w:t>
      </w:r>
    </w:p>
    <w:bookmarkStart w:id="690" w:name="_Toc22736"/>
    <w:bookmarkStart w:id="691" w:name="_Toc10755"/>
    <w:bookmarkStart w:id="692" w:name="_Toc15121"/>
    <w:bookmarkStart w:id="693" w:name="_Toc4062"/>
    <w:bookmarkStart w:id="694" w:name="_Toc19949"/>
    <w:bookmarkStart w:id="695" w:name="_Toc3936"/>
    <w:bookmarkStart w:id="696" w:name="_Toc21876"/>
    <w:bookmarkStart w:id="697" w:name="_Toc19094"/>
    <w:bookmarkStart w:id="698" w:name="_Toc26076"/>
    <w:bookmarkStart w:id="699" w:name="_Toc13892"/>
    <w:bookmarkStart w:id="700" w:name="_Toc13828"/>
    <w:bookmarkStart w:id="701" w:name="_Toc14028"/>
    <w:bookmarkStart w:id="702" w:name="_Toc12375"/>
    <w:bookmarkStart w:id="703" w:name="_Toc16725"/>
    <w:bookmarkStart w:id="704" w:name="_Toc5870"/>
    <w:bookmarkStart w:id="705" w:name="_Toc26975"/>
    <w:bookmarkStart w:id="706" w:name="_Toc8432"/>
    <w:bookmarkStart w:id="707" w:name="_Toc29187"/>
    <w:bookmarkStart w:id="708" w:name="_Toc21920"/>
    <w:bookmarkStart w:id="709" w:name="_Toc19111"/>
    <w:bookmarkStart w:id="710" w:name="_Toc13448"/>
    <w:bookmarkStart w:id="711" w:name="_Toc4413"/>
    <w:bookmarkStart w:id="712" w:name="_Toc20948"/>
    <w:bookmarkStart w:id="713" w:name="_Toc4492"/>
    <w:bookmarkStart w:id="714" w:name="_Toc32378"/>
    <w:bookmarkStart w:id="715" w:name="_Toc8937"/>
    <w:bookmarkStart w:id="716" w:name="_Toc515647781"/>
    <w:bookmarkStart w:id="717" w:name="_Toc28479"/>
    <w:bookmarkStart w:id="718" w:name="_Toc31534"/>
    <w:bookmarkStart w:id="719" w:name="_Toc7309"/>
    <w:bookmarkStart w:id="720" w:name="_Toc15556"/>
    <w:bookmarkStart w:id="721" w:name="_Toc25781"/>
    <w:bookmarkStart w:id="722" w:name="_Toc22021"/>
    <w:bookmarkStart w:id="723" w:name="_Toc14377"/>
    <w:bookmarkStart w:id="724" w:name="_Toc827"/>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20.投标文件</w:t>
      </w:r>
      <w:bookmarkEnd w:id="689"/>
      <w:r>
        <w:rPr>
          <w:rFonts w:ascii="微软雅黑" w:cs="微软雅黑" w:eastAsia="微软雅黑" w:hAnsi="微软雅黑" w:hint="eastAsia"/>
          <w:b/>
          <w:bCs/>
          <w:color w:val="auto"/>
          <w:highlight w:val="none"/>
          <w:u w:val="none"/>
        </w:rPr>
        <w:t>符合性审查与澄清</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20.1   符合性审查是指依据招标文件的规定，从投标文件的有效性和完整性对招标文件的响应程度进行审查，以确定是否对招标文件的实质性要求做出响应。</w:t>
      </w:r>
      <w:bookmarkStart w:id="725" w:name="_Hlt522424701"/>
      <w:bookmarkStart w:id="726" w:name="_Toc520356167"/>
      <w:bookmarkEnd w:id="725"/>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投标文件的澄清</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20.2.2  供应商的的澄清、说明或补正将作为投标文件的一部分。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20.3  投标文件报价出现前后不一致的，按照下列规定修正：</w:t>
      </w:r>
    </w:p>
    <w:p>
      <w:pPr>
        <w:pStyle w:val="style0"/>
        <w:spacing w:lineRule="exact" w:line="360"/>
        <w:ind w:left="1020" w:hanging="1020" w:hangingChars="4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（一）投标文件中开标一览表（报价表）内容与投标文件中相应内容不一致的，以开标一览表（报价表）为准；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（二）大写金额和小写金额不一致的，</w:t>
      </w:r>
      <w:r>
        <w:rPr>
          <w:rFonts w:ascii="微软雅黑" w:cs="微软雅黑" w:eastAsia="微软雅黑" w:hAnsi="微软雅黑" w:hint="eastAsia"/>
          <w:b/>
          <w:bCs/>
          <w:color w:val="auto"/>
          <w:sz w:val="24"/>
          <w:highlight w:val="none"/>
        </w:rPr>
        <w:t>以大写金额为准</w:t>
      </w:r>
      <w:r>
        <w:rPr>
          <w:rFonts w:ascii="微软雅黑" w:cs="微软雅黑" w:eastAsia="微软雅黑" w:hAnsi="微软雅黑" w:hint="eastAsia"/>
          <w:color w:val="auto"/>
          <w:sz w:val="24"/>
          <w:highlight w:val="none"/>
        </w:rPr>
        <w:t>；</w:t>
      </w:r>
    </w:p>
    <w:p>
      <w:pPr>
        <w:pStyle w:val="style0"/>
        <w:spacing w:lineRule="exact" w:line="360"/>
        <w:ind w:left="1020" w:hanging="1020" w:hangingChars="4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（三）单价金额小数点或者百分比有明显错位的，以开标一览表的总价为准，并修改单价；</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（四）总价金额与按单价汇总金额不一致的，以单价金额计算结果为准。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同时出现两种以上不一致的，按照前款规定的顺序修正。修正后的报价按照第20.2条的规定经供应商确认后产生约束力，供应商不确认的，其投标将被认定为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firstLine="120" w:firstLineChars="5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对不同文字文本投标文件的解释发生异议的，以中文文本为准。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20.4   如一个分包内只有一种产品，不同供应商所投产品为同一品牌的，按如下方式处理：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20.4.1  如本项目使用最低评标价法，提供相同品牌产品的不同供应商以其中通过资格审查、符合性审查且报价最低的参加评标；报价相同的，由采购人或者采购人委托评标委员会按照招标文件中评标办法规定的方式确定一个参加评标的供应商；未规定的采取随机抽取方式确定，其他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20.4.2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如采购人所采购产品为政府强制采购的节能产品，供应商所投产品的品牌及型号必须为清单中有效期内产品并提供证明文件，否则其投标将被认定为</w:t>
      </w:r>
      <w:r>
        <w:rPr>
          <w:rFonts w:ascii="微软雅黑" w:cs="微软雅黑" w:eastAsia="微软雅黑" w:hAnsi="微软雅黑" w:hint="eastAsia"/>
          <w:b/>
          <w:bCs/>
          <w:color w:val="auto"/>
          <w:sz w:val="24"/>
          <w:highlight w:val="none"/>
        </w:rPr>
        <w:t>投标无效</w:t>
      </w:r>
      <w:r>
        <w:rPr>
          <w:rFonts w:ascii="微软雅黑" w:cs="微软雅黑" w:eastAsia="微软雅黑" w:hAnsi="微软雅黑" w:hint="eastAsia"/>
          <w:color w:val="auto"/>
          <w:sz w:val="24"/>
          <w:highlight w:val="none"/>
        </w:rPr>
        <w:t>。</w:t>
      </w:r>
    </w:p>
    <w:bookmarkStart w:id="727" w:name="_Toc25837"/>
    <w:bookmarkStart w:id="728" w:name="_Toc24704"/>
    <w:bookmarkStart w:id="729" w:name="_Toc13652"/>
    <w:bookmarkStart w:id="730" w:name="_Toc9523"/>
    <w:bookmarkStart w:id="731" w:name="_Toc2833"/>
    <w:bookmarkStart w:id="732" w:name="_Toc19497"/>
    <w:bookmarkStart w:id="733" w:name="_Toc13566"/>
    <w:bookmarkStart w:id="734" w:name="_Toc16915"/>
    <w:bookmarkStart w:id="735" w:name="_Toc25875"/>
    <w:bookmarkStart w:id="736" w:name="_Toc22941"/>
    <w:bookmarkStart w:id="737" w:name="_Toc559"/>
    <w:bookmarkStart w:id="738" w:name="_Toc13922"/>
    <w:bookmarkStart w:id="739" w:name="_Toc1180"/>
    <w:bookmarkStart w:id="740" w:name="_Toc27299"/>
    <w:bookmarkStart w:id="741" w:name="_Toc5093"/>
    <w:bookmarkStart w:id="742" w:name="_Toc515647784"/>
    <w:bookmarkStart w:id="743" w:name="_Toc17418"/>
    <w:bookmarkStart w:id="744" w:name="_Toc22981"/>
    <w:bookmarkStart w:id="745" w:name="_Toc20639"/>
    <w:bookmarkStart w:id="746" w:name="_Toc3877"/>
    <w:bookmarkStart w:id="747" w:name="_Toc2915"/>
    <w:bookmarkStart w:id="748" w:name="_Toc27089"/>
    <w:bookmarkStart w:id="749" w:name="_Toc2622"/>
    <w:bookmarkStart w:id="750" w:name="_Toc22160"/>
    <w:bookmarkStart w:id="751" w:name="_Toc17509"/>
    <w:bookmarkStart w:id="752" w:name="_Toc4328"/>
    <w:bookmarkStart w:id="753" w:name="_Toc16878"/>
    <w:bookmarkStart w:id="754" w:name="_Toc2475"/>
    <w:bookmarkStart w:id="755" w:name="_Toc6292"/>
    <w:bookmarkStart w:id="756" w:name="_Toc9153"/>
    <w:bookmarkStart w:id="757" w:name="_Toc24694"/>
    <w:bookmarkStart w:id="758" w:name="_Toc20498"/>
    <w:bookmarkStart w:id="759" w:name="_Toc21482"/>
    <w:bookmarkStart w:id="760" w:name="_Toc27947"/>
    <w:bookmarkStart w:id="761" w:name="_Toc5487"/>
    <w:bookmarkStart w:id="762" w:name="_Toc526"/>
    <w:bookmarkStart w:id="763" w:name="_Toc6538"/>
    <w:bookmarkStart w:id="764" w:name="_Toc6784"/>
    <w:bookmarkStart w:id="765" w:name="_Toc1197"/>
    <w:bookmarkStart w:id="766" w:name="_Toc29003"/>
    <w:bookmarkStart w:id="767" w:name="_Toc9469"/>
    <w:bookmarkStart w:id="768" w:name="_Toc31274"/>
    <w:bookmarkStart w:id="769" w:name="_Toc630"/>
    <w:bookmarkStart w:id="770" w:name="_Toc27358"/>
    <w:bookmarkStart w:id="771" w:name="_Toc30492"/>
    <w:bookmarkStart w:id="772" w:name="_Toc11608"/>
    <w:bookmarkStart w:id="773" w:name="_Toc10143"/>
    <w:bookmarkStart w:id="774" w:name="_Toc10306"/>
    <w:bookmarkStart w:id="775" w:name="_Toc4417"/>
    <w:bookmarkStart w:id="776" w:name="_Toc16070"/>
    <w:bookmarkStart w:id="777" w:name="_Toc12161"/>
    <w:bookmarkStart w:id="778" w:name="_Toc18062"/>
    <w:bookmarkStart w:id="779" w:name="_Toc22"/>
    <w:bookmarkStart w:id="780" w:name="_Toc19042"/>
    <w:bookmarkStart w:id="781" w:name="_Toc14334"/>
    <w:bookmarkStart w:id="782" w:name="_Toc21138"/>
    <w:bookmarkStart w:id="783" w:name="_Toc6364"/>
    <w:bookmarkStart w:id="784" w:name="_Toc23424"/>
    <w:bookmarkStart w:id="785" w:name="_Toc29292"/>
    <w:bookmarkStart w:id="786" w:name="_Toc22089"/>
    <w:bookmarkStart w:id="787" w:name="_Toc19628"/>
    <w:bookmarkStart w:id="788" w:name="_Toc515647782"/>
    <w:bookmarkStart w:id="789" w:name="_Toc31408"/>
    <w:bookmarkStart w:id="790" w:name="_Toc7973"/>
    <w:bookmarkStart w:id="791" w:name="_Toc1633"/>
    <w:bookmarkStart w:id="792" w:name="_Toc8380"/>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23.比较与评价</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23.1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经符合性审查合格的投标文件，评标委员会将根据招标文件确定的评标方法和标准，对其技术部分和商务部分作进一步的比较和评价。</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23.2  </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评标严格按照招标文件的要求和条件进行。根据实际情况，在</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中规定采用下列一种评标方法，详细评标标准见招标文件第六章：</w:t>
      </w:r>
    </w:p>
    <w:p>
      <w:pPr>
        <w:pStyle w:val="style90"/>
        <w:spacing w:lineRule="exact" w:line="360"/>
        <w:ind w:left="239" w:leftChars="114" w:firstLine="31" w:firstLineChars="13"/>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（1）最低评标价法，是指投标文件满足招标文件全部实质性要求，且投标报价最低的供应商为中标候选人的评标方法。</w:t>
      </w:r>
    </w:p>
    <w:p>
      <w:pPr>
        <w:pStyle w:val="style90"/>
        <w:spacing w:lineRule="exact" w:line="360"/>
        <w:ind w:left="239" w:leftChars="114" w:firstLine="33" w:firstLineChars="14"/>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（2）综合评分法，是指投标文件满足招标文件全部实质性要求，且按照评审因素的量化指标评审得分最高的供应商为中标候选人的评标方法。</w:t>
      </w:r>
    </w:p>
    <w:p>
      <w:pPr>
        <w:pStyle w:val="style90"/>
        <w:spacing w:lineRule="exact" w:line="360"/>
        <w:ind w:left="239" w:leftChars="114" w:firstLine="34" w:firstLineChars="14"/>
        <w:rPr>
          <w:rFonts w:ascii="微软雅黑" w:cs="微软雅黑" w:eastAsia="微软雅黑" w:hAnsi="微软雅黑" w:hint="eastAsia"/>
          <w:b/>
          <w:bCs/>
          <w:color w:val="auto"/>
          <w:sz w:val="24"/>
          <w:szCs w:val="24"/>
          <w:highlight w:val="none"/>
        </w:rPr>
      </w:pPr>
      <w:r>
        <w:rPr>
          <w:rFonts w:ascii="微软雅黑" w:cs="微软雅黑" w:eastAsia="微软雅黑" w:hAnsi="微软雅黑" w:hint="eastAsia"/>
          <w:b/>
          <w:bCs/>
          <w:color w:val="auto"/>
          <w:sz w:val="24"/>
          <w:szCs w:val="24"/>
          <w:highlight w:val="none"/>
        </w:rPr>
        <w:t>本项目采用综合评分法。</w:t>
      </w:r>
    </w:p>
    <w:p>
      <w:pPr>
        <w:pStyle w:val="style0"/>
        <w:widowControl/>
        <w:spacing w:lineRule="exact" w:line="380"/>
        <w:jc w:val="left"/>
        <w:rPr>
          <w:rFonts w:ascii="微软雅黑" w:cs="微软雅黑" w:eastAsia="微软雅黑" w:hAnsi="微软雅黑" w:hint="eastAsia"/>
          <w:b/>
          <w:bCs/>
          <w:color w:val="auto"/>
          <w:kern w:val="2"/>
          <w:sz w:val="24"/>
          <w:szCs w:val="24"/>
          <w:highlight w:val="none"/>
          <w:lang w:val="en-US" w:bidi="ar-SA" w:eastAsia="zh-CN"/>
        </w:rPr>
      </w:pPr>
      <w:r>
        <w:rPr>
          <w:rFonts w:ascii="微软雅黑" w:cs="微软雅黑" w:eastAsia="微软雅黑" w:hAnsi="微软雅黑" w:hint="eastAsia"/>
          <w:b/>
          <w:bCs/>
          <w:color w:val="auto"/>
          <w:sz w:val="24"/>
          <w:szCs w:val="24"/>
          <w:highlight w:val="none"/>
        </w:rPr>
        <w:t xml:space="preserve">23.3   </w:t>
      </w:r>
      <w:r>
        <w:rPr>
          <w:rFonts w:ascii="微软雅黑" w:cs="微软雅黑" w:eastAsia="微软雅黑" w:hAnsi="微软雅黑" w:hint="eastAsia"/>
          <w:b/>
          <w:bCs/>
          <w:color w:val="auto"/>
          <w:sz w:val="24"/>
          <w:szCs w:val="24"/>
          <w:highlight w:val="none"/>
          <w:lang w:val="en-US" w:eastAsia="zh-CN"/>
        </w:rPr>
        <w:t>本项目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不进行扣除。对于同时属于小型、微型及小微企业、监狱企业或残疾人福利性单位的，不重复进行报价扣除。</w:t>
      </w:r>
    </w:p>
    <w:bookmarkStart w:id="793" w:name="_Toc2271"/>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21.投标偏离</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Style w:val="style0"/>
        <w:spacing w:lineRule="exact" w:line="360"/>
        <w:ind w:left="641" w:hanging="640" w:hangingChars="267"/>
        <w:rPr>
          <w:rFonts w:ascii="微软雅黑" w:cs="微软雅黑" w:eastAsia="微软雅黑" w:hAnsi="微软雅黑" w:hint="eastAsia"/>
          <w:color w:val="auto"/>
          <w:highlight w:val="none"/>
        </w:rPr>
      </w:pPr>
      <w:r>
        <w:rPr>
          <w:rFonts w:ascii="微软雅黑" w:cs="微软雅黑" w:eastAsia="微软雅黑" w:hAnsi="微软雅黑" w:hint="eastAsia"/>
          <w:color w:val="auto"/>
          <w:sz w:val="24"/>
          <w:highlight w:val="none"/>
        </w:rPr>
        <w:t xml:space="preserve">     评标委员会可以接受投标文件中不构成实质性偏离的不正规或不一致。</w:t>
      </w:r>
      <w:bookmarkStart w:id="794" w:name="_Toc515647783"/>
      <w:bookmarkStart w:id="795" w:name="_Toc6092"/>
      <w:bookmarkStart w:id="796" w:name="_Toc4950"/>
      <w:r>
        <w:rPr>
          <w:rFonts w:ascii="微软雅黑" w:cs="微软雅黑" w:eastAsia="微软雅黑" w:hAnsi="微软雅黑" w:hint="eastAsia"/>
          <w:color w:val="auto"/>
          <w:sz w:val="24"/>
          <w:highlight w:val="none"/>
        </w:rPr>
        <w:t>本项目技术参数接受偏离，投标供应商提供的技术参数中出现正偏离，正偏离加分，负偏离扣分。</w:t>
      </w:r>
    </w:p>
    <w:bookmarkStart w:id="797" w:name="_Toc28742"/>
    <w:bookmarkStart w:id="798" w:name="_Toc12998"/>
    <w:bookmarkStart w:id="799" w:name="_Toc665"/>
    <w:bookmarkStart w:id="800" w:name="_Toc12294"/>
    <w:bookmarkStart w:id="801" w:name="_Toc8254"/>
    <w:bookmarkStart w:id="802" w:name="_Toc550"/>
    <w:bookmarkStart w:id="803" w:name="_Toc18879"/>
    <w:bookmarkStart w:id="804" w:name="_Toc12345"/>
    <w:bookmarkStart w:id="805" w:name="_Toc26884"/>
    <w:bookmarkStart w:id="806" w:name="_Toc3435"/>
    <w:bookmarkStart w:id="807" w:name="_Toc11798"/>
    <w:bookmarkStart w:id="808" w:name="_Toc27324"/>
    <w:bookmarkStart w:id="809" w:name="_Toc26299"/>
    <w:bookmarkStart w:id="810" w:name="_Toc4727"/>
    <w:bookmarkStart w:id="811" w:name="_Toc31280"/>
    <w:bookmarkStart w:id="812" w:name="_Toc17009"/>
    <w:bookmarkStart w:id="813" w:name="_Toc17316"/>
    <w:bookmarkStart w:id="814" w:name="_Toc12995"/>
    <w:bookmarkStart w:id="815" w:name="_Toc31472"/>
    <w:bookmarkStart w:id="816" w:name="_Toc18096"/>
    <w:bookmarkStart w:id="817" w:name="_Toc1222"/>
    <w:bookmarkStart w:id="818" w:name="_Toc21111"/>
    <w:bookmarkStart w:id="819" w:name="_Toc8945"/>
    <w:bookmarkStart w:id="820" w:name="_Toc1257"/>
    <w:bookmarkStart w:id="821" w:name="_Toc30835"/>
    <w:bookmarkStart w:id="822" w:name="_Toc20572"/>
    <w:bookmarkStart w:id="823" w:name="_Toc19473"/>
    <w:bookmarkStart w:id="824" w:name="_Toc21444"/>
    <w:bookmarkStart w:id="825" w:name="_Toc15393"/>
    <w:bookmarkStart w:id="826" w:name="_Toc13319"/>
    <w:bookmarkStart w:id="827" w:name="_Toc8973"/>
    <w:bookmarkStart w:id="828" w:name="_Toc23335"/>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22.投标</w:t>
      </w:r>
      <w:bookmarkEnd w:id="794"/>
      <w:r>
        <w:rPr>
          <w:rFonts w:ascii="微软雅黑" w:cs="微软雅黑" w:eastAsia="微软雅黑" w:hAnsi="微软雅黑" w:hint="eastAsia"/>
          <w:b/>
          <w:bCs/>
          <w:color w:val="auto"/>
          <w:highlight w:val="none"/>
          <w:u w:val="none"/>
        </w:rPr>
        <w:t>无效</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供应商不得通过修正或撤销不符合要求的偏离，从而使其投标成为实质上响应的投标。</w:t>
      </w:r>
    </w:p>
    <w:p>
      <w:pPr>
        <w:pStyle w:val="style0"/>
        <w:spacing w:lineRule="exact" w:line="360"/>
        <w:ind w:left="718" w:leftChars="342"/>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评标委员会决定投标的响应性只根据招标文件要求、投标文件内容及财政主管部门指定相关信息发布媒体。</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b/>
          <w:bCs/>
          <w:color w:val="auto"/>
          <w:sz w:val="24"/>
          <w:highlight w:val="none"/>
        </w:rPr>
        <w:t>如发现下列情况之一的，其投标将被认定为投标无效</w:t>
      </w:r>
      <w:r>
        <w:rPr>
          <w:rFonts w:ascii="微软雅黑" w:cs="微软雅黑" w:eastAsia="微软雅黑" w:hAnsi="微软雅黑" w:hint="eastAsia"/>
          <w:color w:val="auto"/>
          <w:sz w:val="24"/>
          <w:highlight w:val="none"/>
        </w:rPr>
        <w:t>：</w:t>
      </w:r>
    </w:p>
    <w:p>
      <w:pPr>
        <w:pStyle w:val="style0"/>
        <w:spacing w:lineRule="exact" w:line="360"/>
        <w:ind w:left="-181"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（1）未按招标文件规定的形式和金额提交投标保证金的；</w:t>
      </w:r>
    </w:p>
    <w:p>
      <w:pPr>
        <w:pStyle w:val="style0"/>
        <w:spacing w:lineRule="exact" w:line="360"/>
        <w:ind w:left="-181"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（2）未按照招标文件规定要求签署、盖章的；</w:t>
      </w:r>
    </w:p>
    <w:p>
      <w:pPr>
        <w:pStyle w:val="style0"/>
        <w:spacing w:lineRule="exact" w:line="360"/>
        <w:ind w:left="-181"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（3）未满足招标文件中技术条款的实质性要求；</w:t>
      </w:r>
    </w:p>
    <w:p>
      <w:pPr>
        <w:pStyle w:val="style0"/>
        <w:spacing w:lineRule="exact" w:line="360"/>
        <w:ind w:left="-181"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 xml:space="preserve">（4）与其他供应商串通投标，或者与采购人串通投标；    </w:t>
      </w:r>
    </w:p>
    <w:p>
      <w:pPr>
        <w:pStyle w:val="style0"/>
        <w:spacing w:lineRule="exact" w:line="360"/>
        <w:ind w:left="-181"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（5）属于招标文件规定的其他投标无效情形；</w:t>
      </w:r>
    </w:p>
    <w:p>
      <w:pPr>
        <w:pStyle w:val="style0"/>
        <w:spacing w:lineRule="exact" w:line="360"/>
        <w:ind w:left="538" w:leftChars="256"/>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（6）评标委员会认为供应商的报价明显低于其他通过符合性检查供应                    商的报价，有可能影响履约的，且供应商未按照规定证明其报价合理性的；</w:t>
      </w:r>
    </w:p>
    <w:p>
      <w:pPr>
        <w:pStyle w:val="style0"/>
        <w:spacing w:lineRule="exact" w:line="360"/>
        <w:ind w:left="-180"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（7）投标文件含有采购人不能接受的附加条件的；</w:t>
      </w:r>
    </w:p>
    <w:p>
      <w:pPr>
        <w:pStyle w:val="style0"/>
        <w:tabs>
          <w:tab w:val="left" w:leader="none" w:pos="0"/>
        </w:tabs>
        <w:spacing w:lineRule="exact" w:line="360"/>
        <w:ind w:left="-180" w:firstLine="720" w:firstLineChars="3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（8）不符合法规和招标文件中规定的其他实质性要求的。</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22.3   有下列情形之一的，属于恶意串通，对供应商依照政府采购法第七十七条第一款的规定追究法律责任，对采购人、采购代理机构及其工作人员依照政府采购法第七十二条的规定追究法律责任：</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（1）供应商直接或者间接从采购人或者采购代理机构处获得其他供应商的相关情况并修改其投标文件或者投标文件；</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（2）供应商按照采购人或者采购代理机构的授意撤换、修改投标文件或者投标文件；</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（3）供应商之间协商报价、技术方案等投标文件或者投标文件的实质性内容；</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（4）属于同一集团、协会、商会等组织成员的供应商按照该组织要求协同参加政府采购活动；</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（5）供应商之间事先约定由某一特定供应商中标、成交；</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（6）供应商之间商定部分供应商放弃参加政府采购活动或者放弃中标、成交；</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（7）供应商与采购人或者采购代理机构之间、供应商相互之间，为谋求特定供应商中标、成交或者排斥其他供应商的其他串通行为。</w:t>
      </w:r>
    </w:p>
    <w:bookmarkStart w:id="829" w:name="_Toc520356168"/>
    <w:bookmarkStart w:id="830" w:name="_Toc20064"/>
    <w:bookmarkStart w:id="831" w:name="_Toc7858"/>
    <w:bookmarkStart w:id="832" w:name="_Toc27263"/>
    <w:bookmarkStart w:id="833" w:name="_Toc29573"/>
    <w:bookmarkStart w:id="834" w:name="_Toc23302"/>
    <w:bookmarkStart w:id="835" w:name="_Toc5540"/>
    <w:bookmarkStart w:id="836" w:name="_Toc30019"/>
    <w:bookmarkStart w:id="837" w:name="_Toc27067"/>
    <w:bookmarkStart w:id="838" w:name="_Toc23606"/>
    <w:bookmarkStart w:id="839" w:name="_Toc6053"/>
    <w:bookmarkStart w:id="840" w:name="_Toc3061"/>
    <w:bookmarkStart w:id="841" w:name="_Toc13678"/>
    <w:bookmarkStart w:id="842" w:name="_Toc18041"/>
    <w:bookmarkStart w:id="843" w:name="_Toc7770"/>
    <w:bookmarkStart w:id="844" w:name="_Toc29970"/>
    <w:bookmarkStart w:id="845" w:name="_Toc30611"/>
    <w:bookmarkStart w:id="846" w:name="_Toc1439"/>
    <w:bookmarkStart w:id="847" w:name="_Toc14516"/>
    <w:bookmarkStart w:id="848" w:name="_Toc22363"/>
    <w:bookmarkStart w:id="849" w:name="_Toc515647785"/>
    <w:bookmarkStart w:id="850" w:name="_Toc14038"/>
    <w:bookmarkStart w:id="851" w:name="_Toc31084"/>
    <w:bookmarkStart w:id="852" w:name="_Toc29975"/>
    <w:bookmarkStart w:id="853" w:name="_Toc20227"/>
    <w:bookmarkStart w:id="854" w:name="_Toc19218"/>
    <w:bookmarkStart w:id="855" w:name="_Toc9820"/>
    <w:bookmarkStart w:id="856" w:name="_Toc2859"/>
    <w:bookmarkStart w:id="857" w:name="_Toc29038"/>
    <w:bookmarkStart w:id="858" w:name="_Toc14346"/>
    <w:bookmarkStart w:id="859" w:name="_Toc9378"/>
    <w:bookmarkStart w:id="860" w:name="_Toc6751"/>
    <w:bookmarkStart w:id="861" w:name="_Toc30532"/>
    <w:bookmarkStart w:id="862" w:name="_Toc30004"/>
    <w:bookmarkStart w:id="863" w:name="_Toc10678"/>
    <w:bookmarkStart w:id="864" w:name="_Toc26540"/>
    <w:bookmarkStart w:id="865" w:name="_Toc6457"/>
    <w:bookmarkStart w:id="866" w:name="_Toc5599"/>
    <w:bookmarkStart w:id="867" w:name="_Toc31289"/>
    <w:bookmarkStart w:id="868" w:name="_Toc24972"/>
    <w:bookmarkStart w:id="869" w:name="_Toc30848"/>
    <w:bookmarkStart w:id="870" w:name="_Toc29646"/>
    <w:bookmarkStart w:id="871" w:name="_Toc11422"/>
    <w:bookmarkStart w:id="872" w:name="_Toc29790"/>
    <w:bookmarkStart w:id="873" w:name="_Toc515647786"/>
    <w:bookmarkStart w:id="874" w:name="_Toc13605"/>
    <w:bookmarkStart w:id="875" w:name="_Toc3793"/>
    <w:bookmarkStart w:id="876" w:name="_Toc21380"/>
    <w:bookmarkStart w:id="877" w:name="_Toc27604"/>
    <w:bookmarkStart w:id="878" w:name="_Toc23725"/>
    <w:bookmarkStart w:id="879" w:name="_Toc19139"/>
    <w:bookmarkStart w:id="880" w:name="_Toc5674"/>
    <w:bookmarkStart w:id="881" w:name="_Toc10657"/>
    <w:bookmarkStart w:id="882" w:name="_Toc21697"/>
    <w:bookmarkStart w:id="883" w:name="_Toc24099"/>
    <w:bookmarkStart w:id="884" w:name="_Toc5328"/>
    <w:bookmarkStart w:id="885" w:name="_Toc31733"/>
    <w:bookmarkStart w:id="886" w:name="_Toc7287"/>
    <w:bookmarkStart w:id="887" w:name="_Toc9864"/>
    <w:bookmarkStart w:id="888" w:name="_Toc25775"/>
    <w:bookmarkStart w:id="889" w:name="_Toc520356169"/>
    <w:bookmarkEnd w:id="726"/>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24</w:t>
      </w:r>
      <w:bookmarkEnd w:id="829"/>
      <w:r>
        <w:rPr>
          <w:rFonts w:ascii="微软雅黑" w:cs="微软雅黑" w:eastAsia="微软雅黑" w:hAnsi="微软雅黑" w:hint="eastAsia"/>
          <w:b/>
          <w:bCs/>
          <w:color w:val="auto"/>
          <w:highlight w:val="none"/>
          <w:u w:val="none"/>
        </w:rPr>
        <w:t>.废标</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pStyle w:val="style0"/>
        <w:spacing w:lineRule="exact" w:line="340"/>
        <w:ind w:left="60" w:hanging="60" w:hangingChars="25"/>
        <w:rPr>
          <w:rFonts w:ascii="微软雅黑" w:cs="微软雅黑" w:eastAsia="微软雅黑" w:hAnsi="微软雅黑" w:hint="eastAsia"/>
          <w:color w:val="auto"/>
          <w:sz w:val="24"/>
          <w:highlight w:val="none"/>
        </w:rPr>
      </w:pPr>
      <w:r>
        <w:rPr>
          <w:rFonts w:ascii="微软雅黑" w:cs="微软雅黑" w:eastAsia="微软雅黑" w:hAnsi="微软雅黑" w:hint="eastAsia"/>
          <w:b/>
          <w:bCs/>
          <w:color w:val="auto"/>
          <w:sz w:val="24"/>
          <w:highlight w:val="none"/>
        </w:rPr>
        <w:t>24.1出现下列情形之一，将导致项目废标：</w:t>
      </w:r>
      <w:r>
        <w:rPr>
          <w:rFonts w:ascii="微软雅黑" w:cs="微软雅黑" w:eastAsia="微软雅黑" w:hAnsi="微软雅黑" w:hint="eastAsia"/>
          <w:color w:val="auto"/>
          <w:sz w:val="24"/>
          <w:highlight w:val="none"/>
        </w:rPr>
        <w:t xml:space="preserve"> </w:t>
      </w:r>
    </w:p>
    <w:p>
      <w:pPr>
        <w:pStyle w:val="style0"/>
        <w:spacing w:lineRule="exact" w:line="340"/>
        <w:ind w:left="900" w:hanging="900" w:hangingChars="375"/>
        <w:rPr>
          <w:rFonts w:ascii="微软雅黑" w:cs="微软雅黑" w:eastAsia="微软雅黑" w:hAnsi="微软雅黑" w:hint="eastAsia"/>
          <w:b/>
          <w:bCs/>
          <w:color w:val="auto"/>
          <w:sz w:val="24"/>
          <w:highlight w:val="none"/>
        </w:rPr>
      </w:pPr>
      <w:r>
        <w:rPr>
          <w:rFonts w:ascii="微软雅黑" w:cs="微软雅黑" w:eastAsia="微软雅黑" w:hAnsi="微软雅黑" w:hint="eastAsia"/>
          <w:color w:val="auto"/>
          <w:sz w:val="24"/>
          <w:highlight w:val="none"/>
        </w:rPr>
        <w:tab/>
      </w:r>
      <w:r>
        <w:rPr>
          <w:rFonts w:ascii="微软雅黑" w:cs="微软雅黑" w:eastAsia="微软雅黑" w:hAnsi="微软雅黑" w:hint="eastAsia"/>
          <w:b/>
          <w:bCs/>
          <w:color w:val="auto"/>
          <w:sz w:val="24"/>
          <w:highlight w:val="none"/>
        </w:rPr>
        <w:t>（1）符合专业条件的供应商或者对招标文件做实质性响应的供应商不足三家；</w:t>
      </w:r>
    </w:p>
    <w:p>
      <w:pPr>
        <w:pStyle w:val="style0"/>
        <w:spacing w:lineRule="exact" w:line="340"/>
        <w:ind w:left="900" w:hanging="900" w:hangingChars="375"/>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ab/>
      </w:r>
      <w:r>
        <w:rPr>
          <w:rFonts w:ascii="微软雅黑" w:cs="微软雅黑" w:eastAsia="微软雅黑" w:hAnsi="微软雅黑" w:hint="eastAsia"/>
          <w:b/>
          <w:bCs/>
          <w:color w:val="auto"/>
          <w:sz w:val="24"/>
          <w:highlight w:val="none"/>
        </w:rPr>
        <w:t>（2）出现影响采购公正的违法、违规行为的；</w:t>
      </w:r>
    </w:p>
    <w:p>
      <w:pPr>
        <w:pStyle w:val="style0"/>
        <w:spacing w:lineRule="exact" w:line="340"/>
        <w:ind w:firstLine="840" w:firstLineChars="35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（3）供应商的报价均超过了采购预算，采购人不能支付的；</w:t>
      </w:r>
    </w:p>
    <w:p>
      <w:pPr>
        <w:pStyle w:val="style0"/>
        <w:spacing w:lineRule="exact" w:line="340"/>
        <w:ind w:firstLine="840" w:firstLineChars="350"/>
        <w:rPr>
          <w:rFonts w:ascii="微软雅黑" w:cs="微软雅黑" w:eastAsia="微软雅黑" w:hAnsi="微软雅黑" w:hint="eastAsia"/>
          <w:color w:val="auto"/>
          <w:sz w:val="24"/>
          <w:highlight w:val="none"/>
        </w:rPr>
      </w:pPr>
      <w:r>
        <w:rPr>
          <w:rFonts w:ascii="微软雅黑" w:cs="微软雅黑" w:eastAsia="微软雅黑" w:hAnsi="微软雅黑" w:hint="eastAsia"/>
          <w:b/>
          <w:bCs/>
          <w:color w:val="auto"/>
          <w:sz w:val="24"/>
          <w:highlight w:val="none"/>
        </w:rPr>
        <w:t xml:space="preserve">（4）因重大变故，采购任务取消的。  </w:t>
      </w:r>
      <w:r>
        <w:rPr>
          <w:rFonts w:ascii="微软雅黑" w:cs="微软雅黑" w:eastAsia="微软雅黑" w:hAnsi="微软雅黑" w:hint="eastAsia"/>
          <w:color w:val="auto"/>
          <w:sz w:val="24"/>
          <w:highlight w:val="none"/>
        </w:rPr>
        <w:t xml:space="preserve"> </w:t>
      </w:r>
    </w:p>
    <w:bookmarkStart w:id="890" w:name="_Toc27256"/>
    <w:bookmarkStart w:id="891" w:name="_Toc17174"/>
    <w:bookmarkStart w:id="892" w:name="_Toc18963"/>
    <w:bookmarkStart w:id="893" w:name="_Toc26906"/>
    <w:bookmarkStart w:id="894" w:name="_Toc27220"/>
    <w:bookmarkStart w:id="895" w:name="_Toc2580"/>
    <w:bookmarkStart w:id="896" w:name="_Toc458"/>
    <w:bookmarkStart w:id="897" w:name="_Toc11895"/>
    <w:bookmarkStart w:id="898" w:name="_Toc21739"/>
    <w:bookmarkStart w:id="899" w:name="_Toc4695"/>
    <w:bookmarkStart w:id="900" w:name="_Toc14605"/>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25.保密原则</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90"/>
      <w:bookmarkEnd w:id="891"/>
      <w:bookmarkEnd w:id="892"/>
      <w:bookmarkEnd w:id="893"/>
      <w:bookmarkEnd w:id="894"/>
      <w:bookmarkEnd w:id="895"/>
      <w:bookmarkEnd w:id="896"/>
      <w:bookmarkEnd w:id="897"/>
      <w:bookmarkEnd w:id="898"/>
      <w:bookmarkEnd w:id="899"/>
      <w:bookmarkEnd w:id="900"/>
    </w:p>
    <w:p>
      <w:pPr>
        <w:pStyle w:val="style0"/>
        <w:spacing w:lineRule="exact" w:line="34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25.1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评标将在严格保密的情况下进行。</w:t>
      </w:r>
    </w:p>
    <w:p>
      <w:pPr>
        <w:pStyle w:val="style0"/>
        <w:spacing w:lineRule="exact" w:line="34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25.2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政府采购评审专家应当遵守评审工作纪律，不得泄露评审文件、评审情况和评审中获悉的商业秘密。</w:t>
      </w:r>
    </w:p>
    <w:bookmarkStart w:id="901" w:name="_Toc29224"/>
    <w:bookmarkStart w:id="902" w:name="_Toc216582810"/>
    <w:bookmarkStart w:id="903" w:name="_Toc515647787"/>
    <w:bookmarkStart w:id="904" w:name="_Toc31410"/>
    <w:bookmarkStart w:id="905" w:name="_Toc12143"/>
    <w:bookmarkStart w:id="906" w:name="_Toc23904"/>
    <w:p>
      <w:pPr>
        <w:pStyle w:val="style0"/>
        <w:jc w:val="center"/>
        <w:outlineLvl w:val="1"/>
        <w:rPr>
          <w:rFonts w:ascii="微软雅黑" w:cs="微软雅黑" w:eastAsia="微软雅黑" w:hAnsi="微软雅黑" w:hint="eastAsia"/>
          <w:b/>
          <w:bCs/>
          <w:color w:val="auto"/>
          <w:sz w:val="28"/>
          <w:highlight w:val="none"/>
        </w:rPr>
      </w:pPr>
      <w:r>
        <w:rPr>
          <w:rFonts w:ascii="微软雅黑" w:cs="微软雅黑" w:eastAsia="微软雅黑" w:hAnsi="微软雅黑" w:hint="eastAsia"/>
          <w:b/>
          <w:bCs/>
          <w:color w:val="auto"/>
          <w:sz w:val="28"/>
          <w:highlight w:val="none"/>
        </w:rPr>
        <w:t xml:space="preserve">六   </w:t>
      </w:r>
      <w:bookmarkEnd w:id="889"/>
      <w:r>
        <w:rPr>
          <w:rFonts w:ascii="微软雅黑" w:cs="微软雅黑" w:eastAsia="微软雅黑" w:hAnsi="微软雅黑" w:hint="eastAsia"/>
          <w:b/>
          <w:bCs/>
          <w:color w:val="auto"/>
          <w:sz w:val="28"/>
          <w:highlight w:val="none"/>
        </w:rPr>
        <w:t>确定中标</w:t>
      </w:r>
      <w:bookmarkEnd w:id="901"/>
      <w:bookmarkEnd w:id="902"/>
      <w:bookmarkEnd w:id="903"/>
      <w:bookmarkEnd w:id="904"/>
      <w:bookmarkEnd w:id="905"/>
      <w:bookmarkEnd w:id="906"/>
    </w:p>
    <w:bookmarkStart w:id="907" w:name="_Toc15585"/>
    <w:bookmarkStart w:id="908" w:name="_Toc30510"/>
    <w:bookmarkStart w:id="909" w:name="_Toc154"/>
    <w:bookmarkStart w:id="910" w:name="_Toc21513"/>
    <w:bookmarkStart w:id="911" w:name="_Toc32576"/>
    <w:bookmarkStart w:id="912" w:name="_Toc23645"/>
    <w:bookmarkStart w:id="913" w:name="_Toc23762"/>
    <w:bookmarkStart w:id="914" w:name="_Toc31710"/>
    <w:bookmarkStart w:id="915" w:name="_Toc24563"/>
    <w:bookmarkStart w:id="916" w:name="_Toc30123"/>
    <w:bookmarkStart w:id="917" w:name="_Toc5464"/>
    <w:bookmarkStart w:id="918" w:name="_Toc6381"/>
    <w:bookmarkStart w:id="919" w:name="_Toc15718"/>
    <w:bookmarkStart w:id="920" w:name="_Toc24157"/>
    <w:bookmarkStart w:id="921" w:name="_Toc24864"/>
    <w:bookmarkStart w:id="922" w:name="_Toc28136"/>
    <w:bookmarkStart w:id="923" w:name="_Toc20061"/>
    <w:bookmarkStart w:id="924" w:name="_Toc23617"/>
    <w:bookmarkStart w:id="925" w:name="_Toc520356170"/>
    <w:bookmarkStart w:id="926" w:name="_Ref467307010"/>
    <w:bookmarkStart w:id="927" w:name="_Toc15157"/>
    <w:bookmarkStart w:id="928" w:name="_Toc15249"/>
    <w:bookmarkStart w:id="929" w:name="_Toc30698"/>
    <w:bookmarkStart w:id="930" w:name="_Toc29156"/>
    <w:bookmarkStart w:id="931" w:name="_Toc14800"/>
    <w:bookmarkStart w:id="932" w:name="_Toc28179"/>
    <w:bookmarkStart w:id="933" w:name="_Toc13936"/>
    <w:bookmarkStart w:id="934" w:name="_Toc515647788"/>
    <w:bookmarkStart w:id="935" w:name="_Toc24602"/>
    <w:bookmarkStart w:id="936" w:name="_Toc3725"/>
    <w:bookmarkStart w:id="937" w:name="_Toc7204"/>
    <w:bookmarkStart w:id="938" w:name="_Toc12168"/>
    <w:bookmarkStart w:id="939" w:name="_Toc24914"/>
    <w:bookmarkStart w:id="940" w:name="_Toc27501"/>
    <w:bookmarkStart w:id="941" w:name="_Toc8773"/>
    <w:bookmarkStart w:id="942" w:name="_Toc11073"/>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26.中标候选人的确定原则及标准</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pStyle w:val="style0"/>
        <w:spacing w:lineRule="exact" w:line="34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对实质上响应招标文件的供应商按下列方法进行排序，确定投标候选人：</w:t>
      </w:r>
    </w:p>
    <w:bookmarkStart w:id="943" w:name="_Toc520356171"/>
    <w:bookmarkStart w:id="944" w:name="_Toc515647789"/>
    <w:p>
      <w:pPr>
        <w:pStyle w:val="style0"/>
        <w:spacing w:lineRule="exact" w:line="34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招标文件第6章。</w:t>
      </w:r>
    </w:p>
    <w:p>
      <w:pPr>
        <w:pStyle w:val="style0"/>
        <w:spacing w:lineRule="exact" w:line="34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bookmarkStart w:id="945" w:name="_Toc17933"/>
    <w:bookmarkStart w:id="946" w:name="_Toc21913"/>
    <w:bookmarkStart w:id="947" w:name="_Toc26861"/>
    <w:bookmarkStart w:id="948" w:name="_Toc14558"/>
    <w:bookmarkStart w:id="949" w:name="_Toc15609"/>
    <w:bookmarkStart w:id="950" w:name="_Toc7999"/>
    <w:bookmarkStart w:id="951" w:name="_Toc11247"/>
    <w:bookmarkStart w:id="952" w:name="_Toc976"/>
    <w:bookmarkStart w:id="953" w:name="_Toc25274"/>
    <w:bookmarkStart w:id="954" w:name="_Toc3720"/>
    <w:bookmarkStart w:id="955" w:name="_Toc30756"/>
    <w:bookmarkStart w:id="956" w:name="_Toc721"/>
    <w:bookmarkStart w:id="957" w:name="_Toc1644"/>
    <w:bookmarkStart w:id="958" w:name="_Toc19681"/>
    <w:bookmarkStart w:id="959" w:name="_Toc15060"/>
    <w:bookmarkStart w:id="960" w:name="_Toc21306"/>
    <w:bookmarkStart w:id="961" w:name="_Toc17028"/>
    <w:bookmarkStart w:id="962" w:name="_Toc18364"/>
    <w:bookmarkStart w:id="963" w:name="_Toc15521"/>
    <w:bookmarkStart w:id="964" w:name="_Toc24948"/>
    <w:bookmarkStart w:id="965" w:name="_Toc14191"/>
    <w:bookmarkStart w:id="966" w:name="_Toc27172"/>
    <w:bookmarkStart w:id="967" w:name="_Toc17164"/>
    <w:bookmarkStart w:id="968" w:name="_Toc33"/>
    <w:bookmarkStart w:id="969" w:name="_Toc30583"/>
    <w:bookmarkStart w:id="970" w:name="_Toc6197"/>
    <w:bookmarkStart w:id="971" w:name="_Toc18388"/>
    <w:bookmarkStart w:id="972" w:name="_Toc18389"/>
    <w:bookmarkStart w:id="973" w:name="_Toc28294"/>
    <w:bookmarkStart w:id="974" w:name="_Toc16846"/>
    <w:bookmarkStart w:id="975" w:name="_Toc10685"/>
    <w:bookmarkStart w:id="976" w:name="_Toc13590"/>
    <w:bookmarkStart w:id="977" w:name="_Toc26752"/>
    <w:bookmarkStart w:id="978" w:name="_Toc29803"/>
    <w:bookmarkStart w:id="979" w:name="_Toc10749"/>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27.确定中标候选人和</w:t>
      </w:r>
      <w:bookmarkEnd w:id="945"/>
      <w:r>
        <w:rPr>
          <w:rFonts w:ascii="微软雅黑" w:cs="微软雅黑" w:eastAsia="微软雅黑" w:hAnsi="微软雅黑" w:hint="eastAsia"/>
          <w:b/>
          <w:bCs/>
          <w:color w:val="auto"/>
          <w:highlight w:val="none"/>
          <w:u w:val="none"/>
        </w:rPr>
        <w:t>中标人</w:t>
      </w:r>
      <w:bookmarkEnd w:id="943"/>
      <w:bookmarkEnd w:id="94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pStyle w:val="style0"/>
        <w:spacing w:lineRule="exact" w:line="360"/>
        <w:ind w:left="479" w:leftChars="228" w:firstLine="60" w:firstLineChars="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评标委员会将根据评标标准，按</w:t>
      </w:r>
      <w:r>
        <w:rPr>
          <w:rFonts w:ascii="微软雅黑" w:cs="微软雅黑" w:eastAsia="微软雅黑" w:hAnsi="微软雅黑" w:hint="eastAsia"/>
          <w:color w:val="auto"/>
          <w:sz w:val="24"/>
          <w:highlight w:val="none"/>
          <w:u w:val="single"/>
        </w:rPr>
        <w:t>供应商须知资料表中</w:t>
      </w:r>
      <w:r>
        <w:rPr>
          <w:rFonts w:ascii="微软雅黑" w:cs="微软雅黑" w:eastAsia="微软雅黑" w:hAnsi="微软雅黑" w:hint="eastAsia"/>
          <w:color w:val="auto"/>
          <w:sz w:val="24"/>
          <w:highlight w:val="none"/>
        </w:rPr>
        <w:t>规定数量推荐中标候</w:t>
      </w:r>
    </w:p>
    <w:p>
      <w:pPr>
        <w:pStyle w:val="style0"/>
        <w:spacing w:lineRule="exact" w:line="360"/>
        <w:ind w:left="479" w:leftChars="228" w:firstLine="60" w:firstLineChars="2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选人；或根据采购人的委托，直接确定中标人。</w:t>
      </w:r>
    </w:p>
    <w:bookmarkStart w:id="980" w:name="_Toc520356173"/>
    <w:bookmarkStart w:id="981" w:name="_Ref467306874"/>
    <w:bookmarkStart w:id="982" w:name="_Toc23973"/>
    <w:bookmarkStart w:id="983" w:name="_Toc9701"/>
    <w:bookmarkStart w:id="984" w:name="_Toc14958"/>
    <w:bookmarkStart w:id="985" w:name="_Toc27570"/>
    <w:bookmarkStart w:id="986" w:name="_Toc19022"/>
    <w:bookmarkStart w:id="987" w:name="_Toc515647790"/>
    <w:bookmarkStart w:id="988" w:name="_Toc5507"/>
    <w:bookmarkStart w:id="989" w:name="_Toc8389"/>
    <w:bookmarkStart w:id="990" w:name="_Toc6340"/>
    <w:bookmarkStart w:id="991" w:name="_Toc7156"/>
    <w:bookmarkStart w:id="992" w:name="_Toc30201"/>
    <w:bookmarkStart w:id="993" w:name="_Toc25073"/>
    <w:bookmarkStart w:id="994" w:name="_Toc9640"/>
    <w:bookmarkStart w:id="995" w:name="_Toc20001"/>
    <w:bookmarkStart w:id="996" w:name="_Toc9252"/>
    <w:bookmarkStart w:id="997" w:name="_Toc17591"/>
    <w:bookmarkStart w:id="998" w:name="_Toc28987"/>
    <w:bookmarkStart w:id="999" w:name="_Toc19007"/>
    <w:bookmarkStart w:id="1000" w:name="_Toc6966"/>
    <w:bookmarkStart w:id="1001" w:name="_Toc3328"/>
    <w:bookmarkStart w:id="1002" w:name="_Toc21208"/>
    <w:bookmarkStart w:id="1003" w:name="_Toc28562"/>
    <w:bookmarkStart w:id="1004" w:name="_Toc27140"/>
    <w:bookmarkStart w:id="1005" w:name="_Toc13716"/>
    <w:bookmarkStart w:id="1006" w:name="_Toc31043"/>
    <w:bookmarkStart w:id="1007" w:name="_Toc7095"/>
    <w:bookmarkStart w:id="1008" w:name="_Toc32455"/>
    <w:bookmarkStart w:id="1009" w:name="_Toc27248"/>
    <w:bookmarkStart w:id="1010" w:name="_Toc6429"/>
    <w:bookmarkStart w:id="1011" w:name="_Toc21066"/>
    <w:bookmarkStart w:id="1012" w:name="_Toc2709"/>
    <w:bookmarkStart w:id="1013" w:name="_Toc20705"/>
    <w:bookmarkStart w:id="1014" w:name="_Toc29288"/>
    <w:bookmarkStart w:id="1015" w:name="_Toc21618"/>
    <w:bookmarkStart w:id="1016" w:name="_Toc9013"/>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28.</w:t>
      </w:r>
      <w:bookmarkEnd w:id="980"/>
      <w:bookmarkEnd w:id="981"/>
      <w:r>
        <w:rPr>
          <w:rFonts w:ascii="微软雅黑" w:cs="微软雅黑" w:eastAsia="微软雅黑" w:hAnsi="微软雅黑" w:hint="eastAsia"/>
          <w:b/>
          <w:bCs/>
          <w:color w:val="auto"/>
          <w:highlight w:val="none"/>
          <w:u w:val="none"/>
        </w:rPr>
        <w:t>采购任务取消</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因重大变故采购任务取消时，采购人有权拒绝任何供应商中标，且对受影响的供应商不承担任何责任。</w:t>
      </w:r>
      <w:bookmarkStart w:id="1017" w:name="_Toc520356174"/>
    </w:p>
    <w:bookmarkStart w:id="1018" w:name="_Toc21583"/>
    <w:bookmarkStart w:id="1019" w:name="_Toc12348"/>
    <w:bookmarkStart w:id="1020" w:name="_Toc1818"/>
    <w:bookmarkStart w:id="1021" w:name="_Toc13240"/>
    <w:bookmarkStart w:id="1022" w:name="_Toc31099"/>
    <w:bookmarkStart w:id="1023" w:name="_Toc137"/>
    <w:bookmarkStart w:id="1024" w:name="_Toc26330"/>
    <w:bookmarkStart w:id="1025" w:name="_Toc515647791"/>
    <w:bookmarkStart w:id="1026" w:name="_Toc24981"/>
    <w:bookmarkStart w:id="1027" w:name="_Toc8333"/>
    <w:bookmarkStart w:id="1028" w:name="_Toc1676"/>
    <w:bookmarkStart w:id="1029" w:name="_Toc8834"/>
    <w:bookmarkStart w:id="1030" w:name="_Toc31601"/>
    <w:bookmarkStart w:id="1031" w:name="_Toc8563"/>
    <w:bookmarkStart w:id="1032" w:name="_Toc9486"/>
    <w:bookmarkStart w:id="1033" w:name="_Toc933"/>
    <w:bookmarkStart w:id="1034" w:name="_Toc8140"/>
    <w:bookmarkStart w:id="1035" w:name="_Toc965"/>
    <w:bookmarkStart w:id="1036" w:name="_Toc7324"/>
    <w:bookmarkStart w:id="1037" w:name="_Toc27714"/>
    <w:bookmarkStart w:id="1038" w:name="_Toc3980"/>
    <w:bookmarkStart w:id="1039" w:name="_Toc4099"/>
    <w:bookmarkStart w:id="1040" w:name="_Toc2912"/>
    <w:bookmarkStart w:id="1041" w:name="_Toc14076"/>
    <w:bookmarkStart w:id="1042" w:name="_Toc30149"/>
    <w:bookmarkStart w:id="1043" w:name="_Toc30931"/>
    <w:bookmarkStart w:id="1044" w:name="_Toc28733"/>
    <w:bookmarkStart w:id="1045" w:name="_Toc17202"/>
    <w:bookmarkStart w:id="1046" w:name="_Toc27996"/>
    <w:bookmarkStart w:id="1047" w:name="_Toc9573"/>
    <w:bookmarkStart w:id="1048" w:name="_Toc19146"/>
    <w:bookmarkStart w:id="1049" w:name="_Toc5820"/>
    <w:bookmarkStart w:id="1050" w:name="_Toc30170"/>
    <w:bookmarkStart w:id="1051" w:name="_Toc1178"/>
    <w:bookmarkStart w:id="1052" w:name="_Toc28866"/>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29.中标通知书</w:t>
      </w:r>
      <w:bookmarkEnd w:id="1017"/>
      <w:r>
        <w:rPr>
          <w:rFonts w:ascii="微软雅黑" w:cs="微软雅黑" w:eastAsia="微软雅黑" w:hAnsi="微软雅黑" w:hint="eastAsia"/>
          <w:b/>
          <w:bCs/>
          <w:color w:val="auto"/>
          <w:highlight w:val="none"/>
          <w:u w:val="none"/>
        </w:rPr>
        <w:t>和招标结果通知书</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29.1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在投标有效期内，中标人确定后，采购人或者采购代理机构发布中标公告，同时以书面形式向中标人发出中标通知书。</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29.2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中标通知书是合同的组成部分。</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29.3    招标结果通知书和中标通知书同时发出。招标结果通知书中将告知未通过资格审查的供应商未通过的原因；采用综合评分法评审的，还将告知未中标人本人的评审得分和排序。</w:t>
      </w:r>
    </w:p>
    <w:bookmarkStart w:id="1053" w:name="_Toc15828"/>
    <w:bookmarkStart w:id="1054" w:name="_Toc1386"/>
    <w:bookmarkStart w:id="1055" w:name="_Ref467306978"/>
    <w:bookmarkStart w:id="1056" w:name="_Toc17142"/>
    <w:bookmarkStart w:id="1057" w:name="_Toc13210"/>
    <w:bookmarkStart w:id="1058" w:name="_Toc8909"/>
    <w:bookmarkStart w:id="1059" w:name="_Toc30279"/>
    <w:bookmarkStart w:id="1060" w:name="_Toc24666"/>
    <w:bookmarkStart w:id="1061" w:name="_Toc790"/>
    <w:bookmarkStart w:id="1062" w:name="_Toc29255"/>
    <w:bookmarkStart w:id="1063" w:name="_Ref467307062"/>
    <w:bookmarkStart w:id="1064" w:name="_Toc515647792"/>
    <w:bookmarkStart w:id="1065" w:name="_Toc28085"/>
    <w:bookmarkStart w:id="1066" w:name="_Toc13235"/>
    <w:bookmarkStart w:id="1067" w:name="_Toc7248"/>
    <w:bookmarkStart w:id="1068" w:name="_Toc5006"/>
    <w:bookmarkStart w:id="1069" w:name="_Toc15018"/>
    <w:bookmarkStart w:id="1070" w:name="_Ref467307204"/>
    <w:bookmarkStart w:id="1071" w:name="_Toc13344"/>
    <w:bookmarkStart w:id="1072" w:name="_Toc18351"/>
    <w:bookmarkStart w:id="1073" w:name="_Toc15752"/>
    <w:bookmarkStart w:id="1074" w:name="_Toc13787"/>
    <w:bookmarkStart w:id="1075" w:name="_Toc14896"/>
    <w:bookmarkStart w:id="1076" w:name="_Toc7779"/>
    <w:bookmarkStart w:id="1077" w:name="_Toc14106"/>
    <w:bookmarkStart w:id="1078" w:name="_Toc30007"/>
    <w:bookmarkStart w:id="1079" w:name="_Toc26465"/>
    <w:bookmarkStart w:id="1080" w:name="_Toc29299"/>
    <w:bookmarkStart w:id="1081" w:name="_Toc24471"/>
    <w:bookmarkStart w:id="1082" w:name="_Toc830"/>
    <w:bookmarkStart w:id="1083" w:name="_Toc30068"/>
    <w:bookmarkStart w:id="1084" w:name="_Toc13873"/>
    <w:bookmarkStart w:id="1085" w:name="_Toc17305"/>
    <w:bookmarkStart w:id="1086" w:name="_Toc7584"/>
    <w:bookmarkStart w:id="1087" w:name="_Toc14551"/>
    <w:bookmarkStart w:id="1088" w:name="_Toc12782"/>
    <w:bookmarkStart w:id="1089" w:name="_Toc520356175"/>
    <w:bookmarkStart w:id="1090" w:name="_Toc10408"/>
    <w:bookmarkStart w:id="1091" w:name="_Toc10278"/>
    <w:bookmarkStart w:id="1092" w:name="_Ref467306377"/>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30.签订合同</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30.1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中标人应当自发出中标通知书之日起30日内，与采购人签订合同。</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30.2</w:t>
      </w:r>
      <w:r>
        <w:rPr>
          <w:rFonts w:ascii="微软雅黑" w:cs="微软雅黑" w:eastAsia="微软雅黑" w:hAnsi="微软雅黑" w:hint="eastAsia"/>
          <w:color w:val="auto"/>
          <w:sz w:val="24"/>
          <w:highlight w:val="none"/>
        </w:rPr>
        <w:tab/>
      </w:r>
      <w:bookmarkStart w:id="1093" w:name="_Ref467307090"/>
      <w:bookmarkStart w:id="1094" w:name="_Ref467306425"/>
      <w:bookmarkStart w:id="1095" w:name="_Toc520356176"/>
      <w:r>
        <w:rPr>
          <w:rFonts w:ascii="微软雅黑" w:cs="微软雅黑" w:eastAsia="微软雅黑" w:hAnsi="微软雅黑" w:hint="eastAsia"/>
          <w:color w:val="auto"/>
          <w:sz w:val="24"/>
          <w:highlight w:val="none"/>
        </w:rPr>
        <w:t>招标文件、中标人的投标文件及其澄清文件等，均为签订合同的依据。</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30.3   中标人拒绝与采购人签订合同的，采购人可以按照评审报告推荐的中标候选人名单排序，确定下一中标候选人为中标人，也可以重新开展政府采购活动。</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30.4   当出现法规规定的</w:t>
      </w:r>
      <w:r>
        <w:rPr>
          <w:rFonts w:ascii="微软雅黑" w:cs="微软雅黑" w:eastAsia="微软雅黑" w:hAnsi="微软雅黑" w:hint="eastAsia"/>
          <w:b/>
          <w:color w:val="auto"/>
          <w:sz w:val="24"/>
          <w:highlight w:val="none"/>
        </w:rPr>
        <w:t>中标无效或中标结果无效</w:t>
      </w:r>
      <w:r>
        <w:rPr>
          <w:rFonts w:ascii="微软雅黑" w:cs="微软雅黑" w:eastAsia="微软雅黑" w:hAnsi="微软雅黑" w:hint="eastAsia"/>
          <w:color w:val="auto"/>
          <w:sz w:val="24"/>
          <w:highlight w:val="none"/>
        </w:rPr>
        <w:t>情形时，采购人可与排名下一位的中标候选人另行签订合同，或依法重新开展采购活动。</w:t>
      </w:r>
    </w:p>
    <w:bookmarkStart w:id="1096" w:name="_Toc28384"/>
    <w:bookmarkStart w:id="1097" w:name="_Toc14195"/>
    <w:bookmarkStart w:id="1098" w:name="_Toc23943"/>
    <w:bookmarkStart w:id="1099" w:name="_Toc22555"/>
    <w:bookmarkStart w:id="1100" w:name="_Toc7815"/>
    <w:bookmarkStart w:id="1101" w:name="_Toc9468"/>
    <w:bookmarkStart w:id="1102" w:name="_Toc4460"/>
    <w:bookmarkStart w:id="1103" w:name="_Toc4849"/>
    <w:bookmarkStart w:id="1104" w:name="_Toc16671"/>
    <w:bookmarkStart w:id="1105" w:name="_Toc29601"/>
    <w:bookmarkStart w:id="1106" w:name="_Toc11467"/>
    <w:bookmarkStart w:id="1107" w:name="_Toc19140"/>
    <w:bookmarkStart w:id="1108" w:name="_Toc515647793"/>
    <w:bookmarkStart w:id="1109" w:name="_Toc27619"/>
    <w:bookmarkStart w:id="1110" w:name="_Toc8189"/>
    <w:bookmarkStart w:id="1111" w:name="_Toc32131"/>
    <w:bookmarkStart w:id="1112" w:name="_Toc26001"/>
    <w:bookmarkStart w:id="1113" w:name="_Toc12095"/>
    <w:bookmarkStart w:id="1114" w:name="_Toc28788"/>
    <w:bookmarkStart w:id="1115" w:name="_Toc10439"/>
    <w:bookmarkStart w:id="1116" w:name="_Toc32530"/>
    <w:bookmarkStart w:id="1117" w:name="_Toc10831"/>
    <w:bookmarkStart w:id="1118" w:name="_Toc9306"/>
    <w:bookmarkStart w:id="1119" w:name="_Toc99"/>
    <w:bookmarkStart w:id="1120" w:name="_Toc24635"/>
    <w:bookmarkStart w:id="1121" w:name="_Toc11471"/>
    <w:bookmarkStart w:id="1122" w:name="_Toc26902"/>
    <w:bookmarkStart w:id="1123" w:name="_Toc14080"/>
    <w:bookmarkStart w:id="1124" w:name="_Toc8801"/>
    <w:bookmarkStart w:id="1125" w:name="_Toc10991"/>
    <w:bookmarkStart w:id="1126" w:name="_Toc1491"/>
    <w:bookmarkStart w:id="1127" w:name="_Toc17960"/>
    <w:bookmarkStart w:id="1128" w:name="_Toc11315"/>
    <w:bookmarkStart w:id="1129" w:name="_Toc15450"/>
    <w:bookmarkStart w:id="1130" w:name="_Toc8051"/>
    <w:bookmarkStart w:id="1131" w:name="_Toc20540"/>
    <w:bookmarkStart w:id="1132" w:name="_Toc26497"/>
    <w:bookmarkStart w:id="1133" w:name="_Toc17462"/>
    <w:bookmarkStart w:id="1134" w:name="_Toc8906"/>
    <w:bookmarkStart w:id="1135" w:name="_Toc14539"/>
    <w:bookmarkStart w:id="1136" w:name="_Toc13043"/>
    <w:bookmarkStart w:id="1137" w:name="_Toc3090"/>
    <w:bookmarkStart w:id="1138" w:name="_Toc24979"/>
    <w:bookmarkStart w:id="1139" w:name="_Toc737"/>
    <w:bookmarkStart w:id="1140" w:name="_Toc9831"/>
    <w:bookmarkStart w:id="1141" w:name="_Toc5384"/>
    <w:bookmarkStart w:id="1142" w:name="_Toc15314"/>
    <w:bookmarkStart w:id="1143" w:name="_Toc17827"/>
    <w:bookmarkStart w:id="1144" w:name="_Toc12103"/>
    <w:bookmarkStart w:id="1145" w:name="_Toc9993"/>
    <w:bookmarkStart w:id="1146" w:name="_Toc29408"/>
    <w:bookmarkStart w:id="1147" w:name="_Toc24421"/>
    <w:bookmarkStart w:id="1148" w:name="_Toc9967"/>
    <w:bookmarkStart w:id="1149" w:name="_Toc21246"/>
    <w:bookmarkStart w:id="1150" w:name="_Toc22441"/>
    <w:bookmarkStart w:id="1151" w:name="_Toc836"/>
    <w:bookmarkStart w:id="1152" w:name="_Toc515647794"/>
    <w:bookmarkStart w:id="1153" w:name="_Toc16406"/>
    <w:bookmarkStart w:id="1154" w:name="_Toc21835"/>
    <w:bookmarkEnd w:id="1093"/>
    <w:bookmarkEnd w:id="1094"/>
    <w:bookmarkEnd w:id="1095"/>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31.履约保证金</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31.1</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中标人应按照</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规定向采购人缴纳履约保证金。</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31.2</w:t>
      </w:r>
      <w:r>
        <w:rPr>
          <w:rFonts w:ascii="微软雅黑" w:cs="微软雅黑" w:eastAsia="微软雅黑" w:hAnsi="微软雅黑" w:hint="eastAsia"/>
          <w:color w:val="auto"/>
          <w:sz w:val="24"/>
          <w:highlight w:val="none"/>
        </w:rPr>
        <w:tab/>
      </w:r>
      <w:r>
        <w:rPr>
          <w:rFonts w:ascii="微软雅黑" w:cs="微软雅黑" w:eastAsia="微软雅黑" w:hAnsi="微软雅黑" w:hint="eastAsia"/>
          <w:color w:val="auto"/>
          <w:sz w:val="24"/>
          <w:highlight w:val="none"/>
        </w:rPr>
        <w:t>政府采购利用担保试点范围内的项目，除31.1规定的情形外，中标人也可以按照财政部门的规定，向采购人提供合格的履约担保函。</w:t>
      </w:r>
    </w:p>
    <w:bookmarkStart w:id="1155" w:name="_Toc26356"/>
    <w:bookmarkStart w:id="1156" w:name="_Toc18309"/>
    <w:bookmarkStart w:id="1157" w:name="_Toc9603"/>
    <w:bookmarkStart w:id="1158" w:name="_Toc16329"/>
    <w:bookmarkStart w:id="1159" w:name="_Toc11321"/>
    <w:bookmarkStart w:id="1160" w:name="_Toc15692"/>
    <w:bookmarkStart w:id="1161" w:name="_Toc549"/>
    <w:bookmarkStart w:id="1162" w:name="_Toc15191"/>
    <w:bookmarkStart w:id="1163" w:name="_Toc20140"/>
    <w:bookmarkStart w:id="1164" w:name="_Toc21979"/>
    <w:bookmarkStart w:id="1165" w:name="_Toc15250"/>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32.中标服务费</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pPr>
        <w:pStyle w:val="style0"/>
        <w:spacing w:lineRule="exact" w:line="360"/>
        <w:ind w:left="420" w:hanging="420" w:hangingChars="1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中标人须按照</w:t>
      </w:r>
      <w:r>
        <w:rPr>
          <w:rFonts w:ascii="微软雅黑" w:cs="微软雅黑" w:eastAsia="微软雅黑" w:hAnsi="微软雅黑" w:hint="eastAsia"/>
          <w:color w:val="auto"/>
          <w:sz w:val="24"/>
          <w:highlight w:val="none"/>
          <w:u w:val="single"/>
        </w:rPr>
        <w:t>投标须知资料表</w:t>
      </w:r>
      <w:r>
        <w:rPr>
          <w:rFonts w:ascii="微软雅黑" w:cs="微软雅黑" w:eastAsia="微软雅黑" w:hAnsi="微软雅黑" w:hint="eastAsia"/>
          <w:color w:val="auto"/>
          <w:sz w:val="24"/>
          <w:highlight w:val="none"/>
        </w:rPr>
        <w:t>规定，向采购代理机构支付中标服务费。</w:t>
      </w:r>
    </w:p>
    <w:bookmarkStart w:id="1166" w:name="_Toc23330"/>
    <w:bookmarkStart w:id="1167" w:name="_Toc7158"/>
    <w:bookmarkStart w:id="1168" w:name="_Toc29584"/>
    <w:bookmarkStart w:id="1169" w:name="_Toc14969"/>
    <w:bookmarkStart w:id="1170" w:name="_Toc6923"/>
    <w:bookmarkStart w:id="1171" w:name="_Toc17458"/>
    <w:bookmarkStart w:id="1172" w:name="_Toc10747"/>
    <w:bookmarkStart w:id="1173" w:name="_Toc20497"/>
    <w:bookmarkStart w:id="1174" w:name="_Toc7696"/>
    <w:bookmarkStart w:id="1175" w:name="_Toc31379"/>
    <w:bookmarkStart w:id="1176" w:name="_Toc20843"/>
    <w:bookmarkStart w:id="1177" w:name="_Toc22905"/>
    <w:bookmarkStart w:id="1178" w:name="_Toc3053"/>
    <w:bookmarkStart w:id="1179" w:name="_Toc515647795"/>
    <w:bookmarkStart w:id="1180" w:name="_Toc20461"/>
    <w:bookmarkStart w:id="1181" w:name="_Toc1538"/>
    <w:bookmarkStart w:id="1182" w:name="_Toc4947"/>
    <w:bookmarkStart w:id="1183" w:name="_Toc10808"/>
    <w:bookmarkStart w:id="1184" w:name="_Toc30502"/>
    <w:bookmarkStart w:id="1185" w:name="_Toc15302"/>
    <w:bookmarkStart w:id="1186" w:name="_Toc7730"/>
    <w:bookmarkStart w:id="1187" w:name="_Toc31464"/>
    <w:bookmarkStart w:id="1188" w:name="_Toc7049"/>
    <w:bookmarkStart w:id="1189" w:name="_Toc16900"/>
    <w:bookmarkStart w:id="1190" w:name="_Toc8821"/>
    <w:bookmarkStart w:id="1191" w:name="_Toc10756"/>
    <w:bookmarkStart w:id="1192" w:name="_Toc3584"/>
    <w:bookmarkStart w:id="1193" w:name="_Toc8477"/>
    <w:bookmarkStart w:id="1194" w:name="_Toc24525"/>
    <w:bookmarkStart w:id="1195" w:name="_Toc22248"/>
    <w:bookmarkStart w:id="1196" w:name="_Toc15612"/>
    <w:bookmarkStart w:id="1197" w:name="_Toc14003"/>
    <w:bookmarkStart w:id="1198" w:name="_Toc25473"/>
    <w:bookmarkStart w:id="1199" w:name="_Toc29061"/>
    <w:bookmarkStart w:id="1200" w:name="_Toc10490"/>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33.政府采购信用担保</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33.1   本项目是否属于信用担保试点范围见</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w:t>
      </w:r>
    </w:p>
    <w:p>
      <w:pPr>
        <w:pStyle w:val="style0"/>
        <w:spacing w:lineRule="exact" w:line="360"/>
        <w:ind w:left="850" w:hanging="849" w:hangingChars="354"/>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33.2   如属于政府采购信用担保试点范围内，中小型企业供应商可以自由按照财政部门的规定，采用投标担保、履约担保和融资担保。</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33.2.1 供应商递交的投标担保函和履约担保函应符合本招标文件的规定。</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33.2.2 中标人可以采取融资担保的形式为政府采购项目履约进行融资。</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33.2.3 合格的政府采购专业信用担保机构名单见</w:t>
      </w:r>
      <w:r>
        <w:rPr>
          <w:rFonts w:ascii="微软雅黑" w:cs="微软雅黑" w:eastAsia="微软雅黑" w:hAnsi="微软雅黑" w:hint="eastAsia"/>
          <w:color w:val="auto"/>
          <w:sz w:val="24"/>
          <w:highlight w:val="none"/>
          <w:u w:val="single"/>
        </w:rPr>
        <w:t>供应商须知资料表</w:t>
      </w:r>
      <w:r>
        <w:rPr>
          <w:rFonts w:ascii="微软雅黑" w:cs="微软雅黑" w:eastAsia="微软雅黑" w:hAnsi="微软雅黑" w:hint="eastAsia"/>
          <w:color w:val="auto"/>
          <w:sz w:val="24"/>
          <w:highlight w:val="none"/>
        </w:rPr>
        <w:t>。</w:t>
      </w:r>
    </w:p>
    <w:bookmarkStart w:id="1201" w:name="_Toc9656"/>
    <w:bookmarkStart w:id="1202" w:name="_Toc2046"/>
    <w:bookmarkStart w:id="1203" w:name="_Toc25791"/>
    <w:bookmarkStart w:id="1204" w:name="_Toc22315"/>
    <w:bookmarkStart w:id="1205" w:name="_Toc2133"/>
    <w:bookmarkStart w:id="1206" w:name="_Toc4686"/>
    <w:bookmarkStart w:id="1207" w:name="_Toc31425"/>
    <w:bookmarkStart w:id="1208" w:name="_Toc16990"/>
    <w:bookmarkStart w:id="1209" w:name="_Toc12839"/>
    <w:bookmarkStart w:id="1210" w:name="_Toc3890"/>
    <w:bookmarkStart w:id="1211" w:name="_Toc24627"/>
    <w:bookmarkStart w:id="1212" w:name="_Toc30439"/>
    <w:bookmarkStart w:id="1213" w:name="_Toc5750"/>
    <w:bookmarkStart w:id="1214" w:name="_Toc3656"/>
    <w:bookmarkStart w:id="1215" w:name="_Toc22402"/>
    <w:bookmarkStart w:id="1216" w:name="_Toc515647796"/>
    <w:bookmarkStart w:id="1217" w:name="_Toc16293"/>
    <w:bookmarkStart w:id="1218" w:name="_Toc12632"/>
    <w:bookmarkStart w:id="1219" w:name="_Toc29108"/>
    <w:bookmarkStart w:id="1220" w:name="_Toc15818"/>
    <w:bookmarkStart w:id="1221" w:name="_Toc11707"/>
    <w:bookmarkStart w:id="1222" w:name="_Toc5262"/>
    <w:bookmarkStart w:id="1223" w:name="_Toc27009"/>
    <w:bookmarkStart w:id="1224" w:name="_Toc2112"/>
    <w:bookmarkStart w:id="1225" w:name="_Toc28975"/>
    <w:bookmarkStart w:id="1226" w:name="_Toc22695"/>
    <w:bookmarkStart w:id="1227" w:name="_Toc23161"/>
    <w:bookmarkStart w:id="1228" w:name="_Toc25048"/>
    <w:bookmarkStart w:id="1229" w:name="_Toc23999"/>
    <w:bookmarkStart w:id="1230" w:name="_Toc31178"/>
    <w:bookmarkStart w:id="1231" w:name="_Toc11552"/>
    <w:bookmarkStart w:id="1232" w:name="_Toc3588"/>
    <w:bookmarkStart w:id="1233" w:name="_Toc20411"/>
    <w:bookmarkStart w:id="1234" w:name="_Toc30489"/>
    <w:bookmarkStart w:id="1235" w:name="_Toc3616"/>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34.廉洁自律规定</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34.1   采购代理机构工作人员不得以不正当手段获取政府采购代理业务，不得与采购人、供应商恶意串通操纵政府采购活动。</w:t>
      </w:r>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34.2   采购代理机构工作人员不得接受采购人或者供应商组织的宴请、旅游、娱乐，不得收受礼品、现金、有价证券等，不得向采购人或者供应商报销应当由个人承担的费用。</w:t>
      </w:r>
    </w:p>
    <w:bookmarkStart w:id="1236" w:name="_Toc27260"/>
    <w:bookmarkStart w:id="1237" w:name="_Toc54"/>
    <w:bookmarkStart w:id="1238" w:name="_Toc23126"/>
    <w:bookmarkStart w:id="1239" w:name="_Toc31708"/>
    <w:bookmarkStart w:id="1240" w:name="_Toc17686"/>
    <w:bookmarkStart w:id="1241" w:name="_Toc3311"/>
    <w:bookmarkStart w:id="1242" w:name="_Toc2139"/>
    <w:bookmarkStart w:id="1243" w:name="_Toc23695"/>
    <w:bookmarkStart w:id="1244" w:name="_Toc29119"/>
    <w:bookmarkStart w:id="1245" w:name="_Toc17682"/>
    <w:bookmarkStart w:id="1246" w:name="_Toc13673"/>
    <w:bookmarkStart w:id="1247" w:name="_Toc3826"/>
    <w:bookmarkStart w:id="1248" w:name="_Toc12422"/>
    <w:bookmarkStart w:id="1249" w:name="_Toc12862"/>
    <w:bookmarkStart w:id="1250" w:name="_Toc17079"/>
    <w:bookmarkStart w:id="1251" w:name="_Toc22848"/>
    <w:bookmarkStart w:id="1252" w:name="_Toc29018"/>
    <w:bookmarkStart w:id="1253" w:name="_Toc11586"/>
    <w:bookmarkStart w:id="1254" w:name="_Toc27794"/>
    <w:bookmarkStart w:id="1255" w:name="_Toc5069"/>
    <w:bookmarkStart w:id="1256" w:name="_Toc4826"/>
    <w:bookmarkStart w:id="1257" w:name="_Toc8153"/>
    <w:bookmarkStart w:id="1258" w:name="_Toc13070"/>
    <w:bookmarkStart w:id="1259" w:name="_Toc3319"/>
    <w:bookmarkStart w:id="1260" w:name="_Toc515647797"/>
    <w:bookmarkStart w:id="1261" w:name="_Toc15444"/>
    <w:bookmarkStart w:id="1262" w:name="_Toc27270"/>
    <w:bookmarkStart w:id="1263" w:name="_Toc20153"/>
    <w:bookmarkStart w:id="1264" w:name="_Toc30009"/>
    <w:bookmarkStart w:id="1265" w:name="_Toc12578"/>
    <w:bookmarkStart w:id="1266" w:name="_Toc21508"/>
    <w:bookmarkStart w:id="1267" w:name="_Toc5448"/>
    <w:bookmarkStart w:id="1268" w:name="_Toc20945"/>
    <w:bookmarkStart w:id="1269" w:name="_Toc8813"/>
    <w:bookmarkStart w:id="1270" w:name="_Toc25480"/>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35.人员回避</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pPr>
        <w:pStyle w:val="style0"/>
        <w:spacing w:lineRule="exact" w:line="360"/>
        <w:ind w:left="900" w:hanging="900" w:hangingChars="375"/>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供应商认为采购人员及其相关人员有法律法规所列与其他供应商有利害关系的，可以向采购人或采购代理机构书面提出回避申请，并说明理由。</w:t>
      </w:r>
    </w:p>
    <w:bookmarkStart w:id="1271" w:name="_Toc31362"/>
    <w:bookmarkStart w:id="1272" w:name="_Toc12470"/>
    <w:bookmarkStart w:id="1273" w:name="_Toc4659"/>
    <w:bookmarkStart w:id="1274" w:name="_Toc9865"/>
    <w:bookmarkStart w:id="1275" w:name="_Toc25450"/>
    <w:bookmarkStart w:id="1276" w:name="_Toc25853"/>
    <w:bookmarkStart w:id="1277" w:name="_Toc6634"/>
    <w:bookmarkStart w:id="1278" w:name="_Toc31810"/>
    <w:bookmarkStart w:id="1279" w:name="_Toc7870"/>
    <w:bookmarkStart w:id="1280" w:name="_Toc12880"/>
    <w:bookmarkStart w:id="1281" w:name="_Toc15630"/>
    <w:bookmarkStart w:id="1282" w:name="_Toc10069"/>
    <w:bookmarkStart w:id="1283" w:name="_Toc5814"/>
    <w:bookmarkStart w:id="1284" w:name="_Toc14457"/>
    <w:bookmarkStart w:id="1285" w:name="_Toc12727"/>
    <w:bookmarkStart w:id="1286" w:name="_Toc32288"/>
    <w:bookmarkStart w:id="1287" w:name="_Toc28985"/>
    <w:bookmarkStart w:id="1288" w:name="_Toc10039"/>
    <w:bookmarkStart w:id="1289" w:name="_Toc27686"/>
    <w:bookmarkStart w:id="1290" w:name="_Toc30943"/>
    <w:bookmarkStart w:id="1291" w:name="_Toc24245"/>
    <w:bookmarkStart w:id="1292" w:name="_Toc22831"/>
    <w:bookmarkStart w:id="1293" w:name="_Toc26250"/>
    <w:bookmarkStart w:id="1294" w:name="_Toc22349"/>
    <w:bookmarkStart w:id="1295" w:name="_Toc8352"/>
    <w:bookmarkStart w:id="1296" w:name="_Toc12834"/>
    <w:bookmarkStart w:id="1297" w:name="_Toc1162"/>
    <w:bookmarkStart w:id="1298" w:name="_Toc31019"/>
    <w:bookmarkStart w:id="1299" w:name="_Toc12991"/>
    <w:bookmarkStart w:id="1300" w:name="_Toc6454"/>
    <w:bookmarkStart w:id="1301" w:name="_Toc6387"/>
    <w:bookmarkStart w:id="1302" w:name="_Toc27328"/>
    <w:p>
      <w:pPr>
        <w:pStyle w:val="style3"/>
        <w:spacing w:before="0" w:after="0" w:lineRule="exact" w:line="360"/>
        <w:rPr>
          <w:rFonts w:ascii="微软雅黑" w:cs="微软雅黑" w:eastAsia="微软雅黑" w:hAnsi="微软雅黑" w:hint="eastAsia"/>
          <w:b/>
          <w:bCs/>
          <w:color w:val="auto"/>
          <w:highlight w:val="none"/>
          <w:u w:val="none"/>
        </w:rPr>
      </w:pPr>
      <w:r>
        <w:rPr>
          <w:rFonts w:ascii="微软雅黑" w:cs="微软雅黑" w:eastAsia="微软雅黑" w:hAnsi="微软雅黑" w:hint="eastAsia"/>
          <w:b/>
          <w:bCs/>
          <w:color w:val="auto"/>
          <w:highlight w:val="none"/>
          <w:u w:val="none"/>
        </w:rPr>
        <w:t>36.</w:t>
      </w:r>
      <w:bookmarkEnd w:id="1271"/>
      <w:r>
        <w:rPr>
          <w:rFonts w:ascii="微软雅黑" w:cs="微软雅黑" w:eastAsia="微软雅黑" w:hAnsi="微软雅黑" w:hint="eastAsia"/>
          <w:b/>
          <w:bCs/>
          <w:color w:val="auto"/>
          <w:highlight w:val="none"/>
          <w:u w:val="none"/>
        </w:rPr>
        <w:t>质疑与接收</w:t>
      </w:r>
      <w:bookmarkEnd w:id="25"/>
      <w:bookmarkEnd w:id="26"/>
      <w:bookmarkEnd w:id="27"/>
      <w:bookmarkEnd w:id="28"/>
      <w:bookmarkEnd w:id="29"/>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pPr>
        <w:pStyle w:val="style0"/>
        <w:spacing w:lineRule="exact" w:line="360"/>
        <w:ind w:left="720" w:hanging="720" w:hangingChars="3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style4099"/>
        <w:spacing w:lineRule="exact" w:line="360"/>
        <w:ind w:left="720" w:hanging="720" w:hangingChars="30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style4099"/>
        <w:spacing w:lineRule="exact" w:line="360"/>
        <w:ind w:left="720" w:hanging="720" w:hangingChars="30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pStyle w:val="style0"/>
        <w:spacing w:lineRule="exact" w:line="360"/>
        <w:ind w:left="720" w:hanging="720" w:hangingChars="3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36.4 质疑供应商应按照财政部制定的《政府采购质疑函范本》格式（可从财政部官方网站下载）和《政府采购质疑和投诉办法》的要求，在法定质疑期内只能一次性提出针对同一采购程序环节的质疑，否则不予受理。超出法定质疑期的、重复提出的、分次提出的或内容、形式不符合《政府采购质疑和投诉办法》的，质疑供应商将依法承担不利后果。</w:t>
      </w:r>
    </w:p>
    <w:p>
      <w:pPr>
        <w:pStyle w:val="style0"/>
        <w:spacing w:lineRule="exact" w:line="360"/>
        <w:ind w:left="720" w:hanging="720" w:hangingChars="3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36.5  采购代理机构质疑函接收部门、联系电话和通讯地址, 见</w:t>
      </w:r>
      <w:r>
        <w:rPr>
          <w:rFonts w:ascii="微软雅黑" w:cs="微软雅黑" w:eastAsia="微软雅黑" w:hAnsi="微软雅黑" w:hint="eastAsia"/>
          <w:color w:val="auto"/>
          <w:sz w:val="24"/>
          <w:highlight w:val="none"/>
          <w:u w:val="single"/>
        </w:rPr>
        <w:t>供应商须知资料表。</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（一）对可以质疑的采购文件提出质疑的，为收到采购文件之日或者采购文件公告期限届满之日；</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（二）对采购过程提出质疑的，为各采购程序环节结束之日；</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（三）对中标结果提出质疑的，为中标结果公告期限届满之日。</w:t>
      </w:r>
    </w:p>
    <w:p>
      <w:pPr>
        <w:pStyle w:val="style0"/>
        <w:spacing w:lineRule="exact" w:line="360"/>
        <w:ind w:left="960" w:hanging="960" w:hangingChars="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36.7   </w:t>
      </w:r>
      <w:r>
        <w:rPr>
          <w:rFonts w:ascii="微软雅黑" w:cs="微软雅黑" w:eastAsia="微软雅黑" w:hAnsi="微软雅黑" w:hint="eastAsia"/>
          <w:color w:val="auto"/>
          <w:sz w:val="24"/>
          <w:highlight w:val="none"/>
          <w:lang w:eastAsia="zh-CN"/>
        </w:rPr>
        <w:t>供应商</w:t>
      </w:r>
      <w:r>
        <w:rPr>
          <w:rFonts w:ascii="微软雅黑" w:cs="微软雅黑" w:eastAsia="微软雅黑" w:hAnsi="微软雅黑" w:hint="eastAsia"/>
          <w:color w:val="auto"/>
          <w:sz w:val="24"/>
          <w:highlight w:val="none"/>
        </w:rPr>
        <w:t>在法定质疑期内只能一次性提出针对同一采购程序环节的质疑，否则不予受理。</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36.8   对可以质疑的采购文件提出质疑的，质疑人为参与本项目的报价方或潜在报价方。可质疑的文件为采购公告以及采购文件（包括属于其组成部分的澄清、修改、补充文件和评审标准、合同文本等）。</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36.10  提出质疑应当符合下列条件：</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（一）质疑主体应当符合有关规定；</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（二）在质疑法定期限内提出；</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（三）属于可以提出质疑的政府采购事项受理范围和本项目采购人的管辖权范围；</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（四）政府采购法律、法规、规章规定的其他条件。</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36.12  质疑人所提供的证明材料应当具有真实性、合法性以及与质疑事项的关联性和证明力，否则不能作为认定该质疑事项成立的依据。</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36.13 质疑人提出质疑时应当提交质疑函。质疑函包括下列内容：</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（一）提出质疑的质疑人的名称、地址、邮编、联系人及联系电话等；</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（二）质疑项目的名称、编号；</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（三）质疑事项；</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（四）事实依据和证明材料；</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（五）法律依据；</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（六）提出质疑的日期。</w:t>
      </w:r>
    </w:p>
    <w:p>
      <w:pPr>
        <w:pStyle w:val="style0"/>
        <w:spacing w:lineRule="exact" w:line="360"/>
        <w:ind w:left="718" w:leftChars="342"/>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质疑函采用实名制。质疑人为自然人的应当由本人签字，并附有效身份证明文件；质疑人为法定代表人或者非法定代表人组织的应当由法定代表人或者负责人签字并加盖公章，并附有效身份证明文件。</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36.14  质疑人可以委托代理人进行质疑。代理人应当提交授权委托书。授权委托书应当载明委托代理的具体权限、期限和相关事项。</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36.15  质疑的审查和受理</w:t>
      </w:r>
    </w:p>
    <w:p>
      <w:pPr>
        <w:pStyle w:val="style0"/>
        <w:spacing w:lineRule="exact" w:line="360"/>
        <w:ind w:left="718" w:leftChars="342"/>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采购方在收到质疑函后应当及时审查是否符合质疑受理条件，对符合质疑受理条件的，及时予以受理。</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36.16  对不符合质疑受理条件的，分别按照下列不同情形予以处理：</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（一）质疑函内容不符合规定的，告知质疑人进行修改并重新提出质疑。修改后质疑事项仍不具体、不明确或者最终递交质疑函的时间超过质疑法定期限的，不予受理；</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（二）质疑主体不符合有关规定的，告知质疑人不予受理；</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（三）超过质疑法定期限提出质疑的，告知质疑人不予受理；</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（四）对不属于可以提出质疑的政府采购事项提出质疑的，告知质疑人不予受理；</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（五）质疑不属于本项目采购方管辖的，告知质疑人向有管辖权的采购人提出质疑；</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（六）质疑不符合其他条件的，告知质疑人不予受理。</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36.17  质疑的处理和答复</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36.18  采购方受理质疑后，将及时把质疑函发送给被质疑人，并要求其在一定限期内提交书面答复，同时提供有关证据、依据和相关材料。</w:t>
      </w:r>
    </w:p>
    <w:p>
      <w:pPr>
        <w:pStyle w:val="style0"/>
        <w:spacing w:lineRule="exact" w:line="360"/>
        <w:ind w:left="960" w:hanging="960" w:hangingChars="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36.19  对于质疑事项中涉及的问题较多、情况比较复杂的，为了全面查清事实、取得充分的证据，采购方认为有必要时，可以进行调查取证或者组织质证。</w:t>
      </w:r>
    </w:p>
    <w:p>
      <w:pPr>
        <w:pStyle w:val="style0"/>
        <w:spacing w:lineRule="exact" w:line="360"/>
        <w:ind w:left="960" w:hanging="960" w:hangingChars="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36.20  对评审过程、中标结果提出质疑的，采购方可以组织原评审委员会协助答复质疑。</w:t>
      </w:r>
    </w:p>
    <w:p>
      <w:pPr>
        <w:pStyle w:val="style0"/>
        <w:spacing w:lineRule="exact" w:line="36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36.21  质疑处理过程中，质疑人书面申请撤回质疑的，将终止质疑处理程序。</w:t>
      </w:r>
    </w:p>
    <w:p>
      <w:pPr>
        <w:pStyle w:val="style0"/>
        <w:spacing w:lineRule="exact" w:line="360"/>
        <w:ind w:left="960" w:hanging="960" w:hangingChars="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36.22  质疑人拒绝配合采购方依法对质疑进行调查处理的，采购方将按质疑人自动撤回质疑处理；被质疑人拒绝配合采购方依法对质疑进行调查处理的，采购方将视同其认可质疑事项。</w:t>
      </w:r>
    </w:p>
    <w:p>
      <w:pPr>
        <w:pStyle w:val="style0"/>
        <w:spacing w:lineRule="exact" w:line="360"/>
        <w:ind w:left="720" w:hanging="720" w:hangingChars="3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36.23  质疑人拒绝配合采购方依法对质疑进行调查处理的，采购方将按质疑人自动撤回质疑处理；被质疑人拒绝配合采购方依法对质疑进行调查处理的，采购方将视同其认可质疑事项。</w:t>
      </w:r>
    </w:p>
    <w:p>
      <w:pPr>
        <w:pStyle w:val="style0"/>
        <w:spacing w:lineRule="exact" w:line="360"/>
        <w:jc w:val="left"/>
        <w:rPr>
          <w:rFonts w:ascii="微软雅黑" w:cs="微软雅黑" w:eastAsia="微软雅黑" w:hAnsi="微软雅黑" w:hint="eastAsia"/>
          <w:b/>
          <w:bCs/>
          <w:color w:val="auto"/>
          <w:highlight w:val="none"/>
        </w:rPr>
      </w:pPr>
      <w:r>
        <w:rPr>
          <w:rFonts w:ascii="微软雅黑" w:cs="微软雅黑" w:eastAsia="微软雅黑" w:hAnsi="微软雅黑" w:hint="eastAsia"/>
          <w:color w:val="auto"/>
          <w:sz w:val="24"/>
          <w:highlight w:val="none"/>
        </w:rPr>
        <w:t xml:space="preserve">36.24  采购方将在正式受理质疑后7个工作日内作出答复。 </w:t>
      </w:r>
    </w:p>
    <w:p>
      <w:pPr>
        <w:pStyle w:val="style4099"/>
        <w:spacing w:lineRule="exact" w:line="36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36.25 质疑答复应当包括下列内容：</w:t>
      </w:r>
    </w:p>
    <w:p>
      <w:pPr>
        <w:pStyle w:val="style4099"/>
        <w:spacing w:lineRule="exact" w:line="36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（一）质疑人的姓名或者名称；</w:t>
      </w:r>
    </w:p>
    <w:p>
      <w:pPr>
        <w:pStyle w:val="style4099"/>
        <w:spacing w:lineRule="exact" w:line="36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（二）收到质疑函的日期、质疑项目名称及编号；</w:t>
      </w:r>
    </w:p>
    <w:p>
      <w:pPr>
        <w:pStyle w:val="style4099"/>
        <w:spacing w:lineRule="exact" w:line="36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（三）质疑事项、质疑答复的具体内容、事实依据和法律依据；</w:t>
      </w:r>
    </w:p>
    <w:p>
      <w:pPr>
        <w:pStyle w:val="style4099"/>
        <w:spacing w:lineRule="exact" w:line="36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（四）告知质疑供应商依法投诉的权利；</w:t>
      </w:r>
    </w:p>
    <w:p>
      <w:pPr>
        <w:pStyle w:val="style4099"/>
        <w:spacing w:lineRule="exact" w:line="36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（五）质疑答复人名称；</w:t>
      </w:r>
    </w:p>
    <w:p>
      <w:pPr>
        <w:pStyle w:val="style4099"/>
        <w:spacing w:lineRule="exact" w:line="360"/>
        <w:rPr>
          <w:rFonts w:ascii="微软雅黑" w:cs="微软雅黑" w:eastAsia="微软雅黑" w:hAnsi="微软雅黑" w:hint="eastAsia"/>
          <w:b/>
          <w:bCs/>
          <w:color w:val="auto"/>
          <w:sz w:val="24"/>
          <w:highlight w:val="none"/>
        </w:rPr>
      </w:pPr>
      <w:r>
        <w:rPr>
          <w:rFonts w:ascii="微软雅黑" w:cs="微软雅黑" w:eastAsia="微软雅黑" w:hAnsi="微软雅黑" w:hint="eastAsia"/>
          <w:color w:val="auto"/>
          <w:highlight w:val="none"/>
        </w:rPr>
        <w:t>（六）答复质疑的日期。</w:t>
      </w:r>
      <w:bookmarkStart w:id="1303" w:name="_Toc6589"/>
      <w:bookmarkStart w:id="1304" w:name="_Toc30512"/>
      <w:bookmarkStart w:id="1305" w:name="_Toc9437"/>
      <w:bookmarkStart w:id="1306" w:name="_Toc27601"/>
      <w:bookmarkStart w:id="1307" w:name="_Toc2072"/>
      <w:bookmarkStart w:id="1308" w:name="_Toc22767"/>
      <w:bookmarkStart w:id="1309" w:name="_Toc18518"/>
      <w:bookmarkStart w:id="1310" w:name="_Toc10298"/>
      <w:bookmarkStart w:id="1311" w:name="_Toc1369"/>
      <w:bookmarkStart w:id="1312" w:name="_Toc1819"/>
      <w:bookmarkStart w:id="1313" w:name="_Toc23411"/>
      <w:bookmarkStart w:id="1314" w:name="_Toc16553"/>
      <w:bookmarkStart w:id="1315" w:name="_Toc30093"/>
      <w:bookmarkStart w:id="1316" w:name="_Toc14357"/>
      <w:bookmarkStart w:id="1317" w:name="_Toc21687"/>
      <w:bookmarkStart w:id="1318" w:name="_Toc3696"/>
      <w:bookmarkStart w:id="1319" w:name="_Toc2788"/>
      <w:bookmarkStart w:id="1320" w:name="_Toc15112"/>
      <w:bookmarkStart w:id="1321" w:name="_Toc8353"/>
      <w:bookmarkStart w:id="1322" w:name="_Toc12256"/>
      <w:bookmarkStart w:id="1323" w:name="_Toc25636"/>
      <w:bookmarkStart w:id="1324" w:name="_Toc14560"/>
      <w:bookmarkStart w:id="1325" w:name="_Toc2799"/>
      <w:bookmarkStart w:id="1326" w:name="_Toc22908"/>
      <w:bookmarkStart w:id="1327" w:name="_Toc12088"/>
      <w:bookmarkStart w:id="1328" w:name="_Toc2290"/>
      <w:bookmarkStart w:id="1329" w:name="_Toc2500"/>
      <w:bookmarkStart w:id="1330" w:name="_Toc11297"/>
      <w:bookmarkStart w:id="1331" w:name="_Toc17298"/>
      <w:bookmarkStart w:id="1332" w:name="_Toc23437"/>
    </w:p>
    <w:p>
      <w:pPr>
        <w:pStyle w:val="style4099"/>
        <w:spacing w:lineRule="exact" w:line="360"/>
        <w:jc w:val="center"/>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质疑函范本</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pPr>
        <w:pStyle w:val="style0"/>
        <w:adjustRightInd w:val="false"/>
        <w:snapToGrid w:val="false"/>
        <w:spacing w:lineRule="exact" w:line="360"/>
        <w:rPr>
          <w:rFonts w:ascii="微软雅黑" w:cs="微软雅黑" w:eastAsia="微软雅黑" w:hAnsi="微软雅黑" w:hint="eastAsia"/>
          <w:bCs/>
          <w:color w:val="auto"/>
          <w:sz w:val="24"/>
          <w:highlight w:val="none"/>
        </w:rPr>
      </w:pPr>
      <w:r>
        <w:rPr>
          <w:rFonts w:ascii="微软雅黑" w:cs="微软雅黑" w:eastAsia="微软雅黑" w:hAnsi="微软雅黑" w:hint="eastAsia"/>
          <w:bCs/>
          <w:color w:val="auto"/>
          <w:sz w:val="24"/>
          <w:highlight w:val="none"/>
        </w:rPr>
        <w:t>一、质疑供应商基本信息</w:t>
      </w:r>
    </w:p>
    <w:p>
      <w:pPr>
        <w:pStyle w:val="style0"/>
        <w:adjustRightInd w:val="false"/>
        <w:snapToGrid w:val="false"/>
        <w:spacing w:lineRule="exact" w:line="360"/>
        <w:rPr>
          <w:rFonts w:ascii="微软雅黑" w:cs="微软雅黑" w:eastAsia="微软雅黑" w:hAnsi="微软雅黑" w:hint="eastAsia"/>
          <w:color w:val="auto"/>
          <w:sz w:val="24"/>
          <w:highlight w:val="none"/>
          <w:u w:val="dotted"/>
        </w:rPr>
      </w:pPr>
      <w:r>
        <w:rPr>
          <w:rFonts w:ascii="微软雅黑" w:cs="微软雅黑" w:eastAsia="微软雅黑" w:hAnsi="微软雅黑" w:hint="eastAsia"/>
          <w:color w:val="auto"/>
          <w:sz w:val="24"/>
          <w:highlight w:val="none"/>
        </w:rPr>
        <w:t>质疑供应商：</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地址：</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邮编：</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u w:val="dotted"/>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联系人：</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联系电话：</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u w:val="dotted"/>
        </w:rPr>
      </w:pPr>
      <w:r>
        <w:rPr>
          <w:rFonts w:ascii="微软雅黑" w:cs="微软雅黑" w:eastAsia="微软雅黑" w:hAnsi="微软雅黑" w:hint="eastAsia"/>
          <w:color w:val="auto"/>
          <w:sz w:val="24"/>
          <w:highlight w:val="none"/>
        </w:rPr>
        <w:t>授权代表：</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联系电话：</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地址：</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邮编：</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u w:val="dotted"/>
        </w:rPr>
        <w:t xml:space="preserve">               </w:t>
      </w:r>
    </w:p>
    <w:p>
      <w:pPr>
        <w:pStyle w:val="style0"/>
        <w:adjustRightInd w:val="false"/>
        <w:snapToGrid w:val="false"/>
        <w:spacing w:lineRule="exact" w:line="360"/>
        <w:rPr>
          <w:rFonts w:ascii="微软雅黑" w:cs="微软雅黑" w:eastAsia="微软雅黑" w:hAnsi="微软雅黑" w:hint="eastAsia"/>
          <w:bCs/>
          <w:color w:val="auto"/>
          <w:sz w:val="24"/>
          <w:highlight w:val="none"/>
        </w:rPr>
      </w:pPr>
      <w:r>
        <w:rPr>
          <w:rFonts w:ascii="微软雅黑" w:cs="微软雅黑" w:eastAsia="微软雅黑" w:hAnsi="微软雅黑" w:hint="eastAsia"/>
          <w:bCs/>
          <w:color w:val="auto"/>
          <w:sz w:val="24"/>
          <w:highlight w:val="none"/>
        </w:rPr>
        <w:t>二、质疑项目基本情况</w:t>
      </w:r>
    </w:p>
    <w:p>
      <w:pPr>
        <w:pStyle w:val="style0"/>
        <w:adjustRightInd w:val="false"/>
        <w:snapToGri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质疑项目的名称：</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质疑项目的编号：</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包号：</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采购人名称：</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采购文件获取日期：</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bCs/>
          <w:color w:val="auto"/>
          <w:sz w:val="24"/>
          <w:highlight w:val="none"/>
        </w:rPr>
      </w:pPr>
      <w:r>
        <w:rPr>
          <w:rFonts w:ascii="微软雅黑" w:cs="微软雅黑" w:eastAsia="微软雅黑" w:hAnsi="微软雅黑" w:hint="eastAsia"/>
          <w:bCs/>
          <w:color w:val="auto"/>
          <w:sz w:val="24"/>
          <w:highlight w:val="none"/>
        </w:rPr>
        <w:t>三、质疑事项具体内容</w:t>
      </w:r>
    </w:p>
    <w:p>
      <w:pPr>
        <w:pStyle w:val="style0"/>
        <w:adjustRightInd w:val="false"/>
        <w:snapToGrid w:val="false"/>
        <w:spacing w:lineRule="exact" w:line="360"/>
        <w:rPr>
          <w:rFonts w:ascii="微软雅黑" w:cs="微软雅黑" w:eastAsia="微软雅黑" w:hAnsi="微软雅黑" w:hint="eastAsia"/>
          <w:color w:val="auto"/>
          <w:sz w:val="24"/>
          <w:highlight w:val="none"/>
          <w:u w:val="dotted"/>
        </w:rPr>
      </w:pPr>
      <w:r>
        <w:rPr>
          <w:rFonts w:ascii="微软雅黑" w:cs="微软雅黑" w:eastAsia="微软雅黑" w:hAnsi="微软雅黑" w:hint="eastAsia"/>
          <w:color w:val="auto"/>
          <w:sz w:val="24"/>
          <w:highlight w:val="none"/>
        </w:rPr>
        <w:t>质疑事项1：</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事实依据：</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法律依据：</w:t>
      </w: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u w:val="dotted"/>
        </w:rPr>
      </w:pPr>
      <w:r>
        <w:rPr>
          <w:rFonts w:ascii="微软雅黑" w:cs="微软雅黑" w:eastAsia="微软雅黑" w:hAnsi="微软雅黑" w:hint="eastAsia"/>
          <w:color w:val="auto"/>
          <w:sz w:val="24"/>
          <w:highlight w:val="none"/>
          <w:u w:val="single"/>
        </w:rPr>
        <w:t xml:space="preserve">                                                     </w:t>
      </w:r>
    </w:p>
    <w:p>
      <w:pPr>
        <w:pStyle w:val="style0"/>
        <w:adjustRightInd w:val="false"/>
        <w:snapToGrid w:val="false"/>
        <w:spacing w:lineRule="exact" w:line="360"/>
        <w:rPr>
          <w:rFonts w:ascii="微软雅黑" w:cs="微软雅黑" w:eastAsia="微软雅黑" w:hAnsi="微软雅黑" w:hint="eastAsia"/>
          <w:color w:val="auto"/>
          <w:sz w:val="24"/>
          <w:highlight w:val="none"/>
          <w:u w:val="dotted"/>
        </w:rPr>
      </w:pPr>
      <w:r>
        <w:rPr>
          <w:rFonts w:ascii="微软雅黑" w:cs="微软雅黑" w:eastAsia="微软雅黑" w:hAnsi="微软雅黑" w:hint="eastAsia"/>
          <w:color w:val="auto"/>
          <w:sz w:val="24"/>
          <w:highlight w:val="none"/>
        </w:rPr>
        <w:t>质疑事项2</w:t>
      </w:r>
    </w:p>
    <w:p>
      <w:pPr>
        <w:pStyle w:val="style0"/>
        <w:adjustRightInd w:val="false"/>
        <w:snapToGri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w:t>
      </w:r>
    </w:p>
    <w:p>
      <w:pPr>
        <w:pStyle w:val="style0"/>
        <w:adjustRightInd w:val="false"/>
        <w:snapToGrid w:val="false"/>
        <w:spacing w:lineRule="exact" w:line="360"/>
        <w:rPr>
          <w:rFonts w:ascii="微软雅黑" w:cs="微软雅黑" w:eastAsia="微软雅黑" w:hAnsi="微软雅黑" w:hint="eastAsia"/>
          <w:bCs/>
          <w:color w:val="auto"/>
          <w:sz w:val="24"/>
          <w:highlight w:val="none"/>
        </w:rPr>
      </w:pPr>
      <w:r>
        <w:rPr>
          <w:rFonts w:ascii="微软雅黑" w:cs="微软雅黑" w:eastAsia="微软雅黑" w:hAnsi="微软雅黑" w:hint="eastAsia"/>
          <w:bCs/>
          <w:color w:val="auto"/>
          <w:sz w:val="24"/>
          <w:highlight w:val="none"/>
        </w:rPr>
        <w:t>四、与质疑事项相关的质疑请求</w:t>
      </w:r>
    </w:p>
    <w:p>
      <w:pPr>
        <w:pStyle w:val="style0"/>
        <w:adjustRightInd w:val="false"/>
        <w:snapToGrid w:val="false"/>
        <w:spacing w:lineRule="exact" w:line="3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请求：</w:t>
      </w:r>
      <w:r>
        <w:rPr>
          <w:rFonts w:ascii="微软雅黑" w:cs="微软雅黑" w:eastAsia="微软雅黑" w:hAnsi="微软雅黑" w:hint="eastAsia"/>
          <w:color w:val="auto"/>
          <w:sz w:val="24"/>
          <w:highlight w:val="none"/>
          <w:u w:val="single"/>
        </w:rPr>
        <w:t xml:space="preserve">                                               </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签字(签章)：                   公章：                      </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日期：    </w:t>
      </w:r>
    </w:p>
    <w:p>
      <w:pPr>
        <w:pStyle w:val="style0"/>
        <w:spacing w:lineRule="exact" w:line="36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质疑函制作说明：</w:t>
      </w:r>
    </w:p>
    <w:p>
      <w:pPr>
        <w:pStyle w:val="style0"/>
        <w:widowControl/>
        <w:spacing w:lineRule="exact" w:line="360"/>
        <w:ind w:firstLine="480" w:firstLineChars="2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1.供应商提出质疑时，应提交质疑函和必要的证明材料。</w:t>
      </w:r>
    </w:p>
    <w:p>
      <w:pPr>
        <w:pStyle w:val="style0"/>
        <w:widowControl/>
        <w:spacing w:lineRule="exact" w:line="360"/>
        <w:ind w:firstLine="480" w:firstLineChars="2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2.质疑供应商若委托代理人进行质疑的，质疑函应按要求列明“授权代表”的有关内容，并在附件中提交由质疑</w:t>
      </w:r>
      <w:r>
        <w:rPr>
          <w:rFonts w:ascii="微软雅黑" w:cs="微软雅黑" w:eastAsia="微软雅黑" w:hAnsi="微软雅黑" w:hint="eastAsia"/>
          <w:color w:val="auto"/>
          <w:kern w:val="0"/>
          <w:sz w:val="24"/>
          <w:highlight w:val="none"/>
        </w:rPr>
        <w:t>供应商签署的授权委托书。授权委托书应载明代理人的姓名或者名称、代理事项、具体权限、期限和相关事项。</w:t>
      </w:r>
    </w:p>
    <w:p>
      <w:pPr>
        <w:pStyle w:val="style0"/>
        <w:widowControl/>
        <w:spacing w:lineRule="exact" w:line="360"/>
        <w:ind w:firstLine="480" w:firstLineChars="2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3.质疑函的质疑事项应具体、明确，并有必要的事实依据和法律依据。</w:t>
      </w:r>
    </w:p>
    <w:p>
      <w:pPr>
        <w:pStyle w:val="style0"/>
        <w:widowControl/>
        <w:spacing w:lineRule="exact" w:line="360"/>
        <w:ind w:firstLine="480" w:firstLineChars="2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4.质疑函的质疑请求应与质疑事项相关。</w:t>
      </w:r>
    </w:p>
    <w:p>
      <w:pPr>
        <w:pStyle w:val="style0"/>
        <w:widowControl/>
        <w:spacing w:lineRule="exact" w:line="360"/>
        <w:ind w:firstLine="480" w:firstLineChars="2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5.质疑供应商为自然人的，质疑函应由本人签字；质疑供应商为法定代表人或者其他组织的，质疑函应由法定代表人、主要负责人，或者其授权代表签字或者盖章，并加盖公章。</w:t>
      </w:r>
    </w:p>
    <w:p>
      <w:pPr>
        <w:pStyle w:val="style28"/>
        <w:spacing w:lineRule="exact" w:line="400"/>
        <w:ind w:firstLine="0"/>
        <w:rPr>
          <w:rFonts w:ascii="微软雅黑" w:cs="微软雅黑" w:eastAsia="微软雅黑" w:hAnsi="微软雅黑" w:hint="eastAsia"/>
          <w:color w:val="auto"/>
          <w:kern w:val="2"/>
          <w:sz w:val="21"/>
          <w:szCs w:val="21"/>
          <w:highlight w:val="none"/>
        </w:rPr>
      </w:pPr>
      <w:r>
        <w:rPr>
          <w:rFonts w:ascii="微软雅黑" w:cs="微软雅黑" w:eastAsia="微软雅黑" w:hAnsi="微软雅黑" w:hint="eastAsia"/>
          <w:b/>
          <w:color w:val="auto"/>
          <w:szCs w:val="24"/>
          <w:highlight w:val="none"/>
        </w:rPr>
        <w:br w:type="page"/>
      </w:r>
    </w:p>
    <w:bookmarkStart w:id="1333" w:name="_Toc216582812"/>
    <w:bookmarkStart w:id="1334" w:name="_Toc515647802"/>
    <w:bookmarkStart w:id="1335" w:name="_Toc3574"/>
    <w:bookmarkStart w:id="1336" w:name="_Toc29770"/>
    <w:bookmarkStart w:id="1337" w:name="_Toc728"/>
    <w:bookmarkStart w:id="1338" w:name="_Toc702"/>
    <w:bookmarkStart w:id="1339" w:name="_Toc29476"/>
    <w:p>
      <w:pPr>
        <w:pStyle w:val="style1"/>
        <w:spacing w:before="0" w:after="0" w:lineRule="atLeast" w:line="240"/>
        <w:rPr>
          <w:rFonts w:ascii="微软雅黑" w:cs="微软雅黑" w:eastAsia="微软雅黑" w:hAnsi="微软雅黑" w:hint="eastAsia"/>
          <w:b/>
          <w:bCs/>
          <w:color w:val="auto"/>
          <w:szCs w:val="32"/>
          <w:highlight w:val="none"/>
        </w:rPr>
      </w:pPr>
      <w:r>
        <w:rPr>
          <w:rFonts w:ascii="微软雅黑" w:cs="微软雅黑" w:eastAsia="微软雅黑" w:hAnsi="微软雅黑" w:hint="eastAsia"/>
          <w:b/>
          <w:bCs/>
          <w:color w:val="auto"/>
          <w:szCs w:val="32"/>
          <w:highlight w:val="none"/>
        </w:rPr>
        <w:t>第2章   投标文件格式</w:t>
      </w:r>
      <w:bookmarkEnd w:id="1333"/>
      <w:bookmarkEnd w:id="1334"/>
      <w:bookmarkEnd w:id="1335"/>
      <w:bookmarkEnd w:id="1336"/>
      <w:bookmarkEnd w:id="1337"/>
      <w:bookmarkEnd w:id="1338"/>
      <w:bookmarkEnd w:id="1339"/>
    </w:p>
    <w:bookmarkStart w:id="1340" w:name="_Toc515647803"/>
    <w:bookmarkStart w:id="1341" w:name="_Toc32123"/>
    <w:bookmarkStart w:id="1342" w:name="_Toc22572"/>
    <w:bookmarkStart w:id="1343" w:name="_Toc18694"/>
    <w:bookmarkStart w:id="1344" w:name="_Toc18974"/>
    <w:bookmarkStart w:id="1345" w:name="_Toc32079"/>
    <w:bookmarkStart w:id="1346" w:name="_Toc5935"/>
    <w:bookmarkStart w:id="1347" w:name="_Toc16568"/>
    <w:bookmarkStart w:id="1348" w:name="_Toc30524"/>
    <w:bookmarkStart w:id="1349" w:name="_Toc11138"/>
    <w:bookmarkStart w:id="1350" w:name="_Toc29091"/>
    <w:bookmarkStart w:id="1351" w:name="_Toc3620"/>
    <w:bookmarkStart w:id="1352" w:name="_Toc21614"/>
    <w:bookmarkStart w:id="1353" w:name="_Toc16750"/>
    <w:bookmarkStart w:id="1354" w:name="_Toc515647804"/>
    <w:bookmarkStart w:id="1355" w:name="_Toc30630"/>
    <w:bookmarkStart w:id="1356" w:name="_Toc14118"/>
    <w:bookmarkStart w:id="1357" w:name="_Toc522"/>
    <w:bookmarkStart w:id="1358" w:name="_Toc13595"/>
    <w:bookmarkStart w:id="1359" w:name="_Toc480942349"/>
    <w:bookmarkStart w:id="1360" w:name="_Toc520356217"/>
    <w:bookmarkStart w:id="1361" w:name="_Toc216582813"/>
    <w:bookmarkStart w:id="1362" w:name="_Ref467988698"/>
    <w:p>
      <w:pPr>
        <w:pStyle w:val="style2"/>
        <w:spacing w:before="0" w:lineRule="atLeast" w:line="240"/>
        <w:ind w:left="1080" w:leftChars="257" w:hanging="540"/>
        <w:jc w:val="center"/>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 w:val="28"/>
          <w:szCs w:val="28"/>
          <w:highlight w:val="none"/>
        </w:rPr>
        <w:t>第一部分 开标一览表及资格证明文件</w:t>
      </w:r>
      <w:bookmarkEnd w:id="1340"/>
      <w:bookmarkEnd w:id="1341"/>
      <w:bookmarkEnd w:id="1342"/>
      <w:bookmarkEnd w:id="1343"/>
      <w:bookmarkEnd w:id="1344"/>
      <w:bookmarkEnd w:id="1345"/>
      <w:bookmarkEnd w:id="1346"/>
    </w:p>
    <w:bookmarkStart w:id="1363" w:name="_Toc11180"/>
    <w:bookmarkStart w:id="1364" w:name="_Toc30653"/>
    <w:bookmarkStart w:id="1365" w:name="_Toc22967"/>
    <w:bookmarkStart w:id="1366" w:name="_Toc515647816"/>
    <w:bookmarkStart w:id="1367" w:name="_Toc18263"/>
    <w:bookmarkStart w:id="1368" w:name="_Toc15346"/>
    <w:bookmarkEnd w:id="1347"/>
    <w:bookmarkEnd w:id="1348"/>
    <w:bookmarkEnd w:id="1349"/>
    <w:bookmarkEnd w:id="1350"/>
    <w:bookmarkEnd w:id="1351"/>
    <w:bookmarkEnd w:id="1352"/>
    <w:bookmarkEnd w:id="1353"/>
    <w:bookmarkEnd w:id="1354"/>
    <w:bookmarkEnd w:id="1355"/>
    <w:bookmarkEnd w:id="1356"/>
    <w:bookmarkEnd w:id="1357"/>
    <w:bookmarkEnd w:id="1358"/>
    <w:p>
      <w:pPr>
        <w:pStyle w:val="style0"/>
        <w:tabs>
          <w:tab w:val="left" w:leader="none" w:pos="5580"/>
        </w:tabs>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kern w:val="0"/>
          <w:sz w:val="24"/>
          <w:highlight w:val="none"/>
        </w:rPr>
        <w:t>1、开标一览表</w:t>
      </w:r>
      <w:r>
        <w:rPr>
          <w:rFonts w:ascii="微软雅黑" w:cs="微软雅黑" w:eastAsia="微软雅黑" w:hAnsi="微软雅黑" w:hint="eastAsia"/>
          <w:color w:val="auto"/>
          <w:sz w:val="24"/>
          <w:highlight w:val="none"/>
        </w:rPr>
        <w:t>;</w:t>
      </w:r>
    </w:p>
    <w:p>
      <w:pPr>
        <w:pStyle w:val="style0"/>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2、具有有效的营业执照；</w:t>
      </w:r>
    </w:p>
    <w:p>
      <w:pPr>
        <w:pStyle w:val="style0"/>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w:t>
      </w:r>
      <w:r>
        <w:rPr>
          <w:rFonts w:ascii="微软雅黑" w:cs="微软雅黑" w:eastAsia="微软雅黑" w:hAnsi="微软雅黑" w:hint="eastAsia"/>
          <w:color w:val="auto"/>
          <w:sz w:val="24"/>
          <w:highlight w:val="none"/>
          <w:lang w:eastAsia="zh-CN"/>
        </w:rPr>
        <w:t>法定代表人资格证明(因本项目电子标只需上传定代表人身份证)</w:t>
      </w:r>
      <w:r>
        <w:rPr>
          <w:rFonts w:ascii="微软雅黑" w:cs="微软雅黑" w:eastAsia="微软雅黑" w:hAnsi="微软雅黑" w:hint="eastAsia"/>
          <w:color w:val="auto"/>
          <w:sz w:val="24"/>
          <w:highlight w:val="none"/>
        </w:rPr>
        <w:t>；</w:t>
      </w:r>
    </w:p>
    <w:p>
      <w:pPr>
        <w:pStyle w:val="style0"/>
        <w:spacing w:lineRule="exact" w:line="300"/>
        <w:ind w:firstLine="480" w:firstLineChars="200"/>
        <w:rPr>
          <w:rFonts w:ascii="微软雅黑" w:cs="微软雅黑" w:eastAsia="微软雅黑" w:hAnsi="微软雅黑" w:hint="eastAsia"/>
          <w:color w:val="auto"/>
          <w:sz w:val="24"/>
          <w:highlight w:val="none"/>
          <w:lang w:eastAsia="zh-CN"/>
        </w:rPr>
      </w:pPr>
      <w:r>
        <w:rPr>
          <w:rFonts w:ascii="微软雅黑" w:cs="微软雅黑" w:eastAsia="微软雅黑" w:hAnsi="微软雅黑" w:hint="eastAsia"/>
          <w:color w:val="auto"/>
          <w:sz w:val="24"/>
          <w:highlight w:val="none"/>
        </w:rPr>
        <w:t>4、</w:t>
      </w:r>
      <w:r>
        <w:rPr>
          <w:rFonts w:ascii="微软雅黑" w:cs="微软雅黑" w:eastAsia="微软雅黑" w:hAnsi="微软雅黑" w:hint="eastAsia"/>
          <w:color w:val="auto"/>
          <w:sz w:val="24"/>
          <w:highlight w:val="none"/>
          <w:lang w:eastAsia="zh-CN"/>
        </w:rPr>
        <w:t>提供近两年任意一年的财务审计报告</w:t>
      </w:r>
      <w:r>
        <w:rPr>
          <w:rFonts w:ascii="微软雅黑" w:cs="微软雅黑" w:eastAsia="微软雅黑" w:hAnsi="微软雅黑" w:hint="eastAsia"/>
          <w:color w:val="auto"/>
          <w:sz w:val="24"/>
          <w:highlight w:val="none"/>
        </w:rPr>
        <w:t>，成立时间未满十二个月的公司提供近三个月内任意一个月的银行资信证明</w:t>
      </w:r>
      <w:r>
        <w:rPr>
          <w:rFonts w:ascii="微软雅黑" w:cs="微软雅黑" w:eastAsia="微软雅黑" w:hAnsi="微软雅黑" w:hint="eastAsia"/>
          <w:color w:val="auto"/>
          <w:sz w:val="24"/>
          <w:highlight w:val="none"/>
          <w:lang w:eastAsia="zh-CN"/>
        </w:rPr>
        <w:t>；</w:t>
      </w:r>
    </w:p>
    <w:p>
      <w:pPr>
        <w:pStyle w:val="style0"/>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5、提供依法缴纳近6个月任意1个月社会保险证明；</w:t>
      </w:r>
    </w:p>
    <w:p>
      <w:pPr>
        <w:pStyle w:val="style0"/>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6、提供依法缴纳近6个月任意1个月的税收证明；</w:t>
      </w:r>
    </w:p>
    <w:p>
      <w:pPr>
        <w:pStyle w:val="style0"/>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w:t>
      </w:r>
    </w:p>
    <w:p>
      <w:pPr>
        <w:pStyle w:val="style0"/>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8、</w:t>
      </w:r>
      <w:r>
        <w:rPr>
          <w:rFonts w:ascii="微软雅黑" w:cs="微软雅黑" w:eastAsia="微软雅黑" w:hAnsi="微软雅黑" w:hint="eastAsia"/>
          <w:color w:val="auto"/>
          <w:sz w:val="24"/>
          <w:highlight w:val="none"/>
          <w:lang w:eastAsia="zh-CN"/>
        </w:rPr>
        <w:t>提供参加政府采购活动前3年内在经营活动中没有重大违法记录的书面声明</w:t>
      </w:r>
      <w:r>
        <w:rPr>
          <w:rFonts w:ascii="微软雅黑" w:cs="微软雅黑" w:eastAsia="微软雅黑" w:hAnsi="微软雅黑" w:hint="eastAsia"/>
          <w:color w:val="auto"/>
          <w:sz w:val="24"/>
          <w:highlight w:val="none"/>
        </w:rPr>
        <w:t>；</w:t>
      </w:r>
    </w:p>
    <w:p>
      <w:pPr>
        <w:pStyle w:val="style0"/>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9</w:t>
      </w:r>
      <w:r>
        <w:rPr>
          <w:rFonts w:ascii="微软雅黑" w:cs="微软雅黑" w:eastAsia="微软雅黑" w:hAnsi="微软雅黑" w:hint="eastAsia"/>
          <w:color w:val="auto"/>
          <w:sz w:val="24"/>
          <w:highlight w:val="none"/>
        </w:rPr>
        <w:t>、提供缴纳投标保证金有效凭证；</w:t>
      </w:r>
    </w:p>
    <w:p>
      <w:pPr>
        <w:pStyle w:val="style0"/>
        <w:spacing w:lineRule="exact" w:line="300"/>
        <w:ind w:firstLine="480" w:firstLineChars="200"/>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sz w:val="24"/>
          <w:highlight w:val="none"/>
        </w:rPr>
        <w:t>1</w:t>
      </w:r>
      <w:r>
        <w:rPr>
          <w:rFonts w:ascii="微软雅黑" w:cs="微软雅黑" w:eastAsia="微软雅黑" w:hAnsi="微软雅黑" w:hint="eastAsia"/>
          <w:color w:val="auto"/>
          <w:sz w:val="24"/>
          <w:highlight w:val="none"/>
          <w:lang w:val="en-US" w:eastAsia="zh-CN"/>
        </w:rPr>
        <w:t>0</w:t>
      </w:r>
      <w:r>
        <w:rPr>
          <w:rFonts w:ascii="微软雅黑" w:cs="微软雅黑" w:eastAsia="微软雅黑" w:hAnsi="微软雅黑" w:hint="eastAsia"/>
          <w:color w:val="auto"/>
          <w:sz w:val="24"/>
          <w:highlight w:val="none"/>
        </w:rPr>
        <w:t>、</w:t>
      </w:r>
      <w:r>
        <w:rPr>
          <w:rFonts w:ascii="微软雅黑" w:cs="微软雅黑" w:eastAsia="微软雅黑" w:hAnsi="微软雅黑" w:hint="eastAsia"/>
          <w:color w:val="auto"/>
          <w:kern w:val="0"/>
          <w:sz w:val="24"/>
          <w:highlight w:val="none"/>
        </w:rPr>
        <w:t>银行开户许可证复印件或银行基本账户信息(包含：银行账号及开户行名称）；</w:t>
      </w:r>
    </w:p>
    <w:p>
      <w:pPr>
        <w:pStyle w:val="style0"/>
        <w:tabs>
          <w:tab w:val="left" w:leader="none" w:pos="5580"/>
        </w:tabs>
        <w:spacing w:lineRule="exact" w:line="3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w:t>
      </w:r>
      <w:r>
        <w:rPr>
          <w:rFonts w:ascii="微软雅黑" w:cs="微软雅黑" w:eastAsia="微软雅黑" w:hAnsi="微软雅黑" w:hint="eastAsia"/>
          <w:color w:val="auto"/>
          <w:sz w:val="24"/>
          <w:highlight w:val="none"/>
          <w:lang w:val="en-US" w:eastAsia="zh-CN"/>
        </w:rPr>
        <w:t>1</w:t>
      </w:r>
      <w:r>
        <w:rPr>
          <w:rFonts w:ascii="微软雅黑" w:cs="微软雅黑" w:eastAsia="微软雅黑" w:hAnsi="微软雅黑" w:hint="eastAsia"/>
          <w:color w:val="auto"/>
          <w:sz w:val="24"/>
          <w:highlight w:val="none"/>
        </w:rPr>
        <w:t>、供应商可提供有利于投标的其他资格证明材料。</w:t>
      </w:r>
    </w:p>
    <w:p>
      <w:pPr>
        <w:pStyle w:val="style78"/>
        <w:ind w:firstLine="480"/>
        <w:rPr>
          <w:rFonts w:ascii="微软雅黑" w:cs="微软雅黑" w:eastAsia="微软雅黑" w:hAnsi="微软雅黑" w:hint="eastAsia"/>
          <w:color w:val="auto"/>
          <w:highlight w:val="none"/>
        </w:rPr>
      </w:pPr>
    </w:p>
    <w:p>
      <w:pPr>
        <w:pStyle w:val="style0"/>
        <w:widowControl/>
        <w:snapToGrid w:val="false"/>
        <w:spacing w:lineRule="exact" w:line="300"/>
        <w:jc w:val="left"/>
        <w:textAlignment w:val="baseline"/>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注：“提供依法缴纳近6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pPr>
        <w:pStyle w:val="style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br w:type="page"/>
      </w:r>
    </w:p>
    <w:bookmarkStart w:id="1369" w:name="_Toc19159"/>
    <w:bookmarkStart w:id="1370" w:name="_Toc1244"/>
    <w:p>
      <w:pPr>
        <w:pStyle w:val="style2"/>
        <w:keepNext/>
        <w:keepLines/>
        <w:autoSpaceDE w:val="false"/>
        <w:autoSpaceDN w:val="false"/>
        <w:adjustRightInd w:val="false"/>
        <w:spacing w:before="0" w:lineRule="exact" w:line="400"/>
        <w:ind w:left="1080" w:leftChars="257" w:hanging="54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1、开标一览表</w:t>
      </w:r>
      <w:bookmarkEnd w:id="1369"/>
      <w:bookmarkEnd w:id="1370"/>
    </w:p>
    <w:bookmarkStart w:id="1371" w:name="_Hlt520356241"/>
    <w:bookmarkStart w:id="1372" w:name="_Toc494296984"/>
    <w:bookmarkEnd w:id="1371"/>
    <w:p>
      <w:pPr>
        <w:pStyle w:val="style28"/>
        <w:tabs>
          <w:tab w:val="left" w:leader="none" w:pos="5580"/>
        </w:tabs>
        <w:spacing w:lineRule="exact" w:line="400"/>
        <w:ind w:left="1080" w:leftChars="257" w:hanging="540"/>
        <w:jc w:val="center"/>
        <w:rPr>
          <w:rFonts w:ascii="微软雅黑" w:cs="微软雅黑" w:eastAsia="微软雅黑" w:hAnsi="微软雅黑" w:hint="eastAsia"/>
          <w:color w:val="auto"/>
          <w:szCs w:val="24"/>
          <w:highlight w:val="none"/>
        </w:rPr>
      </w:pPr>
      <w:r>
        <w:rPr>
          <w:rFonts w:ascii="微软雅黑" w:cs="微软雅黑" w:eastAsia="微软雅黑" w:hAnsi="微软雅黑" w:hint="eastAsia"/>
          <w:b/>
          <w:color w:val="auto"/>
          <w:szCs w:val="24"/>
          <w:highlight w:val="none"/>
        </w:rPr>
        <w:t>开标一览表</w:t>
      </w:r>
      <w:bookmarkEnd w:id="1372"/>
    </w:p>
    <w:p>
      <w:pPr>
        <w:pStyle w:val="style0"/>
        <w:tabs>
          <w:tab w:val="left" w:leader="none" w:pos="1800"/>
          <w:tab w:val="left" w:leader="none" w:pos="5580"/>
        </w:tabs>
        <w:spacing w:lineRule="exact" w:line="400"/>
        <w:ind w:left="1080" w:leftChars="257" w:right="-867" w:rightChars="-413"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项目名称：　                  项目编号：                          </w:t>
      </w:r>
    </w:p>
    <w:p>
      <w:pPr>
        <w:pStyle w:val="style0"/>
        <w:tabs>
          <w:tab w:val="left" w:leader="none" w:pos="1800"/>
          <w:tab w:val="left" w:leader="none" w:pos="5580"/>
        </w:tabs>
        <w:spacing w:lineRule="exact" w:line="400"/>
        <w:ind w:left="1080" w:leftChars="257" w:right="-867" w:rightChars="-413"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报价单位：人民币    </w:t>
      </w:r>
      <w:r>
        <w:rPr>
          <w:rFonts w:ascii="微软雅黑" w:cs="微软雅黑" w:eastAsia="微软雅黑" w:hAnsi="微软雅黑" w:hint="eastAsia"/>
          <w:b/>
          <w:color w:val="auto"/>
          <w:sz w:val="24"/>
          <w:highlight w:val="none"/>
        </w:rPr>
        <w:t>元</w:t>
      </w:r>
    </w:p>
    <w:tbl>
      <w:tblPr>
        <w:tblStyle w:val="style105"/>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578"/>
        <w:gridCol w:w="1737"/>
        <w:gridCol w:w="1951"/>
        <w:gridCol w:w="1176"/>
        <w:gridCol w:w="1564"/>
        <w:gridCol w:w="1110"/>
      </w:tblGrid>
      <w:tr>
        <w:trPr>
          <w:trHeight w:val="662" w:hRule="atLeast"/>
          <w:jc w:val="center"/>
        </w:trPr>
        <w:tc>
          <w:tcPr>
            <w:tcW w:w="1578" w:type="dxa"/>
            <w:tcBorders/>
            <w:vAlign w:val="center"/>
          </w:tcPr>
          <w:p>
            <w:pPr>
              <w:pStyle w:val="style0"/>
              <w:tabs>
                <w:tab w:val="left" w:leader="none" w:pos="5580"/>
              </w:tabs>
              <w:spacing w:lineRule="exact" w:line="400"/>
              <w:ind w:right="-199"/>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shd w:val="clear" w:color="auto" w:fill="auto"/>
                <w:lang w:val="en-US" w:eastAsia="zh-CN"/>
              </w:rPr>
              <w:t>项目</w:t>
            </w:r>
            <w:r>
              <w:rPr>
                <w:rFonts w:ascii="微软雅黑" w:cs="微软雅黑" w:eastAsia="微软雅黑" w:hAnsi="微软雅黑" w:hint="eastAsia"/>
                <w:color w:val="auto"/>
                <w:sz w:val="24"/>
                <w:highlight w:val="none"/>
                <w:shd w:val="clear" w:color="auto" w:fill="auto"/>
              </w:rPr>
              <w:t>名称</w:t>
            </w:r>
          </w:p>
        </w:tc>
        <w:tc>
          <w:tcPr>
            <w:tcW w:w="1737" w:type="dxa"/>
            <w:tcBorders/>
            <w:vAlign w:val="center"/>
          </w:tcPr>
          <w:p>
            <w:pPr>
              <w:pStyle w:val="style0"/>
              <w:tabs>
                <w:tab w:val="left" w:leader="none" w:pos="5580"/>
              </w:tabs>
              <w:spacing w:lineRule="exact" w:line="40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投标总价</w:t>
            </w:r>
          </w:p>
        </w:tc>
        <w:tc>
          <w:tcPr>
            <w:tcW w:w="1951" w:type="dxa"/>
            <w:tcBorders/>
            <w:vAlign w:val="center"/>
          </w:tcPr>
          <w:p>
            <w:pPr>
              <w:pStyle w:val="style0"/>
              <w:tabs>
                <w:tab w:val="left" w:leader="none" w:pos="5580"/>
              </w:tabs>
              <w:spacing w:lineRule="exact" w:line="40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投标保证金</w:t>
            </w:r>
          </w:p>
        </w:tc>
        <w:tc>
          <w:tcPr>
            <w:tcW w:w="1176" w:type="dxa"/>
            <w:tcBorders/>
            <w:vAlign w:val="center"/>
          </w:tcPr>
          <w:p>
            <w:pPr>
              <w:pStyle w:val="style0"/>
              <w:tabs>
                <w:tab w:val="left" w:leader="none" w:pos="5580"/>
              </w:tabs>
              <w:spacing w:lineRule="exact" w:line="40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交货期</w:t>
            </w:r>
          </w:p>
        </w:tc>
        <w:tc>
          <w:tcPr>
            <w:tcW w:w="1564" w:type="dxa"/>
            <w:tcBorders/>
            <w:vAlign w:val="center"/>
          </w:tcPr>
          <w:p>
            <w:pPr>
              <w:pStyle w:val="style0"/>
              <w:tabs>
                <w:tab w:val="left" w:leader="none" w:pos="5580"/>
              </w:tabs>
              <w:spacing w:lineRule="exact" w:line="40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交货地点</w:t>
            </w:r>
          </w:p>
        </w:tc>
        <w:tc>
          <w:tcPr>
            <w:tcW w:w="1110" w:type="dxa"/>
            <w:tcBorders/>
            <w:vAlign w:val="center"/>
          </w:tcPr>
          <w:p>
            <w:pPr>
              <w:pStyle w:val="style0"/>
              <w:tabs>
                <w:tab w:val="left" w:leader="none" w:pos="5580"/>
              </w:tabs>
              <w:spacing w:lineRule="exact" w:line="400"/>
              <w:jc w:val="center"/>
              <w:rPr>
                <w:rFonts w:ascii="微软雅黑" w:cs="微软雅黑" w:eastAsia="微软雅黑" w:hAnsi="微软雅黑" w:hint="eastAsia"/>
                <w:color w:val="auto"/>
                <w:sz w:val="24"/>
                <w:highlight w:val="none"/>
                <w:lang w:eastAsia="zh-CN"/>
              </w:rPr>
            </w:pPr>
            <w:r>
              <w:rPr>
                <w:rFonts w:ascii="微软雅黑" w:cs="微软雅黑" w:eastAsia="微软雅黑" w:hAnsi="微软雅黑" w:hint="eastAsia"/>
                <w:color w:val="auto"/>
                <w:sz w:val="24"/>
                <w:highlight w:val="none"/>
                <w:lang w:eastAsia="zh-CN"/>
              </w:rPr>
              <w:t>质保期</w:t>
            </w:r>
          </w:p>
        </w:tc>
      </w:tr>
      <w:tr>
        <w:tblPrEx/>
        <w:trPr>
          <w:cantSplit/>
          <w:trHeight w:val="1640" w:hRule="atLeast"/>
          <w:jc w:val="center"/>
        </w:trPr>
        <w:tc>
          <w:tcPr>
            <w:tcW w:w="1578" w:type="dxa"/>
            <w:tcBorders/>
            <w:vAlign w:val="center"/>
          </w:tcPr>
          <w:p>
            <w:pPr>
              <w:pStyle w:val="style0"/>
              <w:tabs>
                <w:tab w:val="left" w:leader="none" w:pos="5580"/>
              </w:tabs>
              <w:spacing w:lineRule="exact" w:line="400"/>
              <w:ind w:left="1080" w:leftChars="257" w:hanging="540"/>
              <w:jc w:val="center"/>
              <w:rPr>
                <w:rFonts w:ascii="微软雅黑" w:cs="微软雅黑" w:eastAsia="微软雅黑" w:hAnsi="微软雅黑" w:hint="eastAsia"/>
                <w:color w:val="auto"/>
                <w:sz w:val="24"/>
                <w:highlight w:val="none"/>
              </w:rPr>
            </w:pPr>
          </w:p>
        </w:tc>
        <w:tc>
          <w:tcPr>
            <w:tcW w:w="1737" w:type="dxa"/>
            <w:tcBorders/>
            <w:vAlign w:val="center"/>
          </w:tcPr>
          <w:p>
            <w:pPr>
              <w:pStyle w:val="style0"/>
              <w:tabs>
                <w:tab w:val="left" w:leader="none" w:pos="5580"/>
              </w:tabs>
              <w:spacing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小写：</w:t>
            </w:r>
          </w:p>
          <w:p>
            <w:pPr>
              <w:pStyle w:val="style0"/>
              <w:tabs>
                <w:tab w:val="left" w:leader="none" w:pos="5580"/>
              </w:tabs>
              <w:spacing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大写：</w:t>
            </w:r>
          </w:p>
          <w:p>
            <w:pPr>
              <w:pStyle w:val="style0"/>
              <w:tabs>
                <w:tab w:val="left" w:leader="none" w:pos="5580"/>
              </w:tabs>
              <w:spacing w:lineRule="exact" w:line="400"/>
              <w:jc w:val="left"/>
              <w:rPr>
                <w:rFonts w:ascii="微软雅黑" w:cs="微软雅黑" w:eastAsia="微软雅黑" w:hAnsi="微软雅黑" w:hint="eastAsia"/>
                <w:color w:val="auto"/>
                <w:sz w:val="24"/>
                <w:highlight w:val="none"/>
              </w:rPr>
            </w:pPr>
          </w:p>
        </w:tc>
        <w:tc>
          <w:tcPr>
            <w:tcW w:w="1951" w:type="dxa"/>
            <w:tcBorders/>
            <w:vAlign w:val="center"/>
          </w:tcPr>
          <w:p>
            <w:pPr>
              <w:pStyle w:val="style0"/>
              <w:tabs>
                <w:tab w:val="left" w:leader="none" w:pos="5580"/>
              </w:tabs>
              <w:spacing w:lineRule="exact" w:line="400"/>
              <w:ind w:left="1080" w:leftChars="257" w:hanging="540"/>
              <w:jc w:val="center"/>
              <w:rPr>
                <w:rFonts w:ascii="微软雅黑" w:cs="微软雅黑" w:eastAsia="微软雅黑" w:hAnsi="微软雅黑" w:hint="eastAsia"/>
                <w:color w:val="auto"/>
                <w:sz w:val="24"/>
                <w:highlight w:val="none"/>
              </w:rPr>
            </w:pPr>
          </w:p>
        </w:tc>
        <w:tc>
          <w:tcPr>
            <w:tcW w:w="1176" w:type="dxa"/>
            <w:tcBorders/>
            <w:vAlign w:val="center"/>
          </w:tcPr>
          <w:p>
            <w:pPr>
              <w:pStyle w:val="style0"/>
              <w:tabs>
                <w:tab w:val="left" w:leader="none" w:pos="5580"/>
              </w:tabs>
              <w:spacing w:lineRule="exact" w:line="400"/>
              <w:ind w:left="1080" w:leftChars="257" w:hanging="540"/>
              <w:jc w:val="center"/>
              <w:rPr>
                <w:rFonts w:ascii="微软雅黑" w:cs="微软雅黑" w:eastAsia="微软雅黑" w:hAnsi="微软雅黑" w:hint="eastAsia"/>
                <w:color w:val="auto"/>
                <w:sz w:val="24"/>
                <w:highlight w:val="none"/>
              </w:rPr>
            </w:pPr>
          </w:p>
        </w:tc>
        <w:tc>
          <w:tcPr>
            <w:tcW w:w="1564" w:type="dxa"/>
            <w:tcBorders/>
            <w:vAlign w:val="center"/>
          </w:tcPr>
          <w:p>
            <w:pPr>
              <w:pStyle w:val="style0"/>
              <w:tabs>
                <w:tab w:val="left" w:leader="none" w:pos="5580"/>
              </w:tabs>
              <w:spacing w:lineRule="exact" w:line="400"/>
              <w:ind w:left="1080" w:leftChars="257" w:hanging="540"/>
              <w:jc w:val="center"/>
              <w:rPr>
                <w:rFonts w:ascii="微软雅黑" w:cs="微软雅黑" w:eastAsia="微软雅黑" w:hAnsi="微软雅黑" w:hint="eastAsia"/>
                <w:color w:val="auto"/>
                <w:sz w:val="24"/>
                <w:highlight w:val="none"/>
              </w:rPr>
            </w:pPr>
          </w:p>
        </w:tc>
        <w:tc>
          <w:tcPr>
            <w:tcW w:w="1110" w:type="dxa"/>
            <w:tcBorders/>
            <w:vAlign w:val="center"/>
          </w:tcPr>
          <w:p>
            <w:pPr>
              <w:pStyle w:val="style0"/>
              <w:tabs>
                <w:tab w:val="left" w:leader="none" w:pos="5580"/>
              </w:tabs>
              <w:spacing w:lineRule="exact" w:line="400"/>
              <w:ind w:left="539" w:hanging="539"/>
              <w:jc w:val="center"/>
              <w:rPr>
                <w:rFonts w:ascii="微软雅黑" w:cs="微软雅黑" w:eastAsia="微软雅黑" w:hAnsi="微软雅黑" w:hint="eastAsia"/>
                <w:color w:val="auto"/>
                <w:sz w:val="24"/>
                <w:highlight w:val="none"/>
              </w:rPr>
            </w:pPr>
          </w:p>
        </w:tc>
      </w:tr>
    </w:tbl>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u w:val="single"/>
        </w:rPr>
      </w:pP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供应商名称（公章）：</w:t>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rPr>
        <w:t>法定代表人(签字或盖章):</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lang w:val="en-US" w:eastAsia="zh-CN"/>
        </w:rPr>
        <w:t>日期</w:t>
      </w:r>
      <w:r>
        <w:rPr>
          <w:rFonts w:ascii="微软雅黑" w:cs="微软雅黑" w:eastAsia="微软雅黑" w:hAnsi="微软雅黑" w:hint="eastAsia"/>
          <w:color w:val="auto"/>
          <w:sz w:val="24"/>
          <w:szCs w:val="24"/>
          <w:highlight w:val="none"/>
        </w:rPr>
        <w:t>:</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lang w:val="en-US" w:eastAsia="zh-CN"/>
        </w:rPr>
        <w:t xml:space="preserve">               </w:t>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注:1、此表应按供应商须知的规定上传。</w:t>
      </w:r>
    </w:p>
    <w:p>
      <w:pPr>
        <w:pStyle w:val="style90"/>
        <w:tabs>
          <w:tab w:val="left" w:leader="none" w:pos="5580"/>
        </w:tabs>
        <w:spacing w:lineRule="exact" w:line="400"/>
        <w:ind w:left="1080" w:leftChars="257" w:hanging="540"/>
        <w:rPr>
          <w:rFonts w:ascii="微软雅黑" w:cs="微软雅黑" w:eastAsia="微软雅黑" w:hAnsi="微软雅黑" w:hint="eastAsia"/>
          <w:b/>
          <w:bCs/>
          <w:color w:val="auto"/>
          <w:sz w:val="24"/>
          <w:szCs w:val="24"/>
          <w:highlight w:val="none"/>
        </w:rPr>
      </w:pPr>
      <w:r>
        <w:rPr>
          <w:rFonts w:ascii="微软雅黑" w:cs="微软雅黑" w:eastAsia="微软雅黑" w:hAnsi="微软雅黑" w:hint="eastAsia"/>
          <w:b/>
          <w:bCs/>
          <w:color w:val="auto"/>
          <w:sz w:val="24"/>
          <w:szCs w:val="24"/>
          <w:highlight w:val="none"/>
        </w:rPr>
        <w:t>2</w:t>
      </w:r>
      <w:r>
        <w:rPr>
          <w:rFonts w:ascii="微软雅黑" w:cs="微软雅黑" w:eastAsia="微软雅黑" w:hAnsi="微软雅黑" w:hint="eastAsia"/>
          <w:b/>
          <w:bCs/>
          <w:color w:val="auto"/>
          <w:sz w:val="24"/>
          <w:szCs w:val="24"/>
          <w:highlight w:val="none"/>
          <w:lang w:eastAsia="zh-CN"/>
        </w:rPr>
        <w:t>、</w:t>
      </w:r>
      <w:r>
        <w:rPr>
          <w:rFonts w:ascii="微软雅黑" w:cs="微软雅黑" w:eastAsia="微软雅黑" w:hAnsi="微软雅黑" w:hint="eastAsia"/>
          <w:b/>
          <w:bCs/>
          <w:color w:val="auto"/>
          <w:sz w:val="24"/>
          <w:szCs w:val="24"/>
          <w:highlight w:val="none"/>
        </w:rPr>
        <w:t>此表中，投标总价为单价的合计。</w:t>
      </w:r>
    </w:p>
    <w:p>
      <w:pPr>
        <w:pStyle w:val="style90"/>
        <w:tabs>
          <w:tab w:val="left" w:leader="none" w:pos="5580"/>
        </w:tabs>
        <w:spacing w:lineRule="exact" w:line="400"/>
        <w:ind w:left="1080" w:leftChars="257" w:hanging="540"/>
        <w:rPr>
          <w:rFonts w:ascii="微软雅黑" w:cs="微软雅黑" w:eastAsia="微软雅黑" w:hAnsi="微软雅黑" w:hint="eastAsia"/>
          <w:b/>
          <w:bCs/>
          <w:color w:val="auto"/>
          <w:sz w:val="24"/>
          <w:szCs w:val="24"/>
          <w:highlight w:val="none"/>
        </w:rPr>
      </w:pPr>
      <w:r>
        <w:rPr>
          <w:rFonts w:ascii="微软雅黑" w:cs="微软雅黑" w:eastAsia="微软雅黑" w:hAnsi="微软雅黑" w:hint="eastAsia"/>
          <w:b/>
          <w:bCs/>
          <w:color w:val="auto"/>
          <w:sz w:val="24"/>
          <w:szCs w:val="24"/>
          <w:highlight w:val="none"/>
        </w:rPr>
        <w:t>3</w:t>
      </w:r>
      <w:r>
        <w:rPr>
          <w:rFonts w:ascii="微软雅黑" w:cs="微软雅黑" w:eastAsia="微软雅黑" w:hAnsi="微软雅黑" w:hint="eastAsia"/>
          <w:b/>
          <w:bCs/>
          <w:color w:val="auto"/>
          <w:sz w:val="24"/>
          <w:szCs w:val="24"/>
          <w:highlight w:val="none"/>
          <w:lang w:eastAsia="zh-CN"/>
        </w:rPr>
        <w:t>、</w:t>
      </w:r>
      <w:r>
        <w:rPr>
          <w:rFonts w:ascii="微软雅黑" w:cs="微软雅黑" w:eastAsia="微软雅黑" w:hAnsi="微软雅黑" w:hint="eastAsia"/>
          <w:b/>
          <w:bCs/>
          <w:color w:val="auto"/>
          <w:sz w:val="24"/>
          <w:szCs w:val="24"/>
          <w:highlight w:val="none"/>
        </w:rPr>
        <w:t>此表中，投标总价应和投标分项报价表的总价相一致。</w:t>
      </w:r>
    </w:p>
    <w:p>
      <w:pPr>
        <w:pStyle w:val="style90"/>
        <w:tabs>
          <w:tab w:val="left" w:leader="none" w:pos="5580"/>
        </w:tabs>
        <w:spacing w:lineRule="exact" w:line="400"/>
        <w:ind w:left="1080" w:leftChars="257" w:hanging="540"/>
        <w:rPr>
          <w:rFonts w:ascii="微软雅黑" w:cs="微软雅黑" w:eastAsia="微软雅黑" w:hAnsi="微软雅黑" w:hint="eastAsia"/>
          <w:b w:val="false"/>
          <w:bCs w:val="false"/>
          <w:color w:val="auto"/>
          <w:sz w:val="24"/>
          <w:szCs w:val="24"/>
          <w:highlight w:val="none"/>
        </w:rPr>
      </w:pPr>
      <w:r>
        <w:rPr>
          <w:rFonts w:ascii="微软雅黑" w:cs="微软雅黑" w:eastAsia="微软雅黑" w:hAnsi="微软雅黑" w:hint="eastAsia"/>
          <w:b w:val="false"/>
          <w:bCs w:val="false"/>
          <w:color w:val="auto"/>
          <w:sz w:val="24"/>
          <w:szCs w:val="24"/>
          <w:highlight w:val="none"/>
          <w:lang w:val="en-US" w:eastAsia="zh-CN"/>
        </w:rPr>
        <w:t>4</w:t>
      </w:r>
      <w:r>
        <w:rPr>
          <w:rFonts w:ascii="微软雅黑" w:cs="微软雅黑" w:eastAsia="微软雅黑" w:hAnsi="微软雅黑" w:hint="eastAsia"/>
          <w:b w:val="false"/>
          <w:bCs w:val="false"/>
          <w:color w:val="auto"/>
          <w:sz w:val="24"/>
          <w:szCs w:val="24"/>
          <w:highlight w:val="none"/>
        </w:rPr>
        <w:t>、投标商报价时包含税费等一切与本次项目相关的费用。</w:t>
      </w:r>
    </w:p>
    <w:p>
      <w:pPr>
        <w:pStyle w:val="style90"/>
        <w:tabs>
          <w:tab w:val="left" w:leader="none" w:pos="5580"/>
        </w:tabs>
        <w:spacing w:lineRule="exact" w:line="400"/>
        <w:ind w:left="1080" w:leftChars="257" w:hanging="540"/>
        <w:rPr>
          <w:rFonts w:ascii="微软雅黑" w:cs="微软雅黑" w:eastAsia="微软雅黑" w:hAnsi="微软雅黑" w:hint="eastAsia"/>
          <w:b/>
          <w:bCs/>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bookmarkStart w:id="1373" w:name="_Toc28148"/>
    <w:bookmarkStart w:id="1374" w:name="_Toc26385"/>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2、具有有效的营业执照；</w:t>
      </w:r>
      <w:bookmarkEnd w:id="1373"/>
      <w:bookmarkEnd w:id="1374"/>
    </w:p>
    <w:p>
      <w:pPr>
        <w:pStyle w:val="style90"/>
        <w:tabs>
          <w:tab w:val="left" w:leader="none" w:pos="5580"/>
        </w:tabs>
        <w:spacing w:lineRule="atLeast" w:line="240"/>
        <w:jc w:val="center"/>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jc w:val="center"/>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jc w:val="center"/>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p>
      <w:pPr>
        <w:pStyle w:val="style90"/>
        <w:tabs>
          <w:tab w:val="left" w:leader="none" w:pos="5580"/>
        </w:tabs>
        <w:spacing w:lineRule="atLeast" w:line="240"/>
        <w:rPr>
          <w:rFonts w:ascii="微软雅黑" w:cs="微软雅黑" w:eastAsia="微软雅黑" w:hAnsi="微软雅黑" w:hint="eastAsia"/>
          <w:b/>
          <w:color w:val="auto"/>
          <w:sz w:val="24"/>
          <w:szCs w:val="24"/>
          <w:highlight w:val="none"/>
        </w:rPr>
      </w:pPr>
    </w:p>
    <w:bookmarkStart w:id="1375" w:name="_Toc28979"/>
    <w:bookmarkStart w:id="1376" w:name="_Toc1957"/>
    <w:bookmarkStart w:id="1377" w:name="_Toc6475"/>
    <w:bookmarkStart w:id="1378" w:name="_Toc3087"/>
    <w:bookmarkStart w:id="1379" w:name="_Toc11840"/>
    <w:bookmarkStart w:id="1380" w:name="_Toc16184"/>
    <w:bookmarkStart w:id="1381" w:name="_Toc32302"/>
    <w:bookmarkStart w:id="1382" w:name="_Toc12811"/>
    <w:bookmarkStart w:id="1383" w:name="_Toc6321"/>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w:t>
      </w:r>
      <w:bookmarkEnd w:id="1375"/>
      <w:bookmarkEnd w:id="1376"/>
      <w:bookmarkEnd w:id="1377"/>
      <w:bookmarkEnd w:id="1378"/>
      <w:bookmarkEnd w:id="1379"/>
      <w:bookmarkEnd w:id="1380"/>
      <w:bookmarkEnd w:id="1381"/>
      <w:r>
        <w:rPr>
          <w:rFonts w:ascii="微软雅黑" w:cs="微软雅黑" w:eastAsia="微软雅黑" w:hAnsi="微软雅黑" w:hint="eastAsia"/>
          <w:color w:val="auto"/>
          <w:sz w:val="24"/>
          <w:highlight w:val="none"/>
        </w:rPr>
        <w:t>、法定代表人资格证明(因本项目电子标只需上传定代表人身份证)；</w:t>
      </w:r>
      <w:bookmarkEnd w:id="1382"/>
      <w:bookmarkEnd w:id="1383"/>
    </w:p>
    <w:bookmarkStart w:id="1384" w:name="_Toc6829"/>
    <w:bookmarkStart w:id="1385" w:name="_Toc21867"/>
    <w:bookmarkStart w:id="1386" w:name="_Toc22472"/>
    <w:bookmarkStart w:id="1387" w:name="_Toc1083"/>
    <w:bookmarkStart w:id="1388" w:name="_Toc13107"/>
    <w:bookmarkStart w:id="1389" w:name="_Toc5436"/>
    <w:bookmarkStart w:id="1390" w:name="_Toc515647807"/>
    <w:bookmarkStart w:id="1391" w:name="_Toc16640"/>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p>
    <w:p>
      <w:pPr>
        <w:pStyle w:val="style0"/>
        <w:adjustRightInd w:val="false"/>
        <w:snapToGrid w:val="false"/>
        <w:spacing w:before="240" w:beforeLines="100" w:after="240" w:afterLines="100" w:lineRule="exact" w:line="40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b/>
          <w:color w:val="auto"/>
          <w:sz w:val="24"/>
          <w:highlight w:val="none"/>
        </w:rPr>
        <w:t>法定代表人身份证明</w:t>
      </w:r>
    </w:p>
    <w:p>
      <w:pPr>
        <w:pStyle w:val="style0"/>
        <w:spacing w:lineRule="exact" w:line="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同志，现任我单位          职务，为法定代表人，特此证明。</w:t>
      </w:r>
    </w:p>
    <w:p>
      <w:pPr>
        <w:pStyle w:val="style0"/>
        <w:spacing w:lineRule="exact" w:line="40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签发日期：                  单位：            </w:t>
      </w:r>
    </w:p>
    <w:p>
      <w:pPr>
        <w:pStyle w:val="style0"/>
        <w:spacing w:lineRule="exact" w:line="40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附：性别：            年龄：           身份证号码：</w:t>
      </w:r>
    </w:p>
    <w:p>
      <w:pPr>
        <w:pStyle w:val="style0"/>
        <w:spacing w:lineRule="exact" w:line="40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联系电话：</w:t>
      </w:r>
    </w:p>
    <w:p>
      <w:pPr>
        <w:pStyle w:val="style0"/>
        <w:spacing w:lineRule="exact" w:line="40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统一社会信用代</w:t>
      </w:r>
      <w:r>
        <w:rPr>
          <w:rFonts w:ascii="微软雅黑" w:cs="微软雅黑" w:eastAsia="微软雅黑" w:hAnsi="微软雅黑" w:hint="eastAsia"/>
          <w:color w:val="auto"/>
          <w:sz w:val="24"/>
          <w:highlight w:val="none"/>
        </w:rPr>
        <w:t>：              经济性质：</w:t>
      </w:r>
    </w:p>
    <w:p>
      <w:pPr>
        <w:pStyle w:val="style0"/>
        <w:spacing w:lineRule="exact" w:line="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说明：</w:t>
      </w:r>
    </w:p>
    <w:p>
      <w:pPr>
        <w:pStyle w:val="style0"/>
        <w:spacing w:lineRule="exact" w:line="400"/>
        <w:ind w:firstLine="240" w:firstLineChars="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1、法定代表人为企业事业单位、国家机关、社会团体的主要行政负责人。</w:t>
      </w:r>
    </w:p>
    <w:p>
      <w:pPr>
        <w:pStyle w:val="style0"/>
        <w:spacing w:lineRule="exact" w:line="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2、内容必须填写真实、清楚、涂改无效，不得转让。</w:t>
      </w:r>
    </w:p>
    <w:p>
      <w:pPr>
        <w:pStyle w:val="style0"/>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mc:AlternateContent>
          <mc:Choice Requires="wps">
            <w:drawing>
              <wp:anchor distT="0" distB="0" distL="0" distR="0" simplePos="false" relativeHeight="2" behindDoc="false" locked="false" layoutInCell="true" allowOverlap="true">
                <wp:simplePos x="0" y="0"/>
                <wp:positionH relativeFrom="column">
                  <wp:posOffset>2729230</wp:posOffset>
                </wp:positionH>
                <wp:positionV relativeFrom="paragraph">
                  <wp:posOffset>28575</wp:posOffset>
                </wp:positionV>
                <wp:extent cx="2266314" cy="1385570"/>
                <wp:effectExtent l="7620" t="7620" r="12065" b="16510"/>
                <wp:wrapNone/>
                <wp:docPr id="1026" name="圆角矩形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66314" cy="1385570"/>
                        </a:xfrm>
                        <a:prstGeom prst="roundRect">
                          <a:avLst>
                            <a:gd name="adj" fmla="val 16667"/>
                          </a:avLst>
                        </a:prstGeom>
                        <a:solidFill>
                          <a:srgbClr val="ffffff"/>
                        </a:solidFill>
                        <a:ln cmpd="sng" cap="flat" w="15875">
                          <a:solidFill>
                            <a:srgbClr val="808080"/>
                          </a:solidFill>
                          <a:prstDash val="solid"/>
                          <a:round/>
                          <a:headEnd len="med" w="med" type="none"/>
                          <a:tailEnd len="med" w="med" type="none"/>
                        </a:ln>
                      </wps:spPr>
                      <wps:txbx id="1026">
                        <w:txbxContent>
                          <w:p>
                            <w:pPr>
                              <w:pStyle w:val="style0"/>
                              <w:jc w:val="center"/>
                              <w:rPr>
                                <w:rFonts w:hAnsi="宋体"/>
                                <w:szCs w:val="21"/>
                              </w:rPr>
                            </w:pPr>
                            <w:r>
                              <w:rPr>
                                <w:rFonts w:hAnsi="宋体" w:hint="eastAsia"/>
                                <w:szCs w:val="21"/>
                              </w:rPr>
                              <w:t xml:space="preserve">  </w:t>
                            </w:r>
                          </w:p>
                          <w:p>
                            <w:pPr>
                              <w:pStyle w:val="style0"/>
                              <w:jc w:val="center"/>
                              <w:rPr>
                                <w:rFonts w:hAnsi="宋体"/>
                                <w:szCs w:val="21"/>
                              </w:rPr>
                            </w:pPr>
                          </w:p>
                          <w:p>
                            <w:pPr>
                              <w:pStyle w:val="style0"/>
                              <w:rPr>
                                <w:rFonts w:hAnsi="宋体"/>
                                <w:szCs w:val="21"/>
                              </w:rPr>
                            </w:pPr>
                          </w:p>
                          <w:p>
                            <w:pPr>
                              <w:pStyle w:val="style0"/>
                              <w:jc w:val="center"/>
                              <w:rPr>
                                <w:szCs w:val="21"/>
                              </w:rPr>
                            </w:pPr>
                            <w:r>
                              <w:rPr>
                                <w:rFonts w:hAnsi="宋体" w:hint="eastAsia"/>
                                <w:szCs w:val="21"/>
                              </w:rPr>
                              <w:t>法定代表人身份证复印件</w:t>
                            </w:r>
                          </w:p>
                          <w:p>
                            <w:pPr>
                              <w:pStyle w:val="style0"/>
                              <w:rPr/>
                            </w:pPr>
                          </w:p>
                          <w:p>
                            <w:pPr>
                              <w:pStyle w:val="style0"/>
                              <w:autoSpaceDE w:val="false"/>
                              <w:autoSpaceDN w:val="false"/>
                              <w:adjustRightInd w:val="false"/>
                              <w:ind w:firstLine="420"/>
                              <w:jc w:val="left"/>
                              <w:rPr>
                                <w:rFonts w:ascii="宋体" w:hAnsi="Times New Roman"/>
                                <w:kern w:val="0"/>
                                <w:sz w:val="24"/>
                                <w:szCs w:val="20"/>
                              </w:rPr>
                            </w:pPr>
                          </w:p>
                          <w:p>
                            <w:pPr>
                              <w:pStyle w:val="style0"/>
                              <w:autoSpaceDE w:val="false"/>
                              <w:autoSpaceDN w:val="false"/>
                              <w:adjustRightInd w:val="false"/>
                              <w:ind w:firstLine="420"/>
                              <w:jc w:val="left"/>
                              <w:rPr>
                                <w:rFonts w:ascii="宋体" w:hAnsi="Times New Roman"/>
                                <w:kern w:val="0"/>
                                <w:sz w:val="24"/>
                                <w:szCs w:val="20"/>
                              </w:rPr>
                            </w:pPr>
                          </w:p>
                          <w:p>
                            <w:pPr>
                              <w:pStyle w:val="style0"/>
                              <w:autoSpaceDE w:val="false"/>
                              <w:autoSpaceDN w:val="false"/>
                              <w:adjustRightInd w:val="false"/>
                              <w:ind w:firstLine="420"/>
                              <w:jc w:val="left"/>
                              <w:rPr>
                                <w:rFonts w:ascii="宋体" w:hAnsi="Times New Roman"/>
                                <w:kern w:val="0"/>
                                <w:sz w:val="24"/>
                                <w:szCs w:val="20"/>
                              </w:rPr>
                            </w:pPr>
                          </w:p>
                          <w:p>
                            <w:pPr>
                              <w:pStyle w:val="style0"/>
                              <w:autoSpaceDE w:val="false"/>
                              <w:autoSpaceDN w:val="false"/>
                              <w:adjustRightInd w:val="false"/>
                              <w:ind w:firstLine="420"/>
                              <w:jc w:val="left"/>
                              <w:rPr>
                                <w:rFonts w:ascii="宋体" w:hAnsi="Times New Roman"/>
                                <w:kern w:val="0"/>
                                <w:sz w:val="24"/>
                                <w:szCs w:val="20"/>
                              </w:rPr>
                            </w:pPr>
                          </w:p>
                        </w:txbxContent>
                      </wps:txbx>
                      <wps:bodyPr upright="true">
                        <a:prstTxWarp prst="textNoShape"/>
                      </wps:bodyPr>
                    </wps:wsp>
                  </a:graphicData>
                </a:graphic>
              </wp:anchor>
            </w:drawing>
          </mc:Choice>
          <mc:Fallback>
            <w:pict>
              <v:roundrect id="1026" arcsize="0.16666667," fillcolor="white" stroked="t" style="position:absolute;margin-left:214.9pt;margin-top:2.25pt;width:178.45pt;height:109.1pt;z-index:2;mso-position-horizontal-relative:text;mso-position-vertical-relative:text;mso-width-relative:page;mso-height-relative:page;mso-wrap-distance-left:0.0pt;mso-wrap-distance-right:0.0pt;visibility:visible;">
                <v:stroke color="gray" weight="1.25pt"/>
                <v:fill/>
                <v:textbox>
                  <w:txbxContent>
                    <w:p>
                      <w:pPr>
                        <w:pStyle w:val="style0"/>
                        <w:jc w:val="center"/>
                        <w:rPr>
                          <w:rFonts w:hAnsi="宋体"/>
                          <w:szCs w:val="21"/>
                        </w:rPr>
                      </w:pPr>
                      <w:r>
                        <w:rPr>
                          <w:rFonts w:hAnsi="宋体" w:hint="eastAsia"/>
                          <w:szCs w:val="21"/>
                        </w:rPr>
                        <w:t xml:space="preserve">  </w:t>
                      </w:r>
                    </w:p>
                    <w:p>
                      <w:pPr>
                        <w:pStyle w:val="style0"/>
                        <w:jc w:val="center"/>
                        <w:rPr>
                          <w:rFonts w:hAnsi="宋体"/>
                          <w:szCs w:val="21"/>
                        </w:rPr>
                      </w:pPr>
                    </w:p>
                    <w:p>
                      <w:pPr>
                        <w:pStyle w:val="style0"/>
                        <w:rPr>
                          <w:rFonts w:hAnsi="宋体"/>
                          <w:szCs w:val="21"/>
                        </w:rPr>
                      </w:pPr>
                    </w:p>
                    <w:p>
                      <w:pPr>
                        <w:pStyle w:val="style0"/>
                        <w:jc w:val="center"/>
                        <w:rPr>
                          <w:szCs w:val="21"/>
                        </w:rPr>
                      </w:pPr>
                      <w:r>
                        <w:rPr>
                          <w:rFonts w:hAnsi="宋体" w:hint="eastAsia"/>
                          <w:szCs w:val="21"/>
                        </w:rPr>
                        <w:t>法定代表人身份证复印件</w:t>
                      </w:r>
                    </w:p>
                    <w:p>
                      <w:pPr>
                        <w:pStyle w:val="style0"/>
                        <w:rPr/>
                      </w:pPr>
                    </w:p>
                    <w:p>
                      <w:pPr>
                        <w:pStyle w:val="style0"/>
                        <w:autoSpaceDE w:val="false"/>
                        <w:autoSpaceDN w:val="false"/>
                        <w:adjustRightInd w:val="false"/>
                        <w:ind w:firstLine="420"/>
                        <w:jc w:val="left"/>
                        <w:rPr>
                          <w:rFonts w:ascii="宋体" w:hAnsi="Times New Roman"/>
                          <w:kern w:val="0"/>
                          <w:sz w:val="24"/>
                          <w:szCs w:val="20"/>
                        </w:rPr>
                      </w:pPr>
                    </w:p>
                    <w:p>
                      <w:pPr>
                        <w:pStyle w:val="style0"/>
                        <w:autoSpaceDE w:val="false"/>
                        <w:autoSpaceDN w:val="false"/>
                        <w:adjustRightInd w:val="false"/>
                        <w:ind w:firstLine="420"/>
                        <w:jc w:val="left"/>
                        <w:rPr>
                          <w:rFonts w:ascii="宋体" w:hAnsi="Times New Roman"/>
                          <w:kern w:val="0"/>
                          <w:sz w:val="24"/>
                          <w:szCs w:val="20"/>
                        </w:rPr>
                      </w:pPr>
                    </w:p>
                    <w:p>
                      <w:pPr>
                        <w:pStyle w:val="style0"/>
                        <w:autoSpaceDE w:val="false"/>
                        <w:autoSpaceDN w:val="false"/>
                        <w:adjustRightInd w:val="false"/>
                        <w:ind w:firstLine="420"/>
                        <w:jc w:val="left"/>
                        <w:rPr>
                          <w:rFonts w:ascii="宋体" w:hAnsi="Times New Roman"/>
                          <w:kern w:val="0"/>
                          <w:sz w:val="24"/>
                          <w:szCs w:val="20"/>
                        </w:rPr>
                      </w:pPr>
                    </w:p>
                    <w:p>
                      <w:pPr>
                        <w:pStyle w:val="style0"/>
                        <w:autoSpaceDE w:val="false"/>
                        <w:autoSpaceDN w:val="false"/>
                        <w:adjustRightInd w:val="false"/>
                        <w:ind w:firstLine="420"/>
                        <w:jc w:val="left"/>
                        <w:rPr>
                          <w:rFonts w:ascii="宋体" w:hAnsi="Times New Roman"/>
                          <w:kern w:val="0"/>
                          <w:sz w:val="24"/>
                          <w:szCs w:val="20"/>
                        </w:rPr>
                      </w:pPr>
                    </w:p>
                  </w:txbxContent>
                </v:textbox>
              </v:roundrect>
            </w:pict>
          </mc:Fallback>
        </mc:AlternateContent>
      </w:r>
      <w:r>
        <w:rPr>
          <w:rFonts w:ascii="微软雅黑" w:cs="微软雅黑" w:eastAsia="微软雅黑" w:hAnsi="微软雅黑" w:hint="eastAsia"/>
          <w:color w:val="auto"/>
          <w:sz w:val="24"/>
          <w:highlight w:val="none"/>
        </w:rPr>
        <mc:AlternateContent>
          <mc:Choice Requires="wps">
            <w:drawing>
              <wp:anchor distT="0" distB="0" distL="0" distR="0" simplePos="false" relativeHeight="3" behindDoc="false" locked="false" layoutInCell="true" allowOverlap="true">
                <wp:simplePos x="0" y="0"/>
                <wp:positionH relativeFrom="column">
                  <wp:posOffset>52705</wp:posOffset>
                </wp:positionH>
                <wp:positionV relativeFrom="paragraph">
                  <wp:posOffset>10795</wp:posOffset>
                </wp:positionV>
                <wp:extent cx="2216150" cy="1375410"/>
                <wp:effectExtent l="4445" t="4445" r="8255" b="10795"/>
                <wp:wrapNone/>
                <wp:docPr id="1027" name="流程图: 可选过程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16150" cy="1375410"/>
                        </a:xfrm>
                        <a:prstGeom prst="flowChartAlternateProcess"/>
                        <a:solidFill>
                          <a:srgbClr val="ffffff"/>
                        </a:solidFill>
                        <a:ln cmpd="sng" cap="flat" w="9525">
                          <a:solidFill>
                            <a:srgbClr val="000000"/>
                          </a:solidFill>
                          <a:prstDash val="solid"/>
                          <a:miter/>
                          <a:headEnd len="med" w="med" type="none"/>
                          <a:tailEnd len="med" w="med" type="none"/>
                        </a:ln>
                      </wps:spPr>
                      <wps:txbx id="1027">
                        <w:txbxContent>
                          <w:p>
                            <w:pPr>
                              <w:pStyle w:val="style0"/>
                              <w:jc w:val="center"/>
                              <w:rPr>
                                <w:rFonts w:hAnsi="宋体"/>
                                <w:szCs w:val="21"/>
                              </w:rPr>
                            </w:pPr>
                          </w:p>
                          <w:p>
                            <w:pPr>
                              <w:pStyle w:val="style0"/>
                              <w:jc w:val="center"/>
                              <w:rPr>
                                <w:rFonts w:hAnsi="宋体"/>
                                <w:szCs w:val="21"/>
                              </w:rPr>
                            </w:pPr>
                          </w:p>
                          <w:p>
                            <w:pPr>
                              <w:pStyle w:val="style0"/>
                              <w:rPr>
                                <w:rFonts w:hAnsi="宋体"/>
                                <w:szCs w:val="21"/>
                              </w:rPr>
                            </w:pPr>
                          </w:p>
                          <w:p>
                            <w:pPr>
                              <w:pStyle w:val="style0"/>
                              <w:jc w:val="center"/>
                              <w:rPr>
                                <w:szCs w:val="21"/>
                              </w:rPr>
                            </w:pPr>
                            <w:r>
                              <w:rPr>
                                <w:rFonts w:hAnsi="宋体" w:hint="eastAsia"/>
                                <w:szCs w:val="21"/>
                              </w:rPr>
                              <w:t>法定代表人身份证复印件</w:t>
                            </w:r>
                          </w:p>
                        </w:txbxContent>
                      </wps:txbx>
                      <wps:bodyPr upright="true">
                        <a:prstTxWarp prst="textNoShape"/>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shapetype>
              <v:shape id="1027" type="#_x0000_t176" fillcolor="white" style="position:absolute;margin-left:4.15pt;margin-top:0.85pt;width:174.5pt;height:108.3pt;z-index:3;mso-position-horizontal-relative:text;mso-position-vertical-relative:text;mso-width-relative:page;mso-height-relative:page;mso-wrap-distance-left:0.0pt;mso-wrap-distance-right:0.0pt;visibility:visible;">
                <v:stroke joinstyle="miter"/>
                <v:fill/>
                <v:textbox>
                  <w:txbxContent>
                    <w:p>
                      <w:pPr>
                        <w:pStyle w:val="style0"/>
                        <w:jc w:val="center"/>
                        <w:rPr>
                          <w:rFonts w:hAnsi="宋体"/>
                          <w:szCs w:val="21"/>
                        </w:rPr>
                      </w:pPr>
                    </w:p>
                    <w:p>
                      <w:pPr>
                        <w:pStyle w:val="style0"/>
                        <w:jc w:val="center"/>
                        <w:rPr>
                          <w:rFonts w:hAnsi="宋体"/>
                          <w:szCs w:val="21"/>
                        </w:rPr>
                      </w:pPr>
                    </w:p>
                    <w:p>
                      <w:pPr>
                        <w:pStyle w:val="style0"/>
                        <w:rPr>
                          <w:rFonts w:hAnsi="宋体"/>
                          <w:szCs w:val="21"/>
                        </w:rPr>
                      </w:pPr>
                    </w:p>
                    <w:p>
                      <w:pPr>
                        <w:pStyle w:val="style0"/>
                        <w:jc w:val="center"/>
                        <w:rPr>
                          <w:szCs w:val="21"/>
                        </w:rPr>
                      </w:pPr>
                      <w:r>
                        <w:rPr>
                          <w:rFonts w:hAnsi="宋体" w:hint="eastAsia"/>
                          <w:szCs w:val="21"/>
                        </w:rPr>
                        <w:t>法定代表人身份证复印件</w:t>
                      </w:r>
                    </w:p>
                  </w:txbxContent>
                </v:textbox>
              </v:shape>
            </w:pict>
          </mc:Fallback>
        </mc:AlternateContent>
      </w:r>
    </w:p>
    <w:p>
      <w:pPr>
        <w:pStyle w:val="style0"/>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color w:val="auto"/>
          <w:sz w:val="24"/>
          <w:highlight w:val="none"/>
        </w:rPr>
      </w:pPr>
    </w:p>
    <w:p>
      <w:pPr>
        <w:pStyle w:val="style0"/>
        <w:autoSpaceDE w:val="false"/>
        <w:autoSpaceDN w:val="false"/>
        <w:adjustRightInd w:val="false"/>
        <w:ind w:right="24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w:t>
      </w:r>
    </w:p>
    <w:p>
      <w:pPr>
        <w:pStyle w:val="style0"/>
        <w:adjustRightInd w:val="false"/>
        <w:snapToGrid w:val="false"/>
        <w:ind w:firstLine="784" w:firstLineChars="327"/>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b/>
          <w:bCs/>
          <w:color w:val="auto"/>
          <w:sz w:val="24"/>
          <w:highlight w:val="none"/>
        </w:rPr>
      </w:pPr>
    </w:p>
    <w:p>
      <w:pPr>
        <w:pStyle w:val="style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注：须提供身份证正反面。</w:t>
      </w:r>
    </w:p>
    <w:p>
      <w:pPr>
        <w:pStyle w:val="style0"/>
        <w:tabs>
          <w:tab w:val="left" w:leader="none" w:pos="5580"/>
        </w:tabs>
        <w:spacing w:lineRule="exact" w:line="400"/>
        <w:ind w:left="1080" w:leftChars="257" w:hanging="54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供应商名称（公章）：</w:t>
      </w:r>
      <w:r>
        <w:rPr>
          <w:rFonts w:ascii="微软雅黑" w:cs="微软雅黑" w:eastAsia="微软雅黑" w:hAnsi="微软雅黑" w:hint="eastAsia"/>
          <w:color w:val="auto"/>
          <w:sz w:val="24"/>
          <w:highlight w:val="none"/>
          <w:u w:val="single"/>
        </w:rPr>
        <w:t xml:space="preserve">                       </w:t>
      </w:r>
    </w:p>
    <w:p>
      <w:pPr>
        <w:pStyle w:val="style0"/>
        <w:tabs>
          <w:tab w:val="left" w:leader="none" w:pos="5580"/>
        </w:tabs>
        <w:spacing w:lineRule="exact" w:line="40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法定代表人（签/章）：</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 xml:space="preserve">                    </w:t>
      </w:r>
    </w:p>
    <w:p>
      <w:pPr>
        <w:pStyle w:val="style0"/>
        <w:tabs>
          <w:tab w:val="left" w:leader="none" w:pos="5580"/>
        </w:tabs>
        <w:spacing w:lineRule="exact" w:line="40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日期：</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p>
    <w:bookmarkStart w:id="1392" w:name="_Toc26119"/>
    <w:bookmarkEnd w:id="1384"/>
    <w:bookmarkEnd w:id="1385"/>
    <w:bookmarkEnd w:id="1386"/>
    <w:bookmarkEnd w:id="1387"/>
    <w:bookmarkEnd w:id="1388"/>
    <w:bookmarkEnd w:id="1389"/>
    <w:bookmarkEnd w:id="1390"/>
    <w:bookmarkEnd w:id="1391"/>
    <w:p>
      <w:pPr>
        <w:pStyle w:val="style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br w:type="page"/>
      </w:r>
    </w:p>
    <w:bookmarkStart w:id="1393" w:name="_Toc27769"/>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4、</w:t>
      </w:r>
      <w:bookmarkStart w:id="1394" w:name="_Toc15796"/>
      <w:bookmarkEnd w:id="1392"/>
      <w:r>
        <w:rPr>
          <w:rFonts w:ascii="微软雅黑" w:cs="微软雅黑" w:eastAsia="微软雅黑" w:hAnsi="微软雅黑" w:hint="eastAsia"/>
          <w:color w:val="auto"/>
          <w:sz w:val="24"/>
          <w:highlight w:val="none"/>
          <w:lang w:eastAsia="zh-CN"/>
        </w:rPr>
        <w:t>提供近两年任意一年的财务审计报告</w:t>
      </w:r>
      <w:r>
        <w:rPr>
          <w:rFonts w:ascii="微软雅黑" w:cs="微软雅黑" w:eastAsia="微软雅黑" w:hAnsi="微软雅黑" w:hint="eastAsia"/>
          <w:color w:val="auto"/>
          <w:sz w:val="24"/>
          <w:highlight w:val="none"/>
        </w:rPr>
        <w:t>，成立时间未满十二个月的公司提供近三个月内任意一个月的银行资信证明；</w:t>
      </w:r>
      <w:bookmarkEnd w:id="1393"/>
      <w:bookmarkEnd w:id="1394"/>
    </w:p>
    <w:p>
      <w:pPr>
        <w:pStyle w:val="style78"/>
        <w:spacing w:lineRule="exact" w:line="400"/>
        <w:ind w:firstLine="0" w:firstLineChars="0"/>
        <w:rPr>
          <w:rFonts w:ascii="微软雅黑" w:cs="微软雅黑" w:eastAsia="微软雅黑" w:hAnsi="微软雅黑" w:hint="eastAsia"/>
          <w:b/>
          <w:color w:val="auto"/>
          <w:kern w:val="0"/>
          <w:highlight w:val="none"/>
        </w:rPr>
      </w:pPr>
    </w:p>
    <w:p>
      <w:pPr>
        <w:pStyle w:val="style78"/>
        <w:spacing w:lineRule="exact" w:line="400"/>
        <w:ind w:firstLine="0" w:firstLineChars="0"/>
        <w:rPr>
          <w:rFonts w:ascii="微软雅黑" w:cs="微软雅黑" w:eastAsia="微软雅黑" w:hAnsi="微软雅黑" w:hint="eastAsia"/>
          <w:b/>
          <w:color w:val="auto"/>
          <w:kern w:val="0"/>
          <w:highlight w:val="none"/>
        </w:rPr>
      </w:pPr>
    </w:p>
    <w:p>
      <w:pPr>
        <w:pStyle w:val="style78"/>
        <w:spacing w:lineRule="exact" w:line="400"/>
        <w:ind w:firstLine="0" w:firstLineChars="0"/>
        <w:rPr>
          <w:rFonts w:ascii="微软雅黑" w:cs="微软雅黑" w:eastAsia="微软雅黑" w:hAnsi="微软雅黑" w:hint="eastAsia"/>
          <w:b/>
          <w:color w:val="auto"/>
          <w:kern w:val="0"/>
          <w:highlight w:val="none"/>
        </w:rPr>
      </w:pPr>
    </w:p>
    <w:bookmarkStart w:id="1395" w:name="_Toc16674"/>
    <w:bookmarkStart w:id="1396" w:name="_Toc22192"/>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5、提供依法缴纳近6个月任意1个月社会保险证明；</w:t>
      </w:r>
      <w:bookmarkEnd w:id="1395"/>
      <w:bookmarkEnd w:id="1396"/>
    </w:p>
    <w:p>
      <w:pPr>
        <w:pStyle w:val="style78"/>
        <w:spacing w:lineRule="exact" w:line="400"/>
        <w:ind w:firstLine="0" w:firstLineChars="0"/>
        <w:rPr>
          <w:rFonts w:ascii="微软雅黑" w:cs="微软雅黑" w:eastAsia="微软雅黑" w:hAnsi="微软雅黑" w:hint="eastAsia"/>
          <w:b/>
          <w:color w:val="auto"/>
          <w:kern w:val="0"/>
          <w:highlight w:val="none"/>
        </w:rPr>
      </w:pPr>
    </w:p>
    <w:p>
      <w:pPr>
        <w:pStyle w:val="style78"/>
        <w:spacing w:lineRule="exact" w:line="400"/>
        <w:ind w:firstLine="0" w:firstLineChars="0"/>
        <w:rPr>
          <w:rFonts w:ascii="微软雅黑" w:cs="微软雅黑" w:eastAsia="微软雅黑" w:hAnsi="微软雅黑" w:hint="eastAsia"/>
          <w:b/>
          <w:color w:val="auto"/>
          <w:kern w:val="0"/>
          <w:highlight w:val="none"/>
        </w:rPr>
      </w:pPr>
    </w:p>
    <w:p>
      <w:pPr>
        <w:pStyle w:val="style78"/>
        <w:spacing w:lineRule="exact" w:line="400"/>
        <w:ind w:firstLine="0" w:firstLineChars="0"/>
        <w:rPr>
          <w:rFonts w:ascii="微软雅黑" w:cs="微软雅黑" w:eastAsia="微软雅黑" w:hAnsi="微软雅黑" w:hint="eastAsia"/>
          <w:b/>
          <w:color w:val="auto"/>
          <w:kern w:val="0"/>
          <w:highlight w:val="none"/>
        </w:rPr>
      </w:pPr>
    </w:p>
    <w:bookmarkStart w:id="1397" w:name="_Toc23948"/>
    <w:bookmarkStart w:id="1398" w:name="_Toc30357"/>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6、提供依法缴纳近6个月任意1个月的税收证明；</w:t>
      </w:r>
      <w:bookmarkEnd w:id="1397"/>
      <w:bookmarkEnd w:id="1398"/>
    </w:p>
    <w:p>
      <w:pPr>
        <w:pStyle w:val="style90"/>
        <w:tabs>
          <w:tab w:val="left" w:leader="none" w:pos="5580"/>
        </w:tabs>
        <w:spacing w:lineRule="exact" w:line="400"/>
        <w:rPr>
          <w:rFonts w:ascii="微软雅黑" w:cs="微软雅黑" w:eastAsia="微软雅黑" w:hAnsi="微软雅黑" w:hint="eastAsia"/>
          <w:b/>
          <w:color w:val="auto"/>
          <w:kern w:val="0"/>
          <w:sz w:val="24"/>
          <w:szCs w:val="24"/>
          <w:highlight w:val="none"/>
        </w:rPr>
      </w:pPr>
    </w:p>
    <w:p>
      <w:pPr>
        <w:pStyle w:val="style90"/>
        <w:tabs>
          <w:tab w:val="left" w:leader="none" w:pos="5580"/>
        </w:tabs>
        <w:spacing w:lineRule="exact" w:line="400"/>
        <w:rPr>
          <w:rFonts w:ascii="微软雅黑" w:cs="微软雅黑" w:eastAsia="微软雅黑" w:hAnsi="微软雅黑" w:hint="eastAsia"/>
          <w:b/>
          <w:color w:val="auto"/>
          <w:kern w:val="0"/>
          <w:sz w:val="24"/>
          <w:szCs w:val="24"/>
          <w:highlight w:val="none"/>
        </w:rPr>
      </w:pPr>
    </w:p>
    <w:p>
      <w:pPr>
        <w:pStyle w:val="style90"/>
        <w:tabs>
          <w:tab w:val="left" w:leader="none" w:pos="5580"/>
        </w:tabs>
        <w:spacing w:lineRule="exact" w:line="400"/>
        <w:ind w:left="1080" w:leftChars="257" w:hanging="540"/>
        <w:rPr>
          <w:rFonts w:ascii="微软雅黑" w:cs="微软雅黑" w:eastAsia="微软雅黑" w:hAnsi="微软雅黑" w:hint="eastAsia"/>
          <w:b/>
          <w:color w:val="auto"/>
          <w:kern w:val="0"/>
          <w:sz w:val="24"/>
          <w:szCs w:val="24"/>
          <w:highlight w:val="none"/>
        </w:rPr>
      </w:pPr>
    </w:p>
    <w:bookmarkStart w:id="1399" w:name="_Toc5258"/>
    <w:bookmarkStart w:id="1400" w:name="_Toc3343"/>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7、</w:t>
      </w:r>
      <w:bookmarkEnd w:id="1399"/>
      <w:r>
        <w:rPr>
          <w:rFonts w:ascii="微软雅黑" w:cs="微软雅黑" w:eastAsia="微软雅黑" w:hAnsi="微软雅黑" w:hint="eastAsia"/>
          <w:color w:val="auto"/>
          <w:sz w:val="24"/>
          <w:highlight w:val="none"/>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w:t>
      </w:r>
      <w:bookmarkEnd w:id="1400"/>
    </w:p>
    <w:p>
      <w:pPr>
        <w:pStyle w:val="style90"/>
        <w:tabs>
          <w:tab w:val="left" w:leader="none" w:pos="5580"/>
        </w:tabs>
        <w:spacing w:lineRule="exact" w:line="400"/>
        <w:ind w:left="1080" w:leftChars="257" w:hanging="540"/>
        <w:outlineLvl w:val="9"/>
        <w:rPr>
          <w:rFonts w:ascii="微软雅黑" w:cs="微软雅黑" w:eastAsia="微软雅黑" w:hAnsi="微软雅黑" w:hint="eastAsia"/>
          <w:b/>
          <w:color w:val="auto"/>
          <w:kern w:val="0"/>
          <w:sz w:val="24"/>
          <w:szCs w:val="24"/>
          <w:highlight w:val="none"/>
        </w:rPr>
      </w:pPr>
    </w:p>
    <w:p>
      <w:pPr>
        <w:pStyle w:val="style90"/>
        <w:tabs>
          <w:tab w:val="left" w:leader="none" w:pos="5580"/>
        </w:tabs>
        <w:spacing w:lineRule="exact" w:line="400"/>
        <w:outlineLvl w:val="9"/>
        <w:rPr>
          <w:rFonts w:ascii="微软雅黑" w:cs="微软雅黑" w:eastAsia="微软雅黑" w:hAnsi="微软雅黑" w:hint="eastAsia"/>
          <w:b/>
          <w:color w:val="auto"/>
          <w:kern w:val="0"/>
          <w:sz w:val="24"/>
          <w:szCs w:val="24"/>
          <w:highlight w:val="none"/>
        </w:rPr>
      </w:pPr>
    </w:p>
    <w:bookmarkStart w:id="1401" w:name="_Toc18226"/>
    <w:p>
      <w:pPr>
        <w:pStyle w:val="style0"/>
        <w:keepNext/>
        <w:keepLines/>
        <w:autoSpaceDE w:val="false"/>
        <w:autoSpaceDN w:val="false"/>
        <w:adjustRightInd w:val="false"/>
        <w:spacing w:before="0" w:lineRule="exact" w:line="400"/>
        <w:jc w:val="left"/>
        <w:outlineLvl w:val="9"/>
        <w:rPr>
          <w:rFonts w:ascii="微软雅黑" w:cs="微软雅黑" w:eastAsia="微软雅黑" w:hAnsi="微软雅黑" w:hint="eastAsia"/>
          <w:color w:val="auto"/>
          <w:sz w:val="24"/>
          <w:highlight w:val="none"/>
        </w:rPr>
      </w:pPr>
    </w:p>
    <w:p>
      <w:pPr>
        <w:pStyle w:val="style0"/>
        <w:keepNext/>
        <w:keepLines/>
        <w:autoSpaceDE w:val="false"/>
        <w:autoSpaceDN w:val="false"/>
        <w:adjustRightInd w:val="false"/>
        <w:spacing w:before="0" w:lineRule="exact" w:line="400"/>
        <w:jc w:val="left"/>
        <w:outlineLvl w:val="9"/>
        <w:rPr>
          <w:rFonts w:ascii="微软雅黑" w:cs="微软雅黑" w:eastAsia="微软雅黑" w:hAnsi="微软雅黑" w:hint="eastAsia"/>
          <w:color w:val="auto"/>
          <w:sz w:val="24"/>
          <w:highlight w:val="none"/>
        </w:rPr>
      </w:pPr>
    </w:p>
    <w:p>
      <w:pPr>
        <w:pStyle w:val="style0"/>
        <w:keepNext/>
        <w:keepLines/>
        <w:autoSpaceDE w:val="false"/>
        <w:autoSpaceDN w:val="false"/>
        <w:adjustRightInd w:val="false"/>
        <w:spacing w:before="0" w:lineRule="exact" w:line="400"/>
        <w:jc w:val="left"/>
        <w:outlineLvl w:val="9"/>
        <w:rPr>
          <w:rFonts w:ascii="微软雅黑" w:cs="微软雅黑" w:eastAsia="微软雅黑" w:hAnsi="微软雅黑" w:hint="eastAsia"/>
          <w:color w:val="auto"/>
          <w:sz w:val="24"/>
          <w:highlight w:val="none"/>
        </w:rPr>
      </w:pPr>
    </w:p>
    <w:p>
      <w:pPr>
        <w:pStyle w:val="style0"/>
        <w:keepNext/>
        <w:keepLines/>
        <w:autoSpaceDE w:val="false"/>
        <w:autoSpaceDN w:val="false"/>
        <w:adjustRightInd w:val="false"/>
        <w:spacing w:before="0" w:lineRule="exact" w:line="400"/>
        <w:jc w:val="left"/>
        <w:outlineLvl w:val="9"/>
        <w:rPr>
          <w:rFonts w:ascii="微软雅黑" w:cs="微软雅黑" w:eastAsia="微软雅黑" w:hAnsi="微软雅黑" w:hint="eastAsia"/>
          <w:color w:val="auto"/>
          <w:sz w:val="24"/>
          <w:highlight w:val="none"/>
        </w:rPr>
      </w:pPr>
    </w:p>
    <w:bookmarkStart w:id="1402" w:name="_Toc13421"/>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8、</w:t>
      </w:r>
      <w:r>
        <w:rPr>
          <w:rFonts w:ascii="微软雅黑" w:cs="微软雅黑" w:eastAsia="微软雅黑" w:hAnsi="微软雅黑" w:hint="eastAsia"/>
          <w:color w:val="auto"/>
          <w:sz w:val="24"/>
          <w:highlight w:val="none"/>
          <w:lang w:val="en-US" w:eastAsia="zh-CN"/>
        </w:rPr>
        <w:t>提供</w:t>
      </w:r>
      <w:r>
        <w:rPr>
          <w:rFonts w:ascii="微软雅黑" w:cs="微软雅黑" w:eastAsia="微软雅黑" w:hAnsi="微软雅黑" w:hint="eastAsia"/>
          <w:color w:val="auto"/>
          <w:sz w:val="24"/>
          <w:highlight w:val="none"/>
        </w:rPr>
        <w:t>参加政府采购活动前3年内在经营活动中没有重大违法记录的书面声明；</w:t>
      </w:r>
      <w:bookmarkEnd w:id="1401"/>
      <w:bookmarkEnd w:id="1402"/>
    </w:p>
    <w:p>
      <w:pPr>
        <w:pStyle w:val="style0"/>
        <w:keepNext/>
        <w:keepLines/>
        <w:autoSpaceDE w:val="false"/>
        <w:autoSpaceDN w:val="false"/>
        <w:adjustRightInd w:val="false"/>
        <w:spacing w:lineRule="exact" w:line="400"/>
        <w:jc w:val="left"/>
        <w:rPr>
          <w:rFonts w:ascii="微软雅黑" w:cs="微软雅黑" w:eastAsia="微软雅黑" w:hAnsi="微软雅黑" w:hint="eastAsia"/>
          <w:color w:val="auto"/>
          <w:sz w:val="24"/>
          <w:highlight w:val="none"/>
        </w:rPr>
      </w:pPr>
    </w:p>
    <w:p>
      <w:pPr>
        <w:pStyle w:val="style90"/>
        <w:tabs>
          <w:tab w:val="left" w:leader="none" w:pos="5580"/>
        </w:tabs>
        <w:spacing w:lineRule="exact" w:line="400"/>
        <w:rPr>
          <w:rFonts w:ascii="微软雅黑" w:cs="微软雅黑" w:eastAsia="微软雅黑" w:hAnsi="微软雅黑" w:hint="eastAsia"/>
          <w:b/>
          <w:color w:val="auto"/>
          <w:kern w:val="0"/>
          <w:sz w:val="24"/>
          <w:szCs w:val="24"/>
          <w:highlight w:val="none"/>
        </w:rPr>
      </w:pPr>
    </w:p>
    <w:p>
      <w:pPr>
        <w:pStyle w:val="style90"/>
        <w:tabs>
          <w:tab w:val="left" w:leader="none" w:pos="5580"/>
        </w:tabs>
        <w:spacing w:lineRule="exact" w:line="400"/>
        <w:rPr>
          <w:rFonts w:ascii="微软雅黑" w:cs="微软雅黑" w:eastAsia="微软雅黑" w:hAnsi="微软雅黑" w:hint="eastAsia"/>
          <w:b/>
          <w:color w:val="auto"/>
          <w:kern w:val="0"/>
          <w:sz w:val="24"/>
          <w:szCs w:val="24"/>
          <w:highlight w:val="none"/>
        </w:rPr>
      </w:pPr>
    </w:p>
    <w:p>
      <w:pPr>
        <w:pStyle w:val="style90"/>
        <w:tabs>
          <w:tab w:val="left" w:leader="none" w:pos="5580"/>
        </w:tabs>
        <w:spacing w:lineRule="exact" w:line="400"/>
        <w:rPr>
          <w:rFonts w:ascii="微软雅黑" w:cs="微软雅黑" w:eastAsia="微软雅黑" w:hAnsi="微软雅黑" w:hint="eastAsia"/>
          <w:b/>
          <w:color w:val="auto"/>
          <w:kern w:val="0"/>
          <w:sz w:val="24"/>
          <w:szCs w:val="24"/>
          <w:highlight w:val="none"/>
        </w:rPr>
      </w:pPr>
    </w:p>
    <w:p>
      <w:pPr>
        <w:pStyle w:val="style90"/>
        <w:tabs>
          <w:tab w:val="left" w:leader="none" w:pos="5580"/>
        </w:tabs>
        <w:spacing w:lineRule="exact" w:line="400"/>
        <w:rPr>
          <w:rFonts w:ascii="微软雅黑" w:cs="微软雅黑" w:eastAsia="微软雅黑" w:hAnsi="微软雅黑" w:hint="eastAsia"/>
          <w:b/>
          <w:color w:val="auto"/>
          <w:kern w:val="0"/>
          <w:sz w:val="24"/>
          <w:szCs w:val="24"/>
          <w:highlight w:val="none"/>
        </w:rPr>
      </w:pPr>
    </w:p>
    <w:p>
      <w:pPr>
        <w:pStyle w:val="style90"/>
        <w:tabs>
          <w:tab w:val="left" w:leader="none" w:pos="5580"/>
        </w:tabs>
        <w:spacing w:lineRule="exact" w:line="400"/>
        <w:rPr>
          <w:rFonts w:ascii="微软雅黑" w:cs="微软雅黑" w:eastAsia="微软雅黑" w:hAnsi="微软雅黑" w:hint="eastAsia"/>
          <w:b/>
          <w:color w:val="auto"/>
          <w:kern w:val="0"/>
          <w:sz w:val="24"/>
          <w:szCs w:val="24"/>
          <w:highlight w:val="none"/>
        </w:rPr>
      </w:pPr>
    </w:p>
    <w:p>
      <w:pPr>
        <w:pStyle w:val="style90"/>
        <w:tabs>
          <w:tab w:val="left" w:leader="none" w:pos="5580"/>
        </w:tabs>
        <w:spacing w:lineRule="exact" w:line="400"/>
        <w:rPr>
          <w:rFonts w:ascii="微软雅黑" w:cs="微软雅黑" w:eastAsia="微软雅黑" w:hAnsi="微软雅黑" w:hint="eastAsia"/>
          <w:b/>
          <w:color w:val="auto"/>
          <w:kern w:val="0"/>
          <w:sz w:val="24"/>
          <w:szCs w:val="24"/>
          <w:highlight w:val="none"/>
        </w:rPr>
      </w:pPr>
    </w:p>
    <w:bookmarkStart w:id="1403" w:name="_Toc4113"/>
    <w:bookmarkStart w:id="1404" w:name="_Toc30110"/>
    <w:p>
      <w:pPr>
        <w:pStyle w:val="style2"/>
        <w:keepNext/>
        <w:keepLines/>
        <w:autoSpaceDE w:val="false"/>
        <w:autoSpaceDN w:val="false"/>
        <w:adjustRightInd w:val="false"/>
        <w:spacing w:before="0" w:lineRule="exact" w:line="400"/>
        <w:ind w:firstLine="240" w:firstLineChars="1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9</w:t>
      </w:r>
      <w:r>
        <w:rPr>
          <w:rFonts w:ascii="微软雅黑" w:cs="微软雅黑" w:eastAsia="微软雅黑" w:hAnsi="微软雅黑" w:hint="eastAsia"/>
          <w:color w:val="auto"/>
          <w:sz w:val="24"/>
          <w:highlight w:val="none"/>
        </w:rPr>
        <w:t>、</w:t>
      </w:r>
      <w:r>
        <w:rPr>
          <w:rFonts w:ascii="微软雅黑" w:cs="微软雅黑" w:eastAsia="微软雅黑" w:hAnsi="微软雅黑" w:hint="eastAsia"/>
          <w:color w:val="auto"/>
          <w:sz w:val="24"/>
          <w:highlight w:val="none"/>
          <w:lang w:val="en-US" w:eastAsia="zh-CN"/>
        </w:rPr>
        <w:t>提供</w:t>
      </w:r>
      <w:r>
        <w:rPr>
          <w:rFonts w:ascii="微软雅黑" w:cs="微软雅黑" w:eastAsia="微软雅黑" w:hAnsi="微软雅黑" w:hint="eastAsia"/>
          <w:color w:val="auto"/>
          <w:sz w:val="24"/>
          <w:highlight w:val="none"/>
        </w:rPr>
        <w:t>缴纳投标保证金有效凭证；</w:t>
      </w:r>
      <w:bookmarkEnd w:id="1403"/>
    </w:p>
    <w:tbl>
      <w:tblPr>
        <w:tblStyle w:val="style105"/>
        <w:tblpPr w:leftFromText="180" w:rightFromText="180" w:topFromText="0" w:bottomFromText="0" w:vertAnchor="text" w:horzAnchor="page" w:tblpXSpec="center" w:tblpY="393"/>
        <w:tblOverlap w:val="never"/>
        <w:tblW w:w="78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79"/>
      </w:tblGrid>
      <w:tr>
        <w:trPr>
          <w:trHeight w:val="2156" w:hRule="atLeast"/>
        </w:trPr>
        <w:tc>
          <w:tcPr>
            <w:tcW w:w="7879" w:type="dxa"/>
            <w:tcBorders/>
          </w:tcPr>
          <w:p>
            <w:pPr>
              <w:pStyle w:val="style0"/>
              <w:snapToGrid w:val="false"/>
              <w:spacing w:lineRule="exact" w:line="360"/>
              <w:textAlignment w:val="baseline"/>
              <w:rPr>
                <w:rFonts w:ascii="微软雅黑" w:cs="微软雅黑" w:eastAsia="微软雅黑" w:hAnsi="微软雅黑" w:hint="eastAsia"/>
                <w:color w:val="auto"/>
                <w:sz w:val="24"/>
                <w:highlight w:val="none"/>
              </w:rPr>
            </w:pPr>
          </w:p>
          <w:p>
            <w:pPr>
              <w:pStyle w:val="style0"/>
              <w:snapToGrid w:val="false"/>
              <w:spacing w:lineRule="exact" w:line="360"/>
              <w:textAlignment w:val="baseline"/>
              <w:rPr>
                <w:rFonts w:ascii="微软雅黑" w:cs="微软雅黑" w:eastAsia="微软雅黑" w:hAnsi="微软雅黑" w:hint="eastAsia"/>
                <w:color w:val="auto"/>
                <w:sz w:val="24"/>
                <w:highlight w:val="none"/>
              </w:rPr>
            </w:pPr>
          </w:p>
          <w:p>
            <w:pPr>
              <w:pStyle w:val="style0"/>
              <w:snapToGrid w:val="false"/>
              <w:spacing w:lineRule="exact" w:line="360"/>
              <w:jc w:val="center"/>
              <w:textAlignment w:val="baseline"/>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缴纳投标保证金的有效凭证</w:t>
            </w:r>
            <w:r>
              <w:rPr>
                <w:rFonts w:ascii="微软雅黑" w:cs="微软雅黑" w:eastAsia="微软雅黑" w:hAnsi="微软雅黑" w:hint="eastAsia"/>
                <w:color w:val="auto"/>
                <w:sz w:val="24"/>
                <w:highlight w:val="none"/>
                <w:lang w:eastAsia="zh-CN"/>
              </w:rPr>
              <w:t>（</w:t>
            </w:r>
            <w:r>
              <w:rPr>
                <w:rFonts w:ascii="微软雅黑" w:cs="微软雅黑" w:eastAsia="微软雅黑" w:hAnsi="微软雅黑" w:hint="eastAsia"/>
                <w:b/>
                <w:bCs/>
                <w:color w:val="auto"/>
                <w:sz w:val="24"/>
                <w:highlight w:val="none"/>
                <w:lang w:val="en-US" w:eastAsia="zh-CN"/>
              </w:rPr>
              <w:t>银行转账回执单或保函等</w:t>
            </w:r>
            <w:r>
              <w:rPr>
                <w:rFonts w:ascii="微软雅黑" w:cs="微软雅黑" w:eastAsia="微软雅黑" w:hAnsi="微软雅黑" w:hint="eastAsia"/>
                <w:color w:val="auto"/>
                <w:sz w:val="24"/>
                <w:highlight w:val="none"/>
                <w:lang w:eastAsia="zh-CN"/>
              </w:rPr>
              <w:t>）</w:t>
            </w:r>
            <w:r>
              <w:rPr>
                <w:rFonts w:ascii="微软雅黑" w:cs="微软雅黑" w:eastAsia="微软雅黑" w:hAnsi="微软雅黑" w:hint="eastAsia"/>
                <w:color w:val="auto"/>
                <w:sz w:val="24"/>
                <w:highlight w:val="none"/>
              </w:rPr>
              <w:t>复印件</w:t>
            </w:r>
          </w:p>
        </w:tc>
      </w:tr>
      <w:bookmarkStart w:id="1405" w:name="_Toc17976"/>
    </w:tbl>
    <w:p>
      <w:pPr>
        <w:pStyle w:val="style0"/>
        <w:keepNext/>
        <w:keepLines/>
        <w:autoSpaceDE w:val="false"/>
        <w:autoSpaceDN w:val="false"/>
        <w:adjustRightInd w:val="false"/>
        <w:spacing w:before="0" w:lineRule="exact" w:line="400"/>
        <w:jc w:val="left"/>
        <w:outlineLvl w:val="9"/>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注：本项目以缴纳投标保证金的有效凭证复印件盖公章为准；</w:t>
      </w:r>
      <w:bookmarkStart w:id="1406" w:name="_Toc13801"/>
      <w:bookmarkEnd w:id="1404"/>
      <w:bookmarkEnd w:id="1405"/>
    </w:p>
    <w:p>
      <w:pPr>
        <w:pStyle w:val="style78"/>
        <w:rPr>
          <w:rFonts w:ascii="微软雅黑" w:cs="微软雅黑" w:eastAsia="微软雅黑" w:hAnsi="微软雅黑" w:hint="eastAsia"/>
          <w:color w:val="auto"/>
          <w:sz w:val="24"/>
          <w:highlight w:val="none"/>
        </w:rPr>
      </w:pPr>
    </w:p>
    <w:p>
      <w:pPr>
        <w:pStyle w:val="style28"/>
        <w:rPr>
          <w:rFonts w:ascii="微软雅黑" w:cs="微软雅黑" w:eastAsia="微软雅黑" w:hAnsi="微软雅黑" w:hint="eastAsia"/>
          <w:color w:val="auto"/>
          <w:sz w:val="24"/>
          <w:highlight w:val="none"/>
        </w:rPr>
      </w:pPr>
    </w:p>
    <w:p>
      <w:pPr>
        <w:pStyle w:val="style46"/>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rPr>
      </w:pPr>
    </w:p>
    <w:bookmarkStart w:id="1407" w:name="_Toc28061"/>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10</w:t>
      </w:r>
      <w:r>
        <w:rPr>
          <w:rFonts w:ascii="微软雅黑" w:cs="微软雅黑" w:eastAsia="微软雅黑" w:hAnsi="微软雅黑" w:hint="eastAsia"/>
          <w:color w:val="auto"/>
          <w:sz w:val="24"/>
          <w:highlight w:val="none"/>
        </w:rPr>
        <w:t>、银行开户许可证复印件或银行基本账户信息(包含：银行账号及开户行名称）；</w:t>
      </w:r>
      <w:bookmarkEnd w:id="1407"/>
    </w:p>
    <w:bookmarkEnd w:id="1406"/>
    <w:p>
      <w:pPr>
        <w:pStyle w:val="style29"/>
        <w:rPr>
          <w:rFonts w:ascii="微软雅黑" w:cs="微软雅黑" w:eastAsia="微软雅黑" w:hAnsi="微软雅黑" w:hint="eastAsia"/>
          <w:color w:val="auto"/>
          <w:sz w:val="24"/>
          <w:highlight w:val="none"/>
        </w:rPr>
      </w:pPr>
    </w:p>
    <w:p>
      <w:pPr>
        <w:pStyle w:val="style29"/>
        <w:rPr>
          <w:rFonts w:ascii="微软雅黑" w:cs="微软雅黑" w:eastAsia="微软雅黑" w:hAnsi="微软雅黑" w:hint="eastAsia"/>
          <w:color w:val="auto"/>
          <w:sz w:val="24"/>
          <w:highlight w:val="none"/>
        </w:rPr>
      </w:pPr>
    </w:p>
    <w:p>
      <w:pPr>
        <w:pStyle w:val="style29"/>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color w:val="auto"/>
          <w:sz w:val="24"/>
          <w:highlight w:val="none"/>
        </w:rPr>
      </w:pPr>
    </w:p>
    <w:p>
      <w:pPr>
        <w:pStyle w:val="style78"/>
        <w:rPr>
          <w:rFonts w:ascii="微软雅黑" w:cs="微软雅黑" w:eastAsia="微软雅黑" w:hAnsi="微软雅黑" w:hint="eastAsia"/>
          <w:color w:val="auto"/>
          <w:sz w:val="24"/>
          <w:highlight w:val="none"/>
        </w:rPr>
      </w:pPr>
    </w:p>
    <w:p>
      <w:pPr>
        <w:pStyle w:val="style28"/>
        <w:rPr>
          <w:rFonts w:ascii="微软雅黑" w:cs="微软雅黑" w:eastAsia="微软雅黑" w:hAnsi="微软雅黑" w:hint="eastAsia"/>
          <w:color w:val="auto"/>
          <w:sz w:val="24"/>
          <w:highlight w:val="none"/>
        </w:rPr>
      </w:pPr>
    </w:p>
    <w:p>
      <w:pPr>
        <w:pStyle w:val="style46"/>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color w:val="auto"/>
          <w:highlight w:val="none"/>
        </w:rPr>
      </w:pPr>
    </w:p>
    <w:p>
      <w:pPr>
        <w:pStyle w:val="style29"/>
        <w:rPr>
          <w:rFonts w:ascii="微软雅黑" w:cs="微软雅黑" w:eastAsia="微软雅黑" w:hAnsi="微软雅黑" w:hint="eastAsia"/>
          <w:color w:val="auto"/>
          <w:sz w:val="24"/>
          <w:highlight w:val="none"/>
        </w:rPr>
      </w:pPr>
    </w:p>
    <w:bookmarkStart w:id="1408" w:name="_Toc4738"/>
    <w:bookmarkStart w:id="1409" w:name="_Toc19935"/>
    <w:p>
      <w:pPr>
        <w:pStyle w:val="style2"/>
        <w:keepNext/>
        <w:keepLines/>
        <w:autoSpaceDE w:val="false"/>
        <w:autoSpaceDN w:val="false"/>
        <w:adjustRightInd w:val="false"/>
        <w:spacing w:before="0" w:lineRule="exact" w:line="4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11</w:t>
      </w:r>
      <w:r>
        <w:rPr>
          <w:rFonts w:ascii="微软雅黑" w:cs="微软雅黑" w:eastAsia="微软雅黑" w:hAnsi="微软雅黑" w:hint="eastAsia"/>
          <w:color w:val="auto"/>
          <w:sz w:val="24"/>
          <w:highlight w:val="none"/>
        </w:rPr>
        <w:t>、供应商可提供有利于投标的其他资格证明材料。</w:t>
      </w:r>
      <w:bookmarkEnd w:id="1408"/>
      <w:bookmarkEnd w:id="1409"/>
    </w:p>
    <w:p>
      <w:pPr>
        <w:pStyle w:val="style0"/>
        <w:rPr>
          <w:rFonts w:ascii="微软雅黑" w:cs="微软雅黑" w:eastAsia="微软雅黑" w:hAnsi="微软雅黑" w:hint="eastAsia"/>
          <w:b/>
          <w:color w:val="auto"/>
          <w:kern w:val="0"/>
          <w:sz w:val="24"/>
          <w:highlight w:val="none"/>
        </w:rPr>
      </w:pPr>
    </w:p>
    <w:bookmarkStart w:id="1410" w:name="_Toc4650"/>
    <w:p>
      <w:pPr>
        <w:pStyle w:val="style0"/>
        <w:rPr>
          <w:rFonts w:ascii="微软雅黑" w:cs="微软雅黑" w:eastAsia="微软雅黑" w:hAnsi="微软雅黑" w:hint="eastAsia"/>
          <w:color w:val="auto"/>
          <w:sz w:val="28"/>
          <w:szCs w:val="28"/>
          <w:highlight w:val="none"/>
        </w:rPr>
      </w:pPr>
      <w:r>
        <w:rPr>
          <w:rFonts w:ascii="微软雅黑" w:cs="微软雅黑" w:eastAsia="微软雅黑" w:hAnsi="微软雅黑" w:hint="eastAsia"/>
          <w:color w:val="auto"/>
          <w:sz w:val="28"/>
          <w:szCs w:val="28"/>
          <w:highlight w:val="none"/>
        </w:rPr>
        <w:br w:type="page"/>
      </w:r>
    </w:p>
    <w:bookmarkStart w:id="1411" w:name="_Toc32356"/>
    <w:p>
      <w:pPr>
        <w:pStyle w:val="style2"/>
        <w:spacing w:before="0" w:lineRule="atLeast" w:line="240"/>
        <w:ind w:left="1080" w:leftChars="257" w:hanging="540"/>
        <w:jc w:val="center"/>
        <w:rPr>
          <w:rFonts w:ascii="微软雅黑" w:cs="微软雅黑" w:eastAsia="微软雅黑" w:hAnsi="微软雅黑" w:hint="eastAsia"/>
          <w:color w:val="auto"/>
          <w:sz w:val="28"/>
          <w:szCs w:val="28"/>
          <w:highlight w:val="none"/>
        </w:rPr>
      </w:pPr>
      <w:r>
        <w:rPr>
          <w:rFonts w:ascii="微软雅黑" w:cs="微软雅黑" w:eastAsia="微软雅黑" w:hAnsi="微软雅黑" w:hint="eastAsia"/>
          <w:color w:val="auto"/>
          <w:sz w:val="28"/>
          <w:szCs w:val="28"/>
          <w:highlight w:val="none"/>
        </w:rPr>
        <w:t>第二部分  商务及技术文件</w:t>
      </w:r>
      <w:bookmarkEnd w:id="1410"/>
      <w:bookmarkEnd w:id="1411"/>
    </w:p>
    <w:p>
      <w:pPr>
        <w:pStyle w:val="style90"/>
        <w:spacing w:lineRule="exact" w:line="400"/>
        <w:ind w:left="750" w:leftChars="357" w:firstLine="960" w:firstLineChars="400"/>
        <w:jc w:val="left"/>
        <w:rPr>
          <w:rFonts w:ascii="微软雅黑" w:cs="微软雅黑" w:eastAsia="微软雅黑" w:hAnsi="微软雅黑" w:hint="eastAsia"/>
          <w:color w:val="auto"/>
          <w:sz w:val="24"/>
          <w:szCs w:val="24"/>
          <w:highlight w:val="none"/>
        </w:rPr>
      </w:pP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1、投标书</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2、投标分项报价表</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3、货物说明一览表</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4、技术规格偏离表</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5、商务条款偏离表</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6、</w:t>
      </w:r>
      <w:r>
        <w:rPr>
          <w:rFonts w:ascii="微软雅黑" w:cs="微软雅黑" w:eastAsia="微软雅黑" w:hAnsi="微软雅黑" w:hint="eastAsia"/>
          <w:color w:val="auto"/>
          <w:sz w:val="24"/>
          <w:highlight w:val="none"/>
        </w:rPr>
        <w:t>中小企业声明函</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lang w:val="en-US" w:eastAsia="zh-CN"/>
        </w:rPr>
        <w:t>7、</w:t>
      </w:r>
      <w:r>
        <w:rPr>
          <w:rFonts w:ascii="微软雅黑" w:cs="微软雅黑" w:eastAsia="微软雅黑" w:hAnsi="微软雅黑" w:hint="eastAsia"/>
          <w:color w:val="auto"/>
          <w:sz w:val="24"/>
          <w:szCs w:val="24"/>
          <w:highlight w:val="none"/>
        </w:rPr>
        <w:t>《残疾人福利性单位声明函》</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lang w:val="en-US" w:eastAsia="zh-CN"/>
        </w:rPr>
        <w:t>8</w:t>
      </w:r>
      <w:r>
        <w:rPr>
          <w:rFonts w:ascii="微软雅黑" w:cs="微软雅黑" w:eastAsia="微软雅黑" w:hAnsi="微软雅黑" w:hint="eastAsia"/>
          <w:color w:val="auto"/>
          <w:sz w:val="24"/>
          <w:szCs w:val="24"/>
          <w:highlight w:val="none"/>
        </w:rPr>
        <w:t>、供应商关联单位的说明</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lang w:val="en-US" w:eastAsia="zh-CN"/>
        </w:rPr>
        <w:t>9</w:t>
      </w:r>
      <w:r>
        <w:rPr>
          <w:rFonts w:ascii="微软雅黑" w:cs="微软雅黑" w:eastAsia="微软雅黑" w:hAnsi="微软雅黑" w:hint="eastAsia"/>
          <w:color w:val="auto"/>
          <w:sz w:val="24"/>
          <w:szCs w:val="24"/>
          <w:highlight w:val="none"/>
        </w:rPr>
        <w:t>、</w:t>
      </w:r>
      <w:bookmarkStart w:id="1412" w:name="_Toc515647817"/>
      <w:bookmarkStart w:id="1413" w:name="_Toc2041"/>
      <w:bookmarkStart w:id="1414" w:name="_Toc14915"/>
      <w:r>
        <w:rPr>
          <w:rFonts w:ascii="微软雅黑" w:cs="微软雅黑" w:eastAsia="微软雅黑" w:hAnsi="微软雅黑" w:hint="eastAsia"/>
          <w:color w:val="auto"/>
          <w:sz w:val="24"/>
          <w:szCs w:val="24"/>
          <w:highlight w:val="none"/>
        </w:rPr>
        <w:t>供应商可提供有利于投标的其他证明材料</w:t>
      </w:r>
    </w:p>
    <w:p>
      <w:pPr>
        <w:pStyle w:val="style90"/>
        <w:spacing w:lineRule="exact" w:line="400"/>
        <w:jc w:val="both"/>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lang w:val="en-US" w:eastAsia="zh-CN"/>
        </w:rPr>
        <w:t>10</w:t>
      </w:r>
      <w:r>
        <w:rPr>
          <w:rFonts w:ascii="微软雅黑" w:cs="微软雅黑" w:eastAsia="微软雅黑" w:hAnsi="微软雅黑" w:hint="eastAsia"/>
          <w:color w:val="auto"/>
          <w:sz w:val="24"/>
          <w:szCs w:val="24"/>
          <w:highlight w:val="none"/>
        </w:rPr>
        <w:t>、投标文件格式范本</w:t>
      </w:r>
    </w:p>
    <w:p>
      <w:pPr>
        <w:pStyle w:val="style28"/>
        <w:jc w:val="both"/>
        <w:rPr>
          <w:rFonts w:ascii="微软雅黑" w:cs="微软雅黑" w:eastAsia="微软雅黑" w:hAnsi="微软雅黑" w:hint="eastAsia"/>
          <w:b/>
          <w:bCs/>
          <w:color w:val="auto"/>
          <w:szCs w:val="24"/>
          <w:highlight w:val="none"/>
        </w:rPr>
      </w:pPr>
    </w:p>
    <w:p>
      <w:pPr>
        <w:pStyle w:val="style28"/>
        <w:rPr>
          <w:rFonts w:ascii="微软雅黑" w:cs="微软雅黑" w:eastAsia="微软雅黑" w:hAnsi="微软雅黑" w:hint="eastAsia"/>
          <w:b/>
          <w:bCs/>
          <w:color w:val="auto"/>
          <w:szCs w:val="24"/>
          <w:highlight w:val="none"/>
        </w:rPr>
      </w:pPr>
    </w:p>
    <w:p>
      <w:pPr>
        <w:pStyle w:val="style66"/>
        <w:jc w:val="left"/>
        <w:rPr>
          <w:rFonts w:ascii="微软雅黑" w:cs="微软雅黑" w:eastAsia="微软雅黑" w:hAnsi="微软雅黑" w:hint="eastAsia"/>
          <w:color w:val="auto"/>
          <w:highlight w:val="none"/>
        </w:rPr>
      </w:pPr>
    </w:p>
    <w:p>
      <w:pPr>
        <w:pStyle w:val="style26"/>
        <w:rPr>
          <w:rFonts w:ascii="微软雅黑" w:cs="微软雅黑" w:eastAsia="微软雅黑" w:hAnsi="微软雅黑" w:hint="eastAsia"/>
          <w:color w:val="auto"/>
          <w:highlight w:val="none"/>
        </w:rPr>
      </w:pPr>
    </w:p>
    <w:p>
      <w:pPr>
        <w:pStyle w:val="style0"/>
        <w:rPr>
          <w:rFonts w:ascii="微软雅黑" w:cs="微软雅黑" w:eastAsia="微软雅黑" w:hAnsi="微软雅黑" w:hint="eastAsia"/>
          <w:color w:val="auto"/>
          <w:highlight w:val="none"/>
        </w:rPr>
      </w:pPr>
    </w:p>
    <w:bookmarkStart w:id="1415" w:name="_Toc25918"/>
    <w:bookmarkStart w:id="1416" w:name="_Toc21772"/>
    <w:bookmarkStart w:id="1417" w:name="_Toc29625"/>
    <w:bookmarkStart w:id="1418" w:name="_Toc7342"/>
    <w:bookmarkStart w:id="1419" w:name="_Toc30408"/>
    <w:p>
      <w:pPr>
        <w:pStyle w:val="style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br w:type="page"/>
      </w:r>
    </w:p>
    <w:bookmarkStart w:id="1420" w:name="_Toc12673"/>
    <w:p>
      <w:pPr>
        <w:pStyle w:val="style90"/>
        <w:tabs>
          <w:tab w:val="left" w:leader="none" w:pos="5580"/>
        </w:tabs>
        <w:spacing w:lineRule="exact" w:line="400"/>
        <w:jc w:val="center"/>
        <w:outlineLvl w:val="1"/>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b/>
          <w:bCs/>
          <w:color w:val="auto"/>
          <w:sz w:val="24"/>
          <w:szCs w:val="24"/>
          <w:highlight w:val="none"/>
        </w:rPr>
        <w:t>1、投标书</w:t>
      </w:r>
      <w:bookmarkEnd w:id="1412"/>
      <w:bookmarkEnd w:id="1413"/>
      <w:bookmarkEnd w:id="1414"/>
      <w:bookmarkEnd w:id="1415"/>
      <w:bookmarkEnd w:id="1416"/>
      <w:bookmarkEnd w:id="1417"/>
      <w:bookmarkEnd w:id="1418"/>
      <w:bookmarkEnd w:id="1419"/>
      <w:bookmarkEnd w:id="1420"/>
    </w:p>
    <w:p>
      <w:pPr>
        <w:pStyle w:val="style0"/>
        <w:tabs>
          <w:tab w:val="left" w:leader="none" w:pos="5580"/>
        </w:tabs>
        <w:spacing w:lineRule="exact" w:line="400"/>
        <w:ind w:left="1080" w:hanging="10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致：</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tabs>
          <w:tab w:val="left" w:leader="none" w:pos="5580"/>
        </w:tabs>
        <w:spacing w:lineRule="exact" w:line="400"/>
        <w:ind w:left="2" w:leftChars="1" w:firstLine="480" w:firstLineChars="20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根据贵方(</w:t>
      </w:r>
      <w:r>
        <w:rPr>
          <w:rFonts w:ascii="微软雅黑" w:cs="微软雅黑" w:eastAsia="微软雅黑" w:hAnsi="微软雅黑" w:hint="eastAsia"/>
          <w:i/>
          <w:color w:val="auto"/>
          <w:sz w:val="24"/>
          <w:szCs w:val="24"/>
          <w:highlight w:val="none"/>
          <w:u w:val="single"/>
        </w:rPr>
        <w:t>项目名称</w:t>
      </w:r>
      <w:r>
        <w:rPr>
          <w:rFonts w:ascii="微软雅黑" w:cs="微软雅黑" w:eastAsia="微软雅黑" w:hAnsi="微软雅黑" w:hint="eastAsia"/>
          <w:color w:val="auto"/>
          <w:sz w:val="24"/>
          <w:szCs w:val="24"/>
          <w:highlight w:val="none"/>
        </w:rPr>
        <w:t>)项目的投标邀请(</w:t>
      </w:r>
      <w:r>
        <w:rPr>
          <w:rFonts w:ascii="微软雅黑" w:cs="微软雅黑" w:eastAsia="微软雅黑" w:hAnsi="微软雅黑" w:hint="eastAsia"/>
          <w:i/>
          <w:color w:val="auto"/>
          <w:sz w:val="24"/>
          <w:szCs w:val="24"/>
          <w:highlight w:val="none"/>
          <w:u w:val="single"/>
        </w:rPr>
        <w:t>项目编号</w:t>
      </w:r>
      <w:r>
        <w:rPr>
          <w:rFonts w:ascii="微软雅黑" w:cs="微软雅黑" w:eastAsia="微软雅黑" w:hAnsi="微软雅黑" w:hint="eastAsia"/>
          <w:color w:val="auto"/>
          <w:sz w:val="24"/>
          <w:szCs w:val="24"/>
          <w:highlight w:val="none"/>
        </w:rPr>
        <w:t>),签字代表(</w:t>
      </w:r>
      <w:r>
        <w:rPr>
          <w:rFonts w:ascii="微软雅黑" w:cs="微软雅黑" w:eastAsia="微软雅黑" w:hAnsi="微软雅黑" w:hint="eastAsia"/>
          <w:i/>
          <w:color w:val="auto"/>
          <w:sz w:val="24"/>
          <w:szCs w:val="24"/>
          <w:highlight w:val="none"/>
          <w:u w:val="single"/>
        </w:rPr>
        <w:t>姓名、职务</w:t>
      </w:r>
      <w:r>
        <w:rPr>
          <w:rFonts w:ascii="微软雅黑" w:cs="微软雅黑" w:eastAsia="微软雅黑" w:hAnsi="微软雅黑" w:hint="eastAsia"/>
          <w:color w:val="auto"/>
          <w:sz w:val="24"/>
          <w:szCs w:val="24"/>
          <w:highlight w:val="none"/>
        </w:rPr>
        <w:t>)经正式授权并代表供应商（</w:t>
      </w:r>
      <w:r>
        <w:rPr>
          <w:rFonts w:ascii="微软雅黑" w:cs="微软雅黑" w:eastAsia="微软雅黑" w:hAnsi="微软雅黑" w:hint="eastAsia"/>
          <w:i/>
          <w:color w:val="auto"/>
          <w:sz w:val="24"/>
          <w:szCs w:val="24"/>
          <w:highlight w:val="none"/>
          <w:u w:val="single"/>
        </w:rPr>
        <w:t>名称、地址</w:t>
      </w:r>
      <w:r>
        <w:rPr>
          <w:rFonts w:ascii="微软雅黑" w:cs="微软雅黑" w:eastAsia="微软雅黑" w:hAnsi="微软雅黑" w:hint="eastAsia"/>
          <w:color w:val="auto"/>
          <w:sz w:val="24"/>
          <w:szCs w:val="24"/>
          <w:highlight w:val="none"/>
        </w:rPr>
        <w:t>）上传投标文件，并以</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rPr>
        <w:t>形式出具的金额为人民币</w:t>
      </w:r>
      <w:r>
        <w:rPr>
          <w:rFonts w:ascii="微软雅黑" w:cs="微软雅黑" w:eastAsia="微软雅黑" w:hAnsi="微软雅黑" w:hint="eastAsia"/>
          <w:color w:val="auto"/>
          <w:sz w:val="24"/>
          <w:szCs w:val="24"/>
          <w:highlight w:val="none"/>
          <w:u w:val="single"/>
        </w:rPr>
        <w:t>　　　　</w:t>
      </w:r>
      <w:r>
        <w:rPr>
          <w:rFonts w:ascii="微软雅黑" w:cs="微软雅黑" w:eastAsia="微软雅黑" w:hAnsi="微软雅黑" w:hint="eastAsia"/>
          <w:color w:val="auto"/>
          <w:sz w:val="24"/>
          <w:szCs w:val="24"/>
          <w:highlight w:val="none"/>
        </w:rPr>
        <w:t>元的投标保证金。</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据此，签字代表宣布同意如下：</w:t>
      </w:r>
    </w:p>
    <w:p>
      <w:pPr>
        <w:pStyle w:val="style90"/>
        <w:tabs>
          <w:tab w:val="left" w:leader="none" w:pos="720"/>
          <w:tab w:val="left" w:leader="none" w:pos="900"/>
        </w:tabs>
        <w:spacing w:lineRule="exact" w:line="400"/>
        <w:ind w:left="769" w:leftChars="257" w:hanging="229"/>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rPr>
        <w:t>（1）附投标价格表中规定的应提供货物的投标总价详见开标一览表，</w:t>
      </w:r>
      <w:r>
        <w:rPr>
          <w:rFonts w:ascii="微软雅黑" w:cs="微软雅黑" w:eastAsia="微软雅黑" w:hAnsi="微软雅黑" w:hint="eastAsia"/>
          <w:color w:val="auto"/>
          <w:sz w:val="24"/>
          <w:szCs w:val="24"/>
          <w:highlight w:val="none"/>
          <w:u w:val="single"/>
        </w:rPr>
        <w:t>其中由小型和</w:t>
      </w:r>
      <w:r>
        <w:rPr>
          <w:rFonts w:ascii="微软雅黑" w:cs="微软雅黑" w:eastAsia="微软雅黑" w:hAnsi="微软雅黑" w:hint="eastAsia"/>
          <w:color w:val="auto"/>
          <w:sz w:val="24"/>
          <w:szCs w:val="24"/>
          <w:highlight w:val="none"/>
        </w:rPr>
        <w:t>微型企业制造产品的价格为</w:t>
      </w:r>
      <w:r>
        <w:rPr>
          <w:rFonts w:ascii="微软雅黑" w:cs="微软雅黑" w:eastAsia="微软雅黑" w:hAnsi="微软雅黑" w:hint="eastAsia"/>
          <w:color w:val="auto"/>
          <w:sz w:val="24"/>
          <w:szCs w:val="24"/>
          <w:highlight w:val="none"/>
          <w:u w:val="single"/>
        </w:rPr>
        <w:t>　　  （用文字和数字表示），占投标总价   %</w:t>
      </w:r>
      <w:r>
        <w:rPr>
          <w:rFonts w:ascii="微软雅黑" w:cs="微软雅黑" w:eastAsia="微软雅黑" w:hAnsi="微软雅黑" w:hint="eastAsia"/>
          <w:color w:val="auto"/>
          <w:sz w:val="24"/>
          <w:szCs w:val="24"/>
          <w:highlight w:val="none"/>
        </w:rPr>
        <w:t>。</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（2）本投标有效期为自投标截止之日起</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rPr>
        <w:t>个日历日。</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（3）联合体中的大中型企业和其他自然人、法定代表人或者非法定代表人组织，与联合体中的小型、微型企业之间</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rPr>
        <w:t>存在、不存在）投资关系（如果是联合体的话）。</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（4）已详细审查全部招标文件，包括所有补充通知（如果有的话），完全理解并同意放弃对这方面有不明、误解和质疑的权力。</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（5）在规定的开标时间后，遵守招标文件中有关保证金的规定。</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（6）我方不是为本项目提供整体设计、规范编制或者项目管理、监理、检测等货物的供应商，我方不是采购代理机构的附属机构。</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（7）在领取中标通知书的同时按招标文件规定的形式，向贵方一次性支付中标服务费。</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（8）按照贵方可能要求，提供与其投标有关的一切数据或资料，完全理解贵方不一定接受最低价的投标或收到的任何投标。</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（9）按照招标文件的规定履行合同责任和义务。</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tabs>
          <w:tab w:val="left" w:leader="none" w:pos="5580"/>
        </w:tabs>
        <w:spacing w:lineRule="exact" w:line="400"/>
        <w:ind w:left="359" w:leftChars="68" w:hanging="216" w:hangingChars="9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 xml:space="preserve">  与本投标有关的一切正式往来信函请寄：</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地址</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rPr>
        <w:t xml:space="preserve">     传真</w:t>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电话</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rPr>
        <w:t xml:space="preserve">     电子函件</w:t>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法定代表人（签/章）</w:t>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供应商名称（公章）</w:t>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供应商开户银行（全称）</w:t>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供应商银行帐号</w:t>
      </w:r>
      <w:r>
        <w:rPr>
          <w:rFonts w:ascii="微软雅黑" w:cs="微软雅黑" w:eastAsia="微软雅黑" w:hAnsi="微软雅黑" w:hint="eastAsia"/>
          <w:color w:val="auto"/>
          <w:sz w:val="24"/>
          <w:szCs w:val="24"/>
          <w:highlight w:val="none"/>
          <w:u w:val="single"/>
        </w:rPr>
        <w:t>　　　　　　　　 　　</w:t>
      </w:r>
    </w:p>
    <w:p>
      <w:pPr>
        <w:pStyle w:val="style90"/>
        <w:tabs>
          <w:tab w:val="left" w:leader="none" w:pos="5580"/>
        </w:tabs>
        <w:spacing w:lineRule="exact" w:line="400"/>
        <w:ind w:left="1080" w:leftChars="257" w:hanging="540"/>
        <w:rPr>
          <w:rFonts w:ascii="微软雅黑" w:cs="微软雅黑" w:eastAsia="微软雅黑" w:hAnsi="微软雅黑" w:hint="eastAsia"/>
          <w:b/>
          <w:bCs/>
          <w:color w:val="auto"/>
          <w:sz w:val="24"/>
          <w:szCs w:val="24"/>
          <w:highlight w:val="none"/>
        </w:rPr>
      </w:pPr>
      <w:r>
        <w:rPr>
          <w:rFonts w:ascii="微软雅黑" w:cs="微软雅黑" w:eastAsia="微软雅黑" w:hAnsi="微软雅黑" w:hint="eastAsia"/>
          <w:color w:val="auto"/>
          <w:sz w:val="24"/>
          <w:szCs w:val="24"/>
          <w:highlight w:val="none"/>
        </w:rPr>
        <w:t>日 期</w:t>
      </w:r>
      <w:r>
        <w:rPr>
          <w:rFonts w:ascii="微软雅黑" w:cs="微软雅黑" w:eastAsia="微软雅黑" w:hAnsi="微软雅黑" w:hint="eastAsia"/>
          <w:color w:val="auto"/>
          <w:sz w:val="24"/>
          <w:szCs w:val="24"/>
          <w:highlight w:val="none"/>
          <w:u w:val="single"/>
        </w:rPr>
        <w:t xml:space="preserve">                </w:t>
      </w:r>
      <w:bookmarkStart w:id="1421" w:name="_Toc6738"/>
      <w:bookmarkStart w:id="1422" w:name="_Toc17187"/>
      <w:bookmarkStart w:id="1423" w:name="_Toc30947"/>
      <w:bookmarkStart w:id="1424" w:name="_Toc1266"/>
      <w:bookmarkStart w:id="1425" w:name="_Toc19819"/>
      <w:bookmarkStart w:id="1426" w:name="_Toc23473"/>
      <w:bookmarkStart w:id="1427" w:name="_Toc14219"/>
    </w:p>
    <w:p>
      <w:pPr>
        <w:pStyle w:val="style90"/>
        <w:spacing w:lineRule="atLeast" w:line="240"/>
        <w:ind w:left="1080" w:leftChars="257" w:hanging="540"/>
        <w:jc w:val="center"/>
        <w:outlineLvl w:val="1"/>
        <w:rPr>
          <w:rFonts w:ascii="微软雅黑" w:cs="微软雅黑" w:eastAsia="微软雅黑" w:hAnsi="微软雅黑" w:hint="eastAsia"/>
          <w:b/>
          <w:bCs/>
          <w:color w:val="auto"/>
          <w:sz w:val="24"/>
          <w:szCs w:val="24"/>
          <w:highlight w:val="none"/>
        </w:rPr>
        <w:sectPr>
          <w:headerReference w:type="default" r:id="rId3"/>
          <w:footerReference w:type="default" r:id="rId4"/>
          <w:pgSz w:w="11907" w:h="16840" w:orient="portrait"/>
          <w:pgMar w:top="1474" w:right="1814" w:bottom="1474" w:left="1814" w:header="851" w:footer="851" w:gutter="0"/>
          <w:pgNumType w:start="1"/>
          <w:cols w:space="720" w:num="1"/>
          <w:docGrid w:linePitch="462" w:charSpace="0"/>
        </w:sectPr>
      </w:pPr>
    </w:p>
    <w:bookmarkStart w:id="1428" w:name="_Toc24720"/>
    <w:bookmarkStart w:id="1429" w:name="_Toc30636"/>
    <w:bookmarkStart w:id="1430" w:name="_Toc22563"/>
    <w:bookmarkStart w:id="1431" w:name="_Toc216582817"/>
    <w:bookmarkStart w:id="1432" w:name="_Toc515647820"/>
    <w:bookmarkStart w:id="1433" w:name="_Toc28959"/>
    <w:bookmarkEnd w:id="1421"/>
    <w:bookmarkEnd w:id="1422"/>
    <w:bookmarkEnd w:id="1423"/>
    <w:bookmarkEnd w:id="1424"/>
    <w:bookmarkEnd w:id="1425"/>
    <w:bookmarkEnd w:id="1426"/>
    <w:bookmarkEnd w:id="1427"/>
    <w:p>
      <w:pPr>
        <w:pStyle w:val="style90"/>
        <w:spacing w:lineRule="atLeast" w:line="240"/>
        <w:ind w:left="1080" w:leftChars="257" w:hanging="540"/>
        <w:jc w:val="center"/>
        <w:outlineLvl w:val="1"/>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b/>
          <w:bCs/>
          <w:color w:val="auto"/>
          <w:sz w:val="24"/>
          <w:szCs w:val="24"/>
          <w:highlight w:val="none"/>
        </w:rPr>
        <w:t>2、投标分项报价表</w:t>
      </w:r>
      <w:bookmarkEnd w:id="1428"/>
      <w:bookmarkEnd w:id="1429"/>
    </w:p>
    <w:p>
      <w:pPr>
        <w:pStyle w:val="style90"/>
        <w:spacing w:lineRule="exact" w:line="400"/>
        <w:ind w:left="540" w:leftChars="257"/>
        <w:jc w:val="left"/>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rPr>
        <w:t xml:space="preserve">项目名称:                      项目编号:                       　 　          报价单位： </w:t>
      </w:r>
      <w:r>
        <w:rPr>
          <w:rFonts w:ascii="微软雅黑" w:cs="微软雅黑" w:eastAsia="微软雅黑" w:hAnsi="微软雅黑" w:hint="eastAsia"/>
          <w:color w:val="auto"/>
          <w:sz w:val="24"/>
          <w:szCs w:val="24"/>
          <w:highlight w:val="none"/>
          <w:lang w:val="en-US" w:eastAsia="zh-CN"/>
        </w:rPr>
        <w:t>人民币/</w:t>
      </w:r>
      <w:r>
        <w:rPr>
          <w:rFonts w:ascii="微软雅黑" w:cs="微软雅黑" w:eastAsia="微软雅黑" w:hAnsi="微软雅黑" w:hint="eastAsia"/>
          <w:color w:val="auto"/>
          <w:sz w:val="24"/>
          <w:szCs w:val="24"/>
          <w:highlight w:val="none"/>
        </w:rPr>
        <w:t xml:space="preserve">元   </w:t>
      </w:r>
      <w:r>
        <w:rPr>
          <w:rFonts w:ascii="微软雅黑" w:cs="微软雅黑" w:eastAsia="微软雅黑" w:hAnsi="微软雅黑" w:hint="eastAsia"/>
          <w:b/>
          <w:bCs/>
          <w:color w:val="auto"/>
          <w:sz w:val="24"/>
          <w:szCs w:val="24"/>
          <w:highlight w:val="none"/>
        </w:rPr>
        <w:t xml:space="preserve">        </w:t>
      </w:r>
      <w:r>
        <w:rPr>
          <w:rFonts w:ascii="微软雅黑" w:cs="微软雅黑" w:eastAsia="微软雅黑" w:hAnsi="微软雅黑" w:hint="eastAsia"/>
          <w:color w:val="auto"/>
          <w:sz w:val="24"/>
          <w:szCs w:val="24"/>
          <w:highlight w:val="none"/>
          <w:lang w:val="en-US" w:eastAsia="zh-CN"/>
        </w:rPr>
        <w:t>包号：</w:t>
      </w:r>
    </w:p>
    <w:tbl>
      <w:tblPr>
        <w:tblStyle w:val="style105"/>
        <w:tblW w:w="1037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1"/>
        <w:gridCol w:w="833"/>
        <w:gridCol w:w="901"/>
        <w:gridCol w:w="1149"/>
        <w:gridCol w:w="1149"/>
        <w:gridCol w:w="1416"/>
        <w:gridCol w:w="1057"/>
        <w:gridCol w:w="1085"/>
        <w:gridCol w:w="1139"/>
        <w:gridCol w:w="824"/>
      </w:tblGrid>
      <w:tr>
        <w:trPr>
          <w:trHeight w:val="779"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lang w:eastAsia="zh-CN"/>
              </w:rPr>
            </w:pPr>
            <w:r>
              <w:rPr>
                <w:rFonts w:ascii="微软雅黑" w:cs="微软雅黑" w:eastAsia="微软雅黑" w:hAnsi="微软雅黑" w:hint="eastAsia"/>
                <w:color w:val="auto"/>
                <w:sz w:val="24"/>
                <w:highlight w:val="none"/>
                <w:lang w:eastAsia="zh-CN"/>
              </w:rPr>
              <w:t>序号</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货物</w:t>
            </w:r>
            <w:r>
              <w:rPr>
                <w:rFonts w:ascii="微软雅黑" w:cs="微软雅黑" w:eastAsia="微软雅黑" w:hAnsi="微软雅黑" w:hint="eastAsia"/>
                <w:color w:val="auto"/>
                <w:sz w:val="24"/>
                <w:highlight w:val="none"/>
              </w:rPr>
              <w:t>名称</w:t>
            </w: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品牌</w:t>
            </w: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型号</w:t>
            </w: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规格</w:t>
            </w: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制造商</w:t>
            </w:r>
            <w:r>
              <w:rPr>
                <w:rFonts w:ascii="微软雅黑" w:cs="微软雅黑" w:eastAsia="微软雅黑" w:hAnsi="微软雅黑" w:hint="eastAsia"/>
                <w:color w:val="auto"/>
                <w:sz w:val="24"/>
                <w:highlight w:val="none"/>
              </w:rPr>
              <w:t>名称</w:t>
            </w: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产地</w:t>
            </w: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单位</w:t>
            </w:r>
          </w:p>
        </w:tc>
        <w:tc>
          <w:tcPr>
            <w:tcW w:w="1139" w:type="dxa"/>
            <w:tcBorders/>
            <w:vAlign w:val="center"/>
          </w:tcPr>
          <w:p>
            <w:pPr>
              <w:pStyle w:val="style9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单价</w:t>
            </w:r>
            <w:r>
              <w:rPr>
                <w:rFonts w:ascii="微软雅黑" w:cs="微软雅黑" w:eastAsia="微软雅黑" w:hAnsi="微软雅黑" w:hint="eastAsia"/>
                <w:color w:val="auto"/>
                <w:sz w:val="24"/>
                <w:highlight w:val="none"/>
                <w:lang w:val="en-US" w:eastAsia="zh-CN"/>
              </w:rPr>
              <w:t>（</w:t>
            </w:r>
            <w:r>
              <w:rPr>
                <w:rFonts w:ascii="微软雅黑" w:cs="微软雅黑" w:eastAsia="微软雅黑" w:hAnsi="微软雅黑" w:hint="eastAsia"/>
                <w:color w:val="auto"/>
                <w:sz w:val="24"/>
                <w:szCs w:val="24"/>
                <w:highlight w:val="none"/>
              </w:rPr>
              <w:t>元</w:t>
            </w:r>
            <w:r>
              <w:rPr>
                <w:rFonts w:ascii="微软雅黑" w:cs="微软雅黑" w:eastAsia="微软雅黑" w:hAnsi="微软雅黑" w:hint="eastAsia"/>
                <w:color w:val="auto"/>
                <w:sz w:val="24"/>
                <w:highlight w:val="none"/>
                <w:lang w:val="en-US" w:eastAsia="zh-CN"/>
              </w:rPr>
              <w:t>）</w:t>
            </w: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备注</w:t>
            </w:r>
          </w:p>
        </w:tc>
      </w:tr>
      <w:tr>
        <w:tblPrEx/>
        <w:trPr>
          <w:trHeight w:val="394"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394"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394"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394"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4</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394"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616"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6</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394"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7</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449"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lang w:eastAsia="zh-CN"/>
              </w:rPr>
            </w:pPr>
            <w:r>
              <w:rPr>
                <w:rFonts w:ascii="微软雅黑" w:cs="微软雅黑" w:eastAsia="微软雅黑" w:hAnsi="微软雅黑" w:hint="eastAsia"/>
                <w:color w:val="auto"/>
                <w:sz w:val="24"/>
                <w:highlight w:val="none"/>
                <w:lang w:val="en-US" w:eastAsia="zh-CN"/>
              </w:rPr>
              <w:t>8</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449" w:hRule="atLeast"/>
        </w:trPr>
        <w:tc>
          <w:tcPr>
            <w:tcW w:w="82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lang w:val="en-US" w:eastAsia="zh-CN"/>
              </w:rPr>
            </w:pPr>
            <w:r>
              <w:rPr>
                <w:rFonts w:ascii="微软雅黑" w:cs="微软雅黑" w:eastAsia="微软雅黑" w:hAnsi="微软雅黑" w:hint="eastAsia"/>
                <w:color w:val="auto"/>
                <w:sz w:val="24"/>
                <w:highlight w:val="none"/>
                <w:lang w:val="en-US" w:eastAsia="zh-CN"/>
              </w:rPr>
              <w:t>.....</w:t>
            </w:r>
          </w:p>
        </w:tc>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9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4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41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57"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08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113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p>
        </w:tc>
      </w:tr>
      <w:tr>
        <w:tblPrEx/>
        <w:trPr>
          <w:trHeight w:val="404" w:hRule="atLeast"/>
        </w:trPr>
        <w:tc>
          <w:tcPr>
            <w:tcW w:w="9550" w:type="dxa"/>
            <w:gridSpan w:val="9"/>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合计</w:t>
            </w:r>
            <w:r>
              <w:rPr>
                <w:rFonts w:ascii="微软雅黑" w:cs="微软雅黑" w:eastAsia="微软雅黑" w:hAnsi="微软雅黑" w:hint="eastAsia"/>
                <w:color w:val="auto"/>
                <w:sz w:val="24"/>
                <w:highlight w:val="none"/>
              </w:rPr>
              <w:t>（元）</w:t>
            </w:r>
          </w:p>
        </w:tc>
        <w:tc>
          <w:tcPr>
            <w:tcW w:w="82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 w:val="24"/>
                <w:highlight w:val="none"/>
              </w:rPr>
            </w:pPr>
          </w:p>
        </w:tc>
      </w:tr>
    </w:tbl>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法定代表人（签/章）:</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rPr>
        <w:t>供应商名称(公章):</w:t>
      </w:r>
      <w:r>
        <w:rPr>
          <w:rFonts w:ascii="微软雅黑" w:cs="微软雅黑" w:eastAsia="微软雅黑" w:hAnsi="微软雅黑" w:hint="eastAsia"/>
          <w:color w:val="auto"/>
          <w:sz w:val="24"/>
          <w:szCs w:val="24"/>
          <w:highlight w:val="none"/>
          <w:u w:val="single"/>
        </w:rPr>
        <w:tab/>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lang w:val="en-US" w:eastAsia="zh-CN"/>
        </w:rPr>
        <w:t>日期</w:t>
      </w:r>
      <w:r>
        <w:rPr>
          <w:rFonts w:ascii="微软雅黑" w:cs="微软雅黑" w:eastAsia="微软雅黑" w:hAnsi="微软雅黑" w:hint="eastAsia"/>
          <w:color w:val="auto"/>
          <w:sz w:val="24"/>
          <w:szCs w:val="24"/>
          <w:highlight w:val="none"/>
        </w:rPr>
        <w:t>:</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lang w:val="en-US" w:eastAsia="zh-CN"/>
        </w:rPr>
        <w:t xml:space="preserve">                                   </w:t>
      </w:r>
      <w:r>
        <w:rPr>
          <w:rFonts w:ascii="微软雅黑" w:cs="微软雅黑" w:eastAsia="微软雅黑" w:hAnsi="微软雅黑" w:hint="eastAsia"/>
          <w:color w:val="auto"/>
          <w:sz w:val="24"/>
          <w:szCs w:val="24"/>
          <w:highlight w:val="none"/>
          <w:u w:val="single"/>
        </w:rPr>
        <w:t xml:space="preserve"> </w:t>
      </w: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注:1.如果供应商认为需要，每种</w:t>
      </w:r>
      <w:r>
        <w:rPr>
          <w:rFonts w:ascii="微软雅黑" w:cs="微软雅黑" w:eastAsia="微软雅黑" w:hAnsi="微软雅黑" w:hint="eastAsia"/>
          <w:color w:val="auto"/>
          <w:sz w:val="24"/>
          <w:szCs w:val="24"/>
          <w:highlight w:val="none"/>
          <w:lang w:val="en-US" w:eastAsia="zh-CN"/>
        </w:rPr>
        <w:t>货物</w:t>
      </w:r>
      <w:r>
        <w:rPr>
          <w:rFonts w:ascii="微软雅黑" w:cs="微软雅黑" w:eastAsia="微软雅黑" w:hAnsi="微软雅黑" w:hint="eastAsia"/>
          <w:color w:val="auto"/>
          <w:sz w:val="24"/>
          <w:szCs w:val="24"/>
          <w:highlight w:val="none"/>
        </w:rPr>
        <w:t>填写一份该表。</w:t>
      </w:r>
    </w:p>
    <w:p>
      <w:pPr>
        <w:pStyle w:val="style90"/>
        <w:spacing w:lineRule="exact" w:line="400"/>
        <w:ind w:left="1079" w:leftChars="428" w:hanging="180" w:hangingChars="75"/>
        <w:rPr>
          <w:rFonts w:ascii="微软雅黑" w:cs="微软雅黑" w:eastAsia="微软雅黑" w:hAnsi="微软雅黑" w:hint="eastAsia"/>
          <w:b/>
          <w:bCs/>
          <w:color w:val="auto"/>
          <w:sz w:val="24"/>
          <w:szCs w:val="24"/>
          <w:highlight w:val="none"/>
        </w:rPr>
      </w:pPr>
      <w:r>
        <w:rPr>
          <w:rFonts w:ascii="微软雅黑" w:cs="微软雅黑" w:eastAsia="微软雅黑" w:hAnsi="微软雅黑" w:hint="eastAsia"/>
          <w:b/>
          <w:bCs/>
          <w:color w:val="auto"/>
          <w:sz w:val="24"/>
          <w:szCs w:val="24"/>
          <w:highlight w:val="none"/>
        </w:rPr>
        <w:t>2.此表中，投标总价为单价的合计。</w:t>
      </w:r>
    </w:p>
    <w:p>
      <w:pPr>
        <w:pStyle w:val="style90"/>
        <w:spacing w:lineRule="exact" w:line="400"/>
        <w:ind w:left="1079" w:leftChars="428" w:hanging="180" w:hangingChars="75"/>
        <w:rPr>
          <w:rFonts w:ascii="微软雅黑" w:cs="微软雅黑" w:eastAsia="微软雅黑" w:hAnsi="微软雅黑" w:hint="eastAsia"/>
          <w:b/>
          <w:bCs/>
          <w:color w:val="auto"/>
          <w:sz w:val="24"/>
          <w:szCs w:val="24"/>
          <w:highlight w:val="none"/>
        </w:rPr>
      </w:pPr>
      <w:r>
        <w:rPr>
          <w:rFonts w:ascii="微软雅黑" w:cs="微软雅黑" w:eastAsia="微软雅黑" w:hAnsi="微软雅黑" w:hint="eastAsia"/>
          <w:b/>
          <w:bCs/>
          <w:color w:val="auto"/>
          <w:sz w:val="24"/>
          <w:szCs w:val="24"/>
          <w:highlight w:val="none"/>
        </w:rPr>
        <w:t>3.此表中，投标总价应和投标分项报价表的总价相一致。</w:t>
      </w:r>
    </w:p>
    <w:p>
      <w:pPr>
        <w:pStyle w:val="style90"/>
        <w:spacing w:lineRule="exact" w:line="400"/>
        <w:ind w:left="1079" w:leftChars="428" w:hanging="180" w:hangingChars="75"/>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4.如果按单价计算的结果与总价不一致,以单价为准修正总价。</w:t>
      </w: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 xml:space="preserve">   5.如果不提供详细分项报价将视为没有实质性响应招标文件。</w:t>
      </w: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 xml:space="preserve">   6.上述各项的详细分项报价，应另页描述。</w:t>
      </w: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 xml:space="preserve">   7.如果开标一览表（报价表）内容与投标文件中明细表内容不一致的，以开标一览表（报价表）内容为准。</w:t>
      </w:r>
    </w:p>
    <w:p>
      <w:pPr>
        <w:pStyle w:val="style90"/>
        <w:spacing w:lineRule="exact" w:line="400"/>
        <w:ind w:left="1079" w:leftChars="428" w:hanging="180" w:hangingChars="75"/>
        <w:rPr>
          <w:rFonts w:ascii="微软雅黑" w:cs="微软雅黑" w:eastAsia="微软雅黑" w:hAnsi="微软雅黑" w:hint="eastAsia"/>
          <w:b/>
          <w:bCs/>
          <w:color w:val="auto"/>
          <w:sz w:val="24"/>
          <w:szCs w:val="24"/>
          <w:highlight w:val="none"/>
          <w:lang w:val="en-US" w:eastAsia="zh-CN"/>
        </w:rPr>
      </w:pPr>
      <w:r>
        <w:rPr>
          <w:rFonts w:ascii="微软雅黑" w:cs="微软雅黑" w:eastAsia="微软雅黑" w:hAnsi="微软雅黑" w:hint="eastAsia"/>
          <w:b/>
          <w:bCs/>
          <w:color w:val="auto"/>
          <w:sz w:val="24"/>
          <w:szCs w:val="24"/>
          <w:highlight w:val="none"/>
          <w:lang w:val="en-US" w:eastAsia="zh-CN"/>
        </w:rPr>
        <w:t xml:space="preserve"> </w:t>
      </w:r>
    </w:p>
    <w:p>
      <w:pPr>
        <w:pStyle w:val="style90"/>
        <w:spacing w:lineRule="exact" w:line="400"/>
        <w:ind w:left="1200" w:leftChars="457" w:hanging="240" w:hangingChars="100"/>
        <w:jc w:val="left"/>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p>
      <w:pPr>
        <w:pStyle w:val="style0"/>
        <w:ind w:firstLine="3602" w:firstLineChars="1500"/>
        <w:rPr>
          <w:rFonts w:ascii="微软雅黑" w:cs="微软雅黑" w:eastAsia="微软雅黑" w:hAnsi="微软雅黑" w:hint="eastAsia"/>
          <w:b/>
          <w:color w:val="auto"/>
          <w:sz w:val="24"/>
          <w:highlight w:val="none"/>
        </w:rPr>
      </w:pPr>
      <w:r>
        <w:rPr>
          <w:rFonts w:ascii="微软雅黑" w:cs="微软雅黑" w:eastAsia="微软雅黑" w:hAnsi="微软雅黑" w:hint="eastAsia"/>
          <w:b/>
          <w:bCs/>
          <w:color w:val="auto"/>
          <w:sz w:val="24"/>
          <w:highlight w:val="none"/>
        </w:rPr>
        <w:br w:type="page"/>
      </w:r>
      <w:bookmarkStart w:id="1434" w:name="_Toc13950"/>
      <w:bookmarkStart w:id="1435" w:name="_Toc6480"/>
      <w:bookmarkStart w:id="1436" w:name="_Toc27721"/>
      <w:bookmarkStart w:id="1437" w:name="_Toc16798"/>
      <w:bookmarkStart w:id="1438" w:name="_Toc28199"/>
      <w:bookmarkStart w:id="1439" w:name="_Toc27975"/>
      <w:bookmarkStart w:id="1440" w:name="_Toc10486"/>
      <w:bookmarkStart w:id="1441" w:name="_Toc30209"/>
      <w:bookmarkStart w:id="1442" w:name="_Toc29174"/>
      <w:r>
        <w:rPr>
          <w:rFonts w:ascii="微软雅黑" w:cs="微软雅黑" w:eastAsia="微软雅黑" w:hAnsi="微软雅黑" w:hint="eastAsia"/>
          <w:b/>
          <w:color w:val="auto"/>
          <w:sz w:val="24"/>
          <w:highlight w:val="none"/>
        </w:rPr>
        <w:t>备品备件设备分项报价表</w:t>
      </w:r>
      <w:bookmarkEnd w:id="1434"/>
      <w:bookmarkEnd w:id="1435"/>
      <w:bookmarkEnd w:id="1436"/>
      <w:bookmarkEnd w:id="1437"/>
      <w:bookmarkEnd w:id="1438"/>
      <w:bookmarkEnd w:id="1439"/>
      <w:bookmarkEnd w:id="1440"/>
      <w:bookmarkEnd w:id="1441"/>
      <w:bookmarkEnd w:id="1442"/>
    </w:p>
    <w:tbl>
      <w:tblPr>
        <w:tblStyle w:val="style105"/>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74"/>
        <w:gridCol w:w="558"/>
        <w:gridCol w:w="832"/>
        <w:gridCol w:w="559"/>
        <w:gridCol w:w="832"/>
        <w:gridCol w:w="968"/>
        <w:gridCol w:w="559"/>
        <w:gridCol w:w="559"/>
        <w:gridCol w:w="559"/>
        <w:gridCol w:w="559"/>
        <w:gridCol w:w="559"/>
        <w:gridCol w:w="572"/>
      </w:tblGrid>
      <w:tr>
        <w:trPr>
          <w:trHeight w:val="90" w:hRule="atLeast"/>
          <w:jc w:val="center"/>
        </w:trPr>
        <w:tc>
          <w:tcPr>
            <w:tcW w:w="1374"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lang w:eastAsia="zh-CN"/>
              </w:rPr>
            </w:pPr>
            <w:r>
              <w:rPr>
                <w:rFonts w:ascii="微软雅黑" w:cs="微软雅黑" w:eastAsia="微软雅黑" w:hAnsi="微软雅黑" w:hint="eastAsia"/>
                <w:color w:val="auto"/>
                <w:sz w:val="24"/>
                <w:highlight w:val="none"/>
                <w:lang w:val="en-US" w:eastAsia="zh-CN"/>
              </w:rPr>
              <w:t>序号</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货物名称</w:t>
            </w: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品牌</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规格型号</w:t>
            </w: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制造商名称</w:t>
            </w: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产地</w:t>
            </w: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数量</w:t>
            </w: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单位</w:t>
            </w: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单价</w:t>
            </w: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合价</w:t>
            </w: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备注</w:t>
            </w:r>
          </w:p>
        </w:tc>
      </w:tr>
      <w:tr>
        <w:tblPrEx/>
        <w:trPr>
          <w:trHeight w:val="498" w:hRule="atLeast"/>
          <w:jc w:val="center"/>
        </w:trPr>
        <w:tc>
          <w:tcPr>
            <w:tcW w:w="1374" w:type="dxa"/>
            <w:vMerge w:val="restart"/>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质保期</w:t>
            </w:r>
            <w:r>
              <w:rPr>
                <w:rFonts w:ascii="微软雅黑" w:cs="微软雅黑" w:eastAsia="微软雅黑" w:hAnsi="微软雅黑" w:hint="eastAsia"/>
                <w:b/>
                <w:bCs/>
                <w:color w:val="auto"/>
                <w:sz w:val="24"/>
                <w:highlight w:val="none"/>
              </w:rPr>
              <w:t>外</w:t>
            </w:r>
            <w:r>
              <w:rPr>
                <w:rFonts w:ascii="微软雅黑" w:cs="微软雅黑" w:eastAsia="微软雅黑" w:hAnsi="微软雅黑" w:hint="eastAsia"/>
                <w:color w:val="auto"/>
                <w:sz w:val="24"/>
                <w:highlight w:val="none"/>
              </w:rPr>
              <w:t>设备报价</w:t>
            </w: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r>
      <w:tr>
        <w:tblPrEx/>
        <w:trPr>
          <w:trHeight w:val="498" w:hRule="atLeast"/>
          <w:jc w:val="center"/>
        </w:trPr>
        <w:tc>
          <w:tcPr>
            <w:tcW w:w="1374" w:type="dxa"/>
            <w:vMerge w:val="continue"/>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r>
      <w:tr>
        <w:tblPrEx/>
        <w:trPr>
          <w:trHeight w:val="498" w:hRule="atLeast"/>
          <w:jc w:val="center"/>
        </w:trPr>
        <w:tc>
          <w:tcPr>
            <w:tcW w:w="1374" w:type="dxa"/>
            <w:vMerge w:val="continue"/>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r>
      <w:tr>
        <w:tblPrEx/>
        <w:trPr>
          <w:trHeight w:val="498" w:hRule="atLeast"/>
          <w:jc w:val="center"/>
        </w:trPr>
        <w:tc>
          <w:tcPr>
            <w:tcW w:w="1374" w:type="dxa"/>
            <w:vMerge w:val="continue"/>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4</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r>
      <w:tr>
        <w:tblPrEx/>
        <w:trPr>
          <w:trHeight w:val="363" w:hRule="atLeast"/>
          <w:jc w:val="center"/>
        </w:trPr>
        <w:tc>
          <w:tcPr>
            <w:tcW w:w="8490" w:type="dxa"/>
            <w:gridSpan w:val="12"/>
            <w:tcBorders/>
            <w:vAlign w:val="center"/>
          </w:tcPr>
          <w:p>
            <w:pPr>
              <w:pStyle w:val="style0"/>
              <w:spacing w:lineRule="auto"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总价：（质保期外设备报价）</w:t>
            </w:r>
          </w:p>
        </w:tc>
      </w:tr>
      <w:tr>
        <w:tblPrEx/>
        <w:trPr>
          <w:trHeight w:val="498" w:hRule="atLeast"/>
          <w:jc w:val="center"/>
        </w:trPr>
        <w:tc>
          <w:tcPr>
            <w:tcW w:w="1374" w:type="dxa"/>
            <w:vMerge w:val="restart"/>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质保期</w:t>
            </w:r>
            <w:r>
              <w:rPr>
                <w:rFonts w:ascii="微软雅黑" w:cs="微软雅黑" w:eastAsia="微软雅黑" w:hAnsi="微软雅黑" w:hint="eastAsia"/>
                <w:b/>
                <w:bCs/>
                <w:color w:val="auto"/>
                <w:sz w:val="24"/>
                <w:highlight w:val="none"/>
              </w:rPr>
              <w:t>内</w:t>
            </w:r>
            <w:r>
              <w:rPr>
                <w:rFonts w:ascii="微软雅黑" w:cs="微软雅黑" w:eastAsia="微软雅黑" w:hAnsi="微软雅黑" w:hint="eastAsia"/>
                <w:color w:val="auto"/>
                <w:sz w:val="24"/>
                <w:highlight w:val="none"/>
              </w:rPr>
              <w:t>免费设备</w:t>
            </w: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r>
      <w:tr>
        <w:tblPrEx/>
        <w:trPr>
          <w:trHeight w:val="498" w:hRule="atLeast"/>
          <w:jc w:val="center"/>
        </w:trPr>
        <w:tc>
          <w:tcPr>
            <w:tcW w:w="1374" w:type="dxa"/>
            <w:vMerge w:val="continue"/>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6</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r>
      <w:tr>
        <w:tblPrEx/>
        <w:trPr>
          <w:trHeight w:val="498" w:hRule="atLeast"/>
          <w:jc w:val="center"/>
        </w:trPr>
        <w:tc>
          <w:tcPr>
            <w:tcW w:w="1374" w:type="dxa"/>
            <w:vMerge w:val="continue"/>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7</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r>
      <w:tr>
        <w:tblPrEx/>
        <w:trPr>
          <w:trHeight w:val="498" w:hRule="atLeast"/>
          <w:jc w:val="center"/>
        </w:trPr>
        <w:tc>
          <w:tcPr>
            <w:tcW w:w="1374" w:type="dxa"/>
            <w:vMerge w:val="continue"/>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8</w:t>
            </w: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83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968"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59"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c>
          <w:tcPr>
            <w:tcW w:w="572" w:type="dxa"/>
            <w:tcBorders/>
            <w:vAlign w:val="center"/>
          </w:tcPr>
          <w:p>
            <w:pPr>
              <w:pStyle w:val="style0"/>
              <w:spacing w:lineRule="auto" w:line="360"/>
              <w:jc w:val="center"/>
              <w:rPr>
                <w:rFonts w:ascii="微软雅黑" w:cs="微软雅黑" w:eastAsia="微软雅黑" w:hAnsi="微软雅黑" w:hint="eastAsia"/>
                <w:color w:val="auto"/>
                <w:sz w:val="24"/>
                <w:highlight w:val="none"/>
              </w:rPr>
            </w:pPr>
          </w:p>
        </w:tc>
      </w:tr>
    </w:tbl>
    <w:p>
      <w:pPr>
        <w:pStyle w:val="style0"/>
        <w:spacing w:lineRule="exact" w:line="360"/>
        <w:rPr>
          <w:rFonts w:ascii="微软雅黑" w:cs="微软雅黑" w:eastAsia="微软雅黑" w:hAnsi="微软雅黑" w:hint="eastAsia"/>
          <w:color w:val="auto"/>
          <w:sz w:val="24"/>
          <w:highlight w:val="none"/>
        </w:rPr>
      </w:pPr>
    </w:p>
    <w:p>
      <w:pPr>
        <w:pStyle w:val="style0"/>
        <w:spacing w:lineRule="exact" w:line="3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供应商名称（公章）：</w:t>
      </w:r>
      <w:r>
        <w:rPr>
          <w:rFonts w:ascii="微软雅黑" w:cs="微软雅黑" w:eastAsia="微软雅黑" w:hAnsi="微软雅黑" w:hint="eastAsia"/>
          <w:color w:val="auto"/>
          <w:sz w:val="24"/>
          <w:highlight w:val="none"/>
          <w:u w:val="single"/>
        </w:rPr>
        <w:t xml:space="preserve">                </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法定代表人（签/章）：</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 xml:space="preserve">                    </w:t>
      </w:r>
    </w:p>
    <w:p>
      <w:pPr>
        <w:pStyle w:val="style28"/>
        <w:spacing w:lineRule="exact" w:line="360"/>
        <w:ind w:firstLine="0"/>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Cs w:val="24"/>
          <w:highlight w:val="none"/>
        </w:rPr>
        <w:t xml:space="preserve">日       期 ：   </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注：1、 表格长度方向可做扩展根据需求可补充相关资料，但不可减少。</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2、备品备件设备分项报价仅供采购人在设备发生故障情况下采用此报价，填写此表时请谨慎。备品备件分为两部分（1、质保期内免费的备品备件、2、质保期外备品备件报价）。                 </w:t>
      </w:r>
    </w:p>
    <w:p>
      <w:pPr>
        <w:pStyle w:val="style28"/>
        <w:spacing w:lineRule="exact" w:line="360"/>
        <w:ind w:firstLine="0"/>
        <w:rPr>
          <w:rFonts w:ascii="微软雅黑" w:cs="微软雅黑" w:eastAsia="微软雅黑" w:hAnsi="微软雅黑" w:hint="eastAsia"/>
          <w:color w:val="auto"/>
          <w:kern w:val="2"/>
          <w:szCs w:val="24"/>
          <w:highlight w:val="none"/>
        </w:rPr>
      </w:pPr>
      <w:r>
        <w:rPr>
          <w:rFonts w:ascii="微软雅黑" w:cs="微软雅黑" w:eastAsia="微软雅黑" w:hAnsi="微软雅黑" w:hint="eastAsia"/>
          <w:color w:val="auto"/>
          <w:kern w:val="2"/>
          <w:szCs w:val="24"/>
          <w:highlight w:val="none"/>
        </w:rPr>
        <w:t>3、备品备件设备分项报价不合计于投标报价表总价，单独名列即可。</w:t>
      </w:r>
    </w:p>
    <w:p>
      <w:pPr>
        <w:pStyle w:val="style28"/>
        <w:spacing w:lineRule="exact" w:line="360"/>
        <w:ind w:firstLine="0"/>
        <w:rPr>
          <w:rFonts w:ascii="微软雅黑" w:cs="微软雅黑" w:eastAsia="微软雅黑" w:hAnsi="微软雅黑" w:hint="eastAsia"/>
          <w:color w:val="auto"/>
          <w:kern w:val="2"/>
          <w:szCs w:val="24"/>
          <w:highlight w:val="none"/>
        </w:rPr>
      </w:pPr>
      <w:r>
        <w:rPr>
          <w:rFonts w:ascii="微软雅黑" w:cs="微软雅黑" w:eastAsia="微软雅黑" w:hAnsi="微软雅黑" w:hint="eastAsia"/>
          <w:color w:val="auto"/>
          <w:kern w:val="2"/>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sectPr>
          <w:pgSz w:w="11907" w:h="16840" w:orient="portrait"/>
          <w:pgMar w:top="1474" w:right="1814" w:bottom="1474" w:left="1814" w:header="851" w:footer="851" w:gutter="0"/>
          <w:cols w:space="720" w:num="1"/>
          <w:docGrid w:linePitch="462" w:charSpace="0"/>
        </w:sectPr>
      </w:pPr>
    </w:p>
    <w:bookmarkStart w:id="1443" w:name="_Toc16454"/>
    <w:bookmarkStart w:id="1444" w:name="_Toc23758"/>
    <w:bookmarkStart w:id="1445" w:name="_Toc13346"/>
    <w:bookmarkStart w:id="1446" w:name="_Toc10335"/>
    <w:p>
      <w:pPr>
        <w:pStyle w:val="style90"/>
        <w:spacing w:lineRule="atLeast" w:line="240"/>
        <w:jc w:val="center"/>
        <w:outlineLvl w:val="1"/>
        <w:rPr>
          <w:rFonts w:ascii="微软雅黑" w:cs="微软雅黑" w:eastAsia="微软雅黑" w:hAnsi="微软雅黑" w:hint="eastAsia"/>
          <w:b/>
          <w:bCs/>
          <w:color w:val="auto"/>
          <w:sz w:val="28"/>
          <w:szCs w:val="28"/>
          <w:highlight w:val="none"/>
        </w:rPr>
      </w:pPr>
      <w:r>
        <w:rPr>
          <w:rFonts w:ascii="微软雅黑" w:cs="微软雅黑" w:eastAsia="微软雅黑" w:hAnsi="微软雅黑" w:hint="eastAsia"/>
          <w:b/>
          <w:bCs/>
          <w:color w:val="auto"/>
          <w:sz w:val="28"/>
          <w:szCs w:val="28"/>
          <w:highlight w:val="none"/>
        </w:rPr>
        <w:t>3、</w:t>
      </w:r>
      <w:r>
        <w:rPr>
          <w:rFonts w:ascii="微软雅黑" w:cs="微软雅黑" w:eastAsia="微软雅黑" w:hAnsi="微软雅黑" w:hint="eastAsia"/>
          <w:b/>
          <w:bCs/>
          <w:color w:val="auto"/>
          <w:sz w:val="28"/>
          <w:szCs w:val="28"/>
          <w:highlight w:val="none"/>
          <w:lang w:val="en-US" w:eastAsia="zh-CN"/>
        </w:rPr>
        <w:t>货物</w:t>
      </w:r>
      <w:r>
        <w:rPr>
          <w:rFonts w:ascii="微软雅黑" w:cs="微软雅黑" w:eastAsia="微软雅黑" w:hAnsi="微软雅黑" w:hint="eastAsia"/>
          <w:b/>
          <w:bCs/>
          <w:color w:val="auto"/>
          <w:sz w:val="28"/>
          <w:szCs w:val="28"/>
          <w:highlight w:val="none"/>
        </w:rPr>
        <w:t>说明一览表</w:t>
      </w:r>
      <w:bookmarkEnd w:id="1443"/>
      <w:bookmarkEnd w:id="1444"/>
      <w:bookmarkEnd w:id="1445"/>
    </w:p>
    <w:p>
      <w:pPr>
        <w:pStyle w:val="style90"/>
        <w:spacing w:lineRule="exact" w:line="360"/>
        <w:ind w:left="1080" w:leftChars="257" w:hanging="540"/>
        <w:jc w:val="left"/>
        <w:rPr>
          <w:rFonts w:ascii="微软雅黑" w:cs="微软雅黑" w:eastAsia="微软雅黑" w:hAnsi="微软雅黑" w:hint="eastAsia"/>
          <w:color w:val="auto"/>
          <w:sz w:val="24"/>
          <w:szCs w:val="24"/>
          <w:highlight w:val="none"/>
        </w:rPr>
      </w:pPr>
    </w:p>
    <w:p>
      <w:pPr>
        <w:pStyle w:val="style90"/>
        <w:spacing w:lineRule="exact" w:line="360"/>
        <w:ind w:left="1080" w:leftChars="257" w:hanging="540"/>
        <w:jc w:val="left"/>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 xml:space="preserve">项目名称:                    项目编号:          </w:t>
      </w:r>
      <w:r>
        <w:rPr>
          <w:rFonts w:ascii="微软雅黑" w:cs="微软雅黑" w:eastAsia="微软雅黑" w:hAnsi="微软雅黑" w:hint="eastAsia"/>
          <w:color w:val="auto"/>
          <w:sz w:val="24"/>
          <w:szCs w:val="24"/>
          <w:highlight w:val="none"/>
          <w:lang w:val="en-US" w:eastAsia="zh-CN"/>
        </w:rPr>
        <w:t xml:space="preserve">  包号：</w:t>
      </w:r>
      <w:r>
        <w:rPr>
          <w:rFonts w:ascii="微软雅黑" w:cs="微软雅黑" w:eastAsia="微软雅黑" w:hAnsi="微软雅黑" w:hint="eastAsia"/>
          <w:color w:val="auto"/>
          <w:sz w:val="24"/>
          <w:szCs w:val="24"/>
          <w:highlight w:val="none"/>
        </w:rPr>
        <w:t xml:space="preserve">                         </w:t>
      </w:r>
    </w:p>
    <w:tbl>
      <w:tblPr>
        <w:tblStyle w:val="style105"/>
        <w:tblpPr w:leftFromText="180" w:rightFromText="180" w:topFromText="0" w:bottomFromText="0" w:vertAnchor="text" w:horzAnchor="page" w:tblpX="1341" w:tblpY="263"/>
        <w:tblOverlap w:val="never"/>
        <w:tblW w:w="555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96"/>
        <w:gridCol w:w="1296"/>
        <w:gridCol w:w="1296"/>
        <w:gridCol w:w="1296"/>
        <w:gridCol w:w="1296"/>
        <w:gridCol w:w="1296"/>
        <w:gridCol w:w="1296"/>
        <w:gridCol w:w="1296"/>
      </w:tblGrid>
      <w:tr>
        <w:trPr>
          <w:trHeight w:val="996" w:hRule="atLeast"/>
        </w:trPr>
        <w:tc>
          <w:tcPr>
            <w:tcW w:w="313" w:type="pct"/>
            <w:tcBorders/>
            <w:vAlign w:val="center"/>
          </w:tcPr>
          <w:p>
            <w:pPr>
              <w:pStyle w:val="style90"/>
              <w:shd w:val="clear" w:color="auto" w:fill="auto"/>
              <w:snapToGrid w:val="false"/>
              <w:spacing w:before="0" w:beforeAutospacing="false" w:after="0" w:afterAutospacing="false" w:lineRule="atLeast" w:line="240"/>
              <w:jc w:val="center"/>
              <w:textAlignment w:val="baseline"/>
              <w:rPr>
                <w:rFonts w:ascii="微软雅黑" w:cs="微软雅黑" w:eastAsia="微软雅黑" w:hAnsi="微软雅黑" w:hint="eastAsia"/>
                <w:b w:val="false"/>
                <w:i w:val="false"/>
                <w:caps w:val="false"/>
                <w:color w:val="auto"/>
                <w:spacing w:val="0"/>
                <w:w w:val="100"/>
                <w:sz w:val="24"/>
                <w:szCs w:val="24"/>
                <w:highlight w:val="none"/>
              </w:rPr>
            </w:pPr>
            <w:r>
              <w:rPr>
                <w:rFonts w:ascii="微软雅黑" w:cs="微软雅黑" w:eastAsia="微软雅黑" w:hAnsi="微软雅黑" w:hint="eastAsia"/>
                <w:b w:val="false"/>
                <w:i w:val="false"/>
                <w:caps w:val="false"/>
                <w:color w:val="auto"/>
                <w:spacing w:val="0"/>
                <w:w w:val="100"/>
                <w:sz w:val="24"/>
                <w:szCs w:val="24"/>
                <w:highlight w:val="none"/>
              </w:rPr>
              <w:t>序号</w:t>
            </w:r>
          </w:p>
        </w:tc>
        <w:tc>
          <w:tcPr>
            <w:tcW w:w="974" w:type="pct"/>
            <w:tcBorders/>
            <w:vAlign w:val="center"/>
          </w:tcPr>
          <w:p>
            <w:pPr>
              <w:pStyle w:val="style90"/>
              <w:shd w:val="clear" w:color="auto" w:fill="auto"/>
              <w:snapToGrid w:val="false"/>
              <w:spacing w:before="0" w:beforeAutospacing="false" w:after="0" w:afterAutospacing="false" w:lineRule="atLeast" w:line="240"/>
              <w:jc w:val="center"/>
              <w:textAlignment w:val="baseline"/>
              <w:rPr>
                <w:rFonts w:ascii="微软雅黑" w:cs="微软雅黑" w:eastAsia="微软雅黑" w:hAnsi="微软雅黑" w:hint="eastAsia"/>
                <w:b w:val="false"/>
                <w:i w:val="false"/>
                <w:caps w:val="false"/>
                <w:color w:val="auto"/>
                <w:spacing w:val="0"/>
                <w:w w:val="100"/>
                <w:sz w:val="24"/>
                <w:szCs w:val="24"/>
                <w:highlight w:val="none"/>
                <w:lang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名称</w:t>
            </w:r>
          </w:p>
        </w:tc>
        <w:tc>
          <w:tcPr>
            <w:tcW w:w="716" w:type="pct"/>
            <w:tcBorders/>
            <w:vAlign w:val="center"/>
          </w:tcPr>
          <w:p>
            <w:pPr>
              <w:pStyle w:val="style90"/>
              <w:shd w:val="clear" w:color="auto" w:fill="auto"/>
              <w:snapToGrid w:val="false"/>
              <w:spacing w:before="0" w:beforeAutospacing="false" w:after="0" w:afterAutospacing="false" w:lineRule="atLeast" w:line="240"/>
              <w:jc w:val="center"/>
              <w:textAlignment w:val="baseline"/>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主要规格</w:t>
            </w:r>
          </w:p>
        </w:tc>
        <w:tc>
          <w:tcPr>
            <w:tcW w:w="573" w:type="pct"/>
            <w:tcBorders/>
            <w:vAlign w:val="center"/>
          </w:tcPr>
          <w:p>
            <w:pPr>
              <w:pStyle w:val="style90"/>
              <w:shd w:val="clear" w:color="auto" w:fill="auto"/>
              <w:snapToGrid w:val="false"/>
              <w:spacing w:before="0" w:beforeAutospacing="false" w:after="0" w:afterAutospacing="false" w:lineRule="atLeast" w:line="240"/>
              <w:jc w:val="center"/>
              <w:textAlignment w:val="baseline"/>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数量</w:t>
            </w:r>
          </w:p>
        </w:tc>
        <w:tc>
          <w:tcPr>
            <w:tcW w:w="669" w:type="pct"/>
            <w:tcBorders/>
            <w:vAlign w:val="center"/>
          </w:tcPr>
          <w:p>
            <w:pPr>
              <w:pStyle w:val="style90"/>
              <w:shd w:val="clear" w:color="auto" w:fill="auto"/>
              <w:snapToGrid w:val="false"/>
              <w:spacing w:before="0" w:beforeAutospacing="false" w:after="0" w:afterAutospacing="false" w:lineRule="atLeast" w:line="240"/>
              <w:jc w:val="center"/>
              <w:textAlignment w:val="baseline"/>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交货期</w:t>
            </w:r>
          </w:p>
        </w:tc>
        <w:tc>
          <w:tcPr>
            <w:tcW w:w="716" w:type="pct"/>
            <w:tcBorders/>
            <w:vAlign w:val="center"/>
          </w:tcPr>
          <w:p>
            <w:pPr>
              <w:pStyle w:val="style90"/>
              <w:shd w:val="clear" w:color="auto" w:fill="auto"/>
              <w:snapToGrid w:val="false"/>
              <w:spacing w:before="0" w:beforeAutospacing="false" w:after="0" w:afterAutospacing="false" w:lineRule="atLeast" w:line="240"/>
              <w:jc w:val="center"/>
              <w:textAlignment w:val="baseline"/>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交货地点</w:t>
            </w:r>
          </w:p>
        </w:tc>
        <w:tc>
          <w:tcPr>
            <w:tcW w:w="572" w:type="pct"/>
            <w:tcBorders/>
            <w:vAlign w:val="center"/>
          </w:tcPr>
          <w:p>
            <w:pPr>
              <w:pStyle w:val="style90"/>
              <w:shd w:val="clear" w:color="auto" w:fill="auto"/>
              <w:snapToGrid w:val="false"/>
              <w:spacing w:before="0" w:beforeAutospacing="false" w:after="0" w:afterAutospacing="false" w:lineRule="atLeast" w:line="240"/>
              <w:jc w:val="center"/>
              <w:textAlignment w:val="baseline"/>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质保期</w:t>
            </w:r>
          </w:p>
        </w:tc>
        <w:tc>
          <w:tcPr>
            <w:tcW w:w="464" w:type="pct"/>
            <w:tcBorders/>
            <w:vAlign w:val="center"/>
          </w:tcPr>
          <w:p>
            <w:pPr>
              <w:pStyle w:val="style90"/>
              <w:shd w:val="clear" w:color="auto" w:fill="auto"/>
              <w:snapToGrid w:val="false"/>
              <w:spacing w:before="0" w:beforeAutospacing="false" w:after="0" w:afterAutospacing="false" w:lineRule="atLeast" w:line="240"/>
              <w:jc w:val="center"/>
              <w:textAlignment w:val="baseline"/>
              <w:rPr>
                <w:rFonts w:ascii="微软雅黑" w:cs="微软雅黑" w:eastAsia="微软雅黑" w:hAnsi="微软雅黑" w:hint="default"/>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备注</w:t>
            </w:r>
          </w:p>
        </w:tc>
      </w:tr>
      <w:tr>
        <w:tblPrEx/>
        <w:trPr>
          <w:trHeight w:val="802" w:hRule="atLeast"/>
        </w:trPr>
        <w:tc>
          <w:tcPr>
            <w:tcW w:w="31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97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669"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2"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46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r>
      <w:tr>
        <w:tblPrEx/>
        <w:trPr>
          <w:trHeight w:val="766" w:hRule="atLeast"/>
        </w:trPr>
        <w:tc>
          <w:tcPr>
            <w:tcW w:w="31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97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669"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2"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46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r>
      <w:tr>
        <w:tblPrEx/>
        <w:trPr>
          <w:trHeight w:val="802" w:hRule="atLeast"/>
        </w:trPr>
        <w:tc>
          <w:tcPr>
            <w:tcW w:w="31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974" w:type="pct"/>
            <w:tcBorders/>
          </w:tcPr>
          <w:p>
            <w:pPr>
              <w:pStyle w:val="style90"/>
              <w:shd w:val="clear" w:color="auto" w:fill="auto"/>
              <w:snapToGrid w:val="false"/>
              <w:spacing w:before="0" w:beforeAutospacing="false" w:after="0" w:afterAutospacing="false" w:lineRule="atLeast" w:line="240"/>
              <w:ind w:left="1080" w:leftChars="257" w:hanging="540"/>
              <w:jc w:val="center"/>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669"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2"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46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r>
      <w:tr>
        <w:tblPrEx/>
        <w:trPr>
          <w:trHeight w:val="766" w:hRule="atLeast"/>
        </w:trPr>
        <w:tc>
          <w:tcPr>
            <w:tcW w:w="31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97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669"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2"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46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r>
      <w:tr>
        <w:tblPrEx/>
        <w:trPr>
          <w:trHeight w:val="802" w:hRule="atLeast"/>
        </w:trPr>
        <w:tc>
          <w:tcPr>
            <w:tcW w:w="31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97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669"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2"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46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r>
      <w:tr>
        <w:tblPrEx/>
        <w:trPr>
          <w:trHeight w:val="766" w:hRule="atLeast"/>
        </w:trPr>
        <w:tc>
          <w:tcPr>
            <w:tcW w:w="31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97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669"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2"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46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r>
      <w:tr>
        <w:tblPrEx/>
        <w:trPr>
          <w:trHeight w:val="766" w:hRule="atLeast"/>
        </w:trPr>
        <w:tc>
          <w:tcPr>
            <w:tcW w:w="31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97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669"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2"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46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r>
      <w:tr>
        <w:tblPrEx/>
        <w:trPr>
          <w:trHeight w:val="879" w:hRule="atLeast"/>
        </w:trPr>
        <w:tc>
          <w:tcPr>
            <w:tcW w:w="31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97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3"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669"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716"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572"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c>
          <w:tcPr>
            <w:tcW w:w="464" w:type="pct"/>
            <w:tcBorders/>
          </w:tcPr>
          <w:p>
            <w:pPr>
              <w:pStyle w:val="style90"/>
              <w:shd w:val="clear" w:color="auto" w:fill="auto"/>
              <w:snapToGrid w:val="false"/>
              <w:spacing w:before="0" w:beforeAutospacing="false" w:after="0" w:afterAutospacing="false" w:lineRule="atLeast" w:line="240"/>
              <w:ind w:left="1080" w:leftChars="257" w:hanging="540"/>
              <w:jc w:val="both"/>
              <w:textAlignment w:val="baseline"/>
              <w:rPr>
                <w:rFonts w:ascii="微软雅黑" w:cs="微软雅黑" w:eastAsia="微软雅黑" w:hAnsi="微软雅黑" w:hint="eastAsia"/>
                <w:b w:val="false"/>
                <w:i w:val="false"/>
                <w:caps w:val="false"/>
                <w:color w:val="auto"/>
                <w:spacing w:val="0"/>
                <w:w w:val="100"/>
                <w:sz w:val="24"/>
                <w:szCs w:val="24"/>
                <w:highlight w:val="none"/>
              </w:rPr>
            </w:pPr>
          </w:p>
        </w:tc>
      </w:tr>
    </w:tbl>
    <w:p>
      <w:pPr>
        <w:pStyle w:val="style90"/>
        <w:spacing w:lineRule="exact" w:line="400"/>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法定代表人（签/章）:</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rPr>
        <w:t>供应商名称(公章):</w:t>
      </w:r>
      <w:r>
        <w:rPr>
          <w:rFonts w:ascii="微软雅黑" w:cs="微软雅黑" w:eastAsia="微软雅黑" w:hAnsi="微软雅黑" w:hint="eastAsia"/>
          <w:color w:val="auto"/>
          <w:sz w:val="24"/>
          <w:szCs w:val="24"/>
          <w:highlight w:val="none"/>
          <w:u w:val="single"/>
        </w:rPr>
        <w:tab/>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lang w:val="en-US" w:eastAsia="zh-CN"/>
        </w:rPr>
        <w:t>日期</w:t>
      </w:r>
      <w:r>
        <w:rPr>
          <w:rFonts w:ascii="微软雅黑" w:cs="微软雅黑" w:eastAsia="微软雅黑" w:hAnsi="微软雅黑" w:hint="eastAsia"/>
          <w:color w:val="auto"/>
          <w:sz w:val="24"/>
          <w:szCs w:val="24"/>
          <w:highlight w:val="none"/>
        </w:rPr>
        <w:t>:</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lang w:val="en-US" w:eastAsia="zh-CN"/>
        </w:rPr>
        <w:t xml:space="preserve">                                   </w:t>
      </w:r>
      <w:r>
        <w:rPr>
          <w:rFonts w:ascii="微软雅黑" w:cs="微软雅黑" w:eastAsia="微软雅黑" w:hAnsi="微软雅黑" w:hint="eastAsia"/>
          <w:color w:val="auto"/>
          <w:sz w:val="24"/>
          <w:szCs w:val="24"/>
          <w:highlight w:val="none"/>
          <w:u w:val="single"/>
        </w:rPr>
        <w:t xml:space="preserve"> </w:t>
      </w:r>
    </w:p>
    <w:p>
      <w:pPr>
        <w:pStyle w:val="style90"/>
        <w:spacing w:lineRule="atLeast" w:line="240"/>
        <w:rPr>
          <w:rFonts w:ascii="微软雅黑" w:cs="微软雅黑" w:eastAsia="微软雅黑" w:hAnsi="微软雅黑" w:hint="eastAsia"/>
          <w:b/>
          <w:bCs/>
          <w:color w:val="auto"/>
          <w:sz w:val="24"/>
          <w:szCs w:val="24"/>
          <w:highlight w:val="none"/>
          <w:lang w:eastAsia="zh-CN"/>
        </w:rPr>
      </w:pPr>
      <w:r>
        <w:rPr>
          <w:rFonts w:ascii="微软雅黑" w:cs="微软雅黑" w:eastAsia="微软雅黑" w:hAnsi="微软雅黑" w:hint="eastAsia"/>
          <w:b w:val="false"/>
          <w:bCs w:val="false"/>
          <w:color w:val="auto"/>
          <w:sz w:val="24"/>
          <w:szCs w:val="24"/>
          <w:highlight w:val="none"/>
        </w:rPr>
        <w:t>注:</w:t>
      </w:r>
      <w:r>
        <w:rPr>
          <w:rFonts w:ascii="微软雅黑" w:cs="微软雅黑" w:eastAsia="微软雅黑" w:hAnsi="微软雅黑" w:hint="eastAsia"/>
          <w:b/>
          <w:bCs/>
          <w:color w:val="auto"/>
          <w:sz w:val="24"/>
          <w:szCs w:val="24"/>
          <w:highlight w:val="none"/>
        </w:rPr>
        <w:t xml:space="preserve"> </w:t>
      </w:r>
      <w:r>
        <w:rPr>
          <w:rFonts w:ascii="微软雅黑" w:cs="微软雅黑" w:eastAsia="微软雅黑" w:hAnsi="微软雅黑" w:hint="eastAsia"/>
          <w:b w:val="false"/>
          <w:bCs w:val="false"/>
          <w:color w:val="auto"/>
          <w:sz w:val="24"/>
          <w:szCs w:val="24"/>
          <w:highlight w:val="none"/>
        </w:rPr>
        <w:t>各项</w:t>
      </w:r>
      <w:r>
        <w:rPr>
          <w:rFonts w:ascii="微软雅黑" w:cs="微软雅黑" w:eastAsia="微软雅黑" w:hAnsi="微软雅黑" w:hint="eastAsia"/>
          <w:b w:val="false"/>
          <w:bCs w:val="false"/>
          <w:color w:val="auto"/>
          <w:sz w:val="24"/>
          <w:szCs w:val="24"/>
          <w:highlight w:val="none"/>
          <w:lang w:val="en-US" w:eastAsia="zh-CN"/>
        </w:rPr>
        <w:t>货物</w:t>
      </w:r>
      <w:r>
        <w:rPr>
          <w:rFonts w:ascii="微软雅黑" w:cs="微软雅黑" w:eastAsia="微软雅黑" w:hAnsi="微软雅黑" w:hint="eastAsia"/>
          <w:b w:val="false"/>
          <w:bCs w:val="false"/>
          <w:color w:val="auto"/>
          <w:sz w:val="24"/>
          <w:szCs w:val="24"/>
          <w:highlight w:val="none"/>
        </w:rPr>
        <w:t>详细技术性能应另页描述</w:t>
      </w:r>
      <w:r>
        <w:rPr>
          <w:rFonts w:ascii="微软雅黑" w:cs="微软雅黑" w:eastAsia="微软雅黑" w:hAnsi="微软雅黑" w:hint="eastAsia"/>
          <w:b w:val="false"/>
          <w:bCs w:val="false"/>
          <w:color w:val="auto"/>
          <w:sz w:val="24"/>
          <w:szCs w:val="24"/>
          <w:highlight w:val="none"/>
          <w:lang w:eastAsia="zh-CN"/>
        </w:rPr>
        <w:t>。</w:t>
      </w:r>
    </w:p>
    <w:p>
      <w:pPr>
        <w:pStyle w:val="style90"/>
        <w:spacing w:lineRule="atLeast" w:line="240"/>
        <w:rPr>
          <w:rFonts w:ascii="微软雅黑" w:cs="微软雅黑" w:eastAsia="微软雅黑" w:hAnsi="微软雅黑" w:hint="eastAsia"/>
          <w:b/>
          <w:bCs/>
          <w:color w:val="auto"/>
          <w:sz w:val="24"/>
          <w:szCs w:val="24"/>
          <w:highlight w:val="none"/>
        </w:rPr>
      </w:pPr>
    </w:p>
    <w:p>
      <w:pPr>
        <w:pStyle w:val="style90"/>
        <w:spacing w:lineRule="atLeast" w:line="240"/>
        <w:rPr>
          <w:rFonts w:ascii="微软雅黑" w:cs="微软雅黑" w:eastAsia="微软雅黑" w:hAnsi="微软雅黑" w:hint="eastAsia"/>
          <w:b/>
          <w:bCs/>
          <w:color w:val="auto"/>
          <w:sz w:val="24"/>
          <w:szCs w:val="24"/>
          <w:highlight w:val="none"/>
        </w:rPr>
      </w:pPr>
    </w:p>
    <w:p>
      <w:pPr>
        <w:pStyle w:val="style90"/>
        <w:spacing w:lineRule="atLeast" w:line="240"/>
        <w:rPr>
          <w:rFonts w:ascii="微软雅黑" w:cs="微软雅黑" w:eastAsia="微软雅黑" w:hAnsi="微软雅黑" w:hint="eastAsia"/>
          <w:b/>
          <w:bCs/>
          <w:color w:val="auto"/>
          <w:sz w:val="24"/>
          <w:szCs w:val="24"/>
          <w:highlight w:val="none"/>
        </w:rPr>
      </w:pPr>
    </w:p>
    <w:p>
      <w:pPr>
        <w:pStyle w:val="style90"/>
        <w:spacing w:lineRule="atLeast" w:line="240"/>
        <w:rPr>
          <w:rFonts w:ascii="微软雅黑" w:cs="微软雅黑" w:eastAsia="微软雅黑" w:hAnsi="微软雅黑" w:hint="eastAsia"/>
          <w:b/>
          <w:bCs/>
          <w:color w:val="auto"/>
          <w:sz w:val="24"/>
          <w:szCs w:val="24"/>
          <w:highlight w:val="none"/>
        </w:rPr>
      </w:pPr>
    </w:p>
    <w:p>
      <w:pPr>
        <w:pStyle w:val="style90"/>
        <w:spacing w:lineRule="atLeast" w:line="240"/>
        <w:rPr>
          <w:rFonts w:ascii="微软雅黑" w:cs="微软雅黑" w:eastAsia="微软雅黑" w:hAnsi="微软雅黑" w:hint="eastAsia"/>
          <w:b/>
          <w:bCs/>
          <w:color w:val="auto"/>
          <w:sz w:val="24"/>
          <w:szCs w:val="24"/>
          <w:highlight w:val="none"/>
        </w:rPr>
      </w:pPr>
    </w:p>
    <w:bookmarkStart w:id="1447" w:name="_Toc10590"/>
    <w:p>
      <w:pPr>
        <w:pStyle w:val="style90"/>
        <w:spacing w:lineRule="atLeast" w:line="240"/>
        <w:ind w:left="1080" w:leftChars="257" w:hanging="540"/>
        <w:jc w:val="center"/>
        <w:outlineLvl w:val="1"/>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b/>
          <w:bCs/>
          <w:color w:val="auto"/>
          <w:sz w:val="24"/>
          <w:szCs w:val="24"/>
          <w:highlight w:val="none"/>
        </w:rPr>
        <w:t>4、技术规格偏离表</w:t>
      </w:r>
      <w:bookmarkEnd w:id="1446"/>
      <w:bookmarkEnd w:id="1447"/>
    </w:p>
    <w:p>
      <w:pPr>
        <w:pStyle w:val="style90"/>
        <w:spacing w:lineRule="exact" w:line="40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 xml:space="preserve">项目名称:                     项目编号:             </w:t>
      </w:r>
      <w:r>
        <w:rPr>
          <w:rFonts w:ascii="微软雅黑" w:cs="微软雅黑" w:eastAsia="微软雅黑" w:hAnsi="微软雅黑" w:hint="eastAsia"/>
          <w:color w:val="auto"/>
          <w:sz w:val="24"/>
          <w:szCs w:val="24"/>
          <w:highlight w:val="none"/>
          <w:lang w:val="en-US" w:eastAsia="zh-CN"/>
        </w:rPr>
        <w:t>包号：</w:t>
      </w:r>
      <w:r>
        <w:rPr>
          <w:rFonts w:ascii="微软雅黑" w:cs="微软雅黑" w:eastAsia="微软雅黑" w:hAnsi="微软雅黑" w:hint="eastAsia"/>
          <w:color w:val="auto"/>
          <w:sz w:val="24"/>
          <w:szCs w:val="24"/>
          <w:highlight w:val="none"/>
        </w:rPr>
        <w:t xml:space="preserve">     </w:t>
      </w:r>
    </w:p>
    <w:tbl>
      <w:tblPr>
        <w:tblStyle w:val="style105"/>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2"/>
        <w:gridCol w:w="1356"/>
        <w:gridCol w:w="2499"/>
        <w:gridCol w:w="1356"/>
        <w:gridCol w:w="1356"/>
        <w:gridCol w:w="804"/>
        <w:gridCol w:w="804"/>
      </w:tblGrid>
      <w:tr>
        <w:trPr>
          <w:trHeight w:val="862" w:hRule="atLeast"/>
          <w:jc w:val="center"/>
        </w:trPr>
        <w:tc>
          <w:tcPr>
            <w:tcW w:w="802" w:type="dxa"/>
            <w:tcBorders/>
            <w:vAlign w:val="center"/>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序号</w:t>
            </w:r>
          </w:p>
        </w:tc>
        <w:tc>
          <w:tcPr>
            <w:tcW w:w="1356" w:type="dxa"/>
            <w:tcBorders/>
            <w:vAlign w:val="center"/>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货物名称</w:t>
            </w:r>
          </w:p>
        </w:tc>
        <w:tc>
          <w:tcPr>
            <w:tcW w:w="2499" w:type="dxa"/>
            <w:tcBorders/>
            <w:vAlign w:val="center"/>
          </w:tcPr>
          <w:p>
            <w:pPr>
              <w:pStyle w:val="style90"/>
              <w:spacing w:lineRule="exact" w:line="400"/>
              <w:ind w:left="269" w:leftChars="128"/>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招标文件条款号</w:t>
            </w:r>
          </w:p>
        </w:tc>
        <w:tc>
          <w:tcPr>
            <w:tcW w:w="1356" w:type="dxa"/>
            <w:tcBorders/>
            <w:vAlign w:val="center"/>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招标规格</w:t>
            </w:r>
          </w:p>
        </w:tc>
        <w:tc>
          <w:tcPr>
            <w:tcW w:w="1356" w:type="dxa"/>
            <w:tcBorders/>
            <w:vAlign w:val="center"/>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投标规格</w:t>
            </w:r>
          </w:p>
        </w:tc>
        <w:tc>
          <w:tcPr>
            <w:tcW w:w="804" w:type="dxa"/>
            <w:tcBorders/>
            <w:vAlign w:val="center"/>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偏离</w:t>
            </w:r>
          </w:p>
        </w:tc>
        <w:tc>
          <w:tcPr>
            <w:tcW w:w="804" w:type="dxa"/>
            <w:tcBorders/>
            <w:vAlign w:val="center"/>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说明</w:t>
            </w:r>
          </w:p>
        </w:tc>
      </w:tr>
      <w:tr>
        <w:tblPrEx/>
        <w:trPr>
          <w:trHeight w:val="862" w:hRule="atLeast"/>
          <w:jc w:val="center"/>
        </w:trPr>
        <w:tc>
          <w:tcPr>
            <w:tcW w:w="802"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499"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862" w:hRule="atLeast"/>
          <w:jc w:val="center"/>
        </w:trPr>
        <w:tc>
          <w:tcPr>
            <w:tcW w:w="802"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499"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862" w:hRule="atLeast"/>
          <w:jc w:val="center"/>
        </w:trPr>
        <w:tc>
          <w:tcPr>
            <w:tcW w:w="802"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499"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862" w:hRule="atLeast"/>
          <w:jc w:val="center"/>
        </w:trPr>
        <w:tc>
          <w:tcPr>
            <w:tcW w:w="802"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499"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862" w:hRule="atLeast"/>
          <w:jc w:val="center"/>
        </w:trPr>
        <w:tc>
          <w:tcPr>
            <w:tcW w:w="802"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499"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862" w:hRule="atLeast"/>
          <w:jc w:val="center"/>
        </w:trPr>
        <w:tc>
          <w:tcPr>
            <w:tcW w:w="802"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499"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889" w:hRule="atLeast"/>
          <w:jc w:val="center"/>
        </w:trPr>
        <w:tc>
          <w:tcPr>
            <w:tcW w:w="802"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499"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1356"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804"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bl>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法定代表人（签/章）:</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rPr>
        <w:t>供应商名称(公章):</w:t>
      </w:r>
      <w:r>
        <w:rPr>
          <w:rFonts w:ascii="微软雅黑" w:cs="微软雅黑" w:eastAsia="微软雅黑" w:hAnsi="微软雅黑" w:hint="eastAsia"/>
          <w:color w:val="auto"/>
          <w:sz w:val="24"/>
          <w:szCs w:val="24"/>
          <w:highlight w:val="none"/>
          <w:u w:val="single"/>
        </w:rPr>
        <w:tab/>
      </w:r>
      <w:bookmarkStart w:id="1448" w:name="_Toc1980"/>
      <w:bookmarkStart w:id="1449" w:name="_Toc31439"/>
      <w:bookmarkStart w:id="1450" w:name="_Toc515647821"/>
      <w:bookmarkStart w:id="1451" w:name="_Toc216582818"/>
      <w:bookmarkStart w:id="1452" w:name="_Toc23"/>
      <w:bookmarkEnd w:id="1430"/>
      <w:bookmarkEnd w:id="1431"/>
      <w:bookmarkEnd w:id="1432"/>
      <w:bookmarkEnd w:id="1433"/>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lang w:val="en-US" w:eastAsia="zh-CN"/>
        </w:rPr>
        <w:t>日期</w:t>
      </w:r>
      <w:r>
        <w:rPr>
          <w:rFonts w:ascii="微软雅黑" w:cs="微软雅黑" w:eastAsia="微软雅黑" w:hAnsi="微软雅黑" w:hint="eastAsia"/>
          <w:color w:val="auto"/>
          <w:sz w:val="24"/>
          <w:szCs w:val="24"/>
          <w:highlight w:val="none"/>
        </w:rPr>
        <w:t>:</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lang w:val="en-US" w:eastAsia="zh-CN"/>
        </w:rPr>
        <w:t xml:space="preserve">                                   </w:t>
      </w:r>
      <w:r>
        <w:rPr>
          <w:rFonts w:ascii="微软雅黑" w:cs="微软雅黑" w:eastAsia="微软雅黑" w:hAnsi="微软雅黑" w:hint="eastAsia"/>
          <w:color w:val="auto"/>
          <w:sz w:val="24"/>
          <w:szCs w:val="24"/>
          <w:highlight w:val="none"/>
          <w:u w:val="single"/>
        </w:rPr>
        <w:t xml:space="preserve"> </w:t>
      </w:r>
    </w:p>
    <w:p>
      <w:pPr>
        <w:pStyle w:val="style90"/>
        <w:spacing w:lineRule="exact" w:line="400"/>
        <w:ind w:left="750" w:leftChars="357" w:firstLine="240" w:firstLineChars="100"/>
        <w:jc w:val="left"/>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rPr>
        <w:t>注：供应商如需要此可</w:t>
      </w:r>
      <w:r>
        <w:rPr>
          <w:rFonts w:ascii="微软雅黑" w:cs="微软雅黑" w:eastAsia="微软雅黑" w:hAnsi="微软雅黑" w:hint="eastAsia"/>
          <w:color w:val="auto"/>
          <w:sz w:val="24"/>
          <w:highlight w:val="none"/>
        </w:rPr>
        <w:t>表格长度方向可做扩展根据需求可补充相关资料，</w:t>
      </w:r>
      <w:r>
        <w:rPr>
          <w:rFonts w:ascii="微软雅黑" w:cs="微软雅黑" w:eastAsia="微软雅黑" w:hAnsi="微软雅黑" w:hint="eastAsia"/>
          <w:color w:val="auto"/>
          <w:sz w:val="24"/>
          <w:szCs w:val="24"/>
          <w:highlight w:val="none"/>
        </w:rPr>
        <w:t>可另页描述</w:t>
      </w:r>
      <w:r>
        <w:rPr>
          <w:rFonts w:ascii="微软雅黑" w:cs="微软雅黑" w:eastAsia="微软雅黑" w:hAnsi="微软雅黑" w:hint="eastAsia"/>
          <w:color w:val="auto"/>
          <w:sz w:val="24"/>
          <w:szCs w:val="24"/>
          <w:highlight w:val="none"/>
          <w:lang w:val="en-US" w:eastAsia="zh-CN"/>
        </w:rPr>
        <w:t>。</w:t>
      </w: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p>
    <w:bookmarkStart w:id="1453" w:name="_Toc22109"/>
    <w:bookmarkStart w:id="1454" w:name="_Toc12914"/>
    <w:bookmarkStart w:id="1455" w:name="_Toc14887"/>
    <w:p>
      <w:pPr>
        <w:pStyle w:val="style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br w:type="page"/>
      </w:r>
    </w:p>
    <w:bookmarkStart w:id="1456" w:name="_Toc15792"/>
    <w:bookmarkStart w:id="1457" w:name="_Toc833"/>
    <w:p>
      <w:pPr>
        <w:pStyle w:val="style2"/>
        <w:spacing w:before="0" w:lineRule="atLeast" w:line="240"/>
        <w:ind w:firstLine="2641" w:firstLineChars="11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5、商务条款偏离表</w:t>
      </w:r>
      <w:bookmarkEnd w:id="1448"/>
      <w:bookmarkEnd w:id="1449"/>
      <w:bookmarkEnd w:id="1450"/>
      <w:bookmarkEnd w:id="1451"/>
      <w:bookmarkEnd w:id="1452"/>
      <w:bookmarkEnd w:id="1453"/>
      <w:bookmarkEnd w:id="1454"/>
      <w:bookmarkEnd w:id="1455"/>
      <w:bookmarkEnd w:id="1456"/>
      <w:bookmarkEnd w:id="1457"/>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 xml:space="preserve">项目名称:                    项目编号:          </w:t>
      </w:r>
      <w:r>
        <w:rPr>
          <w:rFonts w:ascii="微软雅黑" w:cs="微软雅黑" w:eastAsia="微软雅黑" w:hAnsi="微软雅黑" w:hint="eastAsia"/>
          <w:color w:val="auto"/>
          <w:sz w:val="24"/>
          <w:szCs w:val="24"/>
          <w:highlight w:val="none"/>
          <w:lang w:val="en-US" w:eastAsia="zh-CN"/>
        </w:rPr>
        <w:t>包号：</w:t>
      </w:r>
      <w:r>
        <w:rPr>
          <w:rFonts w:ascii="微软雅黑" w:cs="微软雅黑" w:eastAsia="微软雅黑" w:hAnsi="微软雅黑" w:hint="eastAsia"/>
          <w:color w:val="auto"/>
          <w:sz w:val="24"/>
          <w:szCs w:val="24"/>
          <w:highlight w:val="none"/>
        </w:rPr>
        <w:t xml:space="preserve">   </w:t>
      </w:r>
    </w:p>
    <w:tbl>
      <w:tblPr>
        <w:tblStyle w:val="style105"/>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7"/>
        <w:gridCol w:w="2123"/>
        <w:gridCol w:w="2660"/>
        <w:gridCol w:w="2660"/>
        <w:gridCol w:w="777"/>
        <w:gridCol w:w="777"/>
      </w:tblGrid>
      <w:tr>
        <w:trPr>
          <w:trHeight w:val="540" w:hRule="atLeast"/>
          <w:jc w:val="center"/>
        </w:trPr>
        <w:tc>
          <w:tcPr>
            <w:tcW w:w="777" w:type="dxa"/>
            <w:tcBorders/>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序号</w:t>
            </w:r>
          </w:p>
        </w:tc>
        <w:tc>
          <w:tcPr>
            <w:tcW w:w="2123" w:type="dxa"/>
            <w:tcBorders/>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招标文件条款号</w:t>
            </w:r>
          </w:p>
        </w:tc>
        <w:tc>
          <w:tcPr>
            <w:tcW w:w="2660" w:type="dxa"/>
            <w:tcBorders/>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招标文件的商务条款</w:t>
            </w:r>
          </w:p>
        </w:tc>
        <w:tc>
          <w:tcPr>
            <w:tcW w:w="2660" w:type="dxa"/>
            <w:tcBorders/>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投标文件的商务条款</w:t>
            </w:r>
          </w:p>
        </w:tc>
        <w:tc>
          <w:tcPr>
            <w:tcW w:w="777" w:type="dxa"/>
            <w:tcBorders/>
          </w:tcPr>
          <w:p>
            <w:pPr>
              <w:pStyle w:val="style90"/>
              <w:spacing w:lineRule="exact" w:line="400"/>
              <w:jc w:val="center"/>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偏离</w:t>
            </w:r>
          </w:p>
        </w:tc>
        <w:tc>
          <w:tcPr>
            <w:tcW w:w="777" w:type="dxa"/>
            <w:tcBorders/>
          </w:tcPr>
          <w:p>
            <w:pPr>
              <w:pStyle w:val="style90"/>
              <w:spacing w:lineRule="exact" w:line="400"/>
              <w:jc w:val="center"/>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说明</w:t>
            </w: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jc w:val="center"/>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jc w:val="center"/>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jc w:val="center"/>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40"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r>
        <w:tblPrEx/>
        <w:trPr>
          <w:trHeight w:val="551" w:hRule="atLeast"/>
          <w:jc w:val="center"/>
        </w:trPr>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123"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2660"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c>
          <w:tcPr>
            <w:tcW w:w="777" w:type="dxa"/>
            <w:tcBorders/>
          </w:tcPr>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tc>
      </w:tr>
    </w:tbl>
    <w:p>
      <w:pPr>
        <w:pStyle w:val="style90"/>
        <w:spacing w:lineRule="exact" w:line="400"/>
        <w:rPr>
          <w:rFonts w:ascii="微软雅黑" w:cs="微软雅黑" w:eastAsia="微软雅黑" w:hAnsi="微软雅黑" w:hint="eastAsia"/>
          <w:b w:val="false"/>
          <w:i w:val="false"/>
          <w:caps w:val="false"/>
          <w:color w:val="auto"/>
          <w:spacing w:val="0"/>
          <w:w w:val="100"/>
          <w:sz w:val="24"/>
          <w:szCs w:val="24"/>
          <w:highlight w:val="none"/>
        </w:rPr>
      </w:pPr>
    </w:p>
    <w:p>
      <w:pPr>
        <w:pStyle w:val="style90"/>
        <w:spacing w:lineRule="exact" w:line="40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b w:val="false"/>
          <w:i w:val="false"/>
          <w:caps w:val="false"/>
          <w:color w:val="auto"/>
          <w:spacing w:val="0"/>
          <w:w w:val="100"/>
          <w:sz w:val="24"/>
          <w:szCs w:val="24"/>
          <w:highlight w:val="none"/>
        </w:rPr>
        <w:t>备注：以上表格内容中除“偏离”一列，其余表格填写不得出现“空白、无、/”等情形，否则视为实质性条款不响应，按无效投标处理。</w:t>
      </w: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p>
    <w:p>
      <w:pPr>
        <w:pStyle w:val="style90"/>
        <w:spacing w:lineRule="exact" w:line="400"/>
        <w:ind w:left="1080" w:leftChars="257" w:hanging="54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法定代表人（签/章）:</w:t>
      </w:r>
      <w:r>
        <w:rPr>
          <w:rFonts w:ascii="微软雅黑" w:cs="微软雅黑" w:eastAsia="微软雅黑" w:hAnsi="微软雅黑" w:hint="eastAsia"/>
          <w:color w:val="auto"/>
          <w:sz w:val="24"/>
          <w:szCs w:val="24"/>
          <w:highlight w:val="none"/>
          <w:u w:val="single"/>
        </w:rPr>
        <w:t xml:space="preserve"> </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rPr>
        <w:t xml:space="preserve">                 </w:t>
      </w: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rPr>
        <w:t>供应商名称(公章):</w:t>
      </w:r>
      <w:r>
        <w:rPr>
          <w:rFonts w:ascii="微软雅黑" w:cs="微软雅黑" w:eastAsia="微软雅黑" w:hAnsi="微软雅黑" w:hint="eastAsia"/>
          <w:color w:val="auto"/>
          <w:sz w:val="24"/>
          <w:szCs w:val="24"/>
          <w:highlight w:val="none"/>
          <w:u w:val="single"/>
        </w:rPr>
        <w:tab/>
      </w:r>
    </w:p>
    <w:p>
      <w:pPr>
        <w:pStyle w:val="style90"/>
        <w:tabs>
          <w:tab w:val="left" w:leader="none" w:pos="5580"/>
        </w:tabs>
        <w:spacing w:lineRule="exact" w:line="400"/>
        <w:ind w:left="1080" w:leftChars="257" w:hanging="540"/>
        <w:rPr>
          <w:rFonts w:ascii="微软雅黑" w:cs="微软雅黑" w:eastAsia="微软雅黑" w:hAnsi="微软雅黑" w:hint="eastAsia"/>
          <w:color w:val="auto"/>
          <w:sz w:val="24"/>
          <w:szCs w:val="24"/>
          <w:highlight w:val="none"/>
          <w:u w:val="single"/>
        </w:rPr>
      </w:pPr>
      <w:r>
        <w:rPr>
          <w:rFonts w:ascii="微软雅黑" w:cs="微软雅黑" w:eastAsia="微软雅黑" w:hAnsi="微软雅黑" w:hint="eastAsia"/>
          <w:color w:val="auto"/>
          <w:sz w:val="24"/>
          <w:szCs w:val="24"/>
          <w:highlight w:val="none"/>
          <w:lang w:val="en-US" w:eastAsia="zh-CN"/>
        </w:rPr>
        <w:t>日期</w:t>
      </w:r>
      <w:r>
        <w:rPr>
          <w:rFonts w:ascii="微软雅黑" w:cs="微软雅黑" w:eastAsia="微软雅黑" w:hAnsi="微软雅黑" w:hint="eastAsia"/>
          <w:color w:val="auto"/>
          <w:sz w:val="24"/>
          <w:szCs w:val="24"/>
          <w:highlight w:val="none"/>
        </w:rPr>
        <w:t>:</w:t>
      </w:r>
      <w:r>
        <w:rPr>
          <w:rFonts w:ascii="微软雅黑" w:cs="微软雅黑" w:eastAsia="微软雅黑" w:hAnsi="微软雅黑" w:hint="eastAsia"/>
          <w:color w:val="auto"/>
          <w:sz w:val="24"/>
          <w:szCs w:val="24"/>
          <w:highlight w:val="none"/>
          <w:u w:val="single"/>
        </w:rPr>
        <w:tab/>
      </w:r>
      <w:r>
        <w:rPr>
          <w:rFonts w:ascii="微软雅黑" w:cs="微软雅黑" w:eastAsia="微软雅黑" w:hAnsi="微软雅黑" w:hint="eastAsia"/>
          <w:color w:val="auto"/>
          <w:sz w:val="24"/>
          <w:szCs w:val="24"/>
          <w:highlight w:val="none"/>
          <w:u w:val="single"/>
          <w:lang w:val="en-US" w:eastAsia="zh-CN"/>
        </w:rPr>
        <w:t xml:space="preserve">                                   </w:t>
      </w:r>
      <w:r>
        <w:rPr>
          <w:rFonts w:ascii="微软雅黑" w:cs="微软雅黑" w:eastAsia="微软雅黑" w:hAnsi="微软雅黑" w:hint="eastAsia"/>
          <w:color w:val="auto"/>
          <w:sz w:val="24"/>
          <w:szCs w:val="24"/>
          <w:highlight w:val="none"/>
          <w:u w:val="single"/>
        </w:rPr>
        <w:t xml:space="preserve"> </w:t>
      </w:r>
    </w:p>
    <w:p>
      <w:pPr>
        <w:pStyle w:val="style90"/>
        <w:spacing w:lineRule="exact" w:line="400"/>
        <w:ind w:left="750" w:leftChars="357" w:firstLine="240" w:firstLineChars="100"/>
        <w:jc w:val="left"/>
        <w:rPr>
          <w:rFonts w:ascii="微软雅黑" w:cs="微软雅黑" w:eastAsia="微软雅黑" w:hAnsi="微软雅黑" w:hint="eastAsia"/>
          <w:color w:val="auto"/>
          <w:sz w:val="24"/>
          <w:szCs w:val="24"/>
          <w:highlight w:val="none"/>
          <w:u w:val="single"/>
        </w:rPr>
      </w:pP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p>
    <w:p>
      <w:pPr>
        <w:pStyle w:val="style90"/>
        <w:tabs>
          <w:tab w:val="left" w:leader="none" w:pos="5370"/>
        </w:tabs>
        <w:spacing w:lineRule="exact" w:line="400"/>
        <w:ind w:left="1080" w:leftChars="257" w:hanging="540"/>
        <w:rPr>
          <w:rFonts w:ascii="微软雅黑" w:cs="微软雅黑" w:eastAsia="微软雅黑" w:hAnsi="微软雅黑" w:hint="eastAsia"/>
          <w:color w:val="auto"/>
          <w:sz w:val="24"/>
          <w:szCs w:val="24"/>
          <w:highlight w:val="none"/>
          <w:u w:val="single"/>
        </w:rPr>
      </w:pPr>
    </w:p>
    <w:bookmarkStart w:id="1458" w:name="_Toc31694"/>
    <w:bookmarkStart w:id="1459" w:name="_Toc17820"/>
    <w:bookmarkStart w:id="1460" w:name="_Toc27043"/>
    <w:bookmarkStart w:id="1461" w:name="_Toc25797"/>
    <w:bookmarkStart w:id="1462" w:name="_Toc10725"/>
    <w:bookmarkStart w:id="1463" w:name="_Toc515647823"/>
    <w:bookmarkStart w:id="1464" w:name="_Toc21312"/>
    <w:p>
      <w:pPr>
        <w:pStyle w:val="style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br w:type="page"/>
      </w:r>
    </w:p>
    <w:bookmarkStart w:id="1465" w:name="_Toc27783"/>
    <w:bookmarkStart w:id="1466" w:name="_Toc11516"/>
    <w:bookmarkStart w:id="1467" w:name="_Toc19284"/>
    <w:bookmarkStart w:id="1468" w:name="_Toc19993"/>
    <w:bookmarkStart w:id="1469" w:name="_Toc515647825"/>
    <w:bookmarkStart w:id="1470" w:name="OLE_LINK14"/>
    <w:bookmarkStart w:id="1471" w:name="_Toc23068"/>
    <w:bookmarkStart w:id="1472" w:name="_Toc19312"/>
    <w:bookmarkStart w:id="1473" w:name="OLE_LINK13"/>
    <w:bookmarkStart w:id="1474" w:name="_Toc31700"/>
    <w:bookmarkStart w:id="1475" w:name="_Toc15294"/>
    <w:bookmarkEnd w:id="1458"/>
    <w:bookmarkEnd w:id="1459"/>
    <w:bookmarkEnd w:id="1460"/>
    <w:bookmarkEnd w:id="1461"/>
    <w:bookmarkEnd w:id="1462"/>
    <w:bookmarkEnd w:id="1463"/>
    <w:bookmarkEnd w:id="1464"/>
    <w:p>
      <w:pPr>
        <w:pStyle w:val="style2"/>
        <w:keepNext/>
        <w:keepLines/>
        <w:autoSpaceDE w:val="false"/>
        <w:autoSpaceDN w:val="false"/>
        <w:adjustRightInd w:val="false"/>
        <w:spacing w:before="0" w:lineRule="exact" w:line="400"/>
        <w:jc w:val="center"/>
        <w:rPr>
          <w:rFonts w:ascii="微软雅黑" w:cs="微软雅黑" w:eastAsia="微软雅黑" w:hAnsi="微软雅黑" w:hint="eastAsia"/>
          <w:color w:val="auto"/>
          <w:sz w:val="24"/>
          <w:highlight w:val="none"/>
          <w:lang w:eastAsia="zh-CN"/>
        </w:rPr>
      </w:pPr>
      <w:r>
        <w:rPr>
          <w:rFonts w:ascii="微软雅黑" w:cs="微软雅黑" w:eastAsia="微软雅黑" w:hAnsi="微软雅黑" w:hint="eastAsia"/>
          <w:color w:val="auto"/>
          <w:sz w:val="24"/>
          <w:highlight w:val="none"/>
        </w:rPr>
        <w:t>6、中小企业声明函</w:t>
      </w:r>
      <w:r>
        <w:rPr>
          <w:rFonts w:ascii="微软雅黑" w:cs="微软雅黑" w:eastAsia="微软雅黑" w:hAnsi="微软雅黑" w:hint="eastAsia"/>
          <w:color w:val="auto"/>
          <w:sz w:val="24"/>
          <w:highlight w:val="none"/>
          <w:lang w:eastAsia="zh-CN"/>
        </w:rPr>
        <w:t>（货物）</w:t>
      </w:r>
      <w:bookmarkEnd w:id="1465"/>
    </w:p>
    <w:p>
      <w:pPr>
        <w:pStyle w:val="style0"/>
        <w:widowControl/>
        <w:spacing w:beforeAutospacing="true" w:afterAutospacing="true" w:lineRule="atLeast" w:line="348"/>
        <w:ind w:firstLine="384"/>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kern w:val="0"/>
          <w:sz w:val="24"/>
          <w:highlight w:val="none"/>
          <w:shd w:val="clear" w:color="auto" w:fill="ffffff"/>
        </w:rPr>
        <w:t>本公司（联合体）郑重声明，根据《政府采购促进中小企业发展管理办法》（财库﹝2020﹞46 号）的规定，本公司（联合体）参加</w:t>
      </w:r>
      <w:r>
        <w:rPr>
          <w:rFonts w:ascii="微软雅黑" w:cs="微软雅黑" w:eastAsia="微软雅黑" w:hAnsi="微软雅黑" w:hint="eastAsia"/>
          <w:color w:val="auto"/>
          <w:kern w:val="0"/>
          <w:sz w:val="24"/>
          <w:highlight w:val="none"/>
          <w:u w:val="single"/>
          <w:shd w:val="clear" w:color="auto" w:fill="ffffff"/>
        </w:rPr>
        <w:t>     （单位名称）</w:t>
      </w:r>
      <w:r>
        <w:rPr>
          <w:rFonts w:ascii="微软雅黑" w:cs="微软雅黑" w:eastAsia="微软雅黑" w:hAnsi="微软雅黑" w:hint="eastAsia"/>
          <w:color w:val="auto"/>
          <w:kern w:val="0"/>
          <w:sz w:val="24"/>
          <w:highlight w:val="none"/>
          <w:shd w:val="clear" w:color="auto" w:fill="ffffff"/>
        </w:rPr>
        <w:t>的</w:t>
      </w:r>
      <w:r>
        <w:rPr>
          <w:rFonts w:ascii="微软雅黑" w:cs="微软雅黑" w:eastAsia="微软雅黑" w:hAnsi="微软雅黑" w:hint="eastAsia"/>
          <w:color w:val="auto"/>
          <w:kern w:val="0"/>
          <w:sz w:val="24"/>
          <w:highlight w:val="none"/>
          <w:u w:val="single"/>
          <w:shd w:val="clear" w:color="auto" w:fill="ffffff"/>
        </w:rPr>
        <w:t>    （项目名称）</w:t>
      </w:r>
      <w:r>
        <w:rPr>
          <w:rFonts w:ascii="微软雅黑" w:cs="微软雅黑" w:eastAsia="微软雅黑" w:hAnsi="微软雅黑" w:hint="eastAsia"/>
          <w:color w:val="auto"/>
          <w:kern w:val="0"/>
          <w:sz w:val="24"/>
          <w:highlight w:val="none"/>
          <w:shd w:val="clear" w:color="auto" w:fill="ffffff"/>
        </w:rPr>
        <w:t>采购活动，提供的货物全部由符合政策要求的中小企业制造。相关企业（含联合体中的中小企业）的具体情况如下：</w:t>
      </w:r>
    </w:p>
    <w:p>
      <w:pPr>
        <w:pStyle w:val="style0"/>
        <w:widowControl/>
        <w:spacing w:beforeAutospacing="true" w:afterAutospacing="true" w:lineRule="atLeast" w:line="348"/>
        <w:ind w:firstLine="384"/>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kern w:val="0"/>
          <w:sz w:val="24"/>
          <w:highlight w:val="none"/>
          <w:shd w:val="clear" w:color="auto" w:fill="ffffff"/>
        </w:rPr>
        <w:t>1.</w:t>
      </w:r>
      <w:r>
        <w:rPr>
          <w:rFonts w:ascii="微软雅黑" w:cs="微软雅黑" w:eastAsia="微软雅黑" w:hAnsi="微软雅黑" w:hint="eastAsia"/>
          <w:color w:val="auto"/>
          <w:kern w:val="0"/>
          <w:sz w:val="24"/>
          <w:highlight w:val="none"/>
          <w:u w:val="single"/>
          <w:shd w:val="clear" w:color="auto" w:fill="ffffff"/>
        </w:rPr>
        <w:t>     （标的名称）</w:t>
      </w:r>
      <w:r>
        <w:rPr>
          <w:rFonts w:ascii="微软雅黑" w:cs="微软雅黑" w:eastAsia="微软雅黑" w:hAnsi="微软雅黑" w:hint="eastAsia"/>
          <w:color w:val="auto"/>
          <w:kern w:val="0"/>
          <w:sz w:val="24"/>
          <w:highlight w:val="none"/>
          <w:shd w:val="clear" w:color="auto" w:fill="ffffff"/>
        </w:rPr>
        <w:t>，属于</w:t>
      </w:r>
      <w:r>
        <w:rPr>
          <w:rFonts w:ascii="微软雅黑" w:cs="微软雅黑" w:eastAsia="微软雅黑" w:hAnsi="微软雅黑" w:hint="eastAsia"/>
          <w:color w:val="auto"/>
          <w:kern w:val="0"/>
          <w:sz w:val="24"/>
          <w:highlight w:val="none"/>
          <w:u w:val="single"/>
          <w:shd w:val="clear" w:color="auto" w:fill="ffffff"/>
        </w:rPr>
        <w:t>    </w:t>
      </w:r>
      <w:r>
        <w:rPr>
          <w:rFonts w:ascii="微软雅黑" w:cs="微软雅黑" w:eastAsia="微软雅黑" w:hAnsi="微软雅黑" w:hint="eastAsia"/>
          <w:b/>
          <w:bCs/>
          <w:color w:val="auto"/>
          <w:kern w:val="0"/>
          <w:sz w:val="24"/>
          <w:highlight w:val="none"/>
          <w:u w:val="single"/>
          <w:shd w:val="clear" w:color="auto" w:fill="ffffff"/>
        </w:rPr>
        <w:t> </w:t>
      </w:r>
      <w:r>
        <w:rPr>
          <w:rFonts w:ascii="微软雅黑" w:cs="微软雅黑" w:eastAsia="微软雅黑" w:hAnsi="微软雅黑" w:hint="eastAsia"/>
          <w:color w:val="auto"/>
          <w:kern w:val="0"/>
          <w:sz w:val="24"/>
          <w:highlight w:val="none"/>
          <w:u w:val="single"/>
          <w:shd w:val="clear" w:color="auto" w:fill="ffffff"/>
        </w:rPr>
        <w:t>（采购文件中明确的所属行业）</w:t>
      </w:r>
      <w:r>
        <w:rPr>
          <w:rFonts w:ascii="微软雅黑" w:cs="微软雅黑" w:eastAsia="微软雅黑" w:hAnsi="微软雅黑" w:hint="eastAsia"/>
          <w:color w:val="auto"/>
          <w:kern w:val="0"/>
          <w:sz w:val="24"/>
          <w:highlight w:val="none"/>
          <w:shd w:val="clear" w:color="auto" w:fill="ffffff"/>
        </w:rPr>
        <w:t>行业；制造商为</w:t>
      </w:r>
      <w:r>
        <w:rPr>
          <w:rFonts w:ascii="微软雅黑" w:cs="微软雅黑" w:eastAsia="微软雅黑" w:hAnsi="微软雅黑" w:hint="eastAsia"/>
          <w:color w:val="auto"/>
          <w:kern w:val="0"/>
          <w:sz w:val="24"/>
          <w:highlight w:val="none"/>
          <w:u w:val="single"/>
          <w:shd w:val="clear" w:color="auto" w:fill="ffffff"/>
        </w:rPr>
        <w:t>       （企业名称）</w:t>
      </w:r>
      <w:r>
        <w:rPr>
          <w:rFonts w:ascii="微软雅黑" w:cs="微软雅黑" w:eastAsia="微软雅黑" w:hAnsi="微软雅黑" w:hint="eastAsia"/>
          <w:color w:val="auto"/>
          <w:kern w:val="0"/>
          <w:sz w:val="24"/>
          <w:highlight w:val="none"/>
          <w:shd w:val="clear" w:color="auto" w:fill="ffffff"/>
        </w:rPr>
        <w:t>，从业人员</w:t>
      </w:r>
      <w:r>
        <w:rPr>
          <w:rFonts w:ascii="微软雅黑" w:cs="微软雅黑" w:eastAsia="微软雅黑" w:hAnsi="微软雅黑" w:hint="eastAsia"/>
          <w:color w:val="auto"/>
          <w:kern w:val="0"/>
          <w:sz w:val="24"/>
          <w:highlight w:val="none"/>
          <w:u w:val="single"/>
          <w:shd w:val="clear" w:color="auto" w:fill="ffffff"/>
        </w:rPr>
        <w:t>    </w:t>
      </w:r>
      <w:r>
        <w:rPr>
          <w:rFonts w:ascii="微软雅黑" w:cs="微软雅黑" w:eastAsia="微软雅黑" w:hAnsi="微软雅黑" w:hint="eastAsia"/>
          <w:color w:val="auto"/>
          <w:kern w:val="0"/>
          <w:sz w:val="24"/>
          <w:highlight w:val="none"/>
          <w:shd w:val="clear" w:color="auto" w:fill="ffffff"/>
        </w:rPr>
        <w:t>人，营业收入为</w:t>
      </w:r>
      <w:r>
        <w:rPr>
          <w:rFonts w:ascii="微软雅黑" w:cs="微软雅黑" w:eastAsia="微软雅黑" w:hAnsi="微软雅黑" w:hint="eastAsia"/>
          <w:color w:val="auto"/>
          <w:kern w:val="0"/>
          <w:sz w:val="24"/>
          <w:highlight w:val="none"/>
          <w:u w:val="single"/>
          <w:shd w:val="clear" w:color="auto" w:fill="ffffff"/>
        </w:rPr>
        <w:t>    </w:t>
      </w:r>
      <w:r>
        <w:rPr>
          <w:rFonts w:ascii="微软雅黑" w:cs="微软雅黑" w:eastAsia="微软雅黑" w:hAnsi="微软雅黑" w:hint="eastAsia"/>
          <w:color w:val="auto"/>
          <w:kern w:val="0"/>
          <w:sz w:val="24"/>
          <w:highlight w:val="none"/>
          <w:shd w:val="clear" w:color="auto" w:fill="ffffff"/>
        </w:rPr>
        <w:t>万元，资产总额为</w:t>
      </w:r>
      <w:r>
        <w:rPr>
          <w:rFonts w:ascii="微软雅黑" w:cs="微软雅黑" w:eastAsia="微软雅黑" w:hAnsi="微软雅黑" w:hint="eastAsia"/>
          <w:color w:val="auto"/>
          <w:kern w:val="0"/>
          <w:sz w:val="24"/>
          <w:highlight w:val="none"/>
          <w:u w:val="single"/>
          <w:shd w:val="clear" w:color="auto" w:fill="ffffff"/>
        </w:rPr>
        <w:t>   </w:t>
      </w:r>
      <w:r>
        <w:rPr>
          <w:rFonts w:ascii="微软雅黑" w:cs="微软雅黑" w:eastAsia="微软雅黑" w:hAnsi="微软雅黑" w:hint="eastAsia"/>
          <w:color w:val="auto"/>
          <w:kern w:val="0"/>
          <w:sz w:val="24"/>
          <w:highlight w:val="none"/>
          <w:shd w:val="clear" w:color="auto" w:fill="ffffff"/>
        </w:rPr>
        <w:t>万元，属于</w:t>
      </w:r>
      <w:r>
        <w:rPr>
          <w:rFonts w:ascii="微软雅黑" w:cs="微软雅黑" w:eastAsia="微软雅黑" w:hAnsi="微软雅黑" w:hint="eastAsia"/>
          <w:color w:val="auto"/>
          <w:kern w:val="0"/>
          <w:sz w:val="24"/>
          <w:highlight w:val="none"/>
          <w:u w:val="single"/>
          <w:shd w:val="clear" w:color="auto" w:fill="ffffff"/>
        </w:rPr>
        <w:t>     （中型企业、小型企业、微型企业）</w:t>
      </w:r>
      <w:r>
        <w:rPr>
          <w:rFonts w:ascii="微软雅黑" w:cs="微软雅黑" w:eastAsia="微软雅黑" w:hAnsi="微软雅黑" w:hint="eastAsia"/>
          <w:color w:val="auto"/>
          <w:kern w:val="0"/>
          <w:sz w:val="24"/>
          <w:highlight w:val="none"/>
          <w:shd w:val="clear" w:color="auto" w:fill="ffffff"/>
        </w:rPr>
        <w:t>；</w:t>
      </w:r>
    </w:p>
    <w:p>
      <w:pPr>
        <w:pStyle w:val="style0"/>
        <w:widowControl/>
        <w:spacing w:beforeAutospacing="true" w:afterAutospacing="true" w:lineRule="atLeast" w:line="348"/>
        <w:ind w:firstLine="384"/>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kern w:val="0"/>
          <w:sz w:val="24"/>
          <w:highlight w:val="none"/>
          <w:shd w:val="clear" w:color="auto" w:fill="ffffff"/>
        </w:rPr>
        <w:t>2.</w:t>
      </w:r>
      <w:r>
        <w:rPr>
          <w:rFonts w:ascii="微软雅黑" w:cs="微软雅黑" w:eastAsia="微软雅黑" w:hAnsi="微软雅黑" w:hint="eastAsia"/>
          <w:color w:val="auto"/>
          <w:kern w:val="0"/>
          <w:sz w:val="24"/>
          <w:highlight w:val="none"/>
          <w:u w:val="single"/>
          <w:shd w:val="clear" w:color="auto" w:fill="ffffff"/>
        </w:rPr>
        <w:t>     （标的名称）</w:t>
      </w:r>
      <w:r>
        <w:rPr>
          <w:rFonts w:ascii="微软雅黑" w:cs="微软雅黑" w:eastAsia="微软雅黑" w:hAnsi="微软雅黑" w:hint="eastAsia"/>
          <w:color w:val="auto"/>
          <w:kern w:val="0"/>
          <w:sz w:val="24"/>
          <w:highlight w:val="none"/>
          <w:shd w:val="clear" w:color="auto" w:fill="ffffff"/>
        </w:rPr>
        <w:t>，属于</w:t>
      </w:r>
      <w:r>
        <w:rPr>
          <w:rFonts w:ascii="微软雅黑" w:cs="微软雅黑" w:eastAsia="微软雅黑" w:hAnsi="微软雅黑" w:hint="eastAsia"/>
          <w:color w:val="auto"/>
          <w:kern w:val="0"/>
          <w:sz w:val="24"/>
          <w:highlight w:val="none"/>
          <w:u w:val="single"/>
          <w:shd w:val="clear" w:color="auto" w:fill="ffffff"/>
        </w:rPr>
        <w:t>     （采购文件中明确的所属行业）</w:t>
      </w:r>
      <w:r>
        <w:rPr>
          <w:rFonts w:ascii="微软雅黑" w:cs="微软雅黑" w:eastAsia="微软雅黑" w:hAnsi="微软雅黑" w:hint="eastAsia"/>
          <w:color w:val="auto"/>
          <w:kern w:val="0"/>
          <w:sz w:val="24"/>
          <w:highlight w:val="none"/>
          <w:shd w:val="clear" w:color="auto" w:fill="ffffff"/>
        </w:rPr>
        <w:t>行业；制造商为</w:t>
      </w:r>
      <w:r>
        <w:rPr>
          <w:rFonts w:ascii="微软雅黑" w:cs="微软雅黑" w:eastAsia="微软雅黑" w:hAnsi="微软雅黑" w:hint="eastAsia"/>
          <w:color w:val="auto"/>
          <w:kern w:val="0"/>
          <w:sz w:val="24"/>
          <w:highlight w:val="none"/>
          <w:u w:val="single"/>
          <w:shd w:val="clear" w:color="auto" w:fill="ffffff"/>
        </w:rPr>
        <w:t>       （企业名称）</w:t>
      </w:r>
      <w:r>
        <w:rPr>
          <w:rFonts w:ascii="微软雅黑" w:cs="微软雅黑" w:eastAsia="微软雅黑" w:hAnsi="微软雅黑" w:hint="eastAsia"/>
          <w:color w:val="auto"/>
          <w:kern w:val="0"/>
          <w:sz w:val="24"/>
          <w:highlight w:val="none"/>
          <w:shd w:val="clear" w:color="auto" w:fill="ffffff"/>
        </w:rPr>
        <w:t>，从业人员</w:t>
      </w:r>
      <w:r>
        <w:rPr>
          <w:rFonts w:ascii="微软雅黑" w:cs="微软雅黑" w:eastAsia="微软雅黑" w:hAnsi="微软雅黑" w:hint="eastAsia"/>
          <w:color w:val="auto"/>
          <w:kern w:val="0"/>
          <w:sz w:val="24"/>
          <w:highlight w:val="none"/>
          <w:u w:val="single"/>
          <w:shd w:val="clear" w:color="auto" w:fill="ffffff"/>
        </w:rPr>
        <w:t>    </w:t>
      </w:r>
      <w:r>
        <w:rPr>
          <w:rFonts w:ascii="微软雅黑" w:cs="微软雅黑" w:eastAsia="微软雅黑" w:hAnsi="微软雅黑" w:hint="eastAsia"/>
          <w:color w:val="auto"/>
          <w:kern w:val="0"/>
          <w:sz w:val="24"/>
          <w:highlight w:val="none"/>
          <w:shd w:val="clear" w:color="auto" w:fill="ffffff"/>
        </w:rPr>
        <w:t>人，营业收入为</w:t>
      </w:r>
      <w:r>
        <w:rPr>
          <w:rFonts w:ascii="微软雅黑" w:cs="微软雅黑" w:eastAsia="微软雅黑" w:hAnsi="微软雅黑" w:hint="eastAsia"/>
          <w:color w:val="auto"/>
          <w:kern w:val="0"/>
          <w:sz w:val="24"/>
          <w:highlight w:val="none"/>
          <w:u w:val="single"/>
          <w:shd w:val="clear" w:color="auto" w:fill="ffffff"/>
        </w:rPr>
        <w:t>    </w:t>
      </w:r>
      <w:r>
        <w:rPr>
          <w:rFonts w:ascii="微软雅黑" w:cs="微软雅黑" w:eastAsia="微软雅黑" w:hAnsi="微软雅黑" w:hint="eastAsia"/>
          <w:color w:val="auto"/>
          <w:kern w:val="0"/>
          <w:sz w:val="24"/>
          <w:highlight w:val="none"/>
          <w:shd w:val="clear" w:color="auto" w:fill="ffffff"/>
        </w:rPr>
        <w:t>万元，资产总额为</w:t>
      </w:r>
      <w:r>
        <w:rPr>
          <w:rFonts w:ascii="微软雅黑" w:cs="微软雅黑" w:eastAsia="微软雅黑" w:hAnsi="微软雅黑" w:hint="eastAsia"/>
          <w:color w:val="auto"/>
          <w:kern w:val="0"/>
          <w:sz w:val="24"/>
          <w:highlight w:val="none"/>
          <w:u w:val="single"/>
          <w:shd w:val="clear" w:color="auto" w:fill="ffffff"/>
        </w:rPr>
        <w:t>   </w:t>
      </w:r>
      <w:r>
        <w:rPr>
          <w:rFonts w:ascii="微软雅黑" w:cs="微软雅黑" w:eastAsia="微软雅黑" w:hAnsi="微软雅黑" w:hint="eastAsia"/>
          <w:color w:val="auto"/>
          <w:kern w:val="0"/>
          <w:sz w:val="24"/>
          <w:highlight w:val="none"/>
          <w:shd w:val="clear" w:color="auto" w:fill="ffffff"/>
        </w:rPr>
        <w:t>万元，属于</w:t>
      </w:r>
      <w:r>
        <w:rPr>
          <w:rFonts w:ascii="微软雅黑" w:cs="微软雅黑" w:eastAsia="微软雅黑" w:hAnsi="微软雅黑" w:hint="eastAsia"/>
          <w:color w:val="auto"/>
          <w:kern w:val="0"/>
          <w:sz w:val="24"/>
          <w:highlight w:val="none"/>
          <w:u w:val="single"/>
          <w:shd w:val="clear" w:color="auto" w:fill="ffffff"/>
        </w:rPr>
        <w:t>     （中型企业、小型企业、微型企业）</w:t>
      </w:r>
      <w:r>
        <w:rPr>
          <w:rFonts w:ascii="微软雅黑" w:cs="微软雅黑" w:eastAsia="微软雅黑" w:hAnsi="微软雅黑" w:hint="eastAsia"/>
          <w:color w:val="auto"/>
          <w:kern w:val="0"/>
          <w:sz w:val="24"/>
          <w:highlight w:val="none"/>
          <w:shd w:val="clear" w:color="auto" w:fill="ffffff"/>
        </w:rPr>
        <w:t>；</w:t>
      </w:r>
    </w:p>
    <w:p>
      <w:pPr>
        <w:pStyle w:val="style0"/>
        <w:widowControl/>
        <w:spacing w:beforeAutospacing="true" w:afterAutospacing="true" w:lineRule="atLeast" w:line="348"/>
        <w:ind w:firstLine="384"/>
        <w:jc w:val="left"/>
        <w:rPr>
          <w:rFonts w:ascii="微软雅黑" w:cs="微软雅黑" w:eastAsia="微软雅黑" w:hAnsi="微软雅黑" w:hint="eastAsia"/>
          <w:color w:val="auto"/>
          <w:kern w:val="0"/>
          <w:sz w:val="24"/>
          <w:highlight w:val="none"/>
          <w:shd w:val="clear" w:color="auto" w:fill="ffffff"/>
        </w:rPr>
      </w:pPr>
      <w:r>
        <w:rPr>
          <w:rFonts w:ascii="微软雅黑" w:cs="微软雅黑" w:eastAsia="微软雅黑" w:hAnsi="微软雅黑" w:hint="eastAsia"/>
          <w:b/>
          <w:bCs/>
          <w:color w:val="auto"/>
          <w:kern w:val="0"/>
          <w:sz w:val="24"/>
          <w:highlight w:val="none"/>
          <w:shd w:val="clear" w:color="auto" w:fill="ffffff"/>
        </w:rPr>
        <w:t>以上企业，不属于大企业的分支机构，不存在控股股东为大企业的情形，也不存在与大企业的负责人为同一人的情形。本企业对上述声明内容的真实性负责。如有虚假，将依法承担相应责任。</w:t>
      </w:r>
      <w:r>
        <w:rPr>
          <w:rFonts w:ascii="微软雅黑" w:cs="微软雅黑" w:eastAsia="微软雅黑" w:hAnsi="微软雅黑" w:hint="eastAsia"/>
          <w:color w:val="auto"/>
          <w:kern w:val="0"/>
          <w:sz w:val="24"/>
          <w:highlight w:val="none"/>
          <w:shd w:val="clear" w:color="auto" w:fill="ffffff"/>
        </w:rPr>
        <w:t> </w:t>
      </w:r>
    </w:p>
    <w:p>
      <w:pPr>
        <w:pStyle w:val="style78"/>
        <w:rPr>
          <w:rFonts w:ascii="微软雅黑" w:cs="微软雅黑" w:eastAsia="微软雅黑" w:hAnsi="微软雅黑" w:hint="eastAsia"/>
          <w:highlight w:val="none"/>
        </w:rPr>
      </w:pPr>
    </w:p>
    <w:p>
      <w:pPr>
        <w:pStyle w:val="style0"/>
        <w:widowControl/>
        <w:spacing w:beforeAutospacing="true" w:afterAutospacing="true" w:lineRule="atLeast" w:line="348"/>
        <w:ind w:firstLine="4080" w:firstLineChars="170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kern w:val="0"/>
          <w:sz w:val="24"/>
          <w:highlight w:val="none"/>
          <w:shd w:val="clear" w:color="auto" w:fill="ffffff"/>
        </w:rPr>
        <w:t>企业名称（盖章）：</w:t>
      </w:r>
    </w:p>
    <w:p>
      <w:pPr>
        <w:pStyle w:val="style0"/>
        <w:widowControl/>
        <w:spacing w:beforeAutospacing="true" w:afterAutospacing="true" w:lineRule="atLeast" w:line="348"/>
        <w:ind w:firstLine="4224"/>
        <w:jc w:val="left"/>
        <w:rPr>
          <w:rFonts w:ascii="微软雅黑" w:cs="微软雅黑" w:eastAsia="微软雅黑" w:hAnsi="微软雅黑" w:hint="eastAsia"/>
          <w:color w:val="auto"/>
          <w:kern w:val="0"/>
          <w:sz w:val="24"/>
          <w:highlight w:val="none"/>
          <w:shd w:val="clear" w:color="auto" w:fill="ffffff"/>
        </w:rPr>
      </w:pPr>
      <w:r>
        <w:rPr>
          <w:rFonts w:ascii="微软雅黑" w:cs="微软雅黑" w:eastAsia="微软雅黑" w:hAnsi="微软雅黑" w:hint="eastAsia"/>
          <w:color w:val="auto"/>
          <w:kern w:val="0"/>
          <w:sz w:val="24"/>
          <w:highlight w:val="none"/>
          <w:shd w:val="clear" w:color="auto" w:fill="ffffff"/>
        </w:rPr>
        <w:t>日 期：</w:t>
      </w:r>
    </w:p>
    <w:p>
      <w:pPr>
        <w:pStyle w:val="style78"/>
        <w:rPr>
          <w:rFonts w:ascii="微软雅黑" w:cs="微软雅黑" w:eastAsia="微软雅黑" w:hAnsi="微软雅黑" w:hint="eastAsia"/>
          <w:highlight w:val="none"/>
        </w:rPr>
      </w:pPr>
    </w:p>
    <w:p>
      <w:pPr>
        <w:pStyle w:val="style0"/>
        <w:widowControl/>
        <w:spacing w:beforeAutospacing="true" w:afterAutospacing="true" w:lineRule="auto" w:line="2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注：（1）从业人员、营业收入、资产总额填报上一年度数据，无上一年度数据的新成立企业可不填报。</w:t>
      </w:r>
    </w:p>
    <w:p>
      <w:pPr>
        <w:pStyle w:val="style0"/>
        <w:widowControl/>
        <w:spacing w:beforeAutospacing="true" w:afterAutospacing="true" w:lineRule="auto" w:line="240"/>
        <w:jc w:val="left"/>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sz w:val="24"/>
          <w:highlight w:val="none"/>
        </w:rPr>
        <w:t>（2）本项目所属行业为“</w:t>
      </w:r>
      <w:r>
        <w:rPr>
          <w:rFonts w:ascii="微软雅黑" w:cs="微软雅黑" w:eastAsia="微软雅黑" w:hAnsi="微软雅黑" w:hint="eastAsia"/>
          <w:b/>
          <w:bCs/>
          <w:color w:val="auto"/>
          <w:kern w:val="0"/>
          <w:sz w:val="24"/>
          <w:highlight w:val="none"/>
        </w:rPr>
        <w:t>信息传输业</w:t>
      </w:r>
      <w:r>
        <w:rPr>
          <w:rFonts w:ascii="微软雅黑" w:cs="微软雅黑" w:eastAsia="微软雅黑" w:hAnsi="微软雅黑" w:hint="eastAsia"/>
          <w:b/>
          <w:bCs/>
          <w:color w:val="auto"/>
          <w:sz w:val="24"/>
          <w:highlight w:val="none"/>
        </w:rPr>
        <w:t>”，参照附件</w:t>
      </w:r>
      <w:r>
        <w:rPr>
          <w:rFonts w:ascii="微软雅黑" w:cs="微软雅黑" w:eastAsia="微软雅黑" w:hAnsi="微软雅黑" w:hint="eastAsia"/>
          <w:b/>
          <w:bCs/>
          <w:color w:val="auto"/>
          <w:kern w:val="0"/>
          <w:sz w:val="24"/>
          <w:highlight w:val="none"/>
        </w:rPr>
        <w:t>中小微企业划型标准。</w:t>
      </w:r>
    </w:p>
    <w:p>
      <w:pPr>
        <w:pStyle w:val="style78"/>
        <w:rPr>
          <w:rFonts w:ascii="微软雅黑" w:cs="微软雅黑" w:eastAsia="微软雅黑" w:hAnsi="微软雅黑" w:hint="eastAsia"/>
          <w:b/>
          <w:bCs/>
          <w:color w:val="auto"/>
          <w:kern w:val="0"/>
          <w:sz w:val="24"/>
          <w:highlight w:val="none"/>
        </w:rPr>
      </w:pPr>
    </w:p>
    <w:p>
      <w:pPr>
        <w:pStyle w:val="style28"/>
        <w:rPr>
          <w:rFonts w:ascii="微软雅黑" w:cs="微软雅黑" w:eastAsia="微软雅黑" w:hAnsi="微软雅黑" w:hint="eastAsia"/>
          <w:b/>
          <w:bCs/>
          <w:color w:val="auto"/>
          <w:kern w:val="0"/>
          <w:sz w:val="24"/>
          <w:highlight w:val="none"/>
        </w:rPr>
      </w:pPr>
    </w:p>
    <w:p>
      <w:pPr>
        <w:pStyle w:val="style46"/>
        <w:rPr>
          <w:rFonts w:ascii="微软雅黑" w:cs="微软雅黑" w:eastAsia="微软雅黑" w:hAnsi="微软雅黑" w:hint="eastAsia"/>
          <w:highlight w:val="none"/>
        </w:rPr>
      </w:pPr>
    </w:p>
    <w:p>
      <w:pPr>
        <w:pStyle w:val="style46"/>
        <w:rPr>
          <w:rFonts w:ascii="微软雅黑" w:cs="微软雅黑" w:eastAsia="微软雅黑" w:hAnsi="微软雅黑" w:hint="eastAsia"/>
          <w:highlight w:val="none"/>
        </w:rPr>
      </w:pPr>
    </w:p>
    <w:p>
      <w:pPr>
        <w:pStyle w:val="style0"/>
        <w:spacing w:lineRule="exact" w:line="400"/>
        <w:jc w:val="left"/>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附：</w:t>
      </w:r>
    </w:p>
    <w:p>
      <w:pPr>
        <w:pStyle w:val="style0"/>
        <w:spacing w:lineRule="exact" w:line="400"/>
        <w:jc w:val="center"/>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中小微企业划型标准</w:t>
      </w:r>
    </w:p>
    <w:tbl>
      <w:tblPr>
        <w:tblStyle w:val="style105"/>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trPr>
          <w:trHeight w:val="252" w:hRule="atLeast"/>
          <w:jc w:val="center"/>
        </w:trPr>
        <w:tc>
          <w:tcPr>
            <w:tcW w:w="1570"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color w:val="auto"/>
                <w:kern w:val="0"/>
                <w:sz w:val="24"/>
                <w:highlight w:val="none"/>
              </w:rPr>
            </w:pPr>
            <w:r>
              <w:rPr>
                <w:rFonts w:ascii="微软雅黑" w:cs="微软雅黑" w:eastAsia="微软雅黑" w:hAnsi="微软雅黑" w:hint="eastAsia"/>
                <w:b/>
                <w:color w:val="auto"/>
                <w:kern w:val="0"/>
                <w:sz w:val="24"/>
                <w:highlight w:val="none"/>
              </w:rPr>
              <w:t>行业名称</w:t>
            </w:r>
          </w:p>
        </w:tc>
        <w:tc>
          <w:tcPr>
            <w:tcW w:w="1660"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color w:val="auto"/>
                <w:kern w:val="0"/>
                <w:sz w:val="24"/>
                <w:highlight w:val="none"/>
              </w:rPr>
            </w:pPr>
            <w:r>
              <w:rPr>
                <w:rFonts w:ascii="微软雅黑" w:cs="微软雅黑" w:eastAsia="微软雅黑" w:hAnsi="微软雅黑" w:hint="eastAsia"/>
                <w:b/>
                <w:color w:val="auto"/>
                <w:kern w:val="0"/>
                <w:sz w:val="24"/>
                <w:highlight w:val="none"/>
              </w:rPr>
              <w:t>指标名称</w:t>
            </w:r>
          </w:p>
        </w:tc>
        <w:tc>
          <w:tcPr>
            <w:tcW w:w="1466"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color w:val="auto"/>
                <w:kern w:val="0"/>
                <w:sz w:val="24"/>
                <w:highlight w:val="none"/>
              </w:rPr>
            </w:pPr>
            <w:r>
              <w:rPr>
                <w:rFonts w:ascii="微软雅黑" w:cs="微软雅黑" w:eastAsia="微软雅黑" w:hAnsi="微软雅黑" w:hint="eastAsia"/>
                <w:b/>
                <w:color w:val="auto"/>
                <w:kern w:val="0"/>
                <w:sz w:val="24"/>
                <w:highlight w:val="none"/>
              </w:rPr>
              <w:t>计量单位</w:t>
            </w:r>
          </w:p>
        </w:tc>
        <w:tc>
          <w:tcPr>
            <w:tcW w:w="1903"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color w:val="auto"/>
                <w:kern w:val="0"/>
                <w:sz w:val="24"/>
                <w:highlight w:val="none"/>
              </w:rPr>
            </w:pPr>
            <w:r>
              <w:rPr>
                <w:rFonts w:ascii="微软雅黑" w:cs="微软雅黑" w:eastAsia="微软雅黑" w:hAnsi="微软雅黑" w:hint="eastAsia"/>
                <w:b/>
                <w:color w:val="auto"/>
                <w:kern w:val="0"/>
                <w:sz w:val="24"/>
                <w:highlight w:val="none"/>
              </w:rPr>
              <w:t>中型</w:t>
            </w:r>
          </w:p>
        </w:tc>
        <w:tc>
          <w:tcPr>
            <w:tcW w:w="1692"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color w:val="auto"/>
                <w:kern w:val="0"/>
                <w:sz w:val="24"/>
                <w:highlight w:val="none"/>
              </w:rPr>
            </w:pPr>
            <w:r>
              <w:rPr>
                <w:rFonts w:ascii="微软雅黑" w:cs="微软雅黑" w:eastAsia="微软雅黑" w:hAnsi="微软雅黑" w:hint="eastAsia"/>
                <w:b/>
                <w:color w:val="auto"/>
                <w:kern w:val="0"/>
                <w:sz w:val="24"/>
                <w:highlight w:val="none"/>
              </w:rPr>
              <w:t>小型</w:t>
            </w:r>
          </w:p>
        </w:tc>
        <w:tc>
          <w:tcPr>
            <w:tcW w:w="1087"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color w:val="auto"/>
                <w:kern w:val="0"/>
                <w:sz w:val="24"/>
                <w:highlight w:val="none"/>
              </w:rPr>
            </w:pPr>
            <w:r>
              <w:rPr>
                <w:rFonts w:ascii="微软雅黑" w:cs="微软雅黑" w:eastAsia="微软雅黑" w:hAnsi="微软雅黑" w:hint="eastAsia"/>
                <w:b/>
                <w:color w:val="auto"/>
                <w:kern w:val="0"/>
                <w:sz w:val="24"/>
                <w:highlight w:val="none"/>
              </w:rPr>
              <w:t>微型</w:t>
            </w:r>
          </w:p>
        </w:tc>
      </w:tr>
      <w:tr>
        <w:tblPrEx/>
        <w:trPr>
          <w:trHeight w:val="199" w:hRule="atLeast"/>
          <w:jc w:val="center"/>
        </w:trPr>
        <w:tc>
          <w:tcPr>
            <w:tcW w:w="1570" w:type="dxa"/>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农、林、牧、渔</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500≤Y＜20000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50≤Y＜500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Y＜50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工业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300≤X＜1000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20≤X＜300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X＜20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2000≤Y＜40000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300≤Y＜2000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Y＜300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建筑业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6000≤Y＜80000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300≤Y＜6000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Y＜300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资产总额（Z）</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5000≤Z＜80000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300≤Z＜5000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Z＜300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批发业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20≤X＜200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5≤X＜20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X＜5</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5000≤Y＜40000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1000≤Y＜5000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Y＜1000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零售业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50≤X＜300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10≤X＜50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500≤Y＜20000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100≤Y＜500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Y＜100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交通运输业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300≤X＜1000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20≤X＜300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X＜20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3000≤Y＜30000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200≤Y＜3000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Y＜200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仓储业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100≤X＜200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20≤X＜100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X＜20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1000≤Y＜30000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100≤Y＜1000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Y＜100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邮政业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300≤X＜1000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20≤X＜300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X＜20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2000≤Y＜30000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100≤Y＜2000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Y＜100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住宿业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100≤X＜300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10≤X＜100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2000≤Y＜10000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100≤Y＜2000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Y＜100</w:t>
            </w:r>
          </w:p>
        </w:tc>
      </w:tr>
      <w:tr>
        <w:tblPrEx/>
        <w:trPr>
          <w:trHeight w:val="199" w:hRule="atLeast"/>
          <w:jc w:val="center"/>
        </w:trPr>
        <w:tc>
          <w:tcPr>
            <w:tcW w:w="1570" w:type="dxa"/>
            <w:vMerge w:val="restart"/>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餐饮业</w:t>
            </w:r>
          </w:p>
        </w:tc>
        <w:tc>
          <w:tcPr>
            <w:tcW w:w="1660"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100≤X＜300</w:t>
            </w:r>
          </w:p>
        </w:tc>
        <w:tc>
          <w:tcPr>
            <w:tcW w:w="1692"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10≤X＜100</w:t>
            </w:r>
          </w:p>
        </w:tc>
        <w:tc>
          <w:tcPr>
            <w:tcW w:w="1087"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w:t>
            </w:r>
          </w:p>
        </w:tc>
      </w:tr>
      <w:tr>
        <w:tblPrEx/>
        <w:trPr>
          <w:trHeight w:val="199" w:hRule="atLeast"/>
          <w:jc w:val="center"/>
        </w:trPr>
        <w:tc>
          <w:tcPr>
            <w:tcW w:w="157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2000≤Y＜10000</w:t>
            </w:r>
          </w:p>
        </w:tc>
        <w:tc>
          <w:tcPr>
            <w:tcW w:w="1692"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100≤Y＜2000</w:t>
            </w:r>
          </w:p>
        </w:tc>
        <w:tc>
          <w:tcPr>
            <w:tcW w:w="1087" w:type="dxa"/>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Y＜100</w:t>
            </w:r>
          </w:p>
        </w:tc>
      </w:tr>
      <w:tr>
        <w:tblPrEx/>
        <w:trPr>
          <w:trHeight w:val="199" w:hRule="atLeast"/>
          <w:jc w:val="center"/>
        </w:trPr>
        <w:tc>
          <w:tcPr>
            <w:tcW w:w="1570" w:type="dxa"/>
            <w:vMerge w:val="restart"/>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信息传输业</w:t>
            </w:r>
          </w:p>
        </w:tc>
        <w:tc>
          <w:tcPr>
            <w:tcW w:w="1660"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100≤X＜2000</w:t>
            </w:r>
          </w:p>
        </w:tc>
        <w:tc>
          <w:tcPr>
            <w:tcW w:w="1692"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10≤X＜100</w:t>
            </w:r>
          </w:p>
        </w:tc>
        <w:tc>
          <w:tcPr>
            <w:tcW w:w="1087" w:type="dxa"/>
            <w:tcBorders>
              <w:top w:val="single" w:sz="4" w:space="0" w:color="auto"/>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1000≤Y＜100000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100≤Y＜1000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Y＜100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软件和信息技术服务业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100≤X＜300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10≤X＜100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1000≤Y＜10000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50≤Y＜1000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Y＜50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房地产开发经营</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1000≤Y＜200000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100≤X＜1000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资产总额（Z）</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5000≤Z＜10000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2000≤Y＜5000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Y＜2000</w:t>
            </w:r>
          </w:p>
        </w:tc>
      </w:tr>
      <w:tr>
        <w:tblPrEx/>
        <w:trPr>
          <w:trHeight w:val="199"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物业管理</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300≤X＜1000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100≤X＜300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营业收入（Y）</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1000≤Y＜5000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500≤Y＜1000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Y＜500</w:t>
            </w:r>
          </w:p>
        </w:tc>
      </w:tr>
      <w:tr>
        <w:tblPrEx/>
        <w:trPr>
          <w:trHeight w:val="242" w:hRule="atLeast"/>
          <w:jc w:val="center"/>
        </w:trPr>
        <w:tc>
          <w:tcPr>
            <w:tcW w:w="1570" w:type="dxa"/>
            <w:vMerge w:val="restart"/>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租赁和商务服务业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100≤X＜300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10≤X＜100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w:t>
            </w:r>
          </w:p>
        </w:tc>
      </w:tr>
      <w:tr>
        <w:tblPrEx/>
        <w:trPr>
          <w:trHeight w:val="199" w:hRule="atLeast"/>
          <w:jc w:val="center"/>
        </w:trPr>
        <w:tc>
          <w:tcPr>
            <w:tcW w:w="1570" w:type="dxa"/>
            <w:vMerge w:val="continue"/>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资产总额（Z）</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万元</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8000≤Z＜120000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100≤Z＜8000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Y＜100</w:t>
            </w:r>
          </w:p>
        </w:tc>
      </w:tr>
      <w:tr>
        <w:tblPrEx/>
        <w:trPr>
          <w:trHeight w:val="199" w:hRule="atLeast"/>
          <w:jc w:val="center"/>
        </w:trPr>
        <w:tc>
          <w:tcPr>
            <w:tcW w:w="1570" w:type="dxa"/>
            <w:tcBorders>
              <w:top w:val="nil"/>
              <w:left w:val="single" w:sz="4" w:space="0" w:color="auto"/>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其他未列明行业</w:t>
            </w:r>
          </w:p>
        </w:tc>
        <w:tc>
          <w:tcPr>
            <w:tcW w:w="1660"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从业人员（X）</w:t>
            </w:r>
          </w:p>
        </w:tc>
        <w:tc>
          <w:tcPr>
            <w:tcW w:w="1466"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人</w:t>
            </w:r>
          </w:p>
        </w:tc>
        <w:tc>
          <w:tcPr>
            <w:tcW w:w="1903"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100≤X＜300</w:t>
            </w:r>
          </w:p>
        </w:tc>
        <w:tc>
          <w:tcPr>
            <w:tcW w:w="1692"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10≤X＜100</w:t>
            </w:r>
          </w:p>
        </w:tc>
        <w:tc>
          <w:tcPr>
            <w:tcW w:w="1087" w:type="dxa"/>
            <w:tcBorders>
              <w:top w:val="nil"/>
              <w:left w:val="nil"/>
              <w:bottom w:val="single" w:sz="4" w:space="0" w:color="auto"/>
              <w:right w:val="single" w:sz="4" w:space="0" w:color="auto"/>
            </w:tcBorders>
            <w:vAlign w:val="center"/>
          </w:tcPr>
          <w:p>
            <w:pPr>
              <w:pStyle w:val="style0"/>
              <w:widowControl/>
              <w:snapToGrid w:val="false"/>
              <w:jc w:val="center"/>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X＜10</w:t>
            </w:r>
          </w:p>
        </w:tc>
      </w:tr>
    </w:tbl>
    <w:p>
      <w:pPr>
        <w:pStyle w:val="style0"/>
        <w:snapToGrid w:val="false"/>
        <w:spacing w:lineRule="exact" w:line="400"/>
        <w:jc w:val="left"/>
        <w:contextualSpacing/>
        <w:rPr>
          <w:rFonts w:ascii="微软雅黑" w:cs="微软雅黑" w:eastAsia="微软雅黑" w:hAnsi="微软雅黑" w:hint="eastAsia"/>
          <w:color w:val="auto"/>
          <w:sz w:val="24"/>
          <w:highlight w:val="none"/>
        </w:rPr>
      </w:pPr>
      <w:r>
        <w:rPr>
          <w:rFonts w:ascii="微软雅黑" w:cs="微软雅黑" w:eastAsia="微软雅黑" w:hAnsi="微软雅黑" w:hint="eastAsia"/>
          <w:b/>
          <w:color w:val="auto"/>
          <w:sz w:val="24"/>
          <w:highlight w:val="none"/>
        </w:rPr>
        <w:t>说明：</w:t>
      </w:r>
      <w:r>
        <w:rPr>
          <w:rFonts w:ascii="微软雅黑" w:cs="微软雅黑" w:eastAsia="微软雅黑" w:hAnsi="微软雅黑" w:hint="eastAsia"/>
          <w:color w:val="auto"/>
          <w:sz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pPr>
        <w:pStyle w:val="style0"/>
        <w:snapToGrid w:val="false"/>
        <w:spacing w:lineRule="exact" w:line="400"/>
        <w:ind w:firstLine="480" w:firstLineChars="200"/>
        <w:jc w:val="left"/>
        <w:textAlignment w:val="center"/>
        <w:contextualSpacing/>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本文件所称中小企业，是指在中华人民共和国境内依法设立，依据国务院批准的</w:t>
      </w:r>
    </w:p>
    <w:p>
      <w:pPr>
        <w:pStyle w:val="style0"/>
        <w:snapToGrid w:val="false"/>
        <w:spacing w:lineRule="exact" w:line="400"/>
        <w:ind w:firstLine="480" w:firstLineChars="200"/>
        <w:jc w:val="left"/>
        <w:textAlignment w:val="center"/>
        <w:contextualSpacing/>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style0"/>
        <w:snapToGrid w:val="false"/>
        <w:spacing w:lineRule="exact" w:line="400"/>
        <w:ind w:firstLine="480" w:firstLineChars="200"/>
        <w:jc w:val="left"/>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（1）在货物采购项目中，货物由中小企业制造，即货物由中小企业生产且使用该中小企业商号或者注册商标，不对其中涉及的工程承建商和服务的承接商作出要求；</w:t>
      </w:r>
    </w:p>
    <w:p>
      <w:pPr>
        <w:pStyle w:val="style0"/>
        <w:snapToGrid w:val="false"/>
        <w:spacing w:lineRule="exact" w:line="400"/>
        <w:ind w:firstLine="480" w:firstLineChars="200"/>
        <w:jc w:val="left"/>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（2）在工程采购项目中，工程由中小企业承建，即工程施工单位为中小企业，不对其中涉及的货物的制造商和服务的承接商作出要求；</w:t>
      </w:r>
    </w:p>
    <w:p>
      <w:pPr>
        <w:pStyle w:val="style0"/>
        <w:snapToGrid w:val="false"/>
        <w:spacing w:lineRule="exact" w:line="400"/>
        <w:ind w:firstLine="480" w:firstLineChars="200"/>
        <w:jc w:val="left"/>
        <w:contextualSpacing/>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style0"/>
        <w:snapToGrid w:val="false"/>
        <w:spacing w:lineRule="exact" w:line="400"/>
        <w:ind w:firstLine="480" w:firstLineChars="200"/>
        <w:jc w:val="left"/>
        <w:textAlignment w:val="center"/>
        <w:contextualSpacing/>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style0"/>
        <w:snapToGrid w:val="false"/>
        <w:spacing w:lineRule="exact" w:line="400"/>
        <w:ind w:firstLine="480" w:firstLineChars="200"/>
        <w:jc w:val="left"/>
        <w:textAlignment w:val="center"/>
        <w:contextualSpacing/>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依据本文件规定享受扶持政策获得政府采购合同的，小微企业不得将合同分包给大中型企业，中型企业不得将合同分包给大型企业。</w:t>
      </w:r>
    </w:p>
    <w:p>
      <w:pPr>
        <w:pStyle w:val="style0"/>
        <w:spacing w:before="0" w:lineRule="exact" w:line="400"/>
        <w:outlineLvl w:val="9"/>
        <w:rPr>
          <w:rFonts w:ascii="微软雅黑" w:cs="微软雅黑" w:eastAsia="微软雅黑" w:hAnsi="微软雅黑" w:hint="eastAsia"/>
          <w:color w:val="auto"/>
          <w:sz w:val="24"/>
          <w:highlight w:val="none"/>
        </w:rPr>
      </w:pPr>
    </w:p>
    <w:bookmarkStart w:id="1476" w:name="_Toc8405"/>
    <w:p>
      <w:pPr>
        <w:pStyle w:val="style2"/>
        <w:spacing w:before="0" w:lineRule="exact" w:line="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7、</w:t>
      </w:r>
      <w:r>
        <w:rPr>
          <w:rFonts w:ascii="微软雅黑" w:cs="微软雅黑" w:eastAsia="微软雅黑" w:hAnsi="微软雅黑" w:hint="eastAsia"/>
          <w:color w:val="auto"/>
          <w:sz w:val="24"/>
          <w:highlight w:val="none"/>
        </w:rPr>
        <w:t>残疾人福利性单位声明函</w:t>
      </w:r>
      <w:bookmarkEnd w:id="1466"/>
      <w:bookmarkEnd w:id="1467"/>
      <w:bookmarkEnd w:id="1468"/>
      <w:bookmarkEnd w:id="1469"/>
      <w:bookmarkEnd w:id="1470"/>
      <w:bookmarkEnd w:id="1471"/>
      <w:bookmarkEnd w:id="1472"/>
      <w:bookmarkEnd w:id="1473"/>
      <w:bookmarkEnd w:id="1474"/>
      <w:bookmarkEnd w:id="1475"/>
      <w:bookmarkEnd w:id="1476"/>
    </w:p>
    <w:p>
      <w:pPr>
        <w:pStyle w:val="style0"/>
        <w:spacing w:lineRule="exact" w:line="400"/>
        <w:ind w:left="1080" w:leftChars="257" w:hanging="540"/>
        <w:jc w:val="center"/>
        <w:rPr>
          <w:rFonts w:ascii="微软雅黑" w:cs="微软雅黑" w:eastAsia="微软雅黑" w:hAnsi="微软雅黑" w:hint="eastAsia"/>
          <w:color w:val="auto"/>
          <w:kern w:val="0"/>
          <w:sz w:val="24"/>
          <w:highlight w:val="none"/>
        </w:rPr>
      </w:pPr>
    </w:p>
    <w:p>
      <w:pPr>
        <w:pStyle w:val="style0"/>
        <w:spacing w:lineRule="exact" w:line="400"/>
        <w:ind w:firstLine="567"/>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style0"/>
        <w:spacing w:lineRule="exact" w:line="400"/>
        <w:ind w:left="1080" w:leftChars="257" w:hanging="540"/>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本单位对上述声明的真实性负责。如有虚假，将依法承担相应责任。</w:t>
      </w:r>
    </w:p>
    <w:p>
      <w:pPr>
        <w:pStyle w:val="style0"/>
        <w:spacing w:lineRule="exact" w:line="400"/>
        <w:ind w:left="1080" w:leftChars="257" w:hanging="540"/>
        <w:jc w:val="center"/>
        <w:rPr>
          <w:rFonts w:ascii="微软雅黑" w:cs="微软雅黑" w:eastAsia="微软雅黑" w:hAnsi="微软雅黑" w:hint="eastAsia"/>
          <w:color w:val="auto"/>
          <w:kern w:val="0"/>
          <w:sz w:val="24"/>
          <w:highlight w:val="none"/>
        </w:rPr>
      </w:pPr>
      <w:r>
        <w:rPr>
          <w:rFonts w:ascii="微软雅黑" w:cs="微软雅黑" w:eastAsia="微软雅黑" w:hAnsi="微软雅黑" w:hint="eastAsia"/>
          <w:color w:val="auto"/>
          <w:kern w:val="0"/>
          <w:sz w:val="24"/>
          <w:highlight w:val="none"/>
        </w:rPr>
        <w:t xml:space="preserve">              残疾人福利性单位名称（公章）：______________</w:t>
      </w:r>
    </w:p>
    <w:p>
      <w:pPr>
        <w:pStyle w:val="style0"/>
        <w:spacing w:lineRule="exact" w:line="400"/>
        <w:ind w:left="1080" w:leftChars="257" w:hanging="540"/>
        <w:jc w:val="center"/>
        <w:rPr>
          <w:rFonts w:ascii="微软雅黑" w:cs="微软雅黑" w:eastAsia="微软雅黑" w:hAnsi="微软雅黑" w:hint="eastAsia"/>
          <w:b/>
          <w:color w:val="auto"/>
          <w:kern w:val="0"/>
          <w:sz w:val="24"/>
          <w:highlight w:val="none"/>
        </w:rPr>
      </w:pPr>
      <w:r>
        <w:rPr>
          <w:rFonts w:ascii="微软雅黑" w:cs="微软雅黑" w:eastAsia="微软雅黑" w:hAnsi="微软雅黑" w:hint="eastAsia"/>
          <w:color w:val="auto"/>
          <w:kern w:val="0"/>
          <w:sz w:val="24"/>
          <w:highlight w:val="none"/>
        </w:rPr>
        <w:t xml:space="preserve"> </w:t>
      </w:r>
      <w:r>
        <w:rPr>
          <w:rFonts w:ascii="微软雅黑" w:cs="微软雅黑" w:eastAsia="微软雅黑" w:hAnsi="微软雅黑" w:hint="eastAsia"/>
          <w:color w:val="auto"/>
          <w:kern w:val="0"/>
          <w:sz w:val="24"/>
          <w:highlight w:val="none"/>
          <w:lang w:val="en-US" w:eastAsia="zh-CN"/>
        </w:rPr>
        <w:t xml:space="preserve">        </w:t>
      </w:r>
      <w:r>
        <w:rPr>
          <w:rFonts w:ascii="微软雅黑" w:cs="微软雅黑" w:eastAsia="微软雅黑" w:hAnsi="微软雅黑" w:hint="eastAsia"/>
          <w:color w:val="auto"/>
          <w:kern w:val="0"/>
          <w:sz w:val="24"/>
          <w:highlight w:val="none"/>
        </w:rPr>
        <w:t>日  期：_____________________________________________</w:t>
      </w:r>
    </w:p>
    <w:p>
      <w:pPr>
        <w:pStyle w:val="style78"/>
        <w:spacing w:lineRule="exact" w:line="400"/>
        <w:ind w:firstLine="480"/>
        <w:rPr>
          <w:rFonts w:ascii="微软雅黑" w:cs="微软雅黑" w:eastAsia="微软雅黑" w:hAnsi="微软雅黑" w:hint="eastAsia"/>
          <w:color w:val="auto"/>
          <w:highlight w:val="none"/>
        </w:rPr>
      </w:pPr>
    </w:p>
    <w:p>
      <w:pPr>
        <w:pStyle w:val="style78"/>
        <w:spacing w:lineRule="exact" w:line="400"/>
        <w:ind w:firstLine="480"/>
        <w:rPr>
          <w:rFonts w:ascii="微软雅黑" w:cs="微软雅黑" w:eastAsia="微软雅黑" w:hAnsi="微软雅黑" w:hint="eastAsia"/>
          <w:color w:val="auto"/>
          <w:highlight w:val="none"/>
        </w:rPr>
      </w:pPr>
    </w:p>
    <w:bookmarkStart w:id="1477" w:name="_Toc23926"/>
    <w:bookmarkStart w:id="1478" w:name="_Toc26573"/>
    <w:bookmarkStart w:id="1479" w:name="_Toc17401"/>
    <w:bookmarkStart w:id="1480" w:name="_Toc6004"/>
    <w:bookmarkStart w:id="1481" w:name="_Toc28099"/>
    <w:bookmarkStart w:id="1482" w:name="_Toc29887"/>
    <w:bookmarkStart w:id="1483" w:name="_Toc515647827"/>
    <w:bookmarkStart w:id="1484" w:name="_Toc30795"/>
    <w:bookmarkStart w:id="1485" w:name="_Toc22102"/>
    <w:p>
      <w:pPr>
        <w:pStyle w:val="style2"/>
        <w:spacing w:before="0" w:lineRule="exact" w:line="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en-US" w:eastAsia="zh-CN"/>
        </w:rPr>
        <w:t>8</w:t>
      </w:r>
      <w:r>
        <w:rPr>
          <w:rFonts w:ascii="微软雅黑" w:cs="微软雅黑" w:eastAsia="微软雅黑" w:hAnsi="微软雅黑" w:hint="eastAsia"/>
          <w:color w:val="auto"/>
          <w:sz w:val="24"/>
          <w:highlight w:val="none"/>
        </w:rPr>
        <w:t>、供应商关联单位的说明</w:t>
      </w:r>
      <w:bookmarkEnd w:id="1477"/>
      <w:bookmarkEnd w:id="1478"/>
      <w:bookmarkEnd w:id="1479"/>
      <w:bookmarkEnd w:id="1480"/>
      <w:bookmarkEnd w:id="1481"/>
      <w:bookmarkEnd w:id="1482"/>
      <w:bookmarkEnd w:id="1483"/>
      <w:bookmarkEnd w:id="1484"/>
      <w:bookmarkEnd w:id="1485"/>
    </w:p>
    <w:p>
      <w:pPr>
        <w:pStyle w:val="style28"/>
        <w:spacing w:lineRule="exact" w:line="400"/>
        <w:jc w:val="center"/>
        <w:rPr>
          <w:rFonts w:ascii="微软雅黑" w:cs="微软雅黑" w:eastAsia="微软雅黑" w:hAnsi="微软雅黑" w:hint="eastAsia"/>
          <w:color w:val="auto"/>
          <w:szCs w:val="24"/>
          <w:highlight w:val="none"/>
        </w:rPr>
      </w:pPr>
    </w:p>
    <w:p>
      <w:pPr>
        <w:pStyle w:val="style28"/>
        <w:spacing w:lineRule="exact" w:line="400"/>
        <w:ind w:firstLine="480" w:firstLineChars="200"/>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Cs w:val="24"/>
          <w:highlight w:val="none"/>
        </w:rPr>
        <w:t>说明：供应商应当如实披露与本单位存在下列关联关系的单位名称：</w:t>
      </w:r>
    </w:p>
    <w:p>
      <w:pPr>
        <w:pStyle w:val="style28"/>
        <w:spacing w:lineRule="exact" w:line="400"/>
        <w:ind w:firstLine="960" w:firstLineChars="400"/>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Cs w:val="24"/>
          <w:highlight w:val="none"/>
        </w:rPr>
        <w:t>（1）与供应商单位负责人为同一人的其他单位；</w:t>
      </w:r>
    </w:p>
    <w:p>
      <w:pPr>
        <w:pStyle w:val="style28"/>
        <w:spacing w:lineRule="exact" w:line="400"/>
        <w:ind w:firstLine="480" w:firstLineChars="200"/>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Cs w:val="24"/>
          <w:highlight w:val="none"/>
        </w:rPr>
        <w:t xml:space="preserve">    （2）与供应商存在直接控股、管理关系的其他单位。</w:t>
      </w:r>
    </w:p>
    <w:p>
      <w:pPr>
        <w:pStyle w:val="style29"/>
        <w:rPr>
          <w:rFonts w:ascii="微软雅黑" w:cs="微软雅黑" w:eastAsia="微软雅黑" w:hAnsi="微软雅黑" w:hint="eastAsia"/>
          <w:b/>
          <w:color w:val="auto"/>
          <w:kern w:val="0"/>
          <w:sz w:val="24"/>
          <w:highlight w:val="none"/>
        </w:rPr>
      </w:pPr>
    </w:p>
    <w:bookmarkStart w:id="1486" w:name="_Toc8947"/>
    <w:bookmarkStart w:id="1487" w:name="_Toc1363"/>
    <w:p>
      <w:pPr>
        <w:pStyle w:val="style28"/>
        <w:ind w:firstLine="0"/>
        <w:outlineLvl w:val="1"/>
        <w:rPr>
          <w:rFonts w:ascii="微软雅黑" w:cs="微软雅黑" w:eastAsia="微软雅黑" w:hAnsi="微软雅黑" w:hint="eastAsia"/>
          <w:color w:val="auto"/>
          <w:szCs w:val="24"/>
          <w:highlight w:val="none"/>
        </w:rPr>
      </w:pPr>
      <w:r>
        <w:rPr>
          <w:rFonts w:ascii="微软雅黑" w:cs="微软雅黑" w:eastAsia="微软雅黑" w:hAnsi="微软雅黑" w:hint="eastAsia"/>
          <w:b/>
          <w:bCs/>
          <w:color w:val="auto"/>
          <w:szCs w:val="24"/>
          <w:highlight w:val="none"/>
          <w:lang w:val="en-US" w:eastAsia="zh-CN"/>
        </w:rPr>
        <w:t>9</w:t>
      </w:r>
      <w:r>
        <w:rPr>
          <w:rFonts w:ascii="微软雅黑" w:cs="微软雅黑" w:eastAsia="微软雅黑" w:hAnsi="微软雅黑" w:hint="eastAsia"/>
          <w:b/>
          <w:bCs/>
          <w:color w:val="auto"/>
          <w:szCs w:val="24"/>
          <w:highlight w:val="none"/>
        </w:rPr>
        <w:t>、供应商可提供有利于投标的其他证明材料</w:t>
      </w:r>
      <w:bookmarkEnd w:id="1486"/>
      <w:bookmarkEnd w:id="1487"/>
    </w:p>
    <w:p>
      <w:pPr>
        <w:pStyle w:val="style28"/>
        <w:ind w:firstLine="0"/>
        <w:rPr>
          <w:rFonts w:ascii="微软雅黑" w:cs="微软雅黑" w:eastAsia="微软雅黑" w:hAnsi="微软雅黑" w:hint="eastAsia"/>
          <w:color w:val="auto"/>
          <w:szCs w:val="24"/>
          <w:highlight w:val="none"/>
        </w:rPr>
      </w:pPr>
    </w:p>
    <w:p>
      <w:pPr>
        <w:pStyle w:val="style46"/>
        <w:rPr>
          <w:rFonts w:ascii="微软雅黑" w:cs="微软雅黑" w:eastAsia="微软雅黑" w:hAnsi="微软雅黑" w:hint="eastAsia"/>
          <w:color w:val="auto"/>
          <w:szCs w:val="24"/>
          <w:highlight w:val="none"/>
        </w:rPr>
      </w:pPr>
    </w:p>
    <w:p>
      <w:pPr>
        <w:pStyle w:val="style0"/>
        <w:rPr>
          <w:rFonts w:ascii="微软雅黑" w:cs="微软雅黑" w:eastAsia="微软雅黑" w:hAnsi="微软雅黑" w:hint="eastAsia"/>
          <w:highlight w:val="none"/>
        </w:rPr>
      </w:pPr>
    </w:p>
    <w:p>
      <w:pPr>
        <w:pStyle w:val="style46"/>
        <w:rPr>
          <w:rFonts w:ascii="微软雅黑" w:cs="微软雅黑" w:eastAsia="微软雅黑" w:hAnsi="微软雅黑" w:hint="eastAsia"/>
          <w:color w:val="auto"/>
          <w:sz w:val="24"/>
          <w:highlight w:val="none"/>
          <w:lang w:val="en-US" w:eastAsia="zh-CN"/>
        </w:rPr>
      </w:pPr>
    </w:p>
    <w:bookmarkStart w:id="1488" w:name="_Toc6122"/>
    <w:bookmarkStart w:id="1489" w:name="_Toc1808"/>
    <w:p>
      <w:pPr>
        <w:pStyle w:val="style0"/>
        <w:keepNext w:val="false"/>
        <w:keepLines w:val="false"/>
        <w:pageBreakBefore w:val="false"/>
        <w:widowControl w:val="false"/>
        <w:kinsoku/>
        <w:wordWrap/>
        <w:overflowPunct/>
        <w:topLinePunct w:val="false"/>
        <w:autoSpaceDE/>
        <w:autoSpaceDN/>
        <w:bidi w:val="false"/>
        <w:adjustRightInd/>
        <w:snapToGrid/>
        <w:spacing w:lineRule="atLeast" w:line="240"/>
        <w:textAlignment w:val="auto"/>
        <w:outlineLvl w:val="1"/>
        <w:rPr>
          <w:rFonts w:ascii="微软雅黑" w:cs="微软雅黑" w:eastAsia="微软雅黑" w:hAnsi="微软雅黑" w:hint="eastAsia"/>
          <w:b/>
          <w:color w:val="auto"/>
          <w:kern w:val="0"/>
          <w:sz w:val="24"/>
          <w:highlight w:val="none"/>
        </w:rPr>
      </w:pPr>
      <w:r>
        <w:rPr>
          <w:rFonts w:ascii="微软雅黑" w:cs="微软雅黑" w:eastAsia="微软雅黑" w:hAnsi="微软雅黑" w:hint="eastAsia"/>
          <w:b/>
          <w:color w:val="auto"/>
          <w:kern w:val="0"/>
          <w:sz w:val="24"/>
          <w:highlight w:val="none"/>
          <w:lang w:val="en-US" w:eastAsia="zh-CN"/>
        </w:rPr>
        <w:t>10</w:t>
      </w:r>
      <w:r>
        <w:rPr>
          <w:rFonts w:ascii="微软雅黑" w:cs="微软雅黑" w:eastAsia="微软雅黑" w:hAnsi="微软雅黑" w:hint="eastAsia"/>
          <w:b/>
          <w:color w:val="auto"/>
          <w:kern w:val="0"/>
          <w:sz w:val="24"/>
          <w:highlight w:val="none"/>
        </w:rPr>
        <w:t>、投标文件格式范本</w:t>
      </w:r>
      <w:bookmarkEnd w:id="1488"/>
      <w:bookmarkEnd w:id="1489"/>
    </w:p>
    <w:tbl>
      <w:tblPr>
        <w:tblStyle w:val="style105"/>
        <w:tblpPr w:leftFromText="180" w:rightFromText="180" w:topFromText="0" w:bottomFromText="0" w:vertAnchor="text" w:horzAnchor="page" w:tblpX="1380" w:tblpY="440"/>
        <w:tblOverlap w:val="never"/>
        <w:tblW w:w="9120" w:type="dxa"/>
        <w:tblInd w:w="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fcfeea"/>
        <w:tblLayout w:type="fixed"/>
        <w:tblCellMar>
          <w:top w:w="0" w:type="dxa"/>
          <w:left w:w="108" w:type="dxa"/>
          <w:bottom w:w="0" w:type="dxa"/>
          <w:right w:w="108" w:type="dxa"/>
        </w:tblCellMar>
      </w:tblPr>
      <w:tblGrid>
        <w:gridCol w:w="9120"/>
      </w:tblGrid>
      <w:tr>
        <w:trPr>
          <w:trHeight w:val="11132" w:hRule="atLeast"/>
        </w:trPr>
        <w:tc>
          <w:tcPr>
            <w:tcW w:w="9120" w:type="dxa"/>
            <w:tcBorders/>
            <w:shd w:val="clear" w:color="auto" w:fill="fcfeea"/>
          </w:tcPr>
          <w:p>
            <w:pPr>
              <w:pStyle w:val="style66"/>
              <w:jc w:val="center"/>
              <w:rPr>
                <w:rFonts w:ascii="微软雅黑" w:cs="微软雅黑" w:eastAsia="微软雅黑" w:hAnsi="微软雅黑" w:hint="eastAsia"/>
                <w:b/>
                <w:bCs/>
                <w:color w:val="auto"/>
                <w:highlight w:val="none"/>
              </w:rPr>
            </w:pPr>
            <w:r>
              <w:rPr>
                <w:rFonts w:ascii="微软雅黑" w:cs="微软雅黑" w:eastAsia="微软雅黑" w:hAnsi="微软雅黑" w:hint="eastAsia"/>
                <w:b/>
                <w:bCs/>
                <w:color w:val="auto"/>
                <w:highlight w:val="none"/>
              </w:rPr>
              <w:t xml:space="preserve">                                                </w:t>
            </w:r>
          </w:p>
          <w:p>
            <w:pPr>
              <w:pStyle w:val="style66"/>
              <w:rPr>
                <w:rFonts w:ascii="微软雅黑" w:cs="微软雅黑" w:eastAsia="微软雅黑" w:hAnsi="微软雅黑" w:hint="eastAsia"/>
                <w:b/>
                <w:bCs/>
                <w:color w:val="auto"/>
                <w:highlight w:val="none"/>
              </w:rPr>
            </w:pPr>
          </w:p>
          <w:p>
            <w:pPr>
              <w:pStyle w:val="style66"/>
              <w:ind w:firstLine="2161" w:firstLineChars="900"/>
              <w:rPr>
                <w:rFonts w:ascii="微软雅黑" w:cs="微软雅黑" w:eastAsia="微软雅黑" w:hAnsi="微软雅黑" w:hint="eastAsia"/>
                <w:b/>
                <w:bCs/>
                <w:color w:val="auto"/>
                <w:highlight w:val="none"/>
              </w:rPr>
            </w:pPr>
            <w:r>
              <w:rPr>
                <w:rFonts w:ascii="微软雅黑" w:cs="微软雅黑" w:eastAsia="微软雅黑" w:hAnsi="微软雅黑" w:hint="eastAsia"/>
                <w:b/>
                <w:bCs/>
                <w:color w:val="auto"/>
                <w:highlight w:val="none"/>
              </w:rPr>
              <w:t>＊＊＊＊＊＊＊＊＊＊＊＊＊＊＊＊＊＊＊＊＊项目</w:t>
            </w:r>
          </w:p>
          <w:p>
            <w:pPr>
              <w:pStyle w:val="style66"/>
              <w:jc w:val="center"/>
              <w:rPr>
                <w:rFonts w:ascii="微软雅黑" w:cs="微软雅黑" w:eastAsia="微软雅黑" w:hAnsi="微软雅黑" w:hint="eastAsia"/>
                <w:b/>
                <w:bCs/>
                <w:color w:val="auto"/>
                <w:highlight w:val="none"/>
              </w:rPr>
            </w:pPr>
          </w:p>
          <w:p>
            <w:pPr>
              <w:pStyle w:val="style66"/>
              <w:ind w:firstLine="3602" w:firstLineChars="1500"/>
              <w:rPr>
                <w:rFonts w:ascii="微软雅黑" w:cs="微软雅黑" w:eastAsia="微软雅黑" w:hAnsi="微软雅黑" w:hint="eastAsia"/>
                <w:b/>
                <w:bCs/>
                <w:color w:val="auto"/>
                <w:highlight w:val="none"/>
              </w:rPr>
            </w:pPr>
            <w:r>
              <w:rPr>
                <w:rFonts w:ascii="微软雅黑" w:cs="微软雅黑" w:eastAsia="微软雅黑" w:hAnsi="微软雅黑" w:hint="eastAsia"/>
                <w:b/>
                <w:bCs/>
                <w:color w:val="auto"/>
                <w:highlight w:val="none"/>
              </w:rPr>
              <w:t>编号 ＊＊＊       包号：＊＊＊（如有）</w:t>
            </w:r>
          </w:p>
          <w:p>
            <w:pPr>
              <w:pStyle w:val="style66"/>
              <w:jc w:val="center"/>
              <w:rPr>
                <w:rFonts w:ascii="微软雅黑" w:cs="微软雅黑" w:eastAsia="微软雅黑" w:hAnsi="微软雅黑" w:hint="eastAsia"/>
                <w:b/>
                <w:bCs/>
                <w:color w:val="auto"/>
                <w:highlight w:val="none"/>
              </w:rPr>
            </w:pPr>
          </w:p>
          <w:p>
            <w:pPr>
              <w:pStyle w:val="style66"/>
              <w:jc w:val="center"/>
              <w:rPr>
                <w:rFonts w:ascii="微软雅黑" w:cs="微软雅黑" w:eastAsia="微软雅黑" w:hAnsi="微软雅黑" w:hint="eastAsia"/>
                <w:b/>
                <w:bCs/>
                <w:color w:val="auto"/>
                <w:sz w:val="36"/>
                <w:szCs w:val="36"/>
                <w:highlight w:val="none"/>
              </w:rPr>
            </w:pPr>
            <w:r>
              <w:rPr>
                <w:rFonts w:ascii="微软雅黑" w:cs="微软雅黑" w:eastAsia="微软雅黑" w:hAnsi="微软雅黑" w:hint="eastAsia"/>
                <w:b/>
                <w:bCs/>
                <w:color w:val="auto"/>
                <w:sz w:val="36"/>
                <w:szCs w:val="36"/>
                <w:highlight w:val="none"/>
              </w:rPr>
              <w:t>投 标 文 件</w:t>
            </w:r>
          </w:p>
          <w:p>
            <w:pPr>
              <w:pStyle w:val="style28"/>
              <w:ind w:firstLine="0"/>
              <w:rPr>
                <w:rFonts w:ascii="微软雅黑" w:cs="微软雅黑" w:eastAsia="微软雅黑" w:hAnsi="微软雅黑" w:hint="eastAsia"/>
                <w:b/>
                <w:color w:val="auto"/>
                <w:szCs w:val="24"/>
                <w:highlight w:val="none"/>
              </w:rPr>
            </w:pPr>
          </w:p>
          <w:p>
            <w:pPr>
              <w:pStyle w:val="style28"/>
              <w:rPr>
                <w:rFonts w:ascii="微软雅黑" w:cs="微软雅黑" w:eastAsia="微软雅黑" w:hAnsi="微软雅黑" w:hint="eastAsia"/>
                <w:b/>
                <w:color w:val="auto"/>
                <w:szCs w:val="24"/>
                <w:highlight w:val="none"/>
              </w:rPr>
            </w:pPr>
          </w:p>
          <w:p>
            <w:pPr>
              <w:pStyle w:val="style0"/>
              <w:spacing w:lineRule="auto" w:line="360"/>
              <w:ind w:left="176" w:leftChars="84" w:firstLine="960" w:firstLineChars="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供应商：</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（公章）</w:t>
            </w:r>
          </w:p>
          <w:p>
            <w:pPr>
              <w:pStyle w:val="style0"/>
              <w:spacing w:lineRule="auto" w:line="360"/>
              <w:ind w:left="176" w:leftChars="84" w:firstLine="960" w:firstLineChars="4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项目名称：</w:t>
            </w:r>
            <w:r>
              <w:rPr>
                <w:rFonts w:ascii="微软雅黑" w:cs="微软雅黑" w:eastAsia="微软雅黑" w:hAnsi="微软雅黑" w:hint="eastAsia"/>
                <w:color w:val="auto"/>
                <w:sz w:val="24"/>
                <w:highlight w:val="none"/>
                <w:u w:val="single"/>
              </w:rPr>
              <w:t xml:space="preserve">                                        </w:t>
            </w:r>
          </w:p>
          <w:p>
            <w:pPr>
              <w:pStyle w:val="style0"/>
              <w:spacing w:lineRule="auto" w:line="360"/>
              <w:ind w:left="176" w:leftChars="84" w:firstLine="960" w:firstLineChars="4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项目编号：</w:t>
            </w:r>
            <w:r>
              <w:rPr>
                <w:rFonts w:ascii="微软雅黑" w:cs="微软雅黑" w:eastAsia="微软雅黑" w:hAnsi="微软雅黑" w:hint="eastAsia"/>
                <w:color w:val="auto"/>
                <w:sz w:val="24"/>
                <w:highlight w:val="none"/>
                <w:u w:val="single"/>
              </w:rPr>
              <w:t xml:space="preserve">                                        </w:t>
            </w:r>
          </w:p>
          <w:p>
            <w:pPr>
              <w:pStyle w:val="style0"/>
              <w:spacing w:lineRule="auto" w:line="360"/>
              <w:ind w:left="176" w:leftChars="84" w:firstLine="960" w:firstLineChars="4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联 系 人：</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 xml:space="preserve"> </w:t>
            </w:r>
          </w:p>
          <w:p>
            <w:pPr>
              <w:pStyle w:val="style0"/>
              <w:spacing w:lineRule="auto" w:line="360"/>
              <w:ind w:left="176" w:leftChars="84" w:firstLine="960" w:firstLineChars="4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电    话：</w:t>
            </w:r>
            <w:r>
              <w:rPr>
                <w:rFonts w:ascii="微软雅黑" w:cs="微软雅黑" w:eastAsia="微软雅黑" w:hAnsi="微软雅黑" w:hint="eastAsia"/>
                <w:color w:val="auto"/>
                <w:sz w:val="24"/>
                <w:highlight w:val="none"/>
                <w:u w:val="single"/>
              </w:rPr>
              <w:t xml:space="preserve">                                        </w:t>
            </w:r>
          </w:p>
          <w:p>
            <w:pPr>
              <w:pStyle w:val="style0"/>
              <w:spacing w:lineRule="auto" w:line="360"/>
              <w:ind w:left="176" w:leftChars="84" w:firstLine="960" w:firstLineChars="400"/>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 w:val="24"/>
                <w:highlight w:val="none"/>
              </w:rPr>
              <w:t>地    址：</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u w:val="single"/>
                <w:lang w:val="en-US" w:eastAsia="zh-CN"/>
              </w:rPr>
              <w:t xml:space="preserve">    </w:t>
            </w:r>
            <w:r>
              <w:rPr>
                <w:rFonts w:ascii="微软雅黑" w:cs="微软雅黑" w:eastAsia="微软雅黑" w:hAnsi="微软雅黑" w:hint="eastAsia"/>
                <w:color w:val="auto"/>
                <w:sz w:val="24"/>
                <w:highlight w:val="none"/>
                <w:u w:val="single"/>
              </w:rPr>
              <w:t xml:space="preserve">                  </w:t>
            </w:r>
          </w:p>
          <w:p>
            <w:pPr>
              <w:pStyle w:val="style0"/>
              <w:jc w:val="center"/>
              <w:rPr>
                <w:rFonts w:ascii="微软雅黑" w:cs="微软雅黑" w:eastAsia="微软雅黑" w:hAnsi="微软雅黑" w:hint="eastAsia"/>
                <w:b/>
                <w:bCs/>
                <w:color w:val="auto"/>
                <w:sz w:val="24"/>
                <w:highlight w:val="none"/>
              </w:rPr>
            </w:pPr>
          </w:p>
          <w:p>
            <w:pPr>
              <w:pStyle w:val="style0"/>
              <w:jc w:val="center"/>
              <w:rPr>
                <w:rFonts w:ascii="微软雅黑" w:cs="微软雅黑" w:eastAsia="微软雅黑" w:hAnsi="微软雅黑" w:hint="eastAsia"/>
                <w:b/>
                <w:bCs/>
                <w:color w:val="auto"/>
                <w:sz w:val="24"/>
                <w:highlight w:val="none"/>
              </w:rPr>
            </w:pPr>
          </w:p>
          <w:p>
            <w:pPr>
              <w:pStyle w:val="style0"/>
              <w:jc w:val="center"/>
              <w:rPr>
                <w:rFonts w:ascii="微软雅黑" w:cs="微软雅黑" w:eastAsia="微软雅黑" w:hAnsi="微软雅黑" w:hint="eastAsia"/>
                <w:b/>
                <w:bCs/>
                <w:color w:val="auto"/>
                <w:sz w:val="24"/>
                <w:highlight w:val="none"/>
              </w:rPr>
            </w:pPr>
          </w:p>
        </w:tc>
      </w:tr>
    </w:tbl>
    <w:p>
      <w:pPr>
        <w:pStyle w:val="style0"/>
        <w:spacing w:lineRule="atLeast" w:line="240"/>
        <w:jc w:val="center"/>
        <w:rPr>
          <w:rFonts w:ascii="微软雅黑" w:cs="微软雅黑" w:eastAsia="微软雅黑" w:hAnsi="微软雅黑" w:hint="eastAsia"/>
          <w:b/>
          <w:color w:val="auto"/>
          <w:sz w:val="24"/>
          <w:highlight w:val="none"/>
        </w:rPr>
      </w:pPr>
    </w:p>
    <w:p>
      <w:pPr>
        <w:pStyle w:val="style66"/>
        <w:rPr>
          <w:rFonts w:ascii="微软雅黑" w:cs="微软雅黑" w:eastAsia="微软雅黑" w:hAnsi="微软雅黑" w:hint="eastAsia"/>
          <w:color w:val="auto"/>
          <w:highlight w:val="none"/>
        </w:rPr>
      </w:pPr>
    </w:p>
    <w:p>
      <w:pPr>
        <w:pStyle w:val="style28"/>
        <w:rPr>
          <w:rFonts w:ascii="微软雅黑" w:cs="微软雅黑" w:eastAsia="微软雅黑" w:hAnsi="微软雅黑" w:hint="eastAsia"/>
          <w:color w:val="auto"/>
          <w:highlight w:val="none"/>
        </w:rPr>
      </w:pPr>
    </w:p>
    <w:p>
      <w:pPr>
        <w:pStyle w:val="style29"/>
        <w:rPr>
          <w:rFonts w:ascii="微软雅黑" w:cs="微软雅黑" w:eastAsia="微软雅黑" w:hAnsi="微软雅黑" w:hint="eastAsia"/>
          <w:color w:val="auto"/>
          <w:sz w:val="40"/>
          <w:szCs w:val="40"/>
          <w:highlight w:val="none"/>
        </w:rPr>
      </w:pPr>
    </w:p>
    <w:p>
      <w:pPr>
        <w:pStyle w:val="style66"/>
        <w:rPr>
          <w:rFonts w:ascii="微软雅黑" w:cs="微软雅黑" w:eastAsia="微软雅黑" w:hAnsi="微软雅黑" w:hint="eastAsia"/>
          <w:color w:val="auto"/>
          <w:sz w:val="40"/>
          <w:szCs w:val="40"/>
          <w:highlight w:val="none"/>
        </w:rPr>
      </w:pPr>
    </w:p>
    <w:p>
      <w:pPr>
        <w:pStyle w:val="style0"/>
        <w:rPr>
          <w:rFonts w:ascii="微软雅黑" w:cs="微软雅黑" w:eastAsia="微软雅黑" w:hAnsi="微软雅黑" w:hint="eastAsia"/>
          <w:color w:val="auto"/>
          <w:sz w:val="40"/>
          <w:szCs w:val="40"/>
          <w:highlight w:val="none"/>
        </w:rPr>
      </w:pPr>
    </w:p>
    <w:p>
      <w:pPr>
        <w:pStyle w:val="style78"/>
        <w:rPr>
          <w:rFonts w:ascii="微软雅黑" w:cs="微软雅黑" w:eastAsia="微软雅黑" w:hAnsi="微软雅黑" w:hint="eastAsia"/>
          <w:color w:val="auto"/>
          <w:sz w:val="40"/>
          <w:szCs w:val="40"/>
          <w:highlight w:val="none"/>
        </w:rPr>
      </w:pPr>
    </w:p>
    <w:p>
      <w:pPr>
        <w:pStyle w:val="style28"/>
        <w:rPr>
          <w:rFonts w:ascii="微软雅黑" w:cs="微软雅黑" w:eastAsia="微软雅黑" w:hAnsi="微软雅黑" w:hint="eastAsia"/>
          <w:color w:val="auto"/>
          <w:sz w:val="40"/>
          <w:szCs w:val="40"/>
          <w:highlight w:val="none"/>
        </w:rPr>
      </w:pPr>
    </w:p>
    <w:p>
      <w:pPr>
        <w:pStyle w:val="style46"/>
        <w:rPr>
          <w:rFonts w:ascii="微软雅黑" w:cs="微软雅黑" w:eastAsia="微软雅黑" w:hAnsi="微软雅黑" w:hint="eastAsia"/>
        </w:rPr>
      </w:pPr>
    </w:p>
    <w:p>
      <w:pPr>
        <w:pStyle w:val="style78"/>
        <w:rPr>
          <w:rFonts w:ascii="微软雅黑" w:cs="微软雅黑" w:eastAsia="微软雅黑" w:hAnsi="微软雅黑" w:hint="eastAsia"/>
          <w:highlight w:val="none"/>
        </w:rPr>
      </w:pPr>
    </w:p>
    <w:p>
      <w:pPr>
        <w:pStyle w:val="style66"/>
        <w:rPr>
          <w:rFonts w:ascii="微软雅黑" w:cs="微软雅黑" w:eastAsia="微软雅黑" w:hAnsi="微软雅黑" w:hint="eastAsia"/>
          <w:color w:val="auto"/>
          <w:highlight w:val="none"/>
        </w:rPr>
      </w:pPr>
    </w:p>
    <w:p>
      <w:pPr>
        <w:pStyle w:val="style0"/>
        <w:spacing w:lineRule="atLeast" w:line="240"/>
        <w:jc w:val="center"/>
        <w:rPr>
          <w:rFonts w:ascii="微软雅黑" w:cs="微软雅黑" w:eastAsia="微软雅黑" w:hAnsi="微软雅黑" w:hint="eastAsia"/>
          <w:b/>
          <w:color w:val="auto"/>
          <w:sz w:val="40"/>
          <w:szCs w:val="40"/>
          <w:highlight w:val="none"/>
        </w:rPr>
      </w:pPr>
      <w:r>
        <w:rPr>
          <w:rFonts w:ascii="微软雅黑" w:cs="微软雅黑" w:eastAsia="微软雅黑" w:hAnsi="微软雅黑" w:hint="eastAsia"/>
          <w:b/>
          <w:color w:val="auto"/>
          <w:sz w:val="40"/>
          <w:szCs w:val="40"/>
          <w:highlight w:val="none"/>
        </w:rPr>
        <w:t>招 标 文 件</w:t>
      </w:r>
      <w:bookmarkStart w:id="1490" w:name="_Toc24900_WPSOffice_Level2"/>
    </w:p>
    <w:p>
      <w:pPr>
        <w:pStyle w:val="style78"/>
        <w:rPr>
          <w:rFonts w:ascii="微软雅黑" w:cs="微软雅黑" w:eastAsia="微软雅黑" w:hAnsi="微软雅黑" w:hint="eastAsia"/>
          <w:highlight w:val="none"/>
        </w:rPr>
      </w:pPr>
    </w:p>
    <w:p>
      <w:pPr>
        <w:pStyle w:val="style0"/>
        <w:spacing w:lineRule="auto" w:line="360"/>
        <w:jc w:val="center"/>
        <w:rPr>
          <w:rFonts w:ascii="微软雅黑" w:cs="微软雅黑" w:eastAsia="微软雅黑" w:hAnsi="微软雅黑" w:hint="eastAsia"/>
          <w:b/>
          <w:color w:val="auto"/>
          <w:sz w:val="40"/>
          <w:szCs w:val="40"/>
          <w:highlight w:val="none"/>
          <w:lang w:val="en-US" w:eastAsia="zh-CN"/>
        </w:rPr>
      </w:pPr>
      <w:r>
        <w:rPr>
          <w:rFonts w:ascii="微软雅黑" w:cs="微软雅黑" w:eastAsia="微软雅黑" w:hAnsi="微软雅黑" w:hint="eastAsia"/>
          <w:b/>
          <w:color w:val="auto"/>
          <w:sz w:val="40"/>
          <w:szCs w:val="40"/>
          <w:highlight w:val="none"/>
        </w:rPr>
        <w:t>项目编号：</w:t>
      </w:r>
      <w:bookmarkEnd w:id="1490"/>
      <w:r>
        <w:rPr>
          <w:rFonts w:ascii="微软雅黑" w:cs="微软雅黑" w:eastAsia="微软雅黑" w:hAnsi="微软雅黑" w:hint="eastAsia"/>
          <w:b/>
          <w:color w:val="auto"/>
          <w:sz w:val="40"/>
          <w:szCs w:val="40"/>
          <w:highlight w:val="none"/>
          <w:lang w:eastAsia="zh-CN"/>
        </w:rPr>
        <w:t>ZPDL（2024）026</w:t>
      </w:r>
    </w:p>
    <w:p>
      <w:pPr>
        <w:pStyle w:val="style0"/>
        <w:spacing w:lineRule="atLeast" w:line="240"/>
        <w:jc w:val="center"/>
        <w:rPr>
          <w:rFonts w:ascii="微软雅黑" w:cs="微软雅黑" w:eastAsia="微软雅黑" w:hAnsi="微软雅黑" w:hint="eastAsia"/>
          <w:b/>
          <w:color w:val="auto"/>
          <w:sz w:val="40"/>
          <w:szCs w:val="40"/>
          <w:highlight w:val="none"/>
        </w:rPr>
      </w:pPr>
      <w:r>
        <w:rPr>
          <w:rFonts w:ascii="微软雅黑" w:cs="微软雅黑" w:eastAsia="微软雅黑" w:hAnsi="微软雅黑" w:hint="eastAsia"/>
          <w:b/>
          <w:color w:val="auto"/>
          <w:sz w:val="40"/>
          <w:szCs w:val="40"/>
          <w:highlight w:val="none"/>
        </w:rPr>
        <w:t>第 二 册</w:t>
      </w:r>
    </w:p>
    <w:p>
      <w:pPr>
        <w:pStyle w:val="style0"/>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color w:val="auto"/>
          <w:sz w:val="44"/>
          <w:szCs w:val="36"/>
          <w:highlight w:val="none"/>
        </w:rPr>
      </w:pPr>
    </w:p>
    <w:p>
      <w:pPr>
        <w:pStyle w:val="style28"/>
        <w:rPr>
          <w:rFonts w:ascii="微软雅黑" w:cs="微软雅黑" w:eastAsia="微软雅黑" w:hAnsi="微软雅黑" w:hint="eastAsia"/>
          <w:b/>
          <w:color w:val="auto"/>
          <w:sz w:val="44"/>
          <w:szCs w:val="36"/>
          <w:highlight w:val="none"/>
        </w:rPr>
      </w:pPr>
    </w:p>
    <w:bookmarkStart w:id="1491" w:name="_Toc28765"/>
    <w:bookmarkStart w:id="1492" w:name="_Toc219175634"/>
    <w:bookmarkStart w:id="1493" w:name="_Toc216582822"/>
    <w:bookmarkStart w:id="1494" w:name="_Toc22081"/>
    <w:bookmarkStart w:id="1495" w:name="_Toc29715"/>
    <w:bookmarkStart w:id="1496" w:name="_Toc218935350"/>
    <w:bookmarkStart w:id="1497" w:name="_Toc507399902"/>
    <w:bookmarkStart w:id="1498" w:name="_Toc515647829"/>
    <w:bookmarkStart w:id="1499" w:name="_Toc16370"/>
    <w:bookmarkEnd w:id="1359"/>
    <w:bookmarkEnd w:id="1360"/>
    <w:bookmarkEnd w:id="1361"/>
    <w:bookmarkEnd w:id="1362"/>
    <w:bookmarkEnd w:id="1363"/>
    <w:bookmarkEnd w:id="1364"/>
    <w:bookmarkEnd w:id="1365"/>
    <w:bookmarkEnd w:id="1366"/>
    <w:bookmarkEnd w:id="1367"/>
    <w:bookmarkEnd w:id="1368"/>
    <w:p>
      <w:pPr>
        <w:pStyle w:val="style0"/>
        <w:rPr>
          <w:rStyle w:val="style4100"/>
          <w:rFonts w:ascii="微软雅黑" w:cs="微软雅黑" w:eastAsia="微软雅黑" w:hAnsi="微软雅黑" w:hint="eastAsia"/>
          <w:b/>
          <w:bCs/>
          <w:color w:val="auto"/>
          <w:highlight w:val="none"/>
        </w:rPr>
      </w:pPr>
      <w:r>
        <w:rPr>
          <w:rStyle w:val="style4100"/>
          <w:rFonts w:ascii="微软雅黑" w:cs="微软雅黑" w:eastAsia="微软雅黑" w:hAnsi="微软雅黑" w:hint="eastAsia"/>
          <w:b/>
          <w:bCs/>
          <w:color w:val="auto"/>
          <w:highlight w:val="none"/>
        </w:rPr>
        <w:br w:type="page"/>
      </w:r>
    </w:p>
    <w:bookmarkStart w:id="1500" w:name="_Toc13221"/>
    <w:p>
      <w:pPr>
        <w:pStyle w:val="style0"/>
        <w:widowControl/>
        <w:spacing w:lineRule="exact" w:line="440"/>
        <w:jc w:val="center"/>
        <w:outlineLvl w:val="0"/>
        <w:rPr>
          <w:rStyle w:val="style4100"/>
          <w:rFonts w:ascii="微软雅黑" w:cs="微软雅黑" w:eastAsia="微软雅黑" w:hAnsi="微软雅黑" w:hint="eastAsia"/>
          <w:b/>
          <w:bCs/>
          <w:color w:val="auto"/>
          <w:highlight w:val="none"/>
        </w:rPr>
      </w:pPr>
      <w:r>
        <w:rPr>
          <w:rStyle w:val="style4100"/>
          <w:rFonts w:ascii="微软雅黑" w:cs="微软雅黑" w:eastAsia="微软雅黑" w:hAnsi="微软雅黑" w:hint="eastAsia"/>
          <w:b/>
          <w:bCs/>
          <w:color w:val="auto"/>
          <w:highlight w:val="none"/>
        </w:rPr>
        <w:t xml:space="preserve">第3章  </w:t>
      </w:r>
      <w:bookmarkStart w:id="1501" w:name="_Toc507399903"/>
      <w:bookmarkStart w:id="1502" w:name="_Toc5272"/>
      <w:bookmarkStart w:id="1503" w:name="_Toc10488"/>
      <w:bookmarkStart w:id="1504" w:name="_Toc515647830"/>
      <w:bookmarkStart w:id="1505" w:name="_Toc216582823"/>
      <w:bookmarkStart w:id="1506" w:name="_Toc512937850"/>
      <w:bookmarkStart w:id="1507" w:name="_Toc31583"/>
      <w:bookmarkEnd w:id="1491"/>
      <w:bookmarkEnd w:id="1492"/>
      <w:bookmarkEnd w:id="1493"/>
      <w:bookmarkEnd w:id="1494"/>
      <w:bookmarkEnd w:id="1495"/>
      <w:bookmarkEnd w:id="1496"/>
      <w:bookmarkEnd w:id="1497"/>
      <w:bookmarkEnd w:id="1498"/>
      <w:bookmarkEnd w:id="1499"/>
      <w:r>
        <w:rPr>
          <w:rStyle w:val="style4100"/>
          <w:rFonts w:ascii="微软雅黑" w:cs="微软雅黑" w:eastAsia="微软雅黑" w:hAnsi="微软雅黑" w:hint="eastAsia"/>
          <w:b/>
          <w:bCs/>
          <w:color w:val="auto"/>
          <w:highlight w:val="none"/>
        </w:rPr>
        <w:t>投标邀请</w:t>
      </w:r>
      <w:bookmarkEnd w:id="1500"/>
    </w:p>
    <w:bookmarkStart w:id="1508" w:name="_Hlk139720656"/>
    <w:bookmarkStart w:id="1509" w:name="_Toc29132"/>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b/>
          <w:bCs/>
          <w:color w:val="auto"/>
          <w:sz w:val="36"/>
          <w:szCs w:val="36"/>
          <w:highlight w:val="none"/>
          <w:lang w:eastAsia="zh-CN"/>
        </w:rPr>
      </w:pPr>
      <w:r>
        <w:rPr>
          <w:rFonts w:ascii="微软雅黑" w:cs="微软雅黑" w:eastAsia="微软雅黑" w:hAnsi="微软雅黑" w:hint="eastAsia"/>
          <w:b/>
          <w:bCs/>
          <w:color w:val="auto"/>
          <w:sz w:val="36"/>
          <w:szCs w:val="36"/>
          <w:highlight w:val="none"/>
          <w:lang w:eastAsia="zh-CN"/>
        </w:rPr>
        <w:t>泽普县基层综合治理（LED显示屏采购安装）项目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微软雅黑" w:cs="微软雅黑" w:eastAsia="微软雅黑" w:hAnsi="微软雅黑" w:hint="eastAsia"/>
          <w:b/>
          <w:bCs/>
          <w:color w:val="auto"/>
          <w:sz w:val="36"/>
          <w:szCs w:val="36"/>
          <w:highlight w:val="none"/>
        </w:rPr>
      </w:pPr>
      <w:r>
        <w:rPr>
          <w:rFonts w:ascii="微软雅黑" w:cs="微软雅黑" w:eastAsia="微软雅黑" w:hAnsi="微软雅黑" w:hint="eastAsia"/>
          <w:b/>
          <w:bCs/>
          <w:color w:val="auto"/>
          <w:sz w:val="36"/>
          <w:szCs w:val="36"/>
          <w:highlight w:val="none"/>
        </w:rPr>
        <w:t>公开招标公告</w:t>
      </w:r>
    </w:p>
    <w:p>
      <w:pPr>
        <w:pStyle w:val="style0"/>
        <w:pBdr>
          <w:left w:val="single" w:sz="4" w:space="4" w:color="auto"/>
          <w:right w:val="single" w:sz="4" w:space="4" w:color="auto"/>
          <w:top w:val="single" w:sz="4" w:space="1" w:color="auto"/>
          <w:bottom w:val="single" w:sz="4" w:space="1" w:color="auto"/>
        </w:pBdr>
        <w:spacing w:lineRule="exact" w:line="44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项目概况</w:t>
      </w:r>
    </w:p>
    <w:p>
      <w:pPr>
        <w:pStyle w:val="style0"/>
        <w:pBdr>
          <w:left w:val="single" w:sz="4" w:space="4" w:color="auto"/>
          <w:right w:val="single" w:sz="4" w:space="4" w:color="auto"/>
          <w:top w:val="single" w:sz="4" w:space="1" w:color="auto"/>
          <w:bottom w:val="single" w:sz="4" w:space="1" w:color="auto"/>
        </w:pBdr>
        <w:wordWrap w:val="false"/>
        <w:spacing w:lineRule="exact" w:line="440"/>
        <w:ind w:firstLine="480" w:firstLineChars="200"/>
        <w:rPr>
          <w:rFonts w:ascii="微软雅黑" w:cs="微软雅黑" w:eastAsia="微软雅黑" w:hAnsi="微软雅黑" w:hint="eastAsia"/>
          <w:b/>
          <w:bCs/>
          <w:color w:val="auto"/>
          <w:sz w:val="24"/>
          <w:highlight w:val="none"/>
        </w:rPr>
      </w:pPr>
      <w:r>
        <w:rPr>
          <w:rFonts w:ascii="微软雅黑" w:cs="微软雅黑" w:eastAsia="微软雅黑" w:hAnsi="微软雅黑" w:hint="eastAsia"/>
          <w:color w:val="auto"/>
          <w:sz w:val="24"/>
          <w:highlight w:val="none"/>
          <w:u w:val="single"/>
          <w:lang w:eastAsia="zh-CN"/>
        </w:rPr>
        <w:t>泽普县基层综合治理（LED显示屏采购安装）项目</w:t>
      </w:r>
      <w:r>
        <w:rPr>
          <w:rFonts w:ascii="微软雅黑" w:cs="微软雅黑" w:eastAsia="微软雅黑" w:hAnsi="微软雅黑" w:hint="eastAsia"/>
          <w:color w:val="auto"/>
          <w:sz w:val="24"/>
          <w:highlight w:val="none"/>
        </w:rPr>
        <w:t>的潜在供应商应在</w:t>
      </w:r>
      <w:r>
        <w:rPr>
          <w:rFonts w:ascii="微软雅黑" w:cs="微软雅黑" w:eastAsia="微软雅黑" w:hAnsi="微软雅黑" w:hint="eastAsia"/>
          <w:color w:val="auto"/>
          <w:sz w:val="24"/>
          <w:highlight w:val="none"/>
          <w:u w:val="single"/>
        </w:rPr>
        <w:t xml:space="preserve">政采云平台（https://login.zcygov.cn/user-login/#/login） </w:t>
      </w:r>
      <w:r>
        <w:rPr>
          <w:rFonts w:ascii="微软雅黑" w:cs="微软雅黑" w:eastAsia="微软雅黑" w:hAnsi="微软雅黑" w:hint="eastAsia"/>
          <w:color w:val="auto"/>
          <w:sz w:val="24"/>
          <w:highlight w:val="none"/>
        </w:rPr>
        <w:t>获取招标文件，并于</w:t>
      </w:r>
      <w:r>
        <w:rPr>
          <w:rFonts w:ascii="微软雅黑" w:cs="微软雅黑" w:eastAsia="微软雅黑" w:hAnsi="微软雅黑" w:hint="eastAsia"/>
          <w:color w:val="auto"/>
          <w:sz w:val="24"/>
          <w:highlight w:val="none"/>
          <w:u w:val="single"/>
          <w:lang w:eastAsia="zh-CN"/>
        </w:rPr>
        <w:t>2024年6月12日16点00分</w:t>
      </w:r>
      <w:r>
        <w:rPr>
          <w:rFonts w:ascii="微软雅黑" w:cs="微软雅黑" w:eastAsia="微软雅黑" w:hAnsi="微软雅黑" w:hint="eastAsia"/>
          <w:color w:val="auto"/>
          <w:sz w:val="24"/>
          <w:highlight w:val="none"/>
          <w:u w:val="single"/>
        </w:rPr>
        <w:t>（北京时间）</w:t>
      </w:r>
      <w:r>
        <w:rPr>
          <w:rFonts w:ascii="微软雅黑" w:cs="微软雅黑" w:eastAsia="微软雅黑" w:hAnsi="微软雅黑" w:hint="eastAsia"/>
          <w:bCs/>
          <w:color w:val="auto"/>
          <w:sz w:val="24"/>
          <w:highlight w:val="none"/>
        </w:rPr>
        <w:t>前上传投标文件</w:t>
      </w:r>
      <w:r>
        <w:rPr>
          <w:rFonts w:ascii="微软雅黑" w:cs="微软雅黑" w:eastAsia="微软雅黑" w:hAnsi="微软雅黑" w:hint="eastAsia"/>
          <w:color w:val="auto"/>
          <w:sz w:val="24"/>
          <w:highlight w:val="none"/>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一、项目基本情况</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rPr>
        <w:t>1、项目编号：</w:t>
      </w:r>
      <w:r>
        <w:rPr>
          <w:rFonts w:ascii="微软雅黑" w:cs="微软雅黑" w:eastAsia="微软雅黑" w:hAnsi="微软雅黑" w:hint="eastAsia"/>
          <w:color w:val="auto"/>
          <w:sz w:val="24"/>
          <w:szCs w:val="24"/>
          <w:highlight w:val="none"/>
          <w:lang w:eastAsia="zh-CN"/>
        </w:rPr>
        <w:t>ZPDL（2024）026</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lang w:eastAsia="zh-CN"/>
        </w:rPr>
      </w:pPr>
      <w:r>
        <w:rPr>
          <w:rFonts w:ascii="微软雅黑" w:cs="微软雅黑" w:eastAsia="微软雅黑" w:hAnsi="微软雅黑" w:hint="eastAsia"/>
          <w:color w:val="auto"/>
          <w:sz w:val="24"/>
          <w:szCs w:val="24"/>
          <w:highlight w:val="none"/>
        </w:rPr>
        <w:t>2、项目名称：</w:t>
      </w:r>
      <w:r>
        <w:rPr>
          <w:rFonts w:ascii="微软雅黑" w:cs="微软雅黑" w:eastAsia="微软雅黑" w:hAnsi="微软雅黑" w:hint="eastAsia"/>
          <w:color w:val="auto"/>
          <w:sz w:val="24"/>
          <w:highlight w:val="none"/>
          <w:lang w:eastAsia="zh-CN"/>
        </w:rPr>
        <w:t>泽普县基层综合治理（LED显示屏采购安装）项目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3、采购方式：公开招标</w:t>
      </w:r>
    </w:p>
    <w:p>
      <w:pPr>
        <w:pStyle w:val="style0"/>
        <w:pageBreakBefore w:val="false"/>
        <w:widowControl w:val="false"/>
        <w:kinsoku/>
        <w:wordWrap/>
        <w:overflowPunct/>
        <w:topLinePunct w:val="false"/>
        <w:bidi w:val="false"/>
        <w:snapToGrid/>
        <w:spacing w:beforeAutospacing="false" w:afterAutospacing="false" w:lineRule="exact" w:line="360"/>
        <w:ind w:left="0" w:leftChars="0" w:firstLine="480" w:firstLineChars="200"/>
        <w:textAlignment w:val="auto"/>
        <w:outlineLvl w:val="9"/>
        <w:rPr>
          <w:rFonts w:ascii="微软雅黑" w:cs="微软雅黑" w:eastAsia="微软雅黑" w:hAnsi="微软雅黑" w:hint="default"/>
          <w:color w:val="auto"/>
          <w:sz w:val="24"/>
          <w:szCs w:val="24"/>
          <w:highlight w:val="none"/>
          <w:lang w:val="en-US" w:eastAsia="zh-CN"/>
        </w:rPr>
      </w:pPr>
      <w:r>
        <w:rPr>
          <w:rFonts w:ascii="微软雅黑" w:cs="微软雅黑" w:eastAsia="微软雅黑" w:hAnsi="微软雅黑" w:hint="eastAsia"/>
          <w:color w:val="auto"/>
          <w:sz w:val="24"/>
          <w:szCs w:val="24"/>
          <w:highlight w:val="none"/>
        </w:rPr>
        <w:t>4、预算金额（元）：</w:t>
      </w:r>
      <w:r>
        <w:rPr>
          <w:rFonts w:ascii="微软雅黑" w:cs="微软雅黑" w:eastAsia="微软雅黑" w:hAnsi="微软雅黑" w:hint="eastAsia"/>
          <w:color w:val="auto"/>
          <w:sz w:val="24"/>
          <w:szCs w:val="24"/>
          <w:highlight w:val="none"/>
          <w:lang w:val="en-US" w:eastAsia="zh-CN"/>
        </w:rPr>
        <w:t>1980000.00</w:t>
      </w:r>
    </w:p>
    <w:p>
      <w:pPr>
        <w:pStyle w:val="style0"/>
        <w:pageBreakBefore w:val="false"/>
        <w:widowControl w:val="false"/>
        <w:kinsoku/>
        <w:wordWrap/>
        <w:overflowPunct/>
        <w:topLinePunct w:val="false"/>
        <w:bidi w:val="false"/>
        <w:snapToGrid/>
        <w:spacing w:beforeAutospacing="false" w:afterAutospacing="false" w:lineRule="exact" w:line="360"/>
        <w:ind w:left="0" w:leftChars="0" w:firstLine="480" w:firstLineChars="200"/>
        <w:textAlignment w:val="auto"/>
        <w:outlineLvl w:val="9"/>
        <w:rPr>
          <w:rFonts w:ascii="微软雅黑" w:cs="微软雅黑" w:eastAsia="微软雅黑" w:hAnsi="微软雅黑" w:hint="default"/>
          <w:color w:val="auto"/>
          <w:sz w:val="24"/>
          <w:highlight w:val="none"/>
          <w:lang w:val="en-US" w:eastAsia="zh-CN"/>
        </w:rPr>
      </w:pPr>
      <w:r>
        <w:rPr>
          <w:rFonts w:ascii="微软雅黑" w:cs="微软雅黑" w:eastAsia="微软雅黑" w:hAnsi="微软雅黑" w:hint="eastAsia"/>
          <w:color w:val="auto"/>
          <w:sz w:val="24"/>
          <w:szCs w:val="24"/>
          <w:highlight w:val="none"/>
        </w:rPr>
        <w:t>5、最高限价（元）：</w:t>
      </w:r>
      <w:r>
        <w:rPr>
          <w:rFonts w:ascii="微软雅黑" w:cs="微软雅黑" w:eastAsia="微软雅黑" w:hAnsi="微软雅黑" w:hint="eastAsia"/>
          <w:color w:val="auto"/>
          <w:sz w:val="24"/>
          <w:szCs w:val="24"/>
          <w:highlight w:val="none"/>
          <w:lang w:val="en-US" w:eastAsia="zh-CN"/>
        </w:rPr>
        <w:t>1980000.00</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default"/>
          <w:color w:val="auto"/>
          <w:sz w:val="24"/>
          <w:szCs w:val="24"/>
          <w:highlight w:val="none"/>
          <w:lang w:val="en-US" w:eastAsia="zh-CN"/>
        </w:rPr>
      </w:pPr>
      <w:r>
        <w:rPr>
          <w:rFonts w:ascii="微软雅黑" w:cs="微软雅黑" w:eastAsia="微软雅黑" w:hAnsi="微软雅黑" w:hint="eastAsia"/>
          <w:color w:val="auto"/>
          <w:sz w:val="24"/>
          <w:szCs w:val="24"/>
          <w:highlight w:val="none"/>
        </w:rPr>
        <w:t>采购需求：</w:t>
      </w:r>
      <w:r>
        <w:rPr>
          <w:rFonts w:ascii="微软雅黑" w:cs="微软雅黑" w:eastAsia="微软雅黑" w:hAnsi="微软雅黑" w:hint="eastAsia"/>
          <w:color w:val="auto"/>
          <w:sz w:val="24"/>
          <w:szCs w:val="24"/>
          <w:highlight w:val="none"/>
          <w:lang w:val="en-US" w:eastAsia="zh-CN"/>
        </w:rPr>
        <w:t>LED显示屏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lang w:eastAsia="zh-CN"/>
        </w:rPr>
      </w:pPr>
      <w:r>
        <w:rPr>
          <w:rFonts w:ascii="微软雅黑" w:cs="微软雅黑" w:eastAsia="微软雅黑" w:hAnsi="微软雅黑" w:hint="eastAsia"/>
          <w:color w:val="auto"/>
          <w:sz w:val="24"/>
          <w:szCs w:val="24"/>
          <w:highlight w:val="none"/>
          <w:lang w:val="en-US" w:eastAsia="zh-CN"/>
        </w:rPr>
        <w:t>标项名称：</w:t>
      </w:r>
      <w:r>
        <w:rPr>
          <w:rFonts w:ascii="微软雅黑" w:cs="微软雅黑" w:eastAsia="微软雅黑" w:hAnsi="微软雅黑" w:hint="eastAsia"/>
          <w:color w:val="auto"/>
          <w:sz w:val="24"/>
          <w:highlight w:val="none"/>
          <w:lang w:eastAsia="zh-CN"/>
        </w:rPr>
        <w:t>泽普县基层综合治理（LED显示屏采购安装）项目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数量：一批</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预算金额(元)：1980000.00</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简要规格描述或项目基本概况介绍、用途：采购LED显示屏一批。（具体规格参数详见招标文件）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备注：无。</w:t>
      </w:r>
    </w:p>
    <w:p>
      <w:pPr>
        <w:pStyle w:val="style0"/>
        <w:keepNext w:val="false"/>
        <w:keepLines w:val="false"/>
        <w:pageBreakBefore w:val="false"/>
        <w:widowControl w:val="false"/>
        <w:kinsoku/>
        <w:wordWrap/>
        <w:overflowPunct/>
        <w:topLinePunct w:val="false"/>
        <w:autoSpaceDE/>
        <w:autoSpaceDN/>
        <w:bidi w:val="false"/>
        <w:adjustRightInd/>
        <w:snapToGrid/>
        <w:spacing w:beforeAutospacing="false" w:afterAutospacing="false" w:lineRule="exact" w:line="400"/>
        <w:ind w:left="0" w:firstLine="480" w:firstLineChars="200"/>
        <w:textAlignment w:val="auto"/>
        <w:outlineLvl w:val="9"/>
        <w:rPr>
          <w:rFonts w:ascii="微软雅黑" w:cs="微软雅黑" w:eastAsia="微软雅黑" w:hAnsi="微软雅黑" w:hint="eastAsia"/>
          <w:b w:val="false"/>
          <w:bCs w:val="false"/>
          <w:color w:val="auto"/>
          <w:sz w:val="24"/>
          <w:szCs w:val="24"/>
          <w:highlight w:val="none"/>
          <w:lang w:val="en-US" w:eastAsia="zh-CN"/>
        </w:rPr>
      </w:pPr>
      <w:r>
        <w:rPr>
          <w:rFonts w:ascii="微软雅黑" w:cs="微软雅黑" w:eastAsia="微软雅黑" w:hAnsi="微软雅黑" w:hint="eastAsia"/>
          <w:b w:val="false"/>
          <w:bCs w:val="false"/>
          <w:color w:val="auto"/>
          <w:sz w:val="24"/>
          <w:szCs w:val="24"/>
          <w:highlight w:val="none"/>
          <w:lang w:val="en-US" w:eastAsia="zh-CN"/>
        </w:rPr>
        <w:t>合同履约期限：详见招标文件。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32"/>
          <w:szCs w:val="32"/>
          <w:highlight w:val="none"/>
        </w:rPr>
      </w:pPr>
      <w:r>
        <w:rPr>
          <w:rFonts w:ascii="微软雅黑" w:cs="微软雅黑" w:eastAsia="微软雅黑" w:hAnsi="微软雅黑" w:hint="eastAsia"/>
          <w:color w:val="auto"/>
          <w:sz w:val="24"/>
          <w:szCs w:val="24"/>
          <w:highlight w:val="none"/>
          <w:lang w:val="en-US" w:eastAsia="zh-CN"/>
        </w:rPr>
        <w:t>6</w:t>
      </w:r>
      <w:r>
        <w:rPr>
          <w:rFonts w:ascii="微软雅黑" w:cs="微软雅黑" w:eastAsia="微软雅黑" w:hAnsi="微软雅黑" w:hint="eastAsia"/>
          <w:color w:val="auto"/>
          <w:sz w:val="24"/>
          <w:szCs w:val="24"/>
          <w:highlight w:val="none"/>
        </w:rPr>
        <w:t>、本项目不接受联合体投标。</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二、投标供应商资格要求：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1.满足《中华人民共和国政府采购法》第二十二条规定；</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rPr>
        <w:t>2.落实政府采购政策需满足的资格要求：</w:t>
      </w:r>
      <w:r>
        <w:rPr>
          <w:rFonts w:ascii="微软雅黑" w:cs="微软雅黑" w:eastAsia="微软雅黑" w:hAnsi="微软雅黑" w:hint="eastAsia"/>
          <w:color w:val="auto"/>
          <w:sz w:val="24"/>
          <w:szCs w:val="24"/>
          <w:highlight w:val="none"/>
          <w:lang w:eastAsia="zh-CN"/>
        </w:rPr>
        <w:t>本项目专门面向中小企业</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3.本项目的特定资格要求：无。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cs="微软雅黑" w:eastAsia="微软雅黑" w:hAnsi="微软雅黑" w:hint="eastAsia"/>
          <w:b/>
          <w:bCs/>
          <w:color w:val="auto"/>
          <w:kern w:val="0"/>
          <w:sz w:val="24"/>
          <w:highlight w:val="none"/>
        </w:rPr>
      </w:pPr>
      <w:r>
        <w:rPr>
          <w:rFonts w:ascii="微软雅黑" w:cs="微软雅黑" w:eastAsia="微软雅黑" w:hAnsi="微软雅黑" w:hint="eastAsia"/>
          <w:b/>
          <w:bCs/>
          <w:color w:val="auto"/>
          <w:kern w:val="0"/>
          <w:sz w:val="24"/>
          <w:highlight w:val="none"/>
        </w:rPr>
        <w:t>三、获取招标文件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获取时间：202</w:t>
      </w:r>
      <w:r>
        <w:rPr>
          <w:rFonts w:ascii="微软雅黑" w:cs="微软雅黑" w:eastAsia="微软雅黑" w:hAnsi="微软雅黑" w:hint="eastAsia"/>
          <w:color w:val="auto"/>
          <w:sz w:val="24"/>
          <w:szCs w:val="24"/>
          <w:highlight w:val="none"/>
          <w:lang w:val="en-US" w:eastAsia="zh-CN"/>
        </w:rPr>
        <w:t>4</w:t>
      </w:r>
      <w:r>
        <w:rPr>
          <w:rFonts w:ascii="微软雅黑" w:cs="微软雅黑" w:eastAsia="微软雅黑" w:hAnsi="微软雅黑" w:hint="eastAsia"/>
          <w:color w:val="auto"/>
          <w:sz w:val="24"/>
          <w:szCs w:val="24"/>
          <w:highlight w:val="none"/>
        </w:rPr>
        <w:t>年</w:t>
      </w:r>
      <w:r>
        <w:rPr>
          <w:rFonts w:ascii="微软雅黑" w:cs="微软雅黑" w:eastAsia="微软雅黑" w:hAnsi="微软雅黑" w:hint="eastAsia"/>
          <w:color w:val="auto"/>
          <w:sz w:val="24"/>
          <w:szCs w:val="24"/>
          <w:highlight w:val="none"/>
          <w:lang w:val="en-US" w:eastAsia="zh-CN"/>
        </w:rPr>
        <w:t>5</w:t>
      </w:r>
      <w:r>
        <w:rPr>
          <w:rFonts w:ascii="微软雅黑" w:cs="微软雅黑" w:eastAsia="微软雅黑" w:hAnsi="微软雅黑" w:hint="eastAsia"/>
          <w:color w:val="auto"/>
          <w:sz w:val="24"/>
          <w:szCs w:val="24"/>
          <w:highlight w:val="none"/>
        </w:rPr>
        <w:t>月</w:t>
      </w:r>
      <w:r>
        <w:rPr>
          <w:rFonts w:ascii="微软雅黑" w:cs="微软雅黑" w:eastAsia="微软雅黑" w:hAnsi="微软雅黑" w:hint="eastAsia"/>
          <w:color w:val="auto"/>
          <w:sz w:val="24"/>
          <w:szCs w:val="24"/>
          <w:highlight w:val="none"/>
          <w:lang w:val="en-US" w:eastAsia="zh-CN"/>
        </w:rPr>
        <w:t>21</w:t>
      </w:r>
      <w:r>
        <w:rPr>
          <w:rFonts w:ascii="微软雅黑" w:cs="微软雅黑" w:eastAsia="微软雅黑" w:hAnsi="微软雅黑" w:hint="eastAsia"/>
          <w:color w:val="auto"/>
          <w:sz w:val="24"/>
          <w:szCs w:val="24"/>
          <w:highlight w:val="none"/>
        </w:rPr>
        <w:t>日至202</w:t>
      </w:r>
      <w:r>
        <w:rPr>
          <w:rFonts w:ascii="微软雅黑" w:cs="微软雅黑" w:eastAsia="微软雅黑" w:hAnsi="微软雅黑" w:hint="eastAsia"/>
          <w:color w:val="auto"/>
          <w:sz w:val="24"/>
          <w:szCs w:val="24"/>
          <w:highlight w:val="none"/>
          <w:lang w:val="en-US" w:eastAsia="zh-CN"/>
        </w:rPr>
        <w:t>4</w:t>
      </w:r>
      <w:r>
        <w:rPr>
          <w:rFonts w:ascii="微软雅黑" w:cs="微软雅黑" w:eastAsia="微软雅黑" w:hAnsi="微软雅黑" w:hint="eastAsia"/>
          <w:color w:val="auto"/>
          <w:sz w:val="24"/>
          <w:szCs w:val="24"/>
          <w:highlight w:val="none"/>
        </w:rPr>
        <w:t>年</w:t>
      </w:r>
      <w:r>
        <w:rPr>
          <w:rFonts w:ascii="微软雅黑" w:cs="微软雅黑" w:eastAsia="微软雅黑" w:hAnsi="微软雅黑" w:hint="eastAsia"/>
          <w:color w:val="auto"/>
          <w:sz w:val="24"/>
          <w:szCs w:val="24"/>
          <w:highlight w:val="none"/>
          <w:lang w:val="en-US" w:eastAsia="zh-CN"/>
        </w:rPr>
        <w:t>5</w:t>
      </w:r>
      <w:r>
        <w:rPr>
          <w:rFonts w:ascii="微软雅黑" w:cs="微软雅黑" w:eastAsia="微软雅黑" w:hAnsi="微软雅黑" w:hint="eastAsia"/>
          <w:color w:val="auto"/>
          <w:sz w:val="24"/>
          <w:szCs w:val="24"/>
          <w:highlight w:val="none"/>
        </w:rPr>
        <w:t>月</w:t>
      </w:r>
      <w:r>
        <w:rPr>
          <w:rFonts w:ascii="微软雅黑" w:cs="微软雅黑" w:eastAsia="微软雅黑" w:hAnsi="微软雅黑" w:hint="eastAsia"/>
          <w:color w:val="auto"/>
          <w:sz w:val="24"/>
          <w:szCs w:val="24"/>
          <w:highlight w:val="none"/>
          <w:lang w:val="en-US" w:eastAsia="zh-CN"/>
        </w:rPr>
        <w:t>28</w:t>
      </w:r>
      <w:r>
        <w:rPr>
          <w:rFonts w:ascii="微软雅黑" w:cs="微软雅黑" w:eastAsia="微软雅黑" w:hAnsi="微软雅黑" w:hint="eastAsia"/>
          <w:color w:val="auto"/>
          <w:sz w:val="24"/>
          <w:szCs w:val="24"/>
          <w:highlight w:val="none"/>
        </w:rPr>
        <w:t>日每天上午10:00至14:00，下午</w:t>
      </w:r>
      <w:r>
        <w:rPr>
          <w:rFonts w:ascii="微软雅黑" w:cs="微软雅黑" w:eastAsia="微软雅黑" w:hAnsi="微软雅黑" w:hint="eastAsia"/>
          <w:color w:val="auto"/>
          <w:sz w:val="24"/>
          <w:szCs w:val="24"/>
          <w:highlight w:val="none"/>
          <w:lang w:val="en-US" w:eastAsia="zh-CN"/>
        </w:rPr>
        <w:t>16</w:t>
      </w:r>
      <w:r>
        <w:rPr>
          <w:rFonts w:ascii="微软雅黑" w:cs="微软雅黑" w:eastAsia="微软雅黑" w:hAnsi="微软雅黑" w:hint="eastAsia"/>
          <w:color w:val="auto"/>
          <w:sz w:val="24"/>
          <w:szCs w:val="24"/>
          <w:highlight w:val="none"/>
        </w:rPr>
        <w:t>:</w:t>
      </w:r>
      <w:r>
        <w:rPr>
          <w:rFonts w:ascii="微软雅黑" w:cs="微软雅黑" w:eastAsia="微软雅黑" w:hAnsi="微软雅黑" w:hint="eastAsia"/>
          <w:color w:val="auto"/>
          <w:sz w:val="24"/>
          <w:szCs w:val="24"/>
          <w:highlight w:val="none"/>
          <w:lang w:val="en-US" w:eastAsia="zh-CN"/>
        </w:rPr>
        <w:t>0</w:t>
      </w:r>
      <w:r>
        <w:rPr>
          <w:rFonts w:ascii="微软雅黑" w:cs="微软雅黑" w:eastAsia="微软雅黑" w:hAnsi="微软雅黑" w:hint="eastAsia"/>
          <w:color w:val="auto"/>
          <w:sz w:val="24"/>
          <w:szCs w:val="24"/>
          <w:highlight w:val="none"/>
        </w:rPr>
        <w:t>0至</w:t>
      </w:r>
      <w:r>
        <w:rPr>
          <w:rFonts w:ascii="微软雅黑" w:cs="微软雅黑" w:eastAsia="微软雅黑" w:hAnsi="微软雅黑" w:hint="eastAsia"/>
          <w:color w:val="auto"/>
          <w:sz w:val="24"/>
          <w:szCs w:val="24"/>
          <w:highlight w:val="none"/>
          <w:lang w:val="en-US" w:eastAsia="zh-CN"/>
        </w:rPr>
        <w:t>20</w:t>
      </w:r>
      <w:r>
        <w:rPr>
          <w:rFonts w:ascii="微软雅黑" w:cs="微软雅黑" w:eastAsia="微软雅黑" w:hAnsi="微软雅黑" w:hint="eastAsia"/>
          <w:color w:val="auto"/>
          <w:sz w:val="24"/>
          <w:szCs w:val="24"/>
          <w:highlight w:val="none"/>
        </w:rPr>
        <w:t>:</w:t>
      </w:r>
      <w:r>
        <w:rPr>
          <w:rFonts w:ascii="微软雅黑" w:cs="微软雅黑" w:eastAsia="微软雅黑" w:hAnsi="微软雅黑" w:hint="eastAsia"/>
          <w:color w:val="auto"/>
          <w:sz w:val="24"/>
          <w:szCs w:val="24"/>
          <w:highlight w:val="none"/>
          <w:lang w:val="en-US" w:eastAsia="zh-CN"/>
        </w:rPr>
        <w:t>0</w:t>
      </w:r>
      <w:r>
        <w:rPr>
          <w:rFonts w:ascii="微软雅黑" w:cs="微软雅黑" w:eastAsia="微软雅黑" w:hAnsi="微软雅黑" w:hint="eastAsia"/>
          <w:color w:val="auto"/>
          <w:sz w:val="24"/>
          <w:szCs w:val="24"/>
          <w:highlight w:val="none"/>
        </w:rPr>
        <w:t>0（北京时间，法定节假日除外）</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获取方式：供应商登陆政采云平台http://www.zcygov.cn/，在线申请获取采购文件（登录政府采购云平台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获取地点：政采云平台（https://login.zcygov.cn/user-login/#/login）</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售价（元）：0元</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四、提交投标文件截止时间、开标时间和地点</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bCs/>
          <w:color w:val="auto"/>
          <w:sz w:val="24"/>
          <w:szCs w:val="24"/>
          <w:highlight w:val="none"/>
        </w:rPr>
      </w:pPr>
      <w:r>
        <w:rPr>
          <w:rFonts w:ascii="微软雅黑" w:cs="微软雅黑" w:eastAsia="微软雅黑" w:hAnsi="微软雅黑" w:hint="eastAsia"/>
          <w:color w:val="auto"/>
          <w:sz w:val="24"/>
          <w:szCs w:val="24"/>
          <w:highlight w:val="none"/>
        </w:rPr>
        <w:t>提交投标文件截止时间：</w:t>
      </w:r>
      <w:r>
        <w:rPr>
          <w:rFonts w:ascii="微软雅黑" w:cs="微软雅黑" w:eastAsia="微软雅黑" w:hAnsi="微软雅黑" w:hint="eastAsia"/>
          <w:color w:val="auto"/>
          <w:sz w:val="24"/>
          <w:szCs w:val="24"/>
          <w:highlight w:val="none"/>
          <w:lang w:eastAsia="zh-CN"/>
        </w:rPr>
        <w:t>2024年6月12日16点00分</w:t>
      </w:r>
      <w:r>
        <w:rPr>
          <w:rFonts w:ascii="微软雅黑" w:cs="微软雅黑" w:eastAsia="微软雅黑" w:hAnsi="微软雅黑" w:hint="eastAsia"/>
          <w:bCs/>
          <w:color w:val="auto"/>
          <w:sz w:val="24"/>
          <w:szCs w:val="24"/>
          <w:highlight w:val="none"/>
        </w:rPr>
        <w:t>（北京时间）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投标地点：请登录政采云投标客户端投标</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开标时间：</w:t>
      </w:r>
      <w:r>
        <w:rPr>
          <w:rFonts w:ascii="微软雅黑" w:cs="微软雅黑" w:eastAsia="微软雅黑" w:hAnsi="微软雅黑" w:hint="eastAsia"/>
          <w:color w:val="auto"/>
          <w:sz w:val="24"/>
          <w:szCs w:val="24"/>
          <w:highlight w:val="none"/>
          <w:lang w:eastAsia="zh-CN"/>
        </w:rPr>
        <w:t>2024年6月12日16点00分</w:t>
      </w:r>
      <w:r>
        <w:rPr>
          <w:rFonts w:ascii="微软雅黑" w:cs="微软雅黑" w:eastAsia="微软雅黑" w:hAnsi="微软雅黑" w:hint="eastAsia"/>
          <w:color w:val="auto"/>
          <w:sz w:val="24"/>
          <w:szCs w:val="24"/>
          <w:highlight w:val="none"/>
        </w:rPr>
        <w:t>（北京时间）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开标地点：</w:t>
      </w:r>
      <w:r>
        <w:rPr>
          <w:rFonts w:ascii="微软雅黑" w:cs="微软雅黑" w:eastAsia="微软雅黑" w:hAnsi="微软雅黑" w:hint="eastAsia"/>
          <w:color w:val="auto"/>
          <w:sz w:val="24"/>
          <w:szCs w:val="24"/>
          <w:highlight w:val="none"/>
          <w:lang w:val="en-US" w:eastAsia="zh-CN"/>
        </w:rPr>
        <w:t>供应商登录政采云平台https://www.zcygov.cn/，进入“项目采购-开标评标-右边选择对应项目点击“进入项目”进入开标大厅。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五、公告期限</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自本公告发布之日起5个工作日。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六、其它补充事宜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2.本项目实行网上投标，采用电子投标文件(供应商须使用CA加密设备通过政采云电子投标客户端制作投标文件)。若供应商参与投标，自行承担投标一切费用。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5.供应商在开标时须使用制作加密电子投标文件所使用的CA锁及电脑，电脑须提前配置好浏览器（建议使用谷歌浏览器），以便开标时解锁。</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540"/>
        <w:textAlignment w:val="auto"/>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七、对本次招标提出询问，请按以下方式联系。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1.采购人信息</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名    称：</w:t>
      </w:r>
      <w:r>
        <w:rPr>
          <w:rFonts w:ascii="微软雅黑" w:cs="微软雅黑" w:eastAsia="微软雅黑" w:hAnsi="微软雅黑" w:hint="eastAsia"/>
          <w:color w:val="auto"/>
          <w:sz w:val="24"/>
          <w:highlight w:val="none"/>
        </w:rPr>
        <w:t>泽普县公安局</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地    址：</w:t>
      </w:r>
      <w:r>
        <w:rPr>
          <w:rFonts w:ascii="微软雅黑" w:cs="微软雅黑" w:eastAsia="微软雅黑" w:hAnsi="微软雅黑" w:hint="eastAsia"/>
          <w:color w:val="auto"/>
          <w:sz w:val="24"/>
          <w:highlight w:val="none"/>
        </w:rPr>
        <w:t>泽普县公安局</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kern w:val="0"/>
          <w:sz w:val="24"/>
          <w:szCs w:val="24"/>
          <w:highlight w:val="none"/>
        </w:rPr>
        <w:t>联 系 人：</w:t>
      </w:r>
      <w:r>
        <w:rPr>
          <w:rFonts w:ascii="微软雅黑" w:cs="微软雅黑" w:eastAsia="微软雅黑" w:hAnsi="微软雅黑" w:hint="eastAsia"/>
          <w:color w:val="auto"/>
          <w:sz w:val="24"/>
          <w:szCs w:val="24"/>
          <w:highlight w:val="none"/>
          <w:lang w:val="en-US" w:eastAsia="zh-CN"/>
        </w:rPr>
        <w:t>蔡斌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lang w:eastAsia="zh-CN"/>
        </w:rPr>
      </w:pPr>
      <w:r>
        <w:rPr>
          <w:rFonts w:ascii="微软雅黑" w:cs="微软雅黑" w:eastAsia="微软雅黑" w:hAnsi="微软雅黑" w:hint="eastAsia"/>
          <w:color w:val="auto"/>
          <w:kern w:val="0"/>
          <w:sz w:val="24"/>
          <w:szCs w:val="24"/>
          <w:highlight w:val="none"/>
        </w:rPr>
        <w:t>联系方式：</w:t>
      </w:r>
      <w:r>
        <w:rPr>
          <w:rFonts w:ascii="微软雅黑" w:cs="微软雅黑" w:eastAsia="微软雅黑" w:hAnsi="微软雅黑" w:hint="eastAsia"/>
          <w:color w:val="auto"/>
          <w:sz w:val="24"/>
          <w:szCs w:val="24"/>
          <w:highlight w:val="none"/>
          <w:lang w:val="en-US" w:eastAsia="zh-CN"/>
        </w:rPr>
        <w:t>17799556667</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2.采购代理机构信息</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名    称：新疆共建恒业信息咨询有限责任公司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地　　址：喀什经济开发区深喀大道陕西大厦12楼1208室</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 xml:space="preserve">联 系 人：朱萍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微软雅黑" w:cs="微软雅黑" w:eastAsia="微软雅黑" w:hAnsi="微软雅黑" w:hint="eastAsia"/>
          <w:color w:val="auto"/>
          <w:kern w:val="0"/>
          <w:sz w:val="28"/>
          <w:szCs w:val="28"/>
          <w:highlight w:val="none"/>
        </w:rPr>
      </w:pPr>
      <w:r>
        <w:rPr>
          <w:rFonts w:ascii="微软雅黑" w:cs="微软雅黑" w:eastAsia="微软雅黑" w:hAnsi="微软雅黑" w:hint="eastAsia"/>
          <w:color w:val="auto"/>
          <w:kern w:val="0"/>
          <w:sz w:val="24"/>
          <w:szCs w:val="24"/>
          <w:highlight w:val="none"/>
        </w:rPr>
        <w:t>联系方式：18209987338</w:t>
      </w:r>
      <w:r>
        <w:rPr>
          <w:rFonts w:ascii="微软雅黑" w:cs="微软雅黑" w:eastAsia="微软雅黑" w:hAnsi="微软雅黑" w:hint="eastAsia"/>
          <w:color w:val="auto"/>
          <w:kern w:val="0"/>
          <w:sz w:val="28"/>
          <w:szCs w:val="28"/>
          <w:highlight w:val="none"/>
        </w:rPr>
        <w:t xml:space="preserve">  </w:t>
      </w:r>
    </w:p>
    <w:p>
      <w:pPr>
        <w:pStyle w:val="style0"/>
        <w:spacing w:lineRule="exact" w:line="440"/>
        <w:ind w:firstLine="480" w:firstLineChars="200"/>
        <w:jc w:val="right"/>
        <w:rPr>
          <w:rFonts w:ascii="微软雅黑" w:cs="微软雅黑" w:eastAsia="微软雅黑" w:hAnsi="微软雅黑" w:hint="eastAsia"/>
          <w:color w:val="auto"/>
          <w:kern w:val="0"/>
          <w:sz w:val="24"/>
          <w:szCs w:val="24"/>
          <w:highlight w:val="none"/>
        </w:rPr>
      </w:pPr>
    </w:p>
    <w:p>
      <w:pPr>
        <w:pStyle w:val="style0"/>
        <w:spacing w:lineRule="exact" w:line="440"/>
        <w:ind w:firstLine="480" w:firstLineChars="200"/>
        <w:jc w:val="right"/>
        <w:rPr>
          <w:rFonts w:ascii="微软雅黑" w:cs="微软雅黑" w:eastAsia="微软雅黑" w:hAnsi="微软雅黑" w:hint="eastAsia"/>
          <w:color w:val="auto"/>
          <w:kern w:val="0"/>
          <w:sz w:val="24"/>
          <w:szCs w:val="24"/>
          <w:highlight w:val="none"/>
        </w:rPr>
      </w:pPr>
    </w:p>
    <w:p>
      <w:pPr>
        <w:pStyle w:val="style0"/>
        <w:spacing w:lineRule="exact" w:line="440"/>
        <w:ind w:firstLine="480" w:firstLineChars="200"/>
        <w:jc w:val="right"/>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新疆共建恒业信息咨询有限责任公司</w:t>
      </w:r>
    </w:p>
    <w:p>
      <w:pPr>
        <w:pStyle w:val="style0"/>
        <w:spacing w:lineRule="exact" w:line="440"/>
        <w:ind w:firstLine="480" w:firstLineChars="200"/>
        <w:jc w:val="right"/>
        <w:rPr>
          <w:rFonts w:ascii="微软雅黑" w:cs="微软雅黑" w:eastAsia="微软雅黑" w:hAnsi="微软雅黑" w:hint="eastAsia"/>
          <w:color w:val="auto"/>
          <w:kern w:val="0"/>
          <w:sz w:val="24"/>
          <w:szCs w:val="24"/>
          <w:highlight w:val="none"/>
        </w:rPr>
      </w:pPr>
      <w:r>
        <w:rPr>
          <w:rFonts w:ascii="微软雅黑" w:cs="微软雅黑" w:eastAsia="微软雅黑" w:hAnsi="微软雅黑" w:hint="eastAsia"/>
          <w:color w:val="auto"/>
          <w:kern w:val="0"/>
          <w:sz w:val="24"/>
          <w:szCs w:val="24"/>
          <w:highlight w:val="none"/>
        </w:rPr>
        <w:t xml:space="preserve">                                       202</w:t>
      </w:r>
      <w:r>
        <w:rPr>
          <w:rFonts w:ascii="微软雅黑" w:cs="微软雅黑" w:eastAsia="微软雅黑" w:hAnsi="微软雅黑" w:hint="eastAsia"/>
          <w:color w:val="auto"/>
          <w:kern w:val="0"/>
          <w:sz w:val="24"/>
          <w:szCs w:val="24"/>
          <w:highlight w:val="none"/>
          <w:lang w:val="en-US" w:eastAsia="zh-CN"/>
        </w:rPr>
        <w:t>4</w:t>
      </w:r>
      <w:r>
        <w:rPr>
          <w:rFonts w:ascii="微软雅黑" w:cs="微软雅黑" w:eastAsia="微软雅黑" w:hAnsi="微软雅黑" w:hint="eastAsia"/>
          <w:color w:val="auto"/>
          <w:kern w:val="0"/>
          <w:sz w:val="24"/>
          <w:szCs w:val="24"/>
          <w:highlight w:val="none"/>
        </w:rPr>
        <w:t>年</w:t>
      </w:r>
      <w:r>
        <w:rPr>
          <w:rFonts w:ascii="微软雅黑" w:cs="微软雅黑" w:eastAsia="微软雅黑" w:hAnsi="微软雅黑" w:hint="eastAsia"/>
          <w:color w:val="auto"/>
          <w:kern w:val="0"/>
          <w:sz w:val="24"/>
          <w:szCs w:val="24"/>
          <w:highlight w:val="none"/>
          <w:lang w:val="en-US" w:eastAsia="zh-CN"/>
        </w:rPr>
        <w:t>5</w:t>
      </w:r>
      <w:r>
        <w:rPr>
          <w:rFonts w:ascii="微软雅黑" w:cs="微软雅黑" w:eastAsia="微软雅黑" w:hAnsi="微软雅黑" w:hint="eastAsia"/>
          <w:color w:val="auto"/>
          <w:kern w:val="0"/>
          <w:sz w:val="24"/>
          <w:szCs w:val="24"/>
          <w:highlight w:val="none"/>
        </w:rPr>
        <w:t>月</w:t>
      </w:r>
      <w:r>
        <w:rPr>
          <w:rFonts w:ascii="微软雅黑" w:cs="微软雅黑" w:eastAsia="微软雅黑" w:hAnsi="微软雅黑" w:hint="eastAsia"/>
          <w:color w:val="auto"/>
          <w:kern w:val="0"/>
          <w:sz w:val="24"/>
          <w:szCs w:val="24"/>
          <w:highlight w:val="none"/>
          <w:lang w:val="en-US" w:eastAsia="zh-CN"/>
        </w:rPr>
        <w:t>20</w:t>
      </w:r>
      <w:r>
        <w:rPr>
          <w:rFonts w:ascii="微软雅黑" w:cs="微软雅黑" w:eastAsia="微软雅黑" w:hAnsi="微软雅黑" w:hint="eastAsia"/>
          <w:color w:val="auto"/>
          <w:kern w:val="0"/>
          <w:sz w:val="24"/>
          <w:szCs w:val="24"/>
          <w:highlight w:val="none"/>
        </w:rPr>
        <w:t>日</w:t>
      </w:r>
    </w:p>
    <w:bookmarkEnd w:id="1508"/>
    <w:p>
      <w:pPr>
        <w:pStyle w:val="style0"/>
        <w:rPr>
          <w:rFonts w:ascii="微软雅黑" w:cs="微软雅黑" w:eastAsia="微软雅黑" w:hAnsi="微软雅黑" w:hint="eastAsia"/>
        </w:rPr>
      </w:pPr>
    </w:p>
    <w:p>
      <w:pPr>
        <w:pStyle w:val="style0"/>
        <w:rPr>
          <w:rFonts w:ascii="微软雅黑" w:cs="微软雅黑" w:eastAsia="微软雅黑" w:hAnsi="微软雅黑" w:hint="eastAsia"/>
        </w:rPr>
      </w:pPr>
    </w:p>
    <w:p>
      <w:pPr>
        <w:pStyle w:val="style0"/>
        <w:rPr>
          <w:rFonts w:ascii="微软雅黑" w:cs="微软雅黑" w:eastAsia="微软雅黑" w:hAnsi="微软雅黑" w:hint="eastAsia"/>
          <w:b/>
          <w:bCs/>
          <w:color w:val="auto"/>
          <w:highlight w:val="none"/>
        </w:rPr>
      </w:pPr>
      <w:r>
        <w:rPr>
          <w:rFonts w:ascii="微软雅黑" w:cs="微软雅黑" w:eastAsia="微软雅黑" w:hAnsi="微软雅黑" w:hint="eastAsia"/>
          <w:b/>
          <w:bCs/>
          <w:color w:val="auto"/>
          <w:highlight w:val="none"/>
        </w:rPr>
        <w:br w:type="page"/>
      </w:r>
    </w:p>
    <w:bookmarkStart w:id="1510" w:name="_Toc9233"/>
    <w:p>
      <w:pPr>
        <w:pStyle w:val="style1"/>
        <w:tabs>
          <w:tab w:val="left" w:leader="none" w:pos="0"/>
        </w:tabs>
        <w:spacing w:before="0" w:after="0" w:lineRule="atLeast" w:line="240"/>
        <w:rPr>
          <w:rFonts w:ascii="微软雅黑" w:cs="微软雅黑" w:eastAsia="微软雅黑" w:hAnsi="微软雅黑" w:hint="eastAsia"/>
          <w:b/>
          <w:bCs/>
          <w:color w:val="auto"/>
          <w:szCs w:val="32"/>
          <w:highlight w:val="none"/>
        </w:rPr>
      </w:pPr>
      <w:r>
        <w:rPr>
          <w:rFonts w:ascii="微软雅黑" w:cs="微软雅黑" w:eastAsia="微软雅黑" w:hAnsi="微软雅黑" w:hint="eastAsia"/>
          <w:b/>
          <w:bCs/>
          <w:color w:val="auto"/>
          <w:highlight w:val="none"/>
        </w:rPr>
        <w:t>第4章  供应商须知资料表</w:t>
      </w:r>
      <w:bookmarkEnd w:id="1501"/>
      <w:bookmarkEnd w:id="1502"/>
      <w:bookmarkEnd w:id="1503"/>
      <w:bookmarkEnd w:id="1504"/>
      <w:bookmarkEnd w:id="1505"/>
      <w:bookmarkEnd w:id="1506"/>
      <w:bookmarkEnd w:id="1507"/>
      <w:bookmarkEnd w:id="1509"/>
      <w:bookmarkEnd w:id="1510"/>
    </w:p>
    <w:p>
      <w:pPr>
        <w:pStyle w:val="style0"/>
        <w:spacing w:lineRule="exact" w:line="400"/>
        <w:ind w:firstLine="360" w:firstLineChars="15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本表是本招标项目的具体资料，是对供应商须知的具体补充和修改，如有矛盾，应以本资料表为准。</w:t>
      </w:r>
    </w:p>
    <w:tbl>
      <w:tblPr>
        <w:tblStyle w:val="style105"/>
        <w:tblW w:w="9260" w:type="dxa"/>
        <w:tblInd w:w="-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28" w:type="dxa"/>
          <w:bottom w:w="0" w:type="dxa"/>
          <w:right w:w="28" w:type="dxa"/>
        </w:tblCellMar>
      </w:tblPr>
      <w:tblGrid>
        <w:gridCol w:w="1539"/>
        <w:gridCol w:w="7721"/>
      </w:tblGrid>
      <w:tr>
        <w:trPr>
          <w:trHeight w:val="90" w:hRule="atLeast"/>
        </w:trPr>
        <w:tc>
          <w:tcPr>
            <w:tcW w:w="1539" w:type="dxa"/>
            <w:tcBorders/>
            <w:vAlign w:val="center"/>
          </w:tcPr>
          <w:p>
            <w:pPr>
              <w:pStyle w:val="style0"/>
              <w:spacing w:lineRule="exact"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条款号</w:t>
            </w:r>
          </w:p>
        </w:tc>
        <w:tc>
          <w:tcPr>
            <w:tcW w:w="7721" w:type="dxa"/>
            <w:tcBorders/>
            <w:vAlign w:val="center"/>
          </w:tcPr>
          <w:p>
            <w:pPr>
              <w:pStyle w:val="style0"/>
              <w:spacing w:lineRule="exact" w:line="360"/>
              <w:ind w:left="1080" w:leftChars="257" w:hanging="54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内      容</w:t>
            </w:r>
          </w:p>
        </w:tc>
      </w:tr>
      <w:tr>
        <w:tblPrEx/>
        <w:trPr>
          <w:trHeight w:val="778" w:hRule="atLeast"/>
        </w:trPr>
        <w:tc>
          <w:tcPr>
            <w:tcW w:w="1539" w:type="dxa"/>
            <w:tcBorders/>
            <w:vAlign w:val="center"/>
          </w:tcPr>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w:t>
            </w:r>
          </w:p>
        </w:tc>
        <w:tc>
          <w:tcPr>
            <w:tcW w:w="7721" w:type="dxa"/>
            <w:tcBorders/>
            <w:vAlign w:val="center"/>
          </w:tcPr>
          <w:p>
            <w:pPr>
              <w:pStyle w:val="style0"/>
              <w:spacing w:lineRule="exact" w:line="360"/>
              <w:rPr>
                <w:rFonts w:ascii="微软雅黑" w:cs="微软雅黑" w:eastAsia="微软雅黑" w:hAnsi="微软雅黑" w:hint="default"/>
                <w:color w:val="auto"/>
                <w:sz w:val="24"/>
                <w:highlight w:val="none"/>
                <w:lang w:val="en-US" w:eastAsia="zh-CN"/>
              </w:rPr>
            </w:pPr>
            <w:r>
              <w:rPr>
                <w:rFonts w:ascii="微软雅黑" w:cs="微软雅黑" w:eastAsia="微软雅黑" w:hAnsi="微软雅黑" w:hint="eastAsia"/>
                <w:color w:val="auto"/>
                <w:sz w:val="24"/>
                <w:highlight w:val="none"/>
              </w:rPr>
              <w:t>采购人：</w:t>
            </w:r>
            <w:r>
              <w:rPr>
                <w:rFonts w:ascii="微软雅黑" w:cs="微软雅黑" w:eastAsia="微软雅黑" w:hAnsi="微软雅黑" w:hint="eastAsia"/>
                <w:color w:val="auto"/>
                <w:sz w:val="24"/>
                <w:highlight w:val="none"/>
                <w:u w:val="single"/>
                <w:lang w:val="en-US" w:eastAsia="zh-CN"/>
              </w:rPr>
              <w:t>泽普县公安局</w:t>
            </w:r>
          </w:p>
          <w:p>
            <w:pPr>
              <w:pStyle w:val="style0"/>
              <w:spacing w:lineRule="exact" w:line="360"/>
              <w:rPr>
                <w:rFonts w:ascii="微软雅黑" w:cs="微软雅黑" w:eastAsia="微软雅黑" w:hAnsi="微软雅黑" w:hint="eastAsia"/>
                <w:color w:val="auto"/>
                <w:sz w:val="24"/>
                <w:highlight w:val="none"/>
                <w:lang w:eastAsia="zh-CN"/>
              </w:rPr>
            </w:pPr>
            <w:r>
              <w:rPr>
                <w:rFonts w:ascii="微软雅黑" w:cs="微软雅黑" w:eastAsia="微软雅黑" w:hAnsi="微软雅黑" w:hint="eastAsia"/>
                <w:color w:val="auto"/>
                <w:sz w:val="24"/>
                <w:highlight w:val="none"/>
              </w:rPr>
              <w:t>联系人：</w:t>
            </w:r>
            <w:r>
              <w:rPr>
                <w:rFonts w:ascii="微软雅黑" w:cs="微软雅黑" w:eastAsia="微软雅黑" w:hAnsi="微软雅黑" w:hint="eastAsia"/>
                <w:color w:val="auto"/>
                <w:sz w:val="24"/>
                <w:highlight w:val="none"/>
                <w:u w:val="single"/>
              </w:rPr>
              <w:t>蔡斌</w:t>
            </w:r>
            <w:r>
              <w:rPr>
                <w:rFonts w:ascii="微软雅黑" w:cs="微软雅黑" w:eastAsia="微软雅黑" w:hAnsi="微软雅黑" w:hint="eastAsia"/>
                <w:color w:val="auto"/>
                <w:sz w:val="24"/>
                <w:highlight w:val="none"/>
              </w:rPr>
              <w:t xml:space="preserve">    联系电话：</w:t>
            </w:r>
            <w:r>
              <w:rPr>
                <w:rFonts w:ascii="微软雅黑" w:cs="微软雅黑" w:eastAsia="微软雅黑" w:hAnsi="微软雅黑" w:hint="eastAsia"/>
                <w:color w:val="auto"/>
                <w:sz w:val="24"/>
                <w:szCs w:val="24"/>
                <w:highlight w:val="none"/>
                <w:u w:val="single"/>
                <w:lang w:val="en-US" w:eastAsia="zh-CN"/>
              </w:rPr>
              <w:t>17799556667</w:t>
            </w:r>
          </w:p>
        </w:tc>
      </w:tr>
      <w:tr>
        <w:tblPrEx/>
        <w:trPr>
          <w:trHeight w:val="1111"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采购代理机构：</w:t>
            </w:r>
            <w:r>
              <w:rPr>
                <w:rFonts w:ascii="微软雅黑" w:cs="微软雅黑" w:eastAsia="微软雅黑" w:hAnsi="微软雅黑" w:hint="eastAsia"/>
                <w:color w:val="auto"/>
                <w:sz w:val="24"/>
                <w:highlight w:val="none"/>
                <w:u w:val="single"/>
              </w:rPr>
              <w:t xml:space="preserve">新疆共建恒业信息咨询有限责任公司  </w:t>
            </w:r>
          </w:p>
          <w:p>
            <w:pPr>
              <w:pStyle w:val="style0"/>
              <w:spacing w:lineRule="exact" w:line="3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地址：</w:t>
            </w:r>
            <w:r>
              <w:rPr>
                <w:rFonts w:ascii="微软雅黑" w:cs="微软雅黑" w:eastAsia="微软雅黑" w:hAnsi="微软雅黑" w:hint="eastAsia"/>
                <w:color w:val="auto"/>
                <w:sz w:val="24"/>
                <w:highlight w:val="none"/>
                <w:u w:val="single"/>
              </w:rPr>
              <w:t>喀什经济开发区深喀大道陕西大厦12楼1208室</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业务联系人：</w:t>
            </w:r>
            <w:r>
              <w:rPr>
                <w:rFonts w:ascii="微软雅黑" w:cs="微软雅黑" w:eastAsia="微软雅黑" w:hAnsi="微软雅黑" w:hint="eastAsia"/>
                <w:color w:val="auto"/>
                <w:sz w:val="24"/>
                <w:highlight w:val="none"/>
                <w:u w:val="single"/>
              </w:rPr>
              <w:t xml:space="preserve">朱萍 </w:t>
            </w:r>
            <w:r>
              <w:rPr>
                <w:rFonts w:ascii="微软雅黑" w:cs="微软雅黑" w:eastAsia="微软雅黑" w:hAnsi="微软雅黑" w:hint="eastAsia"/>
                <w:color w:val="auto"/>
                <w:sz w:val="24"/>
                <w:highlight w:val="none"/>
              </w:rPr>
              <w:t xml:space="preserve">　   联系电话： </w:t>
            </w:r>
            <w:r>
              <w:rPr>
                <w:rFonts w:ascii="微软雅黑" w:cs="微软雅黑" w:eastAsia="微软雅黑" w:hAnsi="微软雅黑" w:hint="eastAsia"/>
                <w:color w:val="auto"/>
                <w:sz w:val="24"/>
                <w:highlight w:val="none"/>
                <w:u w:val="single"/>
              </w:rPr>
              <w:t>18209987338</w:t>
            </w:r>
          </w:p>
        </w:tc>
      </w:tr>
      <w:tr>
        <w:tblPrEx/>
        <w:trPr>
          <w:trHeight w:val="7971"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1.3.4</w:t>
            </w:r>
          </w:p>
        </w:tc>
        <w:tc>
          <w:tcPr>
            <w:tcW w:w="7721" w:type="dxa"/>
            <w:tcBorders/>
            <w:vAlign w:val="center"/>
          </w:tcPr>
          <w:p>
            <w:pPr>
              <w:pStyle w:val="style0"/>
              <w:widowControl/>
              <w:spacing w:lineRule="exact" w:line="340"/>
              <w:jc w:val="left"/>
              <w:rPr>
                <w:rFonts w:ascii="微软雅黑" w:cs="微软雅黑" w:eastAsia="微软雅黑" w:hAnsi="微软雅黑" w:hint="eastAsia"/>
                <w:b/>
                <w:bCs/>
                <w:color w:val="auto"/>
                <w:sz w:val="24"/>
                <w:highlight w:val="none"/>
                <w:lang w:eastAsia="zh-CN"/>
              </w:rPr>
            </w:pPr>
            <w:r>
              <w:rPr>
                <w:rFonts w:ascii="微软雅黑" w:cs="微软雅黑" w:eastAsia="微软雅黑" w:hAnsi="微软雅黑" w:hint="eastAsia"/>
                <w:b/>
                <w:bCs/>
                <w:color w:val="auto"/>
                <w:sz w:val="24"/>
                <w:highlight w:val="none"/>
                <w:lang w:eastAsia="zh-CN"/>
              </w:rPr>
              <w:t>合格供应商的其他资格要求：（须将以下资格证明材料附在投标文件中并对应上传关联节点）</w:t>
            </w:r>
          </w:p>
          <w:p>
            <w:pPr>
              <w:pStyle w:val="style0"/>
              <w:widowControl/>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1、具有有效的营业执照；</w:t>
            </w:r>
          </w:p>
          <w:p>
            <w:pPr>
              <w:pStyle w:val="style0"/>
              <w:widowControl/>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2、</w:t>
            </w:r>
            <w:r>
              <w:rPr>
                <w:rFonts w:ascii="微软雅黑" w:cs="微软雅黑" w:eastAsia="微软雅黑" w:hAnsi="微软雅黑" w:hint="eastAsia"/>
                <w:b/>
                <w:bCs/>
                <w:color w:val="auto"/>
                <w:sz w:val="24"/>
                <w:highlight w:val="none"/>
                <w:lang w:eastAsia="zh-CN"/>
              </w:rPr>
              <w:t>法定代表人资格证明(因本项目电子标只需上传定代表人身份证)</w:t>
            </w:r>
            <w:r>
              <w:rPr>
                <w:rFonts w:ascii="微软雅黑" w:cs="微软雅黑" w:eastAsia="微软雅黑" w:hAnsi="微软雅黑" w:hint="eastAsia"/>
                <w:b/>
                <w:bCs/>
                <w:color w:val="auto"/>
                <w:sz w:val="24"/>
                <w:highlight w:val="none"/>
              </w:rPr>
              <w:t>；</w:t>
            </w:r>
          </w:p>
          <w:p>
            <w:pPr>
              <w:pStyle w:val="style0"/>
              <w:widowControl/>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3、</w:t>
            </w:r>
            <w:r>
              <w:rPr>
                <w:rFonts w:ascii="微软雅黑" w:cs="微软雅黑" w:eastAsia="微软雅黑" w:hAnsi="微软雅黑" w:hint="eastAsia"/>
                <w:b/>
                <w:bCs/>
                <w:color w:val="auto"/>
                <w:sz w:val="24"/>
                <w:highlight w:val="none"/>
                <w:lang w:eastAsia="zh-CN"/>
              </w:rPr>
              <w:t>近两年任意一年</w:t>
            </w:r>
            <w:r>
              <w:rPr>
                <w:rFonts w:ascii="微软雅黑" w:cs="微软雅黑" w:eastAsia="微软雅黑" w:hAnsi="微软雅黑" w:hint="eastAsia"/>
                <w:b/>
                <w:bCs/>
                <w:color w:val="auto"/>
                <w:sz w:val="24"/>
                <w:highlight w:val="none"/>
              </w:rPr>
              <w:t>的财务审计报告，成立时间未满十二个月的公司提供近三个月内任意一个月的银行资信证明；</w:t>
            </w:r>
          </w:p>
          <w:p>
            <w:pPr>
              <w:pStyle w:val="style0"/>
              <w:widowControl/>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4、提供依法缴纳近6个月任意1个月社会保险证明；</w:t>
            </w:r>
          </w:p>
          <w:p>
            <w:pPr>
              <w:pStyle w:val="style0"/>
              <w:widowControl/>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5、提供依法缴纳近6个月任意1个月的税收证明；</w:t>
            </w:r>
          </w:p>
          <w:p>
            <w:pPr>
              <w:pStyle w:val="style0"/>
              <w:widowControl/>
              <w:wordWrap w:val="false"/>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w:t>
            </w:r>
          </w:p>
          <w:p>
            <w:pPr>
              <w:pStyle w:val="style0"/>
              <w:widowControl/>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7、</w:t>
            </w:r>
            <w:r>
              <w:rPr>
                <w:rFonts w:ascii="微软雅黑" w:cs="微软雅黑" w:eastAsia="微软雅黑" w:hAnsi="微软雅黑" w:hint="eastAsia"/>
                <w:b/>
                <w:bCs/>
                <w:color w:val="auto"/>
                <w:sz w:val="24"/>
                <w:highlight w:val="none"/>
                <w:lang w:eastAsia="zh-CN"/>
              </w:rPr>
              <w:t>提供参加政府采购活动前3年内在经营活动中没有重大违法记录的书面声明</w:t>
            </w:r>
            <w:r>
              <w:rPr>
                <w:rFonts w:ascii="微软雅黑" w:cs="微软雅黑" w:eastAsia="微软雅黑" w:hAnsi="微软雅黑" w:hint="eastAsia"/>
                <w:b/>
                <w:bCs/>
                <w:color w:val="auto"/>
                <w:sz w:val="24"/>
                <w:highlight w:val="none"/>
              </w:rPr>
              <w:t>；</w:t>
            </w:r>
          </w:p>
          <w:p>
            <w:pPr>
              <w:pStyle w:val="style0"/>
              <w:widowControl/>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lang w:val="en-US" w:eastAsia="zh-CN"/>
              </w:rPr>
              <w:t>8</w:t>
            </w:r>
            <w:r>
              <w:rPr>
                <w:rFonts w:ascii="微软雅黑" w:cs="微软雅黑" w:eastAsia="微软雅黑" w:hAnsi="微软雅黑" w:hint="eastAsia"/>
                <w:b/>
                <w:bCs/>
                <w:color w:val="auto"/>
                <w:sz w:val="24"/>
                <w:highlight w:val="none"/>
              </w:rPr>
              <w:t>、提供缴纳投标保证金有效凭证。</w:t>
            </w:r>
          </w:p>
          <w:p>
            <w:pPr>
              <w:pStyle w:val="style0"/>
              <w:keepNext w:val="false"/>
              <w:keepLines w:val="false"/>
              <w:pageBreakBefore w:val="false"/>
              <w:widowControl/>
              <w:kinsoku/>
              <w:wordWrap w:val="false"/>
              <w:overflowPunct/>
              <w:topLinePunct w:val="false"/>
              <w:autoSpaceDE/>
              <w:autoSpaceDN/>
              <w:bidi w:val="false"/>
              <w:adjustRightInd/>
              <w:snapToGrid/>
              <w:spacing w:lineRule="exact" w:line="340"/>
              <w:jc w:val="left"/>
              <w:textAlignment w:val="auto"/>
              <w:rPr>
                <w:rFonts w:ascii="微软雅黑" w:cs="微软雅黑" w:eastAsia="微软雅黑" w:hAnsi="微软雅黑" w:hint="eastAsia"/>
                <w:color w:val="auto"/>
                <w:sz w:val="24"/>
                <w:highlight w:val="none"/>
              </w:rPr>
            </w:pPr>
            <w:r>
              <w:rPr>
                <w:rFonts w:ascii="微软雅黑" w:cs="微软雅黑" w:eastAsia="微软雅黑" w:hAnsi="微软雅黑" w:hint="eastAsia"/>
                <w:b/>
                <w:bCs/>
                <w:color w:val="auto"/>
                <w:sz w:val="24"/>
                <w:highlight w:val="none"/>
              </w:rPr>
              <w:t>注：“提供依法缴纳近6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tc>
      </w:tr>
      <w:tr>
        <w:tblPrEx/>
        <w:trPr>
          <w:trHeight w:val="422"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1.3.5   </w:t>
            </w:r>
          </w:p>
        </w:tc>
        <w:tc>
          <w:tcPr>
            <w:tcW w:w="7721" w:type="dxa"/>
            <w:tcBorders/>
            <w:vAlign w:val="center"/>
          </w:tcPr>
          <w:p>
            <w:pPr>
              <w:pStyle w:val="style0"/>
              <w:spacing w:lineRule="exact" w:line="360"/>
              <w:rPr>
                <w:rFonts w:ascii="微软雅黑" w:cs="微软雅黑" w:eastAsia="微软雅黑" w:hAnsi="微软雅黑" w:hint="eastAsia"/>
                <w:color w:val="auto"/>
                <w:highlight w:val="none"/>
              </w:rPr>
            </w:pPr>
            <w:r>
              <w:rPr>
                <w:rFonts w:ascii="微软雅黑" w:cs="微软雅黑" w:eastAsia="微软雅黑" w:hAnsi="微软雅黑" w:hint="eastAsia"/>
                <w:color w:val="auto"/>
                <w:sz w:val="24"/>
                <w:highlight w:val="none"/>
              </w:rPr>
              <w:t>是否允许采购进口产品：</w:t>
            </w:r>
            <w:r>
              <w:rPr>
                <w:rFonts w:ascii="微软雅黑" w:cs="微软雅黑" w:eastAsia="微软雅黑" w:hAnsi="微软雅黑" w:hint="eastAsia"/>
                <w:color w:val="auto"/>
                <w:sz w:val="24"/>
                <w:highlight w:val="none"/>
                <w:u w:val="single"/>
              </w:rPr>
              <w:t>否</w:t>
            </w:r>
            <w:r>
              <w:rPr>
                <w:rFonts w:ascii="微软雅黑" w:cs="微软雅黑" w:eastAsia="微软雅黑" w:hAnsi="微软雅黑" w:hint="eastAsia"/>
                <w:color w:val="auto"/>
                <w:sz w:val="24"/>
                <w:highlight w:val="none"/>
              </w:rPr>
              <w:t>（是、否）</w:t>
            </w:r>
          </w:p>
        </w:tc>
      </w:tr>
      <w:tr>
        <w:tblPrEx/>
        <w:trPr>
          <w:trHeight w:val="399"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1.3.6</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shd w:val="clear" w:color="auto" w:fill="auto"/>
              </w:rPr>
              <w:t>是否为专门面向中小企业采购：</w:t>
            </w:r>
            <w:r>
              <w:rPr>
                <w:rFonts w:ascii="微软雅黑" w:cs="微软雅黑" w:eastAsia="微软雅黑" w:hAnsi="微软雅黑" w:hint="eastAsia"/>
                <w:color w:val="auto"/>
                <w:sz w:val="24"/>
                <w:highlight w:val="none"/>
                <w:u w:val="single"/>
                <w:shd w:val="clear" w:color="auto" w:fill="auto"/>
              </w:rPr>
              <w:t xml:space="preserve">  是  </w:t>
            </w:r>
            <w:r>
              <w:rPr>
                <w:rFonts w:ascii="微软雅黑" w:cs="微软雅黑" w:eastAsia="微软雅黑" w:hAnsi="微软雅黑" w:hint="eastAsia"/>
                <w:color w:val="auto"/>
                <w:sz w:val="24"/>
                <w:highlight w:val="none"/>
                <w:shd w:val="clear" w:color="auto" w:fill="auto"/>
              </w:rPr>
              <w:t>（是、否）</w:t>
            </w:r>
          </w:p>
        </w:tc>
      </w:tr>
      <w:tr>
        <w:tblPrEx/>
        <w:trPr>
          <w:trHeight w:val="90"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是否允许联合体投标：  否  （是、否）</w:t>
            </w:r>
          </w:p>
        </w:tc>
      </w:tr>
      <w:tr>
        <w:tblPrEx/>
        <w:trPr>
          <w:trHeight w:val="460"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1.4.8</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联合体的其他资格要求：无</w:t>
            </w:r>
          </w:p>
        </w:tc>
      </w:tr>
      <w:tr>
        <w:tblPrEx/>
        <w:trPr>
          <w:trHeight w:val="467"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w:t>
            </w:r>
          </w:p>
        </w:tc>
        <w:tc>
          <w:tcPr>
            <w:tcW w:w="7721" w:type="dxa"/>
            <w:tcBorders/>
            <w:vAlign w:val="center"/>
          </w:tcPr>
          <w:p>
            <w:pPr>
              <w:pStyle w:val="style0"/>
              <w:pageBreakBefore w:val="false"/>
              <w:widowControl w:val="false"/>
              <w:kinsoku/>
              <w:wordWrap/>
              <w:overflowPunct/>
              <w:topLinePunct w:val="false"/>
              <w:bidi w:val="false"/>
              <w:snapToGrid/>
              <w:spacing w:beforeAutospacing="false" w:afterAutospacing="false" w:lineRule="exact" w:line="360"/>
              <w:textAlignment w:val="auto"/>
              <w:outlineLvl w:val="9"/>
              <w:rPr>
                <w:rFonts w:ascii="微软雅黑" w:cs="微软雅黑" w:eastAsia="微软雅黑" w:hAnsi="微软雅黑" w:hint="default"/>
                <w:color w:val="auto"/>
                <w:sz w:val="24"/>
                <w:highlight w:val="none"/>
                <w:lang w:val="en-US" w:eastAsia="zh-CN"/>
              </w:rPr>
            </w:pPr>
            <w:r>
              <w:rPr>
                <w:rFonts w:ascii="微软雅黑" w:cs="微软雅黑" w:eastAsia="微软雅黑" w:hAnsi="微软雅黑" w:hint="eastAsia"/>
                <w:b/>
                <w:bCs/>
                <w:color w:val="auto"/>
                <w:sz w:val="24"/>
                <w:highlight w:val="none"/>
                <w:lang w:val="en-US" w:eastAsia="zh-CN"/>
              </w:rPr>
              <w:t>本</w:t>
            </w:r>
            <w:r>
              <w:rPr>
                <w:rFonts w:ascii="微软雅黑" w:cs="微软雅黑" w:eastAsia="微软雅黑" w:hAnsi="微软雅黑" w:hint="eastAsia"/>
                <w:b/>
                <w:bCs/>
                <w:color w:val="auto"/>
                <w:sz w:val="24"/>
                <w:highlight w:val="none"/>
              </w:rPr>
              <w:t>项目预算金额</w:t>
            </w:r>
            <w:r>
              <w:rPr>
                <w:rFonts w:ascii="微软雅黑" w:cs="微软雅黑" w:eastAsia="微软雅黑" w:hAnsi="微软雅黑" w:hint="eastAsia"/>
                <w:color w:val="auto"/>
                <w:sz w:val="24"/>
                <w:szCs w:val="24"/>
                <w:highlight w:val="none"/>
              </w:rPr>
              <w:t>（元）：</w:t>
            </w:r>
            <w:r>
              <w:rPr>
                <w:rFonts w:ascii="微软雅黑" w:cs="微软雅黑" w:eastAsia="微软雅黑" w:hAnsi="微软雅黑" w:hint="eastAsia"/>
                <w:color w:val="auto"/>
                <w:sz w:val="24"/>
                <w:szCs w:val="24"/>
                <w:highlight w:val="none"/>
                <w:lang w:val="en-US" w:eastAsia="zh-CN"/>
              </w:rPr>
              <w:t xml:space="preserve">1980000  </w:t>
            </w:r>
            <w:r>
              <w:rPr>
                <w:rFonts w:ascii="微软雅黑" w:cs="微软雅黑" w:eastAsia="微软雅黑" w:hAnsi="微软雅黑" w:hint="eastAsia"/>
                <w:b/>
                <w:bCs/>
                <w:color w:val="auto"/>
                <w:sz w:val="24"/>
                <w:szCs w:val="24"/>
                <w:highlight w:val="none"/>
              </w:rPr>
              <w:t>最高限价</w:t>
            </w:r>
            <w:r>
              <w:rPr>
                <w:rFonts w:ascii="微软雅黑" w:cs="微软雅黑" w:eastAsia="微软雅黑" w:hAnsi="微软雅黑" w:hint="eastAsia"/>
                <w:color w:val="auto"/>
                <w:sz w:val="24"/>
                <w:szCs w:val="24"/>
                <w:highlight w:val="none"/>
              </w:rPr>
              <w:t>（元）：</w:t>
            </w:r>
            <w:r>
              <w:rPr>
                <w:rFonts w:ascii="微软雅黑" w:cs="微软雅黑" w:eastAsia="微软雅黑" w:hAnsi="微软雅黑" w:hint="eastAsia"/>
                <w:color w:val="auto"/>
                <w:sz w:val="24"/>
                <w:szCs w:val="24"/>
                <w:highlight w:val="none"/>
                <w:lang w:val="en-US" w:eastAsia="zh-CN"/>
              </w:rPr>
              <w:t>1980000</w:t>
            </w:r>
          </w:p>
        </w:tc>
      </w:tr>
      <w:tr>
        <w:tblPrEx/>
        <w:trPr>
          <w:trHeight w:val="412" w:hRule="atLeast"/>
        </w:trPr>
        <w:tc>
          <w:tcPr>
            <w:tcW w:w="1539" w:type="dxa"/>
            <w:tcBorders/>
            <w:vAlign w:val="center"/>
          </w:tcPr>
          <w:p>
            <w:pPr>
              <w:pStyle w:val="style0"/>
              <w:spacing w:lineRule="exact" w:line="360"/>
              <w:jc w:val="center"/>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12.1</w:t>
            </w:r>
          </w:p>
        </w:tc>
        <w:tc>
          <w:tcPr>
            <w:tcW w:w="7721" w:type="dxa"/>
            <w:tcBorders/>
            <w:vAlign w:val="center"/>
          </w:tcPr>
          <w:p>
            <w:pPr>
              <w:pStyle w:val="style0"/>
              <w:spacing w:lineRule="exact" w:line="34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投标保证金形式：☑</w:t>
            </w:r>
            <w:r>
              <w:rPr>
                <w:rFonts w:ascii="微软雅黑" w:cs="微软雅黑" w:eastAsia="微软雅黑" w:hAnsi="微软雅黑" w:hint="eastAsia"/>
                <w:color w:val="auto"/>
                <w:sz w:val="24"/>
                <w:highlight w:val="none"/>
                <w:lang w:eastAsia="zh-CN"/>
              </w:rPr>
              <w:t>银行</w:t>
            </w:r>
            <w:r>
              <w:rPr>
                <w:rFonts w:ascii="微软雅黑" w:cs="微软雅黑" w:eastAsia="微软雅黑" w:hAnsi="微软雅黑" w:hint="eastAsia"/>
                <w:color w:val="auto"/>
                <w:sz w:val="24"/>
                <w:highlight w:val="none"/>
              </w:rPr>
              <w:t>转账 ☑保函 ☑支票 ☑</w:t>
            </w:r>
            <w:r>
              <w:rPr>
                <w:rFonts w:ascii="微软雅黑" w:cs="微软雅黑" w:eastAsia="微软雅黑" w:hAnsi="微软雅黑" w:hint="eastAsia"/>
                <w:color w:val="auto"/>
                <w:sz w:val="24"/>
                <w:highlight w:val="none"/>
                <w:lang w:eastAsia="zh-CN"/>
              </w:rPr>
              <w:t>本票</w:t>
            </w:r>
            <w:r>
              <w:rPr>
                <w:rFonts w:ascii="微软雅黑" w:cs="微软雅黑" w:eastAsia="微软雅黑" w:hAnsi="微软雅黑" w:hint="eastAsia"/>
                <w:color w:val="auto"/>
                <w:sz w:val="24"/>
                <w:highlight w:val="none"/>
                <w:lang w:val="en-US" w:eastAsia="zh-CN"/>
              </w:rPr>
              <w:t xml:space="preserve"> </w:t>
            </w:r>
            <w:r>
              <w:rPr>
                <w:rFonts w:ascii="微软雅黑" w:cs="微软雅黑" w:eastAsia="微软雅黑" w:hAnsi="微软雅黑" w:hint="eastAsia"/>
                <w:color w:val="auto"/>
                <w:sz w:val="24"/>
                <w:highlight w:val="none"/>
              </w:rPr>
              <w:t>☑</w:t>
            </w:r>
            <w:r>
              <w:rPr>
                <w:rFonts w:ascii="微软雅黑" w:cs="微软雅黑" w:eastAsia="微软雅黑" w:hAnsi="微软雅黑" w:hint="eastAsia"/>
                <w:color w:val="auto"/>
                <w:sz w:val="24"/>
                <w:highlight w:val="none"/>
                <w:lang w:val="en-US" w:eastAsia="zh-CN"/>
              </w:rPr>
              <w:t>汇票</w:t>
            </w:r>
            <w:r>
              <w:rPr>
                <w:rFonts w:ascii="微软雅黑" w:cs="微软雅黑" w:eastAsia="微软雅黑" w:hAnsi="微软雅黑" w:hint="eastAsia"/>
                <w:color w:val="auto"/>
                <w:sz w:val="24"/>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40"/>
              <w:textAlignment w:val="auto"/>
              <w:rPr>
                <w:rFonts w:ascii="微软雅黑" w:cs="微软雅黑" w:eastAsia="微软雅黑" w:hAnsi="微软雅黑" w:hint="eastAsia"/>
                <w:color w:val="auto"/>
                <w:highlight w:val="none"/>
              </w:rPr>
            </w:pPr>
            <w:r>
              <w:rPr>
                <w:rFonts w:ascii="微软雅黑" w:cs="微软雅黑" w:eastAsia="微软雅黑" w:hAnsi="微软雅黑" w:hint="eastAsia"/>
                <w:b/>
                <w:bCs/>
                <w:color w:val="auto"/>
                <w:sz w:val="24"/>
                <w:highlight w:val="none"/>
              </w:rPr>
              <w:t>投标保证金数额：</w:t>
            </w:r>
            <w:r>
              <w:rPr>
                <w:rFonts w:ascii="微软雅黑" w:cs="微软雅黑" w:eastAsia="微软雅黑" w:hAnsi="微软雅黑" w:hint="eastAsia"/>
                <w:b/>
                <w:bCs/>
                <w:color w:val="auto"/>
                <w:sz w:val="24"/>
                <w:highlight w:val="none"/>
                <w:u w:val="single"/>
                <w:lang w:val="en-US" w:eastAsia="zh-CN"/>
              </w:rPr>
              <w:t>39000元</w:t>
            </w:r>
            <w:r>
              <w:rPr>
                <w:rFonts w:ascii="微软雅黑" w:cs="微软雅黑" w:eastAsia="微软雅黑" w:hAnsi="微软雅黑" w:hint="eastAsia"/>
                <w:b/>
                <w:bCs/>
                <w:color w:val="auto"/>
                <w:sz w:val="24"/>
                <w:highlight w:val="none"/>
                <w:u w:val="single"/>
              </w:rPr>
              <w:t>（</w:t>
            </w:r>
            <w:r>
              <w:rPr>
                <w:rFonts w:ascii="微软雅黑" w:cs="微软雅黑" w:eastAsia="微软雅黑" w:hAnsi="微软雅黑" w:hint="eastAsia"/>
                <w:b/>
                <w:bCs/>
                <w:color w:val="auto"/>
                <w:sz w:val="24"/>
                <w:highlight w:val="none"/>
                <w:u w:val="single"/>
                <w:lang w:val="en-US" w:eastAsia="zh-CN"/>
              </w:rPr>
              <w:t>叁万玖仟元整</w:t>
            </w:r>
            <w:r>
              <w:rPr>
                <w:rFonts w:ascii="微软雅黑" w:cs="微软雅黑" w:eastAsia="微软雅黑" w:hAnsi="微软雅黑" w:hint="eastAsia"/>
                <w:b/>
                <w:bCs/>
                <w:color w:val="auto"/>
                <w:sz w:val="24"/>
                <w:highlight w:val="none"/>
                <w:u w:val="single"/>
              </w:rPr>
              <w:t>）</w:t>
            </w:r>
            <w:r>
              <w:rPr>
                <w:rFonts w:ascii="微软雅黑" w:cs="微软雅黑" w:eastAsia="微软雅黑" w:hAnsi="微软雅黑" w:hint="eastAsia"/>
                <w:color w:val="auto"/>
                <w:sz w:val="24"/>
                <w:highlight w:val="none"/>
              </w:rPr>
              <w:t>（按照预算金额2%以内的整数计算）</w:t>
            </w:r>
          </w:p>
          <w:p>
            <w:pPr>
              <w:pStyle w:val="style0"/>
              <w:spacing w:lineRule="exact" w:line="34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投标保证金收款单位名称：新疆共建恒业信息咨询有限责任公司</w:t>
            </w:r>
          </w:p>
          <w:p>
            <w:pPr>
              <w:pStyle w:val="style0"/>
              <w:spacing w:lineRule="exact" w:line="34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开 户 行：乌鲁木齐银行喀什分行（营业部）</w:t>
            </w:r>
          </w:p>
          <w:p>
            <w:pPr>
              <w:pStyle w:val="style0"/>
              <w:spacing w:lineRule="exact" w:line="34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账    号：0000020080110025191371</w:t>
            </w:r>
            <w:r>
              <w:rPr>
                <w:rFonts w:ascii="微软雅黑" w:cs="微软雅黑" w:eastAsia="微软雅黑" w:hAnsi="微软雅黑" w:hint="eastAsia"/>
                <w:b/>
                <w:bCs/>
                <w:color w:val="auto"/>
                <w:sz w:val="24"/>
                <w:highlight w:val="none"/>
              </w:rPr>
              <w:t>（电汇时请在汇款备注栏注明项目名称及包号（如有），并注明是投标保证金）</w:t>
            </w:r>
          </w:p>
          <w:p>
            <w:pPr>
              <w:pStyle w:val="style0"/>
              <w:spacing w:lineRule="exact" w:line="34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行    号：313894000405</w:t>
            </w:r>
          </w:p>
          <w:p>
            <w:pPr>
              <w:pStyle w:val="style0"/>
              <w:spacing w:lineRule="exact" w:line="34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财务室联系方式：18209987338</w:t>
            </w:r>
          </w:p>
          <w:p>
            <w:pPr>
              <w:pStyle w:val="style0"/>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A:缴纳投标保证金要求：</w:t>
            </w:r>
          </w:p>
          <w:p>
            <w:pPr>
              <w:pStyle w:val="style0"/>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1）投标保证金必须在开标前提交到代理机构账户中。不接受现金及任何个人、分公司汇款。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pPr>
              <w:pStyle w:val="style0"/>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2）供应商以保函形式提交投标保证金的，须在投标截止时间前到我公司换取保函收据，投标文件须放保函及“银行基本账户开户许可证”或“基本存款账户信息”复印件。注：以支票形式提供投标保证金的须在投标截止时间前到我公司换取支票收据，投标文件内须放支票复印件。</w:t>
            </w:r>
          </w:p>
          <w:p>
            <w:pPr>
              <w:pStyle w:val="style0"/>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B：退投标保证金：</w:t>
            </w:r>
          </w:p>
          <w:p>
            <w:pPr>
              <w:pStyle w:val="style0"/>
              <w:spacing w:lineRule="exact" w:line="34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1）根据《中华人民共和国财政部令第87号--政府采购货物和货物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p>
            <w:pPr>
              <w:pStyle w:val="style0"/>
              <w:spacing w:lineRule="exact" w:line="34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b/>
                <w:bCs/>
                <w:color w:val="auto"/>
                <w:sz w:val="24"/>
                <w:highlight w:val="none"/>
              </w:rPr>
              <w:t>（</w:t>
            </w:r>
            <w:r>
              <w:rPr>
                <w:rFonts w:ascii="微软雅黑" w:cs="微软雅黑" w:eastAsia="微软雅黑" w:hAnsi="微软雅黑" w:hint="eastAsia"/>
                <w:b/>
                <w:bCs/>
                <w:color w:val="auto"/>
                <w:sz w:val="24"/>
                <w:highlight w:val="none"/>
                <w:lang w:val="en-US" w:eastAsia="zh-CN"/>
              </w:rPr>
              <w:t>2</w:t>
            </w:r>
            <w:r>
              <w:rPr>
                <w:rFonts w:ascii="微软雅黑" w:cs="微软雅黑" w:eastAsia="微软雅黑" w:hAnsi="微软雅黑" w:hint="eastAsia"/>
                <w:b/>
                <w:bCs/>
                <w:color w:val="auto"/>
                <w:sz w:val="24"/>
                <w:highlight w:val="none"/>
              </w:rPr>
              <w:t>）</w:t>
            </w:r>
            <w:r>
              <w:rPr>
                <w:rFonts w:ascii="微软雅黑" w:cs="微软雅黑" w:eastAsia="微软雅黑" w:hAnsi="微软雅黑" w:hint="eastAsia"/>
                <w:color w:val="auto"/>
                <w:highlight w:val="none"/>
              </w:rPr>
              <w:fldChar w:fldCharType="begin"/>
            </w:r>
            <w:r>
              <w:rPr>
                <w:rFonts w:ascii="微软雅黑" w:cs="微软雅黑" w:eastAsia="微软雅黑" w:hAnsi="微软雅黑" w:hint="eastAsia"/>
                <w:color w:val="auto"/>
                <w:highlight w:val="none"/>
              </w:rPr>
              <w:instrText xml:space="preserve"> HYPERLINK "mailto:中标供应商的投标保证金在与采购单位签订合同后，把合同扫描件发送至邮箱3465165565@qq.com后，当日或次日即原账户退回。" </w:instrText>
            </w:r>
            <w:r>
              <w:rPr>
                <w:rFonts w:ascii="微软雅黑" w:cs="微软雅黑" w:eastAsia="微软雅黑" w:hAnsi="微软雅黑" w:hint="eastAsia"/>
                <w:color w:val="auto"/>
                <w:highlight w:val="none"/>
              </w:rPr>
              <w:fldChar w:fldCharType="separate"/>
            </w:r>
            <w:r>
              <w:rPr>
                <w:rFonts w:ascii="微软雅黑" w:cs="微软雅黑" w:eastAsia="微软雅黑" w:hAnsi="微软雅黑" w:hint="eastAsia"/>
                <w:b/>
                <w:bCs/>
                <w:color w:val="auto"/>
                <w:sz w:val="24"/>
                <w:highlight w:val="none"/>
              </w:rPr>
              <w:t>中标供应商的投标保证金在与采购单位签订合同后，把合同扫描件发送至邮箱3465165565@qq.com后，当日或次日即原账户退回。</w:t>
            </w:r>
            <w:r>
              <w:rPr>
                <w:rFonts w:ascii="微软雅黑" w:cs="微软雅黑" w:eastAsia="微软雅黑" w:hAnsi="微软雅黑" w:hint="eastAsia"/>
                <w:b/>
                <w:bCs/>
                <w:color w:val="auto"/>
                <w:sz w:val="24"/>
                <w:highlight w:val="none"/>
              </w:rPr>
              <w:fldChar w:fldCharType="end"/>
            </w:r>
          </w:p>
        </w:tc>
      </w:tr>
      <w:tr>
        <w:tblPrEx/>
        <w:trPr>
          <w:trHeight w:val="360"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13.1</w:t>
            </w:r>
          </w:p>
        </w:tc>
        <w:tc>
          <w:tcPr>
            <w:tcW w:w="7721" w:type="dxa"/>
            <w:tcBorders/>
            <w:vAlign w:val="center"/>
          </w:tcPr>
          <w:p>
            <w:pPr>
              <w:pStyle w:val="style0"/>
              <w:spacing w:lineRule="exact" w:line="360"/>
              <w:rPr>
                <w:rFonts w:ascii="微软雅黑" w:cs="微软雅黑" w:eastAsia="微软雅黑" w:hAnsi="微软雅黑" w:hint="eastAsia"/>
                <w:b/>
                <w:bCs/>
                <w:color w:val="auto"/>
                <w:sz w:val="24"/>
                <w:highlight w:val="none"/>
                <w:u w:val="single"/>
              </w:rPr>
            </w:pPr>
            <w:r>
              <w:rPr>
                <w:rFonts w:ascii="微软雅黑" w:cs="微软雅黑" w:eastAsia="微软雅黑" w:hAnsi="微软雅黑" w:hint="eastAsia"/>
                <w:b/>
                <w:bCs/>
                <w:color w:val="auto"/>
                <w:sz w:val="24"/>
                <w:highlight w:val="none"/>
              </w:rPr>
              <w:t>投标有效期：</w:t>
            </w:r>
            <w:r>
              <w:rPr>
                <w:rFonts w:ascii="微软雅黑" w:cs="微软雅黑" w:eastAsia="微软雅黑" w:hAnsi="微软雅黑" w:hint="eastAsia"/>
                <w:b/>
                <w:bCs/>
                <w:color w:val="auto"/>
                <w:sz w:val="24"/>
                <w:highlight w:val="none"/>
                <w:u w:val="single"/>
                <w:lang w:val="en-US" w:eastAsia="zh-CN"/>
              </w:rPr>
              <w:t>9</w:t>
            </w:r>
            <w:r>
              <w:rPr>
                <w:rFonts w:ascii="微软雅黑" w:cs="微软雅黑" w:eastAsia="微软雅黑" w:hAnsi="微软雅黑" w:hint="eastAsia"/>
                <w:b/>
                <w:bCs/>
                <w:color w:val="auto"/>
                <w:sz w:val="24"/>
                <w:highlight w:val="none"/>
                <w:u w:val="single"/>
              </w:rPr>
              <w:t>0</w:t>
            </w:r>
            <w:r>
              <w:rPr>
                <w:rFonts w:ascii="微软雅黑" w:cs="微软雅黑" w:eastAsia="微软雅黑" w:hAnsi="微软雅黑" w:hint="eastAsia"/>
                <w:b/>
                <w:bCs/>
                <w:color w:val="auto"/>
                <w:sz w:val="24"/>
                <w:highlight w:val="none"/>
              </w:rPr>
              <w:t>日历日</w:t>
            </w:r>
          </w:p>
        </w:tc>
      </w:tr>
      <w:tr>
        <w:tblPrEx/>
        <w:trPr>
          <w:trHeight w:val="402"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14.1</w:t>
            </w:r>
          </w:p>
        </w:tc>
        <w:tc>
          <w:tcPr>
            <w:tcW w:w="7721" w:type="dxa"/>
            <w:tcBorders/>
            <w:vAlign w:val="center"/>
          </w:tcPr>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（2）本项目实行网上投标，采用电子投标文件(供应商须使用CA加密设备通过政采云电子投标客户端制作投标文件)。若供应商参与投标，自行承担投标一切费用。</w:t>
            </w:r>
          </w:p>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（5）供应商在开标时须使用制作加密电子投标文件所使用的CA锁及电脑，电脑须提前配置好浏览器（建议使用360浏览器或谷歌浏览器），以便开标时解锁。</w:t>
            </w:r>
          </w:p>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（6）投标保证金缴纳及确认时间：凡拟参加本次招标项目的供应商，必须在开标前将投标保证金汇入指定账户。否则，届时其投标将被拒绝。</w:t>
            </w:r>
          </w:p>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pPr>
              <w:pStyle w:val="style0"/>
              <w:wordWrap w:val="false"/>
              <w:spacing w:lineRule="exact" w:line="40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pPr>
              <w:pStyle w:val="style0"/>
              <w:spacing w:lineRule="exact" w:line="400"/>
              <w:jc w:val="left"/>
              <w:rPr>
                <w:rFonts w:ascii="微软雅黑" w:cs="微软雅黑" w:eastAsia="微软雅黑" w:hAnsi="微软雅黑" w:hint="eastAsia"/>
                <w:color w:val="auto"/>
                <w:highlight w:val="none"/>
              </w:rPr>
            </w:pPr>
            <w:r>
              <w:rPr>
                <w:rFonts w:ascii="微软雅黑" w:cs="微软雅黑" w:eastAsia="微软雅黑" w:hAnsi="微软雅黑" w:hint="eastAsia"/>
                <w:b/>
                <w:bCs/>
                <w:color w:val="auto"/>
                <w:sz w:val="24"/>
                <w:highlight w:val="none"/>
              </w:rPr>
              <w:t>（10）解密时长为30分钟，超出解密时长，作无效投标处理。</w:t>
            </w:r>
          </w:p>
        </w:tc>
      </w:tr>
      <w:tr>
        <w:tblPrEx/>
        <w:trPr>
          <w:trHeight w:val="287"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16.1</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投标截止时间：</w:t>
            </w:r>
            <w:r>
              <w:rPr>
                <w:rFonts w:ascii="微软雅黑" w:cs="微软雅黑" w:eastAsia="微软雅黑" w:hAnsi="微软雅黑" w:hint="eastAsia"/>
                <w:b/>
                <w:bCs/>
                <w:color w:val="auto"/>
                <w:sz w:val="24"/>
                <w:highlight w:val="none"/>
                <w:u w:val="none"/>
                <w:lang w:eastAsia="zh-CN"/>
              </w:rPr>
              <w:t>2024年6月12日16点00分</w:t>
            </w:r>
            <w:r>
              <w:rPr>
                <w:rFonts w:ascii="微软雅黑" w:cs="微软雅黑" w:eastAsia="微软雅黑" w:hAnsi="微软雅黑" w:hint="eastAsia"/>
                <w:b/>
                <w:bCs/>
                <w:color w:val="auto"/>
                <w:sz w:val="24"/>
                <w:highlight w:val="none"/>
                <w:u w:val="single"/>
              </w:rPr>
              <w:t xml:space="preserve"> </w:t>
            </w:r>
          </w:p>
        </w:tc>
      </w:tr>
      <w:tr>
        <w:tblPrEx/>
        <w:trPr>
          <w:trHeight w:val="834"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18.1</w:t>
            </w:r>
          </w:p>
        </w:tc>
        <w:tc>
          <w:tcPr>
            <w:tcW w:w="7721" w:type="dxa"/>
            <w:tcBorders/>
            <w:vAlign w:val="center"/>
          </w:tcPr>
          <w:p>
            <w:pPr>
              <w:pStyle w:val="style0"/>
              <w:spacing w:lineRule="exact" w:line="360"/>
              <w:rPr>
                <w:rFonts w:ascii="微软雅黑" w:cs="微软雅黑" w:eastAsia="微软雅黑" w:hAnsi="微软雅黑" w:hint="eastAsia"/>
                <w:b/>
                <w:bCs/>
                <w:color w:val="auto"/>
                <w:sz w:val="24"/>
                <w:highlight w:val="none"/>
                <w:u w:val="single"/>
              </w:rPr>
            </w:pPr>
            <w:r>
              <w:rPr>
                <w:rFonts w:ascii="微软雅黑" w:cs="微软雅黑" w:eastAsia="微软雅黑" w:hAnsi="微软雅黑" w:hint="eastAsia"/>
                <w:color w:val="auto"/>
                <w:sz w:val="24"/>
                <w:highlight w:val="none"/>
              </w:rPr>
              <w:t>开标时间：</w:t>
            </w:r>
            <w:r>
              <w:rPr>
                <w:rFonts w:ascii="微软雅黑" w:cs="微软雅黑" w:eastAsia="微软雅黑" w:hAnsi="微软雅黑" w:hint="eastAsia"/>
                <w:b/>
                <w:bCs/>
                <w:color w:val="auto"/>
                <w:sz w:val="24"/>
                <w:highlight w:val="none"/>
                <w:u w:val="single"/>
                <w:lang w:eastAsia="zh-CN"/>
              </w:rPr>
              <w:t>2024年6月12日16点00分</w:t>
            </w:r>
            <w:r>
              <w:rPr>
                <w:rFonts w:ascii="微软雅黑" w:cs="微软雅黑" w:eastAsia="微软雅黑" w:hAnsi="微软雅黑" w:hint="eastAsia"/>
                <w:b/>
                <w:bCs/>
                <w:color w:val="auto"/>
                <w:sz w:val="24"/>
                <w:highlight w:val="none"/>
                <w:u w:val="single"/>
              </w:rPr>
              <w:t xml:space="preserve"> </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开标地点：</w:t>
            </w:r>
            <w:r>
              <w:rPr>
                <w:rFonts w:ascii="微软雅黑" w:cs="微软雅黑" w:eastAsia="微软雅黑" w:hAnsi="微软雅黑" w:hint="eastAsia"/>
                <w:b/>
                <w:bCs/>
                <w:color w:val="auto"/>
                <w:sz w:val="24"/>
                <w:highlight w:val="none"/>
                <w:u w:val="single"/>
              </w:rPr>
              <w:t>政采云平台（https://login.zcygov.cn/user-login/#/login）</w:t>
            </w:r>
          </w:p>
        </w:tc>
      </w:tr>
      <w:tr>
        <w:tblPrEx/>
        <w:trPr>
          <w:trHeight w:val="287"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23.2</w:t>
            </w:r>
          </w:p>
        </w:tc>
        <w:tc>
          <w:tcPr>
            <w:tcW w:w="7721" w:type="dxa"/>
            <w:tcBorders/>
            <w:vAlign w:val="center"/>
          </w:tcPr>
          <w:p>
            <w:pPr>
              <w:pStyle w:val="style0"/>
              <w:spacing w:lineRule="exact" w:line="360"/>
              <w:rPr>
                <w:rFonts w:ascii="微软雅黑" w:cs="微软雅黑" w:eastAsia="微软雅黑" w:hAnsi="微软雅黑" w:hint="eastAsia"/>
                <w:i/>
                <w:color w:val="auto"/>
                <w:sz w:val="24"/>
                <w:highlight w:val="none"/>
              </w:rPr>
            </w:pPr>
            <w:r>
              <w:rPr>
                <w:rFonts w:ascii="微软雅黑" w:cs="微软雅黑" w:eastAsia="微软雅黑" w:hAnsi="微软雅黑" w:hint="eastAsia"/>
                <w:color w:val="auto"/>
                <w:sz w:val="24"/>
                <w:highlight w:val="none"/>
              </w:rPr>
              <w:t>评标方法：适用</w:t>
            </w:r>
            <w:r>
              <w:rPr>
                <w:rFonts w:ascii="微软雅黑" w:cs="微软雅黑" w:eastAsia="微软雅黑" w:hAnsi="微软雅黑" w:hint="eastAsia"/>
                <w:color w:val="auto"/>
                <w:sz w:val="24"/>
                <w:highlight w:val="none"/>
                <w:u w:val="single"/>
              </w:rPr>
              <w:t>　综合评分法　</w:t>
            </w:r>
            <w:r>
              <w:rPr>
                <w:rFonts w:ascii="微软雅黑" w:cs="微软雅黑" w:eastAsia="微软雅黑" w:hAnsi="微软雅黑" w:hint="eastAsia"/>
                <w:color w:val="auto"/>
                <w:sz w:val="24"/>
                <w:highlight w:val="none"/>
              </w:rPr>
              <w:t>　　　　　</w:t>
            </w:r>
          </w:p>
        </w:tc>
      </w:tr>
      <w:tr>
        <w:tblPrEx/>
        <w:trPr>
          <w:trHeight w:val="287"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27</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推荐中标候选供应商的数量：</w:t>
            </w:r>
            <w:r>
              <w:rPr>
                <w:rFonts w:ascii="微软雅黑" w:cs="微软雅黑" w:eastAsia="微软雅黑" w:hAnsi="微软雅黑" w:hint="eastAsia"/>
                <w:color w:val="auto"/>
                <w:sz w:val="24"/>
                <w:highlight w:val="none"/>
                <w:u w:val="single"/>
              </w:rPr>
              <w:t>　  3 　　</w:t>
            </w:r>
          </w:p>
        </w:tc>
      </w:tr>
      <w:tr>
        <w:tblPrEx/>
        <w:trPr>
          <w:trHeight w:val="287"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27</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采购人是否委托评标委员会直接确定中标人：</w:t>
            </w:r>
            <w:r>
              <w:rPr>
                <w:rFonts w:ascii="微软雅黑" w:cs="微软雅黑" w:eastAsia="微软雅黑" w:hAnsi="微软雅黑" w:hint="eastAsia"/>
                <w:color w:val="auto"/>
                <w:sz w:val="24"/>
                <w:highlight w:val="none"/>
                <w:u w:val="single"/>
              </w:rPr>
              <w:t xml:space="preserve"> 否 </w:t>
            </w:r>
            <w:r>
              <w:rPr>
                <w:rFonts w:ascii="微软雅黑" w:cs="微软雅黑" w:eastAsia="微软雅黑" w:hAnsi="微软雅黑" w:hint="eastAsia"/>
                <w:color w:val="auto"/>
                <w:sz w:val="24"/>
                <w:highlight w:val="none"/>
              </w:rPr>
              <w:t xml:space="preserve"> </w:t>
            </w:r>
            <w:r>
              <w:rPr>
                <w:rFonts w:ascii="微软雅黑" w:cs="微软雅黑" w:eastAsia="微软雅黑" w:hAnsi="微软雅黑" w:hint="eastAsia"/>
                <w:i/>
                <w:color w:val="auto"/>
                <w:sz w:val="24"/>
                <w:highlight w:val="none"/>
              </w:rPr>
              <w:t>（是、否）</w:t>
            </w:r>
          </w:p>
        </w:tc>
      </w:tr>
      <w:tr>
        <w:tblPrEx/>
        <w:trPr>
          <w:trHeight w:val="90"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31.1</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履约保证金金额：合同总价的</w:t>
            </w:r>
            <w:r>
              <w:rPr>
                <w:rFonts w:ascii="微软雅黑" w:cs="微软雅黑" w:eastAsia="微软雅黑" w:hAnsi="微软雅黑" w:hint="eastAsia"/>
                <w:color w:val="auto"/>
                <w:sz w:val="24"/>
                <w:highlight w:val="none"/>
                <w:u w:val="single"/>
              </w:rPr>
              <w:t>　</w:t>
            </w:r>
            <w:r>
              <w:rPr>
                <w:rFonts w:ascii="微软雅黑" w:cs="微软雅黑" w:eastAsia="微软雅黑" w:hAnsi="微软雅黑" w:hint="eastAsia"/>
                <w:color w:val="auto"/>
                <w:sz w:val="24"/>
                <w:highlight w:val="none"/>
                <w:u w:val="single"/>
                <w:lang w:val="en-US" w:eastAsia="zh-CN"/>
              </w:rPr>
              <w:t>5</w:t>
            </w:r>
            <w:r>
              <w:rPr>
                <w:rFonts w:ascii="微软雅黑" w:cs="微软雅黑" w:eastAsia="微软雅黑" w:hAnsi="微软雅黑" w:hint="eastAsia"/>
                <w:color w:val="auto"/>
                <w:sz w:val="24"/>
                <w:highlight w:val="none"/>
                <w:u w:val="single"/>
              </w:rPr>
              <w:t>%　</w:t>
            </w:r>
            <w:r>
              <w:rPr>
                <w:rFonts w:ascii="微软雅黑" w:cs="微软雅黑" w:eastAsia="微软雅黑" w:hAnsi="微软雅黑" w:hint="eastAsia"/>
                <w:color w:val="auto"/>
                <w:sz w:val="24"/>
                <w:highlight w:val="none"/>
              </w:rPr>
              <w:t>（不得超过政府采购合同金额的10%）</w:t>
            </w:r>
          </w:p>
          <w:p>
            <w:pPr>
              <w:pStyle w:val="style0"/>
              <w:spacing w:lineRule="exact" w:line="3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履约保证金形式：</w:t>
            </w:r>
            <w:r>
              <w:rPr>
                <w:rFonts w:ascii="微软雅黑" w:cs="微软雅黑" w:eastAsia="微软雅黑" w:hAnsi="微软雅黑" w:hint="eastAsia"/>
                <w:color w:val="auto"/>
                <w:sz w:val="24"/>
                <w:highlight w:val="none"/>
                <w:u w:val="single"/>
              </w:rPr>
              <w:t xml:space="preserve">☑对公转账 </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提交履约保证金的时间：签订合同前打入甲方指定账户 </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注：</w:t>
            </w:r>
            <w:r>
              <w:rPr>
                <w:rFonts w:ascii="微软雅黑" w:cs="微软雅黑" w:eastAsia="微软雅黑" w:hAnsi="微软雅黑" w:hint="eastAsia"/>
                <w:color w:val="auto"/>
                <w:sz w:val="24"/>
                <w:highlight w:val="none"/>
                <w:lang w:val="zh-CN"/>
              </w:rPr>
              <w:t>双方可以通过协商另行约定其他退还时间和方式及用途。</w:t>
            </w:r>
          </w:p>
        </w:tc>
      </w:tr>
      <w:tr>
        <w:tblPrEx/>
        <w:trPr>
          <w:trHeight w:val="176"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32</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代理服务费：根据发改价格[2015]299文件：确定代理服务费按照</w:t>
            </w:r>
            <w:r>
              <w:rPr>
                <w:rFonts w:ascii="微软雅黑" w:cs="微软雅黑" w:eastAsia="微软雅黑" w:hAnsi="微软雅黑" w:hint="eastAsia"/>
                <w:color w:val="auto"/>
                <w:sz w:val="24"/>
                <w:highlight w:val="none"/>
                <w:lang w:val="en-US" w:eastAsia="zh-CN"/>
              </w:rPr>
              <w:t>预算金额</w:t>
            </w:r>
            <w:r>
              <w:rPr>
                <w:rFonts w:ascii="微软雅黑" w:cs="微软雅黑" w:eastAsia="微软雅黑" w:hAnsi="微软雅黑" w:hint="eastAsia"/>
                <w:color w:val="auto"/>
                <w:sz w:val="24"/>
                <w:highlight w:val="none"/>
              </w:rPr>
              <w:t>的1.</w:t>
            </w:r>
            <w:r>
              <w:rPr>
                <w:rFonts w:ascii="微软雅黑" w:cs="微软雅黑" w:eastAsia="微软雅黑" w:hAnsi="微软雅黑" w:hint="eastAsia"/>
                <w:color w:val="auto"/>
                <w:sz w:val="24"/>
                <w:highlight w:val="none"/>
                <w:lang w:val="en-US" w:eastAsia="zh-CN"/>
              </w:rPr>
              <w:t>5</w:t>
            </w:r>
            <w:r>
              <w:rPr>
                <w:rFonts w:ascii="微软雅黑" w:cs="微软雅黑" w:eastAsia="微软雅黑" w:hAnsi="微软雅黑" w:hint="eastAsia"/>
                <w:color w:val="auto"/>
                <w:sz w:val="24"/>
                <w:highlight w:val="none"/>
              </w:rPr>
              <w:t>%收取</w:t>
            </w:r>
            <w:r>
              <w:rPr>
                <w:rFonts w:ascii="微软雅黑" w:cs="微软雅黑" w:eastAsia="微软雅黑" w:hAnsi="微软雅黑" w:hint="eastAsia"/>
                <w:color w:val="auto"/>
                <w:sz w:val="24"/>
                <w:highlight w:val="none"/>
                <w:lang w:eastAsia="zh-CN"/>
              </w:rPr>
              <w:t>。</w:t>
            </w:r>
            <w:r>
              <w:rPr>
                <w:rFonts w:ascii="微软雅黑" w:cs="微软雅黑" w:eastAsia="微软雅黑" w:hAnsi="微软雅黑" w:hint="eastAsia"/>
                <w:color w:val="auto"/>
                <w:sz w:val="24"/>
                <w:highlight w:val="none"/>
              </w:rPr>
              <w:t>（由中标供应商</w:t>
            </w:r>
            <w:r>
              <w:rPr>
                <w:rFonts w:ascii="微软雅黑" w:cs="微软雅黑" w:eastAsia="微软雅黑" w:hAnsi="微软雅黑" w:hint="eastAsia"/>
                <w:color w:val="auto"/>
                <w:sz w:val="24"/>
                <w:highlight w:val="none"/>
                <w:lang w:eastAsia="zh-CN"/>
              </w:rPr>
              <w:t>领取中标通知书时一次性</w:t>
            </w:r>
            <w:r>
              <w:rPr>
                <w:rFonts w:ascii="微软雅黑" w:cs="微软雅黑" w:eastAsia="微软雅黑" w:hAnsi="微软雅黑" w:hint="eastAsia"/>
                <w:color w:val="auto"/>
                <w:sz w:val="24"/>
                <w:highlight w:val="none"/>
              </w:rPr>
              <w:t>支付）</w:t>
            </w:r>
          </w:p>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支付时间：领取中标通知书时 </w:t>
            </w:r>
          </w:p>
        </w:tc>
      </w:tr>
      <w:tr>
        <w:tblPrEx/>
        <w:trPr>
          <w:trHeight w:val="287" w:hRule="atLeast"/>
        </w:trPr>
        <w:tc>
          <w:tcPr>
            <w:tcW w:w="1539" w:type="dxa"/>
            <w:tcBorders/>
            <w:vAlign w:val="center"/>
          </w:tcPr>
          <w:p>
            <w:pPr>
              <w:pStyle w:val="style0"/>
              <w:spacing w:lineRule="exact" w:line="360"/>
              <w:ind w:left="1080" w:leftChars="257" w:hanging="54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33.1</w:t>
            </w:r>
          </w:p>
        </w:tc>
        <w:tc>
          <w:tcPr>
            <w:tcW w:w="7721" w:type="dxa"/>
            <w:tcBorders/>
            <w:vAlign w:val="center"/>
          </w:tcPr>
          <w:p>
            <w:pPr>
              <w:pStyle w:val="style0"/>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本项目是否属于信用担保试点范围：</w:t>
            </w:r>
            <w:r>
              <w:rPr>
                <w:rFonts w:ascii="微软雅黑" w:cs="微软雅黑" w:eastAsia="微软雅黑" w:hAnsi="微软雅黑" w:hint="eastAsia"/>
                <w:color w:val="auto"/>
                <w:sz w:val="24"/>
                <w:highlight w:val="none"/>
                <w:u w:val="single"/>
              </w:rPr>
              <w:t xml:space="preserve">  否  </w:t>
            </w:r>
            <w:r>
              <w:rPr>
                <w:rFonts w:ascii="微软雅黑" w:cs="微软雅黑" w:eastAsia="微软雅黑" w:hAnsi="微软雅黑" w:hint="eastAsia"/>
                <w:color w:val="auto"/>
                <w:sz w:val="24"/>
                <w:highlight w:val="none"/>
              </w:rPr>
              <w:t xml:space="preserve"> </w:t>
            </w:r>
            <w:r>
              <w:rPr>
                <w:rFonts w:ascii="微软雅黑" w:cs="微软雅黑" w:eastAsia="微软雅黑" w:hAnsi="微软雅黑" w:hint="eastAsia"/>
                <w:i/>
                <w:color w:val="auto"/>
                <w:sz w:val="24"/>
                <w:highlight w:val="none"/>
              </w:rPr>
              <w:t>（是、否）</w:t>
            </w:r>
          </w:p>
        </w:tc>
      </w:tr>
    </w:tbl>
    <w:p>
      <w:pPr>
        <w:pStyle w:val="style0"/>
        <w:rPr>
          <w:rFonts w:ascii="微软雅黑" w:cs="微软雅黑" w:eastAsia="微软雅黑" w:hAnsi="微软雅黑" w:hint="default"/>
          <w:b/>
          <w:color w:val="auto"/>
          <w:sz w:val="32"/>
          <w:szCs w:val="32"/>
          <w:highlight w:val="none"/>
          <w:lang w:val="en-US" w:eastAsia="zh-CN"/>
        </w:rPr>
      </w:pPr>
      <w:r>
        <w:rPr>
          <w:rFonts w:ascii="微软雅黑" w:cs="微软雅黑" w:eastAsia="微软雅黑" w:hAnsi="微软雅黑" w:hint="eastAsia"/>
          <w:color w:val="auto"/>
          <w:highlight w:val="none"/>
        </w:rPr>
        <w:br w:type="page"/>
      </w:r>
    </w:p>
    <w:bookmarkStart w:id="1511" w:name="_Toc10664"/>
    <w:p>
      <w:pPr>
        <w:pStyle w:val="style0"/>
        <w:spacing w:lineRule="exact" w:line="440"/>
        <w:ind w:firstLine="1601" w:firstLineChars="500"/>
        <w:jc w:val="center"/>
        <w:outlineLvl w:val="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color w:val="auto"/>
          <w:sz w:val="32"/>
          <w:szCs w:val="32"/>
          <w:highlight w:val="none"/>
        </w:rPr>
        <w:t>第5章 货物内容及项目要求</w:t>
      </w:r>
      <w:bookmarkEnd w:id="1511"/>
    </w:p>
    <w:bookmarkStart w:id="1512" w:name="_Toc19065"/>
    <w:p>
      <w:pPr>
        <w:pStyle w:val="style0"/>
        <w:keepNext w:val="false"/>
        <w:keepLines w:val="false"/>
        <w:widowControl/>
        <w:suppressLineNumbers w:val="false"/>
        <w:jc w:val="both"/>
        <w:textAlignment w:val="center"/>
        <w:outlineLvl w:val="1"/>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一、货物需求：</w:t>
      </w:r>
      <w:bookmarkEnd w:id="1512"/>
    </w:p>
    <w:tbl>
      <w:tblPr>
        <w:tblStyle w:val="style105"/>
        <w:tblW w:w="10131"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354"/>
        <w:gridCol w:w="675"/>
        <w:gridCol w:w="735"/>
        <w:gridCol w:w="4680"/>
        <w:gridCol w:w="476"/>
        <w:gridCol w:w="668"/>
        <w:gridCol w:w="2543"/>
      </w:tblGrid>
      <w:tr>
        <w:trPr>
          <w:trHeight w:val="270" w:hRule="atLeast"/>
        </w:trPr>
        <w:tc>
          <w:tcPr>
            <w:tcW w:w="354"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auto"/>
                <w:sz w:val="22"/>
                <w:szCs w:val="22"/>
                <w:u w:val="none"/>
              </w:rPr>
            </w:pPr>
            <w:r>
              <w:rPr>
                <w:rFonts w:ascii="微软雅黑" w:cs="微软雅黑" w:eastAsia="微软雅黑" w:hAnsi="微软雅黑" w:hint="eastAsia"/>
                <w:b/>
                <w:bCs/>
                <w:i w:val="false"/>
                <w:iCs w:val="false"/>
                <w:color w:val="auto"/>
                <w:kern w:val="0"/>
                <w:sz w:val="22"/>
                <w:szCs w:val="22"/>
                <w:u w:val="none"/>
                <w:lang w:val="en-US" w:eastAsia="zh-CN"/>
              </w:rPr>
              <w:t>序号</w:t>
            </w:r>
          </w:p>
        </w:tc>
        <w:tc>
          <w:tcPr>
            <w:tcW w:w="675"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auto"/>
                <w:sz w:val="22"/>
                <w:szCs w:val="22"/>
                <w:u w:val="none"/>
              </w:rPr>
            </w:pPr>
            <w:r>
              <w:rPr>
                <w:rFonts w:ascii="微软雅黑" w:cs="微软雅黑" w:eastAsia="微软雅黑" w:hAnsi="微软雅黑" w:hint="eastAsia"/>
                <w:b/>
                <w:bCs/>
                <w:i w:val="false"/>
                <w:iCs w:val="false"/>
                <w:color w:val="auto"/>
                <w:kern w:val="0"/>
                <w:sz w:val="22"/>
                <w:szCs w:val="22"/>
                <w:u w:val="none"/>
                <w:lang w:val="en-US" w:eastAsia="zh-CN"/>
              </w:rPr>
              <w:t>产品类别</w:t>
            </w:r>
          </w:p>
        </w:tc>
        <w:tc>
          <w:tcPr>
            <w:tcW w:w="735"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auto"/>
                <w:sz w:val="22"/>
                <w:szCs w:val="22"/>
                <w:u w:val="none"/>
              </w:rPr>
            </w:pPr>
            <w:r>
              <w:rPr>
                <w:rFonts w:ascii="微软雅黑" w:cs="微软雅黑" w:eastAsia="微软雅黑" w:hAnsi="微软雅黑" w:hint="eastAsia"/>
                <w:b/>
                <w:bCs/>
                <w:i w:val="false"/>
                <w:iCs w:val="false"/>
                <w:color w:val="auto"/>
                <w:kern w:val="0"/>
                <w:sz w:val="22"/>
                <w:szCs w:val="22"/>
                <w:u w:val="none"/>
                <w:lang w:val="en-US" w:eastAsia="zh-CN"/>
              </w:rPr>
              <w:t>商品名称</w:t>
            </w:r>
          </w:p>
        </w:tc>
        <w:tc>
          <w:tcPr>
            <w:tcW w:w="4680"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auto"/>
                <w:sz w:val="22"/>
                <w:szCs w:val="22"/>
                <w:u w:val="none"/>
              </w:rPr>
            </w:pPr>
            <w:r>
              <w:rPr>
                <w:rFonts w:ascii="微软雅黑" w:cs="微软雅黑" w:eastAsia="微软雅黑" w:hAnsi="微软雅黑" w:hint="eastAsia"/>
                <w:b/>
                <w:bCs/>
                <w:i w:val="false"/>
                <w:iCs w:val="false"/>
                <w:color w:val="auto"/>
                <w:kern w:val="0"/>
                <w:sz w:val="22"/>
                <w:szCs w:val="22"/>
                <w:u w:val="none"/>
                <w:lang w:val="en-US" w:eastAsia="zh-CN"/>
              </w:rPr>
              <w:t>技术规格</w:t>
            </w:r>
          </w:p>
        </w:tc>
        <w:tc>
          <w:tcPr>
            <w:tcW w:w="476"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auto"/>
                <w:sz w:val="22"/>
                <w:szCs w:val="22"/>
                <w:u w:val="none"/>
              </w:rPr>
            </w:pPr>
            <w:r>
              <w:rPr>
                <w:rFonts w:ascii="微软雅黑" w:cs="微软雅黑" w:eastAsia="微软雅黑" w:hAnsi="微软雅黑" w:hint="eastAsia"/>
                <w:b/>
                <w:bCs/>
                <w:i w:val="false"/>
                <w:iCs w:val="false"/>
                <w:color w:val="auto"/>
                <w:kern w:val="0"/>
                <w:sz w:val="22"/>
                <w:szCs w:val="22"/>
                <w:u w:val="none"/>
                <w:lang w:val="en-US" w:eastAsia="zh-CN"/>
              </w:rPr>
              <w:t>单位</w:t>
            </w:r>
          </w:p>
        </w:tc>
        <w:tc>
          <w:tcPr>
            <w:tcW w:w="668"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auto"/>
                <w:sz w:val="22"/>
                <w:szCs w:val="22"/>
                <w:u w:val="none"/>
              </w:rPr>
            </w:pPr>
            <w:r>
              <w:rPr>
                <w:rFonts w:ascii="微软雅黑" w:cs="微软雅黑" w:eastAsia="微软雅黑" w:hAnsi="微软雅黑" w:hint="eastAsia"/>
                <w:b/>
                <w:bCs/>
                <w:i w:val="false"/>
                <w:iCs w:val="false"/>
                <w:color w:val="auto"/>
                <w:kern w:val="0"/>
                <w:sz w:val="22"/>
                <w:szCs w:val="22"/>
                <w:u w:val="none"/>
                <w:lang w:val="en-US" w:eastAsia="zh-CN"/>
              </w:rPr>
              <w:t>数量</w:t>
            </w:r>
          </w:p>
        </w:tc>
        <w:tc>
          <w:tcPr>
            <w:tcW w:w="2543"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auto"/>
                <w:kern w:val="0"/>
                <w:sz w:val="22"/>
                <w:szCs w:val="22"/>
                <w:u w:val="none"/>
                <w:lang w:val="en-US" w:eastAsia="zh-CN"/>
              </w:rPr>
            </w:pPr>
            <w:r>
              <w:rPr>
                <w:rFonts w:ascii="微软雅黑" w:cs="微软雅黑" w:eastAsia="微软雅黑" w:hAnsi="微软雅黑" w:hint="eastAsia"/>
                <w:b/>
                <w:bCs/>
                <w:i w:val="false"/>
                <w:iCs w:val="false"/>
                <w:color w:val="auto"/>
                <w:kern w:val="0"/>
                <w:sz w:val="22"/>
                <w:szCs w:val="22"/>
                <w:u w:val="none"/>
                <w:lang w:val="en-US" w:eastAsia="zh-CN"/>
              </w:rPr>
              <w:t>备注</w:t>
            </w:r>
          </w:p>
        </w:tc>
      </w:tr>
      <w:tr>
        <w:tblPrEx/>
        <w:trPr>
          <w:trHeight w:val="1385" w:hRule="atLeast"/>
        </w:trPr>
        <w:tc>
          <w:tcPr>
            <w:tcW w:w="354"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1</w:t>
            </w:r>
          </w:p>
        </w:tc>
        <w:tc>
          <w:tcPr>
            <w:tcW w:w="67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LED室内</w:t>
            </w:r>
          </w:p>
        </w:tc>
        <w:tc>
          <w:tcPr>
            <w:tcW w:w="73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LED显示单元</w:t>
            </w:r>
          </w:p>
        </w:tc>
        <w:tc>
          <w:tcPr>
            <w:tcW w:w="4680" w:type="dxa"/>
            <w:tcBorders/>
            <w:shd w:val="clear" w:color="auto" w:fill="auto"/>
            <w:vAlign w:val="center"/>
          </w:tcPr>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1. 全封闭压铸铝箱体，1R1G1B三合一，RGB全倒装，COB封装，LED像素点间距≤1.25mm，像素密度≥640000点/㎡；</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2. 前维护设计，支持灯板、电源、接收卡正面拆卸，水平视角≥160°，垂直视角≥160°。</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3. 最大亮度不低于600 cd/㎡，色温不低于3000K-10000K可调，对比度不低于10000：1，色度均匀性± 0.003Cx，Cy之内，亮度均匀性≥ 97％；</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4.显示屏面积大于等于58.32m²，显示尺寸大于等于14.4m×4.05m，分辨率：11520*3240</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5. 换帧频率≥60 Hz，刷新率≥3840 Hz，灰度等级≥16 bit；</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6. 发光芯片表面无键合线和焊点，发光效率≥90%，发光芯片电极之间距离≥50μm，无离子迁移现象；（需提供封面具有CMA标识的检测报告复印件并加盖制造商鲜章证明）</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7. 发光芯片波长范围≤2.5nm，分光比≤1.2；（需提供封面具有CMA标识的检测报告复印件并加盖制造商鲜章证明）</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8. 支持取晶-固晶算法，保证单板无色差；支持芯片级混BIN算法，同一批次产品无色差；（需提供封面具有CMA标识的检测报告复印件并加盖制造商鲜章证明）</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9. 支持自动关机节能功能；支持通过实时智能分析算法，识别高亮画面，自动调整高亮亮度，解决刺眼问题，提高人眼观看舒适度，并实现功耗降低≥20%；</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10. 支持通过实时智能分析算法，提高图像动态范围，低灰部分更深邃，高灰部分更清澈，SDR图像显示HDR效果；（需提供封面具有CMA标识的检测报告复印件并加盖制造商鲜章证明）</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11. 屏幕具备UI菜单，支持遥控器调节亮度、色温、信号通道、场景调用等，支持通过客户端、物理按键对亮度和色温进行调节；（需提供封面具有CMA标识的检测报告复印件并加盖制造商鲜章证明）</w:t>
            </w:r>
          </w:p>
          <w:p>
            <w:pPr>
              <w:pStyle w:val="style0"/>
              <w:keepNext w:val="false"/>
              <w:keepLines w:val="false"/>
              <w:pageBreakBefore w:val="false"/>
              <w:widowControl/>
              <w:suppressLineNumbers w:val="false"/>
              <w:kinsoku/>
              <w:wordWrap w:val="false"/>
              <w:overflowPunct/>
              <w:topLinePunct w:val="false"/>
              <w:autoSpaceDE/>
              <w:autoSpaceDN/>
              <w:bidi w:val="false"/>
              <w:adjustRightInd/>
              <w:snapToGrid/>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12. PCB板符合GB/T 4588.3-2002中环氧玻璃布层压板要求，机械性能、电性能、耐高湿性能以及耐焊接性能符合标准，使用温度≥130℃。（需提供封面具有CMA标识的检测报告复印件并加盖制造商鲜章证明）</w:t>
            </w:r>
          </w:p>
        </w:tc>
        <w:tc>
          <w:tcPr>
            <w:tcW w:w="476"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w:t>
            </w:r>
          </w:p>
        </w:tc>
        <w:tc>
          <w:tcPr>
            <w:tcW w:w="668"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58.32</w:t>
            </w:r>
          </w:p>
        </w:tc>
        <w:tc>
          <w:tcPr>
            <w:tcW w:w="2543"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kern w:val="0"/>
                <w:sz w:val="16"/>
                <w:szCs w:val="16"/>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点间距：P1.2，箱体数量288：12行24列，显示屏面积：58.32m²，显示尺寸：14.4m×4.05m，分辨率：11520*3240支架；主电源线数量：11、横向电源线数量（上）：19、横向电源线数量（下）：18；主网线数量：60、横向网线数量：36</w:t>
            </w:r>
          </w:p>
        </w:tc>
      </w:tr>
      <w:tr>
        <w:tblPrEx/>
        <w:trPr>
          <w:trHeight w:val="2018" w:hRule="atLeast"/>
        </w:trPr>
        <w:tc>
          <w:tcPr>
            <w:tcW w:w="354"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2</w:t>
            </w:r>
          </w:p>
        </w:tc>
        <w:tc>
          <w:tcPr>
            <w:tcW w:w="67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LED室内工程支架</w:t>
            </w:r>
          </w:p>
        </w:tc>
        <w:tc>
          <w:tcPr>
            <w:tcW w:w="73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LED一体化支架</w:t>
            </w:r>
          </w:p>
        </w:tc>
        <w:tc>
          <w:tcPr>
            <w:tcW w:w="4680"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sz w:val="20"/>
                <w:szCs w:val="20"/>
                <w:u w:val="none"/>
              </w:rPr>
              <w:t>LED室内工程支架，根据实际现场定制</w:t>
            </w:r>
          </w:p>
        </w:tc>
        <w:tc>
          <w:tcPr>
            <w:tcW w:w="476"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w:t>
            </w:r>
          </w:p>
        </w:tc>
        <w:tc>
          <w:tcPr>
            <w:tcW w:w="668"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69.84</w:t>
            </w:r>
          </w:p>
        </w:tc>
        <w:tc>
          <w:tcPr>
            <w:tcW w:w="2543"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kern w:val="0"/>
                <w:sz w:val="16"/>
                <w:szCs w:val="16"/>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显示屏面积：58.32m²</w:t>
            </w:r>
          </w:p>
        </w:tc>
      </w:tr>
      <w:tr>
        <w:tblPrEx/>
        <w:trPr>
          <w:trHeight w:val="2460" w:hRule="atLeast"/>
        </w:trPr>
        <w:tc>
          <w:tcPr>
            <w:tcW w:w="354"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3</w:t>
            </w:r>
          </w:p>
        </w:tc>
        <w:tc>
          <w:tcPr>
            <w:tcW w:w="67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20网口LED发送卡</w:t>
            </w:r>
          </w:p>
        </w:tc>
        <w:tc>
          <w:tcPr>
            <w:tcW w:w="73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LED控制器</w:t>
            </w:r>
          </w:p>
        </w:tc>
        <w:tc>
          <w:tcPr>
            <w:tcW w:w="4680"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不低于16口发送卡，</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支持的输入接口包括1路DP1.2，4路DVI</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支持大于等于16路千兆网口输出和4路光纤口输出</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支持视频源位深8bit/10bit/12bit</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支持发送卡模式和光电转换模式相互切换</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支持3D功能，配合3D发射器EMT200和配套3D眼镜，实现3D显示效果</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输入源位数为10bit/12bit时，支持RGB独立Gamma调节，有效控制显示屏低灰不均匀、白平衡漂移问题，提高显示屏画质</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支持通过NVIDIA的电脑显卡进行超大分辨率设置</w:t>
            </w:r>
          </w:p>
        </w:tc>
        <w:tc>
          <w:tcPr>
            <w:tcW w:w="476"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台</w:t>
            </w:r>
          </w:p>
        </w:tc>
        <w:tc>
          <w:tcPr>
            <w:tcW w:w="668"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8</w:t>
            </w:r>
          </w:p>
        </w:tc>
        <w:tc>
          <w:tcPr>
            <w:tcW w:w="2543"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kern w:val="0"/>
                <w:sz w:val="16"/>
                <w:szCs w:val="16"/>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匹配第三方拼控使用，发送卡数量按3840*2160带载计算</w:t>
            </w:r>
          </w:p>
        </w:tc>
      </w:tr>
      <w:tr>
        <w:tblPrEx/>
        <w:trPr>
          <w:trHeight w:val="1619" w:hRule="atLeast"/>
        </w:trPr>
        <w:tc>
          <w:tcPr>
            <w:tcW w:w="354"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4</w:t>
            </w:r>
          </w:p>
        </w:tc>
        <w:tc>
          <w:tcPr>
            <w:tcW w:w="67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LED网络跳线</w:t>
            </w:r>
          </w:p>
        </w:tc>
        <w:tc>
          <w:tcPr>
            <w:tcW w:w="73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网络跳线</w:t>
            </w:r>
          </w:p>
        </w:tc>
        <w:tc>
          <w:tcPr>
            <w:tcW w:w="4680"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 xml:space="preserve">线缆类别（网线）：CAT 5E </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导体类型：无氧铜</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 xml:space="preserve"> 护套类型：PVC</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 xml:space="preserve"> 导体直径（跳线）：24AWG</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 xml:space="preserve"> 水晶头镀金厚度：15u</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kern w:val="0"/>
                <w:sz w:val="20"/>
                <w:szCs w:val="20"/>
                <w:u w:val="none"/>
                <w:lang w:val="en-US" w:eastAsia="zh-CN"/>
              </w:rPr>
            </w:pPr>
            <w:r>
              <w:rPr>
                <w:rFonts w:ascii="微软雅黑" w:cs="微软雅黑" w:eastAsia="微软雅黑" w:hAnsi="微软雅黑" w:hint="eastAsia"/>
                <w:i w:val="false"/>
                <w:iCs w:val="false"/>
                <w:color w:val="000000"/>
                <w:kern w:val="0"/>
                <w:sz w:val="20"/>
                <w:szCs w:val="20"/>
                <w:u w:val="none"/>
                <w:lang w:val="en-US" w:eastAsia="zh-CN"/>
              </w:rPr>
              <w:t xml:space="preserve"> 网线线芯：8芯</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 xml:space="preserve"> 屏蔽性能：非屏蔽</w:t>
            </w:r>
          </w:p>
        </w:tc>
        <w:tc>
          <w:tcPr>
            <w:tcW w:w="476"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台</w:t>
            </w:r>
          </w:p>
        </w:tc>
        <w:tc>
          <w:tcPr>
            <w:tcW w:w="668"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60</w:t>
            </w:r>
          </w:p>
        </w:tc>
        <w:tc>
          <w:tcPr>
            <w:tcW w:w="2543" w:type="dxa"/>
            <w:tcBorders/>
            <w:shd w:val="clear" w:color="auto" w:fill="auto"/>
            <w:vAlign w:val="center"/>
          </w:tcPr>
          <w:p>
            <w:pPr>
              <w:pStyle w:val="style0"/>
              <w:jc w:val="center"/>
              <w:rPr>
                <w:rFonts w:ascii="微软雅黑" w:cs="微软雅黑" w:eastAsia="微软雅黑" w:hAnsi="微软雅黑" w:hint="eastAsia"/>
                <w:i w:val="false"/>
                <w:iCs w:val="false"/>
                <w:color w:val="000000"/>
                <w:sz w:val="16"/>
                <w:szCs w:val="16"/>
                <w:u w:val="none"/>
              </w:rPr>
            </w:pPr>
          </w:p>
        </w:tc>
      </w:tr>
      <w:tr>
        <w:tblPrEx/>
        <w:trPr>
          <w:trHeight w:val="2299" w:hRule="atLeast"/>
        </w:trPr>
        <w:tc>
          <w:tcPr>
            <w:tcW w:w="354"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5</w:t>
            </w:r>
          </w:p>
        </w:tc>
        <w:tc>
          <w:tcPr>
            <w:tcW w:w="67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LED配电柜</w:t>
            </w:r>
          </w:p>
        </w:tc>
        <w:tc>
          <w:tcPr>
            <w:tcW w:w="735"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显示设备</w:t>
            </w:r>
          </w:p>
        </w:tc>
        <w:tc>
          <w:tcPr>
            <w:tcW w:w="4680" w:type="dxa"/>
            <w:tcBorders/>
            <w:shd w:val="clear" w:color="auto" w:fill="auto"/>
            <w:vAlign w:val="center"/>
          </w:tcPr>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sz w:val="20"/>
                <w:szCs w:val="20"/>
                <w:u w:val="none"/>
              </w:rPr>
              <w:t>1. 额定功率≥30KW，输入电压380V，输出电压220V，具有≥9个输出回路，支持回路状态监测、远程控制、计划任务上电、分步逐级上电，内置PLC控制器、PLC控制电源模块；</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sz w:val="20"/>
                <w:szCs w:val="20"/>
                <w:u w:val="none"/>
              </w:rPr>
              <w:t xml:space="preserve"> 2. 设备壳体采用折弯焊接加固，钣金厚度≥1.2mm，外壳无划痕，结构稳固，具有塑壳断路器输入保护，微型断路器输出保护， 两级均有断路器保护措施；</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sz w:val="20"/>
                <w:szCs w:val="20"/>
                <w:u w:val="none"/>
              </w:rPr>
              <w:t xml:space="preserve"> 3. 设备一次回路电缆不低于 GB/T 19666-2019标准，一次回路铜电缆线规格不低于ZC-BVR2.5、6mm²，二次回路电缆不低于GB/T 5023.3-2008标准，二次回路铜电缆线规格不低于RV-0.75mm²，线径较标称值余量≥20%；</w:t>
            </w:r>
          </w:p>
          <w:p>
            <w:pPr>
              <w:pStyle w:val="style0"/>
              <w:keepNext w:val="false"/>
              <w:keepLines w:val="false"/>
              <w:widowControl/>
              <w:suppressLineNumbers w:val="false"/>
              <w:jc w:val="left"/>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sz w:val="20"/>
                <w:szCs w:val="20"/>
                <w:u w:val="none"/>
              </w:rPr>
              <w:t>4. 设备具有 TCP/IP 网络通讯端口、 RS232串口通讯端口，支持PC 软件、 C/S、B/S 及手机 APP 软件进行远程控制，支持串口、网络同时进行控制。</w:t>
            </w:r>
          </w:p>
        </w:tc>
        <w:tc>
          <w:tcPr>
            <w:tcW w:w="476"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台</w:t>
            </w:r>
          </w:p>
        </w:tc>
        <w:tc>
          <w:tcPr>
            <w:tcW w:w="668" w:type="dxa"/>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1</w:t>
            </w:r>
          </w:p>
        </w:tc>
        <w:tc>
          <w:tcPr>
            <w:tcW w:w="2543" w:type="dxa"/>
            <w:tcBorders/>
            <w:shd w:val="clear" w:color="auto" w:fill="auto"/>
            <w:vAlign w:val="center"/>
          </w:tcPr>
          <w:p>
            <w:pPr>
              <w:pStyle w:val="style0"/>
              <w:jc w:val="center"/>
              <w:rPr>
                <w:rFonts w:ascii="微软雅黑" w:cs="微软雅黑" w:eastAsia="微软雅黑" w:hAnsi="微软雅黑" w:hint="eastAsia"/>
                <w:i w:val="false"/>
                <w:iCs w:val="false"/>
                <w:color w:val="000000"/>
                <w:sz w:val="16"/>
                <w:szCs w:val="16"/>
                <w:u w:val="none"/>
              </w:rPr>
            </w:pPr>
          </w:p>
        </w:tc>
      </w:tr>
    </w:tbl>
    <w:p>
      <w:pPr>
        <w:pStyle w:val="style0"/>
        <w:keepNext w:val="false"/>
        <w:keepLines w:val="false"/>
        <w:widowControl/>
        <w:suppressLineNumbers w:val="false"/>
        <w:jc w:val="center"/>
        <w:textAlignment w:val="center"/>
        <w:outlineLvl w:val="9"/>
        <w:rPr>
          <w:rFonts w:ascii="微软雅黑" w:cs="微软雅黑" w:eastAsia="微软雅黑" w:hAnsi="微软雅黑" w:hint="eastAsia"/>
          <w:b/>
          <w:bCs/>
          <w:i w:val="false"/>
          <w:iCs w:val="false"/>
          <w:color w:val="000000"/>
          <w:kern w:val="0"/>
          <w:sz w:val="32"/>
          <w:szCs w:val="32"/>
          <w:u w:val="none"/>
          <w:lang w:val="en-US" w:eastAsia="zh-CN"/>
        </w:rPr>
      </w:pPr>
    </w:p>
    <w:p>
      <w:pPr>
        <w:pStyle w:val="style0"/>
        <w:rPr>
          <w:rFonts w:ascii="微软雅黑" w:cs="微软雅黑" w:eastAsia="微软雅黑" w:hAnsi="微软雅黑" w:hint="eastAsia"/>
          <w:b/>
          <w:bCs/>
          <w:color w:val="auto"/>
          <w:sz w:val="24"/>
          <w:highlight w:val="none"/>
          <w:lang w:val="en-US" w:eastAsia="zh-CN"/>
        </w:rPr>
      </w:pPr>
      <w:r>
        <w:rPr>
          <w:rFonts w:ascii="微软雅黑" w:cs="微软雅黑" w:eastAsia="微软雅黑" w:hAnsi="微软雅黑" w:hint="eastAsia"/>
          <w:b/>
          <w:bCs/>
          <w:color w:val="auto"/>
          <w:sz w:val="24"/>
          <w:highlight w:val="none"/>
          <w:lang w:val="en-US" w:eastAsia="zh-CN"/>
        </w:rPr>
        <w:br w:type="page"/>
      </w:r>
    </w:p>
    <w:bookmarkStart w:id="1513" w:name="_Toc26413"/>
    <w:p>
      <w:pPr>
        <w:pStyle w:val="style0"/>
        <w:spacing w:lineRule="exact" w:line="462"/>
        <w:jc w:val="left"/>
        <w:textAlignment w:val="baseline"/>
        <w:outlineLvl w:val="1"/>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lang w:val="en-US" w:eastAsia="zh-CN"/>
        </w:rPr>
        <w:t>二、</w:t>
      </w:r>
      <w:r>
        <w:rPr>
          <w:rFonts w:ascii="微软雅黑" w:cs="微软雅黑" w:eastAsia="微软雅黑" w:hAnsi="微软雅黑" w:hint="eastAsia"/>
          <w:b/>
          <w:bCs/>
          <w:color w:val="auto"/>
          <w:sz w:val="24"/>
          <w:highlight w:val="none"/>
        </w:rPr>
        <w:t>项目要求：</w:t>
      </w:r>
      <w:bookmarkEnd w:id="1513"/>
      <w:r>
        <w:rPr>
          <w:rFonts w:ascii="微软雅黑" w:cs="微软雅黑" w:eastAsia="微软雅黑" w:hAnsi="微软雅黑" w:hint="eastAsia"/>
          <w:b/>
          <w:bCs/>
          <w:color w:val="auto"/>
          <w:sz w:val="24"/>
          <w:highlight w:val="none"/>
        </w:rPr>
        <w:t xml:space="preserve"> </w:t>
      </w:r>
    </w:p>
    <w:p>
      <w:pPr>
        <w:pStyle w:val="style4102"/>
        <w:keepNext w:val="false"/>
        <w:keepLines w:val="false"/>
        <w:pageBreakBefore w:val="false"/>
        <w:widowControl/>
        <w:kinsoku/>
        <w:wordWrap/>
        <w:overflowPunct/>
        <w:topLinePunct w:val="false"/>
        <w:autoSpaceDE/>
        <w:autoSpaceDN/>
        <w:bidi w:val="false"/>
        <w:adjustRightInd/>
        <w:snapToGrid w:val="false"/>
        <w:spacing w:lineRule="exact" w:line="360"/>
        <w:ind w:firstLine="0" w:firstLineChars="0"/>
        <w:jc w:val="left"/>
        <w:textAlignment w:val="baseline"/>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szCs w:val="24"/>
          <w:highlight w:val="none"/>
        </w:rPr>
        <w:t>1、</w:t>
      </w:r>
      <w:r>
        <w:rPr>
          <w:rFonts w:ascii="微软雅黑" w:cs="微软雅黑" w:eastAsia="微软雅黑" w:hAnsi="微软雅黑" w:hint="eastAsia"/>
          <w:b/>
          <w:bCs/>
          <w:color w:val="auto"/>
          <w:sz w:val="24"/>
          <w:highlight w:val="none"/>
        </w:rPr>
        <w:t>所招产品的质量要求</w:t>
      </w:r>
    </w:p>
    <w:p>
      <w:pPr>
        <w:pStyle w:val="style78"/>
        <w:keepNext w:val="false"/>
        <w:keepLines w:val="false"/>
        <w:pageBreakBefore w:val="false"/>
        <w:numPr>
          <w:ilvl w:val="0"/>
          <w:numId w:val="0"/>
        </w:numPr>
        <w:kinsoku/>
        <w:wordWrap/>
        <w:overflowPunct/>
        <w:topLinePunct w:val="false"/>
        <w:autoSpaceDE/>
        <w:autoSpaceDN/>
        <w:bidi w:val="false"/>
        <w:adjustRightInd/>
        <w:spacing w:lineRule="exact" w:line="36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lang w:eastAsia="zh-CN"/>
        </w:rPr>
        <w:t>（</w:t>
      </w:r>
      <w:r>
        <w:rPr>
          <w:rFonts w:ascii="微软雅黑" w:cs="微软雅黑" w:eastAsia="微软雅黑" w:hAnsi="微软雅黑" w:hint="eastAsia"/>
          <w:color w:val="auto"/>
          <w:highlight w:val="none"/>
          <w:lang w:val="en-US" w:eastAsia="zh-CN"/>
        </w:rPr>
        <w:t>1</w:t>
      </w:r>
      <w:r>
        <w:rPr>
          <w:rFonts w:ascii="微软雅黑" w:cs="微软雅黑" w:eastAsia="微软雅黑" w:hAnsi="微软雅黑" w:hint="eastAsia"/>
          <w:color w:val="auto"/>
          <w:highlight w:val="none"/>
          <w:lang w:eastAsia="zh-CN"/>
        </w:rPr>
        <w:t>）</w:t>
      </w:r>
      <w:r>
        <w:rPr>
          <w:rFonts w:ascii="微软雅黑" w:cs="微软雅黑" w:eastAsia="微软雅黑" w:hAnsi="微软雅黑" w:hint="eastAsia"/>
          <w:color w:val="auto"/>
          <w:highlight w:val="none"/>
        </w:rPr>
        <w:t>投标报价包含产品、包装、送检、运输、卸货、搬运、摆放</w:t>
      </w:r>
      <w:r>
        <w:rPr>
          <w:rFonts w:ascii="微软雅黑" w:cs="微软雅黑" w:eastAsia="微软雅黑" w:hAnsi="微软雅黑" w:hint="eastAsia"/>
          <w:color w:val="auto"/>
          <w:highlight w:val="none"/>
          <w:lang w:eastAsia="zh-CN"/>
        </w:rPr>
        <w:t>至</w:t>
      </w:r>
      <w:r>
        <w:rPr>
          <w:rFonts w:ascii="微软雅黑" w:cs="微软雅黑" w:eastAsia="微软雅黑" w:hAnsi="微软雅黑" w:hint="eastAsia"/>
          <w:color w:val="auto"/>
          <w:highlight w:val="none"/>
        </w:rPr>
        <w:t>现场指定位置、成品保护、税金、管理费、利润及其他与货物发生关联的所有费用在内。</w:t>
      </w:r>
    </w:p>
    <w:p>
      <w:pPr>
        <w:pStyle w:val="style4102"/>
        <w:widowControl/>
        <w:snapToGrid w:val="false"/>
        <w:spacing w:lineRule="exact" w:line="360"/>
        <w:ind w:firstLine="0" w:firstLineChars="0"/>
        <w:jc w:val="left"/>
        <w:textAlignment w:val="baseline"/>
        <w:outlineLvl w:val="9"/>
        <w:rPr>
          <w:rFonts w:ascii="微软雅黑" w:cs="微软雅黑" w:eastAsia="微软雅黑" w:hAnsi="微软雅黑" w:hint="eastAsia"/>
          <w:color w:val="auto"/>
          <w:kern w:val="2"/>
          <w:sz w:val="24"/>
          <w:szCs w:val="24"/>
          <w:highlight w:val="none"/>
          <w:lang w:val="en-US" w:bidi="ar-SA" w:eastAsia="zh-CN"/>
        </w:rPr>
      </w:pPr>
      <w:r>
        <w:rPr>
          <w:rFonts w:ascii="微软雅黑" w:cs="微软雅黑" w:eastAsia="微软雅黑" w:hAnsi="微软雅黑" w:hint="eastAsia"/>
          <w:color w:val="auto"/>
          <w:kern w:val="2"/>
          <w:sz w:val="24"/>
          <w:szCs w:val="24"/>
          <w:highlight w:val="none"/>
          <w:lang w:val="en-US" w:bidi="ar-SA" w:eastAsia="zh-CN"/>
        </w:rPr>
        <w:t>（2）本项目技术参数均为公共参数，无指向性，投标供应商可以根据技术要求及商务要求自行去选择产品品牌和型号，所投设备确保能够无缝对接现有的设备。</w:t>
      </w:r>
    </w:p>
    <w:p>
      <w:pPr>
        <w:pStyle w:val="style78"/>
        <w:keepNext w:val="false"/>
        <w:keepLines w:val="false"/>
        <w:pageBreakBefore w:val="false"/>
        <w:kinsoku/>
        <w:wordWrap/>
        <w:overflowPunct/>
        <w:topLinePunct w:val="false"/>
        <w:autoSpaceDE/>
        <w:autoSpaceDN/>
        <w:bidi w:val="false"/>
        <w:adjustRightInd/>
        <w:spacing w:lineRule="exact" w:line="360"/>
        <w:ind w:firstLine="0" w:firstLineChars="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3）凡技术参数指标执行的国家相关标准、行业标准、地方标准或者其他标准、规范。供应商需要提供投标产品技术支持资料（或证明材料），其中技术支持资料指生产厂家公开发布的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pPr>
        <w:pStyle w:val="style0"/>
        <w:keepNext w:val="false"/>
        <w:keepLines w:val="false"/>
        <w:pageBreakBefore w:val="false"/>
        <w:kinsoku/>
        <w:wordWrap/>
        <w:overflowPunct/>
        <w:topLinePunct w:val="false"/>
        <w:autoSpaceDE/>
        <w:autoSpaceDN/>
        <w:bidi w:val="false"/>
        <w:adjustRightInd/>
        <w:spacing w:lineRule="exact" w:line="360"/>
        <w:rPr>
          <w:rFonts w:ascii="微软雅黑" w:cs="微软雅黑" w:eastAsia="微软雅黑" w:hAnsi="微软雅黑" w:hint="eastAsia"/>
          <w:b/>
          <w:color w:val="auto"/>
          <w:sz w:val="24"/>
          <w:szCs w:val="24"/>
          <w:highlight w:val="none"/>
        </w:rPr>
      </w:pPr>
      <w:r>
        <w:rPr>
          <w:rFonts w:ascii="微软雅黑" w:cs="微软雅黑" w:eastAsia="微软雅黑" w:hAnsi="微软雅黑" w:hint="eastAsia"/>
          <w:b/>
          <w:color w:val="auto"/>
          <w:sz w:val="24"/>
          <w:szCs w:val="24"/>
          <w:highlight w:val="none"/>
          <w:lang w:val="en-US" w:eastAsia="zh-CN"/>
        </w:rPr>
        <w:t>2</w:t>
      </w:r>
      <w:r>
        <w:rPr>
          <w:rFonts w:ascii="微软雅黑" w:cs="微软雅黑" w:eastAsia="微软雅黑" w:hAnsi="微软雅黑" w:hint="eastAsia"/>
          <w:b/>
          <w:color w:val="auto"/>
          <w:sz w:val="24"/>
          <w:szCs w:val="24"/>
          <w:highlight w:val="none"/>
        </w:rPr>
        <w:t>、招标项目的交货期和质保期</w:t>
      </w:r>
    </w:p>
    <w:p>
      <w:pPr>
        <w:pStyle w:val="style0"/>
        <w:keepNext w:val="false"/>
        <w:keepLines w:val="false"/>
        <w:pageBreakBefore w:val="false"/>
        <w:kinsoku/>
        <w:wordWrap/>
        <w:overflowPunct/>
        <w:topLinePunct w:val="false"/>
        <w:autoSpaceDE/>
        <w:autoSpaceDN/>
        <w:bidi w:val="false"/>
        <w:adjustRightInd/>
        <w:spacing w:lineRule="exact" w:line="360"/>
        <w:ind w:firstLine="480" w:firstLineChars="20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1）</w:t>
      </w:r>
      <w:r>
        <w:rPr>
          <w:rFonts w:ascii="微软雅黑" w:cs="微软雅黑" w:eastAsia="微软雅黑" w:hAnsi="微软雅黑" w:hint="eastAsia"/>
          <w:b/>
          <w:bCs/>
          <w:color w:val="auto"/>
          <w:sz w:val="24"/>
          <w:szCs w:val="24"/>
          <w:highlight w:val="none"/>
        </w:rPr>
        <w:t>交货期：</w:t>
      </w:r>
      <w:r>
        <w:rPr>
          <w:rFonts w:ascii="微软雅黑" w:cs="微软雅黑" w:eastAsia="微软雅黑" w:hAnsi="微软雅黑" w:hint="eastAsia"/>
          <w:color w:val="auto"/>
          <w:sz w:val="24"/>
          <w:szCs w:val="24"/>
          <w:highlight w:val="none"/>
        </w:rPr>
        <w:t>合同生效后</w:t>
      </w:r>
      <w:r>
        <w:rPr>
          <w:rFonts w:ascii="微软雅黑" w:cs="微软雅黑" w:eastAsia="微软雅黑" w:hAnsi="微软雅黑" w:hint="eastAsia"/>
          <w:color w:val="auto"/>
          <w:sz w:val="24"/>
          <w:szCs w:val="24"/>
          <w:highlight w:val="none"/>
          <w:lang w:val="en-US" w:eastAsia="zh-CN"/>
        </w:rPr>
        <w:t>20天</w:t>
      </w:r>
      <w:r>
        <w:rPr>
          <w:rFonts w:ascii="微软雅黑" w:cs="微软雅黑" w:eastAsia="微软雅黑" w:hAnsi="微软雅黑" w:hint="eastAsia"/>
          <w:color w:val="auto"/>
          <w:sz w:val="24"/>
          <w:szCs w:val="24"/>
          <w:highlight w:val="none"/>
        </w:rPr>
        <w:t>内。</w:t>
      </w:r>
    </w:p>
    <w:p>
      <w:pPr>
        <w:pStyle w:val="style0"/>
        <w:keepNext w:val="false"/>
        <w:keepLines w:val="false"/>
        <w:pageBreakBefore w:val="false"/>
        <w:kinsoku/>
        <w:wordWrap/>
        <w:overflowPunct/>
        <w:topLinePunct w:val="false"/>
        <w:autoSpaceDE/>
        <w:autoSpaceDN/>
        <w:bidi w:val="false"/>
        <w:adjustRightInd/>
        <w:spacing w:lineRule="exact" w:line="360"/>
        <w:ind w:firstLine="480" w:firstLineChars="200"/>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rPr>
        <w:t>2）</w:t>
      </w:r>
      <w:r>
        <w:rPr>
          <w:rFonts w:ascii="微软雅黑" w:cs="微软雅黑" w:eastAsia="微软雅黑" w:hAnsi="微软雅黑" w:hint="eastAsia"/>
          <w:b/>
          <w:bCs/>
          <w:color w:val="auto"/>
          <w:sz w:val="24"/>
          <w:szCs w:val="24"/>
          <w:highlight w:val="none"/>
        </w:rPr>
        <w:t>质保期：</w:t>
      </w:r>
      <w:r>
        <w:rPr>
          <w:rFonts w:ascii="微软雅黑" w:cs="微软雅黑" w:eastAsia="微软雅黑" w:hAnsi="微软雅黑" w:hint="eastAsia"/>
          <w:b w:val="false"/>
          <w:bCs w:val="false"/>
          <w:color w:val="000000"/>
          <w:kern w:val="0"/>
          <w:sz w:val="24"/>
          <w:highlight w:val="none"/>
          <w:lang w:eastAsia="zh-CN"/>
        </w:rPr>
        <w:t>所有软件及硬件质保期</w:t>
      </w:r>
      <w:r>
        <w:rPr>
          <w:rFonts w:ascii="微软雅黑" w:cs="微软雅黑" w:eastAsia="微软雅黑" w:hAnsi="微软雅黑" w:hint="eastAsia"/>
          <w:b w:val="false"/>
          <w:bCs w:val="false"/>
          <w:color w:val="000000"/>
          <w:kern w:val="0"/>
          <w:sz w:val="24"/>
          <w:highlight w:val="none"/>
          <w:lang w:val="en-US" w:eastAsia="zh-CN"/>
        </w:rPr>
        <w:t>3年，所有软件3年内进行免费升级。</w:t>
      </w:r>
    </w:p>
    <w:p>
      <w:pPr>
        <w:pStyle w:val="style0"/>
        <w:keepNext w:val="false"/>
        <w:keepLines w:val="false"/>
        <w:pageBreakBefore w:val="false"/>
        <w:kinsoku/>
        <w:wordWrap/>
        <w:overflowPunct/>
        <w:topLinePunct w:val="false"/>
        <w:autoSpaceDE/>
        <w:autoSpaceDN/>
        <w:bidi w:val="false"/>
        <w:adjustRightInd/>
        <w:spacing w:lineRule="exact" w:line="36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b/>
          <w:color w:val="auto"/>
          <w:sz w:val="24"/>
          <w:szCs w:val="24"/>
          <w:highlight w:val="none"/>
          <w:lang w:val="en-US" w:eastAsia="zh-CN"/>
        </w:rPr>
        <w:t>3</w:t>
      </w:r>
      <w:r>
        <w:rPr>
          <w:rFonts w:ascii="微软雅黑" w:cs="微软雅黑" w:eastAsia="微软雅黑" w:hAnsi="微软雅黑" w:hint="eastAsia"/>
          <w:b/>
          <w:color w:val="auto"/>
          <w:sz w:val="24"/>
          <w:szCs w:val="24"/>
          <w:highlight w:val="none"/>
        </w:rPr>
        <w:t>、付款方式及交货地点</w:t>
      </w:r>
    </w:p>
    <w:p>
      <w:pPr>
        <w:pStyle w:val="style0"/>
        <w:keepNext w:val="false"/>
        <w:keepLines w:val="false"/>
        <w:pageBreakBefore w:val="false"/>
        <w:kinsoku/>
        <w:wordWrap/>
        <w:overflowPunct/>
        <w:topLinePunct w:val="false"/>
        <w:autoSpaceDE/>
        <w:autoSpaceDN/>
        <w:bidi w:val="false"/>
        <w:adjustRightInd/>
        <w:spacing w:lineRule="exact" w:line="360"/>
        <w:ind w:firstLine="480" w:firstLineChars="200"/>
        <w:rPr>
          <w:rFonts w:ascii="微软雅黑" w:cs="微软雅黑" w:eastAsia="微软雅黑" w:hAnsi="微软雅黑" w:hint="eastAsia"/>
          <w:b/>
          <w:color w:val="auto"/>
          <w:sz w:val="24"/>
          <w:szCs w:val="24"/>
          <w:highlight w:val="none"/>
          <w:lang w:eastAsia="zh-CN"/>
        </w:rPr>
      </w:pPr>
      <w:r>
        <w:rPr>
          <w:rFonts w:ascii="微软雅黑" w:cs="微软雅黑" w:eastAsia="微软雅黑" w:hAnsi="微软雅黑" w:hint="eastAsia"/>
          <w:color w:val="auto"/>
          <w:sz w:val="24"/>
          <w:szCs w:val="24"/>
          <w:highlight w:val="none"/>
        </w:rPr>
        <w:t>1）</w:t>
      </w:r>
      <w:r>
        <w:rPr>
          <w:rFonts w:ascii="微软雅黑" w:cs="微软雅黑" w:eastAsia="微软雅黑" w:hAnsi="微软雅黑" w:hint="eastAsia"/>
          <w:b/>
          <w:color w:val="auto"/>
          <w:sz w:val="24"/>
          <w:szCs w:val="24"/>
          <w:highlight w:val="none"/>
        </w:rPr>
        <w:t>付款方式：</w:t>
      </w:r>
      <w:r>
        <w:rPr>
          <w:rFonts w:ascii="微软雅黑" w:cs="微软雅黑" w:eastAsia="微软雅黑" w:hAnsi="微软雅黑" w:hint="eastAsia"/>
          <w:b w:val="false"/>
          <w:bCs/>
          <w:color w:val="auto"/>
          <w:sz w:val="24"/>
          <w:szCs w:val="24"/>
          <w:highlight w:val="none"/>
          <w:lang w:eastAsia="zh-CN"/>
        </w:rPr>
        <w:t>具体以</w:t>
      </w:r>
      <w:r>
        <w:rPr>
          <w:rFonts w:ascii="微软雅黑" w:cs="微软雅黑" w:eastAsia="微软雅黑" w:hAnsi="微软雅黑" w:hint="eastAsia"/>
          <w:b w:val="false"/>
          <w:bCs/>
          <w:color w:val="auto"/>
          <w:sz w:val="24"/>
          <w:szCs w:val="24"/>
          <w:highlight w:val="none"/>
          <w:lang w:val="en-US" w:eastAsia="zh-CN"/>
        </w:rPr>
        <w:t>甲乙双方</w:t>
      </w:r>
      <w:r>
        <w:rPr>
          <w:rFonts w:ascii="微软雅黑" w:cs="微软雅黑" w:eastAsia="微软雅黑" w:hAnsi="微软雅黑" w:hint="eastAsia"/>
          <w:b w:val="false"/>
          <w:bCs/>
          <w:color w:val="auto"/>
          <w:sz w:val="24"/>
          <w:szCs w:val="24"/>
          <w:highlight w:val="none"/>
          <w:lang w:eastAsia="zh-CN"/>
        </w:rPr>
        <w:t>签订合同为准。</w:t>
      </w:r>
    </w:p>
    <w:p>
      <w:pPr>
        <w:pStyle w:val="style0"/>
        <w:keepNext w:val="false"/>
        <w:keepLines w:val="false"/>
        <w:pageBreakBefore w:val="false"/>
        <w:kinsoku/>
        <w:wordWrap/>
        <w:overflowPunct/>
        <w:topLinePunct w:val="false"/>
        <w:autoSpaceDE/>
        <w:autoSpaceDN/>
        <w:bidi w:val="false"/>
        <w:adjustRightInd/>
        <w:spacing w:lineRule="exact" w:line="360"/>
        <w:ind w:firstLine="480" w:firstLineChars="200"/>
        <w:rPr>
          <w:rFonts w:ascii="微软雅黑" w:cs="微软雅黑" w:eastAsia="微软雅黑" w:hAnsi="微软雅黑" w:hint="eastAsia"/>
          <w:color w:val="auto"/>
          <w:sz w:val="24"/>
          <w:szCs w:val="24"/>
          <w:highlight w:val="none"/>
        </w:rPr>
      </w:pPr>
      <w:r>
        <w:rPr>
          <w:rFonts w:ascii="微软雅黑" w:cs="微软雅黑" w:eastAsia="微软雅黑" w:hAnsi="微软雅黑" w:hint="eastAsia"/>
          <w:color w:val="auto"/>
          <w:sz w:val="24"/>
          <w:szCs w:val="24"/>
          <w:highlight w:val="none"/>
        </w:rPr>
        <w:t>2）</w:t>
      </w:r>
      <w:r>
        <w:rPr>
          <w:rFonts w:ascii="微软雅黑" w:cs="微软雅黑" w:eastAsia="微软雅黑" w:hAnsi="微软雅黑" w:hint="eastAsia"/>
          <w:b/>
          <w:color w:val="auto"/>
          <w:sz w:val="24"/>
          <w:szCs w:val="24"/>
          <w:highlight w:val="none"/>
        </w:rPr>
        <w:t>交货地点：</w:t>
      </w:r>
      <w:r>
        <w:rPr>
          <w:rFonts w:ascii="微软雅黑" w:cs="微软雅黑" w:eastAsia="微软雅黑" w:hAnsi="微软雅黑" w:hint="eastAsia"/>
          <w:color w:val="auto"/>
          <w:sz w:val="24"/>
          <w:szCs w:val="24"/>
          <w:highlight w:val="none"/>
        </w:rPr>
        <w:t>甲方指定地点。</w:t>
      </w:r>
    </w:p>
    <w:bookmarkStart w:id="1514" w:name="_Toc18000"/>
    <w:bookmarkStart w:id="1515" w:name="_Toc9091"/>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firstLine="0" w:firstLineChars="0"/>
        <w:jc w:val="left"/>
        <w:textAlignment w:val="baseline"/>
        <w:outlineLvl w:val="9"/>
        <w:rPr>
          <w:rFonts w:ascii="微软雅黑" w:cs="微软雅黑" w:eastAsia="微软雅黑" w:hAnsi="微软雅黑" w:hint="eastAsia"/>
          <w:b/>
          <w:bCs/>
          <w:i w:val="false"/>
          <w:caps w:val="false"/>
          <w:color w:val="auto"/>
          <w:spacing w:val="0"/>
          <w:w w:val="100"/>
          <w:sz w:val="24"/>
          <w:szCs w:val="24"/>
          <w:highlight w:val="none"/>
          <w:lang w:val="en-US" w:eastAsia="zh-CN"/>
        </w:rPr>
      </w:pPr>
      <w:r>
        <w:rPr>
          <w:rFonts w:ascii="微软雅黑" w:cs="微软雅黑" w:eastAsia="微软雅黑" w:hAnsi="微软雅黑" w:hint="eastAsia"/>
          <w:b/>
          <w:bCs/>
          <w:i w:val="false"/>
          <w:caps w:val="false"/>
          <w:color w:val="auto"/>
          <w:spacing w:val="0"/>
          <w:w w:val="100"/>
          <w:sz w:val="24"/>
          <w:szCs w:val="24"/>
          <w:highlight w:val="none"/>
          <w:lang w:val="en-US" w:eastAsia="zh-CN"/>
        </w:rPr>
        <w:t>4、售后服务</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firstLine="240" w:firstLineChars="100"/>
        <w:jc w:val="left"/>
        <w:textAlignment w:val="baseline"/>
        <w:outlineLvl w:val="9"/>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1）卖方须到买方提供的现场免费安装、调试设备，进行操作试验，直至运行正常，为仪器操作人员终身免费提供技术服务、技术支持及咨询服务，在任何时候、任何地点均可享受到终生的免费咨询服务。维修响应 7x24 小时响应，在质保期内出现故障中标单位在接到故障报修电话后，24小时内必须赶到现场解决故障，保证仪器设备正常运行。</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firstLine="240" w:firstLineChars="100"/>
        <w:jc w:val="left"/>
        <w:textAlignment w:val="baseline"/>
        <w:outlineLvl w:val="9"/>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（2）在质保期内，派遣维修或技术人员巡访设备使用单位，协助并指导运维人员进行日常维护保养工作，并与直接使用人交流设备使用相关事宜。</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firstLine="240" w:firstLineChars="100"/>
        <w:jc w:val="left"/>
        <w:textAlignment w:val="baseline"/>
        <w:outlineLvl w:val="9"/>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（3）供应商必须积极配合采购人共同参与项目验收。主动向采购方有关技术人员在使用现场提供全套技术指导及培训。</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 xml:space="preserve">（4）供应商应派相关技术人员到现场免费进行指导安装，解决安装过程中的相关问题。  </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b w:val="false"/>
          <w:i w:val="false"/>
          <w:caps w:val="false"/>
          <w:color w:val="auto"/>
          <w:spacing w:val="0"/>
          <w:w w:val="100"/>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（5）售后服务承诺：供应商应对质保期内及其以后的服务做出承诺，并具有切实可行的措施,不能及时兑现服务承诺内容而影响使用方使用，供应商应当给予补偿。</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b w:val="false"/>
          <w:i w:val="false"/>
          <w:caps w:val="false"/>
          <w:color w:val="auto"/>
          <w:spacing w:val="0"/>
          <w:w w:val="100"/>
          <w:sz w:val="24"/>
          <w:szCs w:val="24"/>
          <w:highlight w:val="none"/>
          <w:lang w:val="en-US" w:eastAsia="zh-CN"/>
        </w:rPr>
        <w:t>（6）</w:t>
      </w:r>
      <w:r>
        <w:rPr>
          <w:rFonts w:ascii="微软雅黑" w:cs="微软雅黑" w:eastAsia="微软雅黑" w:hAnsi="微软雅黑" w:hint="eastAsia"/>
          <w:color w:val="auto"/>
          <w:sz w:val="24"/>
          <w:szCs w:val="24"/>
          <w:highlight w:val="none"/>
          <w:lang w:val="en-US" w:eastAsia="zh-CN"/>
        </w:rPr>
        <w:t>如收到服务需求不合要求情况，可双方协商决定，但决定权在购买方，购买方有权利退回所购买产品。</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360"/>
        <w:ind w:firstLine="0" w:firstLineChars="0"/>
        <w:jc w:val="left"/>
        <w:textAlignment w:val="baseline"/>
        <w:outlineLvl w:val="9"/>
        <w:rPr>
          <w:rFonts w:ascii="微软雅黑" w:cs="微软雅黑" w:eastAsia="微软雅黑" w:hAnsi="微软雅黑" w:hint="eastAsia"/>
          <w:b/>
          <w:bCs/>
          <w:i w:val="false"/>
          <w:caps w:val="false"/>
          <w:color w:val="auto"/>
          <w:spacing w:val="0"/>
          <w:w w:val="100"/>
          <w:sz w:val="24"/>
          <w:szCs w:val="24"/>
          <w:highlight w:val="none"/>
          <w:lang w:val="en-US" w:eastAsia="zh-CN"/>
        </w:rPr>
      </w:pPr>
      <w:r>
        <w:rPr>
          <w:rFonts w:ascii="微软雅黑" w:cs="微软雅黑" w:eastAsia="微软雅黑" w:hAnsi="微软雅黑" w:hint="eastAsia"/>
          <w:b/>
          <w:bCs/>
          <w:i w:val="false"/>
          <w:caps w:val="false"/>
          <w:color w:val="auto"/>
          <w:spacing w:val="0"/>
          <w:w w:val="100"/>
          <w:sz w:val="24"/>
          <w:szCs w:val="24"/>
          <w:highlight w:val="none"/>
          <w:lang w:val="en-US" w:eastAsia="zh-CN"/>
        </w:rPr>
        <w:t>5、实施方案及培训方案</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b w:val="false"/>
          <w:bCs w:val="false"/>
          <w:color w:val="auto"/>
          <w:sz w:val="24"/>
          <w:szCs w:val="24"/>
          <w:highlight w:val="none"/>
          <w:lang w:val="en-US" w:eastAsia="zh-CN"/>
        </w:rPr>
      </w:pPr>
      <w:r>
        <w:rPr>
          <w:rFonts w:ascii="微软雅黑" w:cs="微软雅黑" w:eastAsia="微软雅黑" w:hAnsi="微软雅黑" w:hint="eastAsia"/>
          <w:b w:val="false"/>
          <w:bCs w:val="false"/>
          <w:color w:val="auto"/>
          <w:sz w:val="24"/>
          <w:szCs w:val="24"/>
          <w:highlight w:val="none"/>
          <w:lang w:val="en-US" w:eastAsia="zh-CN"/>
        </w:rPr>
        <w:t>（1）供应商应保证供货设备在项目实施过程中</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b/>
          <w:bCs/>
          <w:color w:val="auto"/>
          <w:sz w:val="24"/>
          <w:szCs w:val="24"/>
          <w:highlight w:val="none"/>
          <w:lang w:val="en-US" w:eastAsia="zh-CN"/>
        </w:rPr>
        <w:t>实施方案</w:t>
      </w:r>
      <w:r>
        <w:rPr>
          <w:rFonts w:ascii="微软雅黑" w:cs="微软雅黑" w:eastAsia="微软雅黑" w:hAnsi="微软雅黑" w:hint="eastAsia"/>
          <w:color w:val="auto"/>
          <w:sz w:val="24"/>
          <w:szCs w:val="24"/>
          <w:highlight w:val="none"/>
          <w:lang w:val="en-US" w:eastAsia="zh-CN"/>
        </w:rPr>
        <w:t>：</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①设备质量、供货安装、项目安全措施、应急处理、进度安排完全满足项目实际要求；</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②项目安装、调试、测试方案合理且操作性较强，完全满足项目实际要求；</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③有明确的项目质量管理方案和制度，项目管理机构及职责分配合理，符合项目实际，具有操作性。</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b/>
          <w:bCs/>
          <w:color w:val="auto"/>
          <w:sz w:val="24"/>
          <w:szCs w:val="24"/>
          <w:highlight w:val="none"/>
          <w:lang w:val="en-US" w:eastAsia="zh-CN"/>
        </w:rPr>
        <w:t>设备管理及维护</w:t>
      </w:r>
      <w:r>
        <w:rPr>
          <w:rFonts w:ascii="微软雅黑" w:cs="微软雅黑" w:eastAsia="微软雅黑" w:hAnsi="微软雅黑" w:hint="eastAsia"/>
          <w:color w:val="auto"/>
          <w:sz w:val="24"/>
          <w:szCs w:val="24"/>
          <w:highlight w:val="none"/>
          <w:lang w:val="en-US" w:eastAsia="zh-CN"/>
        </w:rPr>
        <w:t>：</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①设备管理方案；②设备维护及保养方案。</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b/>
          <w:bCs/>
          <w:color w:val="auto"/>
          <w:sz w:val="24"/>
          <w:szCs w:val="24"/>
          <w:highlight w:val="none"/>
          <w:lang w:val="en-US" w:eastAsia="zh-CN"/>
        </w:rPr>
        <w:t>进度安排：</w:t>
      </w:r>
      <w:r>
        <w:rPr>
          <w:rFonts w:ascii="微软雅黑" w:cs="微软雅黑" w:eastAsia="微软雅黑" w:hAnsi="微软雅黑" w:hint="eastAsia"/>
          <w:color w:val="auto"/>
          <w:sz w:val="24"/>
          <w:szCs w:val="24"/>
          <w:highlight w:val="none"/>
          <w:lang w:val="en-US" w:eastAsia="zh-CN"/>
        </w:rPr>
        <w:t>项目工作进度安排，详细说明各阶段工作安排的时间和项目工作内容完成的时间，尽力让项目实施的时间进度与方案所计划的时间吻合；</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b/>
          <w:bCs/>
          <w:color w:val="auto"/>
          <w:sz w:val="24"/>
          <w:szCs w:val="24"/>
          <w:highlight w:val="none"/>
          <w:lang w:val="en-US" w:eastAsia="zh-CN"/>
        </w:rPr>
        <w:t>供货安装</w:t>
      </w:r>
      <w:r>
        <w:rPr>
          <w:rFonts w:ascii="微软雅黑" w:cs="微软雅黑" w:eastAsia="微软雅黑" w:hAnsi="微软雅黑" w:hint="eastAsia"/>
          <w:color w:val="auto"/>
          <w:sz w:val="24"/>
          <w:szCs w:val="24"/>
          <w:highlight w:val="none"/>
          <w:lang w:val="en-US" w:eastAsia="zh-CN"/>
        </w:rPr>
        <w:t>：供货的流程、安装流程应在方案中写明。（注：可提供流程图。）</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b/>
          <w:bCs/>
          <w:color w:val="auto"/>
          <w:sz w:val="24"/>
          <w:szCs w:val="24"/>
          <w:highlight w:val="none"/>
          <w:lang w:val="en-US" w:eastAsia="zh-CN"/>
        </w:rPr>
        <w:t>项目安全措施</w:t>
      </w:r>
      <w:r>
        <w:rPr>
          <w:rFonts w:ascii="微软雅黑" w:cs="微软雅黑" w:eastAsia="微软雅黑" w:hAnsi="微软雅黑" w:hint="eastAsia"/>
          <w:color w:val="auto"/>
          <w:sz w:val="24"/>
          <w:szCs w:val="24"/>
          <w:highlight w:val="none"/>
          <w:lang w:val="en-US" w:eastAsia="zh-CN"/>
        </w:rPr>
        <w:t>：</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①方针、目标；②安全管理机构；③安全措施；④安全教育等。</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b/>
          <w:bCs/>
          <w:color w:val="auto"/>
          <w:sz w:val="24"/>
          <w:szCs w:val="24"/>
          <w:highlight w:val="none"/>
          <w:lang w:val="en-US" w:eastAsia="zh-CN"/>
        </w:rPr>
        <w:t>应急处理</w:t>
      </w:r>
      <w:r>
        <w:rPr>
          <w:rFonts w:ascii="微软雅黑" w:cs="微软雅黑" w:eastAsia="微软雅黑" w:hAnsi="微软雅黑" w:hint="eastAsia"/>
          <w:color w:val="auto"/>
          <w:sz w:val="24"/>
          <w:szCs w:val="24"/>
          <w:highlight w:val="none"/>
          <w:lang w:val="en-US" w:eastAsia="zh-CN"/>
        </w:rPr>
        <w:t>：为保障设备的运行正常，加强对突发事件、紧急事件的控制，须供应商制定本项目的突发事件处置预案，写明面对突发事件的应急处理方法，包含：人员伤亡事故、发生火灾、突然停电等。建立完善的预防机制，指定专人负责，对潜在危险可能出现的紧急情况，制定相应的处理办法。</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240" w:firstLineChars="10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2）针对本单位实际情况指定培训计划，卖方应提供技术培训，保证使用人员正常操作设备的各种功能（工程师驻场培训、网路在线培训、内地交流培训）。在质保期内为采购人提供至少三人的培训服务，确保用户方至少三名操作人员可熟悉使用，供应商应保证在采购人指定交货地点对设备操作人员提供不少于 3天的免费培训。培训配备受过专业培训的售后服务人员、技术支持人员及咨询服务、在任何时候、任何地点均可享受到终生的免费咨询服务。供应商投标时应提供详细的培训方案。培训教员的差旅费、食宿费、培训教材等费用，应计入投标报价， 随时排除所有设备故障进行明确的计划阐述，并对所有设备保修期过后维保进行阐述。</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360"/>
        <w:ind w:firstLine="0" w:firstLineChars="0"/>
        <w:jc w:val="left"/>
        <w:textAlignment w:val="baseline"/>
        <w:outlineLvl w:val="9"/>
        <w:rPr>
          <w:rFonts w:ascii="微软雅黑" w:cs="微软雅黑" w:eastAsia="微软雅黑" w:hAnsi="微软雅黑" w:hint="eastAsia"/>
          <w:b/>
          <w:bCs/>
          <w:i w:val="false"/>
          <w:caps w:val="false"/>
          <w:color w:val="auto"/>
          <w:spacing w:val="0"/>
          <w:w w:val="100"/>
          <w:sz w:val="24"/>
          <w:szCs w:val="24"/>
          <w:highlight w:val="none"/>
          <w:lang w:val="en-US" w:eastAsia="zh-CN"/>
        </w:rPr>
      </w:pPr>
      <w:r>
        <w:rPr>
          <w:rFonts w:ascii="微软雅黑" w:cs="微软雅黑" w:eastAsia="微软雅黑" w:hAnsi="微软雅黑" w:hint="eastAsia"/>
          <w:b/>
          <w:bCs/>
          <w:i w:val="false"/>
          <w:caps w:val="false"/>
          <w:color w:val="auto"/>
          <w:spacing w:val="0"/>
          <w:w w:val="100"/>
          <w:sz w:val="24"/>
          <w:szCs w:val="24"/>
          <w:highlight w:val="none"/>
          <w:lang w:val="en-US" w:eastAsia="zh-CN"/>
        </w:rPr>
        <w:t>6、验收</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0" w:firstLineChars="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1）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0" w:firstLineChars="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（2）验收内容：采购清单内设备、装备数量进行验收。</w:t>
      </w:r>
    </w:p>
    <w:p>
      <w:pPr>
        <w:pStyle w:val="style4102"/>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Rule="exact" w:line="400"/>
        <w:ind w:left="0" w:leftChars="0" w:firstLine="0" w:firstLineChars="0"/>
        <w:jc w:val="left"/>
        <w:textAlignment w:val="baseline"/>
        <w:outlineLvl w:val="9"/>
        <w:rPr>
          <w:rFonts w:ascii="微软雅黑" w:cs="微软雅黑" w:eastAsia="微软雅黑" w:hAnsi="微软雅黑" w:hint="eastAsia"/>
          <w:color w:val="auto"/>
          <w:sz w:val="24"/>
          <w:szCs w:val="24"/>
          <w:highlight w:val="none"/>
          <w:lang w:val="en-US" w:eastAsia="zh-CN"/>
        </w:rPr>
      </w:pPr>
      <w:r>
        <w:rPr>
          <w:rFonts w:ascii="微软雅黑" w:cs="微软雅黑" w:eastAsia="微软雅黑" w:hAnsi="微软雅黑" w:hint="eastAsia"/>
          <w:color w:val="auto"/>
          <w:sz w:val="24"/>
          <w:szCs w:val="24"/>
          <w:highlight w:val="none"/>
          <w:lang w:val="en-US" w:eastAsia="zh-CN"/>
        </w:rPr>
        <w:t>（3）验收标准：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bookmarkStart w:id="1516" w:name="_Toc31651"/>
    <w:bookmarkStart w:id="1517" w:name="_Toc11259"/>
    <w:bookmarkEnd w:id="0"/>
    <w:bookmarkEnd w:id="1"/>
    <w:bookmarkEnd w:id="2"/>
    <w:bookmarkEnd w:id="3"/>
    <w:bookmarkEnd w:id="4"/>
    <w:bookmarkEnd w:id="5"/>
    <w:bookmarkEnd w:id="6"/>
    <w:bookmarkEnd w:id="7"/>
    <w:bookmarkEnd w:id="8"/>
    <w:bookmarkEnd w:id="9"/>
    <w:bookmarkEnd w:id="10"/>
    <w:bookmarkEnd w:id="11"/>
    <w:bookmarkEnd w:id="12"/>
    <w:bookmarkEnd w:id="13"/>
    <w:bookmarkEnd w:id="1514"/>
    <w:bookmarkEnd w:id="1515"/>
    <w:p>
      <w:pPr>
        <w:pStyle w:val="style0"/>
        <w:rPr>
          <w:rStyle w:val="style4100"/>
          <w:rFonts w:ascii="微软雅黑" w:cs="微软雅黑" w:eastAsia="微软雅黑" w:hAnsi="微软雅黑" w:hint="eastAsia"/>
          <w:b/>
          <w:bCs/>
          <w:color w:val="auto"/>
          <w:szCs w:val="32"/>
          <w:highlight w:val="none"/>
        </w:rPr>
      </w:pPr>
      <w:r>
        <w:rPr>
          <w:rStyle w:val="style4100"/>
          <w:rFonts w:ascii="微软雅黑" w:cs="微软雅黑" w:eastAsia="微软雅黑" w:hAnsi="微软雅黑" w:hint="eastAsia"/>
          <w:b/>
          <w:bCs/>
          <w:color w:val="auto"/>
          <w:szCs w:val="32"/>
          <w:highlight w:val="none"/>
        </w:rPr>
        <w:br w:type="page"/>
      </w:r>
    </w:p>
    <w:bookmarkStart w:id="1518" w:name="_Toc11977"/>
    <w:p>
      <w:pPr>
        <w:pStyle w:val="style0"/>
        <w:jc w:val="center"/>
        <w:outlineLvl w:val="0"/>
        <w:rPr>
          <w:rFonts w:ascii="微软雅黑" w:cs="微软雅黑" w:eastAsia="微软雅黑" w:hAnsi="微软雅黑" w:hint="eastAsia"/>
          <w:b/>
          <w:bCs/>
          <w:color w:val="auto"/>
          <w:sz w:val="32"/>
          <w:szCs w:val="32"/>
          <w:highlight w:val="none"/>
        </w:rPr>
      </w:pPr>
      <w:r>
        <w:rPr>
          <w:rStyle w:val="style4100"/>
          <w:rFonts w:ascii="微软雅黑" w:cs="微软雅黑" w:eastAsia="微软雅黑" w:hAnsi="微软雅黑" w:hint="eastAsia"/>
          <w:b/>
          <w:bCs/>
          <w:color w:val="auto"/>
          <w:szCs w:val="32"/>
          <w:highlight w:val="none"/>
        </w:rPr>
        <w:t>第6章  评标方法和标准</w:t>
      </w:r>
      <w:bookmarkEnd w:id="14"/>
      <w:bookmarkEnd w:id="15"/>
      <w:bookmarkEnd w:id="16"/>
      <w:bookmarkEnd w:id="17"/>
      <w:bookmarkEnd w:id="18"/>
      <w:bookmarkEnd w:id="19"/>
      <w:bookmarkEnd w:id="20"/>
      <w:bookmarkEnd w:id="1516"/>
      <w:bookmarkEnd w:id="1517"/>
      <w:bookmarkEnd w:id="1518"/>
    </w:p>
    <w:p>
      <w:pPr>
        <w:pStyle w:val="style66"/>
        <w:tabs>
          <w:tab w:val="clear" w:pos="567"/>
        </w:tabs>
        <w:spacing w:before="0" w:lineRule="exact" w:line="380"/>
        <w:ind w:firstLine="540" w:firstLineChars="225"/>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本项目将按照招标文件第一章供应商须知中“五 开标及评标”、“六 确定中标”及本章的规定评标。</w:t>
      </w:r>
    </w:p>
    <w:p>
      <w:pPr>
        <w:pStyle w:val="style0"/>
        <w:widowControl/>
        <w:spacing w:lineRule="exact" w:line="38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1.投标无效的情形：</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（1）单位负责人为同一人或者存在直接控股、管理关系的不同供应商，其相关投标将被认定为投标无效。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（2）供应商报价超过招标文件规定的预算金额或者分项、分包最高限价的，其投标将被认定为投标无效。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 （4）供应商应当对所投分包投标文件中“货物内容”所列的所有内容进行投标，如仅响应某一包中的部分内容，其该包投标将被认定为投标无效。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（5）供应商未按本须知第12.1和12.3条规定提交投标保证金的，其投标资格将被认定为投标无效。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6）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（7）供应商所报的各分项投标单价在合同履行过程中是固定不变的，不得以任何理由予以变更。任何包含价格调整要求的投标，其投标将被认定为投标无效。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（8）投标应在供应商须知资料表中规定时间内保持有效。投标有效期不满足要求的投标，其投标将被认定为投标无效。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w:t>
      </w:r>
      <w:r>
        <w:rPr>
          <w:rFonts w:ascii="微软雅黑" w:cs="微软雅黑" w:eastAsia="微软雅黑" w:hAnsi="微软雅黑" w:hint="eastAsia"/>
          <w:color w:val="auto"/>
          <w:sz w:val="24"/>
          <w:highlight w:val="none"/>
          <w:lang w:val="en-US" w:eastAsia="zh-CN"/>
        </w:rPr>
        <w:t>9</w:t>
      </w:r>
      <w:r>
        <w:rPr>
          <w:rFonts w:ascii="微软雅黑" w:cs="微软雅黑" w:eastAsia="微软雅黑" w:hAnsi="微软雅黑" w:hint="eastAsia"/>
          <w:color w:val="auto"/>
          <w:sz w:val="24"/>
          <w:highlight w:val="none"/>
        </w:rPr>
        <w:t>）采购人或采购代理机构将在开标前1个工作日至投标截止后1小时的期间内查询供应商的信用记录。供应商存在不良信用记录的，其投标将被认定为投标无效。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w:t>
      </w:r>
      <w:r>
        <w:rPr>
          <w:rFonts w:ascii="微软雅黑" w:cs="微软雅黑" w:eastAsia="微软雅黑" w:hAnsi="微软雅黑" w:hint="eastAsia"/>
          <w:color w:val="auto"/>
          <w:sz w:val="24"/>
          <w:highlight w:val="none"/>
          <w:lang w:val="en-US" w:eastAsia="zh-CN"/>
        </w:rPr>
        <w:t>10</w:t>
      </w:r>
      <w:r>
        <w:rPr>
          <w:rFonts w:ascii="微软雅黑" w:cs="微软雅黑" w:eastAsia="微软雅黑" w:hAnsi="微软雅黑" w:hint="eastAsia"/>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w:t>
      </w:r>
      <w:r>
        <w:rPr>
          <w:rFonts w:ascii="微软雅黑" w:cs="微软雅黑" w:eastAsia="微软雅黑" w:hAnsi="微软雅黑" w:hint="eastAsia"/>
          <w:color w:val="auto"/>
          <w:sz w:val="24"/>
          <w:highlight w:val="none"/>
          <w:lang w:val="en-US" w:eastAsia="zh-CN"/>
        </w:rPr>
        <w:t>1</w:t>
      </w:r>
      <w:r>
        <w:rPr>
          <w:rFonts w:ascii="微软雅黑" w:cs="微软雅黑" w:eastAsia="微软雅黑" w:hAnsi="微软雅黑" w:hint="eastAsia"/>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w:t>
      </w:r>
    </w:p>
    <w:p>
      <w:pPr>
        <w:pStyle w:val="style0"/>
        <w:widowControl/>
        <w:spacing w:lineRule="exact" w:line="38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w:t>
      </w:r>
      <w:r>
        <w:rPr>
          <w:rFonts w:ascii="微软雅黑" w:cs="微软雅黑" w:eastAsia="微软雅黑" w:hAnsi="微软雅黑" w:hint="eastAsia"/>
          <w:color w:val="auto"/>
          <w:sz w:val="24"/>
          <w:highlight w:val="none"/>
          <w:lang w:val="en-US" w:eastAsia="zh-CN"/>
        </w:rPr>
        <w:t>2</w:t>
      </w:r>
      <w:r>
        <w:rPr>
          <w:rFonts w:ascii="微软雅黑" w:cs="微软雅黑" w:eastAsia="微软雅黑" w:hAnsi="微软雅黑" w:hint="eastAsia"/>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pPr>
        <w:pStyle w:val="style0"/>
        <w:widowControl/>
        <w:spacing w:lineRule="exact" w:line="380"/>
        <w:jc w:val="left"/>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 xml:space="preserve">2、 </w:t>
      </w:r>
      <w:r>
        <w:rPr>
          <w:rFonts w:ascii="微软雅黑" w:cs="微软雅黑" w:eastAsia="微软雅黑" w:hAnsi="微软雅黑" w:hint="eastAsia"/>
          <w:b/>
          <w:bCs/>
          <w:color w:val="auto"/>
          <w:sz w:val="24"/>
          <w:highlight w:val="none"/>
          <w:lang w:val="en-US" w:eastAsia="zh-CN"/>
        </w:rPr>
        <w:t>本项目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不进行扣除。对于同时属于小型、微型及小微企业、监狱企业或残疾人福利性单位的，不重复进行报价扣除。</w:t>
      </w:r>
    </w:p>
    <w:p>
      <w:pPr>
        <w:pStyle w:val="style0"/>
        <w:widowControl/>
        <w:spacing w:lineRule="exact" w:line="380"/>
        <w:jc w:val="left"/>
        <w:rPr>
          <w:rFonts w:ascii="微软雅黑" w:cs="微软雅黑" w:eastAsia="微软雅黑" w:hAnsi="微软雅黑" w:hint="eastAsia"/>
          <w:color w:val="auto"/>
          <w:sz w:val="24"/>
          <w:highlight w:val="none"/>
        </w:rPr>
      </w:pPr>
      <w:r>
        <w:rPr>
          <w:rFonts w:ascii="微软雅黑" w:cs="微软雅黑" w:eastAsia="微软雅黑" w:hAnsi="微软雅黑" w:hint="eastAsia"/>
          <w:b/>
          <w:bCs/>
          <w:color w:val="auto"/>
          <w:sz w:val="24"/>
          <w:highlight w:val="none"/>
        </w:rPr>
        <w:t>3.联合协议中约定</w:t>
      </w:r>
      <w:r>
        <w:rPr>
          <w:rFonts w:ascii="微软雅黑" w:cs="微软雅黑" w:eastAsia="微软雅黑" w:hAnsi="微软雅黑" w:hint="eastAsia"/>
          <w:color w:val="auto"/>
          <w:sz w:val="24"/>
          <w:highlight w:val="none"/>
        </w:rPr>
        <w:t>，小型、微型企业和监狱企业的协议合同金额占到联合体协议合同总金额30%以上的，可给予联合体</w:t>
      </w:r>
      <w:r>
        <w:rPr>
          <w:rFonts w:ascii="微软雅黑" w:cs="微软雅黑" w:eastAsia="微软雅黑" w:hAnsi="微软雅黑" w:hint="eastAsia"/>
          <w:color w:val="auto"/>
          <w:sz w:val="24"/>
          <w:highlight w:val="none"/>
          <w:u w:val="single"/>
        </w:rPr>
        <w:t xml:space="preserve"> 2%-3%</w:t>
      </w:r>
      <w:r>
        <w:rPr>
          <w:rFonts w:ascii="微软雅黑" w:cs="微软雅黑" w:eastAsia="微软雅黑" w:hAnsi="微软雅黑" w:hint="eastAsia"/>
          <w:color w:val="auto"/>
          <w:sz w:val="24"/>
          <w:highlight w:val="none"/>
        </w:rPr>
        <w:t>的价格扣除。联合体各方均为小型、微型企业和监狱企业的，联合体视同为小型、微型企业和监狱企业。</w:t>
      </w:r>
      <w:r>
        <w:rPr>
          <w:rFonts w:ascii="微软雅黑" w:cs="微软雅黑" w:eastAsia="微软雅黑" w:hAnsi="微软雅黑" w:hint="eastAsia"/>
          <w:b/>
          <w:bCs/>
          <w:color w:val="auto"/>
          <w:sz w:val="24"/>
          <w:highlight w:val="none"/>
        </w:rPr>
        <w:t>（本项目不适用）</w:t>
      </w:r>
    </w:p>
    <w:p>
      <w:pPr>
        <w:pStyle w:val="style66"/>
        <w:tabs>
          <w:tab w:val="clear" w:pos="567"/>
        </w:tabs>
        <w:spacing w:before="0" w:lineRule="exact" w:line="380"/>
        <w:rPr>
          <w:rFonts w:ascii="微软雅黑" w:cs="微软雅黑" w:eastAsia="微软雅黑" w:hAnsi="微软雅黑" w:hint="eastAsia"/>
          <w:color w:val="auto"/>
          <w:highlight w:val="none"/>
        </w:rPr>
      </w:pPr>
      <w:r>
        <w:rPr>
          <w:rFonts w:ascii="微软雅黑" w:cs="微软雅黑" w:eastAsia="微软雅黑" w:hAnsi="微软雅黑" w:hint="eastAsia"/>
          <w:b/>
          <w:bCs/>
          <w:color w:val="auto"/>
          <w:highlight w:val="none"/>
        </w:rPr>
        <w:t>4.供应商</w:t>
      </w:r>
      <w:r>
        <w:rPr>
          <w:rFonts w:ascii="微软雅黑" w:cs="微软雅黑" w:eastAsia="微软雅黑" w:hAnsi="微软雅黑" w:hint="eastAsia"/>
          <w:color w:val="auto"/>
          <w:highlight w:val="none"/>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ascii="微软雅黑" w:cs="微软雅黑" w:eastAsia="微软雅黑" w:hAnsi="微软雅黑" w:hint="eastAsia"/>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ascii="微软雅黑" w:cs="微软雅黑" w:eastAsia="微软雅黑" w:hAnsi="微软雅黑" w:hint="eastAsia"/>
          <w:color w:val="auto"/>
          <w:highlight w:val="none"/>
        </w:rPr>
        <w:t>。</w:t>
      </w:r>
    </w:p>
    <w:p>
      <w:pPr>
        <w:pStyle w:val="style66"/>
        <w:tabs>
          <w:tab w:val="clear" w:pos="567"/>
        </w:tabs>
        <w:spacing w:before="0" w:lineRule="exact" w:line="380"/>
        <w:rPr>
          <w:rFonts w:ascii="微软雅黑" w:cs="微软雅黑" w:eastAsia="微软雅黑" w:hAnsi="微软雅黑" w:hint="eastAsia"/>
          <w:color w:val="auto"/>
          <w:highlight w:val="none"/>
          <w:u w:val="single"/>
        </w:rPr>
      </w:pPr>
      <w:r>
        <w:rPr>
          <w:rFonts w:ascii="微软雅黑" w:cs="微软雅黑" w:eastAsia="微软雅黑" w:hAnsi="微软雅黑" w:hint="eastAsia"/>
          <w:b/>
          <w:bCs/>
          <w:color w:val="auto"/>
          <w:highlight w:val="none"/>
        </w:rPr>
        <w:t>5.对创新产</w:t>
      </w:r>
      <w:r>
        <w:rPr>
          <w:rFonts w:ascii="微软雅黑" w:cs="微软雅黑" w:eastAsia="微软雅黑" w:hAnsi="微软雅黑" w:hint="eastAsia"/>
          <w:color w:val="auto"/>
          <w:highlight w:val="none"/>
        </w:rPr>
        <w:t>品或创新性企业的优惠措施为：</w:t>
      </w:r>
      <w:r>
        <w:rPr>
          <w:rFonts w:ascii="微软雅黑" w:cs="微软雅黑" w:eastAsia="微软雅黑" w:hAnsi="微软雅黑" w:hint="eastAsia"/>
          <w:color w:val="auto"/>
          <w:highlight w:val="none"/>
          <w:u w:val="single"/>
        </w:rPr>
        <w:t xml:space="preserve"> /      </w:t>
      </w:r>
    </w:p>
    <w:p>
      <w:pPr>
        <w:pStyle w:val="style0"/>
        <w:widowControl/>
        <w:snapToGrid w:val="false"/>
        <w:spacing w:lineRule="exact" w:line="380"/>
        <w:textAlignment w:val="baseline"/>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6.开标：</w:t>
      </w:r>
    </w:p>
    <w:p>
      <w:pPr>
        <w:pStyle w:val="style29"/>
        <w:spacing w:lineRule="exact" w:line="43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（1）供应商按照须知资料表中规定的开标时间和地点，在规定时间内上传投标文件。</w:t>
      </w:r>
    </w:p>
    <w:p>
      <w:pPr>
        <w:pStyle w:val="style29"/>
        <w:spacing w:lineRule="exact" w:line="43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2）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pPr>
        <w:pStyle w:val="style29"/>
        <w:spacing w:lineRule="exact" w:line="43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（3）在开标记录时，代理机构开启签字时段，须供应商使用CA锁在政采云平台进行签字确认报价。</w:t>
      </w:r>
    </w:p>
    <w:p>
      <w:pPr>
        <w:pStyle w:val="style29"/>
        <w:spacing w:lineRule="exact" w:line="43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（4）采购人登录政采云平台对供应商的资格证明材料进行审查。</w:t>
      </w:r>
    </w:p>
    <w:p>
      <w:pPr>
        <w:pStyle w:val="style29"/>
        <w:spacing w:lineRule="exact" w:line="436"/>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7.评标：</w:t>
      </w:r>
    </w:p>
    <w:p>
      <w:pPr>
        <w:pStyle w:val="style29"/>
        <w:spacing w:lineRule="exact" w:line="43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 按照《中华人民共和国政府采购法》、《中华人民共和国政府采购法实施条例》、《政府采购货物和服务招标投标管理办法》财政部令第87号及本项目本级和上级财政部门的有关规定</w:t>
      </w:r>
      <w:r>
        <w:rPr>
          <w:rFonts w:ascii="微软雅黑" w:cs="微软雅黑" w:eastAsia="微软雅黑" w:hAnsi="微软雅黑" w:hint="eastAsia"/>
          <w:color w:val="auto"/>
          <w:sz w:val="24"/>
          <w:highlight w:val="none"/>
          <w:lang w:eastAsia="zh-CN"/>
        </w:rPr>
        <w:t>依法组建</w:t>
      </w:r>
      <w:r>
        <w:rPr>
          <w:rFonts w:ascii="微软雅黑" w:cs="微软雅黑" w:eastAsia="微软雅黑" w:hAnsi="微软雅黑" w:hint="eastAsia"/>
          <w:color w:val="auto"/>
          <w:sz w:val="24"/>
          <w:highlight w:val="none"/>
          <w:lang w:val="en-US" w:eastAsia="zh-CN"/>
        </w:rPr>
        <w:t>5名专家</w:t>
      </w:r>
      <w:r>
        <w:rPr>
          <w:rFonts w:ascii="微软雅黑" w:cs="微软雅黑" w:eastAsia="微软雅黑" w:hAnsi="微软雅黑" w:hint="eastAsia"/>
          <w:color w:val="auto"/>
          <w:sz w:val="24"/>
          <w:highlight w:val="none"/>
        </w:rPr>
        <w:t>，负责评标工作。</w:t>
      </w:r>
    </w:p>
    <w:p>
      <w:pPr>
        <w:pStyle w:val="style29"/>
        <w:spacing w:lineRule="exact" w:line="43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（2）评标前，工作人员收取所有参会人员的手机，主持人宣读评标纪律。</w:t>
      </w:r>
    </w:p>
    <w:p>
      <w:pPr>
        <w:pStyle w:val="style29"/>
        <w:spacing w:lineRule="exact" w:line="436"/>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对采购单位的纪律要求：采购单位不得泄露招投标活动中应当保密的情况和资料，不得与供应商串通损害国家利益、社会公共利益或者他人合法权益</w:t>
      </w:r>
    </w:p>
    <w:p>
      <w:pPr>
        <w:pStyle w:val="style29"/>
        <w:spacing w:lineRule="exact" w:line="436"/>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对与开标大会活动有关的工作人员的纪律要求：与开标大会活动有关的工作人员不得收受他人的财物或者其他好处，不得向他人透露对中标候选人的推荐情况以及评标有关的其他情况。</w:t>
      </w:r>
    </w:p>
    <w:p>
      <w:pPr>
        <w:pStyle w:val="style29"/>
        <w:spacing w:lineRule="exact" w:line="436"/>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对评标专家的评标纪律及注意事项：</w:t>
      </w:r>
    </w:p>
    <w:p>
      <w:pPr>
        <w:pStyle w:val="style29"/>
        <w:spacing w:lineRule="exact" w:line="436"/>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①与本次评标工作无关的人员不得进入评标现场；</w:t>
      </w:r>
    </w:p>
    <w:p>
      <w:pPr>
        <w:pStyle w:val="style29"/>
        <w:spacing w:lineRule="exact" w:line="436"/>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②在评标过程中评标委员会以外人员不得干预或影响正常评标工作，不得明示或暗示其倾向性、引导性言论；</w:t>
      </w:r>
    </w:p>
    <w:p>
      <w:pPr>
        <w:pStyle w:val="style29"/>
        <w:spacing w:lineRule="exact" w:line="436"/>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③评标委员会成员要严格遵守政府采购法、政府采购法实施条例、政府采购货物和服务招标投标管理办法及评标专家管理办法，要求公正、公平的参与评标工作；</w:t>
      </w:r>
    </w:p>
    <w:p>
      <w:pPr>
        <w:pStyle w:val="style29"/>
        <w:spacing w:lineRule="exact" w:line="436"/>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pPr>
        <w:pStyle w:val="style29"/>
        <w:spacing w:lineRule="exact" w:line="436"/>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pPr>
        <w:pStyle w:val="style29"/>
        <w:spacing w:lineRule="exact" w:line="5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pPr>
        <w:pStyle w:val="style29"/>
        <w:spacing w:lineRule="exact" w:line="5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⑦评标专家与供应商有下列利害关系之一的人员，应当回避：</w:t>
      </w:r>
    </w:p>
    <w:p>
      <w:pPr>
        <w:pStyle w:val="style29"/>
        <w:spacing w:lineRule="exact" w:line="5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参加采购活动前3年内与供应商存在劳动关系；</w:t>
      </w:r>
    </w:p>
    <w:p>
      <w:pPr>
        <w:pStyle w:val="style29"/>
        <w:spacing w:lineRule="exact" w:line="5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参加采购活动前3年内担任供应商的董事、监事；</w:t>
      </w:r>
    </w:p>
    <w:p>
      <w:pPr>
        <w:pStyle w:val="style29"/>
        <w:spacing w:lineRule="exact" w:line="5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参加采购活动前3年内是供应商的控股股东或者实际控制人；</w:t>
      </w:r>
    </w:p>
    <w:p>
      <w:pPr>
        <w:pStyle w:val="style29"/>
        <w:spacing w:lineRule="exact" w:line="50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与供应商的法定代表人或者负责人有夫妻、直系血亲、三代以内旁系血亲或者近姻亲关系。</w:t>
      </w:r>
    </w:p>
    <w:p>
      <w:pPr>
        <w:pStyle w:val="style29"/>
        <w:spacing w:lineRule="exact" w:line="5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（3）评标委员会应当按照招标文件中规定的评标方法和标准，对所有通过资格审查要求的投标供应商的投标文件，进行符合性审查，以确定是否满足招标文件的实质性要求。</w:t>
      </w:r>
    </w:p>
    <w:p>
      <w:pPr>
        <w:pStyle w:val="style29"/>
        <w:spacing w:lineRule="exact" w:line="5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pStyle w:val="style29"/>
        <w:spacing w:lineRule="exact" w:line="5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pPr>
        <w:pStyle w:val="style29"/>
        <w:spacing w:lineRule="exact" w:line="5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（6）评标委员会成员对需要共同认定的事项存在争议的，应当按照少数服从多数的原则作出结论。持不同意见的评标委员会成员应当在评标报告上签署不同意见及理由，否则视为同意评标报告。</w:t>
      </w:r>
    </w:p>
    <w:p>
      <w:pPr>
        <w:pStyle w:val="style29"/>
        <w:spacing w:lineRule="exact" w:line="5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注：现场所有参会人员均要对开标内容进行保密。</w:t>
      </w:r>
    </w:p>
    <w:p>
      <w:pPr>
        <w:pStyle w:val="style29"/>
        <w:spacing w:lineRule="exact" w:line="500"/>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8.答疑澄清：</w:t>
      </w:r>
    </w:p>
    <w:p>
      <w:pPr>
        <w:pStyle w:val="style29"/>
        <w:spacing w:lineRule="exact" w:line="43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（1）评标委员会对于投标文件中含义不明确、同类问题表述不一致或者有明显文字和计算错误的内容，要求供应商以书面形式现场作出必要的澄清、说明或者补正。</w:t>
      </w:r>
    </w:p>
    <w:p>
      <w:pPr>
        <w:pStyle w:val="style29"/>
        <w:spacing w:lineRule="exact" w:line="436"/>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（2）供应商的澄清、说明或者补正应当采用书面形式，并加盖公章，或者由法定代表人或其授权的代表签字。供应商的澄清、说明或者补正不得超出投标文件的范围或者改变投标文件的实质性内容。</w:t>
      </w:r>
    </w:p>
    <w:p>
      <w:pPr>
        <w:pStyle w:val="style29"/>
        <w:spacing w:lineRule="exact" w:line="498"/>
        <w:rPr>
          <w:rFonts w:ascii="微软雅黑" w:cs="微软雅黑" w:eastAsia="微软雅黑" w:hAnsi="微软雅黑" w:hint="eastAsia"/>
          <w:b/>
          <w:bCs/>
          <w:color w:val="auto"/>
          <w:sz w:val="24"/>
          <w:highlight w:val="none"/>
        </w:rPr>
      </w:pPr>
      <w:r>
        <w:rPr>
          <w:rFonts w:ascii="微软雅黑" w:cs="微软雅黑" w:eastAsia="微软雅黑" w:hAnsi="微软雅黑" w:hint="eastAsia"/>
          <w:b/>
          <w:bCs/>
          <w:color w:val="auto"/>
          <w:sz w:val="24"/>
          <w:highlight w:val="none"/>
        </w:rPr>
        <w:t>9.定标：</w:t>
      </w:r>
    </w:p>
    <w:p>
      <w:pPr>
        <w:pStyle w:val="style29"/>
        <w:spacing w:lineRule="exact" w:line="498"/>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（1）采购代理机构应当在评标结束后2个工作日内将评标报告送采购人。</w:t>
      </w:r>
    </w:p>
    <w:p>
      <w:pPr>
        <w:pStyle w:val="style29"/>
        <w:spacing w:lineRule="exact" w:line="498"/>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（2）采购人应当自收到评标报告之日起5个工作日内，在评标报告确定的中标候选人名单中按顺序确定中标人。中标候选人并列的，由采购人按照招标文件规定的方式确定中标人。</w:t>
      </w:r>
    </w:p>
    <w:p>
      <w:pPr>
        <w:pStyle w:val="style29"/>
        <w:spacing w:lineRule="exact" w:line="498"/>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（3）采购人在收到评标报告5个工作日内未按评标报告推荐的中标候选人顺序确定中标人，又不能说明合法理由的，视同按评标报告推荐的顺序确定排名第一的中标候选人为中标人。</w:t>
      </w:r>
    </w:p>
    <w:p>
      <w:pPr>
        <w:pStyle w:val="style29"/>
        <w:spacing w:lineRule="exact" w:line="498"/>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style29"/>
        <w:spacing w:lineRule="exact" w:line="498"/>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pPr>
        <w:pStyle w:val="style29"/>
        <w:rPr>
          <w:rFonts w:ascii="微软雅黑" w:cs="微软雅黑" w:eastAsia="微软雅黑" w:hAnsi="微软雅黑" w:hint="eastAsia"/>
          <w:color w:val="auto"/>
          <w:sz w:val="24"/>
          <w:highlight w:val="none"/>
        </w:rPr>
      </w:pPr>
    </w:p>
    <w:bookmarkStart w:id="1519" w:name="_Toc21578"/>
    <w:bookmarkStart w:id="1520" w:name="_Toc6128"/>
    <w:bookmarkStart w:id="1521" w:name="_Toc9835"/>
    <w:bookmarkStart w:id="1522" w:name="_Toc5776"/>
    <w:bookmarkStart w:id="1523" w:name="_Toc29085"/>
    <w:bookmarkStart w:id="1524" w:name="_Toc7467"/>
    <w:bookmarkStart w:id="1525" w:name="_Toc10419"/>
    <w:bookmarkStart w:id="1526" w:name="_Toc9116"/>
    <w:bookmarkStart w:id="1527" w:name="_Toc28782"/>
    <w:bookmarkStart w:id="1528" w:name="_Toc19412"/>
    <w:bookmarkStart w:id="1529" w:name="_Toc5578"/>
    <w:bookmarkStart w:id="1530" w:name="_Toc23103"/>
    <w:bookmarkStart w:id="1531" w:name="_Toc397"/>
    <w:bookmarkStart w:id="1532" w:name="_Toc5478"/>
    <w:bookmarkStart w:id="1533" w:name="_Toc1327"/>
    <w:bookmarkStart w:id="1534" w:name="_Toc25901"/>
    <w:bookmarkStart w:id="1535" w:name="_Toc21866"/>
    <w:bookmarkStart w:id="1536" w:name="_Toc5986"/>
    <w:p>
      <w:pPr>
        <w:pStyle w:val="style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br w:type="page"/>
      </w:r>
    </w:p>
    <w:bookmarkStart w:id="1537" w:name="_Toc17595"/>
    <w:p>
      <w:pPr>
        <w:pStyle w:val="style2"/>
        <w:jc w:val="center"/>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初步评审—资格性审查表</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tbl>
      <w:tblPr>
        <w:tblStyle w:val="style105"/>
        <w:tblpPr w:leftFromText="180" w:rightFromText="180" w:topFromText="0" w:bottomFromText="0" w:vertAnchor="text" w:horzAnchor="page" w:tblpXSpec="center" w:tblpY="234"/>
        <w:tblOverlap w:val="neve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64"/>
        <w:gridCol w:w="7362"/>
        <w:gridCol w:w="658"/>
        <w:gridCol w:w="708"/>
        <w:gridCol w:w="726"/>
      </w:tblGrid>
      <w:tr>
        <w:trPr>
          <w:trHeight w:val="371" w:hRule="atLeast"/>
          <w:jc w:val="center"/>
        </w:trPr>
        <w:tc>
          <w:tcPr>
            <w:tcW w:w="664" w:type="dxa"/>
            <w:vMerge w:val="restart"/>
            <w:tcBorders/>
            <w:vAlign w:val="center"/>
          </w:tcPr>
          <w:p>
            <w:pPr>
              <w:pStyle w:val="style0"/>
              <w:spacing w:lineRule="exact" w:line="320"/>
              <w:jc w:val="center"/>
              <w:rPr>
                <w:rFonts w:ascii="微软雅黑" w:cs="微软雅黑" w:eastAsia="微软雅黑" w:hAnsi="微软雅黑" w:hint="eastAsia"/>
                <w:b/>
                <w:bCs/>
                <w:color w:val="auto"/>
                <w:sz w:val="22"/>
                <w:szCs w:val="22"/>
                <w:highlight w:val="none"/>
              </w:rPr>
            </w:pPr>
            <w:r>
              <w:rPr>
                <w:rFonts w:ascii="微软雅黑" w:cs="微软雅黑" w:eastAsia="微软雅黑" w:hAnsi="微软雅黑" w:hint="eastAsia"/>
                <w:b/>
                <w:bCs/>
                <w:color w:val="auto"/>
                <w:sz w:val="22"/>
                <w:szCs w:val="22"/>
                <w:highlight w:val="none"/>
              </w:rPr>
              <w:t>序号</w:t>
            </w:r>
          </w:p>
        </w:tc>
        <w:tc>
          <w:tcPr>
            <w:tcW w:w="7362" w:type="dxa"/>
            <w:vMerge w:val="restart"/>
            <w:tcBorders/>
            <w:vAlign w:val="center"/>
          </w:tcPr>
          <w:p>
            <w:pPr>
              <w:pStyle w:val="style0"/>
              <w:spacing w:lineRule="exact" w:line="320"/>
              <w:jc w:val="center"/>
              <w:rPr>
                <w:rFonts w:ascii="微软雅黑" w:cs="微软雅黑" w:eastAsia="微软雅黑" w:hAnsi="微软雅黑" w:hint="eastAsia"/>
                <w:b/>
                <w:bCs/>
                <w:color w:val="auto"/>
                <w:sz w:val="22"/>
                <w:szCs w:val="22"/>
                <w:highlight w:val="none"/>
              </w:rPr>
            </w:pPr>
            <w:r>
              <w:rPr>
                <w:rFonts w:ascii="微软雅黑" w:cs="微软雅黑" w:eastAsia="微软雅黑" w:hAnsi="微软雅黑" w:hint="eastAsia"/>
                <w:b/>
                <w:bCs/>
                <w:color w:val="auto"/>
                <w:sz w:val="22"/>
                <w:szCs w:val="22"/>
                <w:highlight w:val="none"/>
              </w:rPr>
              <w:t>评审内容</w:t>
            </w:r>
          </w:p>
        </w:tc>
        <w:tc>
          <w:tcPr>
            <w:tcW w:w="2092" w:type="dxa"/>
            <w:gridSpan w:val="3"/>
            <w:tcBorders/>
            <w:vAlign w:val="center"/>
          </w:tcPr>
          <w:p>
            <w:pPr>
              <w:pStyle w:val="style0"/>
              <w:spacing w:lineRule="exact" w:line="320"/>
              <w:jc w:val="center"/>
              <w:rPr>
                <w:rFonts w:ascii="微软雅黑" w:cs="微软雅黑" w:eastAsia="微软雅黑" w:hAnsi="微软雅黑" w:hint="eastAsia"/>
                <w:b/>
                <w:bCs/>
                <w:color w:val="auto"/>
                <w:sz w:val="22"/>
                <w:szCs w:val="22"/>
                <w:highlight w:val="none"/>
              </w:rPr>
            </w:pPr>
            <w:r>
              <w:rPr>
                <w:rFonts w:ascii="微软雅黑" w:cs="微软雅黑" w:eastAsia="微软雅黑" w:hAnsi="微软雅黑" w:hint="eastAsia"/>
                <w:b/>
                <w:bCs/>
                <w:color w:val="auto"/>
                <w:sz w:val="22"/>
                <w:szCs w:val="22"/>
                <w:highlight w:val="none"/>
              </w:rPr>
              <w:t>供应商</w:t>
            </w:r>
          </w:p>
        </w:tc>
      </w:tr>
      <w:tr>
        <w:tblPrEx/>
        <w:trPr>
          <w:trHeight w:val="732" w:hRule="atLeast"/>
          <w:jc w:val="center"/>
        </w:trPr>
        <w:tc>
          <w:tcPr>
            <w:tcW w:w="664" w:type="dxa"/>
            <w:vMerge w:val="continue"/>
            <w:tcBorders/>
            <w:vAlign w:val="center"/>
          </w:tcPr>
          <w:p>
            <w:pPr>
              <w:pStyle w:val="style0"/>
              <w:spacing w:lineRule="exact" w:line="320"/>
              <w:jc w:val="center"/>
              <w:rPr>
                <w:rFonts w:ascii="微软雅黑" w:cs="微软雅黑" w:eastAsia="微软雅黑" w:hAnsi="微软雅黑" w:hint="eastAsia"/>
                <w:b/>
                <w:bCs/>
                <w:color w:val="auto"/>
                <w:sz w:val="22"/>
                <w:szCs w:val="22"/>
                <w:highlight w:val="none"/>
              </w:rPr>
            </w:pPr>
          </w:p>
        </w:tc>
        <w:tc>
          <w:tcPr>
            <w:tcW w:w="7362" w:type="dxa"/>
            <w:vMerge w:val="continue"/>
            <w:tcBorders/>
            <w:vAlign w:val="center"/>
          </w:tcPr>
          <w:p>
            <w:pPr>
              <w:pStyle w:val="style0"/>
              <w:spacing w:lineRule="exact" w:line="320"/>
              <w:jc w:val="center"/>
              <w:rPr>
                <w:rFonts w:ascii="微软雅黑" w:cs="微软雅黑" w:eastAsia="微软雅黑" w:hAnsi="微软雅黑" w:hint="eastAsia"/>
                <w:b/>
                <w:bCs/>
                <w:color w:val="auto"/>
                <w:sz w:val="22"/>
                <w:szCs w:val="22"/>
                <w:highlight w:val="none"/>
              </w:rPr>
            </w:pPr>
          </w:p>
        </w:tc>
        <w:tc>
          <w:tcPr>
            <w:tcW w:w="658" w:type="dxa"/>
            <w:tcBorders/>
            <w:vAlign w:val="center"/>
          </w:tcPr>
          <w:p>
            <w:pPr>
              <w:pStyle w:val="style0"/>
              <w:spacing w:lineRule="exact" w:line="320"/>
              <w:jc w:val="center"/>
              <w:rPr>
                <w:rFonts w:ascii="微软雅黑" w:cs="微软雅黑" w:eastAsia="微软雅黑" w:hAnsi="微软雅黑" w:hint="eastAsia"/>
                <w:b/>
                <w:bCs/>
                <w:color w:val="auto"/>
                <w:sz w:val="22"/>
                <w:szCs w:val="22"/>
                <w:highlight w:val="none"/>
              </w:rPr>
            </w:pPr>
            <w:r>
              <w:rPr>
                <w:rFonts w:ascii="微软雅黑" w:cs="微软雅黑" w:eastAsia="微软雅黑" w:hAnsi="微软雅黑" w:hint="eastAsia"/>
                <w:b/>
                <w:bCs/>
                <w:color w:val="auto"/>
                <w:sz w:val="22"/>
                <w:szCs w:val="22"/>
                <w:highlight w:val="none"/>
              </w:rPr>
              <w:t>是否合格</w:t>
            </w:r>
          </w:p>
        </w:tc>
        <w:tc>
          <w:tcPr>
            <w:tcW w:w="708" w:type="dxa"/>
            <w:tcBorders/>
            <w:vAlign w:val="center"/>
          </w:tcPr>
          <w:p>
            <w:pPr>
              <w:pStyle w:val="style0"/>
              <w:spacing w:lineRule="exact" w:line="320"/>
              <w:jc w:val="center"/>
              <w:rPr>
                <w:rFonts w:ascii="微软雅黑" w:cs="微软雅黑" w:eastAsia="微软雅黑" w:hAnsi="微软雅黑" w:hint="eastAsia"/>
                <w:b/>
                <w:bCs/>
                <w:color w:val="auto"/>
                <w:sz w:val="22"/>
                <w:szCs w:val="22"/>
                <w:highlight w:val="none"/>
              </w:rPr>
            </w:pPr>
            <w:r>
              <w:rPr>
                <w:rFonts w:ascii="微软雅黑" w:cs="微软雅黑" w:eastAsia="微软雅黑" w:hAnsi="微软雅黑" w:hint="eastAsia"/>
                <w:b/>
                <w:bCs/>
                <w:color w:val="auto"/>
                <w:sz w:val="22"/>
                <w:szCs w:val="22"/>
                <w:highlight w:val="none"/>
              </w:rPr>
              <w:t>是否合格</w:t>
            </w:r>
          </w:p>
        </w:tc>
        <w:tc>
          <w:tcPr>
            <w:tcW w:w="726" w:type="dxa"/>
            <w:tcBorders/>
            <w:vAlign w:val="center"/>
          </w:tcPr>
          <w:p>
            <w:pPr>
              <w:pStyle w:val="style0"/>
              <w:spacing w:lineRule="exact" w:line="320"/>
              <w:jc w:val="center"/>
              <w:rPr>
                <w:rFonts w:ascii="微软雅黑" w:cs="微软雅黑" w:eastAsia="微软雅黑" w:hAnsi="微软雅黑" w:hint="eastAsia"/>
                <w:b/>
                <w:bCs/>
                <w:color w:val="auto"/>
                <w:sz w:val="22"/>
                <w:szCs w:val="22"/>
                <w:highlight w:val="none"/>
              </w:rPr>
            </w:pPr>
            <w:r>
              <w:rPr>
                <w:rFonts w:ascii="微软雅黑" w:cs="微软雅黑" w:eastAsia="微软雅黑" w:hAnsi="微软雅黑" w:hint="eastAsia"/>
                <w:b/>
                <w:bCs/>
                <w:color w:val="auto"/>
                <w:sz w:val="22"/>
                <w:szCs w:val="22"/>
                <w:highlight w:val="none"/>
              </w:rPr>
              <w:t>是否合格</w:t>
            </w:r>
          </w:p>
        </w:tc>
      </w:tr>
      <w:tr>
        <w:tblPrEx/>
        <w:trPr>
          <w:trHeight w:val="371" w:hRule="atLeast"/>
          <w:jc w:val="center"/>
        </w:trPr>
        <w:tc>
          <w:tcPr>
            <w:tcW w:w="664" w:type="dxa"/>
            <w:tcBorders/>
            <w:vAlign w:val="center"/>
          </w:tcPr>
          <w:p>
            <w:pPr>
              <w:pStyle w:val="style0"/>
              <w:spacing w:lineRule="exact" w:line="320"/>
              <w:jc w:val="center"/>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1</w:t>
            </w: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具有有效的营业执照；</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r>
        <w:tblPrEx/>
        <w:trPr>
          <w:trHeight w:val="458" w:hRule="atLeast"/>
          <w:jc w:val="center"/>
        </w:trPr>
        <w:tc>
          <w:tcPr>
            <w:tcW w:w="664" w:type="dxa"/>
            <w:tcBorders/>
            <w:vAlign w:val="center"/>
          </w:tcPr>
          <w:p>
            <w:pPr>
              <w:pStyle w:val="style0"/>
              <w:spacing w:lineRule="exact" w:line="320"/>
              <w:jc w:val="center"/>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2</w:t>
            </w: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lang w:eastAsia="zh-CN"/>
              </w:rPr>
              <w:t>法定代表人资格证明(因本项目电子标只需上传定代表人身份证)</w:t>
            </w:r>
            <w:r>
              <w:rPr>
                <w:rFonts w:ascii="微软雅黑" w:cs="微软雅黑" w:eastAsia="微软雅黑" w:hAnsi="微软雅黑" w:hint="eastAsia"/>
                <w:color w:val="auto"/>
                <w:spacing w:val="-2"/>
                <w:sz w:val="22"/>
                <w:szCs w:val="22"/>
                <w:highlight w:val="none"/>
              </w:rPr>
              <w:t>；</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r>
        <w:tblPrEx/>
        <w:trPr>
          <w:trHeight w:val="732" w:hRule="atLeast"/>
          <w:jc w:val="center"/>
        </w:trPr>
        <w:tc>
          <w:tcPr>
            <w:tcW w:w="664" w:type="dxa"/>
            <w:tcBorders/>
            <w:vAlign w:val="center"/>
          </w:tcPr>
          <w:p>
            <w:pPr>
              <w:pStyle w:val="style0"/>
              <w:spacing w:lineRule="exact" w:line="320"/>
              <w:jc w:val="center"/>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3</w:t>
            </w: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lang w:eastAsia="zh-CN"/>
              </w:rPr>
              <w:t>提供近两年任意一年的财务审计报告</w:t>
            </w:r>
            <w:r>
              <w:rPr>
                <w:rFonts w:ascii="微软雅黑" w:cs="微软雅黑" w:eastAsia="微软雅黑" w:hAnsi="微软雅黑" w:hint="eastAsia"/>
                <w:color w:val="auto"/>
                <w:spacing w:val="-2"/>
                <w:sz w:val="22"/>
                <w:szCs w:val="22"/>
                <w:highlight w:val="none"/>
              </w:rPr>
              <w:t>，成立时间未满十二个月的公司提供近三个月内任意一个月的银行资信证明；</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r>
        <w:tblPrEx/>
        <w:trPr>
          <w:trHeight w:val="371" w:hRule="atLeast"/>
          <w:jc w:val="center"/>
        </w:trPr>
        <w:tc>
          <w:tcPr>
            <w:tcW w:w="664" w:type="dxa"/>
            <w:tcBorders/>
            <w:vAlign w:val="center"/>
          </w:tcPr>
          <w:p>
            <w:pPr>
              <w:pStyle w:val="style0"/>
              <w:spacing w:lineRule="exact" w:line="320"/>
              <w:jc w:val="center"/>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4</w:t>
            </w: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提供依法缴纳近6个月任意1个月社会保险证明；</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r>
        <w:tblPrEx/>
        <w:trPr>
          <w:trHeight w:val="371" w:hRule="atLeast"/>
          <w:jc w:val="center"/>
        </w:trPr>
        <w:tc>
          <w:tcPr>
            <w:tcW w:w="664" w:type="dxa"/>
            <w:tcBorders/>
            <w:vAlign w:val="center"/>
          </w:tcPr>
          <w:p>
            <w:pPr>
              <w:pStyle w:val="style0"/>
              <w:spacing w:lineRule="exact" w:line="320"/>
              <w:jc w:val="center"/>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5</w:t>
            </w: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提供依法缴纳近6个月任意1个月的税收证明；</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r>
        <w:tblPrEx/>
        <w:trPr>
          <w:trHeight w:val="2175" w:hRule="atLeast"/>
          <w:jc w:val="center"/>
        </w:trPr>
        <w:tc>
          <w:tcPr>
            <w:tcW w:w="664" w:type="dxa"/>
            <w:tcBorders/>
            <w:vAlign w:val="center"/>
          </w:tcPr>
          <w:p>
            <w:pPr>
              <w:pStyle w:val="style0"/>
              <w:spacing w:lineRule="exact" w:line="320"/>
              <w:jc w:val="center"/>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6</w:t>
            </w: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r>
        <w:tblPrEx/>
        <w:trPr>
          <w:trHeight w:val="371" w:hRule="atLeast"/>
          <w:jc w:val="center"/>
        </w:trPr>
        <w:tc>
          <w:tcPr>
            <w:tcW w:w="664" w:type="dxa"/>
            <w:tcBorders/>
            <w:vAlign w:val="center"/>
          </w:tcPr>
          <w:p>
            <w:pPr>
              <w:pStyle w:val="style0"/>
              <w:spacing w:lineRule="exact" w:line="320"/>
              <w:jc w:val="center"/>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7</w:t>
            </w: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lang w:eastAsia="zh-CN"/>
              </w:rPr>
              <w:t>提供参加政府采购活动前3年内在经营活动中没有重大违法记录的书面声明</w:t>
            </w:r>
            <w:r>
              <w:rPr>
                <w:rFonts w:ascii="微软雅黑" w:cs="微软雅黑" w:eastAsia="微软雅黑" w:hAnsi="微软雅黑" w:hint="eastAsia"/>
                <w:color w:val="auto"/>
                <w:spacing w:val="-2"/>
                <w:sz w:val="22"/>
                <w:szCs w:val="22"/>
                <w:highlight w:val="none"/>
              </w:rPr>
              <w:t>；</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r>
        <w:tblPrEx/>
        <w:trPr>
          <w:trHeight w:val="376" w:hRule="atLeast"/>
          <w:jc w:val="center"/>
        </w:trPr>
        <w:tc>
          <w:tcPr>
            <w:tcW w:w="664" w:type="dxa"/>
            <w:tcBorders/>
            <w:vAlign w:val="center"/>
          </w:tcPr>
          <w:p>
            <w:pPr>
              <w:pStyle w:val="style0"/>
              <w:spacing w:lineRule="exact" w:line="320"/>
              <w:jc w:val="center"/>
              <w:rPr>
                <w:rFonts w:ascii="微软雅黑" w:cs="微软雅黑" w:eastAsia="微软雅黑" w:hAnsi="微软雅黑" w:hint="eastAsia"/>
                <w:color w:val="auto"/>
                <w:spacing w:val="-2"/>
                <w:sz w:val="22"/>
                <w:szCs w:val="22"/>
                <w:highlight w:val="none"/>
                <w:lang w:eastAsia="zh-CN"/>
              </w:rPr>
            </w:pPr>
            <w:r>
              <w:rPr>
                <w:rFonts w:ascii="微软雅黑" w:cs="微软雅黑" w:eastAsia="微软雅黑" w:hAnsi="微软雅黑" w:hint="eastAsia"/>
                <w:color w:val="auto"/>
                <w:spacing w:val="-2"/>
                <w:sz w:val="22"/>
                <w:szCs w:val="22"/>
                <w:highlight w:val="none"/>
                <w:lang w:val="en-US" w:eastAsia="zh-CN"/>
              </w:rPr>
              <w:t>8</w:t>
            </w: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提供缴纳投标保证金有效凭证。</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r>
        <w:tblPrEx/>
        <w:trPr>
          <w:trHeight w:val="440" w:hRule="atLeast"/>
          <w:jc w:val="center"/>
        </w:trPr>
        <w:tc>
          <w:tcPr>
            <w:tcW w:w="664"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p>
        </w:tc>
        <w:tc>
          <w:tcPr>
            <w:tcW w:w="7362" w:type="dxa"/>
            <w:tcBorders/>
            <w:vAlign w:val="center"/>
          </w:tcPr>
          <w:p>
            <w:pPr>
              <w:pStyle w:val="style0"/>
              <w:spacing w:lineRule="exact" w:line="320"/>
              <w:jc w:val="left"/>
              <w:rPr>
                <w:rFonts w:ascii="微软雅黑" w:cs="微软雅黑" w:eastAsia="微软雅黑" w:hAnsi="微软雅黑" w:hint="eastAsia"/>
                <w:color w:val="auto"/>
                <w:spacing w:val="-2"/>
                <w:sz w:val="22"/>
                <w:szCs w:val="22"/>
                <w:highlight w:val="none"/>
              </w:rPr>
            </w:pPr>
            <w:r>
              <w:rPr>
                <w:rFonts w:ascii="微软雅黑" w:cs="微软雅黑" w:eastAsia="微软雅黑" w:hAnsi="微软雅黑" w:hint="eastAsia"/>
                <w:color w:val="auto"/>
                <w:spacing w:val="-2"/>
                <w:sz w:val="22"/>
                <w:szCs w:val="22"/>
                <w:highlight w:val="none"/>
              </w:rPr>
              <w:t>结论</w:t>
            </w:r>
          </w:p>
        </w:tc>
        <w:tc>
          <w:tcPr>
            <w:tcW w:w="65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08" w:type="dxa"/>
            <w:tcBorders/>
          </w:tcPr>
          <w:p>
            <w:pPr>
              <w:pStyle w:val="style0"/>
              <w:spacing w:lineRule="exact" w:line="320"/>
              <w:rPr>
                <w:rFonts w:ascii="微软雅黑" w:cs="微软雅黑" w:eastAsia="微软雅黑" w:hAnsi="微软雅黑" w:hint="eastAsia"/>
                <w:color w:val="auto"/>
                <w:sz w:val="22"/>
                <w:szCs w:val="22"/>
                <w:highlight w:val="none"/>
              </w:rPr>
            </w:pPr>
          </w:p>
        </w:tc>
        <w:tc>
          <w:tcPr>
            <w:tcW w:w="726" w:type="dxa"/>
            <w:tcBorders/>
          </w:tcPr>
          <w:p>
            <w:pPr>
              <w:pStyle w:val="style0"/>
              <w:spacing w:lineRule="exact" w:line="320"/>
              <w:rPr>
                <w:rFonts w:ascii="微软雅黑" w:cs="微软雅黑" w:eastAsia="微软雅黑" w:hAnsi="微软雅黑" w:hint="eastAsia"/>
                <w:color w:val="auto"/>
                <w:sz w:val="22"/>
                <w:szCs w:val="22"/>
                <w:highlight w:val="none"/>
              </w:rPr>
            </w:pPr>
          </w:p>
        </w:tc>
      </w:tr>
    </w:tbl>
    <w:p>
      <w:pPr>
        <w:pStyle w:val="style0"/>
        <w:spacing w:lineRule="exact" w:line="360"/>
        <w:ind w:firstLine="420" w:firstLineChars="200"/>
        <w:rPr>
          <w:rFonts w:ascii="微软雅黑" w:cs="微软雅黑" w:eastAsia="微软雅黑" w:hAnsi="微软雅黑" w:hint="eastAsia"/>
          <w:b/>
          <w:bCs/>
          <w:color w:val="auto"/>
          <w:szCs w:val="21"/>
          <w:highlight w:val="none"/>
        </w:rPr>
      </w:pPr>
      <w:r>
        <w:rPr>
          <w:rFonts w:ascii="微软雅黑" w:cs="微软雅黑" w:eastAsia="微软雅黑" w:hAnsi="微软雅黑" w:hint="eastAsia"/>
          <w:b/>
          <w:bCs/>
          <w:color w:val="auto"/>
          <w:szCs w:val="21"/>
          <w:highlight w:val="none"/>
        </w:rPr>
        <w:t>供应商必须将上述内容上传至对应关联节点，未通过资格审查的供应商不进入评标；通过资格审查的供应商不足三家的，不得评标。</w:t>
      </w:r>
    </w:p>
    <w:p>
      <w:pPr>
        <w:pStyle w:val="style46"/>
        <w:rPr>
          <w:rFonts w:ascii="微软雅黑" w:cs="微软雅黑" w:eastAsia="微软雅黑" w:hAnsi="微软雅黑" w:hint="eastAsia"/>
          <w:b/>
          <w:bCs/>
          <w:color w:val="auto"/>
          <w:szCs w:val="21"/>
          <w:highlight w:val="none"/>
        </w:rPr>
      </w:pPr>
    </w:p>
    <w:p>
      <w:pPr>
        <w:pStyle w:val="style0"/>
        <w:rPr>
          <w:rFonts w:ascii="微软雅黑" w:cs="微软雅黑" w:eastAsia="微软雅黑" w:hAnsi="微软雅黑" w:hint="eastAsia"/>
          <w:b/>
          <w:bCs/>
          <w:color w:val="auto"/>
          <w:szCs w:val="21"/>
          <w:highlight w:val="none"/>
        </w:rPr>
      </w:pPr>
    </w:p>
    <w:p>
      <w:pPr>
        <w:pStyle w:val="style46"/>
        <w:rPr>
          <w:rFonts w:ascii="微软雅黑" w:cs="微软雅黑" w:eastAsia="微软雅黑" w:hAnsi="微软雅黑" w:hint="eastAsia"/>
          <w:color w:val="auto"/>
          <w:highlight w:val="none"/>
        </w:rPr>
      </w:pPr>
    </w:p>
    <w:bookmarkStart w:id="1538" w:name="_Toc21850"/>
    <w:bookmarkStart w:id="1539" w:name="_Toc31983"/>
    <w:bookmarkStart w:id="1540" w:name="_Toc10492"/>
    <w:bookmarkStart w:id="1541" w:name="_Toc12108"/>
    <w:bookmarkStart w:id="1542" w:name="_Toc14007"/>
    <w:bookmarkStart w:id="1543" w:name="_Toc8382"/>
    <w:bookmarkStart w:id="1544" w:name="_Toc30395"/>
    <w:bookmarkStart w:id="1545" w:name="_Toc1474"/>
    <w:bookmarkStart w:id="1546" w:name="_Toc8255"/>
    <w:bookmarkStart w:id="1547" w:name="_Toc3062"/>
    <w:bookmarkStart w:id="1548" w:name="_Toc16022"/>
    <w:bookmarkStart w:id="1549" w:name="_Toc13854"/>
    <w:bookmarkStart w:id="1550" w:name="_Toc27246"/>
    <w:bookmarkStart w:id="1551" w:name="_Toc28858"/>
    <w:bookmarkStart w:id="1552" w:name="_Toc3927"/>
    <w:bookmarkStart w:id="1553" w:name="_Toc18094"/>
    <w:bookmarkStart w:id="1554" w:name="_Toc26642"/>
    <w:bookmarkStart w:id="1555" w:name="_Toc273"/>
    <w:p>
      <w:pPr>
        <w:pStyle w:val="style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br w:type="page"/>
      </w:r>
    </w:p>
    <w:bookmarkStart w:id="1556" w:name="_Toc10948"/>
    <w:bookmarkStart w:id="1557" w:name="_Toc28939"/>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Pr>
        <w:pStyle w:val="style2"/>
        <w:jc w:val="center"/>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t>初步评审—符合性审查表</w:t>
      </w:r>
      <w:bookmarkEnd w:id="1556"/>
      <w:bookmarkEnd w:id="1557"/>
    </w:p>
    <w:tbl>
      <w:tblPr>
        <w:tblStyle w:val="style105"/>
        <w:tblpPr w:leftFromText="180" w:rightFromText="180" w:topFromText="0" w:bottomFromText="0" w:vertAnchor="text" w:horzAnchor="page" w:tblpXSpec="center" w:tblpY="262"/>
        <w:tblOverlap w:val="neve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0"/>
        <w:gridCol w:w="7831"/>
        <w:gridCol w:w="798"/>
      </w:tblGrid>
      <w:tr>
        <w:trPr>
          <w:trHeight w:val="835" w:hRule="atLeast"/>
          <w:jc w:val="center"/>
        </w:trPr>
        <w:tc>
          <w:tcPr>
            <w:tcW w:w="8521" w:type="dxa"/>
            <w:gridSpan w:val="2"/>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评审内容</w:t>
            </w:r>
          </w:p>
        </w:tc>
        <w:tc>
          <w:tcPr>
            <w:tcW w:w="798"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b/>
                <w:color w:val="auto"/>
                <w:szCs w:val="21"/>
                <w:highlight w:val="none"/>
              </w:rPr>
              <w:t>评审意见</w:t>
            </w:r>
          </w:p>
        </w:tc>
      </w:tr>
      <w:tr>
        <w:tblPrEx/>
        <w:trPr>
          <w:trHeight w:val="835"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序号</w:t>
            </w:r>
          </w:p>
        </w:tc>
        <w:tc>
          <w:tcPr>
            <w:tcW w:w="7831"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c>
          <w:tcPr>
            <w:tcW w:w="798"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是否合格</w:t>
            </w:r>
          </w:p>
        </w:tc>
      </w:tr>
      <w:tr>
        <w:tblPrEx/>
        <w:trPr>
          <w:trHeight w:val="483"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1</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各供应商投标报价未高于预算金额；</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670"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2</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评标委员会认为供应商的报价无明显低于其他通过符合性审查供应商的报价的，供应商的报价不存在异常一致并成规律性的，其报价合理；</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483"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3</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投标文件按照招标文件的规定编制、标记及签章的，法定代表人签章；</w:t>
            </w:r>
          </w:p>
        </w:tc>
        <w:tc>
          <w:tcPr>
            <w:tcW w:w="798" w:type="dxa"/>
            <w:tcBorders/>
            <w:vAlign w:val="center"/>
          </w:tcPr>
          <w:p>
            <w:pPr>
              <w:pStyle w:val="style0"/>
              <w:spacing w:lineRule="exact" w:line="400"/>
              <w:rPr>
                <w:rFonts w:ascii="微软雅黑" w:cs="微软雅黑" w:eastAsia="微软雅黑" w:hAnsi="微软雅黑" w:hint="eastAsia"/>
                <w:color w:val="auto"/>
                <w:szCs w:val="21"/>
                <w:highlight w:val="none"/>
              </w:rPr>
            </w:pPr>
          </w:p>
        </w:tc>
      </w:tr>
      <w:tr>
        <w:tblPrEx/>
        <w:trPr>
          <w:trHeight w:val="90"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4</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完全符合本项目招标文件规定的的实质性要求；</w:t>
            </w:r>
            <w:r>
              <w:rPr>
                <w:rFonts w:ascii="微软雅黑" w:cs="微软雅黑" w:eastAsia="微软雅黑" w:hAnsi="微软雅黑" w:hint="eastAsia"/>
                <w:b/>
                <w:bCs/>
                <w:color w:val="auto"/>
                <w:spacing w:val="-2"/>
                <w:szCs w:val="21"/>
                <w:highlight w:val="none"/>
              </w:rPr>
              <w:t>（交货期、质保期等）</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423"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5</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所投产品数量满足招标文件要求的；</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473"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6</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按招标文件规定的格式填写，内容全面；</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483"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7</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没有采购人不能接受的附加条件的；</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518"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8</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不同供应商的投标文件没有错漏一致的情况；</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518" w:hRule="atLeast"/>
          <w:jc w:val="center"/>
        </w:trPr>
        <w:tc>
          <w:tcPr>
            <w:tcW w:w="690" w:type="dxa"/>
            <w:tcBorders/>
            <w:vAlign w:val="center"/>
          </w:tcPr>
          <w:p>
            <w:pPr>
              <w:pStyle w:val="style0"/>
              <w:spacing w:lineRule="exact" w:line="400"/>
              <w:jc w:val="center"/>
              <w:rPr>
                <w:rFonts w:ascii="微软雅黑" w:cs="微软雅黑" w:eastAsia="微软雅黑" w:hAnsi="微软雅黑" w:hint="eastAsia"/>
                <w:color w:val="auto"/>
                <w:spacing w:val="-2"/>
                <w:szCs w:val="21"/>
                <w:highlight w:val="none"/>
                <w:lang w:val="en-US" w:eastAsia="zh-CN"/>
              </w:rPr>
            </w:pPr>
            <w:r>
              <w:rPr>
                <w:rFonts w:ascii="微软雅黑" w:cs="微软雅黑" w:eastAsia="微软雅黑" w:hAnsi="微软雅黑" w:hint="eastAsia"/>
                <w:color w:val="auto"/>
                <w:spacing w:val="-2"/>
                <w:szCs w:val="21"/>
                <w:highlight w:val="none"/>
                <w:lang w:val="en-US" w:eastAsia="zh-CN"/>
              </w:rPr>
              <w:t>9</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lang w:eastAsia="zh-CN"/>
              </w:rPr>
            </w:pPr>
            <w:r>
              <w:rPr>
                <w:rFonts w:ascii="微软雅黑" w:cs="微软雅黑" w:eastAsia="微软雅黑" w:hAnsi="微软雅黑" w:hint="eastAsia"/>
                <w:color w:val="auto"/>
                <w:spacing w:val="-2"/>
                <w:szCs w:val="21"/>
                <w:highlight w:val="none"/>
              </w:rPr>
              <w:t>供应商附有详细地址、联系人、电话标明的</w:t>
            </w:r>
            <w:r>
              <w:rPr>
                <w:rFonts w:ascii="微软雅黑" w:cs="微软雅黑" w:eastAsia="微软雅黑" w:hAnsi="微软雅黑" w:hint="eastAsia"/>
                <w:color w:val="auto"/>
                <w:spacing w:val="-2"/>
                <w:szCs w:val="21"/>
                <w:highlight w:val="none"/>
                <w:lang w:eastAsia="zh-CN"/>
              </w:rPr>
              <w:t>；</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518" w:hRule="atLeast"/>
          <w:jc w:val="center"/>
        </w:trPr>
        <w:tc>
          <w:tcPr>
            <w:tcW w:w="690" w:type="dxa"/>
            <w:tcBorders/>
            <w:vAlign w:val="center"/>
          </w:tcPr>
          <w:p>
            <w:pPr>
              <w:pStyle w:val="style0"/>
              <w:spacing w:lineRule="exact" w:line="400"/>
              <w:jc w:val="center"/>
              <w:rPr>
                <w:rFonts w:ascii="微软雅黑" w:cs="微软雅黑" w:eastAsia="微软雅黑" w:hAnsi="微软雅黑" w:hint="default"/>
                <w:color w:val="auto"/>
                <w:spacing w:val="-2"/>
                <w:szCs w:val="21"/>
                <w:highlight w:val="none"/>
                <w:lang w:val="en-US" w:eastAsia="zh-CN"/>
              </w:rPr>
            </w:pPr>
            <w:r>
              <w:rPr>
                <w:rFonts w:ascii="微软雅黑" w:cs="微软雅黑" w:eastAsia="微软雅黑" w:hAnsi="微软雅黑" w:hint="eastAsia"/>
                <w:color w:val="auto"/>
                <w:spacing w:val="-2"/>
                <w:szCs w:val="21"/>
                <w:highlight w:val="none"/>
                <w:lang w:val="en-US" w:eastAsia="zh-CN"/>
              </w:rPr>
              <w:t>10</w:t>
            </w:r>
          </w:p>
        </w:tc>
        <w:tc>
          <w:tcPr>
            <w:tcW w:w="7831" w:type="dxa"/>
            <w:tcBorders/>
            <w:vAlign w:val="center"/>
          </w:tcPr>
          <w:p>
            <w:pPr>
              <w:pStyle w:val="style0"/>
              <w:spacing w:lineRule="exact" w:line="320"/>
              <w:jc w:val="left"/>
              <w:rPr>
                <w:rFonts w:ascii="微软雅黑" w:cs="微软雅黑" w:eastAsia="微软雅黑" w:hAnsi="微软雅黑" w:hint="eastAsia"/>
                <w:color w:val="auto"/>
                <w:spacing w:val="-2"/>
                <w:szCs w:val="21"/>
                <w:highlight w:val="none"/>
              </w:rPr>
            </w:pPr>
            <w:r>
              <w:rPr>
                <w:rFonts w:ascii="微软雅黑" w:cs="微软雅黑" w:eastAsia="微软雅黑" w:hAnsi="微软雅黑" w:hint="eastAsia"/>
                <w:color w:val="auto"/>
                <w:spacing w:val="-2"/>
                <w:szCs w:val="21"/>
                <w:highlight w:val="none"/>
              </w:rPr>
              <w:t>不存在法律、法规和招标文件规定的其他无效情形。</w:t>
            </w:r>
          </w:p>
        </w:tc>
        <w:tc>
          <w:tcPr>
            <w:tcW w:w="798" w:type="dxa"/>
            <w:tcBorders/>
            <w:vAlign w:val="center"/>
          </w:tcPr>
          <w:p>
            <w:pPr>
              <w:pStyle w:val="style0"/>
              <w:spacing w:lineRule="exact" w:line="400"/>
              <w:rPr>
                <w:rFonts w:ascii="微软雅黑" w:cs="微软雅黑" w:eastAsia="微软雅黑" w:hAnsi="微软雅黑" w:hint="eastAsia"/>
                <w:color w:val="auto"/>
                <w:spacing w:val="-2"/>
                <w:szCs w:val="21"/>
                <w:highlight w:val="none"/>
              </w:rPr>
            </w:pPr>
          </w:p>
        </w:tc>
      </w:tr>
      <w:tr>
        <w:tblPrEx/>
        <w:trPr>
          <w:trHeight w:val="658" w:hRule="atLeast"/>
          <w:jc w:val="center"/>
        </w:trPr>
        <w:tc>
          <w:tcPr>
            <w:tcW w:w="8521" w:type="dxa"/>
            <w:gridSpan w:val="2"/>
            <w:tcBorders/>
            <w:vAlign w:val="center"/>
          </w:tcPr>
          <w:p>
            <w:pPr>
              <w:pStyle w:val="style0"/>
              <w:spacing w:lineRule="exact" w:line="400"/>
              <w:ind w:firstLine="370" w:firstLineChars="180"/>
              <w:rPr>
                <w:rFonts w:ascii="微软雅黑" w:cs="微软雅黑" w:eastAsia="微软雅黑" w:hAnsi="微软雅黑" w:hint="eastAsia"/>
                <w:color w:val="auto"/>
                <w:spacing w:val="-2"/>
                <w:sz w:val="24"/>
                <w:highlight w:val="none"/>
              </w:rPr>
            </w:pPr>
            <w:r>
              <w:rPr>
                <w:rFonts w:ascii="微软雅黑" w:cs="微软雅黑" w:eastAsia="微软雅黑" w:hAnsi="微软雅黑" w:hint="eastAsia"/>
                <w:color w:val="auto"/>
                <w:spacing w:val="-2"/>
                <w:szCs w:val="21"/>
                <w:highlight w:val="none"/>
              </w:rPr>
              <w:t>结论：通过评审打“√”，未通过评审打“×”</w:t>
            </w:r>
          </w:p>
        </w:tc>
        <w:tc>
          <w:tcPr>
            <w:tcW w:w="798" w:type="dxa"/>
            <w:tcBorders/>
            <w:vAlign w:val="center"/>
          </w:tcPr>
          <w:p>
            <w:pPr>
              <w:pStyle w:val="style0"/>
              <w:spacing w:lineRule="exact" w:line="400"/>
              <w:ind w:firstLine="370" w:firstLineChars="180"/>
              <w:rPr>
                <w:rFonts w:ascii="微软雅黑" w:cs="微软雅黑" w:eastAsia="微软雅黑" w:hAnsi="微软雅黑" w:hint="eastAsia"/>
                <w:color w:val="auto"/>
                <w:spacing w:val="-2"/>
                <w:szCs w:val="21"/>
                <w:highlight w:val="none"/>
              </w:rPr>
            </w:pPr>
          </w:p>
        </w:tc>
      </w:tr>
    </w:tbl>
    <w:p>
      <w:pPr>
        <w:pStyle w:val="style0"/>
        <w:spacing w:lineRule="exact" w:line="400"/>
        <w:ind w:left="60"/>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说明：</w:t>
      </w:r>
    </w:p>
    <w:p>
      <w:pPr>
        <w:pStyle w:val="style0"/>
        <w:spacing w:lineRule="exact" w:line="400"/>
        <w:ind w:left="60"/>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（1）上述各项中用“√”表示合格，“×”表示不合格；</w:t>
      </w:r>
    </w:p>
    <w:p>
      <w:pPr>
        <w:pStyle w:val="style0"/>
        <w:spacing w:lineRule="exact" w:line="400"/>
        <w:ind w:left="689" w:leftChars="28" w:hanging="630" w:hangingChars="300"/>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（2）上述各项中如有一项为“×”，则结论为“×”，表示该投标文件中存在重大偏差，不能通过初步评审；评委对某一分项评审认为不合格时，必须要写明原因。</w:t>
      </w:r>
    </w:p>
    <w:p>
      <w:pPr>
        <w:pStyle w:val="style28"/>
        <w:spacing w:lineRule="exact" w:line="400"/>
        <w:ind w:firstLine="0"/>
        <w:jc w:val="both"/>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color w:val="auto"/>
          <w:sz w:val="21"/>
          <w:szCs w:val="21"/>
          <w:highlight w:val="none"/>
        </w:rPr>
        <w:t>（3）投标文件最终合格与否，以所有评委的评审意见中少数服从多数为原则定论。</w:t>
      </w:r>
    </w:p>
    <w:p>
      <w:pPr>
        <w:pStyle w:val="style0"/>
        <w:spacing w:lineRule="exact" w:line="400"/>
        <w:rPr>
          <w:rFonts w:ascii="微软雅黑" w:cs="微软雅黑" w:eastAsia="微软雅黑" w:hAnsi="微软雅黑" w:hint="eastAsia"/>
          <w:color w:val="auto"/>
          <w:szCs w:val="21"/>
          <w:highlight w:val="none"/>
        </w:rPr>
      </w:pPr>
      <w:r>
        <w:rPr>
          <w:rFonts w:ascii="微软雅黑" w:cs="微软雅黑" w:eastAsia="微软雅黑" w:hAnsi="微软雅黑" w:hint="eastAsia"/>
          <w:b/>
          <w:bCs/>
          <w:color w:val="auto"/>
          <w:szCs w:val="21"/>
          <w:highlight w:val="none"/>
        </w:rPr>
        <w:t>未通过资格审查的供应商不进入评标；通过资格审查的供应商不足三家的，不得评标。</w:t>
      </w:r>
    </w:p>
    <w:p>
      <w:pPr>
        <w:pStyle w:val="style0"/>
        <w:rPr>
          <w:rFonts w:ascii="微软雅黑" w:cs="微软雅黑" w:eastAsia="微软雅黑" w:hAnsi="微软雅黑" w:hint="eastAsia"/>
          <w:color w:val="auto"/>
          <w:highlight w:val="none"/>
        </w:rPr>
      </w:pPr>
    </w:p>
    <w:p>
      <w:pPr>
        <w:pStyle w:val="style78"/>
        <w:ind w:firstLine="480"/>
        <w:rPr>
          <w:rFonts w:ascii="微软雅黑" w:cs="微软雅黑" w:eastAsia="微软雅黑" w:hAnsi="微软雅黑" w:hint="eastAsia"/>
          <w:color w:val="auto"/>
          <w:highlight w:val="none"/>
          <w:lang w:val="en-US" w:eastAsia="zh-CN"/>
        </w:rPr>
      </w:pPr>
      <w:r>
        <w:rPr>
          <w:rFonts w:ascii="微软雅黑" w:cs="微软雅黑" w:eastAsia="微软雅黑" w:hAnsi="微软雅黑" w:hint="eastAsia"/>
          <w:color w:val="auto"/>
          <w:highlight w:val="none"/>
          <w:lang w:val="en-US" w:eastAsia="zh-CN"/>
        </w:rPr>
        <w:t xml:space="preserve"> </w:t>
      </w:r>
    </w:p>
    <w:p>
      <w:pPr>
        <w:pStyle w:val="style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br w:type="page"/>
      </w:r>
    </w:p>
    <w:bookmarkStart w:id="1558" w:name="_Toc13811"/>
    <w:bookmarkStart w:id="1559" w:name="_Toc30333"/>
    <w:bookmarkStart w:id="1560" w:name="_Toc507399904"/>
    <w:p>
      <w:pPr>
        <w:pStyle w:val="style0"/>
        <w:spacing w:lineRule="auto" w:line="300"/>
        <w:jc w:val="center"/>
        <w:outlineLvl w:val="1"/>
        <w:rPr>
          <w:rFonts w:ascii="微软雅黑" w:cs="微软雅黑" w:eastAsia="微软雅黑" w:hAnsi="微软雅黑" w:hint="eastAsia"/>
          <w:b/>
          <w:bCs/>
          <w:color w:val="auto"/>
          <w:sz w:val="28"/>
          <w:szCs w:val="28"/>
          <w:highlight w:val="none"/>
          <w:lang w:eastAsia="zh-CN"/>
        </w:rPr>
      </w:pPr>
      <w:r>
        <w:rPr>
          <w:rFonts w:ascii="微软雅黑" w:cs="微软雅黑" w:eastAsia="微软雅黑" w:hAnsi="微软雅黑" w:hint="eastAsia"/>
          <w:b/>
          <w:bCs/>
          <w:color w:val="auto"/>
          <w:sz w:val="32"/>
          <w:szCs w:val="32"/>
          <w:highlight w:val="none"/>
        </w:rPr>
        <w:t>综合评分表</w:t>
      </w:r>
      <w:bookmarkEnd w:id="1558"/>
      <w:bookmarkEnd w:id="1559"/>
    </w:p>
    <w:tbl>
      <w:tblPr>
        <w:tblStyle w:val="style105"/>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540"/>
        <w:gridCol w:w="7178"/>
        <w:gridCol w:w="1701"/>
      </w:tblGrid>
      <w:tr>
        <w:trPr>
          <w:cantSplit/>
          <w:trHeight w:val="729" w:hRule="atLeast"/>
          <w:jc w:val="center"/>
        </w:trPr>
        <w:tc>
          <w:tcPr>
            <w:tcW w:w="8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ind w:firstLine="28"/>
              <w:jc w:val="center"/>
              <w:rPr>
                <w:rFonts w:ascii="微软雅黑" w:cs="微软雅黑" w:eastAsia="微软雅黑" w:hAnsi="微软雅黑" w:hint="eastAsia"/>
                <w:b/>
                <w:color w:val="auto"/>
                <w:sz w:val="21"/>
                <w:szCs w:val="21"/>
                <w:highlight w:val="none"/>
                <w:lang w:val="en-US" w:eastAsia="zh-CN"/>
              </w:rPr>
            </w:pPr>
            <w:r>
              <w:rPr>
                <w:rFonts w:ascii="微软雅黑" w:cs="微软雅黑" w:eastAsia="微软雅黑" w:hAnsi="微软雅黑" w:hint="eastAsia"/>
                <w:b/>
                <w:color w:val="auto"/>
                <w:sz w:val="21"/>
                <w:szCs w:val="21"/>
                <w:highlight w:val="none"/>
                <w:lang w:val="en-US" w:eastAsia="zh-CN"/>
              </w:rPr>
              <w:t>类型</w:t>
            </w:r>
          </w:p>
        </w:tc>
        <w:tc>
          <w:tcPr>
            <w:tcW w:w="54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ind w:firstLine="28"/>
              <w:jc w:val="center"/>
              <w:rPr>
                <w:rFonts w:ascii="微软雅黑" w:cs="微软雅黑" w:eastAsia="微软雅黑" w:hAnsi="微软雅黑" w:hint="eastAsia"/>
                <w:b/>
                <w:color w:val="auto"/>
                <w:sz w:val="21"/>
                <w:szCs w:val="21"/>
                <w:highlight w:val="none"/>
              </w:rPr>
            </w:pPr>
            <w:r>
              <w:rPr>
                <w:rFonts w:ascii="微软雅黑" w:cs="微软雅黑" w:eastAsia="微软雅黑" w:hAnsi="微软雅黑" w:hint="eastAsia"/>
                <w:b/>
                <w:color w:val="auto"/>
                <w:sz w:val="21"/>
                <w:szCs w:val="21"/>
                <w:highlight w:val="none"/>
              </w:rPr>
              <w:t>分值</w:t>
            </w:r>
          </w:p>
        </w:tc>
        <w:tc>
          <w:tcPr>
            <w:tcW w:w="717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ind w:firstLine="28"/>
              <w:jc w:val="center"/>
              <w:rPr>
                <w:rFonts w:ascii="微软雅黑" w:cs="微软雅黑" w:eastAsia="微软雅黑" w:hAnsi="微软雅黑" w:hint="eastAsia"/>
                <w:b/>
                <w:color w:val="auto"/>
                <w:sz w:val="21"/>
                <w:szCs w:val="21"/>
                <w:highlight w:val="none"/>
              </w:rPr>
            </w:pPr>
            <w:r>
              <w:rPr>
                <w:rFonts w:ascii="微软雅黑" w:cs="微软雅黑" w:eastAsia="微软雅黑" w:hAnsi="微软雅黑" w:hint="eastAsia"/>
                <w:b/>
                <w:color w:val="auto"/>
                <w:sz w:val="21"/>
                <w:szCs w:val="21"/>
                <w:highlight w:val="none"/>
              </w:rPr>
              <w:t>评分标准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ind w:firstLine="28"/>
              <w:jc w:val="center"/>
              <w:rPr>
                <w:rFonts w:ascii="微软雅黑" w:cs="微软雅黑" w:eastAsia="微软雅黑" w:hAnsi="微软雅黑" w:hint="eastAsia"/>
                <w:b/>
                <w:color w:val="auto"/>
                <w:sz w:val="21"/>
                <w:szCs w:val="21"/>
                <w:highlight w:val="none"/>
              </w:rPr>
            </w:pPr>
            <w:r>
              <w:rPr>
                <w:rFonts w:ascii="微软雅黑" w:cs="微软雅黑" w:eastAsia="微软雅黑" w:hAnsi="微软雅黑" w:hint="eastAsia"/>
                <w:color w:val="auto"/>
                <w:sz w:val="21"/>
                <w:szCs w:val="21"/>
                <w:highlight w:val="none"/>
              </w:rPr>
              <w:t xml:space="preserve">价格：30分 </w:t>
            </w:r>
            <w:r>
              <w:rPr>
                <w:rFonts w:ascii="微软雅黑" w:cs="微软雅黑" w:eastAsia="微软雅黑" w:hAnsi="微软雅黑" w:hint="eastAsia"/>
                <w:color w:val="auto"/>
                <w:sz w:val="21"/>
                <w:szCs w:val="21"/>
                <w:highlight w:val="none"/>
                <w:lang w:val="en-US" w:eastAsia="zh-CN"/>
              </w:rPr>
              <w:t xml:space="preserve"> </w:t>
            </w:r>
            <w:r>
              <w:rPr>
                <w:rFonts w:ascii="微软雅黑" w:cs="微软雅黑" w:eastAsia="微软雅黑" w:hAnsi="微软雅黑" w:hint="eastAsia"/>
                <w:color w:val="auto"/>
                <w:sz w:val="21"/>
                <w:szCs w:val="21"/>
                <w:highlight w:val="none"/>
              </w:rPr>
              <w:t xml:space="preserve">  商务：</w:t>
            </w:r>
            <w:r>
              <w:rPr>
                <w:rFonts w:ascii="微软雅黑" w:cs="微软雅黑" w:eastAsia="微软雅黑" w:hAnsi="微软雅黑" w:hint="eastAsia"/>
                <w:color w:val="auto"/>
                <w:sz w:val="21"/>
                <w:szCs w:val="21"/>
                <w:highlight w:val="none"/>
                <w:lang w:val="en-US" w:eastAsia="zh-CN"/>
              </w:rPr>
              <w:t>3</w:t>
            </w:r>
            <w:r>
              <w:rPr>
                <w:rFonts w:ascii="微软雅黑" w:cs="微软雅黑" w:eastAsia="微软雅黑" w:hAnsi="微软雅黑" w:hint="eastAsia"/>
                <w:color w:val="auto"/>
                <w:sz w:val="21"/>
                <w:szCs w:val="21"/>
                <w:highlight w:val="none"/>
              </w:rPr>
              <w:t xml:space="preserve">分 </w:t>
            </w:r>
            <w:r>
              <w:rPr>
                <w:rFonts w:ascii="微软雅黑" w:cs="微软雅黑" w:eastAsia="微软雅黑" w:hAnsi="微软雅黑" w:hint="eastAsia"/>
                <w:color w:val="auto"/>
                <w:sz w:val="21"/>
                <w:szCs w:val="21"/>
                <w:highlight w:val="none"/>
                <w:lang w:val="en-US" w:eastAsia="zh-CN"/>
              </w:rPr>
              <w:t xml:space="preserve"> </w:t>
            </w:r>
            <w:r>
              <w:rPr>
                <w:rFonts w:ascii="微软雅黑" w:cs="微软雅黑" w:eastAsia="微软雅黑" w:hAnsi="微软雅黑" w:hint="eastAsia"/>
                <w:color w:val="auto"/>
                <w:sz w:val="21"/>
                <w:szCs w:val="21"/>
                <w:highlight w:val="none"/>
              </w:rPr>
              <w:t xml:space="preserve">  技术：</w:t>
            </w:r>
            <w:r>
              <w:rPr>
                <w:rFonts w:ascii="微软雅黑" w:cs="微软雅黑" w:eastAsia="微软雅黑" w:hAnsi="微软雅黑" w:hint="eastAsia"/>
                <w:color w:val="auto"/>
                <w:sz w:val="21"/>
                <w:szCs w:val="21"/>
                <w:highlight w:val="none"/>
                <w:lang w:val="en-US" w:eastAsia="zh-CN"/>
              </w:rPr>
              <w:t>67</w:t>
            </w:r>
            <w:r>
              <w:rPr>
                <w:rFonts w:ascii="微软雅黑" w:cs="微软雅黑" w:eastAsia="微软雅黑" w:hAnsi="微软雅黑" w:hint="eastAsia"/>
                <w:color w:val="auto"/>
                <w:sz w:val="21"/>
                <w:szCs w:val="21"/>
                <w:highlight w:val="none"/>
              </w:rPr>
              <w:t xml:space="preserve">分              </w:t>
            </w:r>
          </w:p>
        </w:tc>
        <w:tc>
          <w:tcPr>
            <w:tcW w:w="17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before="0" w:after="0" w:lineRule="exact" w:line="360"/>
              <w:jc w:val="center"/>
              <w:rPr>
                <w:rFonts w:ascii="微软雅黑" w:cs="微软雅黑" w:eastAsia="微软雅黑" w:hAnsi="微软雅黑" w:hint="eastAsia"/>
                <w:b/>
                <w:color w:val="auto"/>
                <w:kern w:val="2"/>
                <w:sz w:val="21"/>
                <w:szCs w:val="21"/>
                <w:highlight w:val="none"/>
                <w:lang w:val="en-US" w:bidi="ar-SA" w:eastAsia="zh-CN"/>
              </w:rPr>
            </w:pPr>
            <w:r>
              <w:rPr>
                <w:rFonts w:ascii="微软雅黑" w:cs="微软雅黑" w:eastAsia="微软雅黑" w:hAnsi="微软雅黑" w:hint="eastAsia"/>
                <w:b/>
                <w:color w:val="auto"/>
                <w:kern w:val="2"/>
                <w:sz w:val="21"/>
                <w:szCs w:val="21"/>
                <w:highlight w:val="none"/>
                <w:lang w:val="en-US" w:bidi="ar-SA" w:eastAsia="zh-CN"/>
              </w:rPr>
              <w:t>说明</w:t>
            </w:r>
          </w:p>
        </w:tc>
      </w:tr>
      <w:tr>
        <w:tblPrEx/>
        <w:trPr>
          <w:cantSplit/>
          <w:trHeight w:val="1150" w:hRule="atLeast"/>
          <w:jc w:val="center"/>
        </w:trPr>
        <w:tc>
          <w:tcPr>
            <w:tcW w:w="8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color w:val="auto"/>
                <w:sz w:val="21"/>
                <w:szCs w:val="21"/>
                <w:highlight w:val="none"/>
              </w:rPr>
              <w:t>价格评分标准</w:t>
            </w:r>
          </w:p>
        </w:tc>
        <w:tc>
          <w:tcPr>
            <w:tcW w:w="54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jc w:val="center"/>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color w:val="auto"/>
                <w:sz w:val="21"/>
                <w:szCs w:val="21"/>
                <w:highlight w:val="none"/>
              </w:rPr>
              <w:t>30</w:t>
            </w:r>
          </w:p>
        </w:tc>
        <w:tc>
          <w:tcPr>
            <w:tcW w:w="717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b/>
                <w:bCs/>
                <w:color w:val="auto"/>
                <w:sz w:val="21"/>
                <w:szCs w:val="21"/>
                <w:highlight w:val="none"/>
              </w:rPr>
              <w:t>投标报价</w:t>
            </w:r>
            <w:r>
              <w:rPr>
                <w:rFonts w:ascii="微软雅黑" w:cs="微软雅黑" w:eastAsia="微软雅黑" w:hAnsi="微软雅黑" w:hint="eastAsia"/>
                <w:b/>
                <w:bCs/>
                <w:color w:val="auto"/>
                <w:sz w:val="21"/>
                <w:szCs w:val="21"/>
                <w:highlight w:val="none"/>
                <w:lang w:eastAsia="zh-CN"/>
              </w:rPr>
              <w:t>：</w:t>
            </w:r>
            <w:r>
              <w:rPr>
                <w:rFonts w:ascii="微软雅黑" w:cs="微软雅黑" w:eastAsia="微软雅黑" w:hAnsi="微软雅黑" w:hint="eastAsia"/>
                <w:color w:val="auto"/>
                <w:sz w:val="21"/>
                <w:szCs w:val="21"/>
                <w:highlight w:val="none"/>
              </w:rPr>
              <w:t>完全满足招标文件参数的投标报价中的最低价为评标基准价，按照下列公式计算每个供应商的投标价格得分。投标报价得分＝（基准价/投标报价）×价格权重×100。</w:t>
            </w:r>
          </w:p>
        </w:tc>
        <w:tc>
          <w:tcPr>
            <w:tcW w:w="17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color w:val="auto"/>
                <w:sz w:val="21"/>
                <w:szCs w:val="21"/>
                <w:highlight w:val="none"/>
              </w:rPr>
              <w:t>投标报价超过采购预算价的按废标处理</w:t>
            </w:r>
          </w:p>
        </w:tc>
      </w:tr>
      <w:tr>
        <w:tblPrEx/>
        <w:trPr>
          <w:cantSplit/>
          <w:trHeight w:val="1088" w:hRule="atLeast"/>
          <w:jc w:val="center"/>
        </w:trPr>
        <w:tc>
          <w:tcPr>
            <w:tcW w:w="8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color w:val="auto"/>
                <w:sz w:val="21"/>
                <w:szCs w:val="21"/>
                <w:highlight w:val="none"/>
              </w:rPr>
              <w:t>商务评分标准</w:t>
            </w:r>
          </w:p>
        </w:tc>
        <w:tc>
          <w:tcPr>
            <w:tcW w:w="54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jc w:val="center"/>
              <w:rPr>
                <w:rFonts w:ascii="微软雅黑" w:cs="微软雅黑" w:eastAsia="微软雅黑" w:hAnsi="微软雅黑" w:hint="default"/>
                <w:color w:val="auto"/>
                <w:kern w:val="2"/>
                <w:sz w:val="21"/>
                <w:szCs w:val="21"/>
                <w:highlight w:val="none"/>
                <w:lang w:val="en-US" w:bidi="ar-SA" w:eastAsia="zh-CN"/>
              </w:rPr>
            </w:pPr>
            <w:r>
              <w:rPr>
                <w:rFonts w:ascii="微软雅黑" w:cs="微软雅黑" w:eastAsia="微软雅黑" w:hAnsi="微软雅黑" w:hint="eastAsia"/>
                <w:color w:val="auto"/>
                <w:kern w:val="2"/>
                <w:sz w:val="21"/>
                <w:szCs w:val="21"/>
                <w:highlight w:val="none"/>
                <w:lang w:val="en-US" w:bidi="ar-SA" w:eastAsia="zh-CN"/>
              </w:rPr>
              <w:t>3</w:t>
            </w:r>
          </w:p>
        </w:tc>
        <w:tc>
          <w:tcPr>
            <w:tcW w:w="717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b/>
                <w:bCs/>
                <w:color w:val="auto"/>
                <w:sz w:val="21"/>
                <w:szCs w:val="21"/>
                <w:highlight w:val="none"/>
                <w:lang w:val="en-US" w:eastAsia="zh-CN"/>
              </w:rPr>
              <w:t>类似业绩：</w:t>
            </w:r>
            <w:r>
              <w:rPr>
                <w:rFonts w:ascii="微软雅黑" w:cs="微软雅黑" w:eastAsia="微软雅黑" w:hAnsi="微软雅黑" w:hint="eastAsia"/>
                <w:color w:val="auto"/>
                <w:kern w:val="0"/>
                <w:sz w:val="21"/>
                <w:szCs w:val="21"/>
                <w:highlight w:val="none"/>
                <w:lang w:val="en-US" w:eastAsia="zh-CN"/>
              </w:rPr>
              <w:t>投标供应商提供近三年内（</w:t>
            </w:r>
            <w:r>
              <w:rPr>
                <w:rFonts w:ascii="微软雅黑" w:cs="微软雅黑" w:eastAsia="微软雅黑" w:hAnsi="微软雅黑" w:hint="eastAsia"/>
                <w:color w:val="auto"/>
                <w:sz w:val="21"/>
                <w:szCs w:val="21"/>
                <w:highlight w:val="none"/>
                <w:lang w:val="en-US" w:eastAsia="zh-CN"/>
              </w:rPr>
              <w:t>202</w:t>
            </w:r>
            <w:r>
              <w:rPr>
                <w:rFonts w:ascii="微软雅黑" w:cs="微软雅黑" w:eastAsia="微软雅黑" w:hAnsi="微软雅黑" w:hint="default"/>
                <w:color w:val="auto"/>
                <w:sz w:val="21"/>
                <w:szCs w:val="21"/>
                <w:highlight w:val="none"/>
                <w:lang w:val="en-US" w:eastAsia="zh-CN"/>
              </w:rPr>
              <w:t>1</w:t>
            </w:r>
            <w:r>
              <w:rPr>
                <w:rFonts w:ascii="微软雅黑" w:cs="微软雅黑" w:eastAsia="微软雅黑" w:hAnsi="微软雅黑" w:hint="eastAsia"/>
                <w:color w:val="auto"/>
                <w:sz w:val="21"/>
                <w:szCs w:val="21"/>
                <w:highlight w:val="none"/>
                <w:lang w:val="en-US" w:eastAsia="zh-CN"/>
              </w:rPr>
              <w:t>年5月1日起</w:t>
            </w:r>
            <w:r>
              <w:rPr>
                <w:rFonts w:ascii="微软雅黑" w:cs="微软雅黑" w:eastAsia="微软雅黑" w:hAnsi="微软雅黑" w:hint="eastAsia"/>
                <w:color w:val="auto"/>
                <w:kern w:val="0"/>
                <w:sz w:val="21"/>
                <w:szCs w:val="21"/>
                <w:highlight w:val="none"/>
                <w:lang w:val="en-US" w:eastAsia="zh-CN"/>
              </w:rPr>
              <w:t>）类似业绩证明材料（投标文件内附中标/成交通知书及合同扫描件）</w:t>
            </w:r>
            <w:r>
              <w:rPr>
                <w:rFonts w:ascii="微软雅黑" w:cs="微软雅黑" w:eastAsia="微软雅黑" w:hAnsi="微软雅黑" w:hint="eastAsia"/>
                <w:color w:val="auto"/>
                <w:sz w:val="21"/>
                <w:szCs w:val="21"/>
                <w:highlight w:val="none"/>
                <w:lang w:val="en-US" w:eastAsia="zh-CN"/>
              </w:rPr>
              <w:t>，每一份有效业绩得1.5分，此项满分3分。</w:t>
            </w:r>
            <w:bookmarkStart w:id="1561" w:name="_GoBack"/>
            <w:bookmarkEnd w:id="1561"/>
            <w:r>
              <w:rPr>
                <w:rFonts w:ascii="微软雅黑" w:cs="微软雅黑" w:eastAsia="微软雅黑" w:hAnsi="微软雅黑" w:hint="eastAsia"/>
                <w:color w:val="auto"/>
                <w:sz w:val="21"/>
                <w:szCs w:val="21"/>
                <w:highlight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kern w:val="0"/>
                <w:sz w:val="21"/>
                <w:szCs w:val="21"/>
                <w:highlight w:val="none"/>
                <w:lang w:val="en-US" w:eastAsia="zh-CN"/>
              </w:rPr>
            </w:pPr>
            <w:r>
              <w:rPr>
                <w:rFonts w:ascii="微软雅黑" w:cs="微软雅黑" w:eastAsia="微软雅黑" w:hAnsi="微软雅黑" w:hint="eastAsia"/>
                <w:b/>
                <w:bCs/>
                <w:color w:val="auto"/>
                <w:sz w:val="22"/>
                <w:szCs w:val="22"/>
                <w:highlight w:val="none"/>
                <w:lang w:val="en-US" w:eastAsia="zh-CN"/>
              </w:rPr>
              <w:t>注：投标人提供虚假合同的，按无效投标处理。（业绩首页、货物和服务内容信息页、合同金额页、签字盖章页）金额清晰可见，时间以合同签订日期为准，否则不予加分。</w:t>
            </w:r>
          </w:p>
        </w:tc>
        <w:tc>
          <w:tcPr>
            <w:tcW w:w="17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b/>
                <w:bCs/>
                <w:color w:val="auto"/>
                <w:sz w:val="21"/>
                <w:szCs w:val="21"/>
                <w:highlight w:val="none"/>
              </w:rPr>
              <w:t>根据需求提供必要的证明资料</w:t>
            </w:r>
          </w:p>
        </w:tc>
      </w:tr>
      <w:tr>
        <w:tblPrEx/>
        <w:trPr>
          <w:cantSplit/>
          <w:trHeight w:val="1925" w:hRule="atLeast"/>
          <w:jc w:val="center"/>
        </w:trPr>
        <w:tc>
          <w:tcPr>
            <w:tcW w:w="884" w:type="dxa"/>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color w:val="auto"/>
                <w:sz w:val="21"/>
                <w:szCs w:val="21"/>
                <w:highlight w:val="none"/>
              </w:rPr>
              <w:t>技术评分标准</w:t>
            </w:r>
          </w:p>
        </w:tc>
        <w:tc>
          <w:tcPr>
            <w:tcW w:w="54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jc w:val="center"/>
              <w:rPr>
                <w:rFonts w:ascii="微软雅黑" w:cs="微软雅黑" w:eastAsia="微软雅黑" w:hAnsi="微软雅黑" w:hint="default"/>
                <w:color w:val="auto"/>
                <w:sz w:val="21"/>
                <w:szCs w:val="21"/>
                <w:highlight w:val="none"/>
                <w:lang w:val="en-US" w:eastAsia="zh-CN"/>
              </w:rPr>
            </w:pPr>
            <w:r>
              <w:rPr>
                <w:rFonts w:ascii="微软雅黑" w:cs="微软雅黑" w:eastAsia="微软雅黑" w:hAnsi="微软雅黑" w:hint="eastAsia"/>
                <w:color w:val="auto"/>
                <w:sz w:val="21"/>
                <w:szCs w:val="21"/>
                <w:highlight w:val="none"/>
                <w:lang w:val="en-US" w:eastAsia="zh-CN"/>
              </w:rPr>
              <w:t>30</w:t>
            </w:r>
          </w:p>
        </w:tc>
        <w:tc>
          <w:tcPr>
            <w:tcW w:w="717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20"/>
              <w:textAlignment w:val="auto"/>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b/>
                <w:bCs/>
                <w:color w:val="auto"/>
                <w:kern w:val="0"/>
                <w:sz w:val="21"/>
                <w:szCs w:val="21"/>
                <w:highlight w:val="none"/>
                <w:lang w:val="en-US" w:eastAsia="zh-CN"/>
              </w:rPr>
              <w:t>技术参数：</w:t>
            </w:r>
            <w:r>
              <w:rPr>
                <w:rFonts w:ascii="微软雅黑" w:cs="微软雅黑" w:eastAsia="微软雅黑" w:hAnsi="微软雅黑" w:hint="eastAsia"/>
                <w:color w:val="auto"/>
                <w:sz w:val="21"/>
                <w:szCs w:val="21"/>
                <w:highlight w:val="none"/>
              </w:rPr>
              <w:t>根据所投产品的配置与性能指标响应程度打分。完全满足招标要求的得</w:t>
            </w:r>
            <w:r>
              <w:rPr>
                <w:rFonts w:ascii="微软雅黑" w:cs="微软雅黑" w:eastAsia="微软雅黑" w:hAnsi="微软雅黑" w:hint="eastAsia"/>
                <w:color w:val="auto"/>
                <w:sz w:val="21"/>
                <w:szCs w:val="21"/>
                <w:highlight w:val="none"/>
                <w:lang w:val="en-US" w:eastAsia="zh-CN"/>
              </w:rPr>
              <w:t>25</w:t>
            </w:r>
            <w:r>
              <w:rPr>
                <w:rFonts w:ascii="微软雅黑" w:cs="微软雅黑" w:eastAsia="微软雅黑" w:hAnsi="微软雅黑" w:hint="eastAsia"/>
                <w:color w:val="auto"/>
                <w:sz w:val="21"/>
                <w:szCs w:val="21"/>
                <w:highlight w:val="none"/>
              </w:rPr>
              <w:t>分。一般参数每有一项负偏离扣1分，直至扣完为止。经专家认定的实质性技术参数每有一项正偏离加1分，最高加</w:t>
            </w:r>
            <w:r>
              <w:rPr>
                <w:rFonts w:ascii="微软雅黑" w:cs="微软雅黑" w:eastAsia="微软雅黑" w:hAnsi="微软雅黑" w:hint="eastAsia"/>
                <w:color w:val="auto"/>
                <w:sz w:val="21"/>
                <w:szCs w:val="21"/>
                <w:highlight w:val="none"/>
                <w:lang w:val="en-US" w:eastAsia="zh-CN"/>
              </w:rPr>
              <w:t>5</w:t>
            </w:r>
            <w:r>
              <w:rPr>
                <w:rFonts w:ascii="微软雅黑" w:cs="微软雅黑" w:eastAsia="微软雅黑" w:hAnsi="微软雅黑" w:hint="eastAsia"/>
                <w:color w:val="auto"/>
                <w:sz w:val="21"/>
                <w:szCs w:val="21"/>
                <w:highlight w:val="none"/>
              </w:rPr>
              <w:t>分。本项最高得</w:t>
            </w:r>
            <w:r>
              <w:rPr>
                <w:rFonts w:ascii="微软雅黑" w:cs="微软雅黑" w:eastAsia="微软雅黑" w:hAnsi="微软雅黑" w:hint="eastAsia"/>
                <w:color w:val="auto"/>
                <w:sz w:val="21"/>
                <w:szCs w:val="21"/>
                <w:highlight w:val="none"/>
                <w:lang w:val="en-US" w:eastAsia="zh-CN"/>
              </w:rPr>
              <w:t>30</w:t>
            </w:r>
            <w:r>
              <w:rPr>
                <w:rFonts w:ascii="微软雅黑" w:cs="微软雅黑" w:eastAsia="微软雅黑" w:hAnsi="微软雅黑" w:hint="eastAsia"/>
                <w:color w:val="auto"/>
                <w:sz w:val="21"/>
                <w:szCs w:val="21"/>
                <w:highlight w:val="none"/>
              </w:rPr>
              <w:t>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kern w:val="0"/>
                <w:sz w:val="21"/>
                <w:szCs w:val="21"/>
                <w:highlight w:val="none"/>
                <w:lang w:val="en-US" w:eastAsia="zh-CN"/>
              </w:rPr>
            </w:pPr>
            <w:r>
              <w:rPr>
                <w:rFonts w:ascii="微软雅黑" w:cs="微软雅黑" w:eastAsia="微软雅黑" w:hAnsi="微软雅黑" w:hint="eastAsia"/>
                <w:b/>
                <w:bCs/>
                <w:color w:val="auto"/>
                <w:sz w:val="21"/>
                <w:szCs w:val="21"/>
                <w:highlight w:val="none"/>
                <w:lang w:val="en-US" w:eastAsia="zh-CN"/>
              </w:rPr>
              <w:t>注：</w:t>
            </w:r>
            <w:r>
              <w:rPr>
                <w:rFonts w:ascii="微软雅黑" w:cs="微软雅黑" w:eastAsia="微软雅黑" w:hAnsi="微软雅黑" w:hint="eastAsia"/>
                <w:b/>
                <w:bCs/>
                <w:color w:val="auto"/>
                <w:sz w:val="21"/>
                <w:szCs w:val="21"/>
                <w:highlight w:val="none"/>
              </w:rPr>
              <w:t>正偏离参数须提供相关佐证资料，否则视为无效。</w:t>
            </w:r>
            <w:r>
              <w:rPr>
                <w:rFonts w:ascii="微软雅黑" w:cs="微软雅黑" w:eastAsia="微软雅黑" w:hAnsi="微软雅黑" w:hint="eastAsia"/>
                <w:color w:val="auto"/>
                <w:sz w:val="21"/>
                <w:szCs w:val="21"/>
                <w:highlight w:val="none"/>
                <w:lang w:val="en-US" w:eastAsia="zh-CN"/>
              </w:rPr>
              <w:t xml:space="preserve"> </w:t>
            </w:r>
          </w:p>
        </w:tc>
        <w:tc>
          <w:tcPr>
            <w:tcW w:w="1701" w:type="dxa"/>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b/>
                <w:bCs/>
                <w:color w:val="auto"/>
                <w:sz w:val="21"/>
                <w:szCs w:val="21"/>
                <w:highlight w:val="none"/>
              </w:rPr>
              <w:t>根据需求提供必要的证明资料</w:t>
            </w:r>
          </w:p>
        </w:tc>
      </w:tr>
      <w:tr>
        <w:tblPrEx/>
        <w:trPr>
          <w:cantSplit/>
          <w:trHeight w:val="1434" w:hRule="atLeast"/>
          <w:jc w:val="center"/>
        </w:trPr>
        <w:tc>
          <w:tcPr>
            <w:tcW w:w="884"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p>
        </w:tc>
        <w:tc>
          <w:tcPr>
            <w:tcW w:w="54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jc w:val="center"/>
              <w:rPr>
                <w:rFonts w:ascii="微软雅黑" w:cs="微软雅黑" w:eastAsia="微软雅黑" w:hAnsi="微软雅黑" w:hint="default"/>
                <w:color w:val="auto"/>
                <w:sz w:val="21"/>
                <w:szCs w:val="21"/>
                <w:highlight w:val="none"/>
                <w:lang w:val="en-US" w:eastAsia="zh-CN"/>
              </w:rPr>
            </w:pPr>
            <w:r>
              <w:rPr>
                <w:rFonts w:ascii="微软雅黑" w:cs="微软雅黑" w:eastAsia="微软雅黑" w:hAnsi="微软雅黑" w:hint="eastAsia"/>
                <w:color w:val="auto"/>
                <w:sz w:val="21"/>
                <w:szCs w:val="21"/>
                <w:highlight w:val="none"/>
                <w:lang w:val="en-US" w:eastAsia="zh-CN"/>
              </w:rPr>
              <w:t>16</w:t>
            </w:r>
          </w:p>
        </w:tc>
        <w:tc>
          <w:tcPr>
            <w:tcW w:w="7178" w:type="dxa"/>
            <w:tcBorders/>
            <w:vAlign w:val="center"/>
          </w:tcPr>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b/>
                <w:bCs/>
                <w:color w:val="auto"/>
                <w:szCs w:val="21"/>
                <w:highlight w:val="none"/>
              </w:rPr>
            </w:pPr>
            <w:r>
              <w:rPr>
                <w:rFonts w:ascii="微软雅黑" w:cs="微软雅黑" w:eastAsia="微软雅黑" w:hAnsi="微软雅黑" w:hint="eastAsia"/>
                <w:b/>
                <w:bCs/>
                <w:color w:val="auto"/>
                <w:szCs w:val="21"/>
                <w:highlight w:val="none"/>
              </w:rPr>
              <w:t>项目实施方案：</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根据供应商及厂家针对本项目的项目实施方案进行评分；包括但不限于：</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①</w:t>
            </w:r>
            <w:r>
              <w:rPr>
                <w:rFonts w:ascii="微软雅黑" w:cs="微软雅黑" w:eastAsia="微软雅黑" w:hAnsi="微软雅黑" w:hint="eastAsia"/>
                <w:color w:val="auto"/>
                <w:kern w:val="0"/>
                <w:sz w:val="21"/>
                <w:szCs w:val="21"/>
                <w:highlight w:val="none"/>
                <w:lang w:val="en-US" w:eastAsia="zh-CN"/>
              </w:rPr>
              <w:t>设备质量</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②</w:t>
            </w:r>
            <w:r>
              <w:rPr>
                <w:rFonts w:ascii="微软雅黑" w:cs="微软雅黑" w:eastAsia="微软雅黑" w:hAnsi="微软雅黑" w:hint="eastAsia"/>
                <w:color w:val="auto"/>
                <w:kern w:val="0"/>
                <w:sz w:val="21"/>
                <w:szCs w:val="21"/>
                <w:highlight w:val="none"/>
                <w:lang w:val="en-US" w:eastAsia="zh-CN"/>
              </w:rPr>
              <w:t>供货安装</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③</w:t>
            </w:r>
            <w:r>
              <w:rPr>
                <w:rFonts w:ascii="微软雅黑" w:cs="微软雅黑" w:eastAsia="微软雅黑" w:hAnsi="微软雅黑" w:hint="eastAsia"/>
                <w:color w:val="auto"/>
                <w:kern w:val="0"/>
                <w:sz w:val="21"/>
                <w:szCs w:val="21"/>
                <w:highlight w:val="none"/>
                <w:lang w:val="en-US" w:eastAsia="zh-CN"/>
              </w:rPr>
              <w:t>项目安全措施</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④</w:t>
            </w:r>
            <w:r>
              <w:rPr>
                <w:rFonts w:ascii="微软雅黑" w:cs="微软雅黑" w:eastAsia="微软雅黑" w:hAnsi="微软雅黑" w:hint="eastAsia"/>
                <w:color w:val="auto"/>
                <w:kern w:val="0"/>
                <w:sz w:val="21"/>
                <w:szCs w:val="21"/>
                <w:highlight w:val="none"/>
                <w:lang w:val="en-US" w:eastAsia="zh-CN"/>
              </w:rPr>
              <w:t>应急处理</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⑤</w:t>
            </w:r>
            <w:r>
              <w:rPr>
                <w:rFonts w:ascii="微软雅黑" w:cs="微软雅黑" w:eastAsia="微软雅黑" w:hAnsi="微软雅黑" w:hint="eastAsia"/>
                <w:color w:val="auto"/>
                <w:kern w:val="0"/>
                <w:sz w:val="21"/>
                <w:szCs w:val="21"/>
                <w:highlight w:val="none"/>
                <w:lang w:val="en-US" w:eastAsia="zh-CN"/>
              </w:rPr>
              <w:t>进度安排</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kern w:val="0"/>
                <w:sz w:val="21"/>
                <w:szCs w:val="21"/>
                <w:highlight w:val="none"/>
                <w:lang w:val="en-US" w:eastAsia="zh-CN"/>
              </w:rPr>
            </w:pPr>
            <w:r>
              <w:rPr>
                <w:rFonts w:ascii="微软雅黑" w:cs="微软雅黑" w:eastAsia="微软雅黑" w:hAnsi="微软雅黑" w:hint="eastAsia"/>
                <w:color w:val="auto"/>
                <w:szCs w:val="21"/>
                <w:highlight w:val="none"/>
              </w:rPr>
              <w:t>⑥</w:t>
            </w:r>
            <w:r>
              <w:rPr>
                <w:rFonts w:ascii="微软雅黑" w:cs="微软雅黑" w:eastAsia="微软雅黑" w:hAnsi="微软雅黑" w:hint="eastAsia"/>
                <w:color w:val="auto"/>
                <w:kern w:val="0"/>
                <w:sz w:val="21"/>
                <w:szCs w:val="21"/>
                <w:highlight w:val="none"/>
                <w:lang w:val="en-US" w:eastAsia="zh-CN"/>
              </w:rPr>
              <w:t>项目安装、调试、测试方案</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Cs w:val="21"/>
                <w:highlight w:val="none"/>
              </w:rPr>
            </w:pPr>
            <w:r>
              <w:rPr>
                <w:rFonts w:ascii="微软雅黑" w:cs="微软雅黑" w:eastAsia="微软雅黑" w:hAnsi="微软雅黑" w:hint="eastAsia"/>
                <w:color w:val="auto"/>
                <w:szCs w:val="21"/>
                <w:highlight w:val="none"/>
              </w:rPr>
              <w:t>⑦</w:t>
            </w:r>
            <w:r>
              <w:rPr>
                <w:rFonts w:ascii="微软雅黑" w:cs="微软雅黑" w:eastAsia="微软雅黑" w:hAnsi="微软雅黑" w:hint="eastAsia"/>
                <w:color w:val="auto"/>
                <w:kern w:val="0"/>
                <w:sz w:val="21"/>
                <w:szCs w:val="21"/>
                <w:highlight w:val="none"/>
                <w:lang w:val="en-US" w:eastAsia="zh-CN"/>
              </w:rPr>
              <w:t>项目质量管理方案和制度</w:t>
            </w:r>
            <w:r>
              <w:rPr>
                <w:rFonts w:ascii="微软雅黑" w:cs="微软雅黑" w:eastAsia="微软雅黑" w:hAnsi="微软雅黑" w:hint="eastAsia"/>
                <w:color w:val="auto"/>
                <w:szCs w:val="21"/>
                <w:highlight w:val="none"/>
              </w:rPr>
              <w:t>等要素。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b/>
                <w:bCs/>
                <w:color w:val="auto"/>
                <w:sz w:val="21"/>
                <w:szCs w:val="21"/>
                <w:highlight w:val="none"/>
                <w:lang w:val="en-US" w:eastAsia="zh-CN"/>
              </w:rPr>
            </w:pPr>
            <w:r>
              <w:rPr>
                <w:rFonts w:ascii="微软雅黑" w:cs="微软雅黑" w:eastAsia="微软雅黑" w:hAnsi="微软雅黑" w:hint="eastAsia"/>
                <w:color w:val="auto"/>
                <w:szCs w:val="21"/>
                <w:highlight w:val="none"/>
              </w:rPr>
              <w:t>对本项目采购需求理解透彻，方案设计完整，科学合理，可行性高，针对性强，可扩展性强，专业服务经验丰富得</w:t>
            </w:r>
            <w:r>
              <w:rPr>
                <w:rFonts w:ascii="微软雅黑" w:cs="微软雅黑" w:eastAsia="微软雅黑" w:hAnsi="微软雅黑" w:hint="eastAsia"/>
                <w:color w:val="auto"/>
                <w:szCs w:val="21"/>
                <w:highlight w:val="none"/>
                <w:lang w:val="en-US" w:eastAsia="zh-CN"/>
              </w:rPr>
              <w:t>16</w:t>
            </w:r>
            <w:r>
              <w:rPr>
                <w:rFonts w:ascii="微软雅黑" w:cs="微软雅黑" w:eastAsia="微软雅黑" w:hAnsi="微软雅黑" w:hint="eastAsia"/>
                <w:color w:val="auto"/>
                <w:szCs w:val="21"/>
                <w:highlight w:val="none"/>
              </w:rPr>
              <w:t>分；对本项目采购需求理解较透彻，方案设计较完整，可行性和针对性一般，有一定的可扩展性，专业服务经验一般得</w:t>
            </w:r>
            <w:r>
              <w:rPr>
                <w:rFonts w:ascii="微软雅黑" w:cs="微软雅黑" w:eastAsia="微软雅黑" w:hAnsi="微软雅黑" w:hint="eastAsia"/>
                <w:color w:val="auto"/>
                <w:szCs w:val="21"/>
                <w:highlight w:val="none"/>
                <w:lang w:val="en-US" w:eastAsia="zh-CN"/>
              </w:rPr>
              <w:t>12</w:t>
            </w:r>
            <w:r>
              <w:rPr>
                <w:rFonts w:ascii="微软雅黑" w:cs="微软雅黑" w:eastAsia="微软雅黑" w:hAnsi="微软雅黑" w:hint="eastAsia"/>
                <w:color w:val="auto"/>
                <w:szCs w:val="21"/>
                <w:highlight w:val="none"/>
              </w:rPr>
              <w:t>分；对本项目采购需求理解不够，方案设计不完整，可操作性不强得</w:t>
            </w:r>
            <w:r>
              <w:rPr>
                <w:rFonts w:ascii="微软雅黑" w:cs="微软雅黑" w:eastAsia="微软雅黑" w:hAnsi="微软雅黑" w:hint="eastAsia"/>
                <w:color w:val="auto"/>
                <w:szCs w:val="21"/>
                <w:highlight w:val="none"/>
                <w:lang w:val="en-US" w:eastAsia="zh-CN"/>
              </w:rPr>
              <w:t>8</w:t>
            </w:r>
            <w:r>
              <w:rPr>
                <w:rFonts w:ascii="微软雅黑" w:cs="微软雅黑" w:eastAsia="微软雅黑" w:hAnsi="微软雅黑" w:hint="eastAsia"/>
                <w:color w:val="auto"/>
                <w:szCs w:val="21"/>
                <w:highlight w:val="none"/>
              </w:rPr>
              <w:t>分；提供的实施方案无法满足招标文件要求或与本项目无关得</w:t>
            </w:r>
            <w:r>
              <w:rPr>
                <w:rFonts w:ascii="微软雅黑" w:cs="微软雅黑" w:eastAsia="微软雅黑" w:hAnsi="微软雅黑" w:hint="eastAsia"/>
                <w:color w:val="auto"/>
                <w:szCs w:val="21"/>
                <w:highlight w:val="none"/>
                <w:lang w:val="en-US" w:eastAsia="zh-CN"/>
              </w:rPr>
              <w:t>3</w:t>
            </w:r>
            <w:r>
              <w:rPr>
                <w:rFonts w:ascii="微软雅黑" w:cs="微软雅黑" w:eastAsia="微软雅黑" w:hAnsi="微软雅黑" w:hint="eastAsia"/>
                <w:color w:val="auto"/>
                <w:szCs w:val="21"/>
                <w:highlight w:val="none"/>
              </w:rPr>
              <w:t>分；未提供总体实施方案不得分。</w:t>
            </w:r>
          </w:p>
        </w:tc>
        <w:tc>
          <w:tcPr>
            <w:tcW w:w="1701"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b/>
                <w:bCs/>
                <w:color w:val="auto"/>
                <w:sz w:val="21"/>
                <w:szCs w:val="21"/>
                <w:highlight w:val="none"/>
              </w:rPr>
            </w:pPr>
          </w:p>
        </w:tc>
      </w:tr>
      <w:tr>
        <w:tblPrEx/>
        <w:trPr>
          <w:cantSplit/>
          <w:trHeight w:val="3263" w:hRule="atLeast"/>
          <w:jc w:val="center"/>
        </w:trPr>
        <w:tc>
          <w:tcPr>
            <w:tcW w:w="884"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p>
        </w:tc>
        <w:tc>
          <w:tcPr>
            <w:tcW w:w="54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jc w:val="center"/>
              <w:rPr>
                <w:rFonts w:ascii="微软雅黑" w:cs="微软雅黑" w:eastAsia="微软雅黑" w:hAnsi="微软雅黑" w:hint="default"/>
                <w:color w:val="auto"/>
                <w:sz w:val="21"/>
                <w:szCs w:val="21"/>
                <w:highlight w:val="none"/>
                <w:lang w:val="en-US" w:eastAsia="zh-CN"/>
              </w:rPr>
            </w:pPr>
            <w:r>
              <w:rPr>
                <w:rFonts w:ascii="微软雅黑" w:cs="微软雅黑" w:eastAsia="微软雅黑" w:hAnsi="微软雅黑" w:hint="eastAsia"/>
                <w:color w:val="auto"/>
                <w:sz w:val="21"/>
                <w:szCs w:val="21"/>
                <w:highlight w:val="none"/>
                <w:lang w:val="en-US" w:eastAsia="zh-CN"/>
              </w:rPr>
              <w:t>10</w:t>
            </w:r>
          </w:p>
        </w:tc>
        <w:tc>
          <w:tcPr>
            <w:tcW w:w="7178" w:type="dxa"/>
            <w:tcBorders/>
            <w:vAlign w:val="center"/>
          </w:tcPr>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400"/>
              <w:textAlignment w:val="auto"/>
              <w:rPr>
                <w:rFonts w:ascii="微软雅黑" w:cs="微软雅黑" w:eastAsia="微软雅黑" w:hAnsi="微软雅黑" w:hint="eastAsia"/>
                <w:color w:val="auto"/>
                <w:sz w:val="21"/>
                <w:szCs w:val="21"/>
                <w:highlight w:val="none"/>
                <w:lang w:val="en-US" w:eastAsia="zh-CN"/>
              </w:rPr>
            </w:pPr>
            <w:r>
              <w:rPr>
                <w:rFonts w:ascii="微软雅黑" w:cs="微软雅黑" w:eastAsia="微软雅黑" w:hAnsi="微软雅黑" w:hint="eastAsia"/>
                <w:b/>
                <w:bCs/>
                <w:color w:val="auto"/>
                <w:kern w:val="0"/>
                <w:sz w:val="21"/>
                <w:szCs w:val="21"/>
                <w:highlight w:val="none"/>
                <w:lang w:val="en-US" w:eastAsia="zh-CN"/>
              </w:rPr>
              <w:t>售后服务：</w:t>
            </w:r>
            <w:r>
              <w:rPr>
                <w:rFonts w:ascii="微软雅黑" w:cs="微软雅黑" w:eastAsia="微软雅黑" w:hAnsi="微软雅黑" w:hint="eastAsia"/>
                <w:color w:val="auto"/>
                <w:sz w:val="21"/>
                <w:szCs w:val="21"/>
                <w:highlight w:val="none"/>
                <w:lang w:val="en-US" w:eastAsia="zh-CN"/>
              </w:rPr>
              <w:t>（1）</w:t>
            </w:r>
            <w:r>
              <w:rPr>
                <w:rFonts w:ascii="微软雅黑" w:cs="微软雅黑" w:eastAsia="微软雅黑" w:hAnsi="微软雅黑" w:hint="eastAsia"/>
                <w:color w:val="auto"/>
                <w:szCs w:val="21"/>
                <w:highlight w:val="none"/>
              </w:rPr>
              <w:t>根据供应商及厂家针对本项目的售后服务方案，内容包括但不限于：①响应时间和现场服务支持能力；②售后巡检、质量保证期限及范围；③售后服务机构设置；④售后期间应急预案等。以上售后服务方案非常详细，保障措施完善可行，本地化服务能力强，</w:t>
            </w:r>
            <w:r>
              <w:rPr>
                <w:rFonts w:ascii="微软雅黑" w:cs="微软雅黑" w:eastAsia="微软雅黑" w:hAnsi="微软雅黑" w:hint="eastAsia"/>
                <w:color w:val="auto"/>
                <w:szCs w:val="21"/>
                <w:highlight w:val="none"/>
                <w:lang w:val="en-US" w:eastAsia="zh-CN"/>
              </w:rPr>
              <w:t>满足</w:t>
            </w:r>
            <w:r>
              <w:rPr>
                <w:rFonts w:ascii="微软雅黑" w:cs="微软雅黑" w:eastAsia="微软雅黑" w:hAnsi="微软雅黑" w:hint="eastAsia"/>
                <w:color w:val="auto"/>
                <w:szCs w:val="21"/>
                <w:highlight w:val="none"/>
              </w:rPr>
              <w:t>招标文件要求的得</w:t>
            </w:r>
            <w:r>
              <w:rPr>
                <w:rFonts w:ascii="微软雅黑" w:cs="微软雅黑" w:eastAsia="微软雅黑" w:hAnsi="微软雅黑" w:hint="eastAsia"/>
                <w:color w:val="auto"/>
                <w:szCs w:val="21"/>
                <w:highlight w:val="none"/>
                <w:lang w:val="en-US" w:eastAsia="zh-CN"/>
              </w:rPr>
              <w:t>7</w:t>
            </w:r>
            <w:r>
              <w:rPr>
                <w:rFonts w:ascii="微软雅黑" w:cs="微软雅黑" w:eastAsia="微软雅黑" w:hAnsi="微软雅黑" w:hint="eastAsia"/>
                <w:color w:val="auto"/>
                <w:szCs w:val="21"/>
                <w:highlight w:val="none"/>
              </w:rPr>
              <w:t>分；售后服务方案比较具体，保障措施基本完善可行，能够满足招标文件要求的得</w:t>
            </w:r>
            <w:r>
              <w:rPr>
                <w:rFonts w:ascii="微软雅黑" w:cs="微软雅黑" w:eastAsia="微软雅黑" w:hAnsi="微软雅黑" w:hint="eastAsia"/>
                <w:color w:val="auto"/>
                <w:szCs w:val="21"/>
                <w:highlight w:val="none"/>
                <w:lang w:val="en-US" w:eastAsia="zh-CN"/>
              </w:rPr>
              <w:t>5</w:t>
            </w:r>
            <w:r>
              <w:rPr>
                <w:rFonts w:ascii="微软雅黑" w:cs="微软雅黑" w:eastAsia="微软雅黑" w:hAnsi="微软雅黑" w:hint="eastAsia"/>
                <w:color w:val="auto"/>
                <w:szCs w:val="21"/>
                <w:highlight w:val="none"/>
              </w:rPr>
              <w:t>分；售后服务方案及保障措施阐述不全面、可行性较一般得</w:t>
            </w:r>
            <w:r>
              <w:rPr>
                <w:rFonts w:ascii="微软雅黑" w:cs="微软雅黑" w:eastAsia="微软雅黑" w:hAnsi="微软雅黑" w:hint="eastAsia"/>
                <w:color w:val="auto"/>
                <w:szCs w:val="21"/>
                <w:highlight w:val="none"/>
                <w:lang w:val="en-US" w:eastAsia="zh-CN"/>
              </w:rPr>
              <w:t>2</w:t>
            </w:r>
            <w:r>
              <w:rPr>
                <w:rFonts w:ascii="微软雅黑" w:cs="微软雅黑" w:eastAsia="微软雅黑" w:hAnsi="微软雅黑" w:hint="eastAsia"/>
                <w:color w:val="auto"/>
                <w:szCs w:val="21"/>
                <w:highlight w:val="none"/>
              </w:rPr>
              <w:t>分；提供的售后服务方案和措施无法满足招标文件要求或本项目无关得</w:t>
            </w:r>
            <w:r>
              <w:rPr>
                <w:rFonts w:ascii="微软雅黑" w:cs="微软雅黑" w:eastAsia="微软雅黑" w:hAnsi="微软雅黑" w:hint="eastAsia"/>
                <w:color w:val="auto"/>
                <w:szCs w:val="21"/>
                <w:highlight w:val="none"/>
                <w:lang w:val="en-US" w:eastAsia="zh-CN"/>
              </w:rPr>
              <w:t>1</w:t>
            </w:r>
            <w:r>
              <w:rPr>
                <w:rFonts w:ascii="微软雅黑" w:cs="微软雅黑" w:eastAsia="微软雅黑" w:hAnsi="微软雅黑" w:hint="eastAsia"/>
                <w:color w:val="auto"/>
                <w:szCs w:val="21"/>
                <w:highlight w:val="none"/>
              </w:rPr>
              <w:t>分。未提供售后服务方案和措施的不得分。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sz w:val="21"/>
                <w:szCs w:val="21"/>
                <w:highlight w:val="none"/>
                <w:lang w:val="en-US"/>
              </w:rPr>
            </w:pPr>
            <w:r>
              <w:rPr>
                <w:rFonts w:ascii="微软雅黑" w:cs="微软雅黑" w:eastAsia="微软雅黑" w:hAnsi="微软雅黑" w:hint="eastAsia"/>
                <w:color w:val="auto"/>
                <w:sz w:val="21"/>
                <w:szCs w:val="21"/>
                <w:highlight w:val="none"/>
                <w:lang w:val="en-US" w:eastAsia="zh-CN"/>
              </w:rPr>
              <w:t>（2）供应商设有正规完善的售后维修服务机构，有至少2名的工程师，按照项目采购需求中要求进行维修响应并排除故障的应急抢修方案，常备配件库房，提供配件库房、维修详细地址及维修工程师姓名、联系电话、设备维修工程师资格证书及身份证、近三个月社保证明复印件。人员要求资料齐全、方案合理可行得3分；人员要求资料较齐全、方案较合理可行得2分；人员要求资料不齐全、方案不合理可行得1分；未提供不得分。</w:t>
            </w:r>
          </w:p>
        </w:tc>
        <w:tc>
          <w:tcPr>
            <w:tcW w:w="1701"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p>
        </w:tc>
      </w:tr>
      <w:tr>
        <w:tblPrEx/>
        <w:trPr>
          <w:cantSplit/>
          <w:trHeight w:val="1235" w:hRule="atLeast"/>
          <w:jc w:val="center"/>
        </w:trPr>
        <w:tc>
          <w:tcPr>
            <w:tcW w:w="884"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p>
        </w:tc>
        <w:tc>
          <w:tcPr>
            <w:tcW w:w="54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jc w:val="center"/>
              <w:rPr>
                <w:rFonts w:ascii="微软雅黑" w:cs="微软雅黑" w:eastAsia="微软雅黑" w:hAnsi="微软雅黑" w:hint="default"/>
                <w:color w:val="auto"/>
                <w:sz w:val="21"/>
                <w:szCs w:val="21"/>
                <w:highlight w:val="none"/>
                <w:lang w:val="en-US" w:eastAsia="zh-CN"/>
              </w:rPr>
            </w:pPr>
            <w:r>
              <w:rPr>
                <w:rFonts w:ascii="微软雅黑" w:cs="微软雅黑" w:eastAsia="微软雅黑" w:hAnsi="微软雅黑" w:hint="eastAsia"/>
                <w:color w:val="auto"/>
                <w:sz w:val="21"/>
                <w:szCs w:val="21"/>
                <w:highlight w:val="none"/>
                <w:lang w:val="en-US" w:eastAsia="zh-CN"/>
              </w:rPr>
              <w:t>8</w:t>
            </w:r>
          </w:p>
        </w:tc>
        <w:tc>
          <w:tcPr>
            <w:tcW w:w="717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r>
              <w:rPr>
                <w:rFonts w:ascii="微软雅黑" w:cs="微软雅黑" w:eastAsia="微软雅黑" w:hAnsi="微软雅黑" w:hint="eastAsia"/>
                <w:b/>
                <w:bCs/>
                <w:color w:val="auto"/>
                <w:sz w:val="21"/>
                <w:szCs w:val="21"/>
                <w:highlight w:val="none"/>
                <w:lang w:val="en-US" w:eastAsia="zh-CN"/>
              </w:rPr>
              <w:t>培训方案：</w:t>
            </w:r>
            <w:r>
              <w:rPr>
                <w:rFonts w:ascii="微软雅黑" w:cs="微软雅黑" w:eastAsia="微软雅黑" w:hAnsi="微软雅黑" w:hint="eastAsia"/>
                <w:color w:val="auto"/>
                <w:sz w:val="21"/>
                <w:szCs w:val="21"/>
                <w:highlight w:val="none"/>
                <w:lang w:val="en-US" w:eastAsia="zh-CN"/>
              </w:rPr>
              <w:t>投标人须在投标文件中提供符合采购单位的培训方案。培训方案包括培训周期及安排、培训方式、培训内容、培训目标、培训团队组成等内容，专家对以上内容进行综合评审。 内容完整全面，目标清晰、时间安排及方式科学合理、巩固培训效果措施完备、培训人员构成合理，能提供个性化培训服务的，得8分；内容相对全面，目标清晰、时间安排及方式科学合理，有巩固培训效果措施，培训人员构成合理，得6分；内容未能完全满足要求，目标不明确，时间安排及方式混乱，培训人员组成不满足要求得3分；未提供不得分。</w:t>
            </w:r>
          </w:p>
        </w:tc>
        <w:tc>
          <w:tcPr>
            <w:tcW w:w="1701"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p>
        </w:tc>
      </w:tr>
      <w:tr>
        <w:tblPrEx/>
        <w:trPr>
          <w:cantSplit/>
          <w:trHeight w:val="90" w:hRule="atLeast"/>
          <w:jc w:val="center"/>
        </w:trPr>
        <w:tc>
          <w:tcPr>
            <w:tcW w:w="884"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p>
        </w:tc>
        <w:tc>
          <w:tcPr>
            <w:tcW w:w="54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jc w:val="center"/>
              <w:rPr>
                <w:rFonts w:ascii="微软雅黑" w:cs="微软雅黑" w:eastAsia="微软雅黑" w:hAnsi="微软雅黑" w:hint="default"/>
                <w:color w:val="auto"/>
                <w:sz w:val="21"/>
                <w:szCs w:val="21"/>
                <w:highlight w:val="none"/>
                <w:lang w:val="en-US" w:eastAsia="zh-CN"/>
              </w:rPr>
            </w:pPr>
            <w:r>
              <w:rPr>
                <w:rFonts w:ascii="微软雅黑" w:cs="微软雅黑" w:eastAsia="微软雅黑" w:hAnsi="微软雅黑" w:hint="eastAsia"/>
                <w:color w:val="auto"/>
                <w:sz w:val="21"/>
                <w:szCs w:val="21"/>
                <w:highlight w:val="none"/>
                <w:lang w:val="en-US" w:eastAsia="zh-CN"/>
              </w:rPr>
              <w:t>3</w:t>
            </w:r>
          </w:p>
        </w:tc>
        <w:tc>
          <w:tcPr>
            <w:tcW w:w="717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lang w:val="en-US" w:eastAsia="zh-CN"/>
              </w:rPr>
            </w:pPr>
            <w:r>
              <w:rPr>
                <w:rFonts w:ascii="微软雅黑" w:cs="微软雅黑" w:eastAsia="微软雅黑" w:hAnsi="微软雅黑" w:hint="eastAsia"/>
                <w:b/>
                <w:bCs/>
                <w:color w:val="auto"/>
                <w:kern w:val="0"/>
                <w:sz w:val="21"/>
                <w:szCs w:val="21"/>
                <w:highlight w:val="none"/>
                <w:lang w:val="en-US" w:eastAsia="zh-CN"/>
              </w:rPr>
              <w:t>备品备件：</w:t>
            </w:r>
            <w:r>
              <w:rPr>
                <w:rFonts w:ascii="微软雅黑" w:cs="微软雅黑" w:eastAsia="微软雅黑" w:hAnsi="微软雅黑" w:hint="eastAsia"/>
                <w:color w:val="auto"/>
                <w:sz w:val="21"/>
                <w:szCs w:val="21"/>
                <w:highlight w:val="none"/>
                <w:lang w:val="en-US" w:eastAsia="zh-CN"/>
              </w:rPr>
              <w:t>根据供应商在备品备件设备分项报价表中所列明的零部件种类、数量进行打分。种类齐全、数量多的得3分，种类较全、数量一般的得 2分，种类不齐全、数量不多的得1分。</w:t>
            </w:r>
          </w:p>
        </w:tc>
        <w:tc>
          <w:tcPr>
            <w:tcW w:w="1701"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rPr>
                <w:rFonts w:ascii="微软雅黑" w:cs="微软雅黑" w:eastAsia="微软雅黑" w:hAnsi="微软雅黑" w:hint="eastAsia"/>
                <w:color w:val="auto"/>
                <w:sz w:val="21"/>
                <w:szCs w:val="21"/>
                <w:highlight w:val="none"/>
              </w:rPr>
            </w:pPr>
          </w:p>
        </w:tc>
      </w:tr>
    </w:tbl>
    <w:p>
      <w:pPr>
        <w:pStyle w:val="style66"/>
        <w:rPr>
          <w:rFonts w:ascii="微软雅黑" w:cs="微软雅黑" w:eastAsia="微软雅黑" w:hAnsi="微软雅黑" w:hint="eastAsia"/>
          <w:color w:val="auto"/>
          <w:highlight w:val="none"/>
        </w:rPr>
      </w:pPr>
    </w:p>
    <w:p>
      <w:pPr>
        <w:pStyle w:val="style0"/>
        <w:rPr>
          <w:rFonts w:ascii="微软雅黑" w:cs="微软雅黑" w:eastAsia="微软雅黑" w:hAnsi="微软雅黑" w:hint="eastAsia"/>
          <w:color w:val="auto"/>
          <w:highlight w:val="none"/>
        </w:rPr>
      </w:pPr>
    </w:p>
    <w:p>
      <w:pPr>
        <w:pStyle w:val="style78"/>
        <w:rPr>
          <w:rFonts w:ascii="微软雅黑" w:cs="微软雅黑" w:eastAsia="微软雅黑" w:hAnsi="微软雅黑" w:hint="eastAsia"/>
          <w:color w:val="auto"/>
          <w:highlight w:val="none"/>
        </w:rPr>
      </w:pPr>
    </w:p>
    <w:p>
      <w:pPr>
        <w:pStyle w:val="style28"/>
        <w:rPr>
          <w:rFonts w:ascii="微软雅黑" w:cs="微软雅黑" w:eastAsia="微软雅黑" w:hAnsi="微软雅黑" w:hint="eastAsia"/>
          <w:color w:val="auto"/>
          <w:highlight w:val="none"/>
        </w:rPr>
      </w:pPr>
    </w:p>
    <w:p>
      <w:pPr>
        <w:pStyle w:val="style46"/>
        <w:rPr>
          <w:rFonts w:ascii="微软雅黑" w:cs="微软雅黑" w:eastAsia="微软雅黑" w:hAnsi="微软雅黑" w:hint="eastAsia"/>
          <w:color w:val="auto"/>
          <w:highlight w:val="none"/>
        </w:rPr>
      </w:pPr>
    </w:p>
    <w:p>
      <w:pPr>
        <w:pStyle w:val="style0"/>
        <w:rPr>
          <w:rFonts w:ascii="微软雅黑" w:cs="微软雅黑" w:eastAsia="微软雅黑" w:hAnsi="微软雅黑" w:hint="eastAsia"/>
          <w:color w:val="auto"/>
          <w:highlight w:val="none"/>
        </w:rPr>
      </w:pPr>
    </w:p>
    <w:p>
      <w:pPr>
        <w:pStyle w:val="style78"/>
        <w:rPr>
          <w:rFonts w:ascii="微软雅黑" w:cs="微软雅黑" w:eastAsia="微软雅黑" w:hAnsi="微软雅黑" w:hint="eastAsia"/>
          <w:color w:val="auto"/>
          <w:highlight w:val="none"/>
        </w:rPr>
      </w:pPr>
    </w:p>
    <w:p>
      <w:pPr>
        <w:pStyle w:val="style28"/>
        <w:rPr>
          <w:rFonts w:ascii="微软雅黑" w:cs="微软雅黑" w:eastAsia="微软雅黑" w:hAnsi="微软雅黑" w:hint="eastAsia"/>
          <w:color w:val="auto"/>
          <w:highlight w:val="none"/>
        </w:rPr>
      </w:pPr>
    </w:p>
    <w:p>
      <w:pPr>
        <w:pStyle w:val="style78"/>
        <w:rPr>
          <w:rFonts w:ascii="微软雅黑" w:cs="微软雅黑" w:eastAsia="微软雅黑" w:hAnsi="微软雅黑" w:hint="eastAsia"/>
          <w:color w:val="auto"/>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0"/>
        <w:spacing w:lineRule="atLeast" w:line="240"/>
        <w:jc w:val="both"/>
        <w:rPr>
          <w:rFonts w:ascii="微软雅黑" w:cs="微软雅黑" w:eastAsia="微软雅黑" w:hAnsi="微软雅黑" w:hint="eastAsia"/>
          <w:b/>
          <w:color w:val="auto"/>
          <w:sz w:val="44"/>
          <w:szCs w:val="44"/>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p>
    <w:p>
      <w:pPr>
        <w:pStyle w:val="style0"/>
        <w:spacing w:lineRule="atLeast" w:line="240"/>
        <w:jc w:val="center"/>
        <w:rPr>
          <w:rFonts w:ascii="微软雅黑" w:cs="微软雅黑" w:eastAsia="微软雅黑" w:hAnsi="微软雅黑" w:hint="eastAsia"/>
          <w:b/>
          <w:color w:val="auto"/>
          <w:sz w:val="44"/>
          <w:szCs w:val="44"/>
          <w:highlight w:val="none"/>
        </w:rPr>
      </w:pPr>
      <w:r>
        <w:rPr>
          <w:rFonts w:ascii="微软雅黑" w:cs="微软雅黑" w:eastAsia="微软雅黑" w:hAnsi="微软雅黑" w:hint="eastAsia"/>
          <w:b/>
          <w:color w:val="auto"/>
          <w:sz w:val="44"/>
          <w:szCs w:val="44"/>
          <w:highlight w:val="none"/>
        </w:rPr>
        <w:t>招 标 文 件</w:t>
      </w:r>
    </w:p>
    <w:p>
      <w:pPr>
        <w:pStyle w:val="style0"/>
        <w:spacing w:lineRule="atLeast" w:line="240"/>
        <w:jc w:val="center"/>
        <w:rPr>
          <w:rFonts w:ascii="微软雅黑" w:cs="微软雅黑" w:eastAsia="微软雅黑" w:hAnsi="微软雅黑" w:hint="eastAsia"/>
          <w:b/>
          <w:color w:val="auto"/>
          <w:sz w:val="40"/>
          <w:szCs w:val="40"/>
          <w:highlight w:val="none"/>
        </w:rPr>
      </w:pPr>
    </w:p>
    <w:bookmarkStart w:id="1562" w:name="_Toc13284_WPSOffice_Level2"/>
    <w:p>
      <w:pPr>
        <w:pStyle w:val="style0"/>
        <w:spacing w:lineRule="atLeast" w:line="240"/>
        <w:jc w:val="center"/>
        <w:rPr>
          <w:rFonts w:ascii="微软雅黑" w:cs="微软雅黑" w:eastAsia="微软雅黑" w:hAnsi="微软雅黑" w:hint="eastAsia"/>
          <w:b/>
          <w:color w:val="auto"/>
          <w:sz w:val="40"/>
          <w:szCs w:val="40"/>
          <w:highlight w:val="none"/>
          <w:lang w:val="en-US" w:eastAsia="zh-CN"/>
        </w:rPr>
      </w:pPr>
      <w:r>
        <w:rPr>
          <w:rFonts w:ascii="微软雅黑" w:cs="微软雅黑" w:eastAsia="微软雅黑" w:hAnsi="微软雅黑" w:hint="eastAsia"/>
          <w:b/>
          <w:color w:val="auto"/>
          <w:sz w:val="40"/>
          <w:szCs w:val="40"/>
          <w:highlight w:val="none"/>
        </w:rPr>
        <w:t>项目编号：</w:t>
      </w:r>
      <w:bookmarkEnd w:id="1562"/>
      <w:r>
        <w:rPr>
          <w:rFonts w:ascii="微软雅黑" w:cs="微软雅黑" w:eastAsia="微软雅黑" w:hAnsi="微软雅黑" w:hint="eastAsia"/>
          <w:b/>
          <w:color w:val="auto"/>
          <w:sz w:val="40"/>
          <w:szCs w:val="40"/>
          <w:highlight w:val="none"/>
          <w:lang w:eastAsia="zh-CN"/>
        </w:rPr>
        <w:t>ZPDL（2024）026</w:t>
      </w:r>
    </w:p>
    <w:p>
      <w:pPr>
        <w:pStyle w:val="style78"/>
        <w:ind w:firstLine="480"/>
        <w:rPr>
          <w:rFonts w:ascii="微软雅黑" w:cs="微软雅黑" w:eastAsia="微软雅黑" w:hAnsi="微软雅黑" w:hint="eastAsia"/>
          <w:color w:val="auto"/>
          <w:highlight w:val="none"/>
        </w:rPr>
      </w:pPr>
    </w:p>
    <w:p>
      <w:pPr>
        <w:pStyle w:val="style0"/>
        <w:spacing w:lineRule="atLeast" w:line="240"/>
        <w:jc w:val="center"/>
        <w:rPr>
          <w:rFonts w:ascii="微软雅黑" w:cs="微软雅黑" w:eastAsia="微软雅黑" w:hAnsi="微软雅黑" w:hint="eastAsia"/>
          <w:b/>
          <w:color w:val="auto"/>
          <w:sz w:val="40"/>
          <w:szCs w:val="40"/>
          <w:highlight w:val="none"/>
        </w:rPr>
      </w:pPr>
      <w:r>
        <w:rPr>
          <w:rFonts w:ascii="微软雅黑" w:cs="微软雅黑" w:eastAsia="微软雅黑" w:hAnsi="微软雅黑" w:hint="eastAsia"/>
          <w:b/>
          <w:color w:val="auto"/>
          <w:sz w:val="40"/>
          <w:szCs w:val="40"/>
          <w:highlight w:val="none"/>
        </w:rPr>
        <w:t>第 三 册</w:t>
      </w:r>
    </w:p>
    <w:p>
      <w:pPr>
        <w:pStyle w:val="style0"/>
        <w:spacing w:lineRule="atLeast" w:line="240"/>
        <w:jc w:val="center"/>
        <w:rPr>
          <w:rFonts w:ascii="微软雅黑" w:cs="微软雅黑" w:eastAsia="微软雅黑" w:hAnsi="微软雅黑" w:hint="eastAsia"/>
          <w:b/>
          <w:color w:val="auto"/>
          <w:sz w:val="32"/>
          <w:highlight w:val="none"/>
        </w:rPr>
      </w:pPr>
    </w:p>
    <w:bookmarkStart w:id="1563" w:name="_Toc30353"/>
    <w:bookmarkStart w:id="1564" w:name="_Toc21195"/>
    <w:bookmarkEnd w:id="1560"/>
    <w:p>
      <w:pPr>
        <w:pStyle w:val="style0"/>
        <w:rPr>
          <w:rFonts w:ascii="微软雅黑" w:cs="微软雅黑" w:eastAsia="微软雅黑" w:hAnsi="微软雅黑" w:hint="eastAsia"/>
          <w:color w:val="auto"/>
          <w:highlight w:val="none"/>
        </w:rPr>
      </w:pPr>
      <w:r>
        <w:rPr>
          <w:rFonts w:ascii="微软雅黑" w:cs="微软雅黑" w:eastAsia="微软雅黑" w:hAnsi="微软雅黑" w:hint="eastAsia"/>
          <w:color w:val="auto"/>
          <w:highlight w:val="none"/>
        </w:rPr>
        <w:br w:type="page"/>
      </w:r>
    </w:p>
    <w:bookmarkStart w:id="1565" w:name="_Toc31110"/>
    <w:p>
      <w:pPr>
        <w:pStyle w:val="style1"/>
        <w:tabs>
          <w:tab w:val="left" w:leader="none" w:pos="0"/>
        </w:tabs>
        <w:spacing w:before="0" w:after="0" w:lineRule="atLeast" w:line="240"/>
        <w:ind w:left="-15"/>
        <w:rPr>
          <w:rFonts w:ascii="微软雅黑" w:cs="微软雅黑" w:eastAsia="微软雅黑" w:hAnsi="微软雅黑" w:hint="eastAsia"/>
          <w:color w:val="auto"/>
          <w:szCs w:val="32"/>
          <w:highlight w:val="none"/>
        </w:rPr>
      </w:pPr>
      <w:r>
        <w:rPr>
          <w:rFonts w:ascii="微软雅黑" w:cs="微软雅黑" w:eastAsia="微软雅黑" w:hAnsi="微软雅黑" w:hint="eastAsia"/>
          <w:b/>
          <w:bCs/>
          <w:color w:val="auto"/>
          <w:szCs w:val="32"/>
          <w:highlight w:val="none"/>
        </w:rPr>
        <w:t>第7章 政府采购合同</w:t>
      </w:r>
      <w:bookmarkStart w:id="1566" w:name="_Hlt487972895"/>
      <w:bookmarkStart w:id="1567" w:name="_Toc216513788"/>
      <w:bookmarkStart w:id="1568" w:name="_Toc487900382"/>
      <w:bookmarkEnd w:id="1563"/>
      <w:bookmarkEnd w:id="1564"/>
      <w:bookmarkEnd w:id="1565"/>
      <w:bookmarkEnd w:id="1566"/>
      <w:bookmarkEnd w:id="1567"/>
      <w:bookmarkEnd w:id="1568"/>
    </w:p>
    <w:p>
      <w:pPr>
        <w:pStyle w:val="style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合同编号：           </w:t>
      </w:r>
    </w:p>
    <w:p>
      <w:pPr>
        <w:pStyle w:val="style66"/>
        <w:rPr>
          <w:rFonts w:ascii="微软雅黑" w:cs="微软雅黑" w:eastAsia="微软雅黑" w:hAnsi="微软雅黑" w:hint="eastAsia"/>
          <w:color w:val="auto"/>
          <w:highlight w:val="none"/>
        </w:rPr>
      </w:pPr>
    </w:p>
    <w:p>
      <w:pPr>
        <w:pStyle w:val="style0"/>
        <w:rPr>
          <w:rFonts w:ascii="微软雅黑" w:cs="微软雅黑" w:eastAsia="微软雅黑" w:hAnsi="微软雅黑" w:hint="eastAsia"/>
          <w:color w:val="auto"/>
          <w:highlight w:val="none"/>
        </w:rPr>
      </w:pPr>
    </w:p>
    <w:p>
      <w:pPr>
        <w:pStyle w:val="style0"/>
        <w:rPr>
          <w:rFonts w:ascii="微软雅黑" w:cs="微软雅黑" w:eastAsia="微软雅黑" w:hAnsi="微软雅黑" w:hint="eastAsia"/>
          <w:color w:val="auto"/>
          <w:sz w:val="24"/>
          <w:highlight w:val="none"/>
        </w:rPr>
      </w:pPr>
    </w:p>
    <w:p>
      <w:pPr>
        <w:pStyle w:val="style0"/>
        <w:spacing w:lineRule="exact" w:line="500"/>
        <w:jc w:val="center"/>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政府采购合同参考范本</w:t>
      </w:r>
    </w:p>
    <w:p>
      <w:pPr>
        <w:pStyle w:val="style0"/>
        <w:spacing w:lineRule="exact" w:line="500"/>
        <w:jc w:val="center"/>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（货物类）</w:t>
      </w:r>
    </w:p>
    <w:p>
      <w:pPr>
        <w:pStyle w:val="style0"/>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color w:val="auto"/>
          <w:sz w:val="24"/>
          <w:highlight w:val="none"/>
        </w:rPr>
      </w:pPr>
    </w:p>
    <w:p>
      <w:pPr>
        <w:pStyle w:val="style4104"/>
        <w:spacing w:lineRule="exact" w:line="360"/>
        <w:ind w:firstLine="0"/>
        <w:jc w:val="center"/>
        <w:rPr>
          <w:rFonts w:ascii="微软雅黑" w:cs="微软雅黑" w:eastAsia="微软雅黑" w:hAnsi="微软雅黑" w:hint="eastAsia"/>
          <w:b/>
          <w:color w:val="auto"/>
          <w:szCs w:val="24"/>
          <w:highlight w:val="none"/>
        </w:rPr>
      </w:pPr>
      <w:r>
        <w:rPr>
          <w:rFonts w:ascii="微软雅黑" w:cs="微软雅黑" w:eastAsia="微软雅黑" w:hAnsi="微软雅黑" w:hint="eastAsia"/>
          <w:b/>
          <w:color w:val="auto"/>
          <w:szCs w:val="24"/>
          <w:highlight w:val="none"/>
        </w:rPr>
        <w:t>第一部分 合同书</w:t>
      </w:r>
    </w:p>
    <w:p>
      <w:pPr>
        <w:pStyle w:val="style0"/>
        <w:rPr>
          <w:rFonts w:ascii="微软雅黑" w:cs="微软雅黑" w:eastAsia="微软雅黑" w:hAnsi="微软雅黑" w:hint="eastAsia"/>
          <w:color w:val="auto"/>
          <w:sz w:val="24"/>
          <w:highlight w:val="none"/>
        </w:rPr>
      </w:pPr>
    </w:p>
    <w:p>
      <w:pPr>
        <w:pStyle w:val="style0"/>
        <w:spacing w:before="120" w:lineRule="exact" w:line="360"/>
        <w:ind w:left="9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项目名称：</w:t>
      </w:r>
      <w:r>
        <w:rPr>
          <w:rFonts w:ascii="微软雅黑" w:cs="微软雅黑" w:eastAsia="微软雅黑" w:hAnsi="微软雅黑" w:hint="eastAsia"/>
          <w:color w:val="auto"/>
          <w:sz w:val="24"/>
          <w:highlight w:val="none"/>
          <w:u w:val="single"/>
        </w:rPr>
        <w:t xml:space="preserve">                                   </w:t>
      </w:r>
    </w:p>
    <w:p>
      <w:pPr>
        <w:pStyle w:val="style4105"/>
        <w:spacing w:before="120" w:lineRule="exact" w:line="360"/>
        <w:rPr>
          <w:rFonts w:ascii="微软雅黑" w:cs="微软雅黑" w:eastAsia="微软雅黑" w:hAnsi="微软雅黑" w:hint="eastAsia"/>
          <w:color w:val="auto"/>
          <w:szCs w:val="24"/>
          <w:highlight w:val="none"/>
        </w:rPr>
      </w:pPr>
    </w:p>
    <w:p>
      <w:pPr>
        <w:pStyle w:val="style4105"/>
        <w:spacing w:before="120" w:lineRule="exact" w:line="360"/>
        <w:rPr>
          <w:rFonts w:ascii="微软雅黑" w:cs="微软雅黑" w:eastAsia="微软雅黑" w:hAnsi="微软雅黑" w:hint="eastAsia"/>
          <w:color w:val="auto"/>
          <w:szCs w:val="24"/>
          <w:highlight w:val="none"/>
        </w:rPr>
      </w:pPr>
    </w:p>
    <w:p>
      <w:pPr>
        <w:pStyle w:val="style0"/>
        <w:spacing w:lineRule="exact" w:line="360"/>
        <w:rPr>
          <w:rFonts w:ascii="微软雅黑" w:cs="微软雅黑" w:eastAsia="微软雅黑" w:hAnsi="微软雅黑" w:hint="eastAsia"/>
          <w:color w:val="auto"/>
          <w:sz w:val="24"/>
          <w:highlight w:val="none"/>
        </w:rPr>
      </w:pPr>
    </w:p>
    <w:p>
      <w:pPr>
        <w:pStyle w:val="style0"/>
        <w:spacing w:before="120" w:lineRule="exact" w:line="360"/>
        <w:ind w:left="9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甲方：</w:t>
      </w:r>
      <w:r>
        <w:rPr>
          <w:rFonts w:ascii="微软雅黑" w:cs="微软雅黑" w:eastAsia="微软雅黑" w:hAnsi="微软雅黑" w:hint="eastAsia"/>
          <w:color w:val="auto"/>
          <w:sz w:val="24"/>
          <w:highlight w:val="none"/>
          <w:u w:val="single"/>
        </w:rPr>
        <w:t xml:space="preserve">                                       </w:t>
      </w:r>
    </w:p>
    <w:p>
      <w:pPr>
        <w:pStyle w:val="style0"/>
        <w:spacing w:before="120" w:lineRule="exact" w:line="360"/>
        <w:rPr>
          <w:rFonts w:ascii="微软雅黑" w:cs="微软雅黑" w:eastAsia="微软雅黑" w:hAnsi="微软雅黑" w:hint="eastAsia"/>
          <w:color w:val="auto"/>
          <w:sz w:val="24"/>
          <w:highlight w:val="none"/>
        </w:rPr>
      </w:pPr>
    </w:p>
    <w:p>
      <w:pPr>
        <w:pStyle w:val="style0"/>
        <w:spacing w:before="120" w:lineRule="exact" w:line="360"/>
        <w:ind w:left="96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乙方：</w:t>
      </w:r>
      <w:r>
        <w:rPr>
          <w:rFonts w:ascii="微软雅黑" w:cs="微软雅黑" w:eastAsia="微软雅黑" w:hAnsi="微软雅黑" w:hint="eastAsia"/>
          <w:color w:val="auto"/>
          <w:sz w:val="24"/>
          <w:highlight w:val="none"/>
          <w:u w:val="single"/>
        </w:rPr>
        <w:t xml:space="preserve">                                       </w:t>
      </w:r>
    </w:p>
    <w:p>
      <w:pPr>
        <w:pStyle w:val="style0"/>
        <w:spacing w:before="120" w:lineRule="exact" w:line="360"/>
        <w:rPr>
          <w:rFonts w:ascii="微软雅黑" w:cs="微软雅黑" w:eastAsia="微软雅黑" w:hAnsi="微软雅黑" w:hint="eastAsia"/>
          <w:color w:val="auto"/>
          <w:sz w:val="24"/>
          <w:highlight w:val="none"/>
        </w:rPr>
      </w:pPr>
    </w:p>
    <w:p>
      <w:pPr>
        <w:pStyle w:val="style0"/>
        <w:spacing w:before="120" w:lineRule="exact" w:line="360"/>
        <w:ind w:firstLine="960" w:firstLineChars="4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签订地：</w:t>
      </w:r>
      <w:r>
        <w:rPr>
          <w:rFonts w:ascii="微软雅黑" w:cs="微软雅黑" w:eastAsia="微软雅黑" w:hAnsi="微软雅黑" w:hint="eastAsia"/>
          <w:color w:val="auto"/>
          <w:sz w:val="24"/>
          <w:highlight w:val="none"/>
          <w:u w:val="single"/>
        </w:rPr>
        <w:t xml:space="preserve">                                     </w:t>
      </w:r>
    </w:p>
    <w:p>
      <w:pPr>
        <w:pStyle w:val="style0"/>
        <w:spacing w:before="120" w:lineRule="exact" w:line="360"/>
        <w:rPr>
          <w:rFonts w:ascii="微软雅黑" w:cs="微软雅黑" w:eastAsia="微软雅黑" w:hAnsi="微软雅黑" w:hint="eastAsia"/>
          <w:color w:val="auto"/>
          <w:sz w:val="24"/>
          <w:highlight w:val="none"/>
        </w:rPr>
      </w:pPr>
    </w:p>
    <w:p>
      <w:pPr>
        <w:pStyle w:val="style0"/>
        <w:spacing w:before="120" w:lineRule="exact" w:line="360"/>
        <w:ind w:firstLine="960" w:firstLineChars="4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签订日期：</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年</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月</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日</w:t>
      </w:r>
    </w:p>
    <w:p>
      <w:pPr>
        <w:pStyle w:val="style0"/>
        <w:autoSpaceDE w:val="false"/>
        <w:autoSpaceDN w:val="false"/>
        <w:adjustRightInd w:val="false"/>
        <w:spacing w:lineRule="exact" w:line="360"/>
        <w:ind w:firstLine="640"/>
        <w:jc w:val="center"/>
        <w:rPr>
          <w:rFonts w:ascii="微软雅黑" w:cs="微软雅黑" w:eastAsia="微软雅黑" w:hAnsi="微软雅黑" w:hint="eastAsia"/>
          <w:color w:val="auto"/>
          <w:sz w:val="24"/>
          <w:highlight w:val="none"/>
        </w:rPr>
        <w:sectPr>
          <w:footerReference w:type="default" r:id="rId5"/>
          <w:pgSz w:w="11907" w:h="16840" w:orient="portrait"/>
          <w:pgMar w:top="1474" w:right="1814" w:bottom="1474" w:left="1814" w:header="851" w:footer="851" w:gutter="0"/>
          <w:cols w:space="720" w:num="1"/>
          <w:docGrid w:linePitch="462" w:charSpace="0"/>
        </w:sectPr>
      </w:pPr>
    </w:p>
    <w:bookmarkStart w:id="1569" w:name="_Toc26721"/>
    <w:bookmarkStart w:id="1570" w:name="_Toc1846"/>
    <w:bookmarkStart w:id="1571" w:name="_Toc24059"/>
    <w:bookmarkStart w:id="1572" w:name="_Toc3029"/>
    <w:bookmarkStart w:id="1573" w:name="_Toc2232"/>
    <w:bookmarkStart w:id="1574" w:name="_Toc2659"/>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u w:val="single"/>
          <w:lang w:val="zh-CN"/>
        </w:rPr>
        <w:t xml:space="preserve">        </w:t>
      </w:r>
      <w:r>
        <w:rPr>
          <w:rFonts w:ascii="微软雅黑" w:cs="微软雅黑" w:eastAsia="微软雅黑" w:hAnsi="微软雅黑" w:hint="eastAsia"/>
          <w:color w:val="auto"/>
          <w:sz w:val="24"/>
          <w:highlight w:val="none"/>
          <w:lang w:val="zh-CN"/>
        </w:rPr>
        <w:t>年</w:t>
      </w:r>
      <w:r>
        <w:rPr>
          <w:rFonts w:ascii="微软雅黑" w:cs="微软雅黑" w:eastAsia="微软雅黑" w:hAnsi="微软雅黑" w:hint="eastAsia"/>
          <w:color w:val="auto"/>
          <w:sz w:val="24"/>
          <w:highlight w:val="none"/>
          <w:u w:val="single"/>
          <w:lang w:val="zh-CN"/>
        </w:rPr>
        <w:t xml:space="preserve">    </w:t>
      </w:r>
      <w:r>
        <w:rPr>
          <w:rFonts w:ascii="微软雅黑" w:cs="微软雅黑" w:eastAsia="微软雅黑" w:hAnsi="微软雅黑" w:hint="eastAsia"/>
          <w:color w:val="auto"/>
          <w:sz w:val="24"/>
          <w:highlight w:val="none"/>
          <w:lang w:val="zh-CN"/>
        </w:rPr>
        <w:t>月</w:t>
      </w:r>
      <w:r>
        <w:rPr>
          <w:rFonts w:ascii="微软雅黑" w:cs="微软雅黑" w:eastAsia="微软雅黑" w:hAnsi="微软雅黑" w:hint="eastAsia"/>
          <w:color w:val="auto"/>
          <w:sz w:val="24"/>
          <w:highlight w:val="none"/>
          <w:u w:val="single"/>
          <w:lang w:val="zh-CN"/>
        </w:rPr>
        <w:t xml:space="preserve">    </w:t>
      </w:r>
      <w:r>
        <w:rPr>
          <w:rFonts w:ascii="微软雅黑" w:cs="微软雅黑" w:eastAsia="微软雅黑" w:hAnsi="微软雅黑" w:hint="eastAsia"/>
          <w:color w:val="auto"/>
          <w:sz w:val="24"/>
          <w:highlight w:val="none"/>
          <w:lang w:val="zh-CN"/>
        </w:rPr>
        <w:t>日</w:t>
      </w:r>
      <w:r>
        <w:rPr>
          <w:rFonts w:ascii="微软雅黑" w:cs="微软雅黑" w:eastAsia="微软雅黑" w:hAnsi="微软雅黑" w:hint="eastAsia"/>
          <w:color w:val="auto"/>
          <w:sz w:val="24"/>
          <w:highlight w:val="none"/>
        </w:rPr>
        <w:t>，</w:t>
      </w:r>
      <w:r>
        <w:rPr>
          <w:rFonts w:ascii="微软雅黑" w:cs="微软雅黑" w:eastAsia="微软雅黑" w:hAnsi="微软雅黑" w:hint="eastAsia"/>
          <w:color w:val="auto"/>
          <w:sz w:val="24"/>
          <w:highlight w:val="none"/>
          <w:u w:val="single"/>
        </w:rPr>
        <w:t xml:space="preserve">   （采购人名称）   </w:t>
      </w:r>
      <w:r>
        <w:rPr>
          <w:rFonts w:ascii="微软雅黑" w:cs="微软雅黑" w:eastAsia="微软雅黑" w:hAnsi="微软雅黑" w:hint="eastAsia"/>
          <w:color w:val="auto"/>
          <w:sz w:val="24"/>
          <w:highlight w:val="none"/>
        </w:rPr>
        <w:t>以</w:t>
      </w:r>
      <w:r>
        <w:rPr>
          <w:rFonts w:ascii="微软雅黑" w:cs="微软雅黑" w:eastAsia="微软雅黑" w:hAnsi="微软雅黑" w:hint="eastAsia"/>
          <w:color w:val="auto"/>
          <w:sz w:val="24"/>
          <w:highlight w:val="none"/>
          <w:u w:val="single"/>
        </w:rPr>
        <w:t xml:space="preserve">   （政府采购方式）  </w:t>
      </w:r>
      <w:r>
        <w:rPr>
          <w:rFonts w:ascii="微软雅黑" w:cs="微软雅黑" w:eastAsia="微软雅黑" w:hAnsi="微软雅黑" w:hint="eastAsia"/>
          <w:color w:val="auto"/>
          <w:sz w:val="24"/>
          <w:highlight w:val="none"/>
        </w:rPr>
        <w:t>对</w:t>
      </w:r>
      <w:r>
        <w:rPr>
          <w:rFonts w:ascii="微软雅黑" w:cs="微软雅黑" w:eastAsia="微软雅黑" w:hAnsi="微软雅黑" w:hint="eastAsia"/>
          <w:color w:val="auto"/>
          <w:sz w:val="24"/>
          <w:highlight w:val="none"/>
          <w:u w:val="single"/>
        </w:rPr>
        <w:t xml:space="preserve">   （同前页项目名称）   </w:t>
      </w:r>
      <w:r>
        <w:rPr>
          <w:rFonts w:ascii="微软雅黑" w:cs="微软雅黑" w:eastAsia="微软雅黑" w:hAnsi="微软雅黑" w:hint="eastAsia"/>
          <w:color w:val="auto"/>
          <w:sz w:val="24"/>
          <w:highlight w:val="none"/>
        </w:rPr>
        <w:t>项目进行了采购。经</w:t>
      </w:r>
      <w:r>
        <w:rPr>
          <w:rFonts w:ascii="微软雅黑" w:cs="微软雅黑" w:eastAsia="微软雅黑" w:hAnsi="微软雅黑" w:hint="eastAsia"/>
          <w:color w:val="auto"/>
          <w:sz w:val="24"/>
          <w:highlight w:val="none"/>
          <w:u w:val="single"/>
        </w:rPr>
        <w:t xml:space="preserve">   （相关评定主体名称）   </w:t>
      </w:r>
      <w:r>
        <w:rPr>
          <w:rFonts w:ascii="微软雅黑" w:cs="微软雅黑" w:eastAsia="微软雅黑" w:hAnsi="微软雅黑" w:hint="eastAsia"/>
          <w:color w:val="auto"/>
          <w:sz w:val="24"/>
          <w:highlight w:val="none"/>
        </w:rPr>
        <w:t>评定，</w:t>
      </w:r>
      <w:r>
        <w:rPr>
          <w:rFonts w:ascii="微软雅黑" w:cs="微软雅黑" w:eastAsia="微软雅黑" w:hAnsi="微软雅黑" w:hint="eastAsia"/>
          <w:color w:val="auto"/>
          <w:sz w:val="24"/>
          <w:highlight w:val="none"/>
          <w:u w:val="single"/>
        </w:rPr>
        <w:t xml:space="preserve">   （中标供应商名称）</w:t>
      </w:r>
      <w:r>
        <w:rPr>
          <w:rFonts w:ascii="微软雅黑" w:cs="微软雅黑" w:eastAsia="微软雅黑" w:hAnsi="微软雅黑" w:hint="eastAsia"/>
          <w:color w:val="auto"/>
          <w:sz w:val="24"/>
          <w:highlight w:val="none"/>
        </w:rPr>
        <w:t>为该项目中标供应商。现于中标通知书发出之日起三十日内，按照采购文件确定的事项签订本合同。</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zh-CN"/>
        </w:rPr>
        <w:t>根据《中华人民共和国</w:t>
      </w:r>
      <w:r>
        <w:rPr>
          <w:rFonts w:ascii="微软雅黑" w:cs="微软雅黑" w:eastAsia="微软雅黑" w:hAnsi="微软雅黑" w:hint="eastAsia"/>
          <w:color w:val="auto"/>
          <w:sz w:val="24"/>
          <w:highlight w:val="none"/>
        </w:rPr>
        <w:t>民法典</w:t>
      </w:r>
      <w:r>
        <w:rPr>
          <w:rFonts w:ascii="微软雅黑" w:cs="微软雅黑" w:eastAsia="微软雅黑" w:hAnsi="微软雅黑" w:hint="eastAsia"/>
          <w:color w:val="auto"/>
          <w:sz w:val="24"/>
          <w:highlight w:val="none"/>
          <w:lang w:val="zh-CN"/>
        </w:rPr>
        <w:t>》、《中华人民共和国政府采购法》等相关法律法规之规定，按照平等、自愿、公平和诚实信用的原则，经</w:t>
      </w:r>
      <w:r>
        <w:rPr>
          <w:rFonts w:ascii="微软雅黑" w:cs="微软雅黑" w:eastAsia="微软雅黑" w:hAnsi="微软雅黑" w:hint="eastAsia"/>
          <w:color w:val="auto"/>
          <w:sz w:val="24"/>
          <w:highlight w:val="none"/>
          <w:u w:val="single"/>
        </w:rPr>
        <w:t xml:space="preserve">   （采购人名称）   </w:t>
      </w:r>
      <w:r>
        <w:rPr>
          <w:rFonts w:ascii="微软雅黑" w:cs="微软雅黑" w:eastAsia="微软雅黑" w:hAnsi="微软雅黑" w:hint="eastAsia"/>
          <w:color w:val="auto"/>
          <w:sz w:val="24"/>
          <w:highlight w:val="none"/>
          <w:lang w:val="zh-CN"/>
        </w:rPr>
        <w:t>(以下简称：甲方)和</w:t>
      </w:r>
      <w:r>
        <w:rPr>
          <w:rFonts w:ascii="微软雅黑" w:cs="微软雅黑" w:eastAsia="微软雅黑" w:hAnsi="微软雅黑" w:hint="eastAsia"/>
          <w:color w:val="auto"/>
          <w:sz w:val="24"/>
          <w:highlight w:val="none"/>
          <w:u w:val="single"/>
        </w:rPr>
        <w:t xml:space="preserve">   （中标供应商名称）   </w:t>
      </w:r>
      <w:r>
        <w:rPr>
          <w:rFonts w:ascii="微软雅黑" w:cs="微软雅黑" w:eastAsia="微软雅黑" w:hAnsi="微软雅黑" w:hint="eastAsia"/>
          <w:color w:val="auto"/>
          <w:sz w:val="24"/>
          <w:highlight w:val="none"/>
          <w:lang w:val="zh-CN"/>
        </w:rPr>
        <w:t>(以下简称：乙方)协商一致，约定以下合同</w:t>
      </w:r>
      <w:r>
        <w:rPr>
          <w:rFonts w:ascii="微软雅黑" w:cs="微软雅黑" w:eastAsia="微软雅黑" w:hAnsi="微软雅黑" w:hint="eastAsia"/>
          <w:color w:val="auto"/>
          <w:sz w:val="24"/>
          <w:highlight w:val="none"/>
        </w:rPr>
        <w:t>条款，以兹共同遵守、全面履行。</w:t>
      </w:r>
    </w:p>
    <w:bookmarkStart w:id="1575" w:name="_Toc18344"/>
    <w:bookmarkStart w:id="1576" w:name="_Toc4274"/>
    <w:bookmarkStart w:id="1577" w:name="_Toc937"/>
    <w:bookmarkStart w:id="1578" w:name="_Toc30375"/>
    <w:bookmarkStart w:id="1579" w:name="_Toc24186"/>
    <w:bookmarkStart w:id="1580" w:name="_Toc18729"/>
    <w:bookmarkStart w:id="1581" w:name="_Toc24255"/>
    <w:bookmarkStart w:id="1582" w:name="_Toc20569"/>
    <w:bookmarkStart w:id="1583" w:name="_Toc18247"/>
    <w:bookmarkStart w:id="1584" w:name="_Toc20829"/>
    <w:bookmarkStart w:id="1585" w:name="_Toc21386"/>
    <w:bookmarkStart w:id="1586" w:name="_Toc14426"/>
    <w:bookmarkStart w:id="1587" w:name="_Toc21329"/>
    <w:bookmarkStart w:id="1588" w:name="_Toc15183"/>
    <w:bookmarkStart w:id="1589" w:name="_Toc6038"/>
    <w:bookmarkStart w:id="1590" w:name="_Toc14410"/>
    <w:bookmarkStart w:id="1591" w:name="_Toc2302"/>
    <w:bookmarkStart w:id="1592" w:name="_Toc17257"/>
    <w:bookmarkStart w:id="1593" w:name="_Toc4498"/>
    <w:bookmarkStart w:id="1594" w:name="_Toc10811"/>
    <w:bookmarkStart w:id="1595" w:name="_Toc17666"/>
    <w:bookmarkStart w:id="1596" w:name="_Toc25352"/>
    <w:bookmarkStart w:id="1597" w:name="_Toc22851"/>
    <w:bookmarkStart w:id="1598" w:name="_Toc14766"/>
    <w:bookmarkStart w:id="1599" w:name="_Toc28090"/>
    <w:bookmarkStart w:id="1600" w:name="_Toc299"/>
    <w:bookmarkStart w:id="1601" w:name="_Toc30575"/>
    <w:bookmarkStart w:id="1602" w:name="_Toc20877"/>
    <w:bookmarkStart w:id="1603" w:name="_Toc29751"/>
    <w:bookmarkStart w:id="1604" w:name="_Toc4751"/>
    <w:bookmarkStart w:id="1605" w:name="_Toc21771"/>
    <w:bookmarkStart w:id="1606" w:name="_Toc13018"/>
    <w:bookmarkStart w:id="1607" w:name="_Toc65"/>
    <w:bookmarkStart w:id="1608" w:name="_Toc30797"/>
    <w:bookmarkStart w:id="1609" w:name="_Toc12771"/>
    <w:bookmarkStart w:id="1610" w:name="_Toc4279"/>
    <w:bookmarkEnd w:id="1569"/>
    <w:bookmarkEnd w:id="1570"/>
    <w:bookmarkEnd w:id="1571"/>
    <w:bookmarkEnd w:id="1572"/>
    <w:bookmarkEnd w:id="1573"/>
    <w:bookmarkEnd w:id="1574"/>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1.1 合同组成部分</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1.1.1 本合同及其补充合同、变更协议；</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1.1.2 中标通知书；</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1.1.3 投标文件（含澄清或者说明文件）；</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1.1.4 招标文件（含澄清或者修改文件）；</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1.1.5 其他相关采购文件。</w:t>
      </w:r>
    </w:p>
    <w:bookmarkStart w:id="1611" w:name="_Toc13138"/>
    <w:bookmarkStart w:id="1612" w:name="_Toc8631"/>
    <w:bookmarkStart w:id="1613" w:name="_Toc28577"/>
    <w:bookmarkStart w:id="1614" w:name="_Toc19987"/>
    <w:bookmarkStart w:id="1615" w:name="_Toc24300"/>
    <w:bookmarkStart w:id="1616" w:name="_Toc8057"/>
    <w:bookmarkStart w:id="1617" w:name="_Toc16708"/>
    <w:bookmarkStart w:id="1618" w:name="_Toc14186"/>
    <w:bookmarkStart w:id="1619" w:name="_Toc30626"/>
    <w:bookmarkStart w:id="1620" w:name="_Toc27318"/>
    <w:bookmarkStart w:id="1621" w:name="_Toc15345"/>
    <w:bookmarkStart w:id="1622" w:name="_Toc16086"/>
    <w:bookmarkStart w:id="1623" w:name="_Toc20245"/>
    <w:bookmarkStart w:id="1624" w:name="_Toc28402"/>
    <w:bookmarkStart w:id="1625" w:name="_Toc27126"/>
    <w:bookmarkStart w:id="1626" w:name="_Toc12726"/>
    <w:bookmarkStart w:id="1627" w:name="_Toc31638"/>
    <w:bookmarkStart w:id="1628" w:name="_Toc21217"/>
    <w:bookmarkStart w:id="1629" w:name="_Toc19377"/>
    <w:bookmarkStart w:id="1630" w:name="_Toc7977"/>
    <w:bookmarkStart w:id="1631" w:name="_Toc8510"/>
    <w:bookmarkStart w:id="1632" w:name="_Toc25402"/>
    <w:bookmarkStart w:id="1633" w:name="_Toc9006"/>
    <w:bookmarkStart w:id="1634" w:name="_Toc1759"/>
    <w:bookmarkStart w:id="1635" w:name="_Toc19336"/>
    <w:bookmarkStart w:id="1636" w:name="_Toc25705"/>
    <w:bookmarkStart w:id="1637" w:name="_Toc1557"/>
    <w:bookmarkStart w:id="1638" w:name="_Toc4957"/>
    <w:bookmarkStart w:id="1639" w:name="_Toc12869"/>
    <w:bookmarkStart w:id="1640" w:name="_Toc17996"/>
    <w:bookmarkStart w:id="1641" w:name="_Toc10533"/>
    <w:bookmarkStart w:id="1642" w:name="_Toc21295"/>
    <w:bookmarkStart w:id="1643" w:name="_Toc23778"/>
    <w:bookmarkStart w:id="1644" w:name="_Toc19432"/>
    <w:bookmarkStart w:id="1645" w:name="_Toc30831"/>
    <w:bookmarkStart w:id="1646" w:name="_Toc26166"/>
    <w:bookmarkStart w:id="1647" w:name="_Toc25735"/>
    <w:bookmarkStart w:id="1648" w:name="_Toc9161"/>
    <w:bookmarkStart w:id="1649" w:name="_Toc15149"/>
    <w:bookmarkStart w:id="1650" w:name="_Toc1446"/>
    <w:bookmarkStart w:id="1651" w:name="_Toc4735"/>
    <w:bookmarkStart w:id="1652" w:name="_Toc14235"/>
    <w:bookmarkStart w:id="1653" w:name="_Toc5906"/>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1.2 货物</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pPr>
        <w:pStyle w:val="style0"/>
        <w:spacing w:lineRule="exact" w:line="360"/>
        <w:ind w:firstLine="480" w:firstLineChars="2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1.2.1 货物名称：</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w:t>
      </w:r>
    </w:p>
    <w:p>
      <w:pPr>
        <w:pStyle w:val="style0"/>
        <w:spacing w:lineRule="exact" w:line="360"/>
        <w:ind w:firstLine="480" w:firstLineChars="2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1.2.2 货物数量：</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1.2.3 货物质量：</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w:t>
      </w:r>
    </w:p>
    <w:bookmarkStart w:id="1654" w:name="_Toc28204"/>
    <w:bookmarkStart w:id="1655" w:name="_Toc20842"/>
    <w:bookmarkStart w:id="1656" w:name="_Toc23292"/>
    <w:bookmarkStart w:id="1657" w:name="_Toc10942"/>
    <w:bookmarkStart w:id="1658" w:name="_Toc25196"/>
    <w:bookmarkStart w:id="1659" w:name="_Toc1959"/>
    <w:bookmarkStart w:id="1660" w:name="_Toc4513"/>
    <w:bookmarkStart w:id="1661" w:name="_Toc12760"/>
    <w:bookmarkStart w:id="1662" w:name="_Toc17221"/>
    <w:bookmarkStart w:id="1663" w:name="_Toc29895"/>
    <w:bookmarkStart w:id="1664" w:name="_Toc18854"/>
    <w:bookmarkStart w:id="1665" w:name="_Toc13898"/>
    <w:bookmarkStart w:id="1666" w:name="_Toc8386"/>
    <w:bookmarkStart w:id="1667" w:name="_Toc21551"/>
    <w:bookmarkStart w:id="1668" w:name="_Toc1528"/>
    <w:bookmarkStart w:id="1669" w:name="_Toc3717"/>
    <w:bookmarkStart w:id="1670" w:name="_Toc23316"/>
    <w:bookmarkStart w:id="1671" w:name="_Toc2966"/>
    <w:bookmarkStart w:id="1672" w:name="_Toc27282"/>
    <w:bookmarkStart w:id="1673" w:name="_Toc633"/>
    <w:bookmarkStart w:id="1674" w:name="_Toc27433"/>
    <w:bookmarkStart w:id="1675" w:name="_Toc27188"/>
    <w:bookmarkStart w:id="1676" w:name="_Toc23693"/>
    <w:bookmarkStart w:id="1677" w:name="_Toc30755"/>
    <w:bookmarkStart w:id="1678" w:name="_Toc25368"/>
    <w:bookmarkStart w:id="1679" w:name="_Toc30667"/>
    <w:bookmarkStart w:id="1680" w:name="_Toc21040"/>
    <w:bookmarkStart w:id="1681" w:name="_Toc13499"/>
    <w:bookmarkStart w:id="1682" w:name="_Toc12080"/>
    <w:bookmarkStart w:id="1683" w:name="_Toc24367"/>
    <w:bookmarkStart w:id="1684" w:name="_Toc14240"/>
    <w:bookmarkStart w:id="1685" w:name="_Toc4853"/>
    <w:bookmarkStart w:id="1686" w:name="_Toc20800"/>
    <w:bookmarkStart w:id="1687" w:name="_Toc1267"/>
    <w:bookmarkStart w:id="1688" w:name="_Toc21631"/>
    <w:bookmarkStart w:id="1689" w:name="_Toc14520"/>
    <w:bookmarkStart w:id="1690" w:name="_Toc27179"/>
    <w:bookmarkStart w:id="1691" w:name="_Toc12759"/>
    <w:bookmarkStart w:id="1692" w:name="_Toc9364"/>
    <w:bookmarkStart w:id="1693" w:name="_Toc19682"/>
    <w:bookmarkStart w:id="1694" w:name="_Toc12266"/>
    <w:bookmarkStart w:id="1695" w:name="_Toc11045"/>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1.3 价款</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本合同总价为：￥</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元（大写：</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元人民币）。</w:t>
      </w:r>
    </w:p>
    <w:p>
      <w:pPr>
        <w:pStyle w:val="style0"/>
        <w:spacing w:lineRule="exact" w:line="360"/>
        <w:ind w:firstLine="480" w:firstLineChars="2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分项价格：</w:t>
      </w:r>
    </w:p>
    <w:tbl>
      <w:tblPr>
        <w:tblStyle w:val="style105"/>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9"/>
        <w:gridCol w:w="3738"/>
        <w:gridCol w:w="2803"/>
      </w:tblGrid>
      <w:tr>
        <w:trPr>
          <w:trHeight w:val="488" w:hRule="atLeast"/>
          <w:jc w:val="center"/>
        </w:trPr>
        <w:tc>
          <w:tcPr>
            <w:tcW w:w="1319" w:type="dxa"/>
            <w:tcBorders/>
            <w:vAlign w:val="center"/>
          </w:tcPr>
          <w:p>
            <w:pPr>
              <w:pStyle w:val="style4106"/>
              <w:spacing w:lineRule="exact" w:line="360"/>
              <w:jc w:val="center"/>
              <w:rPr>
                <w:rFonts w:ascii="微软雅黑" w:cs="微软雅黑" w:eastAsia="微软雅黑" w:hAnsi="微软雅黑" w:hint="eastAsia"/>
                <w:color w:val="auto"/>
                <w:kern w:val="2"/>
                <w:sz w:val="24"/>
                <w:szCs w:val="24"/>
                <w:highlight w:val="none"/>
              </w:rPr>
            </w:pPr>
            <w:r>
              <w:rPr>
                <w:rFonts w:ascii="微软雅黑" w:cs="微软雅黑" w:eastAsia="微软雅黑" w:hAnsi="微软雅黑" w:hint="eastAsia"/>
                <w:color w:val="auto"/>
                <w:kern w:val="2"/>
                <w:sz w:val="24"/>
                <w:szCs w:val="24"/>
                <w:highlight w:val="none"/>
              </w:rPr>
              <w:t>序号</w:t>
            </w:r>
          </w:p>
        </w:tc>
        <w:tc>
          <w:tcPr>
            <w:tcW w:w="3738" w:type="dxa"/>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r>
              <w:rPr>
                <w:rFonts w:ascii="微软雅黑" w:cs="微软雅黑" w:eastAsia="微软雅黑" w:hAnsi="微软雅黑" w:hint="eastAsia"/>
                <w:color w:val="auto"/>
                <w:kern w:val="2"/>
                <w:sz w:val="24"/>
                <w:szCs w:val="24"/>
                <w:highlight w:val="none"/>
              </w:rPr>
              <w:t>分项名称</w:t>
            </w:r>
          </w:p>
        </w:tc>
        <w:tc>
          <w:tcPr>
            <w:tcW w:w="2803" w:type="dxa"/>
            <w:tcBorders/>
            <w:vAlign w:val="center"/>
          </w:tcPr>
          <w:p>
            <w:pPr>
              <w:pStyle w:val="style4106"/>
              <w:spacing w:lineRule="exact" w:line="360"/>
              <w:jc w:val="center"/>
              <w:rPr>
                <w:rFonts w:ascii="微软雅黑" w:cs="微软雅黑" w:eastAsia="微软雅黑" w:hAnsi="微软雅黑" w:hint="eastAsia"/>
                <w:color w:val="auto"/>
                <w:kern w:val="2"/>
                <w:sz w:val="24"/>
                <w:szCs w:val="24"/>
                <w:highlight w:val="none"/>
              </w:rPr>
            </w:pPr>
            <w:r>
              <w:rPr>
                <w:rFonts w:ascii="微软雅黑" w:cs="微软雅黑" w:eastAsia="微软雅黑" w:hAnsi="微软雅黑" w:hint="eastAsia"/>
                <w:color w:val="auto"/>
                <w:kern w:val="2"/>
                <w:sz w:val="24"/>
                <w:szCs w:val="24"/>
                <w:highlight w:val="none"/>
              </w:rPr>
              <w:t>分项价格</w:t>
            </w:r>
          </w:p>
        </w:tc>
      </w:tr>
      <w:tr>
        <w:tblPrEx/>
        <w:trPr>
          <w:trHeight w:val="488" w:hRule="atLeast"/>
          <w:jc w:val="center"/>
        </w:trPr>
        <w:tc>
          <w:tcPr>
            <w:tcW w:w="1319" w:type="dxa"/>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p>
        </w:tc>
        <w:tc>
          <w:tcPr>
            <w:tcW w:w="3738" w:type="dxa"/>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p>
        </w:tc>
        <w:tc>
          <w:tcPr>
            <w:tcW w:w="2803" w:type="dxa"/>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p>
        </w:tc>
      </w:tr>
      <w:tr>
        <w:tblPrEx/>
        <w:trPr>
          <w:trHeight w:val="488" w:hRule="atLeast"/>
          <w:jc w:val="center"/>
        </w:trPr>
        <w:tc>
          <w:tcPr>
            <w:tcW w:w="1319" w:type="dxa"/>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p>
        </w:tc>
        <w:tc>
          <w:tcPr>
            <w:tcW w:w="3738" w:type="dxa"/>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p>
        </w:tc>
        <w:tc>
          <w:tcPr>
            <w:tcW w:w="2803" w:type="dxa"/>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p>
        </w:tc>
      </w:tr>
      <w:tr>
        <w:tblPrEx/>
        <w:trPr>
          <w:trHeight w:val="497" w:hRule="atLeast"/>
          <w:jc w:val="center"/>
        </w:trPr>
        <w:tc>
          <w:tcPr>
            <w:tcW w:w="5057" w:type="dxa"/>
            <w:gridSpan w:val="2"/>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r>
              <w:rPr>
                <w:rFonts w:ascii="微软雅黑" w:cs="微软雅黑" w:eastAsia="微软雅黑" w:hAnsi="微软雅黑" w:hint="eastAsia"/>
                <w:color w:val="auto"/>
                <w:kern w:val="2"/>
                <w:sz w:val="24"/>
                <w:szCs w:val="24"/>
                <w:highlight w:val="none"/>
              </w:rPr>
              <w:t>总价</w:t>
            </w:r>
          </w:p>
        </w:tc>
        <w:tc>
          <w:tcPr>
            <w:tcW w:w="2803" w:type="dxa"/>
            <w:tcBorders/>
            <w:vAlign w:val="center"/>
          </w:tcPr>
          <w:p>
            <w:pPr>
              <w:pStyle w:val="style4106"/>
              <w:spacing w:lineRule="exact" w:line="360"/>
              <w:ind w:firstLine="200"/>
              <w:jc w:val="center"/>
              <w:rPr>
                <w:rFonts w:ascii="微软雅黑" w:cs="微软雅黑" w:eastAsia="微软雅黑" w:hAnsi="微软雅黑" w:hint="eastAsia"/>
                <w:color w:val="auto"/>
                <w:kern w:val="2"/>
                <w:sz w:val="24"/>
                <w:szCs w:val="24"/>
                <w:highlight w:val="none"/>
              </w:rPr>
            </w:pPr>
          </w:p>
        </w:tc>
      </w:tr>
      <w:bookmarkStart w:id="1696" w:name="_Toc7895"/>
      <w:bookmarkStart w:id="1697" w:name="_Toc30643"/>
      <w:bookmarkStart w:id="1698" w:name="_Toc27817"/>
      <w:bookmarkStart w:id="1699" w:name="_Toc31015"/>
      <w:bookmarkStart w:id="1700" w:name="_Toc7595"/>
      <w:bookmarkStart w:id="1701" w:name="_Toc31049"/>
      <w:bookmarkStart w:id="1702" w:name="_Toc955"/>
      <w:bookmarkStart w:id="1703" w:name="_Toc7801"/>
      <w:bookmarkStart w:id="1704" w:name="_Toc3317"/>
      <w:bookmarkStart w:id="1705" w:name="_Toc24781"/>
      <w:bookmarkStart w:id="1706" w:name="_Toc12094"/>
      <w:bookmarkStart w:id="1707" w:name="_Toc24476"/>
      <w:bookmarkStart w:id="1708" w:name="_Toc26112"/>
      <w:bookmarkStart w:id="1709" w:name="_Toc10311"/>
      <w:bookmarkStart w:id="1710" w:name="_Toc22618"/>
      <w:bookmarkStart w:id="1711" w:name="_Toc1473"/>
      <w:bookmarkStart w:id="1712" w:name="_Toc1770"/>
      <w:bookmarkStart w:id="1713" w:name="_Toc25818"/>
      <w:bookmarkStart w:id="1714" w:name="_Toc1814"/>
      <w:bookmarkStart w:id="1715" w:name="_Toc4330"/>
      <w:bookmarkStart w:id="1716" w:name="_Toc15573"/>
      <w:bookmarkStart w:id="1717" w:name="_Toc10340"/>
      <w:bookmarkStart w:id="1718" w:name="_Toc21349"/>
      <w:bookmarkStart w:id="1719" w:name="_Toc30297"/>
      <w:bookmarkStart w:id="1720" w:name="_Toc4585"/>
      <w:bookmarkStart w:id="1721" w:name="_Toc9279"/>
      <w:bookmarkStart w:id="1722" w:name="_Toc27654"/>
      <w:bookmarkStart w:id="1723" w:name="_Toc19806"/>
      <w:bookmarkStart w:id="1724" w:name="_Toc10086"/>
      <w:bookmarkStart w:id="1725" w:name="_Toc26470"/>
      <w:bookmarkStart w:id="1726" w:name="_Toc7458"/>
      <w:bookmarkStart w:id="1727" w:name="_Toc9108"/>
      <w:bookmarkStart w:id="1728" w:name="_Toc15810"/>
      <w:bookmarkStart w:id="1729" w:name="_Toc243"/>
      <w:bookmarkStart w:id="1730" w:name="_Toc28773"/>
      <w:bookmarkStart w:id="1731" w:name="_Toc25678"/>
      <w:bookmarkStart w:id="1732" w:name="_Toc20763"/>
      <w:bookmarkStart w:id="1733" w:name="_Toc5736"/>
      <w:bookmarkStart w:id="1734" w:name="_Toc11510"/>
      <w:bookmarkStart w:id="1735" w:name="_Toc5652"/>
      <w:bookmarkStart w:id="1736" w:name="_Toc4084"/>
    </w:tbl>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1.4 付款方式和发票开具方式</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1.4.1 付款方式：</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1.4.2 发票开具方式：</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w:t>
      </w:r>
    </w:p>
    <w:bookmarkStart w:id="1737" w:name="_Toc31514"/>
    <w:bookmarkStart w:id="1738" w:name="_Toc25804"/>
    <w:bookmarkStart w:id="1739" w:name="_Toc10276"/>
    <w:bookmarkStart w:id="1740" w:name="_Toc30563"/>
    <w:bookmarkStart w:id="1741" w:name="_Toc13536"/>
    <w:bookmarkStart w:id="1742" w:name="_Toc16823"/>
    <w:bookmarkStart w:id="1743" w:name="_Toc32071"/>
    <w:bookmarkStart w:id="1744" w:name="_Toc10822"/>
    <w:bookmarkStart w:id="1745" w:name="_Toc2083"/>
    <w:bookmarkStart w:id="1746" w:name="_Toc6393"/>
    <w:bookmarkStart w:id="1747" w:name="_Toc7017"/>
    <w:bookmarkStart w:id="1748" w:name="_Toc2048"/>
    <w:bookmarkStart w:id="1749" w:name="_Toc30364"/>
    <w:bookmarkStart w:id="1750" w:name="_Toc17179"/>
    <w:bookmarkStart w:id="1751" w:name="_Toc9478"/>
    <w:bookmarkStart w:id="1752" w:name="_Toc26187"/>
    <w:bookmarkStart w:id="1753" w:name="_Toc4501"/>
    <w:bookmarkStart w:id="1754" w:name="_Toc27990"/>
    <w:bookmarkStart w:id="1755" w:name="_Toc26676"/>
    <w:bookmarkStart w:id="1756" w:name="_Toc24174"/>
    <w:bookmarkStart w:id="1757" w:name="_Toc5501"/>
    <w:bookmarkStart w:id="1758" w:name="_Toc23735"/>
    <w:bookmarkStart w:id="1759" w:name="_Toc30704"/>
    <w:bookmarkStart w:id="1760" w:name="_Toc32098"/>
    <w:bookmarkStart w:id="1761" w:name="_Toc19304"/>
    <w:bookmarkStart w:id="1762" w:name="_Toc28943"/>
    <w:bookmarkStart w:id="1763" w:name="_Toc30447"/>
    <w:bookmarkStart w:id="1764" w:name="_Toc22861"/>
    <w:bookmarkStart w:id="1765" w:name="_Toc9645"/>
    <w:bookmarkStart w:id="1766" w:name="_Toc25427"/>
    <w:bookmarkStart w:id="1767" w:name="_Toc4353"/>
    <w:bookmarkStart w:id="1768" w:name="_Toc3719"/>
    <w:bookmarkStart w:id="1769" w:name="_Toc62"/>
    <w:bookmarkStart w:id="1770" w:name="_Toc9475"/>
    <w:bookmarkStart w:id="1771" w:name="_Toc26095"/>
    <w:bookmarkStart w:id="1772" w:name="_Toc2846"/>
    <w:bookmarkStart w:id="1773" w:name="_Toc17448"/>
    <w:bookmarkStart w:id="1774" w:name="_Toc2852"/>
    <w:bookmarkStart w:id="1775" w:name="_Toc16908"/>
    <w:bookmarkStart w:id="1776" w:name="_Toc27020"/>
    <w:bookmarkStart w:id="1777" w:name="_Toc25278"/>
    <w:bookmarkStart w:id="1778" w:name="_Toc14194"/>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1.5 货物交付期限、地点和方式</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pPr>
        <w:pStyle w:val="style0"/>
        <w:spacing w:lineRule="exact" w:line="360"/>
        <w:ind w:firstLine="480" w:firstLineChars="200"/>
        <w:rPr>
          <w:rFonts w:ascii="微软雅黑" w:cs="微软雅黑" w:eastAsia="微软雅黑" w:hAnsi="微软雅黑" w:hint="eastAsia"/>
          <w:color w:val="auto"/>
          <w:sz w:val="24"/>
          <w:highlight w:val="none"/>
          <w:u w:val="single"/>
        </w:rPr>
      </w:pPr>
      <w:r>
        <w:rPr>
          <w:rFonts w:ascii="微软雅黑" w:cs="微软雅黑" w:eastAsia="微软雅黑" w:hAnsi="微软雅黑" w:hint="eastAsia"/>
          <w:color w:val="auto"/>
          <w:sz w:val="24"/>
          <w:highlight w:val="none"/>
        </w:rPr>
        <w:t>1.5.1 交付期限：</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1.5.2 交付地点：</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1.5.3 交付方式：</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w:t>
      </w:r>
    </w:p>
    <w:bookmarkStart w:id="1779" w:name="_Toc12495"/>
    <w:bookmarkStart w:id="1780" w:name="_Toc27247"/>
    <w:bookmarkStart w:id="1781" w:name="_Toc7250"/>
    <w:bookmarkStart w:id="1782" w:name="_Toc12988"/>
    <w:bookmarkStart w:id="1783" w:name="_Toc12629"/>
    <w:bookmarkStart w:id="1784" w:name="_Toc27664"/>
    <w:bookmarkStart w:id="1785" w:name="_Toc13970"/>
    <w:bookmarkStart w:id="1786" w:name="_Toc19554"/>
    <w:bookmarkStart w:id="1787" w:name="_Toc21423"/>
    <w:bookmarkStart w:id="1788" w:name="_Toc9204"/>
    <w:bookmarkStart w:id="1789" w:name="_Toc21406"/>
    <w:bookmarkStart w:id="1790" w:name="_Toc27297"/>
    <w:bookmarkStart w:id="1791" w:name="_Toc1881"/>
    <w:bookmarkStart w:id="1792" w:name="_Toc15865"/>
    <w:bookmarkStart w:id="1793" w:name="_Toc27250"/>
    <w:bookmarkStart w:id="1794" w:name="_Toc26248"/>
    <w:bookmarkStart w:id="1795" w:name="_Toc13569"/>
    <w:bookmarkStart w:id="1796" w:name="_Toc8541"/>
    <w:bookmarkStart w:id="1797" w:name="_Toc19416"/>
    <w:bookmarkStart w:id="1798" w:name="_Toc9285"/>
    <w:bookmarkStart w:id="1799" w:name="_Toc26856"/>
    <w:bookmarkStart w:id="1800" w:name="_Toc2624"/>
    <w:bookmarkStart w:id="1801" w:name="_Toc28461"/>
    <w:bookmarkStart w:id="1802" w:name="_Toc5102"/>
    <w:bookmarkStart w:id="1803" w:name="_Toc1835"/>
    <w:bookmarkStart w:id="1804" w:name="_Toc8754"/>
    <w:bookmarkStart w:id="1805" w:name="_Toc29769"/>
    <w:bookmarkStart w:id="1806" w:name="_Toc21206"/>
    <w:bookmarkStart w:id="1807" w:name="_Toc4190"/>
    <w:bookmarkStart w:id="1808" w:name="_Toc32088"/>
    <w:bookmarkStart w:id="1809" w:name="_Toc1143"/>
    <w:bookmarkStart w:id="1810" w:name="_Toc17584"/>
    <w:bookmarkStart w:id="1811" w:name="_Toc16816"/>
    <w:bookmarkStart w:id="1812" w:name="_Toc28130"/>
    <w:bookmarkStart w:id="1813" w:name="_Toc11237"/>
    <w:bookmarkStart w:id="1814" w:name="_Toc32353"/>
    <w:bookmarkStart w:id="1815" w:name="_Toc26850"/>
    <w:bookmarkStart w:id="1816" w:name="_Toc12753"/>
    <w:bookmarkStart w:id="1817" w:name="_Toc6841"/>
    <w:bookmarkStart w:id="1818" w:name="_Toc22088"/>
    <w:bookmarkStart w:id="1819" w:name="_Toc5183"/>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1.6 违约责任</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%计算，最高限额为本合同总价的</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%；迟延交付货物的违约金计算数额达到前述最高限额之日起，甲方有权在要求乙方支付违约金的同时，书面通知乙方解除本合同；</w:t>
      </w:r>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1.6.2 除不可抗力外，如果甲方没有按照本合同约定的付款方式付款，那么乙方可要求甲方支付违约金，违约金按每迟延付款一日的应付而未付款的</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%计算，最高限额为本合同总价的</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%；迟延付款的违约金计算数额达到前述最高限额之日起，乙方有权在要求甲方支付违约金的同时，书面通知甲方解除本合同；</w:t>
      </w:r>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bookmarkStart w:id="1820" w:name="_Toc17824"/>
    <w:bookmarkStart w:id="1821" w:name="_Toc29983"/>
    <w:bookmarkStart w:id="1822" w:name="_Toc5482"/>
    <w:bookmarkStart w:id="1823" w:name="_Toc6448"/>
    <w:bookmarkStart w:id="1824" w:name="_Toc8054"/>
    <w:bookmarkStart w:id="1825" w:name="_Toc22806"/>
    <w:bookmarkStart w:id="1826" w:name="_Toc9253"/>
    <w:bookmarkStart w:id="1827" w:name="_Toc6660"/>
    <w:bookmarkStart w:id="1828" w:name="_Toc20610"/>
    <w:bookmarkStart w:id="1829" w:name="_Toc7647"/>
    <w:bookmarkStart w:id="1830" w:name="_Toc25793"/>
    <w:bookmarkStart w:id="1831" w:name="_Toc2627"/>
    <w:bookmarkStart w:id="1832" w:name="_Toc19011"/>
    <w:bookmarkStart w:id="1833" w:name="_Toc7216"/>
    <w:bookmarkStart w:id="1834" w:name="_Toc23654"/>
    <w:bookmarkStart w:id="1835" w:name="_Toc24393"/>
    <w:bookmarkStart w:id="1836" w:name="_Toc2338"/>
    <w:bookmarkStart w:id="1837" w:name="_Toc6344"/>
    <w:bookmarkStart w:id="1838" w:name="_Toc29338"/>
    <w:bookmarkStart w:id="1839" w:name="_Toc17013"/>
    <w:bookmarkStart w:id="1840" w:name="_Toc28375"/>
    <w:bookmarkStart w:id="1841" w:name="_Toc3403"/>
    <w:bookmarkStart w:id="1842" w:name="_Toc565"/>
    <w:bookmarkStart w:id="1843" w:name="_Toc13447"/>
    <w:bookmarkStart w:id="1844" w:name="_Toc8914"/>
    <w:bookmarkStart w:id="1845" w:name="_Toc27762"/>
    <w:bookmarkStart w:id="1846" w:name="_Toc11167"/>
    <w:bookmarkStart w:id="1847" w:name="_Toc25915"/>
    <w:bookmarkStart w:id="1848" w:name="_Toc15583"/>
    <w:bookmarkStart w:id="1849" w:name="_Toc29802"/>
    <w:bookmarkStart w:id="1850" w:name="_Toc23677"/>
    <w:bookmarkStart w:id="1851" w:name="_Toc16021"/>
    <w:bookmarkStart w:id="1852" w:name="_Toc9202"/>
    <w:bookmarkStart w:id="1853" w:name="_Toc27927"/>
    <w:p>
      <w:pPr>
        <w:pStyle w:val="style0"/>
        <w:wordWrap w:val="false"/>
        <w:spacing w:lineRule="exact" w:line="360"/>
        <w:ind w:firstLine="480" w:firstLineChars="20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1.7 合同争议的解决</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本合同履行过程中发生的任何争议，双方当事人均可通过和解或者调解解决；不愿和解、调解或者和解、调解不成的，可以选择下列第</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种方式解决：</w:t>
      </w:r>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1.7.1 将争议提交</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仲裁委员会依申请仲裁时其现行有效的仲裁规则裁决；</w:t>
      </w:r>
    </w:p>
    <w:p>
      <w:pPr>
        <w:pStyle w:val="style0"/>
        <w:wordWrap w:val="false"/>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1.7.2 向</w:t>
      </w:r>
      <w:r>
        <w:rPr>
          <w:rFonts w:ascii="微软雅黑" w:cs="微软雅黑" w:eastAsia="微软雅黑" w:hAnsi="微软雅黑" w:hint="eastAsia"/>
          <w:color w:val="auto"/>
          <w:sz w:val="24"/>
          <w:highlight w:val="none"/>
          <w:u w:val="single"/>
        </w:rPr>
        <w:t xml:space="preserve">   （被告住所地、合同履行地、合同签订地、原告住所地、标的物所在地等与争议有实际联系的地点中选出的人民法院名称）    </w:t>
      </w:r>
      <w:r>
        <w:rPr>
          <w:rFonts w:ascii="微软雅黑" w:cs="微软雅黑" w:eastAsia="微软雅黑" w:hAnsi="微软雅黑" w:hint="eastAsia"/>
          <w:color w:val="auto"/>
          <w:sz w:val="24"/>
          <w:highlight w:val="none"/>
        </w:rPr>
        <w:t>人民法院起诉。</w:t>
      </w:r>
    </w:p>
    <w:bookmarkStart w:id="1854" w:name="_Toc6411"/>
    <w:bookmarkStart w:id="1855" w:name="_Toc18295"/>
    <w:bookmarkStart w:id="1856" w:name="_Toc2894"/>
    <w:bookmarkStart w:id="1857" w:name="_Toc13065"/>
    <w:bookmarkStart w:id="1858" w:name="_Toc16410"/>
    <w:bookmarkStart w:id="1859" w:name="_Toc9582"/>
    <w:bookmarkStart w:id="1860" w:name="_Toc16264"/>
    <w:bookmarkStart w:id="1861" w:name="_Toc20305"/>
    <w:bookmarkStart w:id="1862" w:name="_Toc10043"/>
    <w:bookmarkStart w:id="1863" w:name="_Toc19180"/>
    <w:bookmarkStart w:id="1864" w:name="_Toc27626"/>
    <w:bookmarkStart w:id="1865" w:name="_Toc30260"/>
    <w:bookmarkStart w:id="1866" w:name="_Toc10255"/>
    <w:bookmarkStart w:id="1867" w:name="_Toc2901"/>
    <w:bookmarkStart w:id="1868" w:name="_Toc24003"/>
    <w:bookmarkStart w:id="1869" w:name="_Toc1647"/>
    <w:bookmarkStart w:id="1870" w:name="_Toc21152"/>
    <w:bookmarkStart w:id="1871" w:name="_Toc20905"/>
    <w:bookmarkStart w:id="1872" w:name="_Toc15322"/>
    <w:bookmarkStart w:id="1873" w:name="_Toc4834"/>
    <w:bookmarkStart w:id="1874" w:name="_Toc518"/>
    <w:bookmarkStart w:id="1875" w:name="_Toc13718"/>
    <w:bookmarkStart w:id="1876" w:name="_Toc17113"/>
    <w:bookmarkStart w:id="1877" w:name="_Toc6001"/>
    <w:bookmarkStart w:id="1878" w:name="_Toc11173"/>
    <w:bookmarkStart w:id="1879" w:name="_Toc26897"/>
    <w:bookmarkStart w:id="1880" w:name="_Toc10429"/>
    <w:bookmarkStart w:id="1881" w:name="_Toc12859"/>
    <w:bookmarkStart w:id="1882" w:name="_Toc22385"/>
    <w:bookmarkStart w:id="1883" w:name="_Toc9329"/>
    <w:bookmarkStart w:id="1884" w:name="_Toc7245"/>
    <w:bookmarkStart w:id="1885" w:name="_Toc24759"/>
    <w:bookmarkStart w:id="1886" w:name="_Toc12003"/>
    <w:p>
      <w:pPr>
        <w:pStyle w:val="style0"/>
        <w:wordWrap w:val="false"/>
        <w:spacing w:lineRule="exact" w:line="360"/>
        <w:ind w:firstLine="480" w:firstLineChars="20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1.8 合同生效</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p>
    <w:p>
      <w:pPr>
        <w:pStyle w:val="style0"/>
        <w:wordWrap w:val="false"/>
        <w:spacing w:lineRule="exact" w:line="360"/>
        <w:ind w:firstLine="480" w:firstLineChars="200"/>
        <w:rPr>
          <w:rFonts w:ascii="微软雅黑" w:cs="微软雅黑" w:eastAsia="微软雅黑" w:hAnsi="微软雅黑" w:hint="eastAsia"/>
          <w:b/>
          <w:color w:val="auto"/>
          <w:sz w:val="24"/>
          <w:highlight w:val="none"/>
        </w:rPr>
      </w:pPr>
      <w:r>
        <w:rPr>
          <w:rFonts w:ascii="微软雅黑" w:cs="微软雅黑" w:eastAsia="微软雅黑" w:hAnsi="微软雅黑" w:hint="eastAsia"/>
          <w:color w:val="auto"/>
          <w:sz w:val="24"/>
          <w:highlight w:val="none"/>
        </w:rPr>
        <w:t>本合同自双方当事人盖章或者签字时生效。</w:t>
      </w:r>
    </w:p>
    <w:p>
      <w:pPr>
        <w:pStyle w:val="style0"/>
        <w:autoSpaceDE w:val="false"/>
        <w:autoSpaceDN w:val="false"/>
        <w:adjustRightInd w:val="false"/>
        <w:spacing w:lineRule="exact" w:line="360"/>
        <w:rPr>
          <w:rFonts w:ascii="微软雅黑" w:cs="微软雅黑" w:eastAsia="微软雅黑" w:hAnsi="微软雅黑" w:hint="eastAsia"/>
          <w:b/>
          <w:color w:val="auto"/>
          <w:sz w:val="24"/>
          <w:highlight w:val="none"/>
          <w:lang w:val="zh-CN"/>
        </w:rPr>
      </w:pP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b/>
          <w:color w:val="auto"/>
          <w:sz w:val="24"/>
          <w:highlight w:val="none"/>
          <w:lang w:val="zh-CN"/>
        </w:rPr>
        <w:t>甲方</w:t>
      </w:r>
      <w:r>
        <w:rPr>
          <w:rFonts w:ascii="微软雅黑" w:cs="微软雅黑" w:eastAsia="微软雅黑" w:hAnsi="微软雅黑" w:hint="eastAsia"/>
          <w:color w:val="auto"/>
          <w:sz w:val="24"/>
          <w:highlight w:val="none"/>
          <w:lang w:val="zh-CN"/>
        </w:rPr>
        <w:t xml:space="preserve">：                             </w:t>
      </w:r>
      <w:r>
        <w:rPr>
          <w:rFonts w:ascii="微软雅黑" w:cs="微软雅黑" w:eastAsia="微软雅黑" w:hAnsi="微软雅黑" w:hint="eastAsia"/>
          <w:b/>
          <w:color w:val="auto"/>
          <w:sz w:val="24"/>
          <w:highlight w:val="none"/>
          <w:lang w:val="zh-CN"/>
        </w:rPr>
        <w:t xml:space="preserve">      乙方</w:t>
      </w:r>
      <w:r>
        <w:rPr>
          <w:rFonts w:ascii="微软雅黑" w:cs="微软雅黑" w:eastAsia="微软雅黑" w:hAnsi="微软雅黑" w:hint="eastAsia"/>
          <w:color w:val="auto"/>
          <w:sz w:val="24"/>
          <w:highlight w:val="none"/>
          <w:lang w:val="zh-CN"/>
        </w:rPr>
        <w:t>：</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统一社会信用代码：                        统一社会信用代码或身份证号码：</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住所：                                   住所：</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法定代表人或                             法定代表人</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 xml:space="preserve">授权代表（签字）：                        或授权代表（签字）: </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联系人：                                 联系人：</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约定送达地址：                           约定送达地址：</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邮政编码：                               邮政编码：</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 xml:space="preserve">电话:                                    电话: </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lang w:val="zh-CN"/>
        </w:rPr>
      </w:pPr>
      <w:r>
        <w:rPr>
          <w:rFonts w:ascii="微软雅黑" w:cs="微软雅黑" w:eastAsia="微软雅黑" w:hAnsi="微软雅黑" w:hint="eastAsia"/>
          <w:color w:val="auto"/>
          <w:sz w:val="24"/>
          <w:highlight w:val="none"/>
          <w:lang w:val="zh-CN"/>
        </w:rPr>
        <w:t>传真:                                    传真:</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lang w:val="zh-CN"/>
        </w:rPr>
        <w:t>电子邮箱：                               电子邮箱：</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开户银行：                               开户银行： </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 xml:space="preserve">开户名称：                               开户名称： </w:t>
      </w:r>
    </w:p>
    <w:p>
      <w:pPr>
        <w:pStyle w:val="style0"/>
        <w:autoSpaceDE w:val="false"/>
        <w:autoSpaceDN w:val="false"/>
        <w:adjustRightInd w:val="false"/>
        <w:spacing w:lineRule="exact" w:line="36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开户账号：</w:t>
      </w:r>
      <w:r>
        <w:rPr>
          <w:rFonts w:ascii="微软雅黑" w:cs="微软雅黑" w:eastAsia="微软雅黑" w:hAnsi="微软雅黑" w:hint="eastAsia"/>
          <w:color w:val="auto"/>
          <w:sz w:val="24"/>
          <w:highlight w:val="none"/>
          <w:lang w:val="zh-CN"/>
        </w:rPr>
        <w:t xml:space="preserve">                               </w:t>
      </w:r>
      <w:r>
        <w:rPr>
          <w:rFonts w:ascii="微软雅黑" w:cs="微软雅黑" w:eastAsia="微软雅黑" w:hAnsi="微软雅黑" w:hint="eastAsia"/>
          <w:color w:val="auto"/>
          <w:sz w:val="24"/>
          <w:highlight w:val="none"/>
        </w:rPr>
        <w:t>开户账号：</w:t>
      </w:r>
    </w:p>
    <w:bookmarkStart w:id="1887" w:name="_Toc331685783"/>
    <w:p>
      <w:pPr>
        <w:pStyle w:val="style0"/>
        <w:widowControl/>
        <w:spacing w:lineRule="exact" w:line="360"/>
        <w:jc w:val="left"/>
        <w:rPr>
          <w:rFonts w:ascii="微软雅黑" w:cs="微软雅黑" w:eastAsia="微软雅黑" w:hAnsi="微软雅黑" w:hint="eastAsia"/>
          <w:b/>
          <w:color w:val="auto"/>
          <w:sz w:val="24"/>
          <w:highlight w:val="none"/>
        </w:rPr>
      </w:pPr>
    </w:p>
    <w:p>
      <w:pPr>
        <w:pStyle w:val="style0"/>
        <w:widowControl/>
        <w:spacing w:lineRule="exact" w:line="360"/>
        <w:jc w:val="left"/>
        <w:rPr>
          <w:rFonts w:ascii="微软雅黑" w:cs="微软雅黑" w:eastAsia="微软雅黑" w:hAnsi="微软雅黑" w:hint="eastAsia"/>
          <w:b/>
          <w:color w:val="auto"/>
          <w:sz w:val="24"/>
          <w:highlight w:val="none"/>
        </w:rPr>
      </w:pPr>
    </w:p>
    <w:p>
      <w:pPr>
        <w:pStyle w:val="style4104"/>
        <w:spacing w:lineRule="exact" w:line="360"/>
        <w:ind w:firstLine="200"/>
        <w:jc w:val="center"/>
        <w:rPr>
          <w:rFonts w:ascii="微软雅黑" w:cs="微软雅黑" w:eastAsia="微软雅黑" w:hAnsi="微软雅黑" w:hint="eastAsia"/>
          <w:b/>
          <w:color w:val="auto"/>
          <w:szCs w:val="24"/>
          <w:highlight w:val="none"/>
        </w:rPr>
      </w:pPr>
      <w:r>
        <w:rPr>
          <w:rFonts w:ascii="微软雅黑" w:cs="微软雅黑" w:eastAsia="微软雅黑" w:hAnsi="微软雅黑" w:hint="eastAsia"/>
          <w:b/>
          <w:color w:val="auto"/>
          <w:szCs w:val="24"/>
          <w:highlight w:val="none"/>
        </w:rPr>
        <w:t>第二部分 合同一般条款</w:t>
      </w:r>
      <w:bookmarkEnd w:id="1887"/>
    </w:p>
    <w:bookmarkStart w:id="1888" w:name="_Ref467379101"/>
    <w:bookmarkStart w:id="1889" w:name="_Toc20709"/>
    <w:bookmarkStart w:id="1890" w:name="_Toc2034"/>
    <w:bookmarkStart w:id="1891" w:name="_Toc26936"/>
    <w:bookmarkStart w:id="1892" w:name="_Ref467379109"/>
    <w:bookmarkStart w:id="1893" w:name="_Toc3091"/>
    <w:bookmarkStart w:id="1894" w:name="_Toc32624"/>
    <w:bookmarkStart w:id="1895" w:name="_Toc28044"/>
    <w:bookmarkStart w:id="1896" w:name="_Toc27590"/>
    <w:bookmarkStart w:id="1897" w:name="_Toc279701240"/>
    <w:bookmarkStart w:id="1898" w:name="_Toc16179"/>
    <w:bookmarkStart w:id="1899" w:name="_Toc26822"/>
    <w:bookmarkStart w:id="1900" w:name="_Ref467378499"/>
    <w:bookmarkStart w:id="1901" w:name="_Ref467379205"/>
    <w:bookmarkStart w:id="1902" w:name="_Toc17718"/>
    <w:bookmarkStart w:id="1903" w:name="_Toc1596"/>
    <w:bookmarkStart w:id="1904" w:name="_Toc15647"/>
    <w:bookmarkStart w:id="1905" w:name="_Toc31417"/>
    <w:bookmarkStart w:id="1906" w:name="_Toc28763"/>
    <w:bookmarkStart w:id="1907" w:name="_Toc27771"/>
    <w:bookmarkStart w:id="1908" w:name="_Toc1241"/>
    <w:bookmarkStart w:id="1909" w:name="_Toc12387"/>
    <w:bookmarkStart w:id="1910" w:name="_Ref467379214"/>
    <w:bookmarkStart w:id="1911" w:name="_Toc510"/>
    <w:bookmarkStart w:id="1912" w:name="_Ref467379094"/>
    <w:bookmarkStart w:id="1913" w:name="_Toc14827"/>
    <w:bookmarkStart w:id="1914" w:name="_Toc28547"/>
    <w:bookmarkStart w:id="1915" w:name="_Toc16917"/>
    <w:bookmarkStart w:id="1916" w:name="_Toc28992"/>
    <w:bookmarkStart w:id="1917" w:name="_Toc15973"/>
    <w:bookmarkStart w:id="1918" w:name="_Toc115"/>
    <w:bookmarkStart w:id="1919" w:name="_Toc259093669"/>
    <w:bookmarkStart w:id="1920" w:name="_Toc5579"/>
    <w:bookmarkStart w:id="1921" w:name="_Toc26415"/>
    <w:bookmarkStart w:id="1922" w:name="_Toc1371"/>
    <w:bookmarkStart w:id="1923" w:name="_Ref467378463"/>
    <w:bookmarkStart w:id="1924" w:name="_Toc29659"/>
    <w:bookmarkStart w:id="1925" w:name="_Toc25554"/>
    <w:bookmarkStart w:id="1926" w:name="_Toc2485"/>
    <w:bookmarkStart w:id="1927" w:name="_Toc10626"/>
    <w:bookmarkStart w:id="1928" w:name="_Toc16687"/>
    <w:bookmarkStart w:id="1929" w:name="_Ref467379225"/>
    <w:bookmarkStart w:id="1930" w:name="_Ref467378404"/>
    <w:bookmarkStart w:id="1931" w:name="_Toc487900349"/>
    <w:bookmarkStart w:id="1932" w:name="_Toc12488"/>
    <w:bookmarkStart w:id="1933" w:name="_Toc16593"/>
    <w:bookmarkStart w:id="1934" w:name="_Toc18165"/>
    <w:bookmarkStart w:id="1935" w:name="_Toc6280"/>
    <w:bookmarkStart w:id="1936" w:name="_Toc26984"/>
    <w:bookmarkStart w:id="1937" w:name="_Toc19614"/>
    <w:bookmarkStart w:id="1938" w:name="_Toc3142"/>
    <w:bookmarkStart w:id="1939" w:name="_Ref467379195"/>
    <w:bookmarkStart w:id="1940" w:name="_Toc14065"/>
    <w:bookmarkStart w:id="1941" w:name="_Toc3767"/>
    <w:bookmarkStart w:id="1942" w:name="_Toc8206"/>
    <w:bookmarkStart w:id="1943" w:name="_Toc8824"/>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 定义</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本合同中的下列词语应按以下内容进行解释：</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2.1.1 “合同”系指采购人和中标供应商签订的载明双方当事人所达成的协议，并包括所有的附件、附录和构成合同的其他文件。</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2.1.2 “合同价”系指根据合同约定，中标供应商在完全履行合同义务后，采购人应支付给中标供应商的价格。</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bookmarkStart w:id="1944" w:name="_Ref467378840"/>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2.1.4 “甲方”系指与中标供应商签署合同的采购人</w:t>
      </w:r>
      <w:bookmarkEnd w:id="1944"/>
      <w:r>
        <w:rPr>
          <w:rFonts w:ascii="微软雅黑" w:cs="微软雅黑" w:eastAsia="微软雅黑" w:hAnsi="微软雅黑" w:hint="eastAsia"/>
          <w:color w:val="auto"/>
          <w:sz w:val="24"/>
          <w:highlight w:val="none"/>
        </w:rPr>
        <w:t>；采购人委托采购代理机构代表其与乙方签订合同的，采购人的授权委托书作为合同附件。</w:t>
      </w:r>
    </w:p>
    <w:bookmarkStart w:id="1945" w:name="_Ref467379400"/>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2.1.5 “乙方”系指根据合同约定交付货物的中标供应商</w:t>
      </w:r>
      <w:bookmarkEnd w:id="1945"/>
      <w:r>
        <w:rPr>
          <w:rFonts w:ascii="微软雅黑" w:cs="微软雅黑" w:eastAsia="微软雅黑" w:hAnsi="微软雅黑" w:hint="eastAsia"/>
          <w:color w:val="auto"/>
          <w:sz w:val="24"/>
          <w:highlight w:val="none"/>
        </w:rPr>
        <w:t>；两个以上的自然人、法定代表人或者其他组织组成一个联合体，以一个供应商的身份共同参加政府采购的，联合体各方均应为乙方或者与乙方相同地位的合同当事人，并就合同约定的事项对甲方承担连带责任。</w:t>
      </w:r>
    </w:p>
    <w:bookmarkStart w:id="1946" w:name="_Ref467379436"/>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2.1.6 “现场”系指合同约定货物将要运至或者安装的地点。</w:t>
      </w:r>
      <w:bookmarkEnd w:id="1946"/>
    </w:p>
    <w:bookmarkStart w:id="1947" w:name="_Toc279701241"/>
    <w:bookmarkStart w:id="1948" w:name="_Toc13251"/>
    <w:bookmarkStart w:id="1949" w:name="_Toc4508"/>
    <w:bookmarkStart w:id="1950" w:name="_Toc1183"/>
    <w:bookmarkStart w:id="1951" w:name="_Toc690"/>
    <w:bookmarkStart w:id="1952" w:name="_Toc20726"/>
    <w:bookmarkStart w:id="1953" w:name="_Toc32504"/>
    <w:bookmarkStart w:id="1954" w:name="_Toc7130"/>
    <w:bookmarkStart w:id="1955" w:name="_Toc17151"/>
    <w:bookmarkStart w:id="1956" w:name="_Toc5324"/>
    <w:bookmarkStart w:id="1957" w:name="_Toc487900350"/>
    <w:bookmarkStart w:id="1958" w:name="_Toc8644"/>
    <w:bookmarkStart w:id="1959" w:name="_Toc6897"/>
    <w:bookmarkStart w:id="1960" w:name="_Toc25266"/>
    <w:bookmarkStart w:id="1961" w:name="_Toc1221"/>
    <w:bookmarkStart w:id="1962" w:name="_Toc259093670"/>
    <w:bookmarkStart w:id="1963" w:name="_Toc16045"/>
    <w:bookmarkStart w:id="1964" w:name="_Toc21145"/>
    <w:bookmarkStart w:id="1965" w:name="_Toc3949"/>
    <w:bookmarkStart w:id="1966" w:name="_Toc10183"/>
    <w:bookmarkStart w:id="1967" w:name="_Toc5346"/>
    <w:bookmarkStart w:id="1968" w:name="_Toc20046"/>
    <w:bookmarkStart w:id="1969" w:name="_Toc22104"/>
    <w:bookmarkStart w:id="1970" w:name="_Toc25110"/>
    <w:bookmarkStart w:id="1971" w:name="_Toc5240"/>
    <w:bookmarkStart w:id="1972" w:name="_Toc10855"/>
    <w:bookmarkStart w:id="1973" w:name="_Toc23689"/>
    <w:bookmarkStart w:id="1974" w:name="_Toc24448"/>
    <w:bookmarkStart w:id="1975" w:name="_Toc26403"/>
    <w:bookmarkStart w:id="1976" w:name="_Toc5592"/>
    <w:bookmarkStart w:id="1977" w:name="_Toc15848"/>
    <w:bookmarkStart w:id="1978" w:name="_Toc16564"/>
    <w:bookmarkStart w:id="1979" w:name="_Toc12270"/>
    <w:bookmarkStart w:id="1980" w:name="_Toc1447"/>
    <w:bookmarkStart w:id="1981" w:name="_Toc71"/>
    <w:bookmarkStart w:id="1982" w:name="_Toc4183"/>
    <w:bookmarkStart w:id="1983" w:name="_Toc7416"/>
    <w:bookmarkStart w:id="1984" w:name="_Toc1352"/>
    <w:bookmarkStart w:id="1985" w:name="_Toc22122"/>
    <w:bookmarkStart w:id="1986" w:name="_Toc11142"/>
    <w:bookmarkStart w:id="1987" w:name="_Toc27635"/>
    <w:bookmarkStart w:id="1988" w:name="_Toc29311"/>
    <w:bookmarkStart w:id="1989" w:name="_Toc13336"/>
    <w:bookmarkStart w:id="1990" w:name="_Toc5124"/>
    <w:bookmarkStart w:id="1991" w:name="_Toc24523"/>
    <w:bookmarkStart w:id="1992" w:name="_Toc24792"/>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2.2 技术规范</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bookmarkStart w:id="1993" w:name="_Toc6581"/>
    <w:bookmarkStart w:id="1994" w:name="_Toc2944"/>
    <w:bookmarkStart w:id="1995" w:name="_Toc24537"/>
    <w:bookmarkStart w:id="1996" w:name="_Toc21673"/>
    <w:bookmarkStart w:id="1997" w:name="_Toc16609"/>
    <w:bookmarkStart w:id="1998" w:name="_Toc4916"/>
    <w:bookmarkStart w:id="1999" w:name="_Toc13256"/>
    <w:bookmarkStart w:id="2000" w:name="_Toc23649"/>
    <w:bookmarkStart w:id="2001" w:name="_Toc31783"/>
    <w:bookmarkStart w:id="2002" w:name="_Toc28638"/>
    <w:bookmarkStart w:id="2003" w:name="_Toc32048"/>
    <w:bookmarkStart w:id="2004" w:name="_Toc27983"/>
    <w:bookmarkStart w:id="2005" w:name="_Toc30527"/>
    <w:bookmarkStart w:id="2006" w:name="_Toc279701242"/>
    <w:bookmarkStart w:id="2007" w:name="_Toc23791"/>
    <w:bookmarkStart w:id="2008" w:name="_Toc14437"/>
    <w:bookmarkStart w:id="2009" w:name="_Toc17024"/>
    <w:bookmarkStart w:id="2010" w:name="_Toc5708"/>
    <w:bookmarkStart w:id="2011" w:name="_Toc14978"/>
    <w:bookmarkStart w:id="2012" w:name="_Toc15208"/>
    <w:bookmarkStart w:id="2013" w:name="_Toc30700"/>
    <w:bookmarkStart w:id="2014" w:name="_Toc30287"/>
    <w:bookmarkStart w:id="2015" w:name="_Toc25750"/>
    <w:bookmarkStart w:id="2016" w:name="_Toc9991"/>
    <w:bookmarkStart w:id="2017" w:name="_Toc259093671"/>
    <w:bookmarkStart w:id="2018" w:name="_Toc27853"/>
    <w:bookmarkStart w:id="2019" w:name="_Toc487900351"/>
    <w:bookmarkStart w:id="2020" w:name="_Toc30552"/>
    <w:bookmarkStart w:id="2021" w:name="_Toc994"/>
    <w:bookmarkStart w:id="2022" w:name="_Toc15733"/>
    <w:bookmarkStart w:id="2023" w:name="_Toc10732"/>
    <w:bookmarkStart w:id="2024" w:name="_Toc19843"/>
    <w:bookmarkStart w:id="2025" w:name="_Toc975"/>
    <w:bookmarkStart w:id="2026" w:name="_Toc3854"/>
    <w:bookmarkStart w:id="2027" w:name="_Toc14632"/>
    <w:bookmarkStart w:id="2028" w:name="_Toc20130"/>
    <w:bookmarkStart w:id="2029" w:name="_Toc3249"/>
    <w:bookmarkStart w:id="2030" w:name="_Toc24940"/>
    <w:bookmarkStart w:id="2031" w:name="_Toc9829"/>
    <w:bookmarkStart w:id="2032" w:name="_Toc31634"/>
    <w:bookmarkStart w:id="2033" w:name="_Toc19084"/>
    <w:bookmarkStart w:id="2034" w:name="_Toc7478"/>
    <w:bookmarkStart w:id="2035" w:name="_Toc7722"/>
    <w:bookmarkStart w:id="2036" w:name="_Toc17967"/>
    <w:bookmarkStart w:id="2037" w:name="_Toc4029"/>
    <w:bookmarkStart w:id="2038" w:name="_Toc6121"/>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2.3 知识产权</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2.3.2具有知识产权的计算机软件等货物的知识产权归属，详见</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w:t>
      </w:r>
    </w:p>
    <w:bookmarkStart w:id="2039" w:name="_Toc10546"/>
    <w:bookmarkStart w:id="2040" w:name="_Toc10970"/>
    <w:bookmarkStart w:id="2041" w:name="_Toc7771"/>
    <w:bookmarkStart w:id="2042" w:name="_Toc5819"/>
    <w:bookmarkStart w:id="2043" w:name="_Toc17080"/>
    <w:bookmarkStart w:id="2044" w:name="_Toc20620"/>
    <w:bookmarkStart w:id="2045" w:name="_Toc7492"/>
    <w:bookmarkStart w:id="2046" w:name="_Toc12105"/>
    <w:bookmarkStart w:id="2047" w:name="_Toc22266"/>
    <w:bookmarkStart w:id="2048" w:name="_Toc7613"/>
    <w:bookmarkStart w:id="2049" w:name="_Toc64"/>
    <w:bookmarkStart w:id="2050" w:name="_Toc24818"/>
    <w:bookmarkStart w:id="2051" w:name="_Toc17680"/>
    <w:bookmarkStart w:id="2052" w:name="_Toc16949"/>
    <w:bookmarkStart w:id="2053" w:name="_Toc6190"/>
    <w:bookmarkStart w:id="2054" w:name="_Toc25767"/>
    <w:bookmarkStart w:id="2055" w:name="_Toc12219"/>
    <w:bookmarkStart w:id="2056" w:name="_Toc16408"/>
    <w:bookmarkStart w:id="2057" w:name="_Toc16163"/>
    <w:bookmarkStart w:id="2058" w:name="_Toc28714"/>
    <w:bookmarkStart w:id="2059" w:name="_Toc8050"/>
    <w:bookmarkStart w:id="2060" w:name="_Toc22723"/>
    <w:bookmarkStart w:id="2061" w:name="_Toc9470"/>
    <w:bookmarkStart w:id="2062" w:name="_Toc19638"/>
    <w:bookmarkStart w:id="2063" w:name="_Toc6781"/>
    <w:bookmarkStart w:id="2064" w:name="_Toc12174"/>
    <w:bookmarkStart w:id="2065" w:name="_Toc26731"/>
    <w:bookmarkStart w:id="2066" w:name="_Toc28684"/>
    <w:bookmarkStart w:id="2067" w:name="_Toc11241"/>
    <w:bookmarkStart w:id="2068" w:name="_Toc18554"/>
    <w:bookmarkStart w:id="2069" w:name="_Toc31903"/>
    <w:bookmarkStart w:id="2070" w:name="_Toc20757"/>
    <w:bookmarkStart w:id="2071" w:name="_Toc29149"/>
    <w:bookmarkStart w:id="2072" w:name="_Toc20378"/>
    <w:bookmarkStart w:id="2073" w:name="_Toc6479"/>
    <w:bookmarkStart w:id="2074" w:name="_Toc23105"/>
    <w:bookmarkStart w:id="2075" w:name="_Toc3486"/>
    <w:bookmarkStart w:id="2076" w:name="_Toc11932"/>
    <w:bookmarkStart w:id="2077" w:name="_Toc4194"/>
    <w:bookmarkStart w:id="2078" w:name="_Toc5395"/>
    <w:bookmarkStart w:id="2079" w:name="_Toc30605"/>
    <w:bookmarkStart w:id="2080" w:name="_Toc8260"/>
    <w:bookmarkStart w:id="2081" w:name="_Toc21570"/>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2.4 包装和装运</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2.4.1除</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2.4.2 装运货物的要求和通知，详见</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w:t>
      </w:r>
    </w:p>
    <w:bookmarkStart w:id="2082" w:name="_Ref467378591"/>
    <w:bookmarkStart w:id="2083" w:name="_Ref467379536"/>
    <w:bookmarkStart w:id="2084" w:name="_Ref467379542"/>
    <w:bookmarkStart w:id="2085" w:name="_Toc279701245"/>
    <w:bookmarkStart w:id="2086" w:name="_Toc487900354"/>
    <w:bookmarkStart w:id="2087" w:name="_Toc259093674"/>
    <w:bookmarkStart w:id="2088" w:name="_Ref467378541"/>
    <w:bookmarkStart w:id="2089" w:name="_Ref467379527"/>
    <w:bookmarkStart w:id="2090" w:name="_Toc31878"/>
    <w:bookmarkStart w:id="2091" w:name="_Toc1577"/>
    <w:bookmarkStart w:id="2092" w:name="_Toc2815"/>
    <w:bookmarkStart w:id="2093" w:name="_Toc19074"/>
    <w:bookmarkStart w:id="2094" w:name="_Toc16691"/>
    <w:bookmarkStart w:id="2095" w:name="_Toc26182"/>
    <w:bookmarkStart w:id="2096" w:name="_Toc2628"/>
    <w:bookmarkStart w:id="2097" w:name="_Toc5927"/>
    <w:bookmarkStart w:id="2098" w:name="_Toc27540"/>
    <w:bookmarkStart w:id="2099" w:name="_Toc22648"/>
    <w:bookmarkStart w:id="2100" w:name="_Toc15016"/>
    <w:bookmarkStart w:id="2101" w:name="_Toc21410"/>
    <w:bookmarkStart w:id="2102" w:name="_Toc15512"/>
    <w:bookmarkStart w:id="2103" w:name="_Toc13671"/>
    <w:bookmarkStart w:id="2104" w:name="_Toc18834"/>
    <w:bookmarkStart w:id="2105" w:name="_Toc26167"/>
    <w:bookmarkStart w:id="2106" w:name="_Toc18515"/>
    <w:bookmarkStart w:id="2107" w:name="_Toc24935"/>
    <w:bookmarkStart w:id="2108" w:name="_Toc30272"/>
    <w:bookmarkStart w:id="2109" w:name="_Toc30745"/>
    <w:bookmarkStart w:id="2110" w:name="_Toc30516"/>
    <w:bookmarkStart w:id="2111" w:name="_Toc12428"/>
    <w:bookmarkStart w:id="2112" w:name="_Toc24299"/>
    <w:bookmarkStart w:id="2113" w:name="_Toc30087"/>
    <w:bookmarkStart w:id="2114" w:name="_Toc17728"/>
    <w:bookmarkStart w:id="2115" w:name="_Toc28937"/>
    <w:bookmarkStart w:id="2116" w:name="_Toc18162"/>
    <w:bookmarkStart w:id="2117" w:name="_Toc4831"/>
    <w:bookmarkStart w:id="2118" w:name="_Toc14904"/>
    <w:bookmarkStart w:id="2119" w:name="_Toc28324"/>
    <w:bookmarkStart w:id="2120" w:name="_Toc25149"/>
    <w:bookmarkStart w:id="2121" w:name="_Toc18307"/>
    <w:bookmarkStart w:id="2122" w:name="_Toc28646"/>
    <w:bookmarkStart w:id="2123" w:name="_Toc7292"/>
    <w:bookmarkStart w:id="2124" w:name="_Toc21198"/>
    <w:bookmarkStart w:id="2125" w:name="_Toc12905"/>
    <w:bookmarkStart w:id="2126" w:name="_Toc13458"/>
    <w:bookmarkStart w:id="2127" w:name="_Toc26779"/>
    <w:bookmarkStart w:id="2128" w:name="_Toc1336"/>
    <w:bookmarkStart w:id="2129" w:name="_Toc3427"/>
    <w:bookmarkStart w:id="2130" w:name="_Toc15819"/>
    <w:bookmarkStart w:id="2131" w:name="_Toc7299"/>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w:t>
      </w:r>
      <w:bookmarkEnd w:id="2082"/>
      <w:bookmarkEnd w:id="2083"/>
      <w:bookmarkEnd w:id="2084"/>
      <w:bookmarkEnd w:id="2085"/>
      <w:bookmarkEnd w:id="2086"/>
      <w:bookmarkEnd w:id="2087"/>
      <w:bookmarkEnd w:id="2088"/>
      <w:bookmarkEnd w:id="2089"/>
      <w:r>
        <w:rPr>
          <w:rFonts w:ascii="微软雅黑" w:cs="微软雅黑" w:eastAsia="微软雅黑" w:hAnsi="微软雅黑" w:hint="eastAsia"/>
          <w:b/>
          <w:color w:val="auto"/>
          <w:sz w:val="24"/>
          <w:highlight w:val="none"/>
        </w:rPr>
        <w:t>5 履约检查和问题反馈</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p>
    <w:bookmarkStart w:id="2132" w:name="_Ref467379657"/>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2.5.1</w:t>
      </w:r>
      <w:bookmarkStart w:id="2133" w:name="_Toc186431854"/>
      <w:bookmarkStart w:id="2134" w:name="_Toc279701247"/>
      <w:bookmarkStart w:id="2135" w:name="_Ref467379793"/>
      <w:bookmarkStart w:id="2136" w:name="_Toc487900357"/>
      <w:bookmarkStart w:id="2137" w:name="_Toc259093676"/>
      <w:bookmarkStart w:id="2138" w:name="_Ref467379807"/>
      <w:bookmarkEnd w:id="2132"/>
      <w:r>
        <w:rPr>
          <w:rFonts w:ascii="微软雅黑" w:cs="微软雅黑" w:eastAsia="微软雅黑" w:hAnsi="微软雅黑" w:hint="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2.5.2 合同履行期间，甲方有权将履行过程中出现的问题反馈给乙方，双方当事人应以书面形式约定需要完善和改进的内容</w:t>
      </w:r>
      <w:bookmarkStart w:id="2139" w:name="_Toc186431855"/>
      <w:bookmarkEnd w:id="2133"/>
      <w:r>
        <w:rPr>
          <w:rFonts w:ascii="微软雅黑" w:cs="微软雅黑" w:eastAsia="微软雅黑" w:hAnsi="微软雅黑" w:hint="eastAsia"/>
          <w:color w:val="auto"/>
          <w:sz w:val="24"/>
          <w:highlight w:val="none"/>
        </w:rPr>
        <w:t>。</w:t>
      </w:r>
    </w:p>
    <w:bookmarkStart w:id="2140" w:name="_Toc32592"/>
    <w:bookmarkStart w:id="2141" w:name="_Toc16706"/>
    <w:bookmarkStart w:id="2142" w:name="_Toc582"/>
    <w:bookmarkStart w:id="2143" w:name="_Toc23261"/>
    <w:bookmarkStart w:id="2144" w:name="_Toc1429"/>
    <w:bookmarkStart w:id="2145" w:name="_Toc31002"/>
    <w:bookmarkStart w:id="2146" w:name="_Toc25745"/>
    <w:bookmarkStart w:id="2147" w:name="_Toc9092"/>
    <w:bookmarkStart w:id="2148" w:name="_Toc4239"/>
    <w:bookmarkStart w:id="2149" w:name="_Toc7836"/>
    <w:bookmarkStart w:id="2150" w:name="_Toc29710"/>
    <w:bookmarkStart w:id="2151" w:name="_Toc7957"/>
    <w:bookmarkStart w:id="2152" w:name="_Toc23408"/>
    <w:bookmarkStart w:id="2153" w:name="_Toc22750"/>
    <w:bookmarkStart w:id="2154" w:name="_Toc567"/>
    <w:bookmarkStart w:id="2155" w:name="_Toc234"/>
    <w:bookmarkStart w:id="2156" w:name="_Toc27372"/>
    <w:bookmarkStart w:id="2157" w:name="_Toc19219"/>
    <w:bookmarkStart w:id="2158" w:name="_Toc26232"/>
    <w:bookmarkStart w:id="2159" w:name="_Toc26298"/>
    <w:bookmarkStart w:id="2160" w:name="_Toc6603"/>
    <w:bookmarkStart w:id="2161" w:name="_Toc17283"/>
    <w:bookmarkStart w:id="2162" w:name="_Toc26060"/>
    <w:bookmarkStart w:id="2163" w:name="_Toc31711"/>
    <w:bookmarkStart w:id="2164" w:name="_Toc2067"/>
    <w:bookmarkStart w:id="2165" w:name="_Toc6964"/>
    <w:bookmarkStart w:id="2166" w:name="_Toc11522"/>
    <w:bookmarkStart w:id="2167" w:name="_Toc20978"/>
    <w:bookmarkStart w:id="2168" w:name="_Toc29413"/>
    <w:bookmarkStart w:id="2169" w:name="_Toc10980"/>
    <w:bookmarkStart w:id="2170" w:name="_Toc8304"/>
    <w:bookmarkStart w:id="2171" w:name="_Toc25739"/>
    <w:bookmarkStart w:id="2172" w:name="_Toc23553"/>
    <w:bookmarkStart w:id="2173" w:name="_Toc31520"/>
    <w:bookmarkStart w:id="2174" w:name="_Toc5304"/>
    <w:bookmarkStart w:id="2175" w:name="_Toc12360"/>
    <w:bookmarkStart w:id="2176" w:name="_Toc11270"/>
    <w:bookmarkStart w:id="2177" w:name="_Toc12292"/>
    <w:bookmarkStart w:id="2178" w:name="_Toc995"/>
    <w:bookmarkStart w:id="2179" w:name="_Toc12377"/>
    <w:bookmarkStart w:id="2180" w:name="_Toc31014"/>
    <w:bookmarkEnd w:id="2139"/>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2.6 结算方式和付款条件</w:t>
      </w:r>
      <w:bookmarkEnd w:id="2134"/>
      <w:bookmarkEnd w:id="2135"/>
      <w:bookmarkEnd w:id="2136"/>
      <w:bookmarkEnd w:id="2137"/>
      <w:bookmarkEnd w:id="2138"/>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详见</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w:t>
      </w:r>
    </w:p>
    <w:bookmarkStart w:id="2181" w:name="_Toc259093677"/>
    <w:bookmarkStart w:id="2182" w:name="_Ref467379852"/>
    <w:bookmarkStart w:id="2183" w:name="_Ref467379863"/>
    <w:bookmarkStart w:id="2184" w:name="_Toc279701248"/>
    <w:bookmarkStart w:id="2185" w:name="_Ref467379923"/>
    <w:bookmarkStart w:id="2186" w:name="_Toc487900358"/>
    <w:bookmarkStart w:id="2187" w:name="_Toc29030"/>
    <w:bookmarkStart w:id="2188" w:name="_Toc14491"/>
    <w:bookmarkStart w:id="2189" w:name="_Toc13023"/>
    <w:bookmarkStart w:id="2190" w:name="_Toc5979"/>
    <w:bookmarkStart w:id="2191" w:name="_Toc30098"/>
    <w:bookmarkStart w:id="2192" w:name="_Toc31971"/>
    <w:bookmarkStart w:id="2193" w:name="_Toc1200"/>
    <w:bookmarkStart w:id="2194" w:name="_Toc10475"/>
    <w:bookmarkStart w:id="2195" w:name="_Toc26143"/>
    <w:bookmarkStart w:id="2196" w:name="_Toc774"/>
    <w:bookmarkStart w:id="2197" w:name="_Toc21696"/>
    <w:bookmarkStart w:id="2198" w:name="_Toc2794"/>
    <w:bookmarkStart w:id="2199" w:name="_Toc31305"/>
    <w:bookmarkStart w:id="2200" w:name="_Toc11615"/>
    <w:bookmarkStart w:id="2201" w:name="_Toc17051"/>
    <w:bookmarkStart w:id="2202" w:name="_Toc28781"/>
    <w:bookmarkStart w:id="2203" w:name="_Toc29885"/>
    <w:bookmarkStart w:id="2204" w:name="_Toc8995"/>
    <w:bookmarkStart w:id="2205" w:name="_Toc6761"/>
    <w:bookmarkStart w:id="2206" w:name="_Toc21436"/>
    <w:bookmarkStart w:id="2207" w:name="_Toc11236"/>
    <w:bookmarkStart w:id="2208" w:name="_Toc29616"/>
    <w:bookmarkStart w:id="2209" w:name="_Toc24924"/>
    <w:bookmarkStart w:id="2210" w:name="_Toc22305"/>
    <w:bookmarkStart w:id="2211" w:name="_Toc1947"/>
    <w:bookmarkStart w:id="2212" w:name="_Toc20417"/>
    <w:bookmarkStart w:id="2213" w:name="_Toc10114"/>
    <w:bookmarkStart w:id="2214" w:name="_Toc17136"/>
    <w:bookmarkStart w:id="2215" w:name="_Toc22560"/>
    <w:bookmarkStart w:id="2216" w:name="_Toc2769"/>
    <w:bookmarkStart w:id="2217" w:name="_Toc17607"/>
    <w:bookmarkStart w:id="2218" w:name="_Toc6597"/>
    <w:bookmarkStart w:id="2219" w:name="_Toc3225"/>
    <w:bookmarkStart w:id="2220" w:name="_Toc10595"/>
    <w:bookmarkStart w:id="2221" w:name="_Toc12169"/>
    <w:bookmarkStart w:id="2222" w:name="_Toc17630"/>
    <w:bookmarkStart w:id="2223" w:name="_Toc13711"/>
    <w:bookmarkStart w:id="2224" w:name="_Toc21848"/>
    <w:bookmarkStart w:id="2225" w:name="_Toc19747"/>
    <w:bookmarkStart w:id="2226" w:name="_Toc23401"/>
    <w:bookmarkStart w:id="2227" w:name="_Toc9845"/>
    <w:bookmarkStart w:id="2228" w:name="_Toc16110"/>
    <w:bookmarkStart w:id="2229" w:name="_Toc27454"/>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2.7 技术资料</w:t>
      </w:r>
      <w:bookmarkEnd w:id="2181"/>
      <w:bookmarkEnd w:id="2182"/>
      <w:bookmarkEnd w:id="2183"/>
      <w:bookmarkEnd w:id="2184"/>
      <w:bookmarkEnd w:id="2185"/>
      <w:bookmarkEnd w:id="2186"/>
      <w:r>
        <w:rPr>
          <w:rFonts w:ascii="微软雅黑" w:cs="微软雅黑" w:eastAsia="微软雅黑" w:hAnsi="微软雅黑" w:hint="eastAsia"/>
          <w:b/>
          <w:color w:val="auto"/>
          <w:sz w:val="24"/>
          <w:highlight w:val="none"/>
        </w:rPr>
        <w:t>和保密义务</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2.7.1 乙方有权依据合同约定和项目需要，向甲方了解有关情况，调阅有关资料等，甲方应予积极配合；</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2.7.2 乙方有义务妥善保管和保护由甲方提供的前款信息和资料等；</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bookmarkStart w:id="2230" w:name="_Toc15535"/>
    <w:bookmarkStart w:id="2231" w:name="_Toc27453"/>
    <w:bookmarkStart w:id="2232" w:name="_Toc24921"/>
    <w:bookmarkStart w:id="2233" w:name="_Toc11328"/>
    <w:bookmarkStart w:id="2234" w:name="_Toc5200"/>
    <w:bookmarkStart w:id="2235" w:name="_Toc7674"/>
    <w:bookmarkStart w:id="2236" w:name="_Toc4646"/>
    <w:bookmarkStart w:id="2237" w:name="_Toc4354"/>
    <w:bookmarkStart w:id="2238" w:name="_Toc7374"/>
    <w:bookmarkStart w:id="2239" w:name="_Toc31459"/>
    <w:bookmarkStart w:id="2240" w:name="_Toc13201"/>
    <w:bookmarkStart w:id="2241" w:name="_Toc53"/>
    <w:bookmarkStart w:id="2242" w:name="_Toc16190"/>
    <w:bookmarkStart w:id="2243" w:name="_Toc18231"/>
    <w:bookmarkStart w:id="2244" w:name="_Toc2351"/>
    <w:bookmarkStart w:id="2245" w:name="_Toc8288"/>
    <w:bookmarkStart w:id="2246" w:name="_Toc27962"/>
    <w:bookmarkStart w:id="2247" w:name="_Toc21267"/>
    <w:bookmarkStart w:id="2248" w:name="_Toc14935"/>
    <w:bookmarkStart w:id="2249" w:name="_Toc28372"/>
    <w:bookmarkStart w:id="2250" w:name="_Toc19122"/>
    <w:bookmarkStart w:id="2251" w:name="_Toc7328"/>
    <w:bookmarkStart w:id="2252" w:name="_Toc2006"/>
    <w:bookmarkStart w:id="2253" w:name="_Toc26262"/>
    <w:bookmarkStart w:id="2254" w:name="_Toc11530"/>
    <w:bookmarkStart w:id="2255" w:name="_Toc30246"/>
    <w:bookmarkStart w:id="2256" w:name="_Toc10326"/>
    <w:bookmarkStart w:id="2257" w:name="_Toc31308"/>
    <w:bookmarkStart w:id="2258" w:name="_Toc7860"/>
    <w:bookmarkStart w:id="2259" w:name="_Toc5321"/>
    <w:bookmarkStart w:id="2260" w:name="_Toc4587"/>
    <w:bookmarkStart w:id="2261" w:name="_Toc23081"/>
    <w:bookmarkStart w:id="2262" w:name="_Toc24722"/>
    <w:bookmarkStart w:id="2263" w:name="_Toc18551"/>
    <w:bookmarkStart w:id="2264" w:name="_Toc30503"/>
    <w:bookmarkStart w:id="2265" w:name="_Toc30477"/>
    <w:bookmarkStart w:id="2266" w:name="_Toc30167"/>
    <w:bookmarkStart w:id="2267" w:name="_Toc3156"/>
    <w:bookmarkStart w:id="2268" w:name="_Toc12999"/>
    <w:bookmarkStart w:id="2269" w:name="_Toc25567"/>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2.8 质量保证</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2.8.1 乙方应建立和完善履行合同的内部质量保证体系，并提供相关内部规章制度给甲方，以便甲方进行监督检查；</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2.8.2 乙方应保证履行合同的人员数量和素质、软件和硬件设备的配置、场地、环境和设施等满足全面履行合同的要求，并应接受甲方的监督检查。</w:t>
      </w:r>
    </w:p>
    <w:bookmarkStart w:id="2270" w:name="_Toc17244"/>
    <w:bookmarkStart w:id="2271" w:name="_Toc11191"/>
    <w:bookmarkStart w:id="2272" w:name="_Toc22464"/>
    <w:bookmarkStart w:id="2273" w:name="_Toc23417"/>
    <w:bookmarkStart w:id="2274" w:name="_Toc19991"/>
    <w:bookmarkStart w:id="2275" w:name="_Toc16901"/>
    <w:bookmarkStart w:id="2276" w:name="_Toc12010"/>
    <w:bookmarkStart w:id="2277" w:name="_Toc25549"/>
    <w:bookmarkStart w:id="2278" w:name="_Toc32230"/>
    <w:bookmarkStart w:id="2279" w:name="_Toc31920"/>
    <w:bookmarkStart w:id="2280" w:name="_Toc31432"/>
    <w:bookmarkStart w:id="2281" w:name="_Toc17497"/>
    <w:bookmarkStart w:id="2282" w:name="_Toc14596"/>
    <w:bookmarkStart w:id="2283" w:name="_Toc26555"/>
    <w:bookmarkStart w:id="2284" w:name="_Toc7598"/>
    <w:bookmarkStart w:id="2285" w:name="_Toc27234"/>
    <w:bookmarkStart w:id="2286" w:name="_Toc13812"/>
    <w:bookmarkStart w:id="2287" w:name="_Toc7011"/>
    <w:bookmarkStart w:id="2288" w:name="_Toc14663"/>
    <w:bookmarkStart w:id="2289" w:name="_Toc812"/>
    <w:bookmarkStart w:id="2290" w:name="_Toc30825"/>
    <w:bookmarkStart w:id="2291" w:name="_Toc23487"/>
    <w:bookmarkStart w:id="2292" w:name="_Toc23172"/>
    <w:bookmarkStart w:id="2293" w:name="_Toc12966"/>
    <w:bookmarkStart w:id="2294" w:name="_Toc21300"/>
    <w:bookmarkStart w:id="2295" w:name="_Toc20694"/>
    <w:bookmarkStart w:id="2296" w:name="_Toc2473"/>
    <w:bookmarkStart w:id="2297" w:name="_Toc30757"/>
    <w:bookmarkStart w:id="2298" w:name="_Toc27238"/>
    <w:bookmarkStart w:id="2299" w:name="_Toc22016"/>
    <w:bookmarkStart w:id="2300" w:name="_Toc7046"/>
    <w:bookmarkStart w:id="2301" w:name="_Toc17032"/>
    <w:bookmarkStart w:id="2302" w:name="_Toc25529"/>
    <w:bookmarkStart w:id="2303" w:name="_Toc18168"/>
    <w:bookmarkStart w:id="2304" w:name="_Toc28497"/>
    <w:bookmarkStart w:id="2305" w:name="_Toc317"/>
    <w:bookmarkStart w:id="2306" w:name="_Toc22330"/>
    <w:bookmarkStart w:id="2307" w:name="_Toc5597"/>
    <w:bookmarkStart w:id="2308" w:name="_Toc18817"/>
    <w:bookmarkStart w:id="2309" w:name="_Toc17030"/>
    <w:bookmarkStart w:id="2310" w:name="_Toc259093681"/>
    <w:bookmarkStart w:id="2311" w:name="_Toc487900362"/>
    <w:bookmarkStart w:id="2312" w:name="_Toc279701252"/>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2.9 货物的风险负担</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pPr>
        <w:pStyle w:val="style0"/>
        <w:spacing w:lineRule="exact" w:line="360"/>
        <w:ind w:firstLine="480" w:firstLineChars="200"/>
        <w:rPr>
          <w:rFonts w:ascii="微软雅黑" w:cs="微软雅黑" w:eastAsia="微软雅黑" w:hAnsi="微软雅黑" w:hint="eastAsia"/>
          <w:b/>
          <w:color w:val="auto"/>
          <w:sz w:val="24"/>
          <w:highlight w:val="none"/>
        </w:rPr>
      </w:pPr>
      <w:r>
        <w:rPr>
          <w:rFonts w:ascii="微软雅黑" w:cs="微软雅黑" w:eastAsia="微软雅黑" w:hAnsi="微软雅黑" w:hint="eastAsia"/>
          <w:color w:val="auto"/>
          <w:sz w:val="24"/>
          <w:highlight w:val="none"/>
        </w:rPr>
        <w:t>货物或者在途货物或者交付给第一承运人后的货物毁损、灭失的风险负担详见</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w:t>
      </w:r>
    </w:p>
    <w:bookmarkStart w:id="2313" w:name="_Toc26567"/>
    <w:bookmarkStart w:id="2314" w:name="_Toc14698"/>
    <w:bookmarkStart w:id="2315" w:name="_Toc22674"/>
    <w:bookmarkStart w:id="2316" w:name="_Toc7986"/>
    <w:bookmarkStart w:id="2317" w:name="_Toc8328"/>
    <w:bookmarkStart w:id="2318" w:name="_Toc30533"/>
    <w:bookmarkStart w:id="2319" w:name="_Toc6602"/>
    <w:bookmarkStart w:id="2320" w:name="_Toc19684"/>
    <w:bookmarkStart w:id="2321" w:name="_Toc2"/>
    <w:bookmarkStart w:id="2322" w:name="_Toc14055"/>
    <w:bookmarkStart w:id="2323" w:name="_Toc5196"/>
    <w:bookmarkStart w:id="2324" w:name="_Toc29837"/>
    <w:bookmarkStart w:id="2325" w:name="_Toc9067"/>
    <w:bookmarkStart w:id="2326" w:name="_Toc25663"/>
    <w:bookmarkStart w:id="2327" w:name="_Toc11963"/>
    <w:bookmarkStart w:id="2328" w:name="_Toc22377"/>
    <w:bookmarkStart w:id="2329" w:name="_Toc15972"/>
    <w:bookmarkStart w:id="2330" w:name="_Toc2791"/>
    <w:bookmarkStart w:id="2331" w:name="_Toc15465"/>
    <w:bookmarkStart w:id="2332" w:name="_Toc29192"/>
    <w:bookmarkStart w:id="2333" w:name="_Toc29878"/>
    <w:bookmarkStart w:id="2334" w:name="_Toc1742"/>
    <w:bookmarkStart w:id="2335" w:name="_Toc26181"/>
    <w:bookmarkStart w:id="2336" w:name="_Toc10328"/>
    <w:bookmarkStart w:id="2337" w:name="_Toc12079"/>
    <w:bookmarkStart w:id="2338" w:name="_Toc16814"/>
    <w:bookmarkStart w:id="2339" w:name="_Toc13218"/>
    <w:bookmarkStart w:id="2340" w:name="_Toc31819"/>
    <w:bookmarkStart w:id="2341" w:name="_Toc24398"/>
    <w:bookmarkStart w:id="2342" w:name="_Toc552"/>
    <w:bookmarkStart w:id="2343" w:name="_Toc6894"/>
    <w:bookmarkStart w:id="2344" w:name="_Toc31165"/>
    <w:bookmarkStart w:id="2345" w:name="_Toc3608"/>
    <w:bookmarkStart w:id="2346" w:name="_Toc991"/>
    <w:bookmarkStart w:id="2347" w:name="_Toc14713"/>
    <w:bookmarkStart w:id="2348" w:name="_Toc29238"/>
    <w:bookmarkStart w:id="2349" w:name="_Toc25703"/>
    <w:bookmarkStart w:id="2350" w:name="_Toc13867"/>
    <w:bookmarkStart w:id="2351" w:name="_Toc7128"/>
    <w:bookmarkStart w:id="2352" w:name="_Toc24658"/>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2.10 延迟</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r>
        <w:rPr>
          <w:rFonts w:ascii="微软雅黑" w:cs="微软雅黑" w:eastAsia="微软雅黑" w:hAnsi="微软雅黑" w:hint="eastAsia"/>
          <w:b/>
          <w:color w:val="auto"/>
          <w:sz w:val="24"/>
          <w:highlight w:val="none"/>
        </w:rPr>
        <w:t>供货</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供货的具体时间。</w:t>
      </w:r>
    </w:p>
    <w:bookmarkStart w:id="2353" w:name="_Toc10995"/>
    <w:bookmarkStart w:id="2354" w:name="_Toc31857"/>
    <w:bookmarkStart w:id="2355" w:name="_Toc24836"/>
    <w:bookmarkStart w:id="2356" w:name="_Toc3064"/>
    <w:bookmarkStart w:id="2357" w:name="_Toc10956"/>
    <w:bookmarkStart w:id="2358" w:name="_Toc32546"/>
    <w:bookmarkStart w:id="2359" w:name="_Toc20553"/>
    <w:bookmarkStart w:id="2360" w:name="_Toc12175"/>
    <w:bookmarkStart w:id="2361" w:name="_Toc16810"/>
    <w:bookmarkStart w:id="2362" w:name="_Toc17237"/>
    <w:bookmarkStart w:id="2363" w:name="_Toc18704"/>
    <w:bookmarkStart w:id="2364" w:name="_Toc31403"/>
    <w:bookmarkStart w:id="2365" w:name="_Toc15931"/>
    <w:bookmarkStart w:id="2366" w:name="_Toc6293"/>
    <w:bookmarkStart w:id="2367" w:name="_Toc7502"/>
    <w:bookmarkStart w:id="2368" w:name="_Toc2858"/>
    <w:bookmarkStart w:id="2369" w:name="_Toc507"/>
    <w:bookmarkStart w:id="2370" w:name="_Toc4586"/>
    <w:bookmarkStart w:id="2371" w:name="_Toc3937"/>
    <w:bookmarkStart w:id="2372" w:name="_Toc4333"/>
    <w:bookmarkStart w:id="2373" w:name="_Toc22759"/>
    <w:bookmarkStart w:id="2374" w:name="_Toc8441"/>
    <w:bookmarkStart w:id="2375" w:name="_Toc4897"/>
    <w:bookmarkStart w:id="2376" w:name="_Toc20472"/>
    <w:bookmarkStart w:id="2377" w:name="_Toc15877"/>
    <w:bookmarkStart w:id="2378" w:name="_Toc1184"/>
    <w:bookmarkStart w:id="2379" w:name="_Toc27518"/>
    <w:bookmarkStart w:id="2380" w:name="_Toc25717"/>
    <w:bookmarkStart w:id="2381" w:name="_Toc15143"/>
    <w:bookmarkStart w:id="2382" w:name="_Toc14851"/>
    <w:bookmarkStart w:id="2383" w:name="_Toc16528"/>
    <w:bookmarkStart w:id="2384" w:name="_Toc7444"/>
    <w:bookmarkStart w:id="2385" w:name="_Toc28031"/>
    <w:bookmarkStart w:id="2386" w:name="_Toc1521"/>
    <w:bookmarkStart w:id="2387" w:name="_Toc27"/>
    <w:bookmarkStart w:id="2388" w:name="_Toc29608"/>
    <w:bookmarkStart w:id="2389" w:name="_Toc27075"/>
    <w:bookmarkStart w:id="2390" w:name="_Toc593"/>
    <w:bookmarkStart w:id="2391" w:name="_Toc1280"/>
    <w:bookmarkStart w:id="2392" w:name="_Toc18925"/>
    <w:bookmarkStart w:id="2393" w:name="_Toc24596"/>
    <w:bookmarkStart w:id="2394" w:name="_Ref467378121"/>
    <w:bookmarkStart w:id="2395" w:name="_Toc487900364"/>
    <w:bookmarkStart w:id="2396" w:name="_Toc279701254"/>
    <w:bookmarkStart w:id="2397" w:name="_Toc259093683"/>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2.11 合同变更</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398" w:name="_Toc279701259"/>
      <w:bookmarkStart w:id="2399" w:name="_Toc487900369"/>
      <w:bookmarkStart w:id="2400" w:name="_Toc259093688"/>
    </w:p>
    <w:bookmarkStart w:id="2401" w:name="_Toc1583"/>
    <w:bookmarkStart w:id="2402" w:name="_Toc3893"/>
    <w:bookmarkStart w:id="2403" w:name="_Toc27099"/>
    <w:bookmarkStart w:id="2404" w:name="_Toc3825"/>
    <w:bookmarkStart w:id="2405" w:name="_Toc23079"/>
    <w:bookmarkStart w:id="2406" w:name="_Toc31619"/>
    <w:bookmarkStart w:id="2407" w:name="_Toc10366"/>
    <w:bookmarkStart w:id="2408" w:name="_Toc3928"/>
    <w:bookmarkStart w:id="2409" w:name="_Toc22955"/>
    <w:bookmarkStart w:id="2410" w:name="_Toc22279"/>
    <w:bookmarkStart w:id="2411" w:name="_Toc19406"/>
    <w:bookmarkStart w:id="2412" w:name="_Toc26224"/>
    <w:bookmarkStart w:id="2413" w:name="_Toc10537"/>
    <w:bookmarkStart w:id="2414" w:name="_Toc19380"/>
    <w:bookmarkStart w:id="2415" w:name="_Toc12418"/>
    <w:bookmarkStart w:id="2416" w:name="_Toc29703"/>
    <w:bookmarkStart w:id="2417" w:name="_Toc3931"/>
    <w:bookmarkStart w:id="2418" w:name="_Toc21146"/>
    <w:bookmarkStart w:id="2419" w:name="_Toc20476"/>
    <w:bookmarkStart w:id="2420" w:name="_Toc31698"/>
    <w:bookmarkStart w:id="2421" w:name="_Toc13446"/>
    <w:bookmarkStart w:id="2422" w:name="_Toc14172"/>
    <w:bookmarkStart w:id="2423" w:name="_Toc20505"/>
    <w:bookmarkStart w:id="2424" w:name="_Toc21617"/>
    <w:bookmarkStart w:id="2425" w:name="_Toc21853"/>
    <w:bookmarkStart w:id="2426" w:name="_Toc26864"/>
    <w:bookmarkStart w:id="2427" w:name="_Toc2157"/>
    <w:bookmarkStart w:id="2428" w:name="_Toc6988"/>
    <w:bookmarkStart w:id="2429" w:name="_Toc9114"/>
    <w:bookmarkStart w:id="2430" w:name="_Toc9984"/>
    <w:bookmarkStart w:id="2431" w:name="_Toc29865"/>
    <w:bookmarkStart w:id="2432" w:name="_Toc11573"/>
    <w:bookmarkStart w:id="2433" w:name="_Toc4389"/>
    <w:bookmarkStart w:id="2434" w:name="_Toc8431"/>
    <w:bookmarkStart w:id="2435" w:name="_Toc21525"/>
    <w:bookmarkStart w:id="2436" w:name="_Toc14895"/>
    <w:bookmarkStart w:id="2437" w:name="_Toc11626"/>
    <w:bookmarkStart w:id="2438" w:name="_Toc15237"/>
    <w:bookmarkStart w:id="2439" w:name="_Toc24511"/>
    <w:bookmarkStart w:id="2440" w:name="_Toc9031"/>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2.12 合同转让</w:t>
      </w:r>
      <w:bookmarkEnd w:id="2398"/>
      <w:bookmarkEnd w:id="2399"/>
      <w:bookmarkEnd w:id="2400"/>
      <w:r>
        <w:rPr>
          <w:rFonts w:ascii="微软雅黑" w:cs="微软雅黑" w:eastAsia="微软雅黑" w:hAnsi="微软雅黑" w:hint="eastAsia"/>
          <w:b/>
          <w:color w:val="auto"/>
          <w:sz w:val="24"/>
          <w:highlight w:val="none"/>
        </w:rPr>
        <w:t>和分包</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bookmarkStart w:id="2441" w:name="_Toc13570"/>
    <w:bookmarkStart w:id="2442" w:name="_Toc31101"/>
    <w:bookmarkStart w:id="2443" w:name="_Toc27642"/>
    <w:bookmarkStart w:id="2444" w:name="_Toc28490"/>
    <w:bookmarkStart w:id="2445" w:name="_Toc19610"/>
    <w:bookmarkStart w:id="2446" w:name="_Toc16508"/>
    <w:bookmarkStart w:id="2447" w:name="_Toc14752"/>
    <w:bookmarkStart w:id="2448" w:name="_Toc2908"/>
    <w:bookmarkStart w:id="2449" w:name="_Toc13557"/>
    <w:bookmarkStart w:id="2450" w:name="_Toc68"/>
    <w:bookmarkStart w:id="2451" w:name="_Toc5484"/>
    <w:bookmarkStart w:id="2452" w:name="_Toc4540"/>
    <w:bookmarkStart w:id="2453" w:name="_Toc14764"/>
    <w:bookmarkStart w:id="2454" w:name="_Toc584"/>
    <w:bookmarkStart w:id="2455" w:name="_Toc15741"/>
    <w:bookmarkStart w:id="2456" w:name="_Toc1036"/>
    <w:bookmarkStart w:id="2457" w:name="_Toc23462"/>
    <w:bookmarkStart w:id="2458" w:name="_Toc17819"/>
    <w:bookmarkStart w:id="2459" w:name="_Toc17498"/>
    <w:bookmarkStart w:id="2460" w:name="_Toc24741"/>
    <w:bookmarkStart w:id="2461" w:name="_Toc15584"/>
    <w:bookmarkStart w:id="2462" w:name="_Toc8480"/>
    <w:bookmarkStart w:id="2463" w:name="_Toc11104"/>
    <w:bookmarkStart w:id="2464" w:name="_Toc18883"/>
    <w:bookmarkStart w:id="2465" w:name="_Toc14066"/>
    <w:bookmarkStart w:id="2466" w:name="_Toc11003"/>
    <w:bookmarkStart w:id="2467" w:name="_Toc6918"/>
    <w:bookmarkStart w:id="2468" w:name="_Toc11767"/>
    <w:bookmarkStart w:id="2469" w:name="_Toc15441"/>
    <w:bookmarkStart w:id="2470" w:name="_Toc16893"/>
    <w:bookmarkStart w:id="2471" w:name="_Toc2586"/>
    <w:bookmarkStart w:id="2472" w:name="_Toc8910"/>
    <w:bookmarkStart w:id="2473" w:name="_Toc12809"/>
    <w:bookmarkStart w:id="2474" w:name="_Toc32515"/>
    <w:bookmarkStart w:id="2475" w:name="_Toc18376"/>
    <w:bookmarkStart w:id="2476" w:name="_Toc27813"/>
    <w:bookmarkStart w:id="2477" w:name="_Toc32109"/>
    <w:bookmarkStart w:id="2478" w:name="_Toc3533"/>
    <w:bookmarkStart w:id="2479" w:name="_Toc8114"/>
    <w:bookmarkStart w:id="2480" w:name="_Toc2540"/>
    <w:bookmarkStart w:id="2481" w:name="_Toc450"/>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2.13 不可抗力</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2.13.1如果任何一方遭遇法律规定的不可抗力，致使合同履行受阻时，履行合同的期限应予延长，延长的期限应相当于不可抗力所影响的时间；</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2.13.2 因不可抗力致使不能实现合同目的的，当事人可以解除合同；</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2.13.3 因不可抗力致使合同有变更必要的，双方当事人应在</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约定时间内以书面形式变更合同；</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2.13.4受不可抗力影响的一方在不可抗力发生后，应在</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约定时间内以书面形式通知对方当事人，并在</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约定时间内，将有关部门出具的证明文件送达对方当事人。</w:t>
      </w:r>
    </w:p>
    <w:p>
      <w:pPr>
        <w:pStyle w:val="style28"/>
        <w:rPr>
          <w:rFonts w:ascii="微软雅黑" w:cs="微软雅黑" w:eastAsia="微软雅黑" w:hAnsi="微软雅黑" w:hint="eastAsia"/>
          <w:color w:val="auto"/>
          <w:szCs w:val="24"/>
          <w:highlight w:val="none"/>
        </w:rPr>
      </w:pPr>
      <w:r>
        <w:rPr>
          <w:rFonts w:ascii="微软雅黑" w:cs="微软雅黑" w:eastAsia="微软雅黑" w:hAnsi="微软雅黑" w:hint="eastAsia"/>
          <w:color w:val="auto"/>
          <w:szCs w:val="24"/>
          <w:highlight w:val="none"/>
        </w:rPr>
        <w:t>2.13.5如遇到像新冠疫情等情势变更的情形，请参照2.13</w:t>
      </w:r>
      <w:r>
        <w:rPr>
          <w:rFonts w:ascii="微软雅黑" w:cs="微软雅黑" w:eastAsia="微软雅黑" w:hAnsi="微软雅黑" w:hint="eastAsia"/>
          <w:b/>
          <w:color w:val="auto"/>
          <w:szCs w:val="24"/>
          <w:highlight w:val="none"/>
        </w:rPr>
        <w:t>不可抗力的条款。</w:t>
      </w:r>
    </w:p>
    <w:bookmarkStart w:id="2482" w:name="_Toc10528"/>
    <w:bookmarkStart w:id="2483" w:name="_Toc19677"/>
    <w:bookmarkStart w:id="2484" w:name="_Toc17322"/>
    <w:bookmarkStart w:id="2485" w:name="_Toc12837"/>
    <w:bookmarkStart w:id="2486" w:name="_Toc11876"/>
    <w:bookmarkStart w:id="2487" w:name="_Toc11423"/>
    <w:bookmarkStart w:id="2488" w:name="_Toc487900365"/>
    <w:bookmarkStart w:id="2489" w:name="_Toc24783"/>
    <w:bookmarkStart w:id="2490" w:name="_Toc15258"/>
    <w:bookmarkStart w:id="2491" w:name="_Toc6288"/>
    <w:bookmarkStart w:id="2492" w:name="_Toc23578"/>
    <w:bookmarkStart w:id="2493" w:name="_Toc6969"/>
    <w:bookmarkStart w:id="2494" w:name="_Toc24737"/>
    <w:bookmarkStart w:id="2495" w:name="_Toc31597"/>
    <w:bookmarkStart w:id="2496" w:name="_Toc4510"/>
    <w:bookmarkStart w:id="2497" w:name="_Toc15044"/>
    <w:bookmarkStart w:id="2498" w:name="_Toc17152"/>
    <w:bookmarkStart w:id="2499" w:name="_Toc11702"/>
    <w:bookmarkStart w:id="2500" w:name="_Toc5380"/>
    <w:bookmarkStart w:id="2501" w:name="_Toc6141"/>
    <w:bookmarkStart w:id="2502" w:name="_Toc6676"/>
    <w:bookmarkStart w:id="2503" w:name="_Toc26085"/>
    <w:bookmarkStart w:id="2504" w:name="_Toc4006"/>
    <w:bookmarkStart w:id="2505" w:name="_Toc6224"/>
    <w:bookmarkStart w:id="2506" w:name="_Toc22930"/>
    <w:bookmarkStart w:id="2507" w:name="_Toc7145"/>
    <w:bookmarkStart w:id="2508" w:name="_Toc689"/>
    <w:bookmarkStart w:id="2509" w:name="_Toc21847"/>
    <w:bookmarkStart w:id="2510" w:name="_Toc10324"/>
    <w:bookmarkStart w:id="2511" w:name="_Toc13910"/>
    <w:bookmarkStart w:id="2512" w:name="_Toc30676"/>
    <w:bookmarkStart w:id="2513" w:name="_Toc21102"/>
    <w:bookmarkStart w:id="2514" w:name="_Toc259093684"/>
    <w:bookmarkStart w:id="2515" w:name="_Toc26981"/>
    <w:bookmarkStart w:id="2516" w:name="_Toc14974"/>
    <w:bookmarkStart w:id="2517" w:name="_Toc10899"/>
    <w:bookmarkStart w:id="2518" w:name="_Toc7607"/>
    <w:bookmarkStart w:id="2519" w:name="_Toc1584"/>
    <w:bookmarkStart w:id="2520" w:name="_Toc28117"/>
    <w:bookmarkStart w:id="2521" w:name="_Toc6243"/>
    <w:bookmarkStart w:id="2522" w:name="_Toc16229"/>
    <w:bookmarkStart w:id="2523" w:name="_Toc19306"/>
    <w:bookmarkStart w:id="2524" w:name="_Toc6047"/>
    <w:bookmarkStart w:id="2525" w:name="_Toc279701255"/>
    <w:bookmarkStart w:id="2526" w:name="_Toc7026"/>
    <w:bookmarkStart w:id="2527" w:name="_Toc11263"/>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2.14 税费</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与合同有关的一切税费，均按照中华人民共和国法律的相关规定。</w:t>
      </w:r>
    </w:p>
    <w:bookmarkStart w:id="2528" w:name="_Toc26924"/>
    <w:bookmarkStart w:id="2529" w:name="_Toc20594"/>
    <w:bookmarkStart w:id="2530" w:name="_Toc12141"/>
    <w:bookmarkStart w:id="2531" w:name="_Toc23266"/>
    <w:bookmarkStart w:id="2532" w:name="_Toc16940"/>
    <w:bookmarkStart w:id="2533" w:name="_Toc21488"/>
    <w:bookmarkStart w:id="2534" w:name="_Toc30119"/>
    <w:bookmarkStart w:id="2535" w:name="_Toc29869"/>
    <w:bookmarkStart w:id="2536" w:name="_Toc8245"/>
    <w:bookmarkStart w:id="2537" w:name="_Toc8298"/>
    <w:bookmarkStart w:id="2538" w:name="_Toc28905"/>
    <w:bookmarkStart w:id="2539" w:name="_Toc16959"/>
    <w:bookmarkStart w:id="2540" w:name="_Toc17217"/>
    <w:bookmarkStart w:id="2541" w:name="_Toc487900368"/>
    <w:bookmarkStart w:id="2542" w:name="_Toc12594"/>
    <w:bookmarkStart w:id="2543" w:name="_Toc22239"/>
    <w:bookmarkStart w:id="2544" w:name="_Toc14403"/>
    <w:bookmarkStart w:id="2545" w:name="_Toc8934"/>
    <w:bookmarkStart w:id="2546" w:name="_Toc29993"/>
    <w:bookmarkStart w:id="2547" w:name="_Toc28682"/>
    <w:bookmarkStart w:id="2548" w:name="_Toc13626"/>
    <w:bookmarkStart w:id="2549" w:name="_Toc23107"/>
    <w:bookmarkStart w:id="2550" w:name="_Toc6688"/>
    <w:bookmarkStart w:id="2551" w:name="_Toc9300"/>
    <w:bookmarkStart w:id="2552" w:name="_Toc279701258"/>
    <w:bookmarkStart w:id="2553" w:name="_Toc4260"/>
    <w:bookmarkStart w:id="2554" w:name="_Toc27837"/>
    <w:bookmarkStart w:id="2555" w:name="_Toc31311"/>
    <w:bookmarkStart w:id="2556" w:name="_Toc14348"/>
    <w:bookmarkStart w:id="2557" w:name="_Toc25260"/>
    <w:bookmarkStart w:id="2558" w:name="_Toc515"/>
    <w:bookmarkStart w:id="2559" w:name="_Toc7117"/>
    <w:bookmarkStart w:id="2560" w:name="_Toc2987"/>
    <w:bookmarkStart w:id="2561" w:name="_Toc32686"/>
    <w:bookmarkStart w:id="2562" w:name="_Toc6037"/>
    <w:bookmarkStart w:id="2563" w:name="_Toc4812"/>
    <w:bookmarkStart w:id="2564" w:name="_Toc259093687"/>
    <w:bookmarkStart w:id="2565" w:name="_Toc4792"/>
    <w:bookmarkStart w:id="2566" w:name="_Toc17219"/>
    <w:bookmarkStart w:id="2567" w:name="_Toc21290"/>
    <w:bookmarkStart w:id="2568" w:name="_Toc7102"/>
    <w:bookmarkStart w:id="2569" w:name="_Toc24113"/>
    <w:bookmarkStart w:id="2570" w:name="_Toc11308"/>
    <w:bookmarkStart w:id="2571" w:name="_Toc30768"/>
    <w:bookmarkStart w:id="2572" w:name="_Toc13012"/>
    <w:bookmarkStart w:id="2573" w:name="_Toc15722"/>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2.15 乙方破产</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bookmarkStart w:id="2574" w:name="_Toc9318"/>
    <w:bookmarkStart w:id="2575" w:name="_Toc818"/>
    <w:bookmarkStart w:id="2576" w:name="_Toc12868"/>
    <w:bookmarkStart w:id="2577" w:name="_Toc27195"/>
    <w:bookmarkStart w:id="2578" w:name="_Toc10667"/>
    <w:bookmarkStart w:id="2579" w:name="_Toc7369"/>
    <w:bookmarkStart w:id="2580" w:name="_Toc15605"/>
    <w:bookmarkStart w:id="2581" w:name="_Toc24066"/>
    <w:bookmarkStart w:id="2582" w:name="_Toc1542"/>
    <w:bookmarkStart w:id="2583" w:name="_Toc6134"/>
    <w:bookmarkStart w:id="2584" w:name="_Toc9957"/>
    <w:bookmarkStart w:id="2585" w:name="_Toc5182"/>
    <w:bookmarkStart w:id="2586" w:name="_Toc29333"/>
    <w:bookmarkStart w:id="2587" w:name="_Toc21426"/>
    <w:bookmarkStart w:id="2588" w:name="_Toc7244"/>
    <w:bookmarkStart w:id="2589" w:name="_Toc2967"/>
    <w:bookmarkStart w:id="2590" w:name="_Toc27981"/>
    <w:bookmarkStart w:id="2591" w:name="_Toc6641"/>
    <w:bookmarkStart w:id="2592" w:name="_Toc8188"/>
    <w:bookmarkStart w:id="2593" w:name="_Toc26255"/>
    <w:bookmarkStart w:id="2594" w:name="_Toc27106"/>
    <w:bookmarkStart w:id="2595" w:name="_Toc30801"/>
    <w:bookmarkStart w:id="2596" w:name="_Toc13287"/>
    <w:bookmarkStart w:id="2597" w:name="_Toc32526"/>
    <w:bookmarkStart w:id="2598" w:name="_Toc2374"/>
    <w:bookmarkStart w:id="2599" w:name="_Toc12606"/>
    <w:bookmarkStart w:id="2600" w:name="_Toc20974"/>
    <w:bookmarkStart w:id="2601" w:name="_Toc4227"/>
    <w:bookmarkStart w:id="2602" w:name="_Toc18773"/>
    <w:bookmarkStart w:id="2603" w:name="_Toc11447"/>
    <w:bookmarkStart w:id="2604" w:name="_Toc21027"/>
    <w:bookmarkStart w:id="2605" w:name="_Toc31639"/>
    <w:bookmarkStart w:id="2606" w:name="_Toc29764"/>
    <w:bookmarkStart w:id="2607" w:name="_Toc24976"/>
    <w:bookmarkStart w:id="2608" w:name="_Toc14797"/>
    <w:bookmarkStart w:id="2609" w:name="_Toc2211"/>
    <w:bookmarkStart w:id="2610" w:name="_Toc15445"/>
    <w:bookmarkStart w:id="2611" w:name="_Toc15387"/>
    <w:bookmarkStart w:id="2612" w:name="_Toc24867"/>
    <w:bookmarkStart w:id="2613" w:name="_Toc32508"/>
    <w:bookmarkStart w:id="2614" w:name="_Toc1303"/>
    <w:bookmarkStart w:id="2615" w:name="_Toc6150"/>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2.16 合同中止、终止</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2.16.1 双方当事人不得擅自中止或者终止合同；</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bookmarkStart w:id="2616" w:name="_Toc14890"/>
    <w:bookmarkStart w:id="2617" w:name="_Toc9655"/>
    <w:bookmarkStart w:id="2618" w:name="_Toc19324"/>
    <w:bookmarkStart w:id="2619" w:name="_Toc14563"/>
    <w:bookmarkStart w:id="2620" w:name="_Toc30476"/>
    <w:bookmarkStart w:id="2621" w:name="_Toc1058"/>
    <w:bookmarkStart w:id="2622" w:name="_Toc29829"/>
    <w:bookmarkStart w:id="2623" w:name="_Toc25710"/>
    <w:bookmarkStart w:id="2624" w:name="_Toc1125"/>
    <w:bookmarkStart w:id="2625" w:name="_Toc24650"/>
    <w:bookmarkStart w:id="2626" w:name="_Toc21556"/>
    <w:bookmarkStart w:id="2627" w:name="_Toc20145"/>
    <w:bookmarkStart w:id="2628" w:name="_Toc207"/>
    <w:bookmarkStart w:id="2629" w:name="_Toc27227"/>
    <w:bookmarkStart w:id="2630" w:name="_Toc10847"/>
    <w:bookmarkStart w:id="2631" w:name="_Toc30133"/>
    <w:bookmarkStart w:id="2632" w:name="_Toc13150"/>
    <w:bookmarkStart w:id="2633" w:name="_Toc22451"/>
    <w:bookmarkStart w:id="2634" w:name="_Toc30083"/>
    <w:bookmarkStart w:id="2635" w:name="_Toc30958"/>
    <w:bookmarkStart w:id="2636" w:name="_Toc18705"/>
    <w:bookmarkStart w:id="2637" w:name="_Toc20484"/>
    <w:bookmarkStart w:id="2638" w:name="_Toc21636"/>
    <w:bookmarkStart w:id="2639" w:name="_Toc27954"/>
    <w:bookmarkStart w:id="2640" w:name="_Toc11060"/>
    <w:bookmarkStart w:id="2641" w:name="_Toc22561"/>
    <w:bookmarkStart w:id="2642" w:name="_Toc11658"/>
    <w:bookmarkStart w:id="2643" w:name="_Toc6596"/>
    <w:bookmarkStart w:id="2644" w:name="_Toc22455"/>
    <w:bookmarkStart w:id="2645" w:name="_Toc24731"/>
    <w:bookmarkStart w:id="2646" w:name="_Toc19755"/>
    <w:bookmarkStart w:id="2647" w:name="_Toc25358"/>
    <w:bookmarkStart w:id="2648" w:name="_Toc16623"/>
    <w:bookmarkStart w:id="2649" w:name="_Toc7005"/>
    <w:bookmarkStart w:id="2650" w:name="_Toc4035"/>
    <w:bookmarkStart w:id="2651" w:name="_Toc4111"/>
    <w:bookmarkStart w:id="2652" w:name="_Toc5614"/>
    <w:bookmarkStart w:id="2653" w:name="_Toc1477"/>
    <w:bookmarkStart w:id="2654" w:name="_Toc19328"/>
    <w:bookmarkStart w:id="2655" w:name="_Toc28047"/>
    <w:bookmarkStart w:id="2656" w:name="_Toc18411"/>
    <w:bookmarkStart w:id="2657" w:name="_Toc1400"/>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2.17 检验和验收</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pPr>
        <w:pStyle w:val="style0"/>
        <w:tabs>
          <w:tab w:val="left" w:leader="none" w:pos="360"/>
          <w:tab w:val="left" w:leader="none" w:pos="540"/>
          <w:tab w:val="left" w:leader="none" w:pos="1080"/>
        </w:tabs>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2.17.1货物交付前，乙方应对货物的质量、数量等方面进行详细、全面的检验，并向甲方出具证明货物符合合同约定的文件；货物交付时，乙方在</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约定时间内组织验收，并可依法邀请相关方参加，验收应出具验收书。</w:t>
      </w:r>
    </w:p>
    <w:p>
      <w:pPr>
        <w:pStyle w:val="style0"/>
        <w:tabs>
          <w:tab w:val="left" w:leader="none" w:pos="360"/>
          <w:tab w:val="left" w:leader="none" w:pos="540"/>
          <w:tab w:val="left" w:leader="none" w:pos="1080"/>
        </w:tabs>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pStyle w:val="style0"/>
        <w:tabs>
          <w:tab w:val="left" w:leader="none" w:pos="360"/>
          <w:tab w:val="left" w:leader="none" w:pos="540"/>
          <w:tab w:val="left" w:leader="none" w:pos="1080"/>
        </w:tabs>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2.17.3 检验和验收标准、程序等具体内容以及前述验收书的效力详见</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i/>
          <w:color w:val="auto"/>
          <w:sz w:val="24"/>
          <w:highlight w:val="none"/>
        </w:rPr>
        <w:t>。</w:t>
      </w:r>
    </w:p>
    <w:bookmarkStart w:id="2658" w:name="_Toc487900371"/>
    <w:bookmarkStart w:id="2659" w:name="_Toc279701261"/>
    <w:bookmarkStart w:id="2660" w:name="_Toc259093690"/>
    <w:bookmarkStart w:id="2661" w:name="_Toc29075"/>
    <w:bookmarkStart w:id="2662" w:name="_Toc17270"/>
    <w:bookmarkStart w:id="2663" w:name="_Toc19604"/>
    <w:bookmarkStart w:id="2664" w:name="_Toc18223"/>
    <w:bookmarkStart w:id="2665" w:name="_Toc25182"/>
    <w:bookmarkStart w:id="2666" w:name="_Toc4714"/>
    <w:bookmarkStart w:id="2667" w:name="_Toc31447"/>
    <w:bookmarkStart w:id="2668" w:name="_Toc26823"/>
    <w:bookmarkStart w:id="2669" w:name="_Toc2040"/>
    <w:bookmarkStart w:id="2670" w:name="_Toc17313"/>
    <w:bookmarkStart w:id="2671" w:name="_Toc11284"/>
    <w:bookmarkStart w:id="2672" w:name="_Toc725"/>
    <w:bookmarkStart w:id="2673" w:name="_Toc11065"/>
    <w:bookmarkStart w:id="2674" w:name="_Toc15037"/>
    <w:bookmarkStart w:id="2675" w:name="_Toc12493"/>
    <w:bookmarkStart w:id="2676" w:name="_Toc8096"/>
    <w:bookmarkStart w:id="2677" w:name="_Toc4983"/>
    <w:bookmarkStart w:id="2678" w:name="_Toc13220"/>
    <w:bookmarkStart w:id="2679" w:name="_Toc27150"/>
    <w:bookmarkStart w:id="2680" w:name="_Toc10130"/>
    <w:bookmarkStart w:id="2681" w:name="_Toc837"/>
    <w:bookmarkStart w:id="2682" w:name="_Toc19636"/>
    <w:bookmarkStart w:id="2683" w:name="_Toc7976"/>
    <w:bookmarkStart w:id="2684" w:name="_Toc382"/>
    <w:bookmarkStart w:id="2685" w:name="_Toc18648"/>
    <w:bookmarkStart w:id="2686" w:name="_Toc29229"/>
    <w:bookmarkStart w:id="2687" w:name="_Toc284"/>
    <w:bookmarkStart w:id="2688" w:name="_Toc21254"/>
    <w:bookmarkStart w:id="2689" w:name="_Toc9266"/>
    <w:bookmarkStart w:id="2690" w:name="_Toc25315"/>
    <w:bookmarkStart w:id="2691" w:name="_Toc8941"/>
    <w:bookmarkStart w:id="2692" w:name="_Toc21849"/>
    <w:bookmarkStart w:id="2693" w:name="_Toc27621"/>
    <w:bookmarkStart w:id="2694" w:name="_Toc19091"/>
    <w:bookmarkStart w:id="2695" w:name="_Toc15285"/>
    <w:bookmarkStart w:id="2696" w:name="_Toc26892"/>
    <w:bookmarkStart w:id="2697" w:name="_Toc29995"/>
    <w:bookmarkStart w:id="2698" w:name="_Toc14242"/>
    <w:bookmarkStart w:id="2699" w:name="_Toc17705"/>
    <w:bookmarkStart w:id="2700" w:name="_Toc29282"/>
    <w:bookmarkEnd w:id="2394"/>
    <w:bookmarkEnd w:id="2395"/>
    <w:bookmarkEnd w:id="2396"/>
    <w:bookmarkEnd w:id="2397"/>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2.18 通知</w:t>
      </w:r>
      <w:bookmarkEnd w:id="2658"/>
      <w:bookmarkEnd w:id="2659"/>
      <w:bookmarkEnd w:id="2660"/>
      <w:r>
        <w:rPr>
          <w:rFonts w:ascii="微软雅黑" w:cs="微软雅黑" w:eastAsia="微软雅黑" w:hAnsi="微软雅黑" w:hint="eastAsia"/>
          <w:b/>
          <w:color w:val="auto"/>
          <w:sz w:val="24"/>
          <w:highlight w:val="none"/>
        </w:rPr>
        <w:t>和送达</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bookmarkStart w:id="2701" w:name="_Toc6698"/>
    <w:bookmarkStart w:id="2702" w:name="_Toc3135"/>
    <w:bookmarkStart w:id="2703" w:name="_Toc279701262"/>
    <w:bookmarkStart w:id="2704" w:name="_Toc487900372"/>
    <w:bookmarkStart w:id="2705" w:name="_Toc259093691"/>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2.18.1 任何一方因履行合同而以合同第一部分尾部所列明的</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发出的所有通知、文件、材料，均视为已向对方当事人送达；任何一方变更上述送达方式或者地址的，应于</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个工作日内书面通知对方当事人，在对方当事人收到有关变更通知之前，变更前的约定送达方式或者地址仍视为有效。</w:t>
      </w:r>
      <w:bookmarkEnd w:id="2701"/>
      <w:bookmarkEnd w:id="2702"/>
    </w:p>
    <w:bookmarkStart w:id="2706" w:name="_Toc23294"/>
    <w:bookmarkStart w:id="2707" w:name="_Toc23128"/>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06"/>
      <w:bookmarkEnd w:id="2707"/>
    </w:p>
    <w:bookmarkStart w:id="2708" w:name="_Toc14430"/>
    <w:bookmarkStart w:id="2709" w:name="_Toc20989"/>
    <w:bookmarkStart w:id="2710" w:name="_Toc20309"/>
    <w:bookmarkStart w:id="2711" w:name="_Toc11892"/>
    <w:bookmarkStart w:id="2712" w:name="_Toc19314"/>
    <w:bookmarkStart w:id="2713" w:name="_Toc27038"/>
    <w:bookmarkStart w:id="2714" w:name="_Toc3310"/>
    <w:bookmarkStart w:id="2715" w:name="_Toc9371"/>
    <w:bookmarkStart w:id="2716" w:name="_Toc4747"/>
    <w:bookmarkStart w:id="2717" w:name="_Toc27011"/>
    <w:bookmarkStart w:id="2718" w:name="_Toc16010"/>
    <w:bookmarkStart w:id="2719" w:name="_Toc21923"/>
    <w:bookmarkStart w:id="2720" w:name="_Toc2623"/>
    <w:bookmarkStart w:id="2721" w:name="_Toc699"/>
    <w:bookmarkStart w:id="2722" w:name="_Toc14756"/>
    <w:bookmarkStart w:id="2723" w:name="_Toc19958"/>
    <w:bookmarkStart w:id="2724" w:name="_Toc18540"/>
    <w:bookmarkStart w:id="2725" w:name="_Toc31"/>
    <w:bookmarkStart w:id="2726" w:name="_Toc31307"/>
    <w:bookmarkStart w:id="2727" w:name="_Toc5312"/>
    <w:bookmarkStart w:id="2728" w:name="_Toc11585"/>
    <w:bookmarkStart w:id="2729" w:name="_Toc4257"/>
    <w:bookmarkStart w:id="2730" w:name="_Toc1121"/>
    <w:bookmarkStart w:id="2731" w:name="_Toc31861"/>
    <w:bookmarkStart w:id="2732" w:name="_Toc12721"/>
    <w:bookmarkStart w:id="2733" w:name="_Toc4355"/>
    <w:bookmarkStart w:id="2734" w:name="_Toc30599"/>
    <w:bookmarkStart w:id="2735" w:name="_Toc28693"/>
    <w:bookmarkStart w:id="2736" w:name="_Toc22532"/>
    <w:bookmarkStart w:id="2737" w:name="_Toc18227"/>
    <w:bookmarkStart w:id="2738" w:name="_Toc14810"/>
    <w:bookmarkStart w:id="2739" w:name="_Toc10932"/>
    <w:bookmarkStart w:id="2740" w:name="_Toc30497"/>
    <w:bookmarkStart w:id="2741" w:name="_Toc21245"/>
    <w:bookmarkStart w:id="2742" w:name="_Toc1444"/>
    <w:bookmarkStart w:id="2743" w:name="_Toc4241"/>
    <w:bookmarkStart w:id="2744" w:name="_Toc11787"/>
    <w:bookmarkStart w:id="2745" w:name="_Toc14280"/>
    <w:bookmarkStart w:id="2746" w:name="_Toc3550"/>
    <w:bookmarkStart w:id="2747" w:name="_Toc9456"/>
    <w:bookmarkStart w:id="2748" w:name="_Toc20914"/>
    <w:bookmarkStart w:id="2749" w:name="_Toc22798"/>
    <w:bookmarkStart w:id="2750" w:name="_Toc29312"/>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2.19 计量单位</w:t>
      </w:r>
      <w:bookmarkEnd w:id="2703"/>
      <w:bookmarkEnd w:id="2704"/>
      <w:bookmarkEnd w:id="2705"/>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除技术规范中另有规定外,合同的计量单位均使用国家法定计量单位。</w:t>
      </w:r>
    </w:p>
    <w:bookmarkStart w:id="2751" w:name="_Toc18716"/>
    <w:bookmarkStart w:id="2752" w:name="_Toc6343"/>
    <w:bookmarkStart w:id="2753" w:name="_Toc15428"/>
    <w:bookmarkStart w:id="2754" w:name="_Toc4232"/>
    <w:bookmarkStart w:id="2755" w:name="_Toc27589"/>
    <w:bookmarkStart w:id="2756" w:name="_Toc11453"/>
    <w:bookmarkStart w:id="2757" w:name="_Toc487900373"/>
    <w:bookmarkStart w:id="2758" w:name="_Toc279701263"/>
    <w:bookmarkStart w:id="2759" w:name="_Toc259093692"/>
    <w:bookmarkStart w:id="2760" w:name="_Toc7567"/>
    <w:bookmarkStart w:id="2761" w:name="_Toc7172"/>
    <w:bookmarkStart w:id="2762" w:name="_Toc26340"/>
    <w:bookmarkStart w:id="2763" w:name="_Toc18567"/>
    <w:bookmarkStart w:id="2764" w:name="_Toc14226"/>
    <w:bookmarkStart w:id="2765" w:name="_Toc18634"/>
    <w:bookmarkStart w:id="2766" w:name="_Toc29339"/>
    <w:bookmarkStart w:id="2767" w:name="_Toc23685"/>
    <w:bookmarkStart w:id="2768" w:name="_Toc32583"/>
    <w:bookmarkStart w:id="2769" w:name="_Toc16880"/>
    <w:bookmarkStart w:id="2770" w:name="_Toc23641"/>
    <w:bookmarkStart w:id="2771" w:name="_Toc2161"/>
    <w:bookmarkStart w:id="2772" w:name="_Toc14536"/>
    <w:bookmarkStart w:id="2773" w:name="_Toc12773"/>
    <w:bookmarkStart w:id="2774" w:name="_Toc18039"/>
    <w:bookmarkStart w:id="2775" w:name="_Toc15868"/>
    <w:bookmarkStart w:id="2776" w:name="_Toc12547"/>
    <w:bookmarkStart w:id="2777" w:name="_Toc13131"/>
    <w:bookmarkStart w:id="2778" w:name="_Toc10830"/>
    <w:bookmarkStart w:id="2779" w:name="_Toc28784"/>
    <w:bookmarkStart w:id="2780" w:name="_Toc17517"/>
    <w:bookmarkStart w:id="2781" w:name="_Toc1736"/>
    <w:bookmarkStart w:id="2782" w:name="_Toc10330"/>
    <w:bookmarkStart w:id="2783" w:name="_Toc20624"/>
    <w:bookmarkStart w:id="2784" w:name="_Toc15271"/>
    <w:bookmarkStart w:id="2785" w:name="_Toc19154"/>
    <w:bookmarkStart w:id="2786" w:name="_Toc17837"/>
    <w:bookmarkStart w:id="2787" w:name="_Toc28790"/>
    <w:bookmarkStart w:id="2788" w:name="_Toc11130"/>
    <w:bookmarkStart w:id="2789" w:name="_Toc5796"/>
    <w:bookmarkStart w:id="2790" w:name="_Toc24044"/>
    <w:bookmarkStart w:id="2791" w:name="_Toc24231"/>
    <w:bookmarkStart w:id="2792" w:name="_Toc12070"/>
    <w:bookmarkStart w:id="2793" w:name="_Toc19387"/>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2.20 合同使用的文字和适用的法律</w:t>
      </w:r>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2.20.1 合同使用汉语书就、变更和解释；</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2.20.2 合同适用中华人民共和国法律。</w:t>
      </w:r>
    </w:p>
    <w:bookmarkStart w:id="2794" w:name="_Toc13277"/>
    <w:bookmarkStart w:id="2795" w:name="_Toc9280"/>
    <w:bookmarkStart w:id="2796" w:name="_Toc25551"/>
    <w:bookmarkStart w:id="2797" w:name="_Toc8602"/>
    <w:bookmarkStart w:id="2798" w:name="_Toc15434"/>
    <w:bookmarkStart w:id="2799" w:name="_Toc5000"/>
    <w:bookmarkStart w:id="2800" w:name="_Toc11628"/>
    <w:bookmarkStart w:id="2801" w:name="_Toc18838"/>
    <w:bookmarkStart w:id="2802" w:name="_Toc32497"/>
    <w:bookmarkStart w:id="2803" w:name="_Toc25650"/>
    <w:bookmarkStart w:id="2804" w:name="_Toc9880"/>
    <w:bookmarkStart w:id="2805" w:name="_Toc17743"/>
    <w:bookmarkStart w:id="2806" w:name="_Toc12066"/>
    <w:bookmarkStart w:id="2807" w:name="_Toc14308"/>
    <w:bookmarkStart w:id="2808" w:name="_Toc1396"/>
    <w:bookmarkStart w:id="2809" w:name="_Toc1111"/>
    <w:bookmarkStart w:id="2810" w:name="_Toc23495"/>
    <w:bookmarkStart w:id="2811" w:name="_Toc29073"/>
    <w:bookmarkStart w:id="2812" w:name="_Toc3985"/>
    <w:bookmarkStart w:id="2813" w:name="_Toc259093693"/>
    <w:bookmarkStart w:id="2814" w:name="_Toc16658"/>
    <w:bookmarkStart w:id="2815" w:name="_Toc16673"/>
    <w:bookmarkStart w:id="2816" w:name="_Toc31790"/>
    <w:bookmarkStart w:id="2817" w:name="_Toc3148"/>
    <w:bookmarkStart w:id="2818" w:name="_Toc26372"/>
    <w:bookmarkStart w:id="2819" w:name="_Toc30890"/>
    <w:bookmarkStart w:id="2820" w:name="_Toc13238"/>
    <w:bookmarkStart w:id="2821" w:name="_Toc14964"/>
    <w:bookmarkStart w:id="2822" w:name="_Toc512"/>
    <w:bookmarkStart w:id="2823" w:name="_Toc1670"/>
    <w:bookmarkStart w:id="2824" w:name="_Toc19409"/>
    <w:bookmarkStart w:id="2825" w:name="_Toc18281"/>
    <w:bookmarkStart w:id="2826" w:name="_Toc279701264"/>
    <w:bookmarkStart w:id="2827" w:name="_Toc18845"/>
    <w:bookmarkStart w:id="2828" w:name="_Toc10262"/>
    <w:bookmarkStart w:id="2829" w:name="_Toc23015"/>
    <w:bookmarkStart w:id="2830" w:name="_Toc17759"/>
    <w:bookmarkStart w:id="2831" w:name="_Toc30511"/>
    <w:bookmarkStart w:id="2832" w:name="_Toc12004"/>
    <w:bookmarkStart w:id="2833" w:name="_Toc370"/>
    <w:bookmarkStart w:id="2834" w:name="_Toc638"/>
    <w:bookmarkStart w:id="2835" w:name="_Toc7626"/>
    <w:bookmarkStart w:id="2836" w:name="_Toc23464"/>
    <w:bookmarkStart w:id="2837" w:name="_Toc20182"/>
    <w:bookmarkStart w:id="2838" w:name="_Toc13924"/>
    <w:bookmarkStart w:id="2839" w:name="_Toc487900374"/>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2.21 履约保证金</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2.21.1 采购文件要求乙方提交履约保证金的，乙方应按</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约定的方式，以支票、汇票、本票或者金融机构、担保机构出具的保函等非现金形式，提交不超过合同价10%的履约保证金；</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2.21.2  履约保证金在</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约定期间内或者货物质量保证期内不予退还或者应完全有效，前述约定期间届满或者货物质量保证期届满之日起</w:t>
      </w:r>
      <w:r>
        <w:rPr>
          <w:rFonts w:ascii="微软雅黑" w:cs="微软雅黑" w:eastAsia="微软雅黑" w:hAnsi="微软雅黑" w:hint="eastAsia"/>
          <w:color w:val="auto"/>
          <w:sz w:val="24"/>
          <w:highlight w:val="none"/>
          <w:u w:val="single"/>
        </w:rPr>
        <w:t xml:space="preserve">  </w:t>
      </w:r>
      <w:r>
        <w:rPr>
          <w:rFonts w:ascii="微软雅黑" w:cs="微软雅黑" w:eastAsia="微软雅黑" w:hAnsi="微软雅黑" w:hint="eastAsia"/>
          <w:color w:val="auto"/>
          <w:sz w:val="24"/>
          <w:highlight w:val="none"/>
        </w:rPr>
        <w:t>个工作日内，甲方应将履约保证金退还乙方；</w:t>
      </w:r>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Start w:id="2840" w:name="_Toc24006"/>
    <w:bookmarkStart w:id="2841" w:name="_Toc6240"/>
    <w:bookmarkStart w:id="2842" w:name="_Toc2916"/>
    <w:bookmarkStart w:id="2843" w:name="_Toc20088"/>
    <w:bookmarkStart w:id="2844" w:name="_Toc10736"/>
    <w:bookmarkStart w:id="2845" w:name="_Toc11967"/>
    <w:bookmarkStart w:id="2846" w:name="_Toc32408"/>
    <w:bookmarkStart w:id="2847" w:name="_Toc31089"/>
    <w:bookmarkStart w:id="2848" w:name="_Toc10477"/>
    <w:bookmarkStart w:id="2849" w:name="_Toc28671"/>
    <w:bookmarkStart w:id="2850" w:name="_Toc19890"/>
    <w:bookmarkStart w:id="2851" w:name="_Toc369"/>
    <w:bookmarkStart w:id="2852" w:name="_Toc8495"/>
    <w:bookmarkStart w:id="2853" w:name="_Toc2442"/>
    <w:bookmarkStart w:id="2854" w:name="_Toc608"/>
    <w:bookmarkStart w:id="2855" w:name="_Toc20802"/>
    <w:bookmarkStart w:id="2856" w:name="_Toc22496"/>
    <w:bookmarkStart w:id="2857" w:name="_Toc32185"/>
    <w:bookmarkStart w:id="2858" w:name="_Toc11644"/>
    <w:bookmarkStart w:id="2859" w:name="_Toc6885"/>
    <w:bookmarkStart w:id="2860" w:name="_Toc3020"/>
    <w:bookmarkStart w:id="2861" w:name="_Toc13582"/>
    <w:bookmarkStart w:id="2862" w:name="_Toc30693"/>
    <w:bookmarkStart w:id="2863" w:name="_Toc3377"/>
    <w:bookmarkStart w:id="2864" w:name="_Toc30496"/>
    <w:bookmarkStart w:id="2865" w:name="_Toc14001"/>
    <w:bookmarkStart w:id="2866" w:name="_Toc25286"/>
    <w:bookmarkStart w:id="2867" w:name="_Toc19479"/>
    <w:bookmarkStart w:id="2868" w:name="_Toc10801"/>
    <w:bookmarkStart w:id="2869" w:name="_Toc20257"/>
    <w:bookmarkStart w:id="2870" w:name="_Toc649"/>
    <w:bookmarkStart w:id="2871" w:name="_Toc22821"/>
    <w:bookmarkStart w:id="2872" w:name="_Toc30847"/>
    <w:bookmarkStart w:id="2873" w:name="_Toc31950"/>
    <w:bookmarkStart w:id="2874" w:name="_Toc27512"/>
    <w:bookmarkStart w:id="2875" w:name="_Toc27561"/>
    <w:bookmarkStart w:id="2876" w:name="_Toc11103"/>
    <w:bookmarkStart w:id="2877" w:name="_Toc12607"/>
    <w:bookmarkStart w:id="2878" w:name="_Toc25691"/>
    <w:bookmarkStart w:id="2879" w:name="_Toc12034"/>
    <w:bookmarkStart w:id="2880" w:name="_Toc27563"/>
    <w:bookmarkStart w:id="2881" w:name="_Toc8867"/>
    <w:bookmarkStart w:id="2882" w:name="_Toc2720"/>
    <w:bookmarkEnd w:id="2839"/>
    <w:p>
      <w:pPr>
        <w:pStyle w:val="style0"/>
        <w:spacing w:lineRule="exact" w:line="360"/>
        <w:ind w:firstLine="480" w:firstLineChars="200"/>
        <w:outlineLvl w:val="0"/>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2.22 合同份数</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合同份数按</w:t>
      </w:r>
      <w:r>
        <w:rPr>
          <w:rFonts w:ascii="微软雅黑" w:cs="微软雅黑" w:eastAsia="微软雅黑" w:hAnsi="微软雅黑" w:hint="eastAsia"/>
          <w:b/>
          <w:i/>
          <w:color w:val="auto"/>
          <w:sz w:val="24"/>
          <w:highlight w:val="none"/>
          <w:u w:val="single"/>
        </w:rPr>
        <w:t>合同专用条款</w:t>
      </w:r>
      <w:r>
        <w:rPr>
          <w:rFonts w:ascii="微软雅黑" w:cs="微软雅黑" w:eastAsia="微软雅黑" w:hAnsi="微软雅黑" w:hint="eastAsia"/>
          <w:color w:val="auto"/>
          <w:sz w:val="24"/>
          <w:highlight w:val="none"/>
        </w:rPr>
        <w:t>规定，每份均具有同等法律效力。</w:t>
      </w:r>
    </w:p>
    <w:bookmarkStart w:id="2883" w:name="_Toc331685784"/>
    <w:p>
      <w:pPr>
        <w:pStyle w:val="style4104"/>
        <w:spacing w:lineRule="exact" w:line="360"/>
        <w:ind w:firstLine="0"/>
        <w:jc w:val="center"/>
        <w:rPr>
          <w:rFonts w:ascii="微软雅黑" w:cs="微软雅黑" w:eastAsia="微软雅黑" w:hAnsi="微软雅黑" w:hint="eastAsia"/>
          <w:b/>
          <w:color w:val="auto"/>
          <w:szCs w:val="24"/>
          <w:highlight w:val="none"/>
        </w:rPr>
      </w:pPr>
    </w:p>
    <w:p>
      <w:pPr>
        <w:pStyle w:val="style4104"/>
        <w:spacing w:lineRule="exact" w:line="360"/>
        <w:ind w:firstLine="0"/>
        <w:jc w:val="center"/>
        <w:rPr>
          <w:rFonts w:ascii="微软雅黑" w:cs="微软雅黑" w:eastAsia="微软雅黑" w:hAnsi="微软雅黑" w:hint="eastAsia"/>
          <w:b/>
          <w:color w:val="auto"/>
          <w:szCs w:val="24"/>
          <w:highlight w:val="none"/>
        </w:rPr>
      </w:pPr>
      <w:r>
        <w:rPr>
          <w:rFonts w:ascii="微软雅黑" w:cs="微软雅黑" w:eastAsia="微软雅黑" w:hAnsi="微软雅黑" w:hint="eastAsia"/>
          <w:b/>
          <w:color w:val="auto"/>
          <w:szCs w:val="24"/>
          <w:highlight w:val="none"/>
        </w:rPr>
        <w:t>第三部分  合同专用条款</w:t>
      </w:r>
      <w:bookmarkEnd w:id="2883"/>
    </w:p>
    <w:p>
      <w:pPr>
        <w:pStyle w:val="style0"/>
        <w:spacing w:lineRule="exact" w:line="360"/>
        <w:ind w:firstLine="480" w:firstLineChars="200"/>
        <w:rPr>
          <w:rFonts w:ascii="微软雅黑" w:cs="微软雅黑" w:eastAsia="微软雅黑" w:hAnsi="微软雅黑" w:hint="eastAsia"/>
          <w:color w:val="auto"/>
          <w:sz w:val="24"/>
          <w:highlight w:val="none"/>
        </w:rPr>
      </w:pPr>
      <w:r>
        <w:rPr>
          <w:rFonts w:ascii="微软雅黑" w:cs="微软雅黑" w:eastAsia="微软雅黑" w:hAnsi="微软雅黑" w:hint="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style105"/>
        <w:tblW w:w="8434"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
      <w:tblGrid>
        <w:gridCol w:w="801"/>
        <w:gridCol w:w="7633"/>
      </w:tblGrid>
      <w:tr>
        <w:trPr>
          <w:trHeight w:val="391" w:hRule="atLeast"/>
        </w:trPr>
        <w:tc>
          <w:tcPr>
            <w:tcW w:w="801" w:type="dxa"/>
            <w:tcBorders>
              <w:left w:val="single" w:sz="4" w:space="0" w:color="auto"/>
            </w:tcBorders>
            <w:vAlign w:val="center"/>
          </w:tcPr>
          <w:p>
            <w:pPr>
              <w:pStyle w:val="style0"/>
              <w:spacing w:lineRule="exact" w:line="360"/>
              <w:jc w:val="center"/>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条款号</w:t>
            </w:r>
          </w:p>
        </w:tc>
        <w:tc>
          <w:tcPr>
            <w:tcW w:w="7633" w:type="dxa"/>
            <w:tcBorders/>
            <w:vAlign w:val="center"/>
          </w:tcPr>
          <w:p>
            <w:pPr>
              <w:pStyle w:val="style0"/>
              <w:spacing w:lineRule="exact" w:line="360"/>
              <w:jc w:val="center"/>
              <w:rPr>
                <w:rFonts w:ascii="微软雅黑" w:cs="微软雅黑" w:eastAsia="微软雅黑" w:hAnsi="微软雅黑" w:hint="eastAsia"/>
                <w:b/>
                <w:color w:val="auto"/>
                <w:sz w:val="24"/>
                <w:highlight w:val="none"/>
              </w:rPr>
            </w:pPr>
            <w:r>
              <w:rPr>
                <w:rFonts w:ascii="微软雅黑" w:cs="微软雅黑" w:eastAsia="微软雅黑" w:hAnsi="微软雅黑" w:hint="eastAsia"/>
                <w:b/>
                <w:color w:val="auto"/>
                <w:sz w:val="24"/>
                <w:highlight w:val="none"/>
              </w:rPr>
              <w:t>约定内容</w:t>
            </w:r>
          </w:p>
        </w:tc>
      </w:tr>
      <w:tr>
        <w:tblPrEx/>
        <w:trPr>
          <w:trHeight w:val="88"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rPr>
            </w:pPr>
          </w:p>
        </w:tc>
      </w:tr>
      <w:tr>
        <w:tblPrEx/>
        <w:trPr>
          <w:trHeight w:val="352"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rPr>
            </w:pPr>
          </w:p>
        </w:tc>
      </w:tr>
      <w:tr>
        <w:tblPrEx/>
        <w:trPr>
          <w:trHeight w:val="352"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rPr>
            </w:pPr>
          </w:p>
        </w:tc>
      </w:tr>
      <w:tr>
        <w:tblPrEx/>
        <w:trPr>
          <w:trHeight w:val="352"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rPr>
            </w:pPr>
          </w:p>
        </w:tc>
      </w:tr>
      <w:tr>
        <w:tblPrEx/>
        <w:trPr>
          <w:trHeight w:val="65"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u w:val="single"/>
              </w:rPr>
            </w:pPr>
          </w:p>
        </w:tc>
      </w:tr>
      <w:tr>
        <w:tblPrEx/>
        <w:trPr>
          <w:trHeight w:val="65"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rPr>
            </w:pPr>
          </w:p>
        </w:tc>
      </w:tr>
      <w:tr>
        <w:tblPrEx/>
        <w:trPr>
          <w:trHeight w:val="352"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u w:val="single"/>
              </w:rPr>
            </w:pPr>
          </w:p>
        </w:tc>
      </w:tr>
      <w:tr>
        <w:tblPrEx/>
        <w:trPr>
          <w:trHeight w:val="65"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rPr>
            </w:pPr>
          </w:p>
        </w:tc>
      </w:tr>
      <w:tr>
        <w:tblPrEx/>
        <w:trPr>
          <w:trHeight w:val="65" w:hRule="atLeast"/>
        </w:trPr>
        <w:tc>
          <w:tcPr>
            <w:tcW w:w="801" w:type="dxa"/>
            <w:tcBorders>
              <w:left w:val="single" w:sz="4" w:space="0" w:color="auto"/>
            </w:tcBorders>
            <w:vAlign w:val="center"/>
          </w:tcPr>
          <w:p>
            <w:pPr>
              <w:pStyle w:val="style0"/>
              <w:spacing w:lineRule="exact" w:line="360"/>
              <w:rPr>
                <w:rFonts w:ascii="微软雅黑" w:cs="微软雅黑" w:eastAsia="微软雅黑" w:hAnsi="微软雅黑" w:hint="eastAsia"/>
                <w:color w:val="auto"/>
                <w:sz w:val="24"/>
                <w:highlight w:val="none"/>
              </w:rPr>
            </w:pPr>
          </w:p>
        </w:tc>
        <w:tc>
          <w:tcPr>
            <w:tcW w:w="7633" w:type="dxa"/>
            <w:tcBorders/>
            <w:vAlign w:val="center"/>
          </w:tcPr>
          <w:p>
            <w:pPr>
              <w:pStyle w:val="style0"/>
              <w:spacing w:lineRule="exact" w:line="360"/>
              <w:rPr>
                <w:rFonts w:ascii="微软雅黑" w:cs="微软雅黑" w:eastAsia="微软雅黑" w:hAnsi="微软雅黑" w:hint="eastAsia"/>
                <w:color w:val="auto"/>
                <w:sz w:val="24"/>
                <w:highlight w:val="none"/>
              </w:rPr>
            </w:pPr>
          </w:p>
        </w:tc>
      </w:tr>
    </w:tbl>
    <w:p>
      <w:pPr>
        <w:pStyle w:val="style4107"/>
        <w:jc w:val="center"/>
        <w:rPr>
          <w:rFonts w:ascii="微软雅黑" w:cs="微软雅黑" w:eastAsia="微软雅黑" w:hAnsi="微软雅黑" w:hint="eastAsia"/>
          <w:color w:val="auto"/>
          <w:kern w:val="0"/>
          <w:sz w:val="24"/>
          <w:highlight w:val="none"/>
        </w:rPr>
      </w:pPr>
    </w:p>
    <w:p>
      <w:pPr>
        <w:pStyle w:val="style0"/>
        <w:rPr>
          <w:rFonts w:ascii="微软雅黑" w:cs="微软雅黑" w:eastAsia="微软雅黑" w:hAnsi="微软雅黑" w:hint="eastAsia"/>
          <w:color w:val="auto"/>
          <w:sz w:val="24"/>
          <w:highlight w:val="none"/>
        </w:rPr>
      </w:pPr>
    </w:p>
    <w:p>
      <w:pPr>
        <w:pStyle w:val="style0"/>
        <w:rPr>
          <w:rFonts w:ascii="微软雅黑" w:cs="微软雅黑" w:eastAsia="微软雅黑" w:hAnsi="微软雅黑" w:hint="eastAsia"/>
          <w:color w:val="auto"/>
          <w:highlight w:val="none"/>
        </w:rPr>
      </w:pPr>
    </w:p>
    <w:p>
      <w:pPr>
        <w:pStyle w:val="style0"/>
        <w:rPr>
          <w:rFonts w:ascii="微软雅黑" w:cs="微软雅黑" w:eastAsia="微软雅黑" w:hAnsi="微软雅黑" w:hint="eastAsia"/>
          <w:color w:val="auto"/>
          <w:highlight w:val="none"/>
        </w:rPr>
      </w:pPr>
    </w:p>
    <w:sectPr>
      <w:headerReference w:type="default" r:id="rId6"/>
      <w:footerReference w:type="default" r:id="rId7"/>
      <w:pgSz w:w="11907" w:h="16840" w:orient="portrait"/>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1"/>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Arial Unicode MS">
    <w:altName w:val="宋体"/>
    <w:panose1 w:val="020b0604020002020204"/>
    <w:charset w:val="86"/>
    <w:family w:val="swiss"/>
    <w:pitch w:val="default"/>
    <w:sig w:usb0="00000000" w:usb1="00000000" w:usb2="0000003F" w:usb3="00000000" w:csb0="603F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 w:name="仿宋">
    <w:altName w:val="仿宋"/>
    <w:panose1 w:val="02010609060001010101"/>
    <w:charset w:val="86"/>
    <w:family w:val="auto"/>
    <w:pitch w:val="default"/>
    <w:sig w:usb0="800002BF" w:usb1="38CF7CFA" w:usb2="00000016"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pPr>
                          <w:r>
                            <w:rPr/>
                            <w:fldChar w:fldCharType="begin"/>
                          </w:r>
                          <w:r>
                            <w:instrText xml:space="preserve"> PAGE  \* MERGEFORMAT </w:instrText>
                          </w:r>
                          <w:r>
                            <w:rPr/>
                            <w:fldChar w:fldCharType="separate"/>
                          </w:r>
                          <w:r>
                            <w:t>60</w:t>
                          </w:r>
                          <w:r>
                            <w:rPr/>
                            <w:fldChar w:fldCharType="end"/>
                          </w:r>
                        </w:p>
                      </w:txbxContent>
                    </wps:txbx>
                    <wps:bodyPr lIns="0" rIns="0" tIns="0" bIns="0" vert="horz" anchor="t" wrap="none">
                      <a:prstTxWarp prst="textNoShape"/>
                      <a:spAutoFit/>
                    </wps:bodyPr>
                  </wps:wsp>
                </a:graphicData>
              </a:graphic>
            </wp:anchor>
          </w:drawing>
        </mc:Choice>
        <mc:Fallback>
          <w:pict>
            <v:rect id="4099"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60</w:t>
                    </w:r>
                    <w:r>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0" name="文本框 268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0">
                      <w:txbxContent>
                        <w:p>
                          <w:pPr>
                            <w:pStyle w:val="style32"/>
                            <w:rPr/>
                          </w:pPr>
                          <w:r>
                            <w:rPr/>
                            <w:fldChar w:fldCharType="begin"/>
                          </w:r>
                          <w:r>
                            <w:instrText xml:space="preserve"> PAGE  \* MERGEFORMAT </w:instrText>
                          </w:r>
                          <w:r>
                            <w:rPr/>
                            <w:fldChar w:fldCharType="separate"/>
                          </w:r>
                          <w:r>
                            <w:t>33</w:t>
                          </w:r>
                          <w:r>
                            <w:rPr/>
                            <w:fldChar w:fldCharType="end"/>
                          </w:r>
                        </w:p>
                      </w:txbxContent>
                    </wps:txbx>
                    <wps:bodyPr lIns="0" rIns="0" tIns="0" bIns="0" vert="horz" anchor="t" wrap="none">
                      <a:prstTxWarp prst="textNoShape"/>
                      <a:spAutoFit/>
                    </wps:bodyPr>
                  </wps:wsp>
                </a:graphicData>
              </a:graphic>
            </wp:anchor>
          </w:drawing>
        </mc:Choice>
        <mc:Fallback>
          <w:pict>
            <v:rect id="4100"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33</w:t>
                    </w:r>
                    <w:r>
                      <w:rPr/>
                      <w:fldChar w:fldCharType="end"/>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2"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2">
                      <w:txbxContent>
                        <w:p>
                          <w:pPr>
                            <w:pStyle w:val="style32"/>
                            <w:rPr/>
                          </w:pPr>
                          <w:r>
                            <w:rPr/>
                            <w:fldChar w:fldCharType="begin"/>
                          </w:r>
                          <w:r>
                            <w:instrText xml:space="preserve"> PAGE  \* MERGEFORMAT </w:instrText>
                          </w:r>
                          <w:r>
                            <w:rPr/>
                            <w:fldChar w:fldCharType="separate"/>
                          </w:r>
                          <w:r>
                            <w:t>91</w:t>
                          </w:r>
                          <w:r>
                            <w:rPr/>
                            <w:fldChar w:fldCharType="end"/>
                          </w:r>
                        </w:p>
                      </w:txbxContent>
                    </wps:txbx>
                    <wps:bodyPr lIns="0" rIns="0" tIns="0" bIns="0" vert="horz" anchor="t" wrap="none">
                      <a:prstTxWarp prst="textNoShape"/>
                      <a:spAutoFit/>
                    </wps:bodyPr>
                  </wps:wsp>
                </a:graphicData>
              </a:graphic>
            </wp:anchor>
          </w:drawing>
        </mc:Choice>
        <mc:Fallback>
          <w:pict>
            <v:rect id="4102"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91</w:t>
                    </w:r>
                    <w:r>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double" w:sz="8" w:space="0" w:color="auto"/>
      </w:pBdr>
      <w:jc w:val="left"/>
      <w:rPr/>
    </w:pPr>
    <w:r>
      <w:rPr>
        <w:rFonts w:hint="eastAsia"/>
      </w:rPr>
      <w:drawing>
        <wp:inline distL="0" distT="0" distB="0" distR="0">
          <wp:extent cx="2992755" cy="428625"/>
          <wp:effectExtent l="0" t="0" r="17145" b="9525"/>
          <wp:docPr id="4097" name="图片 2" descr="7fb26b890cf49d76afa2453ec3c91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 cstate="print"/>
                  <a:srcRect l="0" t="0" r="0" b="0"/>
                  <a:stretch/>
                </pic:blipFill>
                <pic:spPr>
                  <a:xfrm rot="0">
                    <a:off x="0" y="0"/>
                    <a:ext cx="2992755" cy="428625"/>
                  </a:xfrm>
                  <a:prstGeom prst="rect"/>
                  <a:ln>
                    <a:noFill/>
                  </a:ln>
                </pic:spPr>
              </pic:pic>
            </a:graphicData>
          </a:graphic>
        </wp:inline>
      </w:drawing>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double" w:sz="8" w:space="0" w:color="auto"/>
      </w:pBdr>
      <w:jc w:val="left"/>
      <w:rPr/>
    </w:pPr>
    <w:r>
      <w:rPr>
        <w:rFonts w:hint="eastAsia"/>
      </w:rPr>
      <w:drawing>
        <wp:inline distL="0" distT="0" distB="0" distR="0">
          <wp:extent cx="2992755" cy="428625"/>
          <wp:effectExtent l="0" t="0" r="17145" b="9525"/>
          <wp:docPr id="4098" name="图片 2" descr="7fb26b890cf49d76afa2453ec3c91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 cstate="print"/>
                  <a:srcRect l="0" t="0" r="0" b="0"/>
                  <a:stretch/>
                </pic:blipFill>
                <pic:spPr>
                  <a:xfrm rot="0">
                    <a:off x="0" y="0"/>
                    <a:ext cx="2992755" cy="428625"/>
                  </a:xfrm>
                  <a:prstGeom prst="rect"/>
                  <a:ln>
                    <a:noFill/>
                  </a:ln>
                </pic:spPr>
              </pic:pic>
            </a:graphicData>
          </a:graphic>
        </wp:inline>
      </w:drawing>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double" w:sz="8" w:space="0" w:color="auto"/>
      </w:pBdr>
      <w:jc w:val="left"/>
      <w:rPr/>
    </w:pPr>
    <w:r>
      <w:rPr>
        <w:rFonts w:hint="eastAsia"/>
      </w:rPr>
      <w:drawing>
        <wp:inline distL="0" distT="0" distB="0" distR="0">
          <wp:extent cx="2992755" cy="428625"/>
          <wp:effectExtent l="0" t="0" r="17145" b="9525"/>
          <wp:docPr id="4101" name="图片 2" descr="7fb26b890cf49d76afa2453ec3c91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 cstate="print"/>
                  <a:srcRect l="0" t="0" r="0" b="0"/>
                  <a:stretch/>
                </pic:blipFill>
                <pic:spPr>
                  <a:xfrm rot="0">
                    <a:off x="0" y="0"/>
                    <a:ext cx="2992755" cy="428625"/>
                  </a:xfrm>
                  <a:prstGeom prst="rect"/>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paragraph" w:styleId="style1">
    <w:name w:val="heading 1"/>
    <w:basedOn w:val="style0"/>
    <w:next w:val="style0"/>
    <w:link w:val="style4100"/>
    <w:qFormat/>
    <w:uiPriority w:val="0"/>
    <w:pPr>
      <w:keepNext/>
      <w:keepLines/>
      <w:autoSpaceDE w:val="false"/>
      <w:autoSpaceDN w:val="false"/>
      <w:adjustRightInd w:val="false"/>
      <w:spacing w:before="240" w:after="120" w:lineRule="auto" w:line="300"/>
      <w:jc w:val="center"/>
      <w:outlineLvl w:val="0"/>
    </w:pPr>
    <w:rPr>
      <w:rFonts w:ascii="宋体"/>
      <w:kern w:val="44"/>
      <w:sz w:val="32"/>
      <w:szCs w:val="20"/>
    </w:rPr>
  </w:style>
  <w:style w:type="paragraph" w:styleId="style2">
    <w:name w:val="heading 2"/>
    <w:basedOn w:val="style0"/>
    <w:next w:val="style0"/>
    <w:qFormat/>
    <w:uiPriority w:val="0"/>
    <w:pPr>
      <w:spacing w:before="120"/>
      <w:outlineLvl w:val="1"/>
    </w:pPr>
    <w:rPr>
      <w:rFonts w:ascii="Arial" w:eastAsia="黑体" w:hAnsi="Arial"/>
      <w:b/>
      <w:kern w:val="0"/>
      <w:sz w:val="30"/>
    </w:rPr>
  </w:style>
  <w:style w:type="paragraph" w:styleId="style3">
    <w:name w:val="heading 3"/>
    <w:basedOn w:val="style0"/>
    <w:next w:val="style0"/>
    <w:qFormat/>
    <w:uiPriority w:val="0"/>
    <w:pPr>
      <w:spacing w:before="360" w:after="120"/>
      <w:jc w:val="left"/>
      <w:outlineLvl w:val="2"/>
    </w:pPr>
    <w:rPr>
      <w:rFonts w:ascii="宋体" w:hAnsi="Times New Roman"/>
      <w:sz w:val="24"/>
      <w:u w:val="single"/>
    </w:rPr>
  </w:style>
  <w:style w:type="paragraph" w:styleId="style4">
    <w:name w:val="heading 4"/>
    <w:basedOn w:val="style0"/>
    <w:next w:val="style28"/>
    <w:qFormat/>
    <w:uiPriority w:val="9"/>
    <w:pPr>
      <w:keepNext/>
      <w:keepLines/>
      <w:spacing w:before="280" w:after="290" w:lineRule="auto" w:line="376"/>
      <w:outlineLvl w:val="3"/>
    </w:pPr>
    <w:rPr>
      <w:rFonts w:ascii="Cambria" w:cs="Times New Roman" w:eastAsia="宋体" w:hAnsi="Cambria"/>
      <w:b/>
      <w:bCs/>
      <w:sz w:val="28"/>
      <w:szCs w:val="28"/>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28">
    <w:name w:val="Normal Indent"/>
    <w:basedOn w:val="style0"/>
    <w:next w:val="style46"/>
    <w:qFormat/>
    <w:uiPriority w:val="0"/>
    <w:pPr>
      <w:autoSpaceDE w:val="false"/>
      <w:autoSpaceDN w:val="false"/>
      <w:adjustRightInd w:val="false"/>
      <w:ind w:firstLine="420"/>
      <w:jc w:val="left"/>
    </w:pPr>
    <w:rPr>
      <w:rFonts w:ascii="宋体" w:hAnsi="Times New Roman"/>
      <w:kern w:val="0"/>
      <w:sz w:val="24"/>
      <w:szCs w:val="20"/>
    </w:rPr>
  </w:style>
  <w:style w:type="paragraph" w:styleId="style46">
    <w:name w:val="toa heading"/>
    <w:basedOn w:val="style0"/>
    <w:next w:val="style0"/>
    <w:qFormat/>
    <w:uiPriority w:val="0"/>
    <w:pPr>
      <w:widowControl/>
      <w:spacing w:before="120"/>
      <w:ind w:firstLine="3584"/>
    </w:pPr>
    <w:rPr/>
  </w:style>
  <w:style w:type="paragraph" w:styleId="style81">
    <w:name w:val="Body Text 3"/>
    <w:basedOn w:val="style0"/>
    <w:next w:val="style81"/>
    <w:qFormat/>
    <w:uiPriority w:val="99"/>
    <w:pPr/>
    <w:rPr>
      <w:rFonts w:ascii="仿宋_GB2312" w:eastAsia="仿宋_GB2312"/>
      <w:sz w:val="24"/>
    </w:rPr>
  </w:style>
  <w:style w:type="paragraph" w:styleId="style66">
    <w:name w:val="Body Text"/>
    <w:basedOn w:val="style0"/>
    <w:next w:val="style4097"/>
    <w:qFormat/>
    <w:uiPriority w:val="0"/>
    <w:pPr>
      <w:tabs>
        <w:tab w:val="left" w:leader="none" w:pos="567"/>
      </w:tabs>
      <w:spacing w:before="120" w:lineRule="atLeast" w:line="22"/>
    </w:pPr>
    <w:rPr>
      <w:rFonts w:ascii="宋体" w:hAnsi="宋体"/>
      <w:sz w:val="24"/>
    </w:rPr>
  </w:style>
  <w:style w:type="paragraph" w:customStyle="1" w:styleId="style4097">
    <w:name w:val="style4"/>
    <w:basedOn w:val="style0"/>
    <w:next w:val="style4098"/>
    <w:qFormat/>
    <w:uiPriority w:val="0"/>
    <w:pPr>
      <w:widowControl/>
      <w:spacing w:before="280" w:after="280"/>
    </w:pPr>
    <w:rPr>
      <w:rFonts w:ascii="宋体"/>
      <w:sz w:val="18"/>
    </w:rPr>
  </w:style>
  <w:style w:type="paragraph" w:customStyle="1" w:styleId="style4098">
    <w:name w:val="2"/>
    <w:next w:val="style0"/>
    <w:qFormat/>
    <w:uiPriority w:val="0"/>
    <w:pPr>
      <w:widowControl w:val="false"/>
      <w:jc w:val="both"/>
    </w:pPr>
    <w:rPr>
      <w:rFonts w:ascii="Calibri" w:cs="Times New Roman" w:eastAsia="宋体" w:hAnsi="Calibri"/>
      <w:sz w:val="21"/>
      <w:szCs w:val="22"/>
      <w:lang w:val="en-US" w:bidi="ar-SA" w:eastAsia="zh-CN"/>
    </w:rPr>
  </w:style>
  <w:style w:type="paragraph" w:styleId="style67">
    <w:name w:val="Body Text Indent"/>
    <w:basedOn w:val="style0"/>
    <w:next w:val="style78"/>
    <w:qFormat/>
    <w:uiPriority w:val="0"/>
    <w:pPr>
      <w:spacing w:lineRule="auto" w:line="360"/>
      <w:ind w:firstLine="570"/>
    </w:pPr>
    <w:rPr>
      <w:rFonts w:ascii="Times New Roman" w:hAnsi="Times New Roman"/>
      <w:sz w:val="24"/>
    </w:rPr>
  </w:style>
  <w:style w:type="paragraph" w:styleId="style78">
    <w:name w:val="Body Text First Indent 2"/>
    <w:basedOn w:val="style67"/>
    <w:next w:val="style28"/>
    <w:qFormat/>
    <w:uiPriority w:val="0"/>
    <w:pPr>
      <w:ind w:firstLine="420" w:firstLineChars="200"/>
    </w:pPr>
    <w:rPr/>
  </w:style>
  <w:style w:type="paragraph" w:styleId="style21">
    <w:name w:val="toc 3"/>
    <w:basedOn w:val="style0"/>
    <w:next w:val="style0"/>
    <w:qFormat/>
    <w:uiPriority w:val="0"/>
    <w:pPr>
      <w:ind w:left="840" w:leftChars="400"/>
    </w:pPr>
    <w:rPr/>
  </w:style>
  <w:style w:type="paragraph" w:styleId="style90">
    <w:name w:val="Plain Text"/>
    <w:basedOn w:val="style0"/>
    <w:next w:val="style90"/>
    <w:qFormat/>
    <w:uiPriority w:val="0"/>
    <w:pPr/>
    <w:rPr>
      <w:rFonts w:ascii="宋体" w:hAnsi="Courier New"/>
      <w:szCs w:val="20"/>
    </w:rPr>
  </w:style>
  <w:style w:type="paragraph" w:styleId="style26">
    <w:name w:val="toc 8"/>
    <w:basedOn w:val="style0"/>
    <w:next w:val="style0"/>
    <w:qFormat/>
    <w:uiPriority w:val="0"/>
    <w:pPr>
      <w:ind w:left="2940" w:leftChars="1400"/>
    </w:pPr>
    <w:rPr/>
  </w:style>
  <w:style w:type="paragraph" w:styleId="style32">
    <w:name w:val="footer"/>
    <w:basedOn w:val="style0"/>
    <w:next w:val="style32"/>
    <w:qFormat/>
    <w:uiPriority w:val="0"/>
    <w:pPr>
      <w:tabs>
        <w:tab w:val="center" w:leader="none" w:pos="4153"/>
        <w:tab w:val="right" w:leader="none" w:pos="8306"/>
      </w:tabs>
      <w:autoSpaceDE w:val="false"/>
      <w:autoSpaceDN w:val="false"/>
      <w:adjustRightInd w:val="false"/>
      <w:snapToGrid w:val="false"/>
      <w:jc w:val="left"/>
    </w:pPr>
    <w:rPr>
      <w:rFonts w:ascii="宋体" w:hAnsi="Times New Roman"/>
      <w:kern w:val="0"/>
      <w:sz w:val="18"/>
      <w:szCs w:val="20"/>
    </w:rPr>
  </w:style>
  <w:style w:type="paragraph" w:styleId="style37">
    <w:name w:val="envelope return"/>
    <w:basedOn w:val="style0"/>
    <w:next w:val="style37"/>
    <w:qFormat/>
    <w:uiPriority w:val="0"/>
    <w:pPr>
      <w:snapToGrid w:val="false"/>
    </w:pPr>
    <w:rPr>
      <w:rFonts w:ascii="Arial" w:hAnsi="Arial"/>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rFonts w:ascii="Times New Roman" w:hAnsi="Times New Roman"/>
      <w:sz w:val="18"/>
      <w:szCs w:val="18"/>
    </w:rPr>
  </w:style>
  <w:style w:type="paragraph" w:styleId="style19">
    <w:name w:val="toc 1"/>
    <w:basedOn w:val="style0"/>
    <w:next w:val="style0"/>
    <w:qFormat/>
    <w:uiPriority w:val="0"/>
    <w:pPr/>
    <w:rPr>
      <w:rFonts w:ascii="Times New Roman" w:hAnsi="Times New Roman"/>
    </w:rPr>
  </w:style>
  <w:style w:type="paragraph" w:styleId="style29">
    <w:name w:val="footnote text"/>
    <w:basedOn w:val="style0"/>
    <w:next w:val="style0"/>
    <w:qFormat/>
    <w:uiPriority w:val="0"/>
    <w:pPr>
      <w:snapToGrid w:val="false"/>
      <w:jc w:val="left"/>
    </w:pPr>
    <w:rPr>
      <w:rFonts w:ascii="Times New Roman" w:hAnsi="Times New Roman"/>
      <w:sz w:val="18"/>
    </w:rPr>
  </w:style>
  <w:style w:type="paragraph" w:styleId="style20">
    <w:name w:val="toc 2"/>
    <w:basedOn w:val="style0"/>
    <w:next w:val="style0"/>
    <w:qFormat/>
    <w:uiPriority w:val="0"/>
    <w:pPr>
      <w:ind w:left="420" w:leftChars="200"/>
    </w:pPr>
    <w:rPr>
      <w:rFonts w:ascii="Times New Roman" w:hAnsi="Times New Roman"/>
    </w:rPr>
  </w:style>
  <w:style w:type="paragraph" w:styleId="style94">
    <w:name w:val="Normal (Web)"/>
    <w:basedOn w:val="style0"/>
    <w:next w:val="style94"/>
    <w:qFormat/>
    <w:uiPriority w:val="0"/>
    <w:pPr>
      <w:spacing w:beforeAutospacing="true" w:afterAutospacing="true"/>
      <w:jc w:val="left"/>
    </w:pPr>
    <w:rPr>
      <w:kern w:val="0"/>
      <w:sz w:val="24"/>
    </w:rPr>
  </w:style>
  <w:style w:type="paragraph" w:styleId="style77">
    <w:name w:val="Body Text First Indent"/>
    <w:basedOn w:val="style66"/>
    <w:next w:val="style77"/>
    <w:qFormat/>
    <w:uiPriority w:val="0"/>
    <w:pPr>
      <w:ind w:firstLine="420" w:firstLineChars="100"/>
    </w:pPr>
    <w:rPr>
      <w:rFonts w:ascii="Times New Roman" w:hAnsi="Times New Roman"/>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0"/>
    <w:rPr>
      <w:b/>
    </w:rPr>
  </w:style>
  <w:style w:type="paragraph" w:customStyle="1" w:styleId="style4099">
    <w:name w:val="Default"/>
    <w:next w:val="style4099"/>
    <w:qFormat/>
    <w:uiPriority w:val="0"/>
    <w:pPr>
      <w:widowControl w:val="false"/>
      <w:autoSpaceDE w:val="false"/>
      <w:autoSpaceDN w:val="false"/>
    </w:pPr>
    <w:rPr>
      <w:rFonts w:ascii="宋体" w:cs="宋体" w:eastAsia="宋体" w:hAnsi="Calibri"/>
      <w:color w:val="000000"/>
      <w:sz w:val="24"/>
      <w:szCs w:val="24"/>
      <w:lang w:val="en-US" w:bidi="ar-SA" w:eastAsia="zh-CN"/>
    </w:rPr>
  </w:style>
  <w:style w:type="character" w:customStyle="1" w:styleId="style4100">
    <w:name w:val="Heading 1 Char_54235926-8503-44f6-a45f-8cc3d7f75684"/>
    <w:next w:val="style4100"/>
    <w:link w:val="style1"/>
    <w:qFormat/>
    <w:uiPriority w:val="0"/>
    <w:rPr>
      <w:rFonts w:ascii="宋体"/>
      <w:kern w:val="44"/>
      <w:sz w:val="32"/>
      <w:szCs w:val="20"/>
    </w:rPr>
  </w:style>
  <w:style w:type="paragraph" w:customStyle="1" w:styleId="style4101">
    <w:name w:val="表格文字"/>
    <w:basedOn w:val="style0"/>
    <w:next w:val="style4101"/>
    <w:qFormat/>
    <w:uiPriority w:val="0"/>
    <w:pPr>
      <w:spacing w:before="25" w:after="25"/>
      <w:jc w:val="left"/>
    </w:pPr>
    <w:rPr>
      <w:bCs/>
      <w:spacing w:val="10"/>
      <w:kern w:val="0"/>
      <w:sz w:val="24"/>
      <w:szCs w:val="20"/>
    </w:rPr>
  </w:style>
  <w:style w:type="paragraph" w:customStyle="1" w:styleId="style4102">
    <w:name w:val="列出段落1"/>
    <w:basedOn w:val="style0"/>
    <w:next w:val="style4102"/>
    <w:qFormat/>
    <w:uiPriority w:val="0"/>
    <w:pPr>
      <w:ind w:firstLine="420" w:firstLineChars="200"/>
    </w:pPr>
    <w:rPr/>
  </w:style>
  <w:style w:type="paragraph" w:customStyle="1" w:styleId="style4103">
    <w:name w:val="图例"/>
    <w:basedOn w:val="style0"/>
    <w:next w:val="style4103"/>
    <w:qFormat/>
    <w:uiPriority w:val="0"/>
    <w:pPr>
      <w:spacing w:before="120" w:after="120" w:lineRule="auto" w:line="360"/>
      <w:jc w:val="center"/>
    </w:pPr>
    <w:rPr>
      <w:rFonts w:eastAsia="仿宋_GB2312"/>
      <w:b/>
      <w:sz w:val="24"/>
    </w:rPr>
  </w:style>
  <w:style w:type="paragraph" w:customStyle="1" w:styleId="style4104">
    <w:name w:val="正文缩进1"/>
    <w:basedOn w:val="style0"/>
    <w:next w:val="style4104"/>
    <w:qFormat/>
    <w:uiPriority w:val="0"/>
    <w:pPr>
      <w:autoSpaceDE w:val="false"/>
      <w:autoSpaceDN w:val="false"/>
      <w:adjustRightInd w:val="false"/>
      <w:ind w:firstLine="420"/>
      <w:jc w:val="left"/>
    </w:pPr>
    <w:rPr>
      <w:rFonts w:ascii="宋体"/>
      <w:kern w:val="0"/>
      <w:sz w:val="24"/>
      <w:szCs w:val="20"/>
    </w:rPr>
  </w:style>
  <w:style w:type="paragraph" w:customStyle="1" w:styleId="style4105">
    <w:name w:val="索引 11"/>
    <w:basedOn w:val="style0"/>
    <w:next w:val="style0"/>
    <w:qFormat/>
    <w:uiPriority w:val="0"/>
    <w:pPr>
      <w:spacing w:lineRule="auto" w:line="360"/>
    </w:pPr>
    <w:rPr>
      <w:rFonts w:ascii="仿宋_GB2312" w:eastAsia="仿宋_GB2312"/>
      <w:sz w:val="24"/>
      <w:szCs w:val="20"/>
    </w:rPr>
  </w:style>
  <w:style w:type="paragraph" w:customStyle="1" w:styleId="style4106">
    <w:name w:val="纯文本1"/>
    <w:basedOn w:val="style0"/>
    <w:next w:val="style4106"/>
    <w:qFormat/>
    <w:uiPriority w:val="0"/>
    <w:pPr/>
    <w:rPr>
      <w:rFonts w:ascii="宋体" w:hAnsi="Courier New"/>
      <w:kern w:val="0"/>
      <w:sz w:val="20"/>
      <w:szCs w:val="20"/>
    </w:rPr>
  </w:style>
  <w:style w:type="paragraph" w:customStyle="1" w:styleId="style4107">
    <w:name w:val="No Spacing_3b93350b-94da-44fa-8143-641484b951a0"/>
    <w:next w:val="style4107"/>
    <w:qFormat/>
    <w:uiPriority w:val="1"/>
    <w:pPr>
      <w:widowControl w:val="false"/>
      <w:jc w:val="both"/>
    </w:pPr>
    <w:rPr>
      <w:rFonts w:ascii="Calibri" w:cs="Times New Roman" w:eastAsia="宋体" w:hAnsi="Calibri"/>
      <w:kern w:val="2"/>
      <w:sz w:val="21"/>
      <w:szCs w:val="24"/>
      <w:lang w:val="en-US" w:bidi="ar-SA" w:eastAsia="zh-CN"/>
    </w:rPr>
  </w:style>
  <w:style w:type="character" w:customStyle="1" w:styleId="style4108">
    <w:name w:val="font71"/>
    <w:basedOn w:val="style65"/>
    <w:next w:val="style4108"/>
    <w:qFormat/>
    <w:uiPriority w:val="0"/>
    <w:rPr>
      <w:rFonts w:ascii="Times New Roman" w:cs="Times New Roman" w:hAnsi="Times New Roman" w:hint="default"/>
      <w:color w:val="000000"/>
      <w:sz w:val="20"/>
      <w:szCs w:val="20"/>
      <w:u w:val="none"/>
    </w:rPr>
  </w:style>
  <w:style w:type="character" w:customStyle="1" w:styleId="style4109">
    <w:name w:val="font51"/>
    <w:basedOn w:val="style65"/>
    <w:next w:val="style4109"/>
    <w:qFormat/>
    <w:uiPriority w:val="0"/>
    <w:rPr>
      <w:rFonts w:ascii="宋体" w:cs="宋体" w:eastAsia="宋体" w:hAnsi="宋体" w:hint="eastAsia"/>
      <w:color w:val="000000"/>
      <w:sz w:val="20"/>
      <w:szCs w:val="20"/>
      <w:u w:val="none"/>
    </w:rPr>
  </w:style>
  <w:style w:type="paragraph" w:customStyle="1" w:styleId="style4110">
    <w:name w:val="CL标准正文首行缩进2字"/>
    <w:next w:val="style4110"/>
    <w:qFormat/>
    <w:uiPriority w:val="0"/>
    <w:pPr>
      <w:widowControl w:val="false"/>
      <w:spacing w:lineRule="auto" w:line="360"/>
      <w:ind w:firstLine="200"/>
      <w:jc w:val="both"/>
    </w:pPr>
    <w:rPr>
      <w:rFonts w:ascii="Arial" w:cs="Arial Unicode MS" w:eastAsia="宋体" w:hAnsi="Arial"/>
      <w:color w:val="000000"/>
      <w:kern w:val="2"/>
      <w:sz w:val="21"/>
      <w:szCs w:val="21"/>
      <w:u w:color="000000"/>
      <w:lang w:val="en-US" w:bidi="ar-SA" w:eastAsia="zh-CN"/>
    </w:rPr>
  </w:style>
  <w:style w:type="character" w:customStyle="1" w:styleId="style4111">
    <w:name w:val="font122"/>
    <w:basedOn w:val="style65"/>
    <w:next w:val="style4111"/>
    <w:qFormat/>
    <w:uiPriority w:val="0"/>
    <w:rPr>
      <w:rFonts w:ascii="方正仿宋_GBK" w:cs="方正仿宋_GBK" w:eastAsia="方正仿宋_GBK" w:hAnsi="方正仿宋_GBK" w:hint="eastAsia"/>
      <w:color w:val="000000"/>
      <w:sz w:val="24"/>
      <w:szCs w:val="24"/>
      <w:u w:val="none"/>
    </w:rPr>
  </w:style>
  <w:style w:type="paragraph" w:customStyle="1" w:styleId="style4112">
    <w:name w:val="缺省文本"/>
    <w:next w:val="style4112"/>
    <w:qFormat/>
    <w:uiPriority w:val="0"/>
    <w:pPr>
      <w:widowControl w:val="false"/>
      <w:autoSpaceDE w:val="false"/>
      <w:autoSpaceDN w:val="false"/>
      <w:adjustRightInd w:val="false"/>
    </w:pPr>
    <w:rPr>
      <w:rFonts w:ascii="Times New Roman" w:cs="Times New Roman" w:eastAsia="宋体" w:hAnsi="Times New Roman"/>
      <w:color w:val="000000"/>
      <w:sz w:val="24"/>
      <w:szCs w:val="24"/>
      <w:lang w:val="en-US" w:bidi="ar-SA" w:eastAsia="zh-CN"/>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styles" Target="styles.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_rels/header5.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Words>38146</Words>
  <Pages>68</Pages>
  <Characters>41380</Characters>
  <Application>WPS Office</Application>
  <DocSecurity>0</DocSecurity>
  <Paragraphs>2189</Paragraphs>
  <ScaleCrop>false</ScaleCrop>
  <LinksUpToDate>false</LinksUpToDate>
  <CharactersWithSpaces>45767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2023-08-25T06:53:00Z</dcterms:created>
  <dc:creator>回回去去789@</dc:creator>
  <lastModifiedBy>23127PN0CC</lastModifiedBy>
  <lastPrinted>2023-11-13T02:47:00Z</lastPrinted>
  <dcterms:modified xsi:type="dcterms:W3CDTF">2024-05-20T12:09:50Z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eb76174e695143beb9d39fc21c679027_23</vt:lpwstr>
  </property>
</Properties>
</file>