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莎车县良种牛繁育中心西门塔尔生产母牛采购项目</w:t>
      </w:r>
    </w:p>
    <w:p>
      <w:pPr>
        <w:pStyle w:val="3"/>
        <w:tabs>
          <w:tab w:val="left" w:pos="0"/>
          <w:tab w:val="left" w:pos="3165"/>
          <w:tab w:val="center" w:pos="4153"/>
        </w:tabs>
        <w:autoSpaceDE w:val="0"/>
        <w:autoSpaceDN w:val="0"/>
        <w:adjustRightInd w:val="0"/>
        <w:spacing w:before="0" w:after="0" w:line="360" w:lineRule="auto"/>
        <w:jc w:val="center"/>
        <w:rPr>
          <w:rFonts w:hint="eastAsia" w:ascii="微软雅黑" w:hAnsi="微软雅黑" w:eastAsia="微软雅黑" w:cs="微软雅黑"/>
          <w:lang w:eastAsia="zh-CN"/>
        </w:rPr>
      </w:pPr>
      <w:r>
        <w:rPr>
          <w:rFonts w:hint="eastAsia" w:ascii="微软雅黑" w:hAnsi="微软雅黑" w:eastAsia="微软雅黑" w:cs="微软雅黑"/>
          <w:szCs w:val="21"/>
          <w:lang w:eastAsia="zh-CN"/>
        </w:rPr>
        <w:t>公开</w:t>
      </w:r>
      <w:r>
        <w:rPr>
          <w:rFonts w:hint="eastAsia" w:ascii="微软雅黑" w:hAnsi="微软雅黑" w:eastAsia="微软雅黑" w:cs="微软雅黑"/>
          <w:lang w:eastAsia="zh-CN"/>
        </w:rPr>
        <w:t>招标公告</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ind w:firstLine="420" w:firstLineChars="200"/>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auto"/>
          <w:sz w:val="21"/>
          <w:szCs w:val="21"/>
          <w:u w:val="single"/>
          <w:lang w:val="en-US" w:eastAsia="zh-CN"/>
        </w:rPr>
        <w:t>莎车县良种牛繁育中心西门塔尔生产母牛采购项目</w:t>
      </w:r>
      <w:r>
        <w:rPr>
          <w:rFonts w:hint="eastAsia" w:ascii="微软雅黑" w:hAnsi="微软雅黑" w:eastAsia="微软雅黑" w:cs="微软雅黑"/>
          <w:color w:val="auto"/>
          <w:sz w:val="21"/>
          <w:szCs w:val="21"/>
        </w:rPr>
        <w:t>的潜在投标人应在</w:t>
      </w:r>
      <w:r>
        <w:rPr>
          <w:rFonts w:hint="eastAsia" w:ascii="微软雅黑" w:hAnsi="微软雅黑" w:eastAsia="微软雅黑" w:cs="微软雅黑"/>
          <w:color w:val="auto"/>
          <w:sz w:val="21"/>
          <w:szCs w:val="21"/>
          <w:u w:val="single"/>
          <w:lang w:val="en-US" w:eastAsia="zh-CN"/>
        </w:rPr>
        <w:t>邮箱</w:t>
      </w:r>
      <w:r>
        <w:rPr>
          <w:rFonts w:hint="eastAsia" w:ascii="微软雅黑" w:hAnsi="微软雅黑" w:eastAsia="微软雅黑" w:cs="微软雅黑"/>
          <w:color w:val="auto"/>
          <w:sz w:val="21"/>
          <w:szCs w:val="21"/>
          <w:u w:val="none"/>
          <w:lang w:val="en-US" w:eastAsia="zh-CN"/>
        </w:rPr>
        <w:t>中</w:t>
      </w:r>
      <w:r>
        <w:rPr>
          <w:rFonts w:hint="eastAsia" w:ascii="微软雅黑" w:hAnsi="微软雅黑" w:eastAsia="微软雅黑" w:cs="微软雅黑"/>
          <w:color w:val="auto"/>
          <w:sz w:val="21"/>
          <w:szCs w:val="21"/>
        </w:rPr>
        <w:t>获取招标文件，并于</w:t>
      </w:r>
      <w:r>
        <w:rPr>
          <w:rFonts w:hint="eastAsia" w:ascii="微软雅黑" w:hAnsi="微软雅黑" w:eastAsia="微软雅黑" w:cs="微软雅黑"/>
          <w:color w:val="auto"/>
          <w:sz w:val="21"/>
          <w:szCs w:val="21"/>
          <w:u w:val="single"/>
        </w:rPr>
        <w:t>2020年</w:t>
      </w:r>
      <w:r>
        <w:rPr>
          <w:rFonts w:hint="eastAsia" w:ascii="微软雅黑" w:hAnsi="微软雅黑" w:eastAsia="微软雅黑" w:cs="微软雅黑"/>
          <w:color w:val="auto"/>
          <w:sz w:val="21"/>
          <w:szCs w:val="21"/>
          <w:u w:val="single"/>
          <w:lang w:val="en-US" w:eastAsia="zh-CN"/>
        </w:rPr>
        <w:t>9</w:t>
      </w:r>
      <w:r>
        <w:rPr>
          <w:rFonts w:hint="eastAsia" w:ascii="微软雅黑" w:hAnsi="微软雅黑" w:eastAsia="微软雅黑" w:cs="微软雅黑"/>
          <w:color w:val="auto"/>
          <w:sz w:val="21"/>
          <w:szCs w:val="21"/>
          <w:u w:val="single"/>
        </w:rPr>
        <w:t>月</w:t>
      </w:r>
      <w:r>
        <w:rPr>
          <w:rFonts w:hint="eastAsia" w:ascii="微软雅黑" w:hAnsi="微软雅黑" w:eastAsia="微软雅黑" w:cs="微软雅黑"/>
          <w:color w:val="auto"/>
          <w:sz w:val="21"/>
          <w:szCs w:val="21"/>
          <w:u w:val="single"/>
          <w:lang w:val="en-US" w:eastAsia="zh-CN"/>
        </w:rPr>
        <w:t>15</w:t>
      </w:r>
      <w:r>
        <w:rPr>
          <w:rFonts w:hint="eastAsia" w:ascii="微软雅黑" w:hAnsi="微软雅黑" w:eastAsia="微软雅黑" w:cs="微软雅黑"/>
          <w:color w:val="auto"/>
          <w:sz w:val="21"/>
          <w:szCs w:val="21"/>
          <w:u w:val="single"/>
        </w:rPr>
        <w:t>日1</w:t>
      </w:r>
      <w:r>
        <w:rPr>
          <w:rFonts w:hint="eastAsia" w:ascii="微软雅黑" w:hAnsi="微软雅黑" w:eastAsia="微软雅黑" w:cs="微软雅黑"/>
          <w:color w:val="auto"/>
          <w:sz w:val="21"/>
          <w:szCs w:val="21"/>
          <w:u w:val="single"/>
          <w:lang w:val="en-US" w:eastAsia="zh-CN"/>
        </w:rPr>
        <w:t>1</w:t>
      </w:r>
      <w:r>
        <w:rPr>
          <w:rFonts w:hint="eastAsia" w:ascii="微软雅黑" w:hAnsi="微软雅黑" w:eastAsia="微软雅黑" w:cs="微软雅黑"/>
          <w:color w:val="auto"/>
          <w:sz w:val="21"/>
          <w:szCs w:val="21"/>
          <w:u w:val="single"/>
        </w:rPr>
        <w:t>点</w:t>
      </w:r>
      <w:r>
        <w:rPr>
          <w:rFonts w:hint="eastAsia" w:ascii="微软雅黑" w:hAnsi="微软雅黑" w:eastAsia="微软雅黑" w:cs="微软雅黑"/>
          <w:color w:val="auto"/>
          <w:sz w:val="21"/>
          <w:szCs w:val="21"/>
          <w:u w:val="single"/>
          <w:lang w:val="en-US" w:eastAsia="zh-CN"/>
        </w:rPr>
        <w:t>0</w:t>
      </w:r>
      <w:r>
        <w:rPr>
          <w:rFonts w:hint="eastAsia" w:ascii="微软雅黑" w:hAnsi="微软雅黑" w:eastAsia="微软雅黑" w:cs="微软雅黑"/>
          <w:color w:val="auto"/>
          <w:sz w:val="21"/>
          <w:szCs w:val="21"/>
          <w:u w:val="single"/>
        </w:rPr>
        <w:t>0分（北京时间）</w:t>
      </w:r>
      <w:r>
        <w:rPr>
          <w:rFonts w:hint="eastAsia" w:ascii="微软雅黑" w:hAnsi="微软雅黑" w:eastAsia="微软雅黑" w:cs="微软雅黑"/>
          <w:bCs/>
          <w:color w:val="auto"/>
          <w:sz w:val="21"/>
          <w:szCs w:val="21"/>
        </w:rPr>
        <w:t>前递交投标</w:t>
      </w:r>
      <w:r>
        <w:rPr>
          <w:rFonts w:hint="eastAsia" w:ascii="微软雅黑" w:hAnsi="微软雅黑" w:eastAsia="微软雅黑" w:cs="微软雅黑"/>
          <w:bCs/>
          <w:color w:val="000000"/>
          <w:sz w:val="21"/>
          <w:szCs w:val="21"/>
        </w:rPr>
        <w:t>文件</w:t>
      </w:r>
      <w:r>
        <w:rPr>
          <w:rFonts w:hint="eastAsia" w:ascii="微软雅黑" w:hAnsi="微软雅黑" w:eastAsia="微软雅黑" w:cs="微软雅黑"/>
          <w:color w:val="000000"/>
          <w:sz w:val="21"/>
          <w:szCs w:val="21"/>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一、项目基本情况</w:t>
      </w:r>
    </w:p>
    <w:p>
      <w:pPr>
        <w:pStyle w:val="10"/>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项目编号：KSDQ(GK)-GJHY2020076</w:t>
      </w:r>
    </w:p>
    <w:p>
      <w:pPr>
        <w:pStyle w:val="10"/>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项目名称：莎车县良种牛繁育中心西门塔尔生产母牛采购项目</w:t>
      </w:r>
    </w:p>
    <w:p>
      <w:pPr>
        <w:pStyle w:val="10"/>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采购需求及预算金额：西门塔尔生产母牛500头，预算金额：1050.00万元；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二、申请人资格要求</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1.符合《中华人民共和国采购法》第二十二条的相关规定；</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2.有效的法人或其他组织的营业执照等证明文件、自然人的身份证明（个体工商户应该要求其提供有效的个体工商户营业执照、企业应提供工商部门注册的企业法人营业执照）；</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3.法人代表资格证明书及授权书、被授权人身份证(法人投标需提供法人身份证及法人代表资格证明书)；</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4.未被“信用中国”网站（www.creditchina.gov.cn ）列入失信被执行人和重大税收违法案件当事人名单，未被中国政府采购网（www.ccgp.gov.cn ）政府采购严重违法失信行为记录名单或被财政部门禁止参加政府采购活动时间及地域范围内；</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5.依法缴纳近六个月内任意一个月的社会保险的凭据；</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6.税务部门出具的近六个月内任意一个月的完税证明；</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7.近两年任意一年的财务审计报告（新成立的公司提供近三个月内任意一个月的银行资信证明）；</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8.需提供县级以上（含县级）出具的《动物防疫条件合格证》、《畜禽养殖场备案表》；</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9.本项目不接受联合体投标。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bCs/>
          <w:sz w:val="21"/>
          <w:szCs w:val="21"/>
          <w:lang w:val="en-US" w:eastAsia="zh-CN"/>
        </w:rPr>
      </w:pPr>
      <w:bookmarkStart w:id="0" w:name="_Toc35393627"/>
      <w:bookmarkStart w:id="1" w:name="_Toc28359085"/>
      <w:bookmarkStart w:id="2" w:name="_Toc28359008"/>
      <w:bookmarkStart w:id="3" w:name="_Toc35393796"/>
      <w:r>
        <w:rPr>
          <w:rFonts w:hint="eastAsia" w:ascii="微软雅黑" w:hAnsi="微软雅黑" w:eastAsia="微软雅黑" w:cs="微软雅黑"/>
          <w:b/>
          <w:bCs/>
          <w:sz w:val="21"/>
          <w:szCs w:val="21"/>
          <w:lang w:val="en-US" w:eastAsia="zh-CN"/>
        </w:rPr>
        <w:t>三、获取招标文件</w:t>
      </w:r>
    </w:p>
    <w:p>
      <w:pPr>
        <w:pStyle w:val="10"/>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获取招标文件方式：将“资格证明材料原件扫描件按顺序做成PDF文件”发送至3465165565@qq.com邮箱或18209987338微信获取，授权委托书须签字加盖公章后扫描或拍照上传并注明公司名称、联系人及联系电话。</w:t>
      </w:r>
    </w:p>
    <w:p>
      <w:pPr>
        <w:pStyle w:val="10"/>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获取时间：2020年8月25日至2020年8月31日（上午10:00-14:00，下午16:00-19:30法定节假日休息。）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sz w:val="21"/>
          <w:szCs w:val="21"/>
          <w:lang w:val="en-US" w:eastAsia="zh-CN"/>
        </w:rPr>
        <w:t>四</w:t>
      </w:r>
      <w:r>
        <w:rPr>
          <w:rFonts w:hint="eastAsia" w:ascii="微软雅黑" w:hAnsi="微软雅黑" w:eastAsia="微软雅黑" w:cs="微软雅黑"/>
          <w:b/>
          <w:bCs/>
          <w:color w:val="auto"/>
          <w:sz w:val="21"/>
          <w:szCs w:val="21"/>
          <w:lang w:val="en-US" w:eastAsia="zh-CN"/>
        </w:rPr>
        <w:t>、提交投标文件截止时间、开标时间和地点</w:t>
      </w:r>
    </w:p>
    <w:p>
      <w:pPr>
        <w:pStyle w:val="10"/>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kern w:val="2"/>
          <w:sz w:val="21"/>
          <w:szCs w:val="21"/>
          <w:u w:val="single"/>
          <w:lang w:val="en-US" w:eastAsia="zh-CN" w:bidi="ar-SA"/>
        </w:rPr>
      </w:pPr>
      <w:bookmarkStart w:id="4" w:name="_Toc35393802"/>
      <w:bookmarkStart w:id="5" w:name="_Toc28359093"/>
      <w:bookmarkStart w:id="6" w:name="_Toc28359016"/>
      <w:bookmarkStart w:id="7" w:name="_Toc35393633"/>
      <w:r>
        <w:rPr>
          <w:rFonts w:hint="eastAsia" w:ascii="微软雅黑" w:hAnsi="微软雅黑" w:eastAsia="微软雅黑" w:cs="微软雅黑"/>
          <w:color w:val="auto"/>
          <w:kern w:val="2"/>
          <w:sz w:val="21"/>
          <w:szCs w:val="21"/>
          <w:lang w:val="en-US" w:eastAsia="zh-CN" w:bidi="ar-SA"/>
        </w:rPr>
        <w:t>截止时间：</w:t>
      </w:r>
      <w:r>
        <w:rPr>
          <w:rFonts w:hint="eastAsia" w:ascii="微软雅黑" w:hAnsi="微软雅黑" w:eastAsia="微软雅黑" w:cs="微软雅黑"/>
          <w:color w:val="auto"/>
          <w:kern w:val="2"/>
          <w:sz w:val="21"/>
          <w:szCs w:val="21"/>
          <w:u w:val="single"/>
          <w:lang w:val="en-US" w:eastAsia="zh-CN" w:bidi="ar-SA"/>
        </w:rPr>
        <w:t>2020年9月15日11点00分（北京时间）</w:t>
      </w:r>
    </w:p>
    <w:p>
      <w:pPr>
        <w:spacing w:line="400" w:lineRule="exact"/>
        <w:ind w:firstLine="420" w:firstLineChars="200"/>
        <w:rPr>
          <w:rFonts w:hint="eastAsia" w:ascii="微软雅黑" w:hAnsi="微软雅黑" w:eastAsia="微软雅黑" w:cs="微软雅黑"/>
          <w:color w:val="auto"/>
          <w:kern w:val="2"/>
          <w:sz w:val="21"/>
          <w:szCs w:val="21"/>
          <w:u w:val="single"/>
          <w:lang w:val="en-US" w:eastAsia="zh-CN" w:bidi="ar-SA"/>
        </w:rPr>
      </w:pPr>
      <w:r>
        <w:rPr>
          <w:rFonts w:hint="eastAsia" w:ascii="微软雅黑" w:hAnsi="微软雅黑" w:eastAsia="微软雅黑" w:cs="微软雅黑"/>
          <w:color w:val="auto"/>
          <w:kern w:val="2"/>
          <w:sz w:val="21"/>
          <w:szCs w:val="21"/>
          <w:lang w:val="en-US" w:eastAsia="zh-CN" w:bidi="ar-SA"/>
        </w:rPr>
        <w:t>地    点：</w:t>
      </w:r>
      <w:bookmarkEnd w:id="4"/>
      <w:bookmarkEnd w:id="5"/>
      <w:bookmarkEnd w:id="6"/>
      <w:bookmarkEnd w:id="7"/>
      <w:bookmarkStart w:id="8" w:name="_Toc35393634"/>
      <w:bookmarkStart w:id="9" w:name="_Toc28359017"/>
      <w:bookmarkStart w:id="10" w:name="_Toc28359094"/>
      <w:bookmarkStart w:id="11" w:name="_Toc35393803"/>
      <w:r>
        <w:rPr>
          <w:rFonts w:hint="eastAsia" w:ascii="微软雅黑" w:hAnsi="微软雅黑" w:eastAsia="微软雅黑" w:cs="微软雅黑"/>
          <w:color w:val="auto"/>
          <w:kern w:val="2"/>
          <w:sz w:val="21"/>
          <w:szCs w:val="21"/>
          <w:u w:val="single"/>
          <w:lang w:val="en-US" w:eastAsia="zh-CN" w:bidi="ar-SA"/>
        </w:rPr>
        <w:t>莎车县图文中心8楼806</w:t>
      </w:r>
    </w:p>
    <w:p>
      <w:pPr>
        <w:spacing w:line="400" w:lineRule="exact"/>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六、公告期限</w:t>
      </w:r>
      <w:bookmarkEnd w:id="8"/>
      <w:bookmarkEnd w:id="9"/>
      <w:bookmarkEnd w:id="10"/>
      <w:bookmarkEnd w:id="11"/>
    </w:p>
    <w:p>
      <w:pPr>
        <w:spacing w:line="400" w:lineRule="exact"/>
        <w:ind w:left="479" w:leftChars="228"/>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自本公告发布之日起5个工作日。</w:t>
      </w:r>
      <w:bookmarkStart w:id="16" w:name="_GoBack"/>
      <w:bookmarkEnd w:id="16"/>
    </w:p>
    <w:p>
      <w:pPr>
        <w:spacing w:line="400" w:lineRule="exact"/>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七、联系</w:t>
      </w:r>
      <w:bookmarkEnd w:id="0"/>
      <w:bookmarkEnd w:id="1"/>
      <w:bookmarkEnd w:id="2"/>
      <w:bookmarkEnd w:id="3"/>
      <w:r>
        <w:rPr>
          <w:rFonts w:hint="eastAsia" w:ascii="微软雅黑" w:hAnsi="微软雅黑" w:eastAsia="微软雅黑" w:cs="微软雅黑"/>
          <w:b/>
          <w:bCs/>
          <w:color w:val="auto"/>
          <w:sz w:val="21"/>
          <w:szCs w:val="21"/>
          <w:lang w:val="en-US" w:eastAsia="zh-CN"/>
        </w:rPr>
        <w:t>方式</w:t>
      </w:r>
    </w:p>
    <w:p>
      <w:pPr>
        <w:spacing w:line="400" w:lineRule="exact"/>
        <w:ind w:left="479" w:leftChars="228"/>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1.采购人信息</w:t>
      </w:r>
    </w:p>
    <w:p>
      <w:pPr>
        <w:spacing w:line="400" w:lineRule="exact"/>
        <w:ind w:left="479" w:leftChars="228"/>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名 称：</w:t>
      </w:r>
      <w:r>
        <w:rPr>
          <w:rFonts w:hint="eastAsia" w:ascii="微软雅黑" w:hAnsi="微软雅黑" w:eastAsia="微软雅黑" w:cs="微软雅黑"/>
          <w:color w:val="auto"/>
          <w:sz w:val="21"/>
          <w:szCs w:val="21"/>
          <w:u w:val="single"/>
          <w:lang w:eastAsia="zh-CN"/>
        </w:rPr>
        <w:t>莎车县农业农村局（畜牧兽医局）</w:t>
      </w:r>
      <w:r>
        <w:rPr>
          <w:rFonts w:hint="eastAsia" w:ascii="微软雅黑" w:hAnsi="微软雅黑" w:eastAsia="微软雅黑" w:cs="微软雅黑"/>
          <w:color w:val="auto"/>
          <w:sz w:val="21"/>
          <w:szCs w:val="21"/>
        </w:rPr>
        <w:t>　　　　　　　　　　</w:t>
      </w:r>
    </w:p>
    <w:p>
      <w:pPr>
        <w:keepNext w:val="0"/>
        <w:keepLines w:val="0"/>
        <w:pageBreakBefore w:val="0"/>
        <w:widowControl w:val="0"/>
        <w:kinsoku/>
        <w:wordWrap/>
        <w:overflowPunct/>
        <w:topLinePunct w:val="0"/>
        <w:autoSpaceDE/>
        <w:autoSpaceDN/>
        <w:bidi w:val="0"/>
        <w:adjustRightInd/>
        <w:snapToGrid/>
        <w:spacing w:line="480" w:lineRule="exact"/>
        <w:ind w:left="479" w:leftChars="228"/>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联系人：</w:t>
      </w:r>
      <w:r>
        <w:rPr>
          <w:rFonts w:hint="eastAsia" w:ascii="微软雅黑" w:hAnsi="微软雅黑" w:eastAsia="微软雅黑" w:cs="微软雅黑"/>
          <w:color w:val="auto"/>
          <w:sz w:val="21"/>
          <w:szCs w:val="21"/>
          <w:u w:val="single"/>
          <w:lang w:eastAsia="zh-CN"/>
        </w:rPr>
        <w:t>杨杰</w:t>
      </w:r>
      <w:r>
        <w:rPr>
          <w:rFonts w:hint="eastAsia" w:ascii="微软雅黑" w:hAnsi="微软雅黑" w:eastAsia="微软雅黑" w:cs="微软雅黑"/>
          <w:color w:val="auto"/>
          <w:sz w:val="21"/>
          <w:szCs w:val="21"/>
        </w:rPr>
        <w:t>　　　　　　　　</w:t>
      </w:r>
    </w:p>
    <w:p>
      <w:pPr>
        <w:keepNext w:val="0"/>
        <w:keepLines w:val="0"/>
        <w:pageBreakBefore w:val="0"/>
        <w:widowControl w:val="0"/>
        <w:kinsoku/>
        <w:wordWrap/>
        <w:overflowPunct/>
        <w:topLinePunct w:val="0"/>
        <w:autoSpaceDE/>
        <w:autoSpaceDN/>
        <w:bidi w:val="0"/>
        <w:adjustRightInd/>
        <w:snapToGrid/>
        <w:spacing w:line="480" w:lineRule="exact"/>
        <w:ind w:left="479" w:leftChars="228"/>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联系方式：</w:t>
      </w:r>
      <w:r>
        <w:rPr>
          <w:rFonts w:hint="eastAsia" w:ascii="微软雅黑" w:hAnsi="微软雅黑" w:eastAsia="微软雅黑" w:cs="微软雅黑"/>
          <w:color w:val="auto"/>
          <w:sz w:val="21"/>
          <w:szCs w:val="21"/>
          <w:u w:val="single"/>
          <w:lang w:val="en-US" w:eastAsia="zh-CN"/>
        </w:rPr>
        <w:t>15739150818</w:t>
      </w:r>
      <w:r>
        <w:rPr>
          <w:rFonts w:hint="eastAsia" w:ascii="微软雅黑" w:hAnsi="微软雅黑" w:eastAsia="微软雅黑" w:cs="微软雅黑"/>
          <w:color w:val="auto"/>
          <w:sz w:val="21"/>
          <w:szCs w:val="21"/>
          <w:u w:val="single"/>
        </w:rPr>
        <w:t xml:space="preserve"> </w:t>
      </w:r>
      <w:r>
        <w:rPr>
          <w:rFonts w:hint="eastAsia" w:ascii="微软雅黑" w:hAnsi="微软雅黑" w:eastAsia="微软雅黑" w:cs="微软雅黑"/>
          <w:color w:val="auto"/>
          <w:sz w:val="21"/>
          <w:szCs w:val="21"/>
        </w:rPr>
        <w:t xml:space="preserve">　　　　　　　　 </w:t>
      </w:r>
      <w:bookmarkStart w:id="12" w:name="_Toc28359086"/>
      <w:bookmarkStart w:id="13" w:name="_Toc28359009"/>
    </w:p>
    <w:p>
      <w:pPr>
        <w:keepNext w:val="0"/>
        <w:keepLines w:val="0"/>
        <w:pageBreakBefore w:val="0"/>
        <w:widowControl w:val="0"/>
        <w:kinsoku/>
        <w:wordWrap/>
        <w:overflowPunct/>
        <w:topLinePunct w:val="0"/>
        <w:autoSpaceDE/>
        <w:autoSpaceDN/>
        <w:bidi w:val="0"/>
        <w:adjustRightInd/>
        <w:snapToGrid/>
        <w:spacing w:line="480" w:lineRule="exact"/>
        <w:ind w:left="479" w:leftChars="228"/>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2.采购代理机构信息</w:t>
      </w:r>
      <w:bookmarkEnd w:id="12"/>
      <w:bookmarkEnd w:id="13"/>
    </w:p>
    <w:p>
      <w:pPr>
        <w:keepNext w:val="0"/>
        <w:keepLines w:val="0"/>
        <w:pageBreakBefore w:val="0"/>
        <w:widowControl w:val="0"/>
        <w:kinsoku/>
        <w:wordWrap/>
        <w:overflowPunct/>
        <w:topLinePunct w:val="0"/>
        <w:autoSpaceDE/>
        <w:autoSpaceDN/>
        <w:bidi w:val="0"/>
        <w:adjustRightInd/>
        <w:snapToGrid/>
        <w:spacing w:line="480" w:lineRule="exact"/>
        <w:ind w:left="479" w:leftChars="228"/>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名 称：</w:t>
      </w:r>
      <w:r>
        <w:rPr>
          <w:rFonts w:hint="eastAsia" w:ascii="微软雅黑" w:hAnsi="微软雅黑" w:eastAsia="微软雅黑" w:cs="微软雅黑"/>
          <w:color w:val="auto"/>
          <w:sz w:val="21"/>
          <w:szCs w:val="21"/>
          <w:u w:val="single"/>
          <w:lang w:eastAsia="zh-CN"/>
        </w:rPr>
        <w:t>新疆共建恒业信息咨询有限责任公司</w:t>
      </w:r>
      <w:r>
        <w:rPr>
          <w:rFonts w:hint="eastAsia" w:ascii="微软雅黑" w:hAnsi="微软雅黑" w:eastAsia="微软雅黑" w:cs="微软雅黑"/>
          <w:color w:val="auto"/>
          <w:sz w:val="21"/>
          <w:szCs w:val="21"/>
          <w:u w:val="single"/>
        </w:rPr>
        <w:t>　　</w:t>
      </w:r>
      <w:r>
        <w:rPr>
          <w:rFonts w:hint="eastAsia" w:ascii="微软雅黑" w:hAnsi="微软雅黑" w:eastAsia="微软雅黑" w:cs="微软雅黑"/>
          <w:color w:val="auto"/>
          <w:sz w:val="21"/>
          <w:szCs w:val="21"/>
        </w:rPr>
        <w:t>　　　　　　　　　　</w:t>
      </w:r>
    </w:p>
    <w:p>
      <w:pPr>
        <w:keepNext w:val="0"/>
        <w:keepLines w:val="0"/>
        <w:pageBreakBefore w:val="0"/>
        <w:widowControl w:val="0"/>
        <w:kinsoku/>
        <w:wordWrap/>
        <w:overflowPunct/>
        <w:topLinePunct w:val="0"/>
        <w:autoSpaceDE/>
        <w:autoSpaceDN/>
        <w:bidi w:val="0"/>
        <w:adjustRightInd/>
        <w:snapToGrid/>
        <w:spacing w:line="480" w:lineRule="exact"/>
        <w:ind w:left="479" w:leftChars="228"/>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地　址：</w:t>
      </w:r>
      <w:r>
        <w:rPr>
          <w:rFonts w:hint="eastAsia" w:ascii="微软雅黑" w:hAnsi="微软雅黑" w:eastAsia="微软雅黑" w:cs="微软雅黑"/>
          <w:color w:val="auto"/>
          <w:sz w:val="21"/>
          <w:szCs w:val="21"/>
          <w:u w:val="single"/>
        </w:rPr>
        <w:t>喀什经济开发区深喀大道深圳城3号楼</w:t>
      </w:r>
      <w:r>
        <w:rPr>
          <w:rFonts w:hint="eastAsia" w:ascii="微软雅黑" w:hAnsi="微软雅黑" w:eastAsia="微软雅黑" w:cs="微软雅黑"/>
          <w:color w:val="auto"/>
          <w:sz w:val="21"/>
          <w:szCs w:val="21"/>
          <w:u w:val="single"/>
          <w:lang w:val="en-US" w:eastAsia="zh-CN"/>
        </w:rPr>
        <w:t>12</w:t>
      </w:r>
      <w:r>
        <w:rPr>
          <w:rFonts w:hint="eastAsia" w:ascii="微软雅黑" w:hAnsi="微软雅黑" w:eastAsia="微软雅黑" w:cs="微软雅黑"/>
          <w:color w:val="auto"/>
          <w:sz w:val="21"/>
          <w:szCs w:val="21"/>
          <w:u w:val="single"/>
        </w:rPr>
        <w:t>楼</w:t>
      </w:r>
      <w:r>
        <w:rPr>
          <w:rFonts w:hint="eastAsia" w:ascii="微软雅黑" w:hAnsi="微软雅黑" w:eastAsia="微软雅黑" w:cs="微软雅黑"/>
          <w:color w:val="auto"/>
          <w:sz w:val="21"/>
          <w:szCs w:val="21"/>
          <w:u w:val="single"/>
          <w:lang w:val="en-US" w:eastAsia="zh-CN"/>
        </w:rPr>
        <w:t>12-4-1室</w:t>
      </w:r>
      <w:r>
        <w:rPr>
          <w:rFonts w:hint="eastAsia" w:ascii="微软雅黑" w:hAnsi="微软雅黑" w:eastAsia="微软雅黑" w:cs="微软雅黑"/>
          <w:color w:val="auto"/>
          <w:sz w:val="21"/>
          <w:szCs w:val="21"/>
        </w:rPr>
        <w:t>　　</w:t>
      </w:r>
    </w:p>
    <w:p>
      <w:pPr>
        <w:keepNext w:val="0"/>
        <w:keepLines w:val="0"/>
        <w:pageBreakBefore w:val="0"/>
        <w:widowControl w:val="0"/>
        <w:kinsoku/>
        <w:wordWrap/>
        <w:overflowPunct/>
        <w:topLinePunct w:val="0"/>
        <w:autoSpaceDE/>
        <w:autoSpaceDN/>
        <w:bidi w:val="0"/>
        <w:adjustRightInd/>
        <w:snapToGrid/>
        <w:spacing w:line="480" w:lineRule="exact"/>
        <w:ind w:left="479" w:leftChars="228"/>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项目联系人：</w:t>
      </w:r>
      <w:r>
        <w:rPr>
          <w:rFonts w:hint="eastAsia" w:ascii="微软雅黑" w:hAnsi="微软雅黑" w:eastAsia="微软雅黑" w:cs="微软雅黑"/>
          <w:color w:val="auto"/>
          <w:sz w:val="21"/>
          <w:szCs w:val="21"/>
          <w:u w:val="single"/>
          <w:lang w:eastAsia="zh-CN"/>
        </w:rPr>
        <w:t>陈雨丽</w:t>
      </w:r>
      <w:r>
        <w:rPr>
          <w:rFonts w:hint="eastAsia" w:ascii="微软雅黑" w:hAnsi="微软雅黑" w:eastAsia="微软雅黑" w:cs="微软雅黑"/>
          <w:color w:val="auto"/>
          <w:sz w:val="21"/>
          <w:szCs w:val="21"/>
          <w:u w:val="single"/>
        </w:rPr>
        <w:t>　</w:t>
      </w:r>
      <w:r>
        <w:rPr>
          <w:rFonts w:hint="eastAsia" w:ascii="微软雅黑" w:hAnsi="微软雅黑" w:eastAsia="微软雅黑" w:cs="微软雅黑"/>
          <w:color w:val="auto"/>
          <w:sz w:val="21"/>
          <w:szCs w:val="21"/>
        </w:rPr>
        <w:t>　　　　　　　　　</w:t>
      </w:r>
    </w:p>
    <w:p>
      <w:pPr>
        <w:keepNext w:val="0"/>
        <w:keepLines w:val="0"/>
        <w:pageBreakBefore w:val="0"/>
        <w:widowControl w:val="0"/>
        <w:kinsoku/>
        <w:wordWrap/>
        <w:overflowPunct/>
        <w:topLinePunct w:val="0"/>
        <w:autoSpaceDE/>
        <w:autoSpaceDN/>
        <w:bidi w:val="0"/>
        <w:adjustRightInd/>
        <w:snapToGrid/>
        <w:spacing w:line="480" w:lineRule="exact"/>
        <w:ind w:left="479" w:leftChars="228"/>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联系方式：</w:t>
      </w:r>
      <w:bookmarkStart w:id="14" w:name="_Toc28359010"/>
      <w:bookmarkStart w:id="15" w:name="_Toc28359087"/>
      <w:r>
        <w:rPr>
          <w:rFonts w:hint="eastAsia" w:ascii="微软雅黑" w:hAnsi="微软雅黑" w:eastAsia="微软雅黑" w:cs="微软雅黑"/>
          <w:color w:val="auto"/>
          <w:sz w:val="21"/>
          <w:szCs w:val="21"/>
          <w:u w:val="single"/>
        </w:rPr>
        <w:t>18209987338</w:t>
      </w:r>
      <w:r>
        <w:rPr>
          <w:rFonts w:hint="eastAsia" w:ascii="微软雅黑" w:hAnsi="微软雅黑" w:eastAsia="微软雅黑" w:cs="微软雅黑"/>
          <w:color w:val="auto"/>
          <w:sz w:val="21"/>
          <w:szCs w:val="21"/>
        </w:rPr>
        <w:t>　　　　　　　　　　　　</w:t>
      </w:r>
    </w:p>
    <w:bookmarkEnd w:id="14"/>
    <w:bookmarkEnd w:id="15"/>
    <w:p>
      <w:pPr>
        <w:keepNext w:val="0"/>
        <w:keepLines w:val="0"/>
        <w:pageBreakBefore w:val="0"/>
        <w:widowControl w:val="0"/>
        <w:kinsoku/>
        <w:wordWrap/>
        <w:overflowPunct/>
        <w:topLinePunct w:val="0"/>
        <w:autoSpaceDE/>
        <w:autoSpaceDN/>
        <w:bidi w:val="0"/>
        <w:adjustRightInd/>
        <w:snapToGrid/>
        <w:spacing w:line="480" w:lineRule="exact"/>
        <w:ind w:left="479" w:leftChars="228"/>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3.同级财政监督部门</w:t>
      </w:r>
    </w:p>
    <w:p>
      <w:pPr>
        <w:keepNext w:val="0"/>
        <w:keepLines w:val="0"/>
        <w:pageBreakBefore w:val="0"/>
        <w:widowControl w:val="0"/>
        <w:kinsoku/>
        <w:wordWrap/>
        <w:overflowPunct/>
        <w:topLinePunct w:val="0"/>
        <w:autoSpaceDE/>
        <w:autoSpaceDN/>
        <w:bidi w:val="0"/>
        <w:adjustRightInd/>
        <w:snapToGrid/>
        <w:spacing w:line="480" w:lineRule="exact"/>
        <w:ind w:left="479" w:leftChars="228"/>
        <w:textAlignment w:val="auto"/>
        <w:rPr>
          <w:rFonts w:hint="default" w:ascii="微软雅黑" w:hAnsi="微软雅黑" w:eastAsia="微软雅黑" w:cs="微软雅黑"/>
          <w:color w:val="auto"/>
          <w:sz w:val="21"/>
          <w:szCs w:val="21"/>
          <w:u w:val="single"/>
          <w:lang w:val="en-US" w:eastAsia="zh-CN"/>
        </w:rPr>
      </w:pPr>
      <w:r>
        <w:rPr>
          <w:rFonts w:hint="eastAsia" w:ascii="微软雅黑" w:hAnsi="微软雅黑" w:eastAsia="微软雅黑" w:cs="微软雅黑"/>
          <w:color w:val="auto"/>
          <w:sz w:val="21"/>
          <w:szCs w:val="21"/>
          <w:lang w:val="en-US" w:eastAsia="zh-CN"/>
        </w:rPr>
        <w:t>名    称：</w:t>
      </w:r>
      <w:r>
        <w:rPr>
          <w:rFonts w:hint="eastAsia" w:ascii="微软雅黑" w:hAnsi="微软雅黑" w:eastAsia="微软雅黑" w:cs="微软雅黑"/>
          <w:color w:val="auto"/>
          <w:sz w:val="21"/>
          <w:szCs w:val="21"/>
          <w:u w:val="single"/>
          <w:lang w:val="en-US" w:eastAsia="zh-CN"/>
        </w:rPr>
        <w:t>莎车县财政局采购办</w:t>
      </w:r>
    </w:p>
    <w:p>
      <w:pPr>
        <w:keepNext w:val="0"/>
        <w:keepLines w:val="0"/>
        <w:pageBreakBefore w:val="0"/>
        <w:widowControl w:val="0"/>
        <w:kinsoku/>
        <w:wordWrap/>
        <w:overflowPunct/>
        <w:topLinePunct w:val="0"/>
        <w:autoSpaceDE/>
        <w:autoSpaceDN/>
        <w:bidi w:val="0"/>
        <w:adjustRightInd/>
        <w:snapToGrid/>
        <w:spacing w:line="480" w:lineRule="exact"/>
        <w:ind w:left="479" w:leftChars="228"/>
        <w:textAlignment w:val="auto"/>
        <w:rPr>
          <w:rFonts w:hint="eastAsia" w:ascii="微软雅黑" w:hAnsi="微软雅黑" w:eastAsia="微软雅黑" w:cs="微软雅黑"/>
          <w:color w:val="auto"/>
          <w:sz w:val="21"/>
          <w:szCs w:val="21"/>
          <w:u w:val="single"/>
          <w:lang w:val="en-US" w:eastAsia="zh-CN"/>
        </w:rPr>
      </w:pPr>
      <w:r>
        <w:rPr>
          <w:rFonts w:hint="eastAsia" w:ascii="微软雅黑" w:hAnsi="微软雅黑" w:eastAsia="微软雅黑" w:cs="微软雅黑"/>
          <w:color w:val="auto"/>
          <w:sz w:val="21"/>
          <w:szCs w:val="21"/>
          <w:lang w:val="en-US" w:eastAsia="zh-CN"/>
        </w:rPr>
        <w:t>联 系 人：</w:t>
      </w:r>
      <w:r>
        <w:rPr>
          <w:rFonts w:hint="eastAsia" w:ascii="微软雅黑" w:hAnsi="微软雅黑" w:eastAsia="微软雅黑" w:cs="微软雅黑"/>
          <w:color w:val="auto"/>
          <w:sz w:val="21"/>
          <w:szCs w:val="21"/>
          <w:u w:val="single"/>
          <w:lang w:val="en-US" w:eastAsia="zh-CN"/>
        </w:rPr>
        <w:t xml:space="preserve">丁洪 </w:t>
      </w:r>
    </w:p>
    <w:p>
      <w:pPr>
        <w:keepNext w:val="0"/>
        <w:keepLines w:val="0"/>
        <w:pageBreakBefore w:val="0"/>
        <w:widowControl w:val="0"/>
        <w:kinsoku/>
        <w:wordWrap/>
        <w:overflowPunct/>
        <w:topLinePunct w:val="0"/>
        <w:autoSpaceDE/>
        <w:autoSpaceDN/>
        <w:bidi w:val="0"/>
        <w:adjustRightInd/>
        <w:snapToGrid/>
        <w:spacing w:line="480" w:lineRule="exact"/>
        <w:ind w:left="479" w:leftChars="228"/>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联系方式：</w:t>
      </w:r>
      <w:r>
        <w:rPr>
          <w:rFonts w:hint="eastAsia" w:ascii="微软雅黑" w:hAnsi="微软雅黑" w:eastAsia="微软雅黑" w:cs="微软雅黑"/>
          <w:color w:val="auto"/>
          <w:sz w:val="21"/>
          <w:szCs w:val="21"/>
          <w:u w:val="single"/>
          <w:lang w:val="en-US" w:eastAsia="zh-CN"/>
        </w:rPr>
        <w:t>0998-8512578</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kern w:val="2"/>
          <w:sz w:val="21"/>
          <w:szCs w:val="21"/>
          <w:lang w:val="en-US" w:eastAsia="zh-CN" w:bidi="ar-SA"/>
        </w:rPr>
      </w:pPr>
    </w:p>
    <w:p>
      <w:pPr>
        <w:spacing w:line="400" w:lineRule="exact"/>
        <w:ind w:firstLine="3570" w:firstLineChars="17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新疆共建恒业信息咨询有限责任公司</w:t>
      </w:r>
    </w:p>
    <w:p>
      <w:pPr>
        <w:spacing w:line="400" w:lineRule="exact"/>
        <w:ind w:firstLine="4830" w:firstLineChars="23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2020年</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rPr>
        <w:t>月</w:t>
      </w:r>
      <w:r>
        <w:rPr>
          <w:rFonts w:hint="eastAsia" w:ascii="微软雅黑" w:hAnsi="微软雅黑" w:eastAsia="微软雅黑" w:cs="微软雅黑"/>
          <w:color w:val="auto"/>
          <w:sz w:val="21"/>
          <w:szCs w:val="21"/>
          <w:lang w:val="en-US" w:eastAsia="zh-CN"/>
        </w:rPr>
        <w:t>24</w:t>
      </w:r>
      <w:r>
        <w:rPr>
          <w:rFonts w:hint="eastAsia" w:ascii="微软雅黑" w:hAnsi="微软雅黑" w:eastAsia="微软雅黑" w:cs="微软雅黑"/>
          <w:color w:val="auto"/>
          <w:sz w:val="21"/>
          <w:szCs w:val="21"/>
        </w:rPr>
        <w:t>日</w:t>
      </w:r>
    </w:p>
    <w:p>
      <w:pPr>
        <w:rPr>
          <w:rFonts w:hint="eastAsia" w:ascii="微软雅黑" w:hAnsi="微软雅黑" w:eastAsia="微软雅黑" w:cs="微软雅黑"/>
        </w:rPr>
      </w:pPr>
      <w:r>
        <w:rPr>
          <w:rFonts w:hint="eastAsia" w:ascii="微软雅黑" w:hAnsi="微软雅黑" w:eastAsia="微软雅黑" w:cs="微软雅黑"/>
          <w:sz w:val="21"/>
          <w:szCs w:val="21"/>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E11F7"/>
    <w:rsid w:val="00207970"/>
    <w:rsid w:val="02FF60D1"/>
    <w:rsid w:val="05061846"/>
    <w:rsid w:val="161F052F"/>
    <w:rsid w:val="178D54AE"/>
    <w:rsid w:val="17953A76"/>
    <w:rsid w:val="17F6355E"/>
    <w:rsid w:val="1A3D2849"/>
    <w:rsid w:val="1ACF2BF2"/>
    <w:rsid w:val="1D211969"/>
    <w:rsid w:val="1FA001CF"/>
    <w:rsid w:val="24790EB0"/>
    <w:rsid w:val="27230285"/>
    <w:rsid w:val="28DF5F90"/>
    <w:rsid w:val="2AE17B2D"/>
    <w:rsid w:val="2C3F5FF3"/>
    <w:rsid w:val="2F1D2ED7"/>
    <w:rsid w:val="2F8B4641"/>
    <w:rsid w:val="2FB508E8"/>
    <w:rsid w:val="30DA0113"/>
    <w:rsid w:val="31302101"/>
    <w:rsid w:val="323E11F7"/>
    <w:rsid w:val="37D229A9"/>
    <w:rsid w:val="38255F7A"/>
    <w:rsid w:val="3ECE5F13"/>
    <w:rsid w:val="3F2B37B0"/>
    <w:rsid w:val="426844BD"/>
    <w:rsid w:val="43130D96"/>
    <w:rsid w:val="46210C31"/>
    <w:rsid w:val="47811A22"/>
    <w:rsid w:val="49B83AD4"/>
    <w:rsid w:val="4A252B83"/>
    <w:rsid w:val="4B9E4271"/>
    <w:rsid w:val="4C190CA3"/>
    <w:rsid w:val="4CD821AF"/>
    <w:rsid w:val="4E196B36"/>
    <w:rsid w:val="50325781"/>
    <w:rsid w:val="50C14F0B"/>
    <w:rsid w:val="519F3AD3"/>
    <w:rsid w:val="559C2B2C"/>
    <w:rsid w:val="63C25E60"/>
    <w:rsid w:val="66521F34"/>
    <w:rsid w:val="673E7CA4"/>
    <w:rsid w:val="6A8358E6"/>
    <w:rsid w:val="6A962107"/>
    <w:rsid w:val="6DF3541B"/>
    <w:rsid w:val="722428FF"/>
    <w:rsid w:val="7B5407F5"/>
    <w:rsid w:val="7E1C35D8"/>
    <w:rsid w:val="7EC64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0"/>
    <w:pPr>
      <w:keepNext/>
      <w:keepLines/>
      <w:autoSpaceDE w:val="0"/>
      <w:autoSpaceDN w:val="0"/>
      <w:adjustRightInd w:val="0"/>
      <w:spacing w:before="240" w:after="120" w:line="300" w:lineRule="auto"/>
      <w:jc w:val="center"/>
      <w:outlineLvl w:val="0"/>
    </w:pPr>
    <w:rPr>
      <w:rFonts w:ascii="宋体" w:hAnsi="Times New Roman" w:eastAsia="宋体" w:cs="Times New Roman"/>
      <w:b/>
      <w:kern w:val="44"/>
      <w:sz w:val="32"/>
      <w:szCs w:val="20"/>
    </w:rPr>
  </w:style>
  <w:style w:type="paragraph" w:styleId="4">
    <w:name w:val="heading 2"/>
    <w:basedOn w:val="1"/>
    <w:next w:val="1"/>
    <w:qFormat/>
    <w:uiPriority w:val="0"/>
    <w:pPr>
      <w:keepNext/>
      <w:keepLines/>
      <w:widowControl w:val="0"/>
      <w:autoSpaceDE w:val="0"/>
      <w:autoSpaceDN w:val="0"/>
      <w:adjustRightInd w:val="0"/>
      <w:spacing w:before="120" w:after="0" w:line="300" w:lineRule="auto"/>
      <w:ind w:left="0" w:right="0"/>
      <w:jc w:val="center"/>
      <w:outlineLvl w:val="1"/>
    </w:pPr>
    <w:rPr>
      <w:rFonts w:ascii="Arial" w:hAnsi="Arial" w:eastAsia="黑体" w:cs="Times New Roman"/>
      <w:b/>
      <w:bCs/>
      <w:kern w:val="0"/>
      <w:sz w:val="30"/>
      <w:szCs w:val="20"/>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sz w:val="24"/>
      <w:szCs w:val="24"/>
    </w:rPr>
  </w:style>
  <w:style w:type="paragraph" w:styleId="5">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styleId="6">
    <w:name w:val="Body Text Indent"/>
    <w:basedOn w:val="1"/>
    <w:qFormat/>
    <w:uiPriority w:val="0"/>
    <w:pPr>
      <w:spacing w:line="360" w:lineRule="auto"/>
      <w:ind w:firstLine="570"/>
    </w:pPr>
    <w:rPr>
      <w:rFonts w:ascii="Times New Roman" w:hAnsi="Times New Roman" w:eastAsia="宋体" w:cs="Times New Roman"/>
      <w:sz w:val="24"/>
    </w:rPr>
  </w:style>
  <w:style w:type="paragraph" w:styleId="7">
    <w:name w:val="footer"/>
    <w:basedOn w:val="1"/>
    <w:qFormat/>
    <w:uiPriority w:val="0"/>
    <w:pPr>
      <w:tabs>
        <w:tab w:val="center" w:pos="4153"/>
        <w:tab w:val="right" w:pos="8306"/>
      </w:tabs>
      <w:autoSpaceDE w:val="0"/>
      <w:autoSpaceDN w:val="0"/>
      <w:adjustRightInd w:val="0"/>
      <w:snapToGrid w:val="0"/>
      <w:jc w:val="left"/>
    </w:pPr>
    <w:rPr>
      <w:rFonts w:ascii="宋体" w:hAnsi="Times New Roman" w:eastAsia="宋体" w:cs="Times New Roman"/>
      <w:kern w:val="0"/>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footnote text"/>
    <w:basedOn w:val="1"/>
    <w:qFormat/>
    <w:uiPriority w:val="0"/>
    <w:pPr>
      <w:snapToGrid w:val="0"/>
      <w:jc w:val="left"/>
    </w:pPr>
    <w:rPr>
      <w:rFonts w:ascii="Times New Roman" w:hAnsi="Times New Roman" w:eastAsia="宋体" w:cs="Times New Roman"/>
      <w:sz w:val="18"/>
    </w:rPr>
  </w:style>
  <w:style w:type="paragraph" w:styleId="10">
    <w:name w:val="Body Text First Indent 2"/>
    <w:basedOn w:val="6"/>
    <w:qFormat/>
    <w:uiPriority w:val="0"/>
    <w:pPr>
      <w:ind w:firstLine="420" w:firstLineChars="200"/>
    </w:pPr>
    <w:rPr>
      <w:rFonts w:ascii="Times New Roman" w:hAnsi="Times New Roman" w:eastAsia="宋体" w:cs="Times New Roman"/>
      <w:szCs w:val="24"/>
    </w:rPr>
  </w:style>
  <w:style w:type="character" w:styleId="13">
    <w:name w:val="page number"/>
    <w:basedOn w:val="12"/>
    <w:qFormat/>
    <w:uiPriority w:val="0"/>
    <w:rPr>
      <w:rFonts w:ascii="Times New Roman" w:hAnsi="Times New Roman" w:eastAsia="宋体" w:cs="Times New Roman"/>
    </w:rPr>
  </w:style>
  <w:style w:type="character" w:customStyle="1" w:styleId="14">
    <w:name w:val="标题 1 Char"/>
    <w:link w:val="3"/>
    <w:qFormat/>
    <w:uiPriority w:val="0"/>
    <w:rPr>
      <w:rFonts w:ascii="宋体" w:hAnsi="Times New Roman" w:eastAsia="宋体" w:cs="Times New Roman"/>
      <w:b/>
      <w:kern w:val="44"/>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2020-06-28T10:40:00Z</dcterms:created>
  <dc:creator>0℃</dc:creator>
  <cp:lastModifiedBy>0℃</cp:lastModifiedBy>
  <dcterms:modified xsi:type="dcterms:W3CDTF">2020-08-24T12:48:00Z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