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7376C">
      <w:pPr>
        <w:pageBreakBefore/>
        <w:spacing w:line="440" w:lineRule="exact"/>
        <w:jc w:val="center"/>
        <w:outlineLvl w:val="0"/>
        <w:rPr>
          <w:rFonts w:hint="eastAsia" w:ascii="仿宋" w:hAnsi="仿宋" w:eastAsia="仿宋" w:cs="仿宋"/>
          <w:b/>
          <w:bCs w:val="0"/>
          <w:color w:val="auto"/>
          <w:sz w:val="36"/>
          <w:szCs w:val="36"/>
          <w:highlight w:val="none"/>
          <w:lang w:eastAsia="zh-CN"/>
        </w:rPr>
      </w:pPr>
      <w:r>
        <w:rPr>
          <w:rFonts w:hint="eastAsia" w:ascii="仿宋" w:hAnsi="仿宋" w:eastAsia="仿宋" w:cs="仿宋"/>
          <w:b/>
          <w:bCs w:val="0"/>
          <w:color w:val="auto"/>
          <w:sz w:val="36"/>
          <w:szCs w:val="36"/>
          <w:highlight w:val="none"/>
          <w:lang w:eastAsia="zh-CN"/>
        </w:rPr>
        <w:t>技术规格、数量及质量要求</w:t>
      </w:r>
      <w:bookmarkStart w:id="0" w:name="_Toc267320052"/>
      <w:bookmarkStart w:id="1" w:name="_Toc340225294"/>
    </w:p>
    <w:bookmarkEnd w:id="0"/>
    <w:bookmarkEnd w:id="1"/>
    <w:p w14:paraId="2CFE32D7">
      <w:pPr>
        <w:keepNext w:val="0"/>
        <w:keepLines w:val="0"/>
        <w:pageBreakBefore w:val="0"/>
        <w:widowControl/>
        <w:kinsoku w:val="0"/>
        <w:wordWrap/>
        <w:overflowPunct/>
        <w:topLinePunct w:val="0"/>
        <w:autoSpaceDE w:val="0"/>
        <w:autoSpaceDN w:val="0"/>
        <w:bidi w:val="0"/>
        <w:adjustRightInd/>
        <w:snapToGrid/>
        <w:spacing w:line="360" w:lineRule="auto"/>
        <w:jc w:val="both"/>
        <w:textAlignment w:val="baseline"/>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pacing w:val="-1"/>
          <w:sz w:val="28"/>
          <w:szCs w:val="28"/>
          <w:highlight w:val="none"/>
        </w:rPr>
        <w:t>一、项目概况</w:t>
      </w:r>
    </w:p>
    <w:p w14:paraId="140FE40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项目名称：棉花公检实验室恒温恒湿空调设备采购及改造项目</w:t>
      </w:r>
    </w:p>
    <w:p w14:paraId="2C1A018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项目地点：采购单位指定地点</w:t>
      </w:r>
    </w:p>
    <w:p w14:paraId="20481AD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项目内容：采购恒温恒湿空调机组、节能型常温水除尘机组、外置精密除尘设备等。</w:t>
      </w:r>
    </w:p>
    <w:p w14:paraId="62B3AF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1、实验室工艺设备</w:t>
      </w:r>
    </w:p>
    <w:p w14:paraId="51F3FA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（1）HVI操作间原恒温恒湿机组不能满足实验室要求，拆除原有机组，现根据实验室实际使用需求，更换恒温恒湿空调机组，新增节能型常温水除尘机组；</w:t>
      </w:r>
      <w:r>
        <w:rPr>
          <w:rFonts w:hint="eastAsia" w:ascii="宋体" w:hAnsi="宋体" w:eastAsia="宋体" w:cs="宋体"/>
          <w:b/>
          <w:bCs w:val="0"/>
          <w:color w:val="auto"/>
          <w:sz w:val="24"/>
          <w:szCs w:val="24"/>
          <w:highlight w:val="none"/>
          <w:lang w:val="en-US" w:eastAsia="zh-CN"/>
        </w:rPr>
        <w:t>更新后的机组需满足检验间运转温湿度要求（温度20℃（±2），湿度65％（±3））；</w:t>
      </w:r>
    </w:p>
    <w:p w14:paraId="0BA0CB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（2）拆除空调机房内的水箱、水管、阀门等，增设纯水系统，按照需求重新安装水箱、管道、阀门；</w:t>
      </w:r>
    </w:p>
    <w:p w14:paraId="28102D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（3）HVI操作间内的送风管道拆除，按照需求重新制作、安装送风管道及风阀等。新安装送风管道外需有保温处理。</w:t>
      </w:r>
    </w:p>
    <w:p w14:paraId="4C5199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2、装修保温围护及回风沟改造</w:t>
      </w:r>
    </w:p>
    <w:p w14:paraId="5A8718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（1）缓冲走廊与HVI检测间的玻璃隔断及上部墙体密封检查，封堵缝隙，封堵洞口；</w:t>
      </w:r>
    </w:p>
    <w:p w14:paraId="02254D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r>
        <w:rPr>
          <w:rFonts w:hint="default" w:ascii="宋体" w:hAnsi="宋体" w:eastAsia="宋体" w:cs="宋体"/>
          <w:bCs/>
          <w:color w:val="auto"/>
          <w:sz w:val="24"/>
          <w:szCs w:val="24"/>
          <w:highlight w:val="none"/>
          <w:lang w:val="en-US" w:eastAsia="zh-CN"/>
        </w:rPr>
        <w:t>拆除</w:t>
      </w:r>
      <w:r>
        <w:rPr>
          <w:rFonts w:hint="eastAsia" w:ascii="宋体" w:hAnsi="宋体" w:eastAsia="宋体" w:cs="宋体"/>
          <w:bCs/>
          <w:color w:val="auto"/>
          <w:sz w:val="24"/>
          <w:szCs w:val="24"/>
          <w:highlight w:val="none"/>
          <w:lang w:val="en-US" w:eastAsia="zh-CN"/>
        </w:rPr>
        <w:t>HVI检测间原</w:t>
      </w:r>
      <w:r>
        <w:rPr>
          <w:rFonts w:hint="default" w:ascii="宋体" w:hAnsi="宋体" w:eastAsia="宋体" w:cs="宋体"/>
          <w:bCs/>
          <w:color w:val="auto"/>
          <w:sz w:val="24"/>
          <w:szCs w:val="24"/>
          <w:highlight w:val="none"/>
          <w:lang w:val="en-US" w:eastAsia="zh-CN"/>
        </w:rPr>
        <w:t>吊顶、</w:t>
      </w:r>
      <w:r>
        <w:rPr>
          <w:rFonts w:hint="eastAsia" w:ascii="宋体" w:hAnsi="宋体" w:eastAsia="宋体" w:cs="宋体"/>
          <w:bCs/>
          <w:color w:val="auto"/>
          <w:sz w:val="24"/>
          <w:szCs w:val="24"/>
          <w:highlight w:val="none"/>
          <w:lang w:val="en-US" w:eastAsia="zh-CN"/>
        </w:rPr>
        <w:t>等通风机电气隐蔽工程完工后，重新做吊顶，龙骨新做，微孔送风板利旧；</w:t>
      </w:r>
    </w:p>
    <w:p w14:paraId="0C4E23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（3）现有回风口太少，影响回风回速，回风不均匀，造成温湿度波动。将现有主回风地沟上盖板（地面）开孔增加7个回风口，原有和新增的回风口全部安装可调节风量回风口。</w:t>
      </w:r>
    </w:p>
    <w:p w14:paraId="164652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（4）设备机房的地面及空调机组底部回风沟需要做防水。</w:t>
      </w:r>
    </w:p>
    <w:p w14:paraId="1B9550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3、实验室供配电</w:t>
      </w:r>
    </w:p>
    <w:p w14:paraId="578714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（1）新增空调机组、节能型常温水除尘机组供配电、新增机组与室外机连接控制电缆及电力电缆。</w:t>
      </w:r>
    </w:p>
    <w:p w14:paraId="03DCD5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（2）HVI检验间原照明系统拆除，灯具（利旧）重新安装，照明管线重新采购及安装。</w:t>
      </w:r>
    </w:p>
    <w:p w14:paraId="54DD29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具体内容详见采购清单。</w:t>
      </w:r>
    </w:p>
    <w:p w14:paraId="15DE982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交付期：</w:t>
      </w:r>
      <w:r>
        <w:rPr>
          <w:rFonts w:hint="eastAsia" w:ascii="宋体" w:hAnsi="宋体" w:eastAsia="宋体" w:cs="宋体"/>
          <w:b w:val="0"/>
          <w:bCs w:val="0"/>
          <w:color w:val="auto"/>
          <w:sz w:val="24"/>
          <w:szCs w:val="24"/>
          <w:highlight w:val="none"/>
          <w:lang w:val="en-US" w:eastAsia="zh-CN"/>
        </w:rPr>
        <w:t>成交通知书发放后30日之内（包含物流时间）主要设备、材料必须全部进场，后续25日内完成全部设备安装及配套设施施工并达到整体交付使用标准。</w:t>
      </w:r>
    </w:p>
    <w:p w14:paraId="3116A19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质保期：一年，一年内对甲方实验室空调进行免费维保，出现问题8小时内响应并赶到现场进行维修。</w:t>
      </w:r>
    </w:p>
    <w:p w14:paraId="766D2AB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质量标准：</w:t>
      </w:r>
      <w:r>
        <w:rPr>
          <w:rFonts w:hint="eastAsia" w:ascii="宋体" w:hAnsi="宋体" w:eastAsia="宋体" w:cs="宋体"/>
          <w:bCs/>
          <w:color w:val="auto"/>
          <w:sz w:val="24"/>
          <w:szCs w:val="24"/>
          <w:highlight w:val="none"/>
          <w:lang w:val="en-US" w:eastAsia="zh-CN"/>
        </w:rPr>
        <w:t>合格。</w:t>
      </w:r>
    </w:p>
    <w:p w14:paraId="45BFF389">
      <w:pPr>
        <w:keepNext w:val="0"/>
        <w:keepLines w:val="0"/>
        <w:pageBreakBefore w:val="0"/>
        <w:wordWrap/>
        <w:overflowPunct/>
        <w:topLinePunct w:val="0"/>
        <w:bidi w:val="0"/>
        <w:adjustRightInd/>
        <w:snapToGrid/>
        <w:spacing w:line="360" w:lineRule="auto"/>
        <w:ind w:left="40"/>
        <w:jc w:val="both"/>
        <w:outlineLvl w:val="1"/>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pacing w:val="-1"/>
          <w:sz w:val="28"/>
          <w:szCs w:val="28"/>
          <w:highlight w:val="none"/>
          <w:lang w:val="en-US" w:eastAsia="zh-CN"/>
        </w:rPr>
        <w:t>二</w:t>
      </w:r>
      <w:r>
        <w:rPr>
          <w:rFonts w:hint="eastAsia" w:ascii="宋体" w:hAnsi="宋体" w:eastAsia="宋体" w:cs="宋体"/>
          <w:b/>
          <w:bCs/>
          <w:color w:val="auto"/>
          <w:spacing w:val="-1"/>
          <w:sz w:val="28"/>
          <w:szCs w:val="28"/>
          <w:highlight w:val="none"/>
        </w:rPr>
        <w:t>、技术要求</w:t>
      </w:r>
    </w:p>
    <w:p w14:paraId="50E859F4">
      <w:pPr>
        <w:adjustRightInd/>
        <w:snapToGrid/>
        <w:spacing w:line="360" w:lineRule="auto"/>
        <w:ind w:firstLine="482" w:firstLineChars="200"/>
        <w:jc w:val="both"/>
        <w:outlineLvl w:val="2"/>
        <w:rPr>
          <w:rFonts w:hint="eastAsia" w:ascii="宋体" w:hAnsi="宋体" w:eastAsia="宋体" w:cs="宋体"/>
          <w:b/>
          <w:bCs/>
          <w:color w:val="auto"/>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lang w:eastAsia="zh-CN"/>
        </w:rPr>
        <w:t>（一）恒温恒湿空调机组（核心产品）</w:t>
      </w:r>
    </w:p>
    <w:p w14:paraId="1D84AF5D">
      <w:pPr>
        <w:widowControl w:val="0"/>
        <w:kinsoku/>
        <w:autoSpaceDE/>
        <w:autoSpaceDN/>
        <w:adjustRightInd/>
        <w:snapToGrid/>
        <w:spacing w:line="312"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1、空调机组应采用恒温恒湿型单元式空气调节机，投标型号的空调机组必须具备《中国节能认证产品认证证书》，提供有效证书复印件。</w:t>
      </w:r>
    </w:p>
    <w:p w14:paraId="53A94903">
      <w:pPr>
        <w:widowControl w:val="0"/>
        <w:kinsoku/>
        <w:autoSpaceDE/>
        <w:autoSpaceDN/>
        <w:adjustRightInd/>
        <w:snapToGrid/>
        <w:spacing w:line="312"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2、投标型号设备需满足GB/T 19413-2010标准。</w:t>
      </w:r>
    </w:p>
    <w:p w14:paraId="0293B4A4">
      <w:pPr>
        <w:widowControl w:val="0"/>
        <w:kinsoku/>
        <w:autoSpaceDE/>
        <w:autoSpaceDN/>
        <w:adjustRightInd/>
        <w:snapToGrid/>
        <w:spacing w:line="312"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3、空调设备室内机本体尺寸1725x890x1980mm(±5%）,室外机本体尺寸2000*1130*1265mm(±5%）和1250*1300*1360 mm(±5%）。</w:t>
      </w:r>
    </w:p>
    <w:p w14:paraId="65890532">
      <w:pPr>
        <w:widowControl w:val="0"/>
        <w:kinsoku/>
        <w:autoSpaceDE/>
        <w:autoSpaceDN/>
        <w:adjustRightInd/>
        <w:snapToGrid/>
        <w:spacing w:line="312"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4、投标型号设备全年能效比实测值：≥</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(提供投标型号设备的第三方试验报告)。</w:t>
      </w:r>
    </w:p>
    <w:p w14:paraId="313EA845">
      <w:pPr>
        <w:widowControl w:val="0"/>
        <w:kinsoku/>
        <w:autoSpaceDE/>
        <w:autoSpaceDN/>
        <w:adjustRightInd/>
        <w:snapToGrid/>
        <w:spacing w:line="312"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5、压缩机：采用变频控制涡旋式压缩机（压缩机室外放置），输出功率在30～100％无级可调,提供照片证明。</w:t>
      </w:r>
    </w:p>
    <w:p w14:paraId="6025CDD0">
      <w:pPr>
        <w:widowControl w:val="0"/>
        <w:kinsoku/>
        <w:autoSpaceDE/>
        <w:autoSpaceDN/>
        <w:adjustRightInd/>
        <w:snapToGrid/>
        <w:spacing w:line="312"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6、每台空调采用两个制冷系统（两个冷凝器），单个冷凝器为两片式“V”结构，压缩机和翅片换热器为水平并列式放置，单台室外机采用2台高效轴流风机，底部为不锈钢平板基础（非框架），压缩机为独立舱室放置，且压缩机和储液罐油气分离等制冷管路六面空间均处于钣金结构封闭保护（提供三维图和冷凝器实物细节照片）。</w:t>
      </w:r>
    </w:p>
    <w:p w14:paraId="6D1DC64A">
      <w:pPr>
        <w:widowControl w:val="0"/>
        <w:kinsoku/>
        <w:autoSpaceDE/>
        <w:autoSpaceDN/>
        <w:adjustRightInd/>
        <w:snapToGrid/>
        <w:spacing w:line="312"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7、风机：每台恒温恒湿空调机组室内风机（内机）采用多个无蜗壳离心式EC直连风机，风量无级调节方式，单台室内风机效率≥64%。</w:t>
      </w:r>
    </w:p>
    <w:p w14:paraId="43399C25">
      <w:pPr>
        <w:widowControl w:val="0"/>
        <w:kinsoku/>
        <w:autoSpaceDE/>
        <w:autoSpaceDN/>
        <w:adjustRightInd/>
        <w:snapToGrid/>
        <w:spacing w:line="312"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8、空调设备室内机应采用内螺纹铜管亲水翅片式换热器，翅片式换热器Eva为两片式“V”型结构，迎风面积不小于2.3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eastAsia="zh-CN"/>
        </w:rPr>
        <w:t>。</w:t>
      </w:r>
    </w:p>
    <w:p w14:paraId="2677DA29">
      <w:pPr>
        <w:widowControl w:val="0"/>
        <w:kinsoku/>
        <w:autoSpaceDE/>
        <w:autoSpaceDN/>
        <w:adjustRightInd/>
        <w:snapToGrid/>
        <w:spacing w:line="312"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9、电加热：电加热器采用不锈钢电加热管，SCR无级控制。不锈钢加热器应放置在风机后端的空调内部，电热加湿器为PLC精确控制，侧壁外挂式安装（提供三维图和照片）。</w:t>
      </w:r>
    </w:p>
    <w:p w14:paraId="18E2B5E3">
      <w:pPr>
        <w:widowControl w:val="0"/>
        <w:kinsoku/>
        <w:autoSpaceDE/>
        <w:autoSpaceDN/>
        <w:adjustRightInd/>
        <w:snapToGrid/>
        <w:spacing w:line="312"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10、过滤网：配置不可燃型空气过滤网，采用高级过滤棉，纤维层密度呈递增结构；其耐高温达到100℃，100%相对湿度的耐湿度性。</w:t>
      </w:r>
    </w:p>
    <w:p w14:paraId="64432A12">
      <w:pPr>
        <w:widowControl w:val="0"/>
        <w:kinsoku/>
        <w:autoSpaceDE/>
        <w:autoSpaceDN/>
        <w:adjustRightInd/>
        <w:snapToGrid/>
        <w:spacing w:line="312"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11、电热式加湿器：加湿器必须为304以上不锈钢材质，厚度≥1.5mm,装满水后容水量≥11L, 密封圈必须整体为耐高温耐高压材质无拼缝柔性无毒材料，加湿器采用独立精确控制单元，可根据空调温湿度传感器独立通过SSR方式0-100%输出调节控制加湿量，有≥2个温度探头（顶部和底部烧水侧各至少有1个温度探头）其中1个为Pt100探头能查看加湿罐实时温度和设置报警温度。</w:t>
      </w:r>
    </w:p>
    <w:p w14:paraId="207DF59B">
      <w:pPr>
        <w:widowControl w:val="0"/>
        <w:kinsoku/>
        <w:autoSpaceDE/>
        <w:autoSpaceDN/>
        <w:adjustRightInd/>
        <w:snapToGrid/>
        <w:spacing w:line="312"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12、传感器：配置高精密温湿度传感器。传感器的校准结果为被校准仪器示值平均值温度不超过标准器示值±0.03℃（在标准器示值温度19.5℃-20.5℃时），修正值湿度不超过±0.6%RH（在标准器示值湿度50%±0.5% 70%±0.5%时）。</w:t>
      </w:r>
    </w:p>
    <w:p w14:paraId="725F7D1C">
      <w:pPr>
        <w:widowControl w:val="0"/>
        <w:kinsoku/>
        <w:autoSpaceDE/>
        <w:autoSpaceDN/>
        <w:adjustRightInd/>
        <w:snapToGrid/>
        <w:spacing w:line="312"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、棉花公证实验室温湿度精度要求高，需要生产厂家具有相应的技术能力，并保证技术原创性和技术成熟性。</w:t>
      </w:r>
    </w:p>
    <w:p w14:paraId="7529333C">
      <w:pPr>
        <w:adjustRightInd/>
        <w:snapToGrid/>
        <w:spacing w:line="360" w:lineRule="auto"/>
        <w:ind w:firstLine="482" w:firstLineChars="200"/>
        <w:jc w:val="both"/>
        <w:outlineLvl w:val="2"/>
        <w:rPr>
          <w:rFonts w:hint="eastAsia" w:ascii="宋体" w:hAnsi="宋体" w:eastAsia="宋体" w:cs="宋体"/>
          <w:b/>
          <w:bCs/>
          <w:color w:val="auto"/>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lang w:eastAsia="zh-CN"/>
        </w:rPr>
        <w:t>（二）节能型常温水除尘机组</w:t>
      </w:r>
    </w:p>
    <w:p w14:paraId="7333E52A">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▲1、机组的作用是对于室内回风空气进行除尘等净化空气，同时进行制冷和加湿，除尘机组和恒温恒湿空调机组应分别为独立设备独立运行。（提供机组结构图）</w:t>
      </w:r>
    </w:p>
    <w:p w14:paraId="7E968B74">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▲2、机组符合GB/T17758-2010和GB19576-2019的要求。采用框架式结构，轻质保温箱板，三明治密封式结构。内侧全不锈钢板，中间PU发泡保温板，外侧白色喷涂彩钢板。</w:t>
      </w:r>
    </w:p>
    <w:p w14:paraId="26C2D4F4">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3、箱体上设置圆形密封观察视窗，巡检防水照明灯。</w:t>
      </w:r>
    </w:p>
    <w:p w14:paraId="5F99BD58">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▲4、工作介质为常温水，污水箱和补水箱内置设备内，净化水罐外置。净化水罐内径500mm，水罐总体高度</w:t>
      </w:r>
      <w:r>
        <w:rPr>
          <w:rFonts w:hint="eastAsia" w:ascii="宋体" w:hAnsi="宋体" w:eastAsia="宋体" w:cs="宋体"/>
          <w:color w:val="auto"/>
          <w:sz w:val="24"/>
          <w:szCs w:val="24"/>
          <w:highlight w:val="none"/>
          <w:lang w:val="en-US" w:eastAsia="zh-CN"/>
        </w:rPr>
        <w:t>不小于</w:t>
      </w:r>
      <w:r>
        <w:rPr>
          <w:rFonts w:hint="eastAsia" w:ascii="宋体" w:hAnsi="宋体" w:eastAsia="宋体" w:cs="宋体"/>
          <w:color w:val="auto"/>
          <w:sz w:val="24"/>
          <w:szCs w:val="24"/>
          <w:highlight w:val="none"/>
          <w:lang w:eastAsia="zh-CN"/>
        </w:rPr>
        <w:t>1600mm；水容积</w:t>
      </w:r>
      <w:r>
        <w:rPr>
          <w:rFonts w:hint="eastAsia" w:ascii="宋体" w:hAnsi="宋体" w:eastAsia="宋体" w:cs="宋体"/>
          <w:color w:val="auto"/>
          <w:sz w:val="24"/>
          <w:szCs w:val="24"/>
          <w:highlight w:val="none"/>
          <w:lang w:val="en-US" w:eastAsia="zh-CN"/>
        </w:rPr>
        <w:t>不小于</w:t>
      </w:r>
      <w:r>
        <w:rPr>
          <w:rFonts w:hint="eastAsia" w:ascii="宋体" w:hAnsi="宋体" w:eastAsia="宋体" w:cs="宋体"/>
          <w:color w:val="auto"/>
          <w:sz w:val="24"/>
          <w:szCs w:val="24"/>
          <w:highlight w:val="none"/>
          <w:lang w:eastAsia="zh-CN"/>
        </w:rPr>
        <w:t>215L，SUS304 外表面镜面抛光， 耐压压力0.6Mpa；内部有4个袋式滤网+不锈钢滤网U型滤框，滤框内径</w:t>
      </w:r>
      <w:r>
        <w:rPr>
          <w:rFonts w:hint="eastAsia" w:ascii="宋体" w:hAnsi="宋体" w:eastAsia="宋体" w:cs="宋体"/>
          <w:color w:val="auto"/>
          <w:sz w:val="24"/>
          <w:szCs w:val="24"/>
          <w:highlight w:val="none"/>
        </w:rPr>
        <w:t>φ</w:t>
      </w:r>
      <w:r>
        <w:rPr>
          <w:rFonts w:hint="eastAsia" w:ascii="宋体" w:hAnsi="宋体" w:eastAsia="宋体" w:cs="宋体"/>
          <w:color w:val="auto"/>
          <w:sz w:val="24"/>
          <w:szCs w:val="24"/>
          <w:highlight w:val="none"/>
          <w:lang w:eastAsia="zh-CN"/>
        </w:rPr>
        <w:t>162mm长度700mm并带有4mm厚密封垫圈密封，滤框外面全部开洞</w:t>
      </w:r>
      <w:r>
        <w:rPr>
          <w:rFonts w:hint="eastAsia" w:ascii="宋体" w:hAnsi="宋体" w:eastAsia="宋体" w:cs="宋体"/>
          <w:color w:val="auto"/>
          <w:sz w:val="24"/>
          <w:szCs w:val="24"/>
          <w:highlight w:val="none"/>
        </w:rPr>
        <w:t>φ</w:t>
      </w:r>
      <w:r>
        <w:rPr>
          <w:rFonts w:hint="eastAsia" w:ascii="宋体" w:hAnsi="宋体" w:eastAsia="宋体" w:cs="宋体"/>
          <w:color w:val="auto"/>
          <w:sz w:val="24"/>
          <w:szCs w:val="24"/>
          <w:highlight w:val="none"/>
          <w:lang w:eastAsia="zh-CN"/>
        </w:rPr>
        <w:t>4，6mm一个孔进行阵列满布，滤网框内安装滤网采用60目一体式过滤材质4件。补水水箱采用模拟式水位计，能在控制界面中准确实时显示现水位，告警水位和低水位。</w:t>
      </w:r>
    </w:p>
    <w:p w14:paraId="0A273329">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5、污水箱和净水箱均采用不锈钢材质。</w:t>
      </w:r>
    </w:p>
    <w:p w14:paraId="0D11D1B2">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6、水箱安装防水紫外线杀菌灯。</w:t>
      </w:r>
    </w:p>
    <w:p w14:paraId="3882F716">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▲7、采用常温自来水形成水幕，多回路喷淋设计。喷淋水泵为卧式，不接受水雾喷淋方式以免飘水。设备应能自动清污收集污物（提供实物照片验证）。</w:t>
      </w:r>
    </w:p>
    <w:p w14:paraId="17FE0E50">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8、棉尘隔离采用不锈钢框架+不锈钢过滤网，拆卸更换简便快速。</w:t>
      </w:r>
    </w:p>
    <w:p w14:paraId="5F43A9F4">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9、采用湿膜或高分子挡水墙。</w:t>
      </w:r>
    </w:p>
    <w:p w14:paraId="39B3A5CB">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▲10、风机采用无蜗壳离心式EC直连风机，风量无级调节方式，带风压差传感器。（提供实物照片证明）</w:t>
      </w:r>
    </w:p>
    <w:p w14:paraId="168D6DF5">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机组采用PLC控制器+彩色液晶触摸显示屏，对于部件工作状态有直观显示，能精确控制加湿量符合房间内的湿度要求（提供实物照片证明）；并需要和后端恒温恒湿空调控制器组网协调以避免工作状态冲突能与实验室专用恒温恒湿空调机组实现系统无缝对接，统一协调运行（提供控制图）。</w:t>
      </w:r>
    </w:p>
    <w:p w14:paraId="582E2575">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、节能型常温水除尘机组制冷量实测值应不小于29000W，制冷消耗功率实测值应不大于7900W，制冷季节耗电量（CSTE）实测值应不大于6200W，制冷季节能源消耗功率（SEER）实测值应不小于3.9。</w:t>
      </w:r>
    </w:p>
    <w:p w14:paraId="00AB14D6">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、节能型常温水除尘机组风机采用EC风机，且EC风机的效率不低于57.5%。</w:t>
      </w:r>
    </w:p>
    <w:p w14:paraId="76C5BB29">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、节能型常温水除尘机组的翅片式换热器Eva迎风面积不大于1.05m</w:t>
      </w:r>
      <w:r>
        <w:rPr>
          <w:rFonts w:hint="eastAsia" w:ascii="宋体" w:hAnsi="宋体" w:eastAsia="宋体" w:cs="宋体"/>
          <w:color w:val="auto"/>
          <w:sz w:val="24"/>
          <w:szCs w:val="24"/>
          <w:highlight w:val="none"/>
          <w:vertAlign w:val="superscript"/>
          <w:lang w:eastAsia="zh-CN"/>
        </w:rPr>
        <w:t>2</w:t>
      </w:r>
      <w:r>
        <w:rPr>
          <w:rFonts w:hint="eastAsia" w:ascii="宋体" w:hAnsi="宋体" w:eastAsia="宋体" w:cs="宋体"/>
          <w:color w:val="auto"/>
          <w:sz w:val="24"/>
          <w:szCs w:val="24"/>
          <w:highlight w:val="none"/>
          <w:lang w:eastAsia="zh-CN"/>
        </w:rPr>
        <w:t>，L*W*H(展开尺寸)不小于950*43*1100。</w:t>
      </w:r>
    </w:p>
    <w:p w14:paraId="5A7BE1FA">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、节能型常温水除尘机组的翅片式换热器Con迎风面积不大于1.05m</w:t>
      </w:r>
      <w:r>
        <w:rPr>
          <w:rFonts w:hint="eastAsia" w:ascii="宋体" w:hAnsi="宋体" w:eastAsia="宋体" w:cs="宋体"/>
          <w:color w:val="auto"/>
          <w:sz w:val="24"/>
          <w:szCs w:val="24"/>
          <w:highlight w:val="none"/>
          <w:vertAlign w:val="superscript"/>
          <w:lang w:eastAsia="zh-CN"/>
        </w:rPr>
        <w:t>2</w:t>
      </w:r>
      <w:r>
        <w:rPr>
          <w:rFonts w:hint="eastAsia" w:ascii="宋体" w:hAnsi="宋体" w:eastAsia="宋体" w:cs="宋体"/>
          <w:color w:val="auto"/>
          <w:sz w:val="24"/>
          <w:szCs w:val="24"/>
          <w:highlight w:val="none"/>
          <w:lang w:eastAsia="zh-CN"/>
        </w:rPr>
        <w:t>，L*W*H(展开尺寸)不小于950*43*1100。</w:t>
      </w:r>
    </w:p>
    <w:p w14:paraId="4A833A2B">
      <w:pPr>
        <w:adjustRightInd/>
        <w:snapToGrid/>
        <w:spacing w:line="360" w:lineRule="auto"/>
        <w:ind w:firstLine="482" w:firstLineChars="200"/>
        <w:jc w:val="both"/>
        <w:outlineLvl w:val="2"/>
        <w:rPr>
          <w:rFonts w:hint="eastAsia" w:ascii="宋体" w:hAnsi="宋体" w:eastAsia="宋体" w:cs="宋体"/>
          <w:b/>
          <w:bCs/>
          <w:color w:val="auto"/>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lang w:eastAsia="zh-CN"/>
        </w:rPr>
        <w:t>（三）智能化要求</w:t>
      </w:r>
    </w:p>
    <w:p w14:paraId="27DFBA24">
      <w:pPr>
        <w:widowControl w:val="0"/>
        <w:kinsoku/>
        <w:autoSpaceDE/>
        <w:autoSpaceDN/>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1、智能联动控制</w:t>
      </w:r>
    </w:p>
    <w:p w14:paraId="4E3022F4">
      <w:pPr>
        <w:widowControl w:val="0"/>
        <w:kinsoku/>
        <w:autoSpaceDE/>
        <w:autoSpaceDN/>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棉花公检实验室为恒温恒湿环境，通过恒温恒湿空调机组和节能型常温水除尘机组对实验室环境湿度及温度进行精密控制，要求恒温恒湿空调控制系统稳定性好、控制精度高、智能化等特点，同时要求恒温 恒湿空调系统与除尘系统软、硬件无缝对接，实现对实验室湿度的联动控制。恒温恒湿空调控制 系统要求如下：</w:t>
      </w:r>
    </w:p>
    <w:p w14:paraId="630C1349">
      <w:pPr>
        <w:widowControl w:val="0"/>
        <w:kinsoku/>
        <w:autoSpaceDE/>
        <w:autoSpaceDN/>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1.1系统要有相序检测模块，来检测压缩机方向，防止压缩机由于相序不对对压缩机造成损坏，并且当压缩机的接线相序出现错误，控制器可以检测到相序的故障并且可以显示屏上面显示出来。</w:t>
      </w:r>
    </w:p>
    <w:p w14:paraId="189B8AFB">
      <w:pPr>
        <w:widowControl w:val="0"/>
        <w:kinsoku/>
        <w:autoSpaceDE/>
        <w:autoSpaceDN/>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1.2系统要有压缩机低压高压保护，以检测铜管里面的冷媒达到压缩机正常工作的范围之内，并且当铜管里面的冷媒低于和高于正常压力水平，控制器可以检测到冷媒的高低压故障并且可以在微处 理器上面显示出来。</w:t>
      </w:r>
    </w:p>
    <w:p w14:paraId="74A8857D">
      <w:pPr>
        <w:widowControl w:val="0"/>
        <w:kinsoku/>
        <w:autoSpaceDE/>
        <w:autoSpaceDN/>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1.3系统要有温湿度传感器，温湿度传感器检测到室内的温湿度，并且把检测到的温湿度通过电流信号或者电压信号传输给控制器，控制器可以准确的检测到室内的温度，并且和微处理器上面设定 的温度来做对比并且控制器可以设置加热启动温度偏差，加热结束温度偏差，制冷启动温度偏差，制冷结束温度偏差，加湿启动湿度偏差，加湿停止温度偏差，使空调的温度湿度控制在正常范围内。</w:t>
      </w:r>
    </w:p>
    <w:p w14:paraId="47559B0E">
      <w:pPr>
        <w:widowControl w:val="0"/>
        <w:kinsoku/>
        <w:autoSpaceDE/>
        <w:autoSpaceDN/>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1.4系统和除尘系统要通过程序进行无缝的对接，对温湿度进行精准调控，当室内的湿度达到一定程度，系统可以选择减少机组的加湿量或者来减少除尘</w:t>
      </w:r>
      <w:r>
        <w:rPr>
          <w:rFonts w:hint="eastAsia" w:ascii="宋体" w:hAnsi="宋体" w:eastAsia="宋体" w:cs="宋体"/>
          <w:bCs/>
          <w:color w:val="auto"/>
          <w:sz w:val="24"/>
          <w:szCs w:val="24"/>
          <w:highlight w:val="none"/>
          <w:lang w:val="en-US" w:eastAsia="zh-CN"/>
        </w:rPr>
        <w:t>机组</w:t>
      </w:r>
      <w:r>
        <w:rPr>
          <w:rFonts w:hint="eastAsia" w:ascii="宋体" w:hAnsi="宋体" w:eastAsia="宋体" w:cs="宋体"/>
          <w:bCs/>
          <w:color w:val="auto"/>
          <w:sz w:val="24"/>
          <w:szCs w:val="24"/>
          <w:highlight w:val="none"/>
          <w:lang w:eastAsia="zh-CN"/>
        </w:rPr>
        <w:t>的加湿量，使室内的湿度达到客户需要的数值，同时机组要和除尘</w:t>
      </w:r>
      <w:r>
        <w:rPr>
          <w:rFonts w:hint="eastAsia" w:ascii="宋体" w:hAnsi="宋体" w:eastAsia="宋体" w:cs="宋体"/>
          <w:bCs/>
          <w:color w:val="auto"/>
          <w:sz w:val="24"/>
          <w:szCs w:val="24"/>
          <w:highlight w:val="none"/>
          <w:lang w:val="en-US" w:eastAsia="zh-CN"/>
        </w:rPr>
        <w:t>机组</w:t>
      </w:r>
      <w:r>
        <w:rPr>
          <w:rFonts w:hint="eastAsia" w:ascii="宋体" w:hAnsi="宋体" w:eastAsia="宋体" w:cs="宋体"/>
          <w:bCs/>
          <w:color w:val="auto"/>
          <w:sz w:val="24"/>
          <w:szCs w:val="24"/>
          <w:highlight w:val="none"/>
          <w:lang w:eastAsia="zh-CN"/>
        </w:rPr>
        <w:t>风量相匹配，使节能型常温水除尘机组正常的工作。机组的风量过大和过小都不能保证除尘</w:t>
      </w:r>
      <w:r>
        <w:rPr>
          <w:rFonts w:hint="eastAsia" w:ascii="宋体" w:hAnsi="宋体" w:eastAsia="宋体" w:cs="宋体"/>
          <w:bCs/>
          <w:color w:val="auto"/>
          <w:sz w:val="24"/>
          <w:szCs w:val="24"/>
          <w:highlight w:val="none"/>
          <w:lang w:val="en-US" w:eastAsia="zh-CN"/>
        </w:rPr>
        <w:t>机组</w:t>
      </w:r>
      <w:r>
        <w:rPr>
          <w:rFonts w:hint="eastAsia" w:ascii="宋体" w:hAnsi="宋体" w:eastAsia="宋体" w:cs="宋体"/>
          <w:bCs/>
          <w:color w:val="auto"/>
          <w:sz w:val="24"/>
          <w:szCs w:val="24"/>
          <w:highlight w:val="none"/>
          <w:lang w:eastAsia="zh-CN"/>
        </w:rPr>
        <w:t>正常使用，当机组的风量大于</w:t>
      </w:r>
      <w:r>
        <w:rPr>
          <w:rFonts w:hint="eastAsia" w:ascii="宋体" w:hAnsi="宋体" w:eastAsia="宋体" w:cs="宋体"/>
          <w:bCs/>
          <w:color w:val="auto"/>
          <w:sz w:val="24"/>
          <w:szCs w:val="24"/>
          <w:highlight w:val="none"/>
          <w:lang w:val="en-US" w:eastAsia="zh-CN"/>
        </w:rPr>
        <w:t>除尘机组</w:t>
      </w:r>
      <w:r>
        <w:rPr>
          <w:rFonts w:hint="eastAsia" w:ascii="宋体" w:hAnsi="宋体" w:eastAsia="宋体" w:cs="宋体"/>
          <w:bCs/>
          <w:color w:val="auto"/>
          <w:sz w:val="24"/>
          <w:szCs w:val="24"/>
          <w:highlight w:val="none"/>
          <w:lang w:eastAsia="zh-CN"/>
        </w:rPr>
        <w:t>的风量，造成气流震荡干扰，影响设备内部的气流分布，从而会影响检测的温湿度信号和设备内部运行机效，造成房间温湿度波动大，当机组风量小于节能型常温水除尘机组风量，房间内换气次数达不到实验室使用要求，造成实验室温湿度空间梯度加大，并且等焓加湿量直线下降，达不到实验室温湿度精度控制和节能最大化使用要求。同时机组和节能型常温水除尘机组系统要进行电气联动，当机组启动时</w:t>
      </w:r>
      <w:r>
        <w:rPr>
          <w:rFonts w:hint="eastAsia" w:ascii="宋体" w:hAnsi="宋体" w:eastAsia="宋体" w:cs="宋体"/>
          <w:bCs/>
          <w:color w:val="auto"/>
          <w:sz w:val="24"/>
          <w:szCs w:val="24"/>
          <w:highlight w:val="none"/>
          <w:lang w:val="en-US" w:eastAsia="zh-CN"/>
        </w:rPr>
        <w:t>除尘机组</w:t>
      </w:r>
      <w:r>
        <w:rPr>
          <w:rFonts w:hint="eastAsia" w:ascii="宋体" w:hAnsi="宋体" w:eastAsia="宋体" w:cs="宋体"/>
          <w:bCs/>
          <w:color w:val="auto"/>
          <w:sz w:val="24"/>
          <w:szCs w:val="24"/>
          <w:highlight w:val="none"/>
          <w:lang w:eastAsia="zh-CN"/>
        </w:rPr>
        <w:t>随时启动，并且相对参数要和</w:t>
      </w:r>
      <w:r>
        <w:rPr>
          <w:rFonts w:hint="eastAsia" w:ascii="宋体" w:hAnsi="宋体" w:eastAsia="宋体" w:cs="宋体"/>
          <w:bCs/>
          <w:color w:val="auto"/>
          <w:sz w:val="24"/>
          <w:szCs w:val="24"/>
          <w:highlight w:val="none"/>
          <w:lang w:val="en-US" w:eastAsia="zh-CN"/>
        </w:rPr>
        <w:t>除尘机组</w:t>
      </w:r>
      <w:r>
        <w:rPr>
          <w:rFonts w:hint="eastAsia" w:ascii="宋体" w:hAnsi="宋体" w:eastAsia="宋体" w:cs="宋体"/>
          <w:bCs/>
          <w:color w:val="auto"/>
          <w:sz w:val="24"/>
          <w:szCs w:val="24"/>
          <w:highlight w:val="none"/>
          <w:lang w:eastAsia="zh-CN"/>
        </w:rPr>
        <w:t>一致。(提供恒温恒湿空调</w:t>
      </w:r>
      <w:r>
        <w:rPr>
          <w:rFonts w:hint="eastAsia" w:ascii="宋体" w:hAnsi="宋体" w:eastAsia="宋体" w:cs="宋体"/>
          <w:bCs/>
          <w:color w:val="auto"/>
          <w:sz w:val="24"/>
          <w:szCs w:val="24"/>
          <w:highlight w:val="none"/>
          <w:lang w:val="en-US" w:eastAsia="zh-CN"/>
        </w:rPr>
        <w:t>除尘机组</w:t>
      </w:r>
      <w:r>
        <w:rPr>
          <w:rFonts w:hint="eastAsia" w:ascii="宋体" w:hAnsi="宋体" w:eastAsia="宋体" w:cs="宋体"/>
          <w:bCs/>
          <w:color w:val="auto"/>
          <w:sz w:val="24"/>
          <w:szCs w:val="24"/>
          <w:highlight w:val="none"/>
          <w:lang w:eastAsia="zh-CN"/>
        </w:rPr>
        <w:t>系统的控制图)</w:t>
      </w:r>
    </w:p>
    <w:p w14:paraId="62C84451">
      <w:pPr>
        <w:widowControl w:val="0"/>
        <w:kinsoku/>
        <w:autoSpaceDE/>
        <w:autoSpaceDN/>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2、信号及传输要求</w:t>
      </w:r>
    </w:p>
    <w:p w14:paraId="6269D01E">
      <w:pPr>
        <w:widowControl w:val="0"/>
        <w:kinsoku/>
        <w:autoSpaceDE/>
        <w:autoSpaceDN/>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棉花公检实验室为高精密的恒温恒湿环境，而高精密的控制取决于高精度的信号数字采集传输和控制信号无干扰输出，而从控制精度和节能出发，现场使用了大量的变频交流电机和变频直流电机控 制，干扰源众多干扰强度大，所以对信号传输的线缆及布置放置有明确的专业要求，并且对整体信号指标有明确要求。</w:t>
      </w:r>
    </w:p>
    <w:p w14:paraId="77831322">
      <w:pPr>
        <w:widowControl w:val="0"/>
        <w:kinsoku/>
        <w:autoSpaceDE/>
        <w:autoSpaceDN/>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信号通信线缆：屏蔽类，护套材质为PVC, 工作电容≤5.0nF/100m, 单根导体直流电阻：≤8.90/100m, 线对直流电阻不平衡≤0.2%,最小传播相速度(1-100MHz) 大于63%,相时延(最大值，1-100MHz) 小于525ns/100m。</w:t>
      </w:r>
    </w:p>
    <w:p w14:paraId="234C7328">
      <w:pPr>
        <w:widowControl w:val="0"/>
        <w:kinsoku/>
        <w:autoSpaceDE/>
        <w:autoSpaceDN/>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信号线缆施工物理要求：敷设弯曲半径&gt;8倍线缆外径，敷设拉力&lt;110N, 使用拉力长期拉力&lt;20N。</w:t>
      </w:r>
    </w:p>
    <w:p w14:paraId="054C2DC4">
      <w:pPr>
        <w:widowControl w:val="0"/>
        <w:kinsoku/>
        <w:autoSpaceDE/>
        <w:autoSpaceDN/>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信号指标：</w:t>
      </w:r>
    </w:p>
    <w:p w14:paraId="3C6EC7B3">
      <w:pPr>
        <w:widowControl w:val="0"/>
        <w:kinsoku/>
        <w:autoSpaceDE/>
        <w:autoSpaceDN/>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交流电源端频率0.15-30MHz, 连续骚扰电压项目QuasiPeak不大于56dBμV。</w:t>
      </w:r>
    </w:p>
    <w:p w14:paraId="4E51B266">
      <w:pPr>
        <w:widowControl w:val="0"/>
        <w:kinsoku/>
        <w:autoSpaceDE/>
        <w:autoSpaceDN/>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控制线端频率10-30MHz, 端子骚扰电压项目QuasiPeak不大于64dBμV。</w:t>
      </w:r>
    </w:p>
    <w:p w14:paraId="682826EA">
      <w:pPr>
        <w:spacing w:line="360" w:lineRule="auto"/>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（四）变风量阀</w:t>
      </w:r>
    </w:p>
    <w:p w14:paraId="4557C627">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需符合以下标准，并</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如</w:t>
      </w:r>
      <w:r>
        <w:rPr>
          <w:rFonts w:hint="eastAsia" w:ascii="宋体" w:hAnsi="宋体" w:eastAsia="宋体" w:cs="宋体"/>
          <w:color w:val="auto"/>
          <w:sz w:val="24"/>
          <w:szCs w:val="24"/>
          <w:highlight w:val="none"/>
          <w:lang w:eastAsia="zh-CN"/>
        </w:rPr>
        <w:t>下资料：</w:t>
      </w:r>
    </w:p>
    <w:p w14:paraId="0537F23C">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JG/T436-2014《空调通风风量调节阀》,变风量蝶阀阀体漏风量(2000Fa)、阀片漏风量(2000Pa)检测报告；</w:t>
      </w:r>
    </w:p>
    <w:p w14:paraId="33E6C488">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防火等级：变风量蝶阀V0登记，垂直燃烧测试要求检测报告；</w:t>
      </w:r>
    </w:p>
    <w:p w14:paraId="0F113729">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变风量蝶阀风量系数标定装置第三方风量标定设备的</w:t>
      </w:r>
      <w:r>
        <w:rPr>
          <w:rFonts w:hint="eastAsia" w:ascii="宋体" w:hAnsi="宋体" w:eastAsia="宋体" w:cs="宋体"/>
          <w:color w:val="auto"/>
          <w:sz w:val="24"/>
          <w:szCs w:val="24"/>
          <w:highlight w:val="none"/>
          <w:lang w:val="en-US" w:eastAsia="zh-CN"/>
        </w:rPr>
        <w:t>评定</w:t>
      </w:r>
      <w:r>
        <w:rPr>
          <w:rFonts w:hint="eastAsia" w:ascii="宋体" w:hAnsi="宋体" w:eastAsia="宋体" w:cs="宋体"/>
          <w:color w:val="auto"/>
          <w:sz w:val="24"/>
          <w:szCs w:val="24"/>
          <w:highlight w:val="none"/>
          <w:lang w:eastAsia="zh-CN"/>
        </w:rPr>
        <w:t>报告。</w:t>
      </w:r>
    </w:p>
    <w:p w14:paraId="6358E129">
      <w:pPr>
        <w:keepNext w:val="0"/>
        <w:keepLines w:val="0"/>
        <w:pageBreakBefore w:val="0"/>
        <w:wordWrap/>
        <w:overflowPunct/>
        <w:topLinePunct w:val="0"/>
        <w:bidi w:val="0"/>
        <w:adjustRightInd/>
        <w:snapToGrid/>
        <w:spacing w:line="360" w:lineRule="auto"/>
        <w:ind w:firstLine="482" w:firstLineChars="200"/>
        <w:jc w:val="both"/>
        <w:outlineLvl w:val="2"/>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（五）纯水处理机组</w:t>
      </w:r>
    </w:p>
    <w:p w14:paraId="69FAC3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1、水处理量：500L/h。</w:t>
      </w:r>
    </w:p>
    <w:p w14:paraId="4C76EC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2、水利用率：≥60%。 </w:t>
      </w:r>
    </w:p>
    <w:p w14:paraId="3BA087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3、脱盐率：≥99%。</w:t>
      </w:r>
    </w:p>
    <w:p w14:paraId="3C25F1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4、产水水质：纯水电导率：≤20us/cm(25℃)。</w:t>
      </w:r>
    </w:p>
    <w:p w14:paraId="61EA02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5、工艺要求：—级反渗透。</w:t>
      </w:r>
    </w:p>
    <w:p w14:paraId="4BE5AC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6、设备主要功能要求</w:t>
      </w:r>
    </w:p>
    <w:p w14:paraId="3E97D4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6.1预处理系统自动冲洗及再生运行；</w:t>
      </w:r>
    </w:p>
    <w:p w14:paraId="022690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6.2具有反渗主机开机、停止自动清洗保养功能；</w:t>
      </w:r>
    </w:p>
    <w:p w14:paraId="6E39DD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6.3具备无水保护，压力保护等多种安全自锁装置；</w:t>
      </w:r>
    </w:p>
    <w:p w14:paraId="00BA20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6.4同时实现水质、流量、压力在线监测显示功能；</w:t>
      </w:r>
    </w:p>
    <w:p w14:paraId="641E50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6.5软水、纯水具有独立的供水管路，可分别多点取水。</w:t>
      </w:r>
    </w:p>
    <w:p w14:paraId="79F87A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7、罐体规格为1054树脂罐预处理系统</w:t>
      </w:r>
    </w:p>
    <w:p w14:paraId="085220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▲(1)多介质过滤器：滤料为石英砂；(提供检测报告)</w:t>
      </w:r>
    </w:p>
    <w:p w14:paraId="37F3E7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▲(2)活性炭过滤器：滤料为优质椰壳碳；(提供检测报告)</w:t>
      </w:r>
    </w:p>
    <w:p w14:paraId="1F639B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8、反渗透系统</w:t>
      </w:r>
    </w:p>
    <w:p w14:paraId="2070DA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(1)高压泵要求：一级独立增压泵，泵体材质为不锈钢、流量≥2m3/h；</w:t>
      </w:r>
    </w:p>
    <w:p w14:paraId="6F6A04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▲(2)膜元件要求：脱盐率≥99%、膜片类型为：芳香族聚酰胺复合膜产水量为≥0.25m³/H/支，膜元件数量：2根/套；(提供检测报告)</w:t>
      </w:r>
    </w:p>
    <w:p w14:paraId="6CA3BE86">
      <w:pPr>
        <w:keepNext w:val="0"/>
        <w:keepLines w:val="0"/>
        <w:pageBreakBefore w:val="0"/>
        <w:wordWrap/>
        <w:overflowPunct/>
        <w:topLinePunct w:val="0"/>
        <w:bidi w:val="0"/>
        <w:adjustRightInd/>
        <w:snapToGrid/>
        <w:spacing w:line="360" w:lineRule="auto"/>
        <w:ind w:firstLine="482" w:firstLineChars="200"/>
        <w:jc w:val="both"/>
        <w:outlineLvl w:val="2"/>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（六）设备管道防腐保温技术要求</w:t>
      </w:r>
    </w:p>
    <w:p w14:paraId="205D13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.1管道支吊架与设备防腐技术要求： </w:t>
      </w:r>
    </w:p>
    <w:p w14:paraId="688E54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.1.1</w:t>
      </w:r>
      <w:r>
        <w:rPr>
          <w:rFonts w:hint="eastAsia" w:ascii="宋体" w:hAnsi="宋体" w:eastAsia="宋体" w:cs="宋体"/>
          <w:bCs/>
          <w:color w:val="auto"/>
          <w:sz w:val="24"/>
          <w:szCs w:val="24"/>
          <w:highlight w:val="none"/>
          <w:lang w:val="en-US" w:eastAsia="zh-CN"/>
        </w:rPr>
        <w:t>应符合GB/T50726-2023《工业设备及管道防腐蚀工程技术标准》要求，</w:t>
      </w:r>
      <w:r>
        <w:rPr>
          <w:rFonts w:hint="eastAsia" w:ascii="宋体" w:hAnsi="宋体" w:eastAsia="宋体" w:cs="宋体"/>
          <w:bCs/>
          <w:color w:val="auto"/>
          <w:sz w:val="24"/>
          <w:szCs w:val="24"/>
          <w:highlight w:val="none"/>
        </w:rPr>
        <w:t>选用的防腐涂料应符合设计要求；配制及涂刷方法</w:t>
      </w:r>
      <w:r>
        <w:rPr>
          <w:rFonts w:hint="eastAsia" w:ascii="宋体" w:hAnsi="宋体" w:eastAsia="宋体" w:cs="宋体"/>
          <w:bCs/>
          <w:color w:val="auto"/>
          <w:sz w:val="24"/>
          <w:szCs w:val="24"/>
          <w:highlight w:val="none"/>
          <w:lang w:val="en-US" w:eastAsia="zh-CN"/>
        </w:rPr>
        <w:t>要</w:t>
      </w:r>
      <w:r>
        <w:rPr>
          <w:rFonts w:hint="eastAsia" w:ascii="宋体" w:hAnsi="宋体" w:eastAsia="宋体" w:cs="宋体"/>
          <w:bCs/>
          <w:color w:val="auto"/>
          <w:sz w:val="24"/>
          <w:szCs w:val="24"/>
          <w:highlight w:val="none"/>
        </w:rPr>
        <w:t>明确，施工方案</w:t>
      </w:r>
      <w:r>
        <w:rPr>
          <w:rFonts w:hint="eastAsia" w:ascii="宋体" w:hAnsi="宋体" w:eastAsia="宋体" w:cs="宋体"/>
          <w:bCs/>
          <w:color w:val="auto"/>
          <w:sz w:val="24"/>
          <w:szCs w:val="24"/>
          <w:highlight w:val="none"/>
          <w:lang w:val="en-US" w:eastAsia="zh-CN"/>
        </w:rPr>
        <w:t>要经过</w:t>
      </w:r>
      <w:r>
        <w:rPr>
          <w:rFonts w:hint="eastAsia" w:ascii="宋体" w:hAnsi="宋体" w:eastAsia="宋体" w:cs="宋体"/>
          <w:bCs/>
          <w:color w:val="auto"/>
          <w:sz w:val="24"/>
          <w:szCs w:val="24"/>
          <w:highlight w:val="none"/>
        </w:rPr>
        <w:t>批准；采用的技术标准和质量控制措施文件</w:t>
      </w:r>
      <w:r>
        <w:rPr>
          <w:rFonts w:hint="eastAsia" w:ascii="宋体" w:hAnsi="宋体" w:eastAsia="宋体" w:cs="宋体"/>
          <w:bCs/>
          <w:color w:val="auto"/>
          <w:sz w:val="24"/>
          <w:szCs w:val="24"/>
          <w:highlight w:val="none"/>
          <w:lang w:val="en-US" w:eastAsia="zh-CN"/>
        </w:rPr>
        <w:t>应</w:t>
      </w:r>
      <w:r>
        <w:rPr>
          <w:rFonts w:hint="eastAsia" w:ascii="宋体" w:hAnsi="宋体" w:eastAsia="宋体" w:cs="宋体"/>
          <w:bCs/>
          <w:color w:val="auto"/>
          <w:sz w:val="24"/>
          <w:szCs w:val="24"/>
          <w:highlight w:val="none"/>
        </w:rPr>
        <w:t>齐全；</w:t>
      </w:r>
    </w:p>
    <w:p w14:paraId="641153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.1.2管道与设备面涂层与底层涂料的品种宜相同；当不同时，应确认其亲溶性，合格后再施工； </w:t>
      </w:r>
    </w:p>
    <w:p w14:paraId="488FDB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管道与设备表面除锈后不应有残留锈迹、焊渣和积尘，除锈等级应符合设计及防腐涂料产品技术文件的要求。</w:t>
      </w:r>
    </w:p>
    <w:p w14:paraId="5A161D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手工涂刷材料时，应根据涂刷部位选用相应的刷子，宜采用纵、横交叉涂抹的作业方法。快干涂料不宜采用手工涂刷。 </w:t>
      </w:r>
    </w:p>
    <w:p w14:paraId="07F657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底层涂料与金属表面结合应紧密。其他层涂料涂刷应精细，不宜过厚。面层涂料为调和漆或瓷器漆时，涂刷应薄而均匀。每一层漆干燥后再涂下一层。 </w:t>
      </w:r>
    </w:p>
    <w:p w14:paraId="27FB11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机械喷涂时，涂料射流应垂直喷漆面。漆面为平面时，喷嘴与漆面距宜为250mm～350mm；漆面为曲面时，喷嘴与漆面的距离宜为400mm。喷嘴的移动应均匀，速度宜保持在13m/min～18m/min。喷漆使用的压缩空气压力宜为0.3MPa～0.4MPa。 </w:t>
      </w:r>
    </w:p>
    <w:p w14:paraId="119312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 空调风管绝热层技术要求： </w:t>
      </w:r>
    </w:p>
    <w:p w14:paraId="5DF025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管道保温应符合GB50264-2013《工业设备及管道绝热工程设计规范》要求。</w:t>
      </w:r>
    </w:p>
    <w:p w14:paraId="5F19D0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.2绝热层与风管、部件及设备应紧密贴合，无裂缝、空隙等缺陷，且纵、横向的拼缝应错开。 </w:t>
      </w:r>
    </w:p>
    <w:p w14:paraId="279AAD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.3阀门、三通、弯头等部位的绝热层宜采用绝热板材切割预组合后，再进行。 </w:t>
      </w:r>
    </w:p>
    <w:p w14:paraId="1DE891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.4风管部件的绝热不应影响其操作功能。调节阀绝热要留出调节转轴或调节手柄的位置，并标明启闭位置，保证操作灵活方便。</w:t>
      </w:r>
    </w:p>
    <w:p w14:paraId="1BE3AA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.5风管系统上经常拆卸的法兰、阀门、过滤器及监测点等应采用能单独拆卸的绝热结构，其绝热层的厚度不应小于风管绝热层的厚度，与固定绝热层结构之间的连接应紧密。 </w:t>
      </w:r>
    </w:p>
    <w:p w14:paraId="4EC1EF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.6软接风管宜采用软性的绝热材料，绝热层应留有变形伸缩的余量。 </w:t>
      </w:r>
    </w:p>
    <w:p w14:paraId="02CE4B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风管穿楼板和穿墙处管内的绝热层应连续不间断，且空隙处应用不燃材料进行密封封堵。 </w:t>
      </w:r>
    </w:p>
    <w:p w14:paraId="5FC4C875">
      <w:pPr>
        <w:keepNext w:val="0"/>
        <w:keepLines w:val="0"/>
        <w:pageBreakBefore w:val="0"/>
        <w:wordWrap/>
        <w:overflowPunct/>
        <w:topLinePunct w:val="0"/>
        <w:bidi w:val="0"/>
        <w:adjustRightInd/>
        <w:snapToGrid/>
        <w:spacing w:line="360" w:lineRule="auto"/>
        <w:ind w:firstLine="482" w:firstLineChars="200"/>
        <w:jc w:val="both"/>
        <w:outlineLvl w:val="2"/>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（七）装修改造要求</w:t>
      </w:r>
    </w:p>
    <w:p w14:paraId="24214B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1、缓冲走廊与HVI检测间的玻璃隔断及上部墙体密封检查，封堵缝隙，封堵洞口。</w:t>
      </w:r>
    </w:p>
    <w:p w14:paraId="0663BB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r>
        <w:rPr>
          <w:rFonts w:hint="default" w:ascii="宋体" w:hAnsi="宋体" w:eastAsia="宋体" w:cs="宋体"/>
          <w:bCs/>
          <w:color w:val="auto"/>
          <w:sz w:val="24"/>
          <w:szCs w:val="24"/>
          <w:highlight w:val="none"/>
          <w:lang w:val="en-US" w:eastAsia="zh-CN"/>
        </w:rPr>
        <w:t>拆除</w:t>
      </w:r>
      <w:r>
        <w:rPr>
          <w:rFonts w:hint="eastAsia" w:ascii="宋体" w:hAnsi="宋体" w:eastAsia="宋体" w:cs="宋体"/>
          <w:bCs/>
          <w:color w:val="auto"/>
          <w:sz w:val="24"/>
          <w:szCs w:val="24"/>
          <w:highlight w:val="none"/>
          <w:lang w:val="en-US" w:eastAsia="zh-CN"/>
        </w:rPr>
        <w:t>HVI检测间原</w:t>
      </w:r>
      <w:r>
        <w:rPr>
          <w:rFonts w:hint="default" w:ascii="宋体" w:hAnsi="宋体" w:eastAsia="宋体" w:cs="宋体"/>
          <w:bCs/>
          <w:color w:val="auto"/>
          <w:sz w:val="24"/>
          <w:szCs w:val="24"/>
          <w:highlight w:val="none"/>
          <w:lang w:val="en-US" w:eastAsia="zh-CN"/>
        </w:rPr>
        <w:t>吊顶、</w:t>
      </w:r>
      <w:r>
        <w:rPr>
          <w:rFonts w:hint="eastAsia" w:ascii="宋体" w:hAnsi="宋体" w:eastAsia="宋体" w:cs="宋体"/>
          <w:bCs/>
          <w:color w:val="auto"/>
          <w:sz w:val="24"/>
          <w:szCs w:val="24"/>
          <w:highlight w:val="none"/>
          <w:lang w:val="en-US" w:eastAsia="zh-CN"/>
        </w:rPr>
        <w:t>等通风机电气隐蔽工程完工后，重新做吊顶，龙骨新做，微孔送风板利旧。</w:t>
      </w:r>
    </w:p>
    <w:p w14:paraId="471C5B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3、现有回风口太少，影响回风回速，回风不均匀，造成温湿度波动。将现有主回风地沟上盖板（地面）开孔增加7个回风口，原有和新增的回风口全部安装可调节风量回风口。</w:t>
      </w:r>
    </w:p>
    <w:p w14:paraId="166B47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4、防水技术要求</w:t>
      </w:r>
    </w:p>
    <w:p w14:paraId="609E6F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4.1材质要求 </w:t>
      </w:r>
    </w:p>
    <w:p w14:paraId="279C38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要求防水涂料</w:t>
      </w:r>
      <w:r>
        <w:rPr>
          <w:rFonts w:hint="default" w:ascii="宋体" w:hAnsi="宋体" w:eastAsia="宋体" w:cs="宋体"/>
          <w:bCs/>
          <w:color w:val="auto"/>
          <w:sz w:val="24"/>
          <w:szCs w:val="24"/>
          <w:highlight w:val="none"/>
          <w:lang w:val="en-US" w:eastAsia="zh-CN"/>
        </w:rPr>
        <w:t xml:space="preserve">耐老化，防腐蚀，耐热，耐寒，延伸强度大，具有良好的弹性，耐酸碱性,附着力强，粘结力高，对混凝土，木材，金属，陶瓷等表面有极强的附着力。 </w:t>
      </w:r>
    </w:p>
    <w:p w14:paraId="6F3F93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4.2</w:t>
      </w:r>
      <w:r>
        <w:rPr>
          <w:rFonts w:hint="default" w:ascii="宋体" w:hAnsi="宋体" w:eastAsia="宋体" w:cs="宋体"/>
          <w:bCs/>
          <w:color w:val="auto"/>
          <w:sz w:val="24"/>
          <w:szCs w:val="24"/>
          <w:highlight w:val="none"/>
          <w:lang w:val="en-US" w:eastAsia="zh-CN"/>
        </w:rPr>
        <w:t xml:space="preserve">基层要求及处理 </w:t>
      </w:r>
    </w:p>
    <w:p w14:paraId="36BBD9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4.2.1</w:t>
      </w:r>
      <w:r>
        <w:rPr>
          <w:rFonts w:hint="default" w:ascii="宋体" w:hAnsi="宋体" w:eastAsia="宋体" w:cs="宋体"/>
          <w:bCs/>
          <w:color w:val="auto"/>
          <w:sz w:val="24"/>
          <w:szCs w:val="24"/>
          <w:highlight w:val="none"/>
          <w:lang w:val="en-US" w:eastAsia="zh-CN"/>
        </w:rPr>
        <w:t xml:space="preserve">防水基层应按设计要求用 1：3 的水泥砂浆抹成 1/50 的泛水坡度， 其表面要抹平压光，不允许有凹凸不平、松动和起砂掉灰等缺陷存在。排水口或地漏部位应低于整个防水层，以便排除积水。有套管的管道部位应高出基层表面 20MM以上。阴阳角部位应做成半径10MM的小圆角，以便涂料施工。 </w:t>
      </w:r>
    </w:p>
    <w:p w14:paraId="764D17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4.2.</w:t>
      </w:r>
      <w:r>
        <w:rPr>
          <w:rFonts w:hint="default" w:ascii="宋体" w:hAnsi="宋体" w:eastAsia="宋体" w:cs="宋体"/>
          <w:bCs/>
          <w:color w:val="auto"/>
          <w:sz w:val="24"/>
          <w:szCs w:val="24"/>
          <w:highlight w:val="none"/>
          <w:lang w:val="en-US" w:eastAsia="zh-CN"/>
        </w:rPr>
        <w:t xml:space="preserve">2 所有管件、卫生设备、地漏或排水口等必须安装牢固，接缝严密，收头圆滑，不得有任何松动现象。 </w:t>
      </w:r>
    </w:p>
    <w:p w14:paraId="695E38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4.2.</w:t>
      </w:r>
      <w:r>
        <w:rPr>
          <w:rFonts w:hint="default" w:ascii="宋体" w:hAnsi="宋体" w:eastAsia="宋体" w:cs="宋体"/>
          <w:bCs/>
          <w:color w:val="auto"/>
          <w:sz w:val="24"/>
          <w:szCs w:val="24"/>
          <w:highlight w:val="none"/>
          <w:lang w:val="en-US" w:eastAsia="zh-CN"/>
        </w:rPr>
        <w:t xml:space="preserve">3 施工时，传统聚氨酯防水涂料施工时，防水基层应基本呈干燥状态，含水率小于9%为宜，其简单测定方法是将面积为 1㎡、厚度为 1.5～2.0MM的橡胶板覆盖在基层面上，放置 2～3 小时，如覆盖的基层表面无水印，紧贴基层一侧的橡胶板又无凝结水印，根据经验说明其含水率已小于9%，符合施工要求。 </w:t>
      </w:r>
    </w:p>
    <w:p w14:paraId="7792BE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4.2.</w:t>
      </w:r>
      <w:r>
        <w:rPr>
          <w:rFonts w:hint="default" w:ascii="宋体" w:hAnsi="宋体" w:eastAsia="宋体" w:cs="宋体"/>
          <w:bCs/>
          <w:color w:val="auto"/>
          <w:sz w:val="24"/>
          <w:szCs w:val="24"/>
          <w:highlight w:val="none"/>
          <w:lang w:val="en-US" w:eastAsia="zh-CN"/>
        </w:rPr>
        <w:t xml:space="preserve">4 施工前，先以铲刀和扫帚将基层表面的突起物、砂浆疙瘩等异物铲除，并将尘土杂物彻底清扫干净。对阴阳角、管道根部、地漏和排水沟口等部位更应认真清理，如发现有油污、铁锈等，要用钢丝刷、砂纸和有机溶剂等将其彻底清除干净。 </w:t>
      </w:r>
    </w:p>
    <w:p w14:paraId="705423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4.3</w:t>
      </w:r>
      <w:r>
        <w:rPr>
          <w:rFonts w:hint="default" w:ascii="宋体" w:hAnsi="宋体" w:eastAsia="宋体" w:cs="宋体"/>
          <w:bCs/>
          <w:color w:val="auto"/>
          <w:sz w:val="24"/>
          <w:szCs w:val="24"/>
          <w:highlight w:val="none"/>
          <w:lang w:val="en-US" w:eastAsia="zh-CN"/>
        </w:rPr>
        <w:t xml:space="preserve">施工技术要求 </w:t>
      </w:r>
    </w:p>
    <w:p w14:paraId="59F128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4.3</w:t>
      </w:r>
      <w:r>
        <w:rPr>
          <w:rFonts w:hint="default" w:ascii="宋体" w:hAnsi="宋体" w:eastAsia="宋体" w:cs="宋体"/>
          <w:bCs/>
          <w:color w:val="auto"/>
          <w:sz w:val="24"/>
          <w:szCs w:val="24"/>
          <w:highlight w:val="none"/>
          <w:lang w:val="en-US" w:eastAsia="zh-CN"/>
        </w:rPr>
        <w:t xml:space="preserve">.1 涂布底胶：此工序相当于传统沥青防水施工涂刷冷底子油，其目的是隔断基层潮气，防止防水涂膜起鼓脱落；加固基层，提高涂膜与基层的粘结强度，防止涂层出现针气孔等缺陷。我公司建议用聚氨酯底胶作为基层处理。聚氨酯底胶的配制：将聚氨酯预聚体（甲料）、固化体（乙料）按比例 1：2～3（重量比）配合(其它涂层按产品规格规定比例配合)。当固化体较稠时，可用专用稀释剂稀释，切不可用含酸性或含油性稀释剂稀释，以免影响原产品质量。在配制时，应先把固化体稀释搅拌 2-3 分钟，如不需稀释，可直接用预聚体、固化体分配和搅拌 5-10 分钟，把搅拌器提起，可见到均匀液体慢慢滑自容器为佳，同时应注意，打开料应立刻盖严，以免凝固报废，混合料应根据实际用量，即配即用。 </w:t>
      </w:r>
    </w:p>
    <w:p w14:paraId="751057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4.3</w:t>
      </w:r>
      <w:r>
        <w:rPr>
          <w:rFonts w:hint="default" w:ascii="宋体" w:hAnsi="宋体" w:eastAsia="宋体" w:cs="宋体"/>
          <w:bCs/>
          <w:color w:val="auto"/>
          <w:sz w:val="24"/>
          <w:szCs w:val="24"/>
          <w:highlight w:val="none"/>
          <w:lang w:val="en-US" w:eastAsia="zh-CN"/>
        </w:rPr>
        <w:t xml:space="preserve">.2 局部增强：对伸缩缝、控制缝、阴阳角、管道缝等处，可由一层加筋布增强，固化后再进行整体防水施工。 </w:t>
      </w:r>
    </w:p>
    <w:p w14:paraId="569767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4.3</w:t>
      </w:r>
      <w:r>
        <w:rPr>
          <w:rFonts w:hint="default" w:ascii="宋体" w:hAnsi="宋体" w:eastAsia="宋体" w:cs="宋体"/>
          <w:bCs/>
          <w:color w:val="auto"/>
          <w:sz w:val="24"/>
          <w:szCs w:val="24"/>
          <w:highlight w:val="none"/>
          <w:lang w:val="en-US" w:eastAsia="zh-CN"/>
        </w:rPr>
        <w:t xml:space="preserve">.3 靠前遍涂层施工：在底胶基本干燥固化后，用塑料或橡胶刮板均匀涂刮一层涂料，涂刮时要求均匀一致，不可过厚或过薄，涂刮厚度一般为0.8MM 左右为宜。开始涂刮时，应根据施工面积大小、形状和用料，统一考 虑施工退路和涂刮顺序。 </w:t>
      </w:r>
    </w:p>
    <w:p w14:paraId="61F58A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4.3</w:t>
      </w:r>
      <w:r>
        <w:rPr>
          <w:rFonts w:hint="default" w:ascii="宋体" w:hAnsi="宋体" w:eastAsia="宋体" w:cs="宋体"/>
          <w:bCs/>
          <w:color w:val="auto"/>
          <w:sz w:val="24"/>
          <w:szCs w:val="24"/>
          <w:highlight w:val="none"/>
          <w:lang w:val="en-US" w:eastAsia="zh-CN"/>
        </w:rPr>
        <w:t xml:space="preserve">.4 第二遍涂层施工：在靠前遍涂层基本固化后，再在其表面刮涂第二遍涂层，涂刮方法同靠前遍涂层。为了确保防水工程质量，涂刮的方向必须与靠前层的涂刮方向垂直。重涂时间的间隔，由施工时的温度和涂膜固化的程度（以手触不粘）来确定。 </w:t>
      </w:r>
    </w:p>
    <w:p w14:paraId="1F5846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4.3</w:t>
      </w:r>
      <w:r>
        <w:rPr>
          <w:rFonts w:hint="default" w:ascii="宋体" w:hAnsi="宋体" w:eastAsia="宋体" w:cs="宋体"/>
          <w:bCs/>
          <w:color w:val="auto"/>
          <w:sz w:val="24"/>
          <w:szCs w:val="24"/>
          <w:highlight w:val="none"/>
          <w:lang w:val="en-US" w:eastAsia="zh-CN"/>
        </w:rPr>
        <w:t xml:space="preserve">.5 在第二遍涂膜固化后，再按上述方法涂刮第三遍涂膜。 </w:t>
      </w:r>
    </w:p>
    <w:p w14:paraId="5A99DE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4.3</w:t>
      </w:r>
      <w:r>
        <w:rPr>
          <w:rFonts w:hint="default" w:ascii="宋体" w:hAnsi="宋体" w:eastAsia="宋体" w:cs="宋体"/>
          <w:bCs/>
          <w:color w:val="auto"/>
          <w:sz w:val="24"/>
          <w:szCs w:val="24"/>
          <w:highlight w:val="none"/>
          <w:lang w:val="en-US" w:eastAsia="zh-CN"/>
        </w:rPr>
        <w:t xml:space="preserve">.6 铺贴保护层或饰面材：在第三遍涂膜施工完毕又未完全固化时，可在其表面稀撒上少量干净的砂粒（直径不大于2MM），以增加涂膜层与将要覆盖的水泥砂浆之间的粘结能力。当涂膜固化完全和检查验收合格后，即可抹水泥砂浆保护层或粘贴面砖等饰面层。 </w:t>
      </w:r>
    </w:p>
    <w:p w14:paraId="525CB8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4.4</w:t>
      </w:r>
      <w:r>
        <w:rPr>
          <w:rFonts w:hint="default" w:ascii="宋体" w:hAnsi="宋体" w:eastAsia="宋体" w:cs="宋体"/>
          <w:bCs/>
          <w:color w:val="auto"/>
          <w:sz w:val="24"/>
          <w:szCs w:val="24"/>
          <w:highlight w:val="none"/>
          <w:lang w:val="en-US" w:eastAsia="zh-CN"/>
        </w:rPr>
        <w:t xml:space="preserve">施工注意事项 </w:t>
      </w:r>
    </w:p>
    <w:p w14:paraId="05E7E5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4.4</w:t>
      </w:r>
      <w:r>
        <w:rPr>
          <w:rFonts w:hint="default" w:ascii="宋体" w:hAnsi="宋体" w:eastAsia="宋体" w:cs="宋体"/>
          <w:bCs/>
          <w:color w:val="auto"/>
          <w:sz w:val="24"/>
          <w:szCs w:val="24"/>
          <w:highlight w:val="none"/>
          <w:lang w:val="en-US" w:eastAsia="zh-CN"/>
        </w:rPr>
        <w:t xml:space="preserve">.1 当涂料粘度过大，不便进行刮涂施工时，可加入少量的专用稀释剂进行稀释，以降低粘度，加入量不得大于乙料的10%。气孔、气泡：材料搅拌方式及搅拌时间未使材料拌合均匀；施工时应采用功率、转速不过高的搅拌器。另一个原因是基层处理不洁净，做涂膜前应仔细清理基层，不得有浮砂和灰尘，基层上更不应有孔隙，涂膜各层出现的气孔应按工艺要求处理，防止涂膜破坏造成渗漏。 </w:t>
      </w:r>
    </w:p>
    <w:p w14:paraId="0BCEFB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4.4</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 xml:space="preserve">2 </w:t>
      </w:r>
      <w:r>
        <w:rPr>
          <w:rFonts w:hint="default" w:ascii="宋体" w:hAnsi="宋体" w:eastAsia="宋体" w:cs="宋体"/>
          <w:bCs/>
          <w:color w:val="auto"/>
          <w:sz w:val="24"/>
          <w:szCs w:val="24"/>
          <w:highlight w:val="none"/>
          <w:lang w:val="en-US" w:eastAsia="zh-CN"/>
        </w:rPr>
        <w:t xml:space="preserve">起鼓：基层有起皮、起砂、开裂、不干燥，使涂膜粘结不良；基层施工应认真操作、养护，待基层干燥后，先涂底层涂料，固化后，再按防水层施工工艺逐层涂刷。 </w:t>
      </w:r>
    </w:p>
    <w:p w14:paraId="3BDDDA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4.4</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3</w:t>
      </w:r>
      <w:r>
        <w:rPr>
          <w:rFonts w:hint="default" w:ascii="宋体" w:hAnsi="宋体" w:eastAsia="宋体" w:cs="宋体"/>
          <w:bCs/>
          <w:color w:val="auto"/>
          <w:sz w:val="24"/>
          <w:szCs w:val="24"/>
          <w:highlight w:val="none"/>
          <w:lang w:val="en-US" w:eastAsia="zh-CN"/>
        </w:rPr>
        <w:t xml:space="preserve"> 涂膜翘边：防水层的边沿、分项刷的搭接处，出现同基层剥离翘边现象。主要原因是基层不洁净或不干燥，收头操作不细致，密封不好，底层涂料粘结力不强等造成翘边。故基层要保证洁净、干燥，操作要细致。 </w:t>
      </w:r>
    </w:p>
    <w:p w14:paraId="1731B8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4.4</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4</w:t>
      </w:r>
      <w:r>
        <w:rPr>
          <w:rFonts w:hint="default" w:ascii="宋体" w:hAnsi="宋体" w:eastAsia="宋体" w:cs="宋体"/>
          <w:bCs/>
          <w:color w:val="auto"/>
          <w:sz w:val="24"/>
          <w:szCs w:val="24"/>
          <w:highlight w:val="none"/>
          <w:lang w:val="en-US" w:eastAsia="zh-CN"/>
        </w:rPr>
        <w:t xml:space="preserve"> 破损：涂膜防水层分层施工过程中或全部涂膜施工完，未等涂膜固化就上人操作活动，或放置工具材料等，将涂膜碰坏。划伤。施工中应保护涂膜的完整。 </w:t>
      </w:r>
    </w:p>
    <w:p w14:paraId="57AA2B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4.4</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5</w:t>
      </w:r>
      <w:r>
        <w:rPr>
          <w:rFonts w:hint="default" w:ascii="宋体" w:hAnsi="宋体" w:eastAsia="宋体" w:cs="宋体"/>
          <w:bCs/>
          <w:color w:val="auto"/>
          <w:sz w:val="24"/>
          <w:szCs w:val="24"/>
          <w:highlight w:val="none"/>
          <w:lang w:val="en-US" w:eastAsia="zh-CN"/>
        </w:rPr>
        <w:t xml:space="preserve"> 施工时应注意防火，施工人员应采取防护措施，施工现场要求通风良好，以防溶剂中毒。 </w:t>
      </w:r>
    </w:p>
    <w:p w14:paraId="113914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4.4</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6</w:t>
      </w:r>
      <w:r>
        <w:rPr>
          <w:rFonts w:hint="default" w:ascii="宋体" w:hAnsi="宋体" w:eastAsia="宋体" w:cs="宋体"/>
          <w:bCs/>
          <w:color w:val="auto"/>
          <w:sz w:val="24"/>
          <w:szCs w:val="24"/>
          <w:highlight w:val="none"/>
          <w:lang w:val="en-US" w:eastAsia="zh-CN"/>
        </w:rPr>
        <w:t xml:space="preserve">如发现工料有沉淀现象，应搅拌均匀后再使用，以免影响质量。 </w:t>
      </w:r>
    </w:p>
    <w:p w14:paraId="0C7F75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4.4</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7</w:t>
      </w:r>
      <w:r>
        <w:rPr>
          <w:rFonts w:hint="default" w:ascii="宋体" w:hAnsi="宋体" w:eastAsia="宋体" w:cs="宋体"/>
          <w:bCs/>
          <w:color w:val="auto"/>
          <w:sz w:val="24"/>
          <w:szCs w:val="24"/>
          <w:highlight w:val="none"/>
          <w:lang w:val="en-US" w:eastAsia="zh-CN"/>
        </w:rPr>
        <w:t xml:space="preserve"> 甲、乙两种材料均为铁桶包装，易燃、有毒，贮存时应密封，放在阴凉、干燥、无强日光直晒的场地。 </w:t>
      </w:r>
    </w:p>
    <w:p w14:paraId="08BB01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4.4</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8</w:t>
      </w:r>
      <w:r>
        <w:rPr>
          <w:rFonts w:hint="default" w:ascii="宋体" w:hAnsi="宋体" w:eastAsia="宋体" w:cs="宋体"/>
          <w:bCs/>
          <w:color w:val="auto"/>
          <w:sz w:val="24"/>
          <w:szCs w:val="24"/>
          <w:highlight w:val="none"/>
          <w:lang w:val="en-US" w:eastAsia="zh-CN"/>
        </w:rPr>
        <w:t>施工温度宜在 5℃以上。</w:t>
      </w:r>
    </w:p>
    <w:p w14:paraId="46902DE3">
      <w:pPr>
        <w:keepNext w:val="0"/>
        <w:keepLines w:val="0"/>
        <w:pageBreakBefore/>
        <w:widowControl w:val="0"/>
        <w:kinsoku w:val="0"/>
        <w:wordWrap/>
        <w:overflowPunct/>
        <w:topLinePunct w:val="0"/>
        <w:autoSpaceDE w:val="0"/>
        <w:autoSpaceDN w:val="0"/>
        <w:bidi w:val="0"/>
        <w:adjustRightInd/>
        <w:snapToGrid/>
        <w:spacing w:line="360" w:lineRule="auto"/>
        <w:ind w:left="40"/>
        <w:jc w:val="both"/>
        <w:textAlignment w:val="baseline"/>
        <w:outlineLvl w:val="1"/>
        <w:rPr>
          <w:rFonts w:hint="eastAsia"/>
          <w:b/>
          <w:bCs/>
          <w:color w:val="auto"/>
          <w:highlight w:val="none"/>
        </w:rPr>
      </w:pPr>
      <w:r>
        <w:rPr>
          <w:rFonts w:hint="eastAsia" w:ascii="宋体" w:hAnsi="宋体" w:eastAsia="宋体" w:cs="宋体"/>
          <w:b/>
          <w:bCs/>
          <w:color w:val="auto"/>
          <w:spacing w:val="-1"/>
          <w:sz w:val="24"/>
          <w:szCs w:val="24"/>
          <w:highlight w:val="none"/>
          <w:lang w:val="en-US" w:eastAsia="zh-CN"/>
        </w:rPr>
        <w:t>三</w:t>
      </w:r>
      <w:r>
        <w:rPr>
          <w:rFonts w:hint="eastAsia" w:ascii="宋体" w:hAnsi="宋体" w:eastAsia="宋体" w:cs="宋体"/>
          <w:b/>
          <w:bCs/>
          <w:color w:val="auto"/>
          <w:spacing w:val="-1"/>
          <w:sz w:val="24"/>
          <w:szCs w:val="24"/>
          <w:highlight w:val="none"/>
        </w:rPr>
        <w:t>、</w:t>
      </w:r>
      <w:r>
        <w:rPr>
          <w:rFonts w:hint="eastAsia" w:ascii="宋体" w:hAnsi="宋体" w:eastAsia="宋体" w:cs="宋体"/>
          <w:b/>
          <w:bCs/>
          <w:color w:val="auto"/>
          <w:spacing w:val="-1"/>
          <w:sz w:val="24"/>
          <w:szCs w:val="24"/>
          <w:highlight w:val="none"/>
          <w:lang w:val="en-US" w:eastAsia="zh-CN"/>
        </w:rPr>
        <w:t>采购清单</w:t>
      </w:r>
    </w:p>
    <w:tbl>
      <w:tblPr>
        <w:tblStyle w:val="2"/>
        <w:tblW w:w="83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
        <w:gridCol w:w="1901"/>
        <w:gridCol w:w="2870"/>
        <w:gridCol w:w="817"/>
        <w:gridCol w:w="876"/>
        <w:gridCol w:w="1096"/>
      </w:tblGrid>
      <w:tr w14:paraId="2C3C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41B2789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shd w:val="clear" w:color="auto" w:fill="auto"/>
              </w:rPr>
            </w:pPr>
            <w:r>
              <w:rPr>
                <w:rFonts w:hint="eastAsia" w:ascii="宋体" w:hAnsi="宋体" w:eastAsia="宋体" w:cs="宋体"/>
                <w:b/>
                <w:bCs/>
                <w:i w:val="0"/>
                <w:iCs w:val="0"/>
                <w:color w:val="auto"/>
                <w:kern w:val="0"/>
                <w:sz w:val="22"/>
                <w:szCs w:val="22"/>
                <w:highlight w:val="none"/>
                <w:u w:val="none"/>
                <w:shd w:val="clear" w:color="auto" w:fill="auto"/>
                <w:lang w:val="en-US" w:eastAsia="zh-CN" w:bidi="ar"/>
              </w:rPr>
              <w:t>序号</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0C5D931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shd w:val="clear" w:color="auto" w:fill="auto"/>
              </w:rPr>
            </w:pPr>
            <w:r>
              <w:rPr>
                <w:rFonts w:hint="eastAsia" w:ascii="宋体" w:hAnsi="宋体" w:eastAsia="宋体" w:cs="宋体"/>
                <w:b/>
                <w:bCs/>
                <w:i w:val="0"/>
                <w:iCs w:val="0"/>
                <w:color w:val="auto"/>
                <w:kern w:val="0"/>
                <w:sz w:val="22"/>
                <w:szCs w:val="22"/>
                <w:highlight w:val="none"/>
                <w:u w:val="none"/>
                <w:shd w:val="clear" w:color="auto" w:fill="auto"/>
                <w:lang w:val="en-US" w:eastAsia="zh-CN" w:bidi="ar"/>
              </w:rPr>
              <w:t>名称</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4FBD0DC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shd w:val="clear" w:color="auto" w:fill="auto"/>
              </w:rPr>
            </w:pPr>
            <w:r>
              <w:rPr>
                <w:rFonts w:hint="eastAsia" w:ascii="宋体" w:hAnsi="宋体" w:eastAsia="宋体" w:cs="宋体"/>
                <w:b/>
                <w:bCs/>
                <w:i w:val="0"/>
                <w:iCs w:val="0"/>
                <w:color w:val="auto"/>
                <w:kern w:val="0"/>
                <w:sz w:val="22"/>
                <w:szCs w:val="22"/>
                <w:highlight w:val="none"/>
                <w:u w:val="none"/>
                <w:shd w:val="clear" w:color="auto" w:fill="auto"/>
                <w:lang w:val="en-US" w:eastAsia="zh-CN" w:bidi="ar"/>
              </w:rPr>
              <w:t>规格型号</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EF8EB7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shd w:val="clear" w:color="auto" w:fill="auto"/>
              </w:rPr>
            </w:pPr>
            <w:r>
              <w:rPr>
                <w:rFonts w:hint="eastAsia" w:ascii="宋体" w:hAnsi="宋体" w:eastAsia="宋体" w:cs="宋体"/>
                <w:b/>
                <w:bCs/>
                <w:i w:val="0"/>
                <w:iCs w:val="0"/>
                <w:color w:val="auto"/>
                <w:kern w:val="0"/>
                <w:sz w:val="22"/>
                <w:szCs w:val="22"/>
                <w:highlight w:val="none"/>
                <w:u w:val="none"/>
                <w:shd w:val="clear" w:color="auto" w:fill="auto"/>
                <w:lang w:val="en-US" w:eastAsia="zh-CN" w:bidi="ar"/>
              </w:rPr>
              <w:t>单位</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C34CF1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shd w:val="clear" w:color="auto" w:fill="auto"/>
              </w:rPr>
            </w:pPr>
            <w:r>
              <w:rPr>
                <w:rFonts w:hint="eastAsia" w:ascii="宋体" w:hAnsi="宋体" w:eastAsia="宋体" w:cs="宋体"/>
                <w:b/>
                <w:bCs/>
                <w:i w:val="0"/>
                <w:iCs w:val="0"/>
                <w:color w:val="auto"/>
                <w:kern w:val="0"/>
                <w:sz w:val="22"/>
                <w:szCs w:val="22"/>
                <w:highlight w:val="none"/>
                <w:u w:val="none"/>
                <w:shd w:val="clear" w:color="auto" w:fill="auto"/>
                <w:lang w:val="en-US" w:eastAsia="zh-CN" w:bidi="ar"/>
              </w:rPr>
              <w:t>数量</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75F372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shd w:val="clear" w:color="auto" w:fill="auto"/>
              </w:rPr>
            </w:pPr>
            <w:r>
              <w:rPr>
                <w:rFonts w:hint="eastAsia" w:ascii="宋体" w:hAnsi="宋体" w:eastAsia="宋体" w:cs="宋体"/>
                <w:b/>
                <w:bCs/>
                <w:i w:val="0"/>
                <w:iCs w:val="0"/>
                <w:color w:val="auto"/>
                <w:kern w:val="0"/>
                <w:sz w:val="22"/>
                <w:szCs w:val="22"/>
                <w:highlight w:val="none"/>
                <w:u w:val="none"/>
                <w:shd w:val="clear" w:color="auto" w:fill="auto"/>
                <w:lang w:val="en-US" w:eastAsia="zh-CN" w:bidi="ar"/>
              </w:rPr>
              <w:t>备注</w:t>
            </w:r>
          </w:p>
        </w:tc>
      </w:tr>
      <w:tr w14:paraId="3454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5300A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shd w:val="clear" w:color="auto" w:fill="auto"/>
              </w:rPr>
            </w:pPr>
            <w:r>
              <w:rPr>
                <w:rFonts w:hint="eastAsia" w:ascii="宋体" w:hAnsi="宋体" w:eastAsia="宋体" w:cs="宋体"/>
                <w:b/>
                <w:bCs/>
                <w:i w:val="0"/>
                <w:iCs w:val="0"/>
                <w:color w:val="auto"/>
                <w:kern w:val="0"/>
                <w:sz w:val="22"/>
                <w:szCs w:val="22"/>
                <w:highlight w:val="none"/>
                <w:u w:val="none"/>
                <w:shd w:val="clear" w:color="auto" w:fill="auto"/>
                <w:lang w:val="en-US" w:eastAsia="zh-CN" w:bidi="ar"/>
              </w:rPr>
              <w:t>一</w:t>
            </w:r>
          </w:p>
        </w:tc>
        <w:tc>
          <w:tcPr>
            <w:tcW w:w="4831" w:type="dxa"/>
            <w:gridSpan w:val="2"/>
            <w:tcBorders>
              <w:top w:val="single" w:color="000000" w:sz="4" w:space="0"/>
              <w:left w:val="single" w:color="000000" w:sz="4" w:space="0"/>
              <w:bottom w:val="single" w:color="000000" w:sz="4" w:space="0"/>
              <w:right w:val="single" w:color="000000" w:sz="4" w:space="0"/>
            </w:tcBorders>
            <w:noWrap w:val="0"/>
            <w:vAlign w:val="center"/>
          </w:tcPr>
          <w:p w14:paraId="64DCFEA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shd w:val="clear" w:color="auto" w:fill="auto"/>
              </w:rPr>
            </w:pPr>
            <w:r>
              <w:rPr>
                <w:rFonts w:hint="eastAsia" w:ascii="宋体" w:hAnsi="宋体" w:eastAsia="宋体" w:cs="宋体"/>
                <w:b/>
                <w:bCs/>
                <w:i w:val="0"/>
                <w:iCs w:val="0"/>
                <w:color w:val="auto"/>
                <w:kern w:val="0"/>
                <w:sz w:val="22"/>
                <w:szCs w:val="22"/>
                <w:highlight w:val="none"/>
                <w:u w:val="none"/>
                <w:shd w:val="clear" w:color="auto" w:fill="auto"/>
                <w:lang w:val="en-US" w:eastAsia="zh-CN" w:bidi="ar"/>
              </w:rPr>
              <w:t>装修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591532">
            <w:pPr>
              <w:jc w:val="center"/>
              <w:rPr>
                <w:rFonts w:hint="eastAsia" w:ascii="宋体" w:hAnsi="宋体" w:eastAsia="宋体" w:cs="宋体"/>
                <w:b/>
                <w:bCs/>
                <w:i w:val="0"/>
                <w:iCs w:val="0"/>
                <w:color w:val="auto"/>
                <w:sz w:val="22"/>
                <w:szCs w:val="22"/>
                <w:highlight w:val="none"/>
                <w:u w:val="none"/>
                <w:shd w:val="clear" w:color="auto" w:fill="auto"/>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659B31">
            <w:pPr>
              <w:jc w:val="center"/>
              <w:rPr>
                <w:rFonts w:hint="eastAsia" w:ascii="宋体" w:hAnsi="宋体" w:eastAsia="宋体" w:cs="宋体"/>
                <w:b/>
                <w:bCs/>
                <w:i w:val="0"/>
                <w:iCs w:val="0"/>
                <w:color w:val="auto"/>
                <w:sz w:val="22"/>
                <w:szCs w:val="22"/>
                <w:highlight w:val="none"/>
                <w:u w:val="none"/>
                <w:shd w:val="clear" w:color="auto" w:fill="auto"/>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F3E17F">
            <w:pPr>
              <w:jc w:val="center"/>
              <w:rPr>
                <w:rFonts w:hint="eastAsia" w:ascii="宋体" w:hAnsi="宋体" w:eastAsia="宋体" w:cs="宋体"/>
                <w:b/>
                <w:bCs/>
                <w:i w:val="0"/>
                <w:iCs w:val="0"/>
                <w:color w:val="auto"/>
                <w:sz w:val="22"/>
                <w:szCs w:val="22"/>
                <w:highlight w:val="none"/>
                <w:u w:val="none"/>
                <w:shd w:val="clear" w:color="auto" w:fill="auto"/>
              </w:rPr>
            </w:pPr>
          </w:p>
        </w:tc>
      </w:tr>
      <w:tr w14:paraId="5EC9B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1CA2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3548F2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缓冲走廊与HVI检测间密封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3BB9D0">
            <w:pPr>
              <w:jc w:val="center"/>
              <w:rPr>
                <w:rFonts w:hint="eastAsia" w:ascii="宋体" w:hAnsi="宋体" w:eastAsia="宋体" w:cs="宋体"/>
                <w:i w:val="0"/>
                <w:iCs w:val="0"/>
                <w:color w:val="auto"/>
                <w:sz w:val="22"/>
                <w:szCs w:val="22"/>
                <w:highlight w:val="none"/>
                <w:u w:val="none"/>
                <w:shd w:val="clear" w:color="auto" w:fill="auto"/>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9EB8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6105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F2AD19">
            <w:pPr>
              <w:jc w:val="center"/>
              <w:rPr>
                <w:rFonts w:hint="eastAsia" w:ascii="宋体" w:hAnsi="宋体" w:eastAsia="宋体" w:cs="宋体"/>
                <w:i w:val="0"/>
                <w:iCs w:val="0"/>
                <w:color w:val="auto"/>
                <w:sz w:val="22"/>
                <w:szCs w:val="22"/>
                <w:highlight w:val="none"/>
                <w:u w:val="none"/>
                <w:shd w:val="clear" w:color="auto" w:fill="auto"/>
              </w:rPr>
            </w:pPr>
          </w:p>
        </w:tc>
      </w:tr>
      <w:tr w14:paraId="1B921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CCD9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369821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回风地沟开洞600*600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3330DD">
            <w:pPr>
              <w:jc w:val="center"/>
              <w:rPr>
                <w:rFonts w:hint="eastAsia" w:ascii="宋体" w:hAnsi="宋体" w:eastAsia="宋体" w:cs="宋体"/>
                <w:i w:val="0"/>
                <w:iCs w:val="0"/>
                <w:color w:val="auto"/>
                <w:sz w:val="22"/>
                <w:szCs w:val="22"/>
                <w:highlight w:val="none"/>
                <w:u w:val="none"/>
                <w:shd w:val="clear" w:color="auto" w:fill="auto"/>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CA9C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6703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DDA93A">
            <w:pPr>
              <w:jc w:val="center"/>
              <w:rPr>
                <w:rFonts w:hint="eastAsia" w:ascii="宋体" w:hAnsi="宋体" w:eastAsia="宋体" w:cs="宋体"/>
                <w:i w:val="0"/>
                <w:iCs w:val="0"/>
                <w:color w:val="auto"/>
                <w:sz w:val="22"/>
                <w:szCs w:val="22"/>
                <w:highlight w:val="none"/>
                <w:u w:val="none"/>
                <w:shd w:val="clear" w:color="auto" w:fill="auto"/>
              </w:rPr>
            </w:pPr>
          </w:p>
        </w:tc>
      </w:tr>
      <w:tr w14:paraId="0B4C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4C8A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0AA645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拆除原有铝合金微孔送风板吊顶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A60FEC">
            <w:pPr>
              <w:jc w:val="center"/>
              <w:rPr>
                <w:rFonts w:hint="eastAsia" w:ascii="宋体" w:hAnsi="宋体" w:eastAsia="宋体" w:cs="宋体"/>
                <w:i w:val="0"/>
                <w:iCs w:val="0"/>
                <w:color w:val="auto"/>
                <w:sz w:val="22"/>
                <w:szCs w:val="22"/>
                <w:highlight w:val="none"/>
                <w:u w:val="none"/>
                <w:shd w:val="clear" w:color="auto" w:fill="auto"/>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60A7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45D9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113.9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FB0391">
            <w:pPr>
              <w:jc w:val="center"/>
              <w:rPr>
                <w:rFonts w:hint="eastAsia" w:ascii="宋体" w:hAnsi="宋体" w:eastAsia="宋体" w:cs="宋体"/>
                <w:i w:val="0"/>
                <w:iCs w:val="0"/>
                <w:color w:val="auto"/>
                <w:sz w:val="22"/>
                <w:szCs w:val="22"/>
                <w:highlight w:val="none"/>
                <w:u w:val="none"/>
                <w:shd w:val="clear" w:color="auto" w:fill="auto"/>
              </w:rPr>
            </w:pPr>
          </w:p>
        </w:tc>
      </w:tr>
      <w:tr w14:paraId="10D86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8CC3B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5461262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重新安装铝合金微孔送风板吊顶（利旧）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B2A98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188C4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D1A18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113.9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1AF5DF">
            <w:pPr>
              <w:jc w:val="center"/>
              <w:rPr>
                <w:rFonts w:hint="eastAsia" w:ascii="宋体" w:hAnsi="宋体" w:eastAsia="宋体" w:cs="宋体"/>
                <w:i w:val="0"/>
                <w:iCs w:val="0"/>
                <w:color w:val="auto"/>
                <w:sz w:val="22"/>
                <w:szCs w:val="22"/>
                <w:highlight w:val="none"/>
                <w:u w:val="none"/>
                <w:shd w:val="clear" w:color="auto" w:fill="auto"/>
              </w:rPr>
            </w:pPr>
          </w:p>
        </w:tc>
      </w:tr>
      <w:tr w14:paraId="6250E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385FB1">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4D95DC7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设备机房地面防水处理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AFB182">
            <w:pPr>
              <w:jc w:val="center"/>
              <w:rPr>
                <w:rFonts w:hint="eastAsia" w:ascii="宋体" w:hAnsi="宋体" w:eastAsia="宋体" w:cs="宋体"/>
                <w:i w:val="0"/>
                <w:iCs w:val="0"/>
                <w:color w:val="auto"/>
                <w:sz w:val="22"/>
                <w:szCs w:val="22"/>
                <w:highlight w:val="none"/>
                <w:u w:val="none"/>
                <w:shd w:val="clear" w:color="auto" w:fill="auto"/>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D2D0B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33E12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B353ED">
            <w:pPr>
              <w:jc w:val="center"/>
              <w:rPr>
                <w:rFonts w:hint="eastAsia" w:ascii="宋体" w:hAnsi="宋体" w:eastAsia="宋体" w:cs="宋体"/>
                <w:i w:val="0"/>
                <w:iCs w:val="0"/>
                <w:color w:val="auto"/>
                <w:sz w:val="22"/>
                <w:szCs w:val="22"/>
                <w:highlight w:val="none"/>
                <w:u w:val="none"/>
                <w:shd w:val="clear" w:color="auto" w:fill="auto"/>
              </w:rPr>
            </w:pPr>
          </w:p>
        </w:tc>
      </w:tr>
      <w:tr w14:paraId="36B48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DAF8B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shd w:val="clear" w:color="auto" w:fill="auto"/>
              </w:rPr>
            </w:pPr>
            <w:r>
              <w:rPr>
                <w:rFonts w:hint="eastAsia" w:ascii="宋体" w:hAnsi="宋体" w:eastAsia="宋体" w:cs="宋体"/>
                <w:b/>
                <w:bCs/>
                <w:i w:val="0"/>
                <w:iCs w:val="0"/>
                <w:color w:val="auto"/>
                <w:kern w:val="0"/>
                <w:sz w:val="22"/>
                <w:szCs w:val="22"/>
                <w:highlight w:val="none"/>
                <w:u w:val="none"/>
                <w:shd w:val="clear" w:color="auto" w:fill="auto"/>
                <w:lang w:val="en-US" w:eastAsia="zh-CN" w:bidi="ar"/>
              </w:rPr>
              <w:t>二</w:t>
            </w:r>
          </w:p>
        </w:tc>
        <w:tc>
          <w:tcPr>
            <w:tcW w:w="4831" w:type="dxa"/>
            <w:gridSpan w:val="2"/>
            <w:tcBorders>
              <w:top w:val="single" w:color="000000" w:sz="4" w:space="0"/>
              <w:left w:val="single" w:color="000000" w:sz="4" w:space="0"/>
              <w:bottom w:val="single" w:color="000000" w:sz="4" w:space="0"/>
              <w:right w:val="single" w:color="000000" w:sz="4" w:space="0"/>
            </w:tcBorders>
            <w:noWrap w:val="0"/>
            <w:vAlign w:val="center"/>
          </w:tcPr>
          <w:p w14:paraId="5D90C7B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shd w:val="clear" w:color="auto" w:fill="auto"/>
              </w:rPr>
            </w:pPr>
            <w:r>
              <w:rPr>
                <w:rFonts w:hint="eastAsia" w:ascii="宋体" w:hAnsi="宋体" w:eastAsia="宋体" w:cs="宋体"/>
                <w:b/>
                <w:bCs/>
                <w:i w:val="0"/>
                <w:iCs w:val="0"/>
                <w:color w:val="auto"/>
                <w:kern w:val="0"/>
                <w:sz w:val="22"/>
                <w:szCs w:val="22"/>
                <w:highlight w:val="none"/>
                <w:u w:val="none"/>
                <w:shd w:val="clear" w:color="auto" w:fill="auto"/>
                <w:lang w:val="en-US" w:eastAsia="zh-CN" w:bidi="ar"/>
              </w:rPr>
              <w:t xml:space="preserve"> 电气</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0EF0A5">
            <w:pPr>
              <w:jc w:val="center"/>
              <w:rPr>
                <w:rFonts w:hint="eastAsia" w:ascii="宋体" w:hAnsi="宋体" w:eastAsia="宋体" w:cs="宋体"/>
                <w:b/>
                <w:bCs/>
                <w:i w:val="0"/>
                <w:iCs w:val="0"/>
                <w:color w:val="auto"/>
                <w:sz w:val="22"/>
                <w:szCs w:val="22"/>
                <w:highlight w:val="none"/>
                <w:u w:val="none"/>
                <w:shd w:val="clear" w:color="auto" w:fill="auto"/>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31C90A">
            <w:pPr>
              <w:jc w:val="center"/>
              <w:rPr>
                <w:rFonts w:hint="eastAsia" w:ascii="宋体" w:hAnsi="宋体" w:eastAsia="宋体" w:cs="宋体"/>
                <w:b/>
                <w:bCs/>
                <w:i w:val="0"/>
                <w:iCs w:val="0"/>
                <w:color w:val="auto"/>
                <w:sz w:val="22"/>
                <w:szCs w:val="22"/>
                <w:highlight w:val="none"/>
                <w:u w:val="none"/>
                <w:shd w:val="clear" w:color="auto" w:fill="auto"/>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7E2A38">
            <w:pPr>
              <w:jc w:val="center"/>
              <w:rPr>
                <w:rFonts w:hint="eastAsia" w:ascii="宋体" w:hAnsi="宋体" w:eastAsia="宋体" w:cs="宋体"/>
                <w:b/>
                <w:bCs/>
                <w:i w:val="0"/>
                <w:iCs w:val="0"/>
                <w:color w:val="auto"/>
                <w:sz w:val="22"/>
                <w:szCs w:val="22"/>
                <w:highlight w:val="none"/>
                <w:u w:val="none"/>
                <w:shd w:val="clear" w:color="auto" w:fill="auto"/>
              </w:rPr>
            </w:pPr>
          </w:p>
        </w:tc>
      </w:tr>
      <w:tr w14:paraId="2B66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4888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2F1B55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电缆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9716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WDZ-YJY-4×70+1×35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9FAC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A5D5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3D8F95">
            <w:pPr>
              <w:jc w:val="center"/>
              <w:rPr>
                <w:rFonts w:hint="eastAsia" w:ascii="宋体" w:hAnsi="宋体" w:eastAsia="宋体" w:cs="宋体"/>
                <w:i w:val="0"/>
                <w:iCs w:val="0"/>
                <w:color w:val="auto"/>
                <w:sz w:val="22"/>
                <w:szCs w:val="22"/>
                <w:highlight w:val="none"/>
                <w:u w:val="none"/>
                <w:shd w:val="clear" w:color="auto" w:fill="auto"/>
              </w:rPr>
            </w:pPr>
          </w:p>
        </w:tc>
      </w:tr>
      <w:tr w14:paraId="77FF9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DDB5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05346D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电缆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2C96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WDZ-YJY-5×10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5745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3A1F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A2FAD5">
            <w:pPr>
              <w:jc w:val="center"/>
              <w:rPr>
                <w:rFonts w:hint="eastAsia" w:ascii="宋体" w:hAnsi="宋体" w:eastAsia="宋体" w:cs="宋体"/>
                <w:i w:val="0"/>
                <w:iCs w:val="0"/>
                <w:color w:val="auto"/>
                <w:sz w:val="22"/>
                <w:szCs w:val="22"/>
                <w:highlight w:val="none"/>
                <w:u w:val="none"/>
                <w:shd w:val="clear" w:color="auto" w:fill="auto"/>
              </w:rPr>
            </w:pPr>
          </w:p>
        </w:tc>
      </w:tr>
      <w:tr w14:paraId="02DA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BDF4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75FC2F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电缆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8A96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ZR-RVV3×6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23F5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61B3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89564F">
            <w:pPr>
              <w:jc w:val="center"/>
              <w:rPr>
                <w:rFonts w:hint="eastAsia" w:ascii="宋体" w:hAnsi="宋体" w:eastAsia="宋体" w:cs="宋体"/>
                <w:i w:val="0"/>
                <w:iCs w:val="0"/>
                <w:color w:val="auto"/>
                <w:sz w:val="22"/>
                <w:szCs w:val="22"/>
                <w:highlight w:val="none"/>
                <w:u w:val="none"/>
                <w:shd w:val="clear" w:color="auto" w:fill="auto"/>
              </w:rPr>
            </w:pPr>
          </w:p>
        </w:tc>
      </w:tr>
      <w:tr w14:paraId="43BB2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CFA6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53A848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电缆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09F9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ZR-RVVP3×6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C327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E35A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2C1702">
            <w:pPr>
              <w:jc w:val="center"/>
              <w:rPr>
                <w:rFonts w:hint="eastAsia" w:ascii="宋体" w:hAnsi="宋体" w:eastAsia="宋体" w:cs="宋体"/>
                <w:i w:val="0"/>
                <w:iCs w:val="0"/>
                <w:color w:val="auto"/>
                <w:sz w:val="22"/>
                <w:szCs w:val="22"/>
                <w:highlight w:val="none"/>
                <w:u w:val="none"/>
                <w:shd w:val="clear" w:color="auto" w:fill="auto"/>
              </w:rPr>
            </w:pPr>
          </w:p>
        </w:tc>
      </w:tr>
      <w:tr w14:paraId="57BFA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8EBD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7FB73A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电缆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38CB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ZR-RVV2×1.5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8A83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51F5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7194FA">
            <w:pPr>
              <w:jc w:val="center"/>
              <w:rPr>
                <w:rFonts w:hint="eastAsia" w:ascii="宋体" w:hAnsi="宋体" w:eastAsia="宋体" w:cs="宋体"/>
                <w:i w:val="0"/>
                <w:iCs w:val="0"/>
                <w:color w:val="auto"/>
                <w:sz w:val="22"/>
                <w:szCs w:val="22"/>
                <w:highlight w:val="none"/>
                <w:u w:val="none"/>
                <w:shd w:val="clear" w:color="auto" w:fill="auto"/>
              </w:rPr>
            </w:pPr>
          </w:p>
        </w:tc>
      </w:tr>
      <w:tr w14:paraId="57D96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899B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5A1CDC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电缆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FC8E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ZR-RVV2×2.5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62F7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00B0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A14A3B">
            <w:pPr>
              <w:jc w:val="center"/>
              <w:rPr>
                <w:rFonts w:hint="eastAsia" w:ascii="宋体" w:hAnsi="宋体" w:eastAsia="宋体" w:cs="宋体"/>
                <w:i w:val="0"/>
                <w:iCs w:val="0"/>
                <w:color w:val="auto"/>
                <w:sz w:val="22"/>
                <w:szCs w:val="22"/>
                <w:highlight w:val="none"/>
                <w:u w:val="none"/>
                <w:shd w:val="clear" w:color="auto" w:fill="auto"/>
              </w:rPr>
            </w:pPr>
          </w:p>
        </w:tc>
      </w:tr>
      <w:tr w14:paraId="7A8E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E937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2E6717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电线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99D0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ZR-RVV4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16B8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252E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40631A">
            <w:pPr>
              <w:jc w:val="center"/>
              <w:rPr>
                <w:rFonts w:hint="eastAsia" w:ascii="宋体" w:hAnsi="宋体" w:eastAsia="宋体" w:cs="宋体"/>
                <w:i w:val="0"/>
                <w:iCs w:val="0"/>
                <w:color w:val="auto"/>
                <w:sz w:val="22"/>
                <w:szCs w:val="22"/>
                <w:highlight w:val="none"/>
                <w:u w:val="none"/>
                <w:shd w:val="clear" w:color="auto" w:fill="auto"/>
              </w:rPr>
            </w:pPr>
          </w:p>
        </w:tc>
      </w:tr>
      <w:tr w14:paraId="0255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AB80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1950AE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电线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7611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WDZ-BYJ-2.5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227C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304C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D383D9">
            <w:pPr>
              <w:jc w:val="center"/>
              <w:rPr>
                <w:rFonts w:hint="eastAsia" w:ascii="宋体" w:hAnsi="宋体" w:eastAsia="宋体" w:cs="宋体"/>
                <w:i w:val="0"/>
                <w:iCs w:val="0"/>
                <w:color w:val="auto"/>
                <w:sz w:val="22"/>
                <w:szCs w:val="22"/>
                <w:highlight w:val="none"/>
                <w:u w:val="none"/>
                <w:shd w:val="clear" w:color="auto" w:fill="auto"/>
              </w:rPr>
            </w:pPr>
          </w:p>
        </w:tc>
      </w:tr>
      <w:tr w14:paraId="7CF9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A5FD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5DEBDB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电缆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07BF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ZR-RVV2×4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A053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4E3F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1CADB3">
            <w:pPr>
              <w:jc w:val="center"/>
              <w:rPr>
                <w:rFonts w:hint="eastAsia" w:ascii="宋体" w:hAnsi="宋体" w:eastAsia="宋体" w:cs="宋体"/>
                <w:i w:val="0"/>
                <w:iCs w:val="0"/>
                <w:color w:val="auto"/>
                <w:sz w:val="22"/>
                <w:szCs w:val="22"/>
                <w:highlight w:val="none"/>
                <w:u w:val="none"/>
                <w:shd w:val="clear" w:color="auto" w:fill="auto"/>
              </w:rPr>
            </w:pPr>
          </w:p>
        </w:tc>
      </w:tr>
      <w:tr w14:paraId="53C6E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2500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21414B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控制线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F085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ZR-RVV2×1.0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6209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320E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F06512">
            <w:pPr>
              <w:jc w:val="center"/>
              <w:rPr>
                <w:rFonts w:hint="eastAsia" w:ascii="宋体" w:hAnsi="宋体" w:eastAsia="宋体" w:cs="宋体"/>
                <w:i w:val="0"/>
                <w:iCs w:val="0"/>
                <w:color w:val="auto"/>
                <w:sz w:val="22"/>
                <w:szCs w:val="22"/>
                <w:highlight w:val="none"/>
                <w:u w:val="none"/>
                <w:shd w:val="clear" w:color="auto" w:fill="auto"/>
              </w:rPr>
            </w:pPr>
          </w:p>
        </w:tc>
      </w:tr>
      <w:tr w14:paraId="4A9C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2C8E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11B10D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控制线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8A83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ZR-RVVP2×1.0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F9B5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1641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8C7EBB">
            <w:pPr>
              <w:jc w:val="center"/>
              <w:rPr>
                <w:rFonts w:hint="eastAsia" w:ascii="宋体" w:hAnsi="宋体" w:eastAsia="宋体" w:cs="宋体"/>
                <w:i w:val="0"/>
                <w:iCs w:val="0"/>
                <w:color w:val="auto"/>
                <w:sz w:val="22"/>
                <w:szCs w:val="22"/>
                <w:highlight w:val="none"/>
                <w:u w:val="none"/>
                <w:shd w:val="clear" w:color="auto" w:fill="auto"/>
              </w:rPr>
            </w:pPr>
          </w:p>
        </w:tc>
      </w:tr>
      <w:tr w14:paraId="7E5F5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2FA8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2917D7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控制线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8BA2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ZR-RVV3×1.5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33D5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6E8D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50711E">
            <w:pPr>
              <w:jc w:val="center"/>
              <w:rPr>
                <w:rFonts w:hint="eastAsia" w:ascii="宋体" w:hAnsi="宋体" w:eastAsia="宋体" w:cs="宋体"/>
                <w:i w:val="0"/>
                <w:iCs w:val="0"/>
                <w:color w:val="auto"/>
                <w:sz w:val="22"/>
                <w:szCs w:val="22"/>
                <w:highlight w:val="none"/>
                <w:u w:val="none"/>
                <w:shd w:val="clear" w:color="auto" w:fill="auto"/>
              </w:rPr>
            </w:pPr>
          </w:p>
        </w:tc>
      </w:tr>
      <w:tr w14:paraId="78B0C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9901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3E408B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金属线管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BBEB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JDG20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33B5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283D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F75D21">
            <w:pPr>
              <w:jc w:val="center"/>
              <w:rPr>
                <w:rFonts w:hint="eastAsia" w:ascii="宋体" w:hAnsi="宋体" w:eastAsia="宋体" w:cs="宋体"/>
                <w:i w:val="0"/>
                <w:iCs w:val="0"/>
                <w:color w:val="auto"/>
                <w:sz w:val="22"/>
                <w:szCs w:val="22"/>
                <w:highlight w:val="none"/>
                <w:u w:val="none"/>
                <w:shd w:val="clear" w:color="auto" w:fill="auto"/>
              </w:rPr>
            </w:pPr>
          </w:p>
        </w:tc>
      </w:tr>
      <w:tr w14:paraId="71DA1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24B8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715B2B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金属线槽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5911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200*100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60C7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7F11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9567C4">
            <w:pPr>
              <w:jc w:val="center"/>
              <w:rPr>
                <w:rFonts w:hint="eastAsia" w:ascii="宋体" w:hAnsi="宋体" w:eastAsia="宋体" w:cs="宋体"/>
                <w:i w:val="0"/>
                <w:iCs w:val="0"/>
                <w:color w:val="auto"/>
                <w:sz w:val="22"/>
                <w:szCs w:val="22"/>
                <w:highlight w:val="none"/>
                <w:u w:val="none"/>
                <w:shd w:val="clear" w:color="auto" w:fill="auto"/>
              </w:rPr>
            </w:pPr>
          </w:p>
        </w:tc>
      </w:tr>
      <w:tr w14:paraId="7FDEB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BB0E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36703E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LED平板灯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9215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600*600 42W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3815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EA5C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07798C">
            <w:pPr>
              <w:jc w:val="center"/>
              <w:rPr>
                <w:rFonts w:hint="eastAsia" w:ascii="宋体" w:hAnsi="宋体" w:eastAsia="宋体" w:cs="宋体"/>
                <w:i w:val="0"/>
                <w:iCs w:val="0"/>
                <w:color w:val="auto"/>
                <w:sz w:val="22"/>
                <w:szCs w:val="22"/>
                <w:highlight w:val="none"/>
                <w:u w:val="none"/>
                <w:shd w:val="clear" w:color="auto" w:fill="auto"/>
              </w:rPr>
            </w:pPr>
          </w:p>
        </w:tc>
      </w:tr>
      <w:tr w14:paraId="3C7AF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3AA4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3E36EF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末端电加热控制箱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EC249C">
            <w:pPr>
              <w:jc w:val="center"/>
              <w:rPr>
                <w:rFonts w:hint="eastAsia" w:ascii="宋体" w:hAnsi="宋体" w:eastAsia="宋体" w:cs="宋体"/>
                <w:i w:val="0"/>
                <w:iCs w:val="0"/>
                <w:color w:val="auto"/>
                <w:sz w:val="22"/>
                <w:szCs w:val="22"/>
                <w:highlight w:val="none"/>
                <w:u w:val="none"/>
                <w:shd w:val="clear" w:color="auto" w:fill="auto"/>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EED0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757D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1D43C6">
            <w:pPr>
              <w:jc w:val="center"/>
              <w:rPr>
                <w:rFonts w:hint="eastAsia" w:ascii="宋体" w:hAnsi="宋体" w:eastAsia="宋体" w:cs="宋体"/>
                <w:i w:val="0"/>
                <w:iCs w:val="0"/>
                <w:color w:val="auto"/>
                <w:sz w:val="22"/>
                <w:szCs w:val="22"/>
                <w:highlight w:val="none"/>
                <w:u w:val="none"/>
                <w:shd w:val="clear" w:color="auto" w:fill="auto"/>
              </w:rPr>
            </w:pPr>
          </w:p>
        </w:tc>
      </w:tr>
      <w:tr w14:paraId="5D2DE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22B2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3B5105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恒温恒湿电源管理控制柜</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2EAA7F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E5714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FCB13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BDE7A2">
            <w:pPr>
              <w:jc w:val="center"/>
              <w:rPr>
                <w:rFonts w:hint="eastAsia" w:ascii="宋体" w:hAnsi="宋体" w:eastAsia="宋体" w:cs="宋体"/>
                <w:i w:val="0"/>
                <w:iCs w:val="0"/>
                <w:color w:val="auto"/>
                <w:sz w:val="22"/>
                <w:szCs w:val="22"/>
                <w:highlight w:val="none"/>
                <w:u w:val="none"/>
                <w:shd w:val="clear" w:color="auto" w:fill="auto"/>
              </w:rPr>
            </w:pPr>
          </w:p>
        </w:tc>
      </w:tr>
      <w:tr w14:paraId="50650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28F87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shd w:val="clear" w:color="auto" w:fill="auto"/>
              </w:rPr>
            </w:pPr>
            <w:r>
              <w:rPr>
                <w:rFonts w:hint="eastAsia" w:ascii="宋体" w:hAnsi="宋体" w:eastAsia="宋体" w:cs="宋体"/>
                <w:b/>
                <w:bCs/>
                <w:i w:val="0"/>
                <w:iCs w:val="0"/>
                <w:color w:val="auto"/>
                <w:kern w:val="0"/>
                <w:sz w:val="22"/>
                <w:szCs w:val="22"/>
                <w:highlight w:val="none"/>
                <w:u w:val="none"/>
                <w:shd w:val="clear" w:color="auto" w:fill="auto"/>
                <w:lang w:val="en-US" w:eastAsia="zh-CN" w:bidi="ar"/>
              </w:rPr>
              <w:t>三</w:t>
            </w:r>
          </w:p>
        </w:tc>
        <w:tc>
          <w:tcPr>
            <w:tcW w:w="4831" w:type="dxa"/>
            <w:gridSpan w:val="2"/>
            <w:tcBorders>
              <w:top w:val="single" w:color="000000" w:sz="4" w:space="0"/>
              <w:left w:val="single" w:color="000000" w:sz="4" w:space="0"/>
              <w:bottom w:val="single" w:color="000000" w:sz="4" w:space="0"/>
              <w:right w:val="single" w:color="000000" w:sz="4" w:space="0"/>
            </w:tcBorders>
            <w:noWrap w:val="0"/>
            <w:vAlign w:val="center"/>
          </w:tcPr>
          <w:p w14:paraId="6E23820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shd w:val="clear" w:color="auto" w:fill="auto"/>
              </w:rPr>
            </w:pPr>
            <w:r>
              <w:rPr>
                <w:rFonts w:hint="eastAsia" w:ascii="宋体" w:hAnsi="宋体" w:eastAsia="宋体" w:cs="宋体"/>
                <w:b/>
                <w:bCs/>
                <w:i w:val="0"/>
                <w:iCs w:val="0"/>
                <w:color w:val="auto"/>
                <w:kern w:val="0"/>
                <w:sz w:val="22"/>
                <w:szCs w:val="22"/>
                <w:highlight w:val="none"/>
                <w:u w:val="none"/>
                <w:shd w:val="clear" w:color="auto" w:fill="auto"/>
                <w:lang w:val="en-US" w:eastAsia="zh-CN" w:bidi="ar"/>
              </w:rPr>
              <w:t>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FD5778">
            <w:pPr>
              <w:jc w:val="center"/>
              <w:rPr>
                <w:rFonts w:hint="eastAsia" w:ascii="宋体" w:hAnsi="宋体" w:eastAsia="宋体" w:cs="宋体"/>
                <w:b/>
                <w:bCs/>
                <w:i w:val="0"/>
                <w:iCs w:val="0"/>
                <w:color w:val="auto"/>
                <w:sz w:val="22"/>
                <w:szCs w:val="22"/>
                <w:highlight w:val="none"/>
                <w:u w:val="none"/>
                <w:shd w:val="clear" w:color="auto" w:fill="auto"/>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D945D3">
            <w:pPr>
              <w:jc w:val="center"/>
              <w:rPr>
                <w:rFonts w:hint="eastAsia" w:ascii="宋体" w:hAnsi="宋体" w:eastAsia="宋体" w:cs="宋体"/>
                <w:b/>
                <w:bCs/>
                <w:i w:val="0"/>
                <w:iCs w:val="0"/>
                <w:color w:val="auto"/>
                <w:sz w:val="22"/>
                <w:szCs w:val="22"/>
                <w:highlight w:val="none"/>
                <w:u w:val="none"/>
                <w:shd w:val="clear" w:color="auto" w:fill="auto"/>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B36CB2">
            <w:pPr>
              <w:jc w:val="center"/>
              <w:rPr>
                <w:rFonts w:hint="eastAsia" w:ascii="宋体" w:hAnsi="宋体" w:eastAsia="宋体" w:cs="宋体"/>
                <w:b/>
                <w:bCs/>
                <w:i w:val="0"/>
                <w:iCs w:val="0"/>
                <w:color w:val="auto"/>
                <w:sz w:val="22"/>
                <w:szCs w:val="22"/>
                <w:highlight w:val="none"/>
                <w:u w:val="none"/>
                <w:shd w:val="clear" w:color="auto" w:fill="auto"/>
              </w:rPr>
            </w:pPr>
          </w:p>
        </w:tc>
      </w:tr>
      <w:tr w14:paraId="3BA5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017FF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01A106E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恒温恒湿空调机组</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2C88AF1D">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制冷量：70.2KW，风量：≥18800m³/h，电加热：42KW，电热式加湿量：15*2Kg/h，输入功率：67.8KW；配套室外机：一定频一变频。实验室常年温度需保持在20℃（±2），湿度65％（±3）。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052FA7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915C5D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20B94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提供关键</w:t>
            </w:r>
          </w:p>
          <w:p w14:paraId="5FC5E29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设备彩页</w:t>
            </w:r>
          </w:p>
          <w:p w14:paraId="339746CA">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说明书</w:t>
            </w:r>
          </w:p>
        </w:tc>
      </w:tr>
      <w:tr w14:paraId="606D1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DDFAC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62FC720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节能型常温水除尘机组</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419F330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风量：≥25000-36000m³/h，制冷量：30KW，加湿量：50Kg/h，除湿量：7Kg，空气能热回收量：20KW，输入功率：16.1KW，杀菌：多点紫外。</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65180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74066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E8932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提供关键</w:t>
            </w:r>
          </w:p>
          <w:p w14:paraId="75A145B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设备彩页</w:t>
            </w:r>
          </w:p>
          <w:p w14:paraId="2CC84B3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说明书</w:t>
            </w:r>
          </w:p>
        </w:tc>
      </w:tr>
      <w:tr w14:paraId="3A65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302F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6F785CD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外置精密除尘设备</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120F955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不锈钢罐材质：SUS304；精密过滤二级规格：φ400mm x1260mm；精密过滤一级规格：φ219mm x1050mm；过滤材质：RFY尼龙 ；过滤网水泵数量：1台；过滤水泵自带监测数量：1个；最大输入功率：3.0kW 电气控制：一套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174E1C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F16022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D2143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提供关键</w:t>
            </w:r>
          </w:p>
          <w:p w14:paraId="1905264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设备彩页</w:t>
            </w:r>
          </w:p>
          <w:p w14:paraId="0AF9FED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说明书</w:t>
            </w:r>
          </w:p>
        </w:tc>
      </w:tr>
      <w:tr w14:paraId="4F5F3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A382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522989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末端微调电加热</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27BF65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制热量：12KW</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B2890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E195E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D6077F">
            <w:pPr>
              <w:jc w:val="center"/>
              <w:rPr>
                <w:rFonts w:hint="eastAsia" w:ascii="宋体" w:hAnsi="宋体" w:eastAsia="宋体" w:cs="宋体"/>
                <w:i w:val="0"/>
                <w:iCs w:val="0"/>
                <w:color w:val="auto"/>
                <w:sz w:val="22"/>
                <w:szCs w:val="22"/>
                <w:highlight w:val="none"/>
                <w:u w:val="none"/>
                <w:shd w:val="clear" w:color="auto" w:fill="auto"/>
              </w:rPr>
            </w:pPr>
          </w:p>
        </w:tc>
      </w:tr>
      <w:tr w14:paraId="55FE5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0905A8">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7B26CB4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变风量阀</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685511E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400×200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49067D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FA436B6">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FFF579">
            <w:pPr>
              <w:jc w:val="center"/>
              <w:rPr>
                <w:rFonts w:hint="eastAsia" w:ascii="宋体" w:hAnsi="宋体" w:eastAsia="宋体" w:cs="宋体"/>
                <w:i w:val="0"/>
                <w:iCs w:val="0"/>
                <w:color w:val="auto"/>
                <w:sz w:val="22"/>
                <w:szCs w:val="22"/>
                <w:highlight w:val="none"/>
                <w:u w:val="none"/>
                <w:shd w:val="clear" w:color="auto" w:fill="auto"/>
              </w:rPr>
            </w:pPr>
          </w:p>
        </w:tc>
      </w:tr>
      <w:tr w14:paraId="0CA7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CB58C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71AE1F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70℃排烟防火阀</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5ADABA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2000*400mm</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F2777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A204D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F4AEF7">
            <w:pPr>
              <w:jc w:val="center"/>
              <w:rPr>
                <w:rFonts w:hint="eastAsia" w:ascii="宋体" w:hAnsi="宋体" w:eastAsia="宋体" w:cs="宋体"/>
                <w:i w:val="0"/>
                <w:iCs w:val="0"/>
                <w:color w:val="auto"/>
                <w:sz w:val="22"/>
                <w:szCs w:val="22"/>
                <w:highlight w:val="none"/>
                <w:u w:val="none"/>
                <w:shd w:val="clear" w:color="auto" w:fill="auto"/>
              </w:rPr>
            </w:pPr>
          </w:p>
        </w:tc>
      </w:tr>
      <w:tr w14:paraId="64BC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FC58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294F4C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70℃排烟防火阀</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442576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1000*1000mm</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A10FC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67228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062378">
            <w:pPr>
              <w:jc w:val="center"/>
              <w:rPr>
                <w:rFonts w:hint="eastAsia" w:ascii="宋体" w:hAnsi="宋体" w:eastAsia="宋体" w:cs="宋体"/>
                <w:i w:val="0"/>
                <w:iCs w:val="0"/>
                <w:color w:val="auto"/>
                <w:sz w:val="22"/>
                <w:szCs w:val="22"/>
                <w:highlight w:val="none"/>
                <w:u w:val="none"/>
                <w:shd w:val="clear" w:color="auto" w:fill="auto"/>
              </w:rPr>
            </w:pPr>
          </w:p>
        </w:tc>
      </w:tr>
      <w:tr w14:paraId="3494E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A574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5D926C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电动风阀</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11FAB3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2000*400mm</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D0F5F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40965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0EA0C0">
            <w:pPr>
              <w:jc w:val="center"/>
              <w:rPr>
                <w:rFonts w:hint="eastAsia" w:ascii="宋体" w:hAnsi="宋体" w:eastAsia="宋体" w:cs="宋体"/>
                <w:i w:val="0"/>
                <w:iCs w:val="0"/>
                <w:color w:val="auto"/>
                <w:sz w:val="22"/>
                <w:szCs w:val="22"/>
                <w:highlight w:val="none"/>
                <w:u w:val="none"/>
                <w:shd w:val="clear" w:color="auto" w:fill="auto"/>
              </w:rPr>
            </w:pPr>
          </w:p>
        </w:tc>
      </w:tr>
      <w:tr w14:paraId="3224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FB67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72B765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手动调节风阀</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603766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630*200mm</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E98B3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A627D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A0D888">
            <w:pPr>
              <w:jc w:val="center"/>
              <w:rPr>
                <w:rFonts w:hint="eastAsia" w:ascii="宋体" w:hAnsi="宋体" w:eastAsia="宋体" w:cs="宋体"/>
                <w:i w:val="0"/>
                <w:iCs w:val="0"/>
                <w:color w:val="auto"/>
                <w:sz w:val="22"/>
                <w:szCs w:val="22"/>
                <w:highlight w:val="none"/>
                <w:u w:val="none"/>
                <w:shd w:val="clear" w:color="auto" w:fill="auto"/>
              </w:rPr>
            </w:pPr>
          </w:p>
        </w:tc>
      </w:tr>
      <w:tr w14:paraId="66C71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6F2C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1F60BF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方形散流器</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711EFA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600*600mm</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655AB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A9C7D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A5CA02">
            <w:pPr>
              <w:jc w:val="center"/>
              <w:rPr>
                <w:rFonts w:hint="eastAsia" w:ascii="宋体" w:hAnsi="宋体" w:eastAsia="宋体" w:cs="宋体"/>
                <w:i w:val="0"/>
                <w:iCs w:val="0"/>
                <w:color w:val="auto"/>
                <w:sz w:val="22"/>
                <w:szCs w:val="22"/>
                <w:highlight w:val="none"/>
                <w:u w:val="none"/>
                <w:shd w:val="clear" w:color="auto" w:fill="auto"/>
              </w:rPr>
            </w:pPr>
          </w:p>
        </w:tc>
      </w:tr>
      <w:tr w14:paraId="2B9C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C4392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4ADD8E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镀锌钢板风管</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7CA5BC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δ1.0mm</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6C08D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15D13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169.50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BDBB65">
            <w:pPr>
              <w:jc w:val="center"/>
              <w:rPr>
                <w:rFonts w:hint="eastAsia" w:ascii="宋体" w:hAnsi="宋体" w:eastAsia="宋体" w:cs="宋体"/>
                <w:i w:val="0"/>
                <w:iCs w:val="0"/>
                <w:color w:val="auto"/>
                <w:sz w:val="22"/>
                <w:szCs w:val="22"/>
                <w:highlight w:val="none"/>
                <w:u w:val="none"/>
                <w:shd w:val="clear" w:color="auto" w:fill="auto"/>
              </w:rPr>
            </w:pPr>
          </w:p>
        </w:tc>
      </w:tr>
      <w:tr w14:paraId="0DA5A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EC59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469CEF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消音静压箱</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17C28E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1740*890*1000mm</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9E351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FAABE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8DDE62">
            <w:pPr>
              <w:jc w:val="center"/>
              <w:rPr>
                <w:rFonts w:hint="eastAsia" w:ascii="宋体" w:hAnsi="宋体" w:eastAsia="宋体" w:cs="宋体"/>
                <w:i w:val="0"/>
                <w:iCs w:val="0"/>
                <w:color w:val="auto"/>
                <w:sz w:val="22"/>
                <w:szCs w:val="22"/>
                <w:highlight w:val="none"/>
                <w:u w:val="none"/>
                <w:shd w:val="clear" w:color="auto" w:fill="auto"/>
              </w:rPr>
            </w:pPr>
          </w:p>
        </w:tc>
      </w:tr>
      <w:tr w14:paraId="62C0A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D06D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7692A3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消音静压箱</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44B9F4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2200*2000*1000mm</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790F7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BF6C9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FCD2C4">
            <w:pPr>
              <w:jc w:val="center"/>
              <w:rPr>
                <w:rFonts w:hint="eastAsia" w:ascii="宋体" w:hAnsi="宋体" w:eastAsia="宋体" w:cs="宋体"/>
                <w:i w:val="0"/>
                <w:iCs w:val="0"/>
                <w:color w:val="auto"/>
                <w:sz w:val="22"/>
                <w:szCs w:val="22"/>
                <w:highlight w:val="none"/>
                <w:u w:val="none"/>
                <w:shd w:val="clear" w:color="auto" w:fill="auto"/>
              </w:rPr>
            </w:pPr>
          </w:p>
        </w:tc>
      </w:tr>
      <w:tr w14:paraId="478E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942D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08824E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B1级橡塑保温板</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206676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25mm厚</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72AE8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28F6F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4.24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C3A759">
            <w:pPr>
              <w:jc w:val="center"/>
              <w:rPr>
                <w:rFonts w:hint="eastAsia" w:ascii="宋体" w:hAnsi="宋体" w:eastAsia="宋体" w:cs="宋体"/>
                <w:i w:val="0"/>
                <w:iCs w:val="0"/>
                <w:color w:val="auto"/>
                <w:sz w:val="22"/>
                <w:szCs w:val="22"/>
                <w:highlight w:val="none"/>
                <w:u w:val="none"/>
                <w:shd w:val="clear" w:color="auto" w:fill="auto"/>
              </w:rPr>
            </w:pPr>
          </w:p>
        </w:tc>
      </w:tr>
      <w:tr w14:paraId="15192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D103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64F735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B1橡塑保温套管</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6B11C2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25mm厚</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FF532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m³</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E278B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0.7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3867AF">
            <w:pPr>
              <w:jc w:val="center"/>
              <w:rPr>
                <w:rFonts w:hint="eastAsia" w:ascii="宋体" w:hAnsi="宋体" w:eastAsia="宋体" w:cs="宋体"/>
                <w:i w:val="0"/>
                <w:iCs w:val="0"/>
                <w:color w:val="auto"/>
                <w:sz w:val="22"/>
                <w:szCs w:val="22"/>
                <w:highlight w:val="none"/>
                <w:u w:val="none"/>
                <w:shd w:val="clear" w:color="auto" w:fill="auto"/>
              </w:rPr>
            </w:pPr>
          </w:p>
        </w:tc>
      </w:tr>
      <w:tr w14:paraId="1AAAD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27AF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26B269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冷媒紫铜管</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0ABEBA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φ19.05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50C3C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AB054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66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84D495">
            <w:pPr>
              <w:jc w:val="center"/>
              <w:rPr>
                <w:rFonts w:hint="eastAsia" w:ascii="宋体" w:hAnsi="宋体" w:eastAsia="宋体" w:cs="宋体"/>
                <w:i w:val="0"/>
                <w:iCs w:val="0"/>
                <w:color w:val="auto"/>
                <w:sz w:val="22"/>
                <w:szCs w:val="22"/>
                <w:highlight w:val="none"/>
                <w:u w:val="none"/>
                <w:shd w:val="clear" w:color="auto" w:fill="auto"/>
              </w:rPr>
            </w:pPr>
          </w:p>
        </w:tc>
      </w:tr>
      <w:tr w14:paraId="096AA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461B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2E0781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冷媒紫铜管</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5614E0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φ28.58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097BB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16FD3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66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CF7A2C">
            <w:pPr>
              <w:jc w:val="center"/>
              <w:rPr>
                <w:rFonts w:hint="eastAsia" w:ascii="宋体" w:hAnsi="宋体" w:eastAsia="宋体" w:cs="宋体"/>
                <w:i w:val="0"/>
                <w:iCs w:val="0"/>
                <w:color w:val="auto"/>
                <w:sz w:val="22"/>
                <w:szCs w:val="22"/>
                <w:highlight w:val="none"/>
                <w:u w:val="none"/>
                <w:shd w:val="clear" w:color="auto" w:fill="auto"/>
              </w:rPr>
            </w:pPr>
          </w:p>
        </w:tc>
      </w:tr>
      <w:tr w14:paraId="16FF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0C7C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74DEE4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环保冷媒</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2AD4D8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R410a</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FF44B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Kg</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1663E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46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CAAC83">
            <w:pPr>
              <w:jc w:val="center"/>
              <w:rPr>
                <w:rFonts w:hint="eastAsia" w:ascii="宋体" w:hAnsi="宋体" w:eastAsia="宋体" w:cs="宋体"/>
                <w:i w:val="0"/>
                <w:iCs w:val="0"/>
                <w:color w:val="auto"/>
                <w:sz w:val="22"/>
                <w:szCs w:val="22"/>
                <w:highlight w:val="none"/>
                <w:u w:val="none"/>
                <w:shd w:val="clear" w:color="auto" w:fill="auto"/>
              </w:rPr>
            </w:pPr>
          </w:p>
        </w:tc>
      </w:tr>
      <w:tr w14:paraId="6B84B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E6AC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2C84E6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回风地沟可调风量回风口</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0B60B8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600*600mm，通风率≥0.5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F5045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块</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24444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21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673C93">
            <w:pPr>
              <w:jc w:val="center"/>
              <w:rPr>
                <w:rFonts w:hint="eastAsia" w:ascii="宋体" w:hAnsi="宋体" w:eastAsia="宋体" w:cs="宋体"/>
                <w:i w:val="0"/>
                <w:iCs w:val="0"/>
                <w:color w:val="auto"/>
                <w:sz w:val="22"/>
                <w:szCs w:val="22"/>
                <w:highlight w:val="none"/>
                <w:u w:val="none"/>
                <w:shd w:val="clear" w:color="auto" w:fill="auto"/>
              </w:rPr>
            </w:pPr>
          </w:p>
        </w:tc>
      </w:tr>
      <w:tr w14:paraId="32701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25AC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734CB4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纯水处理机组</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0312C0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水处理量：500L/h，功率：5.2KW，配有增压水泵</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0F3C5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C4D03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1798EE">
            <w:pPr>
              <w:jc w:val="center"/>
              <w:rPr>
                <w:rFonts w:hint="eastAsia" w:ascii="宋体" w:hAnsi="宋体" w:eastAsia="宋体" w:cs="宋体"/>
                <w:i w:val="0"/>
                <w:iCs w:val="0"/>
                <w:color w:val="auto"/>
                <w:sz w:val="22"/>
                <w:szCs w:val="22"/>
                <w:highlight w:val="none"/>
                <w:u w:val="none"/>
                <w:shd w:val="clear" w:color="auto" w:fill="auto"/>
              </w:rPr>
            </w:pPr>
          </w:p>
        </w:tc>
      </w:tr>
      <w:tr w14:paraId="38F3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A159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5063C2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膨胀水箱检查维修</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320FDF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容积：2.0m³</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DB4AB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7562D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C72CFC">
            <w:pPr>
              <w:jc w:val="center"/>
              <w:rPr>
                <w:rFonts w:hint="eastAsia" w:ascii="宋体" w:hAnsi="宋体" w:eastAsia="宋体" w:cs="宋体"/>
                <w:i w:val="0"/>
                <w:iCs w:val="0"/>
                <w:color w:val="auto"/>
                <w:sz w:val="22"/>
                <w:szCs w:val="22"/>
                <w:highlight w:val="none"/>
                <w:u w:val="none"/>
                <w:shd w:val="clear" w:color="auto" w:fill="auto"/>
              </w:rPr>
            </w:pPr>
          </w:p>
        </w:tc>
      </w:tr>
      <w:tr w14:paraId="666B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A25A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437FAC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PP-R给水管</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6FD8F6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De25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139CD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C9327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32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5DFEBD">
            <w:pPr>
              <w:jc w:val="center"/>
              <w:rPr>
                <w:rFonts w:hint="eastAsia" w:ascii="宋体" w:hAnsi="宋体" w:eastAsia="宋体" w:cs="宋体"/>
                <w:i w:val="0"/>
                <w:iCs w:val="0"/>
                <w:color w:val="auto"/>
                <w:sz w:val="22"/>
                <w:szCs w:val="22"/>
                <w:highlight w:val="none"/>
                <w:u w:val="none"/>
                <w:shd w:val="clear" w:color="auto" w:fill="auto"/>
              </w:rPr>
            </w:pPr>
          </w:p>
        </w:tc>
      </w:tr>
      <w:tr w14:paraId="031DE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E00C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635EF1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不锈钢活接球阀</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0F67CD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DN20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4E9D2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F8D12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6F2A5A">
            <w:pPr>
              <w:jc w:val="center"/>
              <w:rPr>
                <w:rFonts w:hint="eastAsia" w:ascii="宋体" w:hAnsi="宋体" w:eastAsia="宋体" w:cs="宋体"/>
                <w:i w:val="0"/>
                <w:iCs w:val="0"/>
                <w:color w:val="auto"/>
                <w:sz w:val="22"/>
                <w:szCs w:val="22"/>
                <w:highlight w:val="none"/>
                <w:u w:val="none"/>
                <w:shd w:val="clear" w:color="auto" w:fill="auto"/>
              </w:rPr>
            </w:pPr>
          </w:p>
        </w:tc>
      </w:tr>
      <w:tr w14:paraId="15DC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8804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5B691E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泄水阀</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3B26E3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DN20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0453D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8F722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572E92">
            <w:pPr>
              <w:jc w:val="center"/>
              <w:rPr>
                <w:rFonts w:hint="eastAsia" w:ascii="宋体" w:hAnsi="宋体" w:eastAsia="宋体" w:cs="宋体"/>
                <w:i w:val="0"/>
                <w:iCs w:val="0"/>
                <w:color w:val="auto"/>
                <w:sz w:val="22"/>
                <w:szCs w:val="22"/>
                <w:highlight w:val="none"/>
                <w:u w:val="none"/>
                <w:shd w:val="clear" w:color="auto" w:fill="auto"/>
              </w:rPr>
            </w:pPr>
          </w:p>
        </w:tc>
      </w:tr>
      <w:tr w14:paraId="37079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E2E0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243B29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PVC-U给水管</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58DF5A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φ50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F3D0D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4C159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3B6CE5">
            <w:pPr>
              <w:jc w:val="center"/>
              <w:rPr>
                <w:rFonts w:hint="eastAsia" w:ascii="宋体" w:hAnsi="宋体" w:eastAsia="宋体" w:cs="宋体"/>
                <w:i w:val="0"/>
                <w:iCs w:val="0"/>
                <w:color w:val="auto"/>
                <w:sz w:val="22"/>
                <w:szCs w:val="22"/>
                <w:highlight w:val="none"/>
                <w:u w:val="none"/>
                <w:shd w:val="clear" w:color="auto" w:fill="auto"/>
              </w:rPr>
            </w:pPr>
          </w:p>
        </w:tc>
      </w:tr>
      <w:tr w14:paraId="71C6E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FA55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762FB4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设备支架</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4553C1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8#槽钢</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1DF76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Kg</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D3F37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350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456788">
            <w:pPr>
              <w:jc w:val="center"/>
              <w:rPr>
                <w:rFonts w:hint="eastAsia" w:ascii="宋体" w:hAnsi="宋体" w:eastAsia="宋体" w:cs="宋体"/>
                <w:i w:val="0"/>
                <w:iCs w:val="0"/>
                <w:color w:val="auto"/>
                <w:sz w:val="22"/>
                <w:szCs w:val="22"/>
                <w:highlight w:val="none"/>
                <w:u w:val="none"/>
                <w:shd w:val="clear" w:color="auto" w:fill="auto"/>
              </w:rPr>
            </w:pPr>
          </w:p>
        </w:tc>
      </w:tr>
      <w:tr w14:paraId="0696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9DDE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6B7CDB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成品抗震支架</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35BB182C">
            <w:pPr>
              <w:jc w:val="center"/>
              <w:rPr>
                <w:rFonts w:hint="eastAsia" w:ascii="宋体" w:hAnsi="宋体" w:eastAsia="宋体" w:cs="宋体"/>
                <w:i w:val="0"/>
                <w:iCs w:val="0"/>
                <w:color w:val="auto"/>
                <w:sz w:val="22"/>
                <w:szCs w:val="22"/>
                <w:highlight w:val="none"/>
                <w:u w:val="none"/>
                <w:shd w:val="clear" w:color="auto" w:fill="auto"/>
              </w:rPr>
            </w:pP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3834B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7D083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09C0D2">
            <w:pPr>
              <w:jc w:val="center"/>
              <w:rPr>
                <w:rFonts w:hint="eastAsia" w:ascii="宋体" w:hAnsi="宋体" w:eastAsia="宋体" w:cs="宋体"/>
                <w:i w:val="0"/>
                <w:iCs w:val="0"/>
                <w:color w:val="auto"/>
                <w:sz w:val="22"/>
                <w:szCs w:val="22"/>
                <w:highlight w:val="none"/>
                <w:u w:val="none"/>
                <w:shd w:val="clear" w:color="auto" w:fill="auto"/>
              </w:rPr>
            </w:pPr>
          </w:p>
        </w:tc>
      </w:tr>
      <w:tr w14:paraId="0B5BE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84D7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5578BA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拆除原有恒温恒湿空调机组室内机</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450D328C">
            <w:pPr>
              <w:jc w:val="center"/>
              <w:rPr>
                <w:rFonts w:hint="eastAsia" w:ascii="宋体" w:hAnsi="宋体" w:eastAsia="宋体" w:cs="宋体"/>
                <w:i w:val="0"/>
                <w:iCs w:val="0"/>
                <w:color w:val="auto"/>
                <w:sz w:val="22"/>
                <w:szCs w:val="22"/>
                <w:highlight w:val="none"/>
                <w:u w:val="none"/>
                <w:shd w:val="clear" w:color="auto" w:fill="auto"/>
              </w:rPr>
            </w:pP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A83F7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578E6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912A64">
            <w:pPr>
              <w:jc w:val="center"/>
              <w:rPr>
                <w:rFonts w:hint="eastAsia" w:ascii="宋体" w:hAnsi="宋体" w:eastAsia="宋体" w:cs="宋体"/>
                <w:i w:val="0"/>
                <w:iCs w:val="0"/>
                <w:color w:val="auto"/>
                <w:sz w:val="22"/>
                <w:szCs w:val="22"/>
                <w:highlight w:val="none"/>
                <w:u w:val="none"/>
                <w:shd w:val="clear" w:color="auto" w:fill="auto"/>
              </w:rPr>
            </w:pPr>
          </w:p>
        </w:tc>
      </w:tr>
      <w:tr w14:paraId="07E02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3FC5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4A3043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拆除压缩机机组</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0AA1DFBB">
            <w:pPr>
              <w:jc w:val="center"/>
              <w:rPr>
                <w:rFonts w:hint="eastAsia" w:ascii="宋体" w:hAnsi="宋体" w:eastAsia="宋体" w:cs="宋体"/>
                <w:i w:val="0"/>
                <w:iCs w:val="0"/>
                <w:color w:val="auto"/>
                <w:sz w:val="22"/>
                <w:szCs w:val="22"/>
                <w:highlight w:val="none"/>
                <w:u w:val="none"/>
                <w:shd w:val="clear" w:color="auto" w:fill="auto"/>
              </w:rPr>
            </w:pP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FAD6F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F295B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CF99EA">
            <w:pPr>
              <w:jc w:val="center"/>
              <w:rPr>
                <w:rFonts w:hint="eastAsia" w:ascii="宋体" w:hAnsi="宋体" w:eastAsia="宋体" w:cs="宋体"/>
                <w:i w:val="0"/>
                <w:iCs w:val="0"/>
                <w:color w:val="auto"/>
                <w:sz w:val="22"/>
                <w:szCs w:val="22"/>
                <w:highlight w:val="none"/>
                <w:u w:val="none"/>
                <w:shd w:val="clear" w:color="auto" w:fill="auto"/>
              </w:rPr>
            </w:pPr>
          </w:p>
        </w:tc>
      </w:tr>
      <w:tr w14:paraId="3ABE9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2400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4C3FFD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拆除原有恒温恒湿空调机组室外机</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21B46F26">
            <w:pPr>
              <w:jc w:val="center"/>
              <w:rPr>
                <w:rFonts w:hint="eastAsia" w:ascii="宋体" w:hAnsi="宋体" w:eastAsia="宋体" w:cs="宋体"/>
                <w:i w:val="0"/>
                <w:iCs w:val="0"/>
                <w:color w:val="auto"/>
                <w:sz w:val="22"/>
                <w:szCs w:val="22"/>
                <w:highlight w:val="none"/>
                <w:u w:val="none"/>
                <w:shd w:val="clear" w:color="auto" w:fill="auto"/>
              </w:rPr>
            </w:pP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2F036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8C8DC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64E230">
            <w:pPr>
              <w:jc w:val="center"/>
              <w:rPr>
                <w:rFonts w:hint="eastAsia" w:ascii="宋体" w:hAnsi="宋体" w:eastAsia="宋体" w:cs="宋体"/>
                <w:i w:val="0"/>
                <w:iCs w:val="0"/>
                <w:color w:val="auto"/>
                <w:sz w:val="22"/>
                <w:szCs w:val="22"/>
                <w:highlight w:val="none"/>
                <w:u w:val="none"/>
                <w:shd w:val="clear" w:color="auto" w:fill="auto"/>
              </w:rPr>
            </w:pPr>
          </w:p>
        </w:tc>
      </w:tr>
      <w:tr w14:paraId="2B397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FC28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77598A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拆除冷冻水水管</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4C2709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无缝钢管DN50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AF1E0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41A5B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2A5EAE">
            <w:pPr>
              <w:jc w:val="center"/>
              <w:rPr>
                <w:rFonts w:hint="eastAsia" w:ascii="宋体" w:hAnsi="宋体" w:eastAsia="宋体" w:cs="宋体"/>
                <w:i w:val="0"/>
                <w:iCs w:val="0"/>
                <w:color w:val="auto"/>
                <w:sz w:val="22"/>
                <w:szCs w:val="22"/>
                <w:highlight w:val="none"/>
                <w:u w:val="none"/>
                <w:shd w:val="clear" w:color="auto" w:fill="auto"/>
              </w:rPr>
            </w:pPr>
          </w:p>
        </w:tc>
      </w:tr>
      <w:tr w14:paraId="5F9AB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1969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19E51D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拆除循环水泵</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459070BD">
            <w:pPr>
              <w:jc w:val="center"/>
              <w:rPr>
                <w:rFonts w:hint="eastAsia" w:ascii="宋体" w:hAnsi="宋体" w:eastAsia="宋体" w:cs="宋体"/>
                <w:i w:val="0"/>
                <w:iCs w:val="0"/>
                <w:color w:val="auto"/>
                <w:sz w:val="22"/>
                <w:szCs w:val="22"/>
                <w:highlight w:val="none"/>
                <w:u w:val="none"/>
                <w:shd w:val="clear" w:color="auto" w:fill="auto"/>
              </w:rPr>
            </w:pP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C35A6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E7819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3FFC23">
            <w:pPr>
              <w:jc w:val="center"/>
              <w:rPr>
                <w:rFonts w:hint="eastAsia" w:ascii="宋体" w:hAnsi="宋体" w:eastAsia="宋体" w:cs="宋体"/>
                <w:i w:val="0"/>
                <w:iCs w:val="0"/>
                <w:color w:val="auto"/>
                <w:sz w:val="22"/>
                <w:szCs w:val="22"/>
                <w:highlight w:val="none"/>
                <w:u w:val="none"/>
                <w:shd w:val="clear" w:color="auto" w:fill="auto"/>
              </w:rPr>
            </w:pPr>
          </w:p>
        </w:tc>
      </w:tr>
      <w:tr w14:paraId="46D5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07415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50F3F5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拆除蝶阀</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353CB7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DN50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6F151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C6385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5B636B">
            <w:pPr>
              <w:jc w:val="center"/>
              <w:rPr>
                <w:rFonts w:hint="eastAsia" w:ascii="宋体" w:hAnsi="宋体" w:eastAsia="宋体" w:cs="宋体"/>
                <w:i w:val="0"/>
                <w:iCs w:val="0"/>
                <w:color w:val="auto"/>
                <w:sz w:val="22"/>
                <w:szCs w:val="22"/>
                <w:highlight w:val="none"/>
                <w:u w:val="none"/>
                <w:shd w:val="clear" w:color="auto" w:fill="auto"/>
              </w:rPr>
            </w:pPr>
          </w:p>
        </w:tc>
      </w:tr>
      <w:tr w14:paraId="3956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91362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7E311F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拆除过滤器</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35FC7E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DN50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BA343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3F229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DE6B6B">
            <w:pPr>
              <w:jc w:val="center"/>
              <w:rPr>
                <w:rFonts w:hint="eastAsia" w:ascii="宋体" w:hAnsi="宋体" w:eastAsia="宋体" w:cs="宋体"/>
                <w:i w:val="0"/>
                <w:iCs w:val="0"/>
                <w:color w:val="auto"/>
                <w:sz w:val="22"/>
                <w:szCs w:val="22"/>
                <w:highlight w:val="none"/>
                <w:u w:val="none"/>
                <w:shd w:val="clear" w:color="auto" w:fill="auto"/>
              </w:rPr>
            </w:pPr>
          </w:p>
        </w:tc>
      </w:tr>
      <w:tr w14:paraId="6ECEB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6A26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0A3961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拆除成品设备支架</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41B34C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约400Kg</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CA523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87748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DC980E">
            <w:pPr>
              <w:jc w:val="center"/>
              <w:rPr>
                <w:rFonts w:hint="eastAsia" w:ascii="宋体" w:hAnsi="宋体" w:eastAsia="宋体" w:cs="宋体"/>
                <w:i w:val="0"/>
                <w:iCs w:val="0"/>
                <w:color w:val="auto"/>
                <w:sz w:val="22"/>
                <w:szCs w:val="22"/>
                <w:highlight w:val="none"/>
                <w:u w:val="none"/>
                <w:shd w:val="clear" w:color="auto" w:fill="auto"/>
              </w:rPr>
            </w:pPr>
          </w:p>
        </w:tc>
      </w:tr>
      <w:tr w14:paraId="68874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A923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714BA4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拆除原送风管道</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1666A119">
            <w:pPr>
              <w:jc w:val="center"/>
              <w:rPr>
                <w:rFonts w:hint="eastAsia" w:ascii="宋体" w:hAnsi="宋体" w:eastAsia="宋体" w:cs="宋体"/>
                <w:i w:val="0"/>
                <w:iCs w:val="0"/>
                <w:color w:val="auto"/>
                <w:sz w:val="22"/>
                <w:szCs w:val="22"/>
                <w:highlight w:val="none"/>
                <w:u w:val="none"/>
                <w:shd w:val="clear" w:color="auto" w:fill="auto"/>
              </w:rPr>
            </w:pP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2790A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652CF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102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D9D31A">
            <w:pPr>
              <w:jc w:val="center"/>
              <w:rPr>
                <w:rFonts w:hint="eastAsia" w:ascii="宋体" w:hAnsi="宋体" w:eastAsia="宋体" w:cs="宋体"/>
                <w:i w:val="0"/>
                <w:iCs w:val="0"/>
                <w:color w:val="auto"/>
                <w:sz w:val="22"/>
                <w:szCs w:val="22"/>
                <w:highlight w:val="none"/>
                <w:u w:val="none"/>
                <w:shd w:val="clear" w:color="auto" w:fill="auto"/>
              </w:rPr>
            </w:pPr>
          </w:p>
        </w:tc>
      </w:tr>
      <w:tr w14:paraId="5BC3F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CEA1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14:paraId="1364A9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拆除原补水管</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5306FF61">
            <w:pPr>
              <w:jc w:val="center"/>
              <w:rPr>
                <w:rFonts w:hint="eastAsia" w:ascii="宋体" w:hAnsi="宋体" w:eastAsia="宋体" w:cs="宋体"/>
                <w:i w:val="0"/>
                <w:iCs w:val="0"/>
                <w:color w:val="auto"/>
                <w:sz w:val="22"/>
                <w:szCs w:val="22"/>
                <w:highlight w:val="none"/>
                <w:u w:val="none"/>
                <w:shd w:val="clear" w:color="auto" w:fill="auto"/>
              </w:rPr>
            </w:pP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CB09F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CE966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CA4B6E">
            <w:pPr>
              <w:jc w:val="center"/>
              <w:rPr>
                <w:rFonts w:hint="eastAsia" w:ascii="宋体" w:hAnsi="宋体" w:eastAsia="宋体" w:cs="宋体"/>
                <w:i w:val="0"/>
                <w:iCs w:val="0"/>
                <w:color w:val="auto"/>
                <w:sz w:val="22"/>
                <w:szCs w:val="22"/>
                <w:highlight w:val="none"/>
                <w:u w:val="none"/>
                <w:shd w:val="clear" w:color="auto" w:fill="auto"/>
              </w:rPr>
            </w:pPr>
            <w:bookmarkStart w:id="2" w:name="_GoBack"/>
            <w:bookmarkEnd w:id="2"/>
          </w:p>
        </w:tc>
      </w:tr>
    </w:tbl>
    <w:p w14:paraId="06440FC9">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36C89"/>
    <w:rsid w:val="167F0B3A"/>
    <w:rsid w:val="1847581D"/>
    <w:rsid w:val="58B36C89"/>
    <w:rsid w:val="7F773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6879</Words>
  <Characters>7593</Characters>
  <Lines>0</Lines>
  <Paragraphs>0</Paragraphs>
  <TotalTime>7</TotalTime>
  <ScaleCrop>false</ScaleCrop>
  <LinksUpToDate>false</LinksUpToDate>
  <CharactersWithSpaces>7680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2025-06-11T13:04:00Z</dcterms:created>
  <dc:creator>简单就好　。</dc:creator>
  <cp:lastModifiedBy>简单就好　。</cp:lastModifiedBy>
  <dcterms:modified xsi:type="dcterms:W3CDTF">2025-06-12T08:28:34Z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8BB0AD084ECB41B5A5B2F3E40D70DA8C_11</vt:lpwstr>
  </property>
  <property fmtid="{D5CDD505-2E9C-101B-9397-08002B2CF9AE}" pid="4" name="KSOTemplateDocerSaveRecord">
    <vt:lpwstr>eyJoZGlkIjoiOTBhYWZlNDUzNTczNmQ5NzgwM2U4ODhmMzg0YTdlZTUiLCJ1c2VySWQiOiI3MDg1MjYxOTQifQ==</vt:lpwstr>
  </property>
</Properties>
</file>