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16"/>
        <w:gridCol w:w="1232"/>
        <w:gridCol w:w="2628"/>
        <w:gridCol w:w="612"/>
        <w:gridCol w:w="546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锅炉名称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WNS4.2-1.0/95/70-Q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锅炉本体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WNS4.2-1.0/95/70-Q（6吨）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含空预节能系统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锅炉阀门仪表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配套丝座、表弯、旋塞等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锅炉电控系统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PLC控制（需适配现有远程控制系统）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全自动软水器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G=4t/h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锅炉低氮燃烧器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含FGR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NOX﹤30mg/Nm³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Q=300m³/h ，H=50m变频控制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补水泵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Q=30m³/h ，H=60m变频控制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锅炉烟囱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Φ550，高度10米（最终以环评为准）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碳钢钢板4m³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取样器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含配管阀门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SZS29-1.6/130/70-Q 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燃气热水锅炉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SZS29-1.6/130/70-Q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Q=29MW P=1.6MPa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含空预节能系统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仪表阀门（本体）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锅炉配套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NOX＜30mg/Nm³，含FGR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燃烧机配套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燃烧机配套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锅炉电控系统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PLC控制（需适配现有远程控制系统）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Q=1200m³/h  H=38.5m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N=160KW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补水定压泵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Q=50M3/h，H=65mH20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N=15KW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自动冲洗排污过滤器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DN600, PN=1.6MPa.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全自动软水器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G=30t/h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软化水箱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化学除氧器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G=30t/h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方形除氧水箱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V=20m3  5000x2000x2000mm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取样冷却器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QYL-273/0.5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鼓风机消音器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G=45000m3/h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定期排污扩容器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DP-3.5  直径1500mm  V=3.5m3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燃烧器隔音罩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自力式碳钢烟囱，预留在线监测平台爬梯，高度约12m。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锅炉大架管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DN1000*10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GUzNWU1MTM4N2Q4ZTY4ZDlmNGEzZjYxZWE0ZDEifQ=="/>
  </w:docVars>
  <w:rsids>
    <w:rsidRoot w:val="00000000"/>
    <w:rsid w:val="550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2022-12-16T04:41:26Z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8357DE3BA9224EF29B09A241D9FBA2BB</vt:lpwstr>
  </property>
</Properties>
</file>