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FC1F02">
      <w:pPr>
        <w:pStyle w:val="2"/>
        <w:spacing w:before="98" w:line="188" w:lineRule="auto"/>
        <w:ind w:left="2273"/>
        <w:outlineLvl w:val="0"/>
        <w:rPr>
          <w:sz w:val="48"/>
          <w:szCs w:val="48"/>
        </w:rPr>
      </w:pPr>
      <w:bookmarkStart w:id="0" w:name="_GoBack"/>
      <w:bookmarkEnd w:id="0"/>
      <w:r>
        <w:rPr>
          <w:b/>
          <w:bCs/>
          <w:spacing w:val="-4"/>
          <w:sz w:val="48"/>
          <w:szCs w:val="48"/>
        </w:rPr>
        <w:t>政府采购项目合同书</w:t>
      </w:r>
    </w:p>
    <w:p w14:paraId="65B989C6">
      <w:pPr>
        <w:spacing w:line="261" w:lineRule="auto"/>
        <w:rPr>
          <w:rFonts w:ascii="Arial"/>
          <w:sz w:val="21"/>
        </w:rPr>
      </w:pPr>
    </w:p>
    <w:p w14:paraId="2B2DE449">
      <w:pPr>
        <w:spacing w:line="261" w:lineRule="auto"/>
        <w:rPr>
          <w:rFonts w:ascii="Arial"/>
          <w:sz w:val="21"/>
        </w:rPr>
      </w:pPr>
    </w:p>
    <w:p w14:paraId="BA946ED3">
      <w:pPr>
        <w:spacing w:line="262" w:lineRule="auto"/>
        <w:rPr>
          <w:rFonts w:ascii="Arial"/>
          <w:sz w:val="21"/>
        </w:rPr>
      </w:pPr>
    </w:p>
    <w:p w14:paraId="BCB0F0EE">
      <w:pPr>
        <w:spacing w:line="262" w:lineRule="auto"/>
        <w:rPr>
          <w:rFonts w:ascii="Arial"/>
          <w:sz w:val="21"/>
        </w:rPr>
      </w:pPr>
    </w:p>
    <w:p w14:paraId="509FD5F7">
      <w:pPr>
        <w:spacing w:line="262" w:lineRule="auto"/>
        <w:rPr>
          <w:rFonts w:ascii="Arial"/>
          <w:sz w:val="21"/>
        </w:rPr>
      </w:pPr>
    </w:p>
    <w:p w14:paraId="A5F39EDE">
      <w:pPr>
        <w:spacing w:line="262" w:lineRule="auto"/>
        <w:rPr>
          <w:rFonts w:ascii="Arial"/>
          <w:sz w:val="21"/>
        </w:rPr>
      </w:pPr>
    </w:p>
    <w:p w14:paraId="C2473C93">
      <w:pPr>
        <w:spacing w:line="262" w:lineRule="auto"/>
        <w:rPr>
          <w:rFonts w:ascii="Arial"/>
          <w:sz w:val="21"/>
        </w:rPr>
      </w:pPr>
    </w:p>
    <w:p w14:paraId="E4A45053">
      <w:pPr>
        <w:spacing w:line="262" w:lineRule="auto"/>
        <w:rPr>
          <w:rFonts w:ascii="Arial"/>
          <w:sz w:val="21"/>
        </w:rPr>
      </w:pPr>
    </w:p>
    <w:p w14:paraId="E5174B89">
      <w:pPr>
        <w:spacing w:line="262" w:lineRule="auto"/>
        <w:rPr>
          <w:rFonts w:ascii="Arial"/>
          <w:sz w:val="21"/>
        </w:rPr>
      </w:pPr>
    </w:p>
    <w:p w14:paraId="89AE071E">
      <w:pPr>
        <w:spacing w:line="262" w:lineRule="auto"/>
        <w:rPr>
          <w:rFonts w:ascii="Arial"/>
          <w:sz w:val="21"/>
        </w:rPr>
      </w:pPr>
    </w:p>
    <w:p w14:paraId="96E382E6">
      <w:pPr>
        <w:pStyle w:val="2"/>
        <w:spacing w:before="129" w:line="188" w:lineRule="auto"/>
      </w:pPr>
      <w:r>
        <w:rPr>
          <w:b/>
          <w:bCs/>
          <w:spacing w:val="6"/>
        </w:rPr>
        <w:t>采购项目编号:</w:t>
      </w:r>
    </w:p>
    <w:p w14:paraId="32BA2B7C">
      <w:pPr>
        <w:pStyle w:val="2"/>
        <w:spacing w:before="260" w:line="188" w:lineRule="auto"/>
      </w:pPr>
      <w:r>
        <w:rPr>
          <w:b/>
          <w:bCs/>
          <w:spacing w:val="-11"/>
        </w:rPr>
        <w:t>采购项目名称：</w:t>
      </w:r>
    </w:p>
    <w:p w14:paraId="91B9B43F">
      <w:pPr>
        <w:pStyle w:val="2"/>
        <w:spacing w:before="261" w:line="188" w:lineRule="auto"/>
      </w:pPr>
      <w:r>
        <w:rPr>
          <w:b/>
          <w:bCs/>
          <w:spacing w:val="-11"/>
        </w:rPr>
        <w:t>采购合同编号：</w:t>
      </w:r>
    </w:p>
    <w:p w14:paraId="25C2BEC7">
      <w:pPr>
        <w:pStyle w:val="2"/>
        <w:spacing w:before="259" w:line="184" w:lineRule="auto"/>
        <w:ind w:left="6"/>
      </w:pPr>
      <w:r>
        <w:rPr>
          <w:b/>
          <w:bCs/>
          <w:spacing w:val="-10"/>
        </w:rPr>
        <w:t>合同金额（人民币</w:t>
      </w:r>
      <w:r>
        <w:rPr>
          <w:b/>
          <w:bCs/>
          <w:spacing w:val="-4"/>
        </w:rPr>
        <w:t>）：</w:t>
      </w:r>
    </w:p>
    <w:p w14:paraId="BE43E288">
      <w:pPr>
        <w:pStyle w:val="2"/>
        <w:tabs>
          <w:tab w:val="left" w:pos="7627"/>
        </w:tabs>
        <w:spacing w:before="268" w:line="317" w:lineRule="auto"/>
        <w:ind w:right="1109"/>
        <w:jc w:val="both"/>
        <w:rPr>
          <w:b/>
          <w:bCs/>
          <w:u w:val="single" w:color="auto"/>
        </w:rPr>
      </w:pPr>
      <w:r>
        <w:rPr>
          <w:b/>
          <w:bCs/>
          <w:spacing w:val="-18"/>
        </w:rPr>
        <w:t>采  购  人</w:t>
      </w:r>
      <w:r>
        <w:rPr>
          <w:b/>
          <w:bCs/>
          <w:spacing w:val="41"/>
        </w:rPr>
        <w:t xml:space="preserve"> </w:t>
      </w:r>
      <w:r>
        <w:rPr>
          <w:b/>
          <w:bCs/>
          <w:spacing w:val="-18"/>
        </w:rPr>
        <w:t>（甲</w:t>
      </w:r>
      <w:r>
        <w:rPr>
          <w:b/>
          <w:bCs/>
          <w:spacing w:val="22"/>
          <w:w w:val="101"/>
        </w:rPr>
        <w:t xml:space="preserve">  </w:t>
      </w:r>
      <w:r>
        <w:rPr>
          <w:b/>
          <w:bCs/>
          <w:spacing w:val="-18"/>
        </w:rPr>
        <w:t>方</w:t>
      </w:r>
      <w:r>
        <w:rPr>
          <w:b/>
          <w:bCs/>
          <w:spacing w:val="-17"/>
        </w:rPr>
        <w:t>）：</w:t>
      </w:r>
      <w:r>
        <w:rPr>
          <w:b/>
          <w:bCs/>
          <w:spacing w:val="1"/>
          <w:sz w:val="28"/>
          <w:szCs w:val="28"/>
          <w:u w:val="single" w:color="auto"/>
        </w:rPr>
        <w:t xml:space="preserve"> </w:t>
      </w:r>
      <w:r>
        <w:rPr>
          <w:rFonts w:hint="eastAsia" w:ascii="宋体" w:hAnsi="宋体"/>
          <w:sz w:val="28"/>
          <w:szCs w:val="20"/>
          <w:u w:val="single"/>
          <w:lang w:val="en-US" w:eastAsia="zh-CN"/>
        </w:rPr>
        <w:t>城市电警路口配套设施完善项目</w:t>
      </w:r>
      <w:r>
        <w:rPr>
          <w:b/>
          <w:bCs/>
          <w:spacing w:val="1"/>
          <w:sz w:val="28"/>
          <w:szCs w:val="28"/>
          <w:u w:val="single" w:color="auto"/>
        </w:rPr>
        <w:t xml:space="preserve"> </w:t>
      </w:r>
      <w:r>
        <w:rPr>
          <w:b/>
          <w:bCs/>
          <w:spacing w:val="1"/>
          <w:sz w:val="24"/>
          <w:szCs w:val="24"/>
          <w:u w:val="single" w:color="auto"/>
        </w:rPr>
        <w:t xml:space="preserve">   </w:t>
      </w:r>
      <w:r>
        <w:rPr>
          <w:b/>
          <w:bCs/>
          <w:spacing w:val="1"/>
          <w:u w:val="single" w:color="auto"/>
        </w:rPr>
        <w:t xml:space="preserve">                          </w:t>
      </w:r>
      <w:r>
        <w:rPr>
          <w:b/>
          <w:bCs/>
          <w:spacing w:val="-12"/>
        </w:rPr>
        <w:t>中标服务商（乙方</w:t>
      </w:r>
      <w:r>
        <w:rPr>
          <w:b/>
          <w:bCs/>
          <w:spacing w:val="-14"/>
        </w:rPr>
        <w:t>）：</w:t>
      </w:r>
      <w:r>
        <w:rPr>
          <w:b/>
          <w:bCs/>
          <w:spacing w:val="1"/>
          <w:u w:val="single" w:color="auto"/>
        </w:rPr>
        <w:t xml:space="preserve">                                  </w:t>
      </w:r>
      <w:r>
        <w:rPr>
          <w:b/>
          <w:bCs/>
          <w:u w:val="single" w:color="auto"/>
        </w:rPr>
        <w:t xml:space="preserve">    </w:t>
      </w:r>
    </w:p>
    <w:p w14:paraId="0AD43220">
      <w:pPr>
        <w:pStyle w:val="2"/>
        <w:tabs>
          <w:tab w:val="left" w:pos="7627"/>
        </w:tabs>
        <w:spacing w:before="268" w:line="317" w:lineRule="auto"/>
        <w:ind w:right="1109"/>
        <w:jc w:val="both"/>
      </w:pPr>
      <w:r>
        <w:rPr>
          <w:b/>
          <w:bCs/>
          <w:spacing w:val="-15"/>
        </w:rPr>
        <w:t>采购日期：</w:t>
      </w:r>
    </w:p>
    <w:p w14:paraId="ED7A03DE">
      <w:pPr>
        <w:spacing w:line="317" w:lineRule="auto"/>
        <w:sectPr>
          <w:footerReference r:id="rId5" w:type="default"/>
          <w:pgSz w:w="11906" w:h="16839"/>
          <w:pgMar w:top="1415" w:right="1785" w:bottom="967" w:left="1383" w:header="0" w:footer="734" w:gutter="0"/>
          <w:cols w:space="720" w:num="1"/>
        </w:sectPr>
      </w:pPr>
    </w:p>
    <w:p w14:paraId="1BE422C2">
      <w:pPr>
        <w:pStyle w:val="2"/>
        <w:spacing w:before="118" w:line="188" w:lineRule="auto"/>
        <w:ind w:left="3342"/>
        <w:rPr>
          <w:sz w:val="24"/>
          <w:szCs w:val="24"/>
        </w:rPr>
      </w:pPr>
      <w:r>
        <w:rPr>
          <w:b/>
          <w:bCs/>
          <w:spacing w:val="-2"/>
          <w:sz w:val="24"/>
          <w:szCs w:val="24"/>
        </w:rPr>
        <w:t>政府采购合同协议书</w:t>
      </w:r>
    </w:p>
    <w:p w14:paraId="D3878E2A">
      <w:pPr>
        <w:pStyle w:val="2"/>
        <w:spacing w:before="175" w:line="188" w:lineRule="auto"/>
        <w:rPr>
          <w:sz w:val="24"/>
          <w:szCs w:val="24"/>
        </w:rPr>
      </w:pPr>
      <w:r>
        <w:rPr>
          <w:spacing w:val="-9"/>
          <w:sz w:val="24"/>
          <w:szCs w:val="24"/>
        </w:rPr>
        <w:t>采购合同编号：</w:t>
      </w:r>
    </w:p>
    <w:p w14:paraId="22BA59AB">
      <w:pPr>
        <w:pStyle w:val="2"/>
        <w:spacing w:before="82" w:line="183" w:lineRule="auto"/>
        <w:rPr>
          <w:sz w:val="24"/>
          <w:szCs w:val="24"/>
        </w:rPr>
      </w:pPr>
      <w:r>
        <w:rPr>
          <w:spacing w:val="-3"/>
          <w:sz w:val="24"/>
          <w:szCs w:val="24"/>
        </w:rPr>
        <w:t>采购人（全称</w:t>
      </w:r>
      <w:r>
        <w:rPr>
          <w:spacing w:val="-2"/>
          <w:sz w:val="24"/>
          <w:szCs w:val="24"/>
        </w:rPr>
        <w:t>）：</w:t>
      </w:r>
      <w:r>
        <w:rPr>
          <w:sz w:val="24"/>
          <w:szCs w:val="24"/>
          <w:u w:val="single" w:color="auto"/>
        </w:rPr>
        <w:t xml:space="preserve">    </w:t>
      </w:r>
      <w:r>
        <w:rPr>
          <w:rFonts w:hint="eastAsia"/>
          <w:sz w:val="24"/>
          <w:szCs w:val="24"/>
          <w:u w:val="single" w:color="auto"/>
          <w:lang w:val="en-US" w:eastAsia="zh-CN"/>
        </w:rPr>
        <w:t>拜城县园林绿化环卫服务中心</w:t>
      </w:r>
      <w:r>
        <w:rPr>
          <w:spacing w:val="-2"/>
          <w:sz w:val="24"/>
          <w:szCs w:val="24"/>
        </w:rPr>
        <w:t>（</w:t>
      </w:r>
      <w:r>
        <w:rPr>
          <w:spacing w:val="-3"/>
          <w:sz w:val="24"/>
          <w:szCs w:val="24"/>
        </w:rPr>
        <w:t>甲方）</w:t>
      </w:r>
    </w:p>
    <w:p w14:paraId="5DCAA5EE">
      <w:pPr>
        <w:pStyle w:val="2"/>
        <w:spacing w:before="152" w:line="183" w:lineRule="auto"/>
        <w:rPr>
          <w:sz w:val="24"/>
          <w:szCs w:val="24"/>
        </w:rPr>
      </w:pPr>
      <w:r>
        <w:rPr>
          <w:spacing w:val="-3"/>
          <w:sz w:val="24"/>
          <w:szCs w:val="24"/>
        </w:rPr>
        <w:t>供应商（全称</w:t>
      </w:r>
      <w:r>
        <w:rPr>
          <w:spacing w:val="-1"/>
          <w:sz w:val="24"/>
          <w:szCs w:val="24"/>
        </w:rPr>
        <w:t>）：</w:t>
      </w:r>
      <w:r>
        <w:rPr>
          <w:sz w:val="24"/>
          <w:szCs w:val="24"/>
          <w:u w:val="single" w:color="auto"/>
        </w:rPr>
        <w:t xml:space="preserve">                                                 </w:t>
      </w:r>
      <w:r>
        <w:rPr>
          <w:spacing w:val="-1"/>
          <w:sz w:val="24"/>
          <w:szCs w:val="24"/>
        </w:rPr>
        <w:t>（</w:t>
      </w:r>
      <w:r>
        <w:rPr>
          <w:spacing w:val="-3"/>
          <w:sz w:val="24"/>
          <w:szCs w:val="24"/>
        </w:rPr>
        <w:t>乙方）</w:t>
      </w:r>
    </w:p>
    <w:p w14:paraId="D87FF6C9">
      <w:pPr>
        <w:pStyle w:val="2"/>
        <w:spacing w:before="152" w:line="272" w:lineRule="auto"/>
        <w:ind w:left="5" w:right="180" w:firstLine="481"/>
        <w:rPr>
          <w:sz w:val="24"/>
          <w:szCs w:val="24"/>
        </w:rPr>
      </w:pPr>
      <w:r>
        <w:rPr>
          <w:spacing w:val="-1"/>
          <w:sz w:val="24"/>
          <w:szCs w:val="24"/>
        </w:rPr>
        <w:t>为了保护甲、乙双方合法权益，根据《中华人民共和国民法典》、《中华人民</w:t>
      </w:r>
      <w:r>
        <w:rPr>
          <w:spacing w:val="8"/>
          <w:sz w:val="24"/>
          <w:szCs w:val="24"/>
        </w:rPr>
        <w:t xml:space="preserve"> </w:t>
      </w:r>
      <w:r>
        <w:rPr>
          <w:spacing w:val="-2"/>
          <w:sz w:val="24"/>
          <w:szCs w:val="24"/>
        </w:rPr>
        <w:t>共和国政府采购法》及其他有关法律、法规、规章，双方签订本合同协议书。</w:t>
      </w:r>
    </w:p>
    <w:p w14:paraId="E8031312">
      <w:pPr>
        <w:pStyle w:val="2"/>
        <w:spacing w:line="188" w:lineRule="auto"/>
        <w:ind w:left="489"/>
        <w:outlineLvl w:val="1"/>
        <w:rPr>
          <w:sz w:val="24"/>
          <w:szCs w:val="24"/>
        </w:rPr>
      </w:pPr>
      <w:r>
        <w:rPr>
          <w:b/>
          <w:bCs/>
          <w:sz w:val="24"/>
          <w:szCs w:val="24"/>
        </w:rPr>
        <w:t>1.项目信息</w:t>
      </w:r>
    </w:p>
    <w:p w14:paraId="A7BCBBCA">
      <w:pPr>
        <w:pStyle w:val="2"/>
        <w:spacing w:before="145" w:line="183" w:lineRule="auto"/>
        <w:ind w:left="439"/>
        <w:rPr>
          <w:sz w:val="24"/>
          <w:szCs w:val="24"/>
        </w:rPr>
      </w:pPr>
      <w:r>
        <w:rPr>
          <w:spacing w:val="-9"/>
          <w:sz w:val="24"/>
          <w:szCs w:val="24"/>
        </w:rPr>
        <w:t>（1）采购项目名称：</w:t>
      </w:r>
    </w:p>
    <w:p w14:paraId="F9EE7602">
      <w:pPr>
        <w:pStyle w:val="2"/>
        <w:spacing w:before="153" w:line="183" w:lineRule="auto"/>
        <w:ind w:left="439"/>
        <w:rPr>
          <w:sz w:val="24"/>
          <w:szCs w:val="24"/>
        </w:rPr>
      </w:pPr>
      <w:r>
        <w:rPr>
          <w:spacing w:val="-9"/>
          <w:sz w:val="24"/>
          <w:szCs w:val="24"/>
        </w:rPr>
        <w:t>（2）采购计划编号：</w:t>
      </w:r>
    </w:p>
    <w:p w14:paraId="A7FBC38C">
      <w:pPr>
        <w:pStyle w:val="2"/>
        <w:spacing w:before="152" w:line="183" w:lineRule="auto"/>
        <w:ind w:left="479"/>
        <w:rPr>
          <w:sz w:val="24"/>
          <w:szCs w:val="24"/>
        </w:rPr>
      </w:pPr>
      <w:r>
        <w:rPr>
          <w:spacing w:val="-10"/>
          <w:sz w:val="24"/>
          <w:szCs w:val="24"/>
        </w:rPr>
        <w:t>（3）项目内容：</w:t>
      </w:r>
    </w:p>
    <w:p w14:paraId="EF8C9A1F">
      <w:pPr>
        <w:pStyle w:val="2"/>
        <w:spacing w:before="246" w:line="188" w:lineRule="auto"/>
        <w:ind w:left="464"/>
        <w:outlineLvl w:val="1"/>
        <w:rPr>
          <w:sz w:val="24"/>
          <w:szCs w:val="24"/>
        </w:rPr>
      </w:pPr>
      <w:r>
        <w:rPr>
          <w:b/>
          <w:bCs/>
          <w:spacing w:val="-3"/>
          <w:sz w:val="24"/>
          <w:szCs w:val="24"/>
        </w:rPr>
        <w:t>2、产品名称、型号、数量、金额</w:t>
      </w:r>
    </w:p>
    <w:p w14:paraId="6AFE3440">
      <w:pPr>
        <w:spacing w:line="45" w:lineRule="exact"/>
      </w:pPr>
    </w:p>
    <w:tbl>
      <w:tblPr>
        <w:tblStyle w:val="5"/>
        <w:tblW w:w="8715" w:type="dxa"/>
        <w:tblInd w:w="4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96"/>
        <w:gridCol w:w="1295"/>
        <w:gridCol w:w="1325"/>
        <w:gridCol w:w="1375"/>
        <w:gridCol w:w="779"/>
        <w:gridCol w:w="687"/>
        <w:gridCol w:w="1284"/>
        <w:gridCol w:w="1174"/>
      </w:tblGrid>
      <w:tr w14:paraId="98DD46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65" w:hRule="atLeast"/>
        </w:trPr>
        <w:tc>
          <w:tcPr>
            <w:tcW w:w="796" w:type="dxa"/>
          </w:tcPr>
          <w:p w14:paraId="3614D32B">
            <w:pPr>
              <w:pStyle w:val="6"/>
              <w:spacing w:before="131" w:line="188" w:lineRule="auto"/>
              <w:ind w:left="177"/>
            </w:pPr>
            <w:r>
              <w:rPr>
                <w:spacing w:val="-4"/>
              </w:rPr>
              <w:t>序号</w:t>
            </w:r>
          </w:p>
        </w:tc>
        <w:tc>
          <w:tcPr>
            <w:tcW w:w="1295" w:type="dxa"/>
          </w:tcPr>
          <w:p w14:paraId="1DE12152">
            <w:pPr>
              <w:pStyle w:val="6"/>
              <w:spacing w:before="131" w:line="188" w:lineRule="auto"/>
              <w:ind w:left="174"/>
            </w:pPr>
            <w:r>
              <w:rPr>
                <w:spacing w:val="-3"/>
              </w:rPr>
              <w:t>设备名称</w:t>
            </w:r>
          </w:p>
        </w:tc>
        <w:tc>
          <w:tcPr>
            <w:tcW w:w="1325" w:type="dxa"/>
          </w:tcPr>
          <w:p w14:paraId="CF8DED55">
            <w:pPr>
              <w:pStyle w:val="6"/>
              <w:spacing w:before="131" w:line="188" w:lineRule="auto"/>
              <w:ind w:left="191"/>
            </w:pPr>
            <w:r>
              <w:rPr>
                <w:spacing w:val="-3"/>
              </w:rPr>
              <w:t>规格型</w:t>
            </w:r>
            <w:r>
              <w:rPr>
                <w:spacing w:val="-3"/>
                <w:lang w:val="en-US"/>
              </w:rPr>
              <w:t>号</w:t>
            </w:r>
          </w:p>
        </w:tc>
        <w:tc>
          <w:tcPr>
            <w:tcW w:w="1375" w:type="dxa"/>
          </w:tcPr>
          <w:p w14:paraId="96A09209">
            <w:pPr>
              <w:pStyle w:val="6"/>
              <w:spacing w:before="130" w:line="189" w:lineRule="auto"/>
              <w:ind w:left="218"/>
            </w:pPr>
            <w:r>
              <w:rPr>
                <w:lang w:val="en-US"/>
              </w:rPr>
              <w:t>生产厂家</w:t>
            </w:r>
          </w:p>
        </w:tc>
        <w:tc>
          <w:tcPr>
            <w:tcW w:w="779" w:type="dxa"/>
          </w:tcPr>
          <w:p w14:paraId="4B47E460">
            <w:pPr>
              <w:pStyle w:val="6"/>
              <w:spacing w:before="130" w:line="189" w:lineRule="auto"/>
              <w:ind w:left="167"/>
            </w:pPr>
            <w:r>
              <w:rPr>
                <w:spacing w:val="-6"/>
              </w:rPr>
              <w:t>单位</w:t>
            </w:r>
          </w:p>
        </w:tc>
        <w:tc>
          <w:tcPr>
            <w:tcW w:w="687" w:type="dxa"/>
          </w:tcPr>
          <w:p w14:paraId="E534D0C9">
            <w:pPr>
              <w:pStyle w:val="6"/>
              <w:spacing w:before="131" w:line="187" w:lineRule="auto"/>
              <w:ind w:left="237"/>
            </w:pPr>
            <w:r>
              <w:t>数</w:t>
            </w:r>
          </w:p>
        </w:tc>
        <w:tc>
          <w:tcPr>
            <w:tcW w:w="1284" w:type="dxa"/>
          </w:tcPr>
          <w:p w14:paraId="2800813D">
            <w:pPr>
              <w:pStyle w:val="6"/>
              <w:spacing w:before="131" w:line="183" w:lineRule="auto"/>
              <w:ind w:left="182"/>
            </w:pPr>
            <w:r>
              <w:rPr>
                <w:spacing w:val="-4"/>
              </w:rPr>
              <w:t>单价（元</w:t>
            </w:r>
          </w:p>
        </w:tc>
        <w:tc>
          <w:tcPr>
            <w:tcW w:w="1174" w:type="dxa"/>
          </w:tcPr>
          <w:p w14:paraId="1001C878">
            <w:pPr>
              <w:pStyle w:val="6"/>
              <w:spacing w:before="131" w:line="183" w:lineRule="auto"/>
              <w:ind w:left="251"/>
            </w:pPr>
            <w:r>
              <w:rPr>
                <w:spacing w:val="32"/>
              </w:rPr>
              <w:t>总价(</w:t>
            </w:r>
          </w:p>
        </w:tc>
      </w:tr>
      <w:tr w14:paraId="4AE158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796" w:type="dxa"/>
          </w:tcPr>
          <w:p w14:paraId="49BEFD80">
            <w:pPr>
              <w:rPr>
                <w:rFonts w:ascii="Arial"/>
                <w:sz w:val="21"/>
              </w:rPr>
            </w:pPr>
          </w:p>
        </w:tc>
        <w:tc>
          <w:tcPr>
            <w:tcW w:w="1295" w:type="dxa"/>
          </w:tcPr>
          <w:p w14:paraId="560B8D9D">
            <w:pPr>
              <w:rPr>
                <w:rFonts w:ascii="Arial"/>
                <w:sz w:val="21"/>
              </w:rPr>
            </w:pPr>
          </w:p>
        </w:tc>
        <w:tc>
          <w:tcPr>
            <w:tcW w:w="1325" w:type="dxa"/>
          </w:tcPr>
          <w:p w14:paraId="F27D5D16">
            <w:pPr>
              <w:rPr>
                <w:rFonts w:ascii="Arial"/>
                <w:sz w:val="21"/>
              </w:rPr>
            </w:pPr>
          </w:p>
        </w:tc>
        <w:tc>
          <w:tcPr>
            <w:tcW w:w="1375" w:type="dxa"/>
          </w:tcPr>
          <w:p w14:paraId="54BCD689">
            <w:pPr>
              <w:rPr>
                <w:rFonts w:ascii="Arial"/>
                <w:sz w:val="21"/>
              </w:rPr>
            </w:pPr>
          </w:p>
        </w:tc>
        <w:tc>
          <w:tcPr>
            <w:tcW w:w="779" w:type="dxa"/>
          </w:tcPr>
          <w:p w14:paraId="7E4A81FC">
            <w:pPr>
              <w:rPr>
                <w:rFonts w:ascii="Arial"/>
                <w:sz w:val="21"/>
              </w:rPr>
            </w:pPr>
          </w:p>
        </w:tc>
        <w:tc>
          <w:tcPr>
            <w:tcW w:w="687" w:type="dxa"/>
          </w:tcPr>
          <w:p w14:paraId="FFB5F503">
            <w:pPr>
              <w:rPr>
                <w:rFonts w:ascii="Arial"/>
                <w:sz w:val="21"/>
              </w:rPr>
            </w:pPr>
          </w:p>
        </w:tc>
        <w:tc>
          <w:tcPr>
            <w:tcW w:w="1284" w:type="dxa"/>
          </w:tcPr>
          <w:p w14:paraId="82BE0782">
            <w:pPr>
              <w:rPr>
                <w:rFonts w:ascii="Arial"/>
                <w:sz w:val="21"/>
              </w:rPr>
            </w:pPr>
          </w:p>
        </w:tc>
        <w:tc>
          <w:tcPr>
            <w:tcW w:w="1174" w:type="dxa"/>
          </w:tcPr>
          <w:p w14:paraId="4391BED7">
            <w:pPr>
              <w:rPr>
                <w:rFonts w:ascii="Arial"/>
                <w:sz w:val="21"/>
              </w:rPr>
            </w:pPr>
          </w:p>
        </w:tc>
      </w:tr>
      <w:tr w14:paraId="104CB0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6" w:hRule="atLeast"/>
        </w:trPr>
        <w:tc>
          <w:tcPr>
            <w:tcW w:w="8715" w:type="dxa"/>
            <w:gridSpan w:val="8"/>
          </w:tcPr>
          <w:p w14:paraId="598FE66A">
            <w:pPr>
              <w:pStyle w:val="6"/>
              <w:spacing w:before="129" w:line="183" w:lineRule="auto"/>
              <w:ind w:left="125"/>
            </w:pPr>
            <w:r>
              <w:rPr>
                <w:spacing w:val="-2"/>
              </w:rPr>
              <w:t>合计：总金额，大写（人民币）：</w:t>
            </w:r>
            <w:r>
              <w:rPr>
                <w:spacing w:val="1"/>
                <w:u w:val="single" w:color="auto"/>
              </w:rPr>
              <w:t xml:space="preserve">                                                </w:t>
            </w:r>
            <w:r>
              <w:rPr>
                <w:u w:val="single" w:color="auto"/>
              </w:rPr>
              <w:t xml:space="preserve">  </w:t>
            </w:r>
            <w:r>
              <w:rPr>
                <w:spacing w:val="-50"/>
              </w:rPr>
              <w:t xml:space="preserve"> </w:t>
            </w:r>
            <w:r>
              <w:rPr>
                <w:spacing w:val="-2"/>
              </w:rPr>
              <w:t>元整</w:t>
            </w:r>
          </w:p>
          <w:p w14:paraId="297FF152">
            <w:pPr>
              <w:pStyle w:val="6"/>
              <w:spacing w:before="183" w:line="262" w:lineRule="auto"/>
              <w:ind w:left="132" w:right="202" w:hanging="14"/>
            </w:pPr>
            <w:r>
              <w:rPr>
                <w:spacing w:val="-1"/>
              </w:rPr>
              <w:t>（含运输费、保险费、税费、检测试验费、增值税、仓储费、安装费、操</w:t>
            </w:r>
            <w:r>
              <w:rPr>
                <w:spacing w:val="-2"/>
              </w:rPr>
              <w:t>作方面</w:t>
            </w:r>
            <w:r>
              <w:t xml:space="preserve"> </w:t>
            </w:r>
            <w:r>
              <w:rPr>
                <w:spacing w:val="-1"/>
              </w:rPr>
              <w:t>的培训费、调试费、保修期内的维修所需的备件费以及上门服务等所有相关费用</w:t>
            </w:r>
            <w:r>
              <w:rPr>
                <w:spacing w:val="4"/>
              </w:rPr>
              <w:t xml:space="preserve"> </w:t>
            </w:r>
            <w:r>
              <w:t>)</w:t>
            </w:r>
          </w:p>
        </w:tc>
      </w:tr>
      <w:tr w14:paraId="BC85EA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8715" w:type="dxa"/>
            <w:gridSpan w:val="8"/>
          </w:tcPr>
          <w:p w14:paraId="98A021FD">
            <w:pPr>
              <w:pStyle w:val="6"/>
              <w:spacing w:before="134" w:line="190" w:lineRule="auto"/>
              <w:ind w:left="120"/>
            </w:pPr>
            <w:r>
              <w:rPr>
                <w:spacing w:val="-16"/>
              </w:rPr>
              <w:t>备注：</w:t>
            </w:r>
          </w:p>
        </w:tc>
      </w:tr>
    </w:tbl>
    <w:p w14:paraId="74F82975">
      <w:pPr>
        <w:pStyle w:val="2"/>
        <w:spacing w:before="38" w:line="188" w:lineRule="auto"/>
        <w:ind w:left="476"/>
        <w:outlineLvl w:val="1"/>
        <w:rPr>
          <w:sz w:val="24"/>
          <w:szCs w:val="24"/>
        </w:rPr>
      </w:pPr>
      <w:r>
        <w:rPr>
          <w:b/>
          <w:bCs/>
          <w:spacing w:val="2"/>
          <w:sz w:val="24"/>
          <w:szCs w:val="24"/>
        </w:rPr>
        <w:t>3.合同金额</w:t>
      </w:r>
    </w:p>
    <w:p w14:paraId="87992376">
      <w:pPr>
        <w:pStyle w:val="2"/>
        <w:spacing w:before="144" w:line="183" w:lineRule="auto"/>
        <w:ind w:left="476"/>
        <w:rPr>
          <w:sz w:val="24"/>
          <w:szCs w:val="24"/>
        </w:rPr>
      </w:pPr>
      <w:r>
        <w:rPr>
          <w:spacing w:val="-3"/>
          <w:sz w:val="24"/>
          <w:szCs w:val="24"/>
        </w:rPr>
        <w:t>3.1 合同总价</w:t>
      </w:r>
      <w:r>
        <w:rPr>
          <w:spacing w:val="2"/>
          <w:sz w:val="24"/>
          <w:szCs w:val="24"/>
        </w:rPr>
        <w:t>：</w:t>
      </w:r>
      <w:r>
        <w:rPr>
          <w:spacing w:val="2"/>
          <w:sz w:val="24"/>
          <w:szCs w:val="24"/>
          <w:u w:val="single" w:color="auto"/>
        </w:rPr>
        <w:t>（</w:t>
      </w:r>
      <w:r>
        <w:rPr>
          <w:spacing w:val="-3"/>
          <w:sz w:val="24"/>
          <w:szCs w:val="24"/>
          <w:u w:val="single" w:color="auto"/>
        </w:rPr>
        <w:t>人民币）大写</w:t>
      </w:r>
      <w:r>
        <w:rPr>
          <w:spacing w:val="1"/>
          <w:sz w:val="24"/>
          <w:szCs w:val="24"/>
          <w:u w:val="single" w:color="auto"/>
        </w:rPr>
        <w:t xml:space="preserve">                     </w:t>
      </w:r>
      <w:r>
        <w:rPr>
          <w:sz w:val="24"/>
          <w:szCs w:val="24"/>
          <w:u w:val="single" w:color="auto"/>
        </w:rPr>
        <w:t xml:space="preserve">        </w:t>
      </w:r>
      <w:r>
        <w:rPr>
          <w:spacing w:val="-3"/>
          <w:sz w:val="24"/>
          <w:szCs w:val="24"/>
          <w:u w:val="single" w:color="auto"/>
        </w:rPr>
        <w:t>(</w:t>
      </w:r>
      <w:r>
        <w:rPr>
          <w:spacing w:val="-29"/>
          <w:sz w:val="24"/>
          <w:szCs w:val="24"/>
          <w:u w:val="single" w:color="auto"/>
        </w:rPr>
        <w:t xml:space="preserve"> </w:t>
      </w:r>
      <w:r>
        <w:rPr>
          <w:rFonts w:ascii="Calibri" w:hAnsi="Calibri" w:eastAsia="Calibri" w:cs="Calibri"/>
          <w:spacing w:val="-3"/>
          <w:sz w:val="24"/>
          <w:szCs w:val="24"/>
          <w:u w:val="single" w:color="auto"/>
        </w:rPr>
        <w:t>¥</w:t>
      </w:r>
      <w:r>
        <w:rPr>
          <w:rFonts w:ascii="Calibri" w:hAnsi="Calibri" w:eastAsia="Calibri" w:cs="Calibri"/>
          <w:spacing w:val="1"/>
          <w:sz w:val="24"/>
          <w:szCs w:val="24"/>
          <w:u w:val="single" w:color="auto"/>
        </w:rPr>
        <w:t xml:space="preserve">                  </w:t>
      </w:r>
      <w:r>
        <w:rPr>
          <w:spacing w:val="-3"/>
          <w:sz w:val="24"/>
          <w:szCs w:val="24"/>
          <w:u w:val="single" w:color="auto"/>
        </w:rPr>
        <w:t xml:space="preserve">)。  </w:t>
      </w:r>
    </w:p>
    <w:p w14:paraId="3768ACB7">
      <w:pPr>
        <w:pStyle w:val="2"/>
        <w:spacing w:before="145" w:line="187" w:lineRule="auto"/>
        <w:ind w:left="470"/>
        <w:outlineLvl w:val="1"/>
        <w:rPr>
          <w:sz w:val="24"/>
          <w:szCs w:val="24"/>
        </w:rPr>
      </w:pPr>
      <w:r>
        <w:rPr>
          <w:b/>
          <w:bCs/>
          <w:spacing w:val="1"/>
          <w:sz w:val="24"/>
          <w:szCs w:val="24"/>
        </w:rPr>
        <w:t>4.履行合同的时间、地点及方式</w:t>
      </w:r>
    </w:p>
    <w:p w14:paraId="117ADC63">
      <w:pPr>
        <w:pStyle w:val="2"/>
        <w:spacing w:before="146" w:line="272" w:lineRule="auto"/>
        <w:ind w:left="1" w:right="120" w:firstLine="482"/>
        <w:rPr>
          <w:sz w:val="24"/>
          <w:szCs w:val="24"/>
        </w:rPr>
      </w:pPr>
      <w:r>
        <w:rPr>
          <w:spacing w:val="-11"/>
          <w:sz w:val="24"/>
          <w:szCs w:val="24"/>
        </w:rPr>
        <w:t>交货时间：</w:t>
      </w:r>
      <w:r>
        <w:rPr>
          <w:spacing w:val="-40"/>
          <w:sz w:val="24"/>
          <w:szCs w:val="24"/>
        </w:rPr>
        <w:t xml:space="preserve"> </w:t>
      </w:r>
      <w:r>
        <w:rPr>
          <w:spacing w:val="-11"/>
          <w:sz w:val="24"/>
          <w:szCs w:val="24"/>
          <w:u w:val="single" w:color="auto"/>
        </w:rPr>
        <w:t>合同签订后 30</w:t>
      </w:r>
      <w:r>
        <w:rPr>
          <w:spacing w:val="56"/>
          <w:sz w:val="24"/>
          <w:szCs w:val="24"/>
          <w:u w:val="single" w:color="auto"/>
        </w:rPr>
        <w:t xml:space="preserve"> </w:t>
      </w:r>
      <w:r>
        <w:rPr>
          <w:spacing w:val="-11"/>
          <w:sz w:val="24"/>
          <w:szCs w:val="24"/>
          <w:u w:val="single" w:color="auto"/>
        </w:rPr>
        <w:t>日内完成设计及制作工作，202</w:t>
      </w:r>
      <w:r>
        <w:rPr>
          <w:spacing w:val="-12"/>
          <w:sz w:val="24"/>
          <w:szCs w:val="24"/>
          <w:u w:val="single" w:color="auto"/>
        </w:rPr>
        <w:t xml:space="preserve">5 年 </w:t>
      </w:r>
      <w:r>
        <w:rPr>
          <w:rFonts w:hint="eastAsia"/>
          <w:spacing w:val="-12"/>
          <w:sz w:val="24"/>
          <w:szCs w:val="24"/>
          <w:u w:val="single" w:color="auto"/>
          <w:lang w:val="en-US" w:eastAsia="zh-CN"/>
        </w:rPr>
        <w:t>8</w:t>
      </w:r>
      <w:r>
        <w:rPr>
          <w:spacing w:val="16"/>
          <w:sz w:val="24"/>
          <w:szCs w:val="24"/>
          <w:u w:val="single" w:color="auto"/>
        </w:rPr>
        <w:t xml:space="preserve"> </w:t>
      </w:r>
      <w:r>
        <w:rPr>
          <w:spacing w:val="-12"/>
          <w:sz w:val="24"/>
          <w:szCs w:val="24"/>
          <w:u w:val="single" w:color="auto"/>
        </w:rPr>
        <w:t>月</w:t>
      </w:r>
      <w:r>
        <w:rPr>
          <w:spacing w:val="15"/>
          <w:sz w:val="24"/>
          <w:szCs w:val="24"/>
          <w:u w:val="single" w:color="auto"/>
        </w:rPr>
        <w:t xml:space="preserve"> </w:t>
      </w:r>
      <w:r>
        <w:rPr>
          <w:rFonts w:hint="eastAsia"/>
          <w:spacing w:val="-12"/>
          <w:sz w:val="24"/>
          <w:szCs w:val="24"/>
          <w:u w:val="single" w:color="auto"/>
          <w:lang w:val="en-US" w:eastAsia="zh-CN"/>
        </w:rPr>
        <w:t>x</w:t>
      </w:r>
      <w:r>
        <w:rPr>
          <w:spacing w:val="-12"/>
          <w:sz w:val="24"/>
          <w:szCs w:val="24"/>
          <w:u w:val="single" w:color="auto"/>
        </w:rPr>
        <w:t>日前完成</w:t>
      </w:r>
      <w:r>
        <w:rPr>
          <w:sz w:val="24"/>
          <w:szCs w:val="24"/>
        </w:rPr>
        <w:t xml:space="preserve"> </w:t>
      </w:r>
      <w:r>
        <w:rPr>
          <w:spacing w:val="-3"/>
          <w:sz w:val="24"/>
          <w:szCs w:val="24"/>
          <w:u w:val="single" w:color="auto"/>
        </w:rPr>
        <w:t>安装并通过验收</w:t>
      </w:r>
      <w:r>
        <w:rPr>
          <w:spacing w:val="-3"/>
          <w:sz w:val="24"/>
          <w:szCs w:val="24"/>
        </w:rPr>
        <w:t>。</w:t>
      </w:r>
    </w:p>
    <w:p w14:paraId="37DD6C9C">
      <w:pPr>
        <w:pStyle w:val="2"/>
        <w:spacing w:line="188" w:lineRule="auto"/>
        <w:ind w:left="484"/>
        <w:rPr>
          <w:sz w:val="24"/>
          <w:szCs w:val="24"/>
        </w:rPr>
      </w:pPr>
      <w:r>
        <w:rPr>
          <w:sz w:val="24"/>
          <w:szCs w:val="24"/>
        </w:rPr>
        <w:t>交货</w:t>
      </w:r>
      <w:r>
        <w:rPr>
          <w:rFonts w:hint="eastAsia"/>
          <w:sz w:val="24"/>
          <w:szCs w:val="24"/>
          <w:lang w:val="en-US" w:eastAsia="zh-CN"/>
        </w:rPr>
        <w:t>安装</w:t>
      </w:r>
      <w:r>
        <w:rPr>
          <w:sz w:val="24"/>
          <w:szCs w:val="24"/>
        </w:rPr>
        <w:t>地点：</w:t>
      </w:r>
      <w:r>
        <w:rPr>
          <w:sz w:val="24"/>
          <w:szCs w:val="24"/>
          <w:u w:val="single" w:color="auto"/>
        </w:rPr>
        <w:t xml:space="preserve">         </w:t>
      </w:r>
      <w:r>
        <w:rPr>
          <w:rFonts w:hint="eastAsia"/>
          <w:sz w:val="24"/>
          <w:szCs w:val="24"/>
          <w:u w:val="single" w:color="auto"/>
          <w:lang w:val="en-US" w:eastAsia="zh-CN"/>
        </w:rPr>
        <w:t>拜城县拜城镇</w:t>
      </w:r>
      <w:r>
        <w:rPr>
          <w:sz w:val="24"/>
          <w:szCs w:val="24"/>
          <w:u w:val="single" w:color="auto"/>
        </w:rPr>
        <w:t xml:space="preserve">        </w:t>
      </w:r>
      <w:r>
        <w:rPr>
          <w:spacing w:val="-1"/>
          <w:sz w:val="24"/>
          <w:szCs w:val="24"/>
          <w:u w:val="single" w:color="auto"/>
        </w:rPr>
        <w:t xml:space="preserve">                                                    </w:t>
      </w:r>
      <w:r>
        <w:rPr>
          <w:spacing w:val="-1"/>
          <w:sz w:val="24"/>
          <w:szCs w:val="24"/>
        </w:rPr>
        <w:t>。</w:t>
      </w:r>
    </w:p>
    <w:p w14:paraId="42BF7A19">
      <w:pPr>
        <w:pStyle w:val="2"/>
        <w:spacing w:before="145" w:line="279" w:lineRule="auto"/>
        <w:ind w:firstLine="475"/>
        <w:jc w:val="both"/>
        <w:rPr>
          <w:sz w:val="24"/>
          <w:szCs w:val="24"/>
        </w:rPr>
      </w:pPr>
      <w:r>
        <w:rPr>
          <w:b/>
          <w:bCs/>
          <w:spacing w:val="-5"/>
          <w:sz w:val="24"/>
          <w:szCs w:val="24"/>
        </w:rPr>
        <w:t>5.付款方式：</w:t>
      </w:r>
      <w:r>
        <w:rPr>
          <w:b/>
          <w:bCs/>
          <w:spacing w:val="-5"/>
          <w:sz w:val="24"/>
          <w:szCs w:val="24"/>
          <w:u w:val="single" w:color="auto"/>
        </w:rPr>
        <w:t xml:space="preserve">  合同签订后支付总项目款的</w:t>
      </w:r>
      <w:r>
        <w:rPr>
          <w:rFonts w:hint="eastAsia"/>
          <w:b/>
          <w:bCs/>
          <w:spacing w:val="-5"/>
          <w:sz w:val="24"/>
          <w:szCs w:val="24"/>
          <w:u w:val="single" w:color="auto"/>
          <w:lang w:val="en-US" w:eastAsia="zh-CN"/>
        </w:rPr>
        <w:t>30</w:t>
      </w:r>
      <w:r>
        <w:rPr>
          <w:b/>
          <w:bCs/>
          <w:spacing w:val="-5"/>
          <w:sz w:val="24"/>
          <w:szCs w:val="24"/>
          <w:u w:val="single" w:color="auto"/>
        </w:rPr>
        <w:t>%，项目完成并通过验收后支付剩</w:t>
      </w:r>
      <w:r>
        <w:rPr>
          <w:b/>
          <w:bCs/>
          <w:spacing w:val="5"/>
          <w:sz w:val="24"/>
          <w:szCs w:val="24"/>
        </w:rPr>
        <w:t xml:space="preserve">  </w:t>
      </w:r>
      <w:r>
        <w:rPr>
          <w:b/>
          <w:bCs/>
          <w:spacing w:val="-6"/>
          <w:sz w:val="24"/>
          <w:szCs w:val="24"/>
          <w:u w:val="single" w:color="auto"/>
        </w:rPr>
        <w:t>余</w:t>
      </w:r>
      <w:r>
        <w:rPr>
          <w:b/>
          <w:bCs/>
          <w:spacing w:val="-5"/>
          <w:sz w:val="24"/>
          <w:szCs w:val="24"/>
          <w:u w:val="single" w:color="auto"/>
        </w:rPr>
        <w:t xml:space="preserve"> </w:t>
      </w:r>
      <w:r>
        <w:rPr>
          <w:rFonts w:hint="eastAsia"/>
          <w:b/>
          <w:bCs/>
          <w:spacing w:val="-5"/>
          <w:sz w:val="24"/>
          <w:szCs w:val="24"/>
          <w:u w:val="single" w:color="auto"/>
          <w:lang w:val="en-US" w:eastAsia="zh-CN"/>
        </w:rPr>
        <w:t>70</w:t>
      </w:r>
      <w:r>
        <w:rPr>
          <w:b/>
          <w:bCs/>
          <w:spacing w:val="-5"/>
          <w:sz w:val="24"/>
          <w:szCs w:val="24"/>
          <w:u w:val="single" w:color="auto"/>
        </w:rPr>
        <w:t>%；付款前，成交供应商须提供合法的当届结算金额全额增值税发票并经采购</w:t>
      </w:r>
      <w:r>
        <w:rPr>
          <w:b/>
          <w:bCs/>
          <w:spacing w:val="-4"/>
          <w:sz w:val="24"/>
          <w:szCs w:val="24"/>
          <w:u w:val="single" w:color="auto"/>
        </w:rPr>
        <w:t>人</w:t>
      </w:r>
      <w:r>
        <w:rPr>
          <w:b/>
          <w:bCs/>
          <w:spacing w:val="5"/>
          <w:sz w:val="24"/>
          <w:szCs w:val="24"/>
        </w:rPr>
        <w:t xml:space="preserve"> </w:t>
      </w:r>
      <w:r>
        <w:rPr>
          <w:b/>
          <w:bCs/>
          <w:spacing w:val="-2"/>
          <w:sz w:val="24"/>
          <w:szCs w:val="24"/>
          <w:u w:val="single" w:color="auto"/>
        </w:rPr>
        <w:t>财务审核后方可付款</w:t>
      </w:r>
      <w:r>
        <w:rPr>
          <w:spacing w:val="-2"/>
          <w:sz w:val="24"/>
          <w:szCs w:val="24"/>
        </w:rPr>
        <w:t>。</w:t>
      </w:r>
    </w:p>
    <w:p w14:paraId="C993E6E9">
      <w:pPr>
        <w:spacing w:line="279" w:lineRule="auto"/>
        <w:rPr>
          <w:sz w:val="24"/>
          <w:szCs w:val="24"/>
        </w:rPr>
        <w:sectPr>
          <w:footerReference r:id="rId6" w:type="default"/>
          <w:pgSz w:w="11906" w:h="16839"/>
          <w:pgMar w:top="1431" w:right="1725" w:bottom="967" w:left="1377" w:header="0" w:footer="734" w:gutter="0"/>
          <w:cols w:space="720" w:num="1"/>
        </w:sectPr>
      </w:pPr>
    </w:p>
    <w:p w14:paraId="7D224FA7">
      <w:pPr>
        <w:pStyle w:val="2"/>
        <w:spacing w:before="48" w:line="188" w:lineRule="auto"/>
        <w:ind w:left="475"/>
        <w:outlineLvl w:val="1"/>
        <w:rPr>
          <w:sz w:val="24"/>
          <w:szCs w:val="24"/>
        </w:rPr>
      </w:pPr>
      <w:r>
        <w:rPr>
          <w:b/>
          <w:bCs/>
          <w:spacing w:val="1"/>
          <w:sz w:val="24"/>
          <w:szCs w:val="24"/>
        </w:rPr>
        <w:t>6.解决合同纠纷方式</w:t>
      </w:r>
    </w:p>
    <w:p w14:paraId="8B6A92FE">
      <w:pPr>
        <w:pStyle w:val="2"/>
        <w:spacing w:before="144" w:line="188" w:lineRule="auto"/>
        <w:ind w:left="488"/>
        <w:rPr>
          <w:sz w:val="24"/>
          <w:szCs w:val="24"/>
        </w:rPr>
      </w:pPr>
      <w:r>
        <w:rPr>
          <w:spacing w:val="-2"/>
          <w:sz w:val="24"/>
          <w:szCs w:val="24"/>
        </w:rPr>
        <w:t>首先通过双方协商解决，协商解决不成，则通过以下途径之一解</w:t>
      </w:r>
      <w:r>
        <w:rPr>
          <w:spacing w:val="-3"/>
          <w:sz w:val="24"/>
          <w:szCs w:val="24"/>
        </w:rPr>
        <w:t>决纠纷：</w:t>
      </w:r>
    </w:p>
    <w:p w14:paraId="E9A2EDF5">
      <w:pPr>
        <w:pStyle w:val="2"/>
        <w:spacing w:before="145" w:line="188" w:lineRule="auto"/>
        <w:ind w:left="978"/>
        <w:rPr>
          <w:sz w:val="24"/>
          <w:szCs w:val="24"/>
        </w:rPr>
      </w:pPr>
      <w:r>
        <w:rPr>
          <w:spacing w:val="3"/>
          <w:sz w:val="24"/>
          <w:szCs w:val="24"/>
        </w:rPr>
        <w:t>□</w:t>
      </w:r>
      <w:r>
        <w:rPr>
          <w:spacing w:val="67"/>
          <w:sz w:val="24"/>
          <w:szCs w:val="24"/>
        </w:rPr>
        <w:t xml:space="preserve"> </w:t>
      </w:r>
      <w:r>
        <w:rPr>
          <w:spacing w:val="3"/>
          <w:sz w:val="24"/>
          <w:szCs w:val="24"/>
        </w:rPr>
        <w:t xml:space="preserve">提请仲裁            </w:t>
      </w:r>
      <w:r>
        <w:rPr>
          <w:rFonts w:hint="eastAsia"/>
          <w:spacing w:val="3"/>
          <w:sz w:val="24"/>
          <w:szCs w:val="24"/>
          <w:lang w:eastAsia="zh-CN"/>
        </w:rPr>
        <w:t>☑</w:t>
      </w:r>
      <w:r>
        <w:rPr>
          <w:spacing w:val="3"/>
          <w:sz w:val="24"/>
          <w:szCs w:val="24"/>
        </w:rPr>
        <w:t xml:space="preserve">  向人民法院提起</w:t>
      </w:r>
      <w:r>
        <w:rPr>
          <w:spacing w:val="2"/>
          <w:sz w:val="24"/>
          <w:szCs w:val="24"/>
        </w:rPr>
        <w:t>诉讼</w:t>
      </w:r>
    </w:p>
    <w:p w14:paraId="567FF37C">
      <w:pPr>
        <w:pStyle w:val="2"/>
        <w:spacing w:before="144" w:line="188" w:lineRule="auto"/>
        <w:ind w:left="479"/>
        <w:outlineLvl w:val="1"/>
        <w:rPr>
          <w:sz w:val="24"/>
          <w:szCs w:val="24"/>
        </w:rPr>
      </w:pPr>
      <w:r>
        <w:rPr>
          <w:b/>
          <w:bCs/>
          <w:spacing w:val="1"/>
          <w:sz w:val="24"/>
          <w:szCs w:val="24"/>
        </w:rPr>
        <w:t>7.组成合同的文件</w:t>
      </w:r>
    </w:p>
    <w:p w14:paraId="EA43E4C5">
      <w:pPr>
        <w:pStyle w:val="2"/>
        <w:spacing w:before="144" w:line="272" w:lineRule="auto"/>
        <w:ind w:right="119" w:firstLine="481"/>
        <w:rPr>
          <w:sz w:val="24"/>
          <w:szCs w:val="24"/>
        </w:rPr>
      </w:pPr>
      <w:r>
        <w:rPr>
          <w:spacing w:val="-1"/>
          <w:sz w:val="24"/>
          <w:szCs w:val="24"/>
        </w:rPr>
        <w:t>本协议书与下列文件一起构成合同文件，如下述文件之间有任何抵触、矛盾或</w:t>
      </w:r>
      <w:r>
        <w:rPr>
          <w:spacing w:val="16"/>
          <w:sz w:val="24"/>
          <w:szCs w:val="24"/>
        </w:rPr>
        <w:t xml:space="preserve"> </w:t>
      </w:r>
      <w:r>
        <w:rPr>
          <w:spacing w:val="-6"/>
          <w:sz w:val="24"/>
          <w:szCs w:val="24"/>
        </w:rPr>
        <w:t>歧义，应按以下顺序解释：</w:t>
      </w:r>
    </w:p>
    <w:p w14:paraId="4753620B">
      <w:pPr>
        <w:pStyle w:val="2"/>
        <w:spacing w:before="1" w:line="230" w:lineRule="auto"/>
        <w:ind w:left="1" w:right="19" w:firstLine="479"/>
        <w:rPr>
          <w:sz w:val="24"/>
          <w:szCs w:val="24"/>
        </w:rPr>
      </w:pPr>
      <w:r>
        <w:rPr>
          <w:spacing w:val="-2"/>
          <w:sz w:val="24"/>
          <w:szCs w:val="24"/>
        </w:rPr>
        <w:t>（1）在采购或合同履行过程中乙方作出的承诺以及双方协商达成的变更或补充</w:t>
      </w:r>
      <w:r>
        <w:rPr>
          <w:spacing w:val="11"/>
          <w:sz w:val="24"/>
          <w:szCs w:val="24"/>
        </w:rPr>
        <w:t xml:space="preserve"> </w:t>
      </w:r>
      <w:r>
        <w:rPr>
          <w:spacing w:val="-5"/>
          <w:sz w:val="24"/>
          <w:szCs w:val="24"/>
        </w:rPr>
        <w:t>协议</w:t>
      </w:r>
    </w:p>
    <w:p w14:paraId="AE7F6DF1">
      <w:pPr>
        <w:pStyle w:val="2"/>
        <w:spacing w:before="143" w:line="183" w:lineRule="auto"/>
        <w:ind w:left="480"/>
        <w:rPr>
          <w:sz w:val="24"/>
          <w:szCs w:val="24"/>
        </w:rPr>
      </w:pPr>
      <w:r>
        <w:rPr>
          <w:spacing w:val="-9"/>
          <w:sz w:val="24"/>
          <w:szCs w:val="24"/>
        </w:rPr>
        <w:t>（2）成交通知书</w:t>
      </w:r>
    </w:p>
    <w:p w14:paraId="0E4D9458">
      <w:pPr>
        <w:pStyle w:val="2"/>
        <w:spacing w:before="153" w:line="183" w:lineRule="auto"/>
        <w:ind w:left="480"/>
        <w:rPr>
          <w:sz w:val="24"/>
          <w:szCs w:val="24"/>
        </w:rPr>
      </w:pPr>
      <w:r>
        <w:rPr>
          <w:spacing w:val="-7"/>
          <w:sz w:val="24"/>
          <w:szCs w:val="24"/>
        </w:rPr>
        <w:t>（3）投标文件</w:t>
      </w:r>
    </w:p>
    <w:p w14:paraId="D50A79E8">
      <w:pPr>
        <w:pStyle w:val="2"/>
        <w:spacing w:before="153" w:line="183" w:lineRule="auto"/>
        <w:ind w:left="480"/>
        <w:rPr>
          <w:sz w:val="24"/>
          <w:szCs w:val="24"/>
        </w:rPr>
      </w:pPr>
      <w:r>
        <w:rPr>
          <w:spacing w:val="-3"/>
          <w:sz w:val="24"/>
          <w:szCs w:val="24"/>
        </w:rPr>
        <w:t>（4）政府采购合同格式条款及其附件</w:t>
      </w:r>
    </w:p>
    <w:p w14:paraId="FFB8678D">
      <w:pPr>
        <w:pStyle w:val="2"/>
        <w:spacing w:before="153" w:line="183" w:lineRule="auto"/>
        <w:ind w:left="480"/>
        <w:rPr>
          <w:sz w:val="24"/>
          <w:szCs w:val="24"/>
        </w:rPr>
      </w:pPr>
      <w:r>
        <w:rPr>
          <w:spacing w:val="-6"/>
          <w:sz w:val="24"/>
          <w:szCs w:val="24"/>
        </w:rPr>
        <w:t>（5）专用合同条款</w:t>
      </w:r>
    </w:p>
    <w:p w14:paraId="8EE870F0">
      <w:pPr>
        <w:pStyle w:val="2"/>
        <w:spacing w:before="153" w:line="183" w:lineRule="auto"/>
        <w:ind w:left="480"/>
        <w:rPr>
          <w:sz w:val="24"/>
          <w:szCs w:val="24"/>
        </w:rPr>
      </w:pPr>
      <w:r>
        <w:rPr>
          <w:spacing w:val="-4"/>
          <w:sz w:val="24"/>
          <w:szCs w:val="24"/>
        </w:rPr>
        <w:t>（6）通用合同条款（如果有）</w:t>
      </w:r>
    </w:p>
    <w:p w14:paraId="E4905B7D">
      <w:pPr>
        <w:pStyle w:val="2"/>
        <w:spacing w:before="153" w:line="183" w:lineRule="auto"/>
        <w:ind w:left="480"/>
        <w:rPr>
          <w:sz w:val="24"/>
          <w:szCs w:val="24"/>
        </w:rPr>
      </w:pPr>
      <w:r>
        <w:rPr>
          <w:spacing w:val="-4"/>
          <w:sz w:val="24"/>
          <w:szCs w:val="24"/>
        </w:rPr>
        <w:t>（7）标准、规范及有关技术文件，图纸。</w:t>
      </w:r>
    </w:p>
    <w:p w14:paraId="26CC20E0">
      <w:pPr>
        <w:pStyle w:val="2"/>
        <w:spacing w:before="152" w:line="183" w:lineRule="auto"/>
        <w:ind w:left="480"/>
        <w:rPr>
          <w:sz w:val="24"/>
          <w:szCs w:val="24"/>
        </w:rPr>
      </w:pPr>
      <w:r>
        <w:rPr>
          <w:spacing w:val="-7"/>
          <w:sz w:val="24"/>
          <w:szCs w:val="24"/>
        </w:rPr>
        <w:t>（8）其他合同文件。</w:t>
      </w:r>
    </w:p>
    <w:p w14:paraId="5A7B9E6A">
      <w:pPr>
        <w:pStyle w:val="2"/>
        <w:spacing w:before="153" w:line="188" w:lineRule="auto"/>
        <w:ind w:left="347"/>
        <w:outlineLvl w:val="1"/>
        <w:rPr>
          <w:sz w:val="24"/>
          <w:szCs w:val="24"/>
        </w:rPr>
      </w:pPr>
      <w:r>
        <w:rPr>
          <w:b/>
          <w:bCs/>
          <w:spacing w:val="3"/>
          <w:sz w:val="24"/>
          <w:szCs w:val="24"/>
        </w:rPr>
        <w:t>8.合同生效</w:t>
      </w:r>
    </w:p>
    <w:p w14:paraId="4CE257A6">
      <w:pPr>
        <w:pStyle w:val="2"/>
        <w:spacing w:before="144" w:line="188" w:lineRule="auto"/>
        <w:ind w:left="481"/>
        <w:rPr>
          <w:sz w:val="24"/>
          <w:szCs w:val="24"/>
        </w:rPr>
      </w:pPr>
      <w:r>
        <w:rPr>
          <w:spacing w:val="-3"/>
          <w:sz w:val="24"/>
          <w:szCs w:val="24"/>
        </w:rPr>
        <w:t>本合同自</w:t>
      </w:r>
      <w:r>
        <w:rPr>
          <w:spacing w:val="-3"/>
          <w:sz w:val="24"/>
          <w:szCs w:val="24"/>
          <w:u w:val="single" w:color="auto"/>
        </w:rPr>
        <w:t xml:space="preserve">                                                      </w:t>
      </w:r>
      <w:r>
        <w:rPr>
          <w:spacing w:val="-32"/>
          <w:sz w:val="24"/>
          <w:szCs w:val="24"/>
        </w:rPr>
        <w:t xml:space="preserve"> </w:t>
      </w:r>
      <w:r>
        <w:rPr>
          <w:spacing w:val="-3"/>
          <w:sz w:val="24"/>
          <w:szCs w:val="24"/>
        </w:rPr>
        <w:t>生效。</w:t>
      </w:r>
    </w:p>
    <w:p w14:paraId="2C27DDF5">
      <w:pPr>
        <w:pStyle w:val="2"/>
        <w:spacing w:before="145" w:line="188" w:lineRule="auto"/>
        <w:ind w:left="347"/>
        <w:outlineLvl w:val="1"/>
        <w:rPr>
          <w:sz w:val="24"/>
          <w:szCs w:val="24"/>
        </w:rPr>
      </w:pPr>
      <w:r>
        <w:rPr>
          <w:b/>
          <w:bCs/>
          <w:spacing w:val="3"/>
          <w:sz w:val="24"/>
          <w:szCs w:val="24"/>
        </w:rPr>
        <w:t>9.合同份数</w:t>
      </w:r>
    </w:p>
    <w:p w14:paraId="4A93B87F">
      <w:pPr>
        <w:pStyle w:val="2"/>
        <w:spacing w:before="143" w:line="188" w:lineRule="auto"/>
        <w:ind w:left="481"/>
        <w:rPr>
          <w:sz w:val="24"/>
          <w:szCs w:val="24"/>
        </w:rPr>
      </w:pPr>
      <w:r>
        <w:rPr>
          <w:spacing w:val="-2"/>
          <w:sz w:val="24"/>
          <w:szCs w:val="24"/>
        </w:rPr>
        <w:t>本合同一式</w:t>
      </w:r>
      <w:r>
        <w:rPr>
          <w:spacing w:val="-2"/>
          <w:sz w:val="24"/>
          <w:szCs w:val="24"/>
          <w:u w:val="single" w:color="auto"/>
        </w:rPr>
        <w:t xml:space="preserve">      </w:t>
      </w:r>
      <w:r>
        <w:rPr>
          <w:spacing w:val="-55"/>
          <w:sz w:val="24"/>
          <w:szCs w:val="24"/>
        </w:rPr>
        <w:t xml:space="preserve"> </w:t>
      </w:r>
      <w:r>
        <w:rPr>
          <w:spacing w:val="-2"/>
          <w:sz w:val="24"/>
          <w:szCs w:val="24"/>
        </w:rPr>
        <w:t>份，采购人执</w:t>
      </w:r>
      <w:r>
        <w:rPr>
          <w:spacing w:val="-2"/>
          <w:sz w:val="24"/>
          <w:szCs w:val="24"/>
          <w:u w:val="single" w:color="auto"/>
        </w:rPr>
        <w:t xml:space="preserve">     </w:t>
      </w:r>
      <w:r>
        <w:rPr>
          <w:spacing w:val="-55"/>
          <w:sz w:val="24"/>
          <w:szCs w:val="24"/>
        </w:rPr>
        <w:t xml:space="preserve"> </w:t>
      </w:r>
      <w:r>
        <w:rPr>
          <w:spacing w:val="-2"/>
          <w:sz w:val="24"/>
          <w:szCs w:val="24"/>
        </w:rPr>
        <w:t>份，供应商执</w:t>
      </w:r>
      <w:r>
        <w:rPr>
          <w:spacing w:val="-2"/>
          <w:sz w:val="24"/>
          <w:szCs w:val="24"/>
          <w:u w:val="single" w:color="auto"/>
        </w:rPr>
        <w:t xml:space="preserve">      </w:t>
      </w:r>
      <w:r>
        <w:rPr>
          <w:spacing w:val="-56"/>
          <w:sz w:val="24"/>
          <w:szCs w:val="24"/>
        </w:rPr>
        <w:t xml:space="preserve"> </w:t>
      </w:r>
      <w:r>
        <w:rPr>
          <w:spacing w:val="-2"/>
          <w:sz w:val="24"/>
          <w:szCs w:val="24"/>
        </w:rPr>
        <w:t>份，均</w:t>
      </w:r>
      <w:r>
        <w:rPr>
          <w:spacing w:val="-3"/>
          <w:sz w:val="24"/>
          <w:szCs w:val="24"/>
        </w:rPr>
        <w:t>具有同等法律效力。</w:t>
      </w:r>
    </w:p>
    <w:p w14:paraId="1E793807">
      <w:pPr>
        <w:pStyle w:val="2"/>
        <w:spacing w:before="144" w:line="283" w:lineRule="auto"/>
        <w:ind w:left="7" w:right="3839"/>
        <w:rPr>
          <w:sz w:val="24"/>
          <w:szCs w:val="24"/>
        </w:rPr>
      </w:pPr>
      <w:r>
        <w:rPr>
          <w:spacing w:val="-8"/>
          <w:sz w:val="24"/>
          <w:szCs w:val="24"/>
        </w:rPr>
        <w:t>合同订立时间：</w:t>
      </w:r>
      <w:r>
        <w:rPr>
          <w:spacing w:val="-8"/>
          <w:sz w:val="24"/>
          <w:szCs w:val="24"/>
          <w:u w:val="single" w:color="auto"/>
        </w:rPr>
        <w:t xml:space="preserve">                </w:t>
      </w:r>
      <w:r>
        <w:rPr>
          <w:spacing w:val="-33"/>
          <w:sz w:val="24"/>
          <w:szCs w:val="24"/>
        </w:rPr>
        <w:t xml:space="preserve"> </w:t>
      </w:r>
      <w:r>
        <w:rPr>
          <w:spacing w:val="-8"/>
          <w:sz w:val="24"/>
          <w:szCs w:val="24"/>
        </w:rPr>
        <w:t>年</w:t>
      </w:r>
      <w:r>
        <w:rPr>
          <w:sz w:val="24"/>
          <w:szCs w:val="24"/>
          <w:u w:val="single" w:color="auto"/>
        </w:rPr>
        <w:t xml:space="preserve">          </w:t>
      </w:r>
      <w:r>
        <w:rPr>
          <w:spacing w:val="-35"/>
          <w:sz w:val="24"/>
          <w:szCs w:val="24"/>
        </w:rPr>
        <w:t xml:space="preserve"> </w:t>
      </w:r>
      <w:r>
        <w:rPr>
          <w:spacing w:val="-8"/>
          <w:sz w:val="24"/>
          <w:szCs w:val="24"/>
        </w:rPr>
        <w:t>月</w:t>
      </w:r>
      <w:r>
        <w:rPr>
          <w:spacing w:val="1"/>
          <w:sz w:val="24"/>
          <w:szCs w:val="24"/>
          <w:u w:val="single" w:color="auto"/>
        </w:rPr>
        <w:t xml:space="preserve">          </w:t>
      </w:r>
      <w:r>
        <w:rPr>
          <w:spacing w:val="-8"/>
          <w:sz w:val="24"/>
          <w:szCs w:val="24"/>
        </w:rPr>
        <w:t xml:space="preserve"> 日</w:t>
      </w:r>
      <w:r>
        <w:rPr>
          <w:sz w:val="24"/>
          <w:szCs w:val="24"/>
        </w:rPr>
        <w:t xml:space="preserve"> </w:t>
      </w:r>
      <w:r>
        <w:rPr>
          <w:spacing w:val="-10"/>
          <w:sz w:val="24"/>
          <w:szCs w:val="24"/>
        </w:rPr>
        <w:t>合同订立地点：</w:t>
      </w:r>
    </w:p>
    <w:p w14:paraId="8343532F">
      <w:pPr>
        <w:spacing w:line="263" w:lineRule="auto"/>
        <w:rPr>
          <w:rFonts w:ascii="Arial"/>
          <w:sz w:val="21"/>
        </w:rPr>
      </w:pPr>
    </w:p>
    <w:p w14:paraId="68BEDBEB">
      <w:pPr>
        <w:spacing w:line="263" w:lineRule="auto"/>
        <w:rPr>
          <w:rFonts w:ascii="Arial"/>
          <w:sz w:val="21"/>
        </w:rPr>
      </w:pPr>
    </w:p>
    <w:p w14:paraId="7A17630E">
      <w:pPr>
        <w:spacing w:line="264" w:lineRule="auto"/>
        <w:rPr>
          <w:rFonts w:ascii="Arial"/>
          <w:sz w:val="21"/>
        </w:rPr>
      </w:pPr>
    </w:p>
    <w:p w14:paraId="659FA199">
      <w:pPr>
        <w:pStyle w:val="2"/>
        <w:spacing w:before="103" w:line="183" w:lineRule="auto"/>
        <w:ind w:left="32"/>
        <w:rPr>
          <w:sz w:val="24"/>
          <w:szCs w:val="24"/>
        </w:rPr>
      </w:pPr>
      <w:r>
        <w:rPr>
          <w:spacing w:val="-4"/>
          <w:sz w:val="24"/>
          <w:szCs w:val="24"/>
        </w:rPr>
        <w:t>甲</w:t>
      </w:r>
      <w:r>
        <w:rPr>
          <w:spacing w:val="3"/>
          <w:sz w:val="24"/>
          <w:szCs w:val="24"/>
        </w:rPr>
        <w:t xml:space="preserve">          </w:t>
      </w:r>
      <w:r>
        <w:rPr>
          <w:spacing w:val="-4"/>
          <w:sz w:val="24"/>
          <w:szCs w:val="24"/>
        </w:rPr>
        <w:t xml:space="preserve">方：（公章）                                     乙           </w:t>
      </w:r>
      <w:r>
        <w:rPr>
          <w:spacing w:val="-5"/>
          <w:sz w:val="24"/>
          <w:szCs w:val="24"/>
        </w:rPr>
        <w:t>方</w:t>
      </w:r>
      <w:r>
        <w:rPr>
          <w:spacing w:val="-4"/>
          <w:sz w:val="24"/>
          <w:szCs w:val="24"/>
        </w:rPr>
        <w:t>：（</w:t>
      </w:r>
      <w:r>
        <w:rPr>
          <w:spacing w:val="-5"/>
          <w:sz w:val="24"/>
          <w:szCs w:val="24"/>
        </w:rPr>
        <w:t>公章）</w:t>
      </w:r>
    </w:p>
    <w:p w14:paraId="072F5C88">
      <w:pPr>
        <w:pStyle w:val="2"/>
        <w:spacing w:before="153" w:line="188" w:lineRule="auto"/>
        <w:ind w:left="8"/>
        <w:rPr>
          <w:sz w:val="24"/>
          <w:szCs w:val="24"/>
        </w:rPr>
      </w:pPr>
      <w:r>
        <w:rPr>
          <w:spacing w:val="-3"/>
          <w:sz w:val="24"/>
          <w:szCs w:val="24"/>
        </w:rPr>
        <w:t>法定代表人：</w:t>
      </w:r>
      <w:r>
        <w:rPr>
          <w:spacing w:val="-3"/>
          <w:sz w:val="24"/>
          <w:szCs w:val="24"/>
          <w:u w:val="single" w:color="auto"/>
        </w:rPr>
        <w:t xml:space="preserve">                                 </w:t>
      </w:r>
      <w:r>
        <w:rPr>
          <w:spacing w:val="-3"/>
          <w:sz w:val="24"/>
          <w:szCs w:val="24"/>
        </w:rPr>
        <w:t xml:space="preserve">                法定代表</w:t>
      </w:r>
      <w:r>
        <w:rPr>
          <w:spacing w:val="-4"/>
          <w:sz w:val="24"/>
          <w:szCs w:val="24"/>
        </w:rPr>
        <w:t>人：</w:t>
      </w:r>
    </w:p>
    <w:p w14:paraId="A0A87DFD">
      <w:pPr>
        <w:pStyle w:val="2"/>
        <w:spacing w:before="144" w:line="189" w:lineRule="auto"/>
        <w:ind w:left="10"/>
        <w:rPr>
          <w:sz w:val="24"/>
          <w:szCs w:val="24"/>
        </w:rPr>
      </w:pPr>
      <w:r>
        <w:rPr>
          <w:spacing w:val="-3"/>
          <w:sz w:val="24"/>
          <w:szCs w:val="24"/>
        </w:rPr>
        <w:t>委托代理人：</w:t>
      </w:r>
      <w:r>
        <w:rPr>
          <w:spacing w:val="-3"/>
          <w:sz w:val="24"/>
          <w:szCs w:val="24"/>
          <w:u w:val="single" w:color="auto"/>
        </w:rPr>
        <w:t xml:space="preserve">                                 </w:t>
      </w:r>
      <w:r>
        <w:rPr>
          <w:spacing w:val="-3"/>
          <w:sz w:val="24"/>
          <w:szCs w:val="24"/>
        </w:rPr>
        <w:t xml:space="preserve">                委托</w:t>
      </w:r>
      <w:r>
        <w:rPr>
          <w:spacing w:val="-4"/>
          <w:sz w:val="24"/>
          <w:szCs w:val="24"/>
        </w:rPr>
        <w:t>代理人：</w:t>
      </w:r>
    </w:p>
    <w:p w14:paraId="70305742">
      <w:pPr>
        <w:pStyle w:val="2"/>
        <w:spacing w:before="142" w:line="189" w:lineRule="auto"/>
        <w:ind w:left="27"/>
        <w:rPr>
          <w:sz w:val="24"/>
          <w:szCs w:val="24"/>
        </w:rPr>
      </w:pPr>
      <w:r>
        <w:rPr>
          <w:spacing w:val="-8"/>
          <w:sz w:val="24"/>
          <w:szCs w:val="24"/>
        </w:rPr>
        <w:t>电</w:t>
      </w:r>
      <w:r>
        <w:rPr>
          <w:spacing w:val="2"/>
          <w:sz w:val="24"/>
          <w:szCs w:val="24"/>
        </w:rPr>
        <w:t xml:space="preserve">          </w:t>
      </w:r>
      <w:r>
        <w:rPr>
          <w:spacing w:val="-8"/>
          <w:sz w:val="24"/>
          <w:szCs w:val="24"/>
        </w:rPr>
        <w:t>话：</w:t>
      </w:r>
      <w:r>
        <w:rPr>
          <w:spacing w:val="-8"/>
          <w:sz w:val="24"/>
          <w:szCs w:val="24"/>
          <w:u w:val="single" w:color="auto"/>
        </w:rPr>
        <w:t xml:space="preserve">                        </w:t>
      </w:r>
      <w:r>
        <w:rPr>
          <w:spacing w:val="-9"/>
          <w:sz w:val="24"/>
          <w:szCs w:val="24"/>
          <w:u w:val="single" w:color="auto"/>
        </w:rPr>
        <w:t xml:space="preserve">           </w:t>
      </w:r>
      <w:r>
        <w:rPr>
          <w:spacing w:val="4"/>
          <w:sz w:val="24"/>
          <w:szCs w:val="24"/>
        </w:rPr>
        <w:t xml:space="preserve">               </w:t>
      </w:r>
      <w:r>
        <w:rPr>
          <w:spacing w:val="-9"/>
          <w:sz w:val="24"/>
          <w:szCs w:val="24"/>
        </w:rPr>
        <w:t>电</w:t>
      </w:r>
      <w:r>
        <w:rPr>
          <w:spacing w:val="2"/>
          <w:sz w:val="24"/>
          <w:szCs w:val="24"/>
        </w:rPr>
        <w:t xml:space="preserve">          </w:t>
      </w:r>
      <w:r>
        <w:rPr>
          <w:spacing w:val="-9"/>
          <w:sz w:val="24"/>
          <w:szCs w:val="24"/>
        </w:rPr>
        <w:t>话：</w:t>
      </w:r>
    </w:p>
    <w:p w14:paraId="EF7603FD">
      <w:pPr>
        <w:pStyle w:val="2"/>
        <w:spacing w:before="143" w:line="188" w:lineRule="auto"/>
        <w:ind w:left="3"/>
        <w:rPr>
          <w:sz w:val="24"/>
          <w:szCs w:val="24"/>
        </w:rPr>
      </w:pPr>
      <w:r>
        <w:rPr>
          <w:spacing w:val="-9"/>
          <w:sz w:val="24"/>
          <w:szCs w:val="24"/>
        </w:rPr>
        <w:t>传           真：</w:t>
      </w:r>
      <w:r>
        <w:rPr>
          <w:spacing w:val="1"/>
          <w:sz w:val="24"/>
          <w:szCs w:val="24"/>
          <w:u w:val="single" w:color="auto"/>
        </w:rPr>
        <w:t xml:space="preserve">                     </w:t>
      </w:r>
      <w:r>
        <w:rPr>
          <w:sz w:val="24"/>
          <w:szCs w:val="24"/>
          <w:u w:val="single" w:color="auto"/>
        </w:rPr>
        <w:t xml:space="preserve">           </w:t>
      </w:r>
      <w:r>
        <w:rPr>
          <w:spacing w:val="2"/>
          <w:sz w:val="24"/>
          <w:szCs w:val="24"/>
        </w:rPr>
        <w:t xml:space="preserve">               </w:t>
      </w:r>
      <w:r>
        <w:rPr>
          <w:spacing w:val="-9"/>
          <w:sz w:val="24"/>
          <w:szCs w:val="24"/>
        </w:rPr>
        <w:t>传</w:t>
      </w:r>
      <w:r>
        <w:rPr>
          <w:spacing w:val="3"/>
          <w:sz w:val="24"/>
          <w:szCs w:val="24"/>
        </w:rPr>
        <w:t xml:space="preserve">          </w:t>
      </w:r>
      <w:r>
        <w:rPr>
          <w:spacing w:val="-9"/>
          <w:sz w:val="24"/>
          <w:szCs w:val="24"/>
        </w:rPr>
        <w:t>真：</w:t>
      </w:r>
    </w:p>
    <w:p w14:paraId="0950BA32">
      <w:pPr>
        <w:pStyle w:val="2"/>
        <w:spacing w:before="143" w:line="188" w:lineRule="auto"/>
        <w:rPr>
          <w:sz w:val="24"/>
          <w:szCs w:val="24"/>
        </w:rPr>
      </w:pPr>
      <w:r>
        <w:rPr>
          <w:spacing w:val="-5"/>
          <w:sz w:val="24"/>
          <w:szCs w:val="24"/>
        </w:rPr>
        <w:t xml:space="preserve">开  户  银  行：        </w:t>
      </w:r>
      <w:r>
        <w:rPr>
          <w:spacing w:val="-6"/>
          <w:sz w:val="24"/>
          <w:szCs w:val="24"/>
        </w:rPr>
        <w:t xml:space="preserve">                                         开  户  银  行：</w:t>
      </w:r>
    </w:p>
    <w:p w14:paraId="74DB276F">
      <w:pPr>
        <w:pStyle w:val="2"/>
        <w:spacing w:before="145" w:line="190" w:lineRule="auto"/>
        <w:ind w:left="11"/>
        <w:rPr>
          <w:sz w:val="24"/>
          <w:szCs w:val="24"/>
        </w:rPr>
      </w:pPr>
      <w:r>
        <w:rPr>
          <w:spacing w:val="-6"/>
          <w:sz w:val="24"/>
          <w:szCs w:val="24"/>
        </w:rPr>
        <w:t xml:space="preserve">帐             号：                                     </w:t>
      </w:r>
      <w:r>
        <w:rPr>
          <w:spacing w:val="-7"/>
          <w:sz w:val="24"/>
          <w:szCs w:val="24"/>
        </w:rPr>
        <w:t xml:space="preserve">             帐             号：</w:t>
      </w:r>
    </w:p>
    <w:p w14:paraId="FD1A22DF">
      <w:pPr>
        <w:spacing w:line="190" w:lineRule="auto"/>
        <w:rPr>
          <w:sz w:val="24"/>
          <w:szCs w:val="24"/>
        </w:rPr>
        <w:sectPr>
          <w:footerReference r:id="rId7" w:type="default"/>
          <w:pgSz w:w="11906" w:h="16839"/>
          <w:pgMar w:top="1406" w:right="1785" w:bottom="967" w:left="1376" w:header="0" w:footer="734" w:gutter="0"/>
          <w:cols w:space="720" w:num="1"/>
        </w:sectPr>
      </w:pPr>
    </w:p>
    <w:p w14:paraId="A7D8956D">
      <w:pPr>
        <w:spacing w:line="253" w:lineRule="auto"/>
        <w:rPr>
          <w:rFonts w:ascii="Arial"/>
          <w:sz w:val="21"/>
        </w:rPr>
      </w:pPr>
    </w:p>
    <w:p w14:paraId="DA2F7D14">
      <w:pPr>
        <w:spacing w:line="255" w:lineRule="auto"/>
        <w:rPr>
          <w:rFonts w:ascii="Arial"/>
          <w:sz w:val="21"/>
        </w:rPr>
      </w:pPr>
    </w:p>
    <w:p w14:paraId="8A44C07E">
      <w:pPr>
        <w:pStyle w:val="2"/>
        <w:spacing w:before="103" w:line="188" w:lineRule="auto"/>
        <w:ind w:left="3231"/>
        <w:rPr>
          <w:sz w:val="24"/>
          <w:szCs w:val="24"/>
        </w:rPr>
      </w:pPr>
      <w:r>
        <w:rPr>
          <w:b/>
          <w:bCs/>
          <w:spacing w:val="-2"/>
          <w:sz w:val="24"/>
          <w:szCs w:val="24"/>
        </w:rPr>
        <w:t>政府采购合同通用条款</w:t>
      </w:r>
    </w:p>
    <w:p w14:paraId="D31F0B0B">
      <w:pPr>
        <w:pStyle w:val="2"/>
        <w:spacing w:before="81" w:line="189" w:lineRule="auto"/>
        <w:ind w:left="18"/>
        <w:outlineLvl w:val="1"/>
        <w:rPr>
          <w:sz w:val="24"/>
          <w:szCs w:val="24"/>
        </w:rPr>
      </w:pPr>
      <w:r>
        <w:rPr>
          <w:b/>
          <w:bCs/>
          <w:spacing w:val="1"/>
          <w:sz w:val="24"/>
          <w:szCs w:val="24"/>
        </w:rPr>
        <w:t>1.定义</w:t>
      </w:r>
    </w:p>
    <w:p w14:paraId="3C0AD8D2">
      <w:pPr>
        <w:pStyle w:val="2"/>
        <w:spacing w:before="143" w:line="188" w:lineRule="auto"/>
        <w:ind w:left="498"/>
        <w:rPr>
          <w:sz w:val="24"/>
          <w:szCs w:val="24"/>
        </w:rPr>
      </w:pPr>
      <w:r>
        <w:rPr>
          <w:sz w:val="24"/>
          <w:szCs w:val="24"/>
        </w:rPr>
        <w:t>1.1合同当事人</w:t>
      </w:r>
    </w:p>
    <w:p w14:paraId="71896BBB">
      <w:pPr>
        <w:pStyle w:val="2"/>
        <w:spacing w:before="143" w:line="230" w:lineRule="auto"/>
        <w:ind w:left="18" w:right="124" w:firstLine="469"/>
        <w:rPr>
          <w:sz w:val="24"/>
          <w:szCs w:val="24"/>
        </w:rPr>
      </w:pPr>
      <w:r>
        <w:rPr>
          <w:spacing w:val="1"/>
          <w:sz w:val="24"/>
          <w:szCs w:val="24"/>
        </w:rPr>
        <w:t>（1）采购人(以下称甲方)是指使用财政性资金</w:t>
      </w:r>
      <w:r>
        <w:rPr>
          <w:sz w:val="24"/>
          <w:szCs w:val="24"/>
        </w:rPr>
        <w:t xml:space="preserve">，通过政府采购程序向供应商购 </w:t>
      </w:r>
      <w:r>
        <w:rPr>
          <w:spacing w:val="-3"/>
          <w:sz w:val="24"/>
          <w:szCs w:val="24"/>
        </w:rPr>
        <w:t>买货物、服务的国家机关、事业单位、团体组织。</w:t>
      </w:r>
    </w:p>
    <w:p w14:paraId="4D3A62F8">
      <w:pPr>
        <w:pStyle w:val="2"/>
        <w:spacing w:before="144" w:line="230" w:lineRule="auto"/>
        <w:ind w:left="10" w:right="120" w:firstLine="478"/>
        <w:rPr>
          <w:sz w:val="24"/>
          <w:szCs w:val="24"/>
        </w:rPr>
      </w:pPr>
      <w:r>
        <w:rPr>
          <w:spacing w:val="1"/>
          <w:sz w:val="24"/>
          <w:szCs w:val="24"/>
        </w:rPr>
        <w:t>（2）供应商(以下称乙方)是指参加政府采购活动而取得成</w:t>
      </w:r>
      <w:r>
        <w:rPr>
          <w:sz w:val="24"/>
          <w:szCs w:val="24"/>
        </w:rPr>
        <w:t xml:space="preserve">交资格，并向采购人 </w:t>
      </w:r>
      <w:r>
        <w:rPr>
          <w:spacing w:val="-3"/>
          <w:sz w:val="24"/>
          <w:szCs w:val="24"/>
        </w:rPr>
        <w:t>提供货物、服务的法人、其他组织或者自然人。</w:t>
      </w:r>
    </w:p>
    <w:p w14:paraId="1F38AD12">
      <w:pPr>
        <w:pStyle w:val="2"/>
        <w:spacing w:before="144" w:line="188" w:lineRule="auto"/>
        <w:ind w:left="498"/>
        <w:rPr>
          <w:sz w:val="24"/>
          <w:szCs w:val="24"/>
        </w:rPr>
      </w:pPr>
      <w:r>
        <w:rPr>
          <w:spacing w:val="-5"/>
          <w:sz w:val="24"/>
          <w:szCs w:val="24"/>
        </w:rPr>
        <w:t>1.2 本合同下列术语应解释为：</w:t>
      </w:r>
    </w:p>
    <w:p w14:paraId="D66543E5">
      <w:pPr>
        <w:pStyle w:val="2"/>
        <w:spacing w:before="145" w:line="230" w:lineRule="auto"/>
        <w:ind w:left="11" w:right="120" w:firstLine="477"/>
        <w:rPr>
          <w:sz w:val="24"/>
          <w:szCs w:val="24"/>
        </w:rPr>
      </w:pPr>
      <w:r>
        <w:rPr>
          <w:spacing w:val="-2"/>
          <w:sz w:val="24"/>
          <w:szCs w:val="24"/>
        </w:rPr>
        <w:t>（1）“合同”系指甲乙双方签署的、政府采购合同协议书中载明的甲乙双方所</w:t>
      </w:r>
      <w:r>
        <w:rPr>
          <w:spacing w:val="16"/>
          <w:sz w:val="24"/>
          <w:szCs w:val="24"/>
        </w:rPr>
        <w:t xml:space="preserve"> </w:t>
      </w:r>
      <w:r>
        <w:rPr>
          <w:spacing w:val="-1"/>
          <w:sz w:val="24"/>
          <w:szCs w:val="24"/>
        </w:rPr>
        <w:t>达成的协议，包括所有的附件、附录和上述</w:t>
      </w:r>
      <w:r>
        <w:rPr>
          <w:spacing w:val="-2"/>
          <w:sz w:val="24"/>
          <w:szCs w:val="24"/>
        </w:rPr>
        <w:t>文件所提到的构成合同的所有文件。</w:t>
      </w:r>
    </w:p>
    <w:p w14:paraId="EEBC144C">
      <w:pPr>
        <w:pStyle w:val="2"/>
        <w:spacing w:before="145" w:line="230" w:lineRule="auto"/>
        <w:ind w:left="8" w:right="130" w:firstLine="480"/>
        <w:rPr>
          <w:sz w:val="24"/>
          <w:szCs w:val="24"/>
        </w:rPr>
      </w:pPr>
      <w:r>
        <w:rPr>
          <w:spacing w:val="-2"/>
          <w:sz w:val="24"/>
          <w:szCs w:val="24"/>
        </w:rPr>
        <w:t>（2）“合同价”系指根据本合同规定乙方在正确地完全履行合同义务后甲方应</w:t>
      </w:r>
      <w:r>
        <w:rPr>
          <w:spacing w:val="7"/>
          <w:sz w:val="24"/>
          <w:szCs w:val="24"/>
        </w:rPr>
        <w:t xml:space="preserve"> </w:t>
      </w:r>
      <w:r>
        <w:rPr>
          <w:spacing w:val="-5"/>
          <w:sz w:val="24"/>
          <w:szCs w:val="24"/>
        </w:rPr>
        <w:t>支付给乙方的价款。</w:t>
      </w:r>
    </w:p>
    <w:p w14:paraId="40939021">
      <w:pPr>
        <w:pStyle w:val="2"/>
        <w:spacing w:before="145" w:line="244" w:lineRule="auto"/>
        <w:ind w:left="20" w:firstLine="467"/>
        <w:rPr>
          <w:sz w:val="24"/>
          <w:szCs w:val="24"/>
        </w:rPr>
      </w:pPr>
      <w:r>
        <w:rPr>
          <w:spacing w:val="-2"/>
          <w:sz w:val="24"/>
          <w:szCs w:val="24"/>
        </w:rPr>
        <w:t>（3）“货物”系指乙方根据本合同规定须向甲方提供的各种形</w:t>
      </w:r>
      <w:r>
        <w:rPr>
          <w:spacing w:val="-3"/>
          <w:sz w:val="24"/>
          <w:szCs w:val="24"/>
        </w:rPr>
        <w:t>态和种类的物品</w:t>
      </w:r>
      <w:r>
        <w:rPr>
          <w:sz w:val="24"/>
          <w:szCs w:val="24"/>
        </w:rPr>
        <w:t xml:space="preserve">   </w:t>
      </w:r>
      <w:r>
        <w:rPr>
          <w:spacing w:val="6"/>
          <w:sz w:val="24"/>
          <w:szCs w:val="24"/>
        </w:rPr>
        <w:t>,包括原材料、设备、产品(包括软件)及相关的其备品备件</w:t>
      </w:r>
      <w:r>
        <w:rPr>
          <w:spacing w:val="5"/>
          <w:sz w:val="24"/>
          <w:szCs w:val="24"/>
        </w:rPr>
        <w:t>、工具、手册及其它技术</w:t>
      </w:r>
      <w:r>
        <w:rPr>
          <w:sz w:val="24"/>
          <w:szCs w:val="24"/>
        </w:rPr>
        <w:t xml:space="preserve"> </w:t>
      </w:r>
      <w:r>
        <w:rPr>
          <w:spacing w:val="-9"/>
          <w:sz w:val="24"/>
          <w:szCs w:val="24"/>
        </w:rPr>
        <w:t>资料和材料。</w:t>
      </w:r>
    </w:p>
    <w:p w14:paraId="3A60ED06">
      <w:pPr>
        <w:pStyle w:val="2"/>
        <w:spacing w:before="144" w:line="244" w:lineRule="auto"/>
        <w:ind w:left="10" w:right="101" w:firstLine="478"/>
        <w:rPr>
          <w:sz w:val="24"/>
          <w:szCs w:val="24"/>
        </w:rPr>
      </w:pPr>
      <w:r>
        <w:rPr>
          <w:spacing w:val="-2"/>
          <w:sz w:val="24"/>
          <w:szCs w:val="24"/>
        </w:rPr>
        <w:t>（4）“伴随服务”系指根据本合同规定乙方承担与供货有关的辅助服务，如运</w:t>
      </w:r>
      <w:r>
        <w:rPr>
          <w:spacing w:val="13"/>
          <w:sz w:val="24"/>
          <w:szCs w:val="24"/>
        </w:rPr>
        <w:t xml:space="preserve"> </w:t>
      </w:r>
      <w:r>
        <w:rPr>
          <w:spacing w:val="2"/>
          <w:sz w:val="24"/>
          <w:szCs w:val="24"/>
        </w:rPr>
        <w:t>输、保险以及其它的伴随服务，</w:t>
      </w:r>
      <w:r>
        <w:rPr>
          <w:spacing w:val="-38"/>
          <w:sz w:val="24"/>
          <w:szCs w:val="24"/>
        </w:rPr>
        <w:t xml:space="preserve"> </w:t>
      </w:r>
      <w:r>
        <w:rPr>
          <w:spacing w:val="2"/>
          <w:sz w:val="24"/>
          <w:szCs w:val="24"/>
        </w:rPr>
        <w:t>例如安装、调试、提供技术协助、培训和合同中规</w:t>
      </w:r>
      <w:r>
        <w:rPr>
          <w:sz w:val="24"/>
          <w:szCs w:val="24"/>
        </w:rPr>
        <w:t xml:space="preserve"> </w:t>
      </w:r>
      <w:r>
        <w:rPr>
          <w:spacing w:val="-4"/>
          <w:sz w:val="24"/>
          <w:szCs w:val="24"/>
        </w:rPr>
        <w:t>定乙方应承担的其它义务。</w:t>
      </w:r>
    </w:p>
    <w:p w14:paraId="7F326123">
      <w:pPr>
        <w:pStyle w:val="2"/>
        <w:spacing w:before="145" w:line="183" w:lineRule="auto"/>
        <w:ind w:left="488"/>
        <w:rPr>
          <w:sz w:val="24"/>
          <w:szCs w:val="24"/>
        </w:rPr>
      </w:pPr>
      <w:r>
        <w:rPr>
          <w:spacing w:val="-4"/>
          <w:sz w:val="24"/>
          <w:szCs w:val="24"/>
        </w:rPr>
        <w:t>（5）“合同条款”系指本合同条款。</w:t>
      </w:r>
    </w:p>
    <w:p w14:paraId="C4F87A41">
      <w:pPr>
        <w:pStyle w:val="2"/>
        <w:spacing w:before="151" w:line="230" w:lineRule="auto"/>
        <w:ind w:left="15" w:right="105" w:firstLine="473"/>
        <w:rPr>
          <w:sz w:val="24"/>
          <w:szCs w:val="24"/>
        </w:rPr>
      </w:pPr>
      <w:r>
        <w:rPr>
          <w:spacing w:val="-1"/>
          <w:sz w:val="24"/>
          <w:szCs w:val="24"/>
        </w:rPr>
        <w:t>（6）“项目现场”系指本合同项下货物安装、运行的现场，其名称在</w:t>
      </w:r>
      <w:r>
        <w:rPr>
          <w:b/>
          <w:bCs/>
          <w:spacing w:val="-1"/>
          <w:sz w:val="24"/>
          <w:szCs w:val="24"/>
        </w:rPr>
        <w:t>政</w:t>
      </w:r>
      <w:r>
        <w:rPr>
          <w:b/>
          <w:bCs/>
          <w:spacing w:val="-2"/>
          <w:sz w:val="24"/>
          <w:szCs w:val="24"/>
        </w:rPr>
        <w:t>府采购</w:t>
      </w:r>
      <w:r>
        <w:rPr>
          <w:b/>
          <w:bCs/>
          <w:sz w:val="24"/>
          <w:szCs w:val="24"/>
        </w:rPr>
        <w:t xml:space="preserve"> </w:t>
      </w:r>
      <w:r>
        <w:rPr>
          <w:b/>
          <w:bCs/>
          <w:spacing w:val="-5"/>
          <w:sz w:val="24"/>
          <w:szCs w:val="24"/>
        </w:rPr>
        <w:t>合同专用条款</w:t>
      </w:r>
      <w:r>
        <w:rPr>
          <w:spacing w:val="-5"/>
          <w:sz w:val="24"/>
          <w:szCs w:val="24"/>
        </w:rPr>
        <w:t>指明。</w:t>
      </w:r>
    </w:p>
    <w:p w14:paraId="955A5617">
      <w:pPr>
        <w:pStyle w:val="2"/>
        <w:spacing w:before="146" w:line="188" w:lineRule="auto"/>
        <w:ind w:left="3"/>
        <w:outlineLvl w:val="1"/>
        <w:rPr>
          <w:sz w:val="24"/>
          <w:szCs w:val="24"/>
        </w:rPr>
      </w:pPr>
      <w:r>
        <w:rPr>
          <w:b/>
          <w:bCs/>
          <w:spacing w:val="1"/>
          <w:sz w:val="24"/>
          <w:szCs w:val="24"/>
        </w:rPr>
        <w:t>2.合同的适用范围</w:t>
      </w:r>
    </w:p>
    <w:p w14:paraId="28513CC8">
      <w:pPr>
        <w:pStyle w:val="2"/>
        <w:spacing w:before="143" w:line="188" w:lineRule="auto"/>
        <w:ind w:left="483"/>
        <w:rPr>
          <w:sz w:val="24"/>
          <w:szCs w:val="24"/>
        </w:rPr>
      </w:pPr>
      <w:r>
        <w:rPr>
          <w:spacing w:val="-1"/>
          <w:sz w:val="24"/>
          <w:szCs w:val="24"/>
        </w:rPr>
        <w:t>2.1</w:t>
      </w:r>
      <w:r>
        <w:rPr>
          <w:spacing w:val="66"/>
          <w:sz w:val="24"/>
          <w:szCs w:val="24"/>
        </w:rPr>
        <w:t xml:space="preserve"> </w:t>
      </w:r>
      <w:r>
        <w:rPr>
          <w:spacing w:val="-1"/>
          <w:sz w:val="24"/>
          <w:szCs w:val="24"/>
        </w:rPr>
        <w:t>本合同条款适用于没有被本合同其他部分的条</w:t>
      </w:r>
      <w:r>
        <w:rPr>
          <w:spacing w:val="-2"/>
          <w:sz w:val="24"/>
          <w:szCs w:val="24"/>
        </w:rPr>
        <w:t>款所取代的范围。</w:t>
      </w:r>
    </w:p>
    <w:p w14:paraId="1E441861">
      <w:pPr>
        <w:pStyle w:val="2"/>
        <w:spacing w:before="145" w:line="188" w:lineRule="auto"/>
        <w:ind w:left="483"/>
        <w:rPr>
          <w:sz w:val="24"/>
          <w:szCs w:val="24"/>
        </w:rPr>
      </w:pPr>
      <w:r>
        <w:rPr>
          <w:spacing w:val="-2"/>
          <w:sz w:val="24"/>
          <w:szCs w:val="24"/>
        </w:rPr>
        <w:t>2.2  合同内容根据采购文件、投标文件而确定。</w:t>
      </w:r>
    </w:p>
    <w:p w14:paraId="462447A0">
      <w:pPr>
        <w:pStyle w:val="2"/>
        <w:spacing w:before="145" w:line="187" w:lineRule="auto"/>
        <w:ind w:left="5"/>
        <w:outlineLvl w:val="1"/>
        <w:rPr>
          <w:sz w:val="24"/>
          <w:szCs w:val="24"/>
        </w:rPr>
      </w:pPr>
      <w:r>
        <w:rPr>
          <w:b/>
          <w:bCs/>
          <w:spacing w:val="1"/>
          <w:sz w:val="24"/>
          <w:szCs w:val="24"/>
        </w:rPr>
        <w:t>3.合同标的及金额</w:t>
      </w:r>
    </w:p>
    <w:p w14:paraId="0925B913">
      <w:pPr>
        <w:pStyle w:val="2"/>
        <w:spacing w:before="146" w:line="272" w:lineRule="auto"/>
        <w:ind w:left="8" w:right="225" w:firstLine="477"/>
        <w:rPr>
          <w:sz w:val="24"/>
          <w:szCs w:val="24"/>
        </w:rPr>
      </w:pPr>
      <w:r>
        <w:rPr>
          <w:sz w:val="24"/>
          <w:szCs w:val="24"/>
        </w:rPr>
        <w:t>3.1  合同标的及金额应与成交结果一致，</w:t>
      </w:r>
      <w:r>
        <w:rPr>
          <w:spacing w:val="-1"/>
          <w:sz w:val="24"/>
          <w:szCs w:val="24"/>
        </w:rPr>
        <w:t>具体的货物名称、规格、型号、数量</w:t>
      </w:r>
      <w:r>
        <w:rPr>
          <w:sz w:val="24"/>
          <w:szCs w:val="24"/>
        </w:rPr>
        <w:t xml:space="preserve"> </w:t>
      </w:r>
      <w:r>
        <w:rPr>
          <w:spacing w:val="-2"/>
          <w:sz w:val="24"/>
          <w:szCs w:val="24"/>
        </w:rPr>
        <w:t>和价格见</w:t>
      </w:r>
      <w:r>
        <w:rPr>
          <w:b/>
          <w:bCs/>
          <w:spacing w:val="-2"/>
          <w:sz w:val="24"/>
          <w:szCs w:val="24"/>
        </w:rPr>
        <w:t>政府采购合同专用条款</w:t>
      </w:r>
      <w:r>
        <w:rPr>
          <w:spacing w:val="-2"/>
          <w:sz w:val="24"/>
          <w:szCs w:val="24"/>
        </w:rPr>
        <w:t>。</w:t>
      </w:r>
    </w:p>
    <w:p w14:paraId="77E51030">
      <w:pPr>
        <w:pStyle w:val="2"/>
        <w:spacing w:before="1" w:line="187" w:lineRule="auto"/>
        <w:outlineLvl w:val="1"/>
        <w:rPr>
          <w:sz w:val="24"/>
          <w:szCs w:val="24"/>
        </w:rPr>
      </w:pPr>
      <w:r>
        <w:rPr>
          <w:b/>
          <w:bCs/>
          <w:spacing w:val="3"/>
          <w:sz w:val="24"/>
          <w:szCs w:val="24"/>
        </w:rPr>
        <w:t>4.合同价款</w:t>
      </w:r>
    </w:p>
    <w:p w14:paraId="0AE9CA6E">
      <w:pPr>
        <w:spacing w:line="187" w:lineRule="auto"/>
        <w:rPr>
          <w:sz w:val="24"/>
          <w:szCs w:val="24"/>
        </w:rPr>
        <w:sectPr>
          <w:footerReference r:id="rId8" w:type="default"/>
          <w:pgSz w:w="11906" w:h="16839"/>
          <w:pgMar w:top="1431" w:right="1679" w:bottom="967" w:left="1368" w:header="0" w:footer="734" w:gutter="0"/>
          <w:cols w:space="720" w:num="1"/>
        </w:sectPr>
      </w:pPr>
    </w:p>
    <w:p w14:paraId="E9281C25">
      <w:pPr>
        <w:pStyle w:val="2"/>
        <w:spacing w:before="49" w:line="272" w:lineRule="auto"/>
        <w:ind w:left="6" w:right="160" w:firstLine="551"/>
        <w:rPr>
          <w:sz w:val="24"/>
          <w:szCs w:val="24"/>
        </w:rPr>
      </w:pPr>
      <w:r>
        <w:rPr>
          <w:sz w:val="24"/>
          <w:szCs w:val="24"/>
        </w:rPr>
        <w:t xml:space="preserve">4.1 具体合同价款见本合同第 3.1 项。乙方为履行本合同而发生的所有费用均 </w:t>
      </w:r>
      <w:r>
        <w:rPr>
          <w:spacing w:val="-2"/>
          <w:sz w:val="24"/>
          <w:szCs w:val="24"/>
        </w:rPr>
        <w:t>应包含在合同价款中，甲方不再另行支付其它任何费用。</w:t>
      </w:r>
    </w:p>
    <w:p w14:paraId="C09AE586">
      <w:pPr>
        <w:pStyle w:val="2"/>
        <w:spacing w:line="187" w:lineRule="auto"/>
        <w:ind w:left="3"/>
        <w:rPr>
          <w:sz w:val="24"/>
          <w:szCs w:val="24"/>
        </w:rPr>
      </w:pPr>
      <w:r>
        <w:rPr>
          <w:b/>
          <w:bCs/>
          <w:sz w:val="24"/>
          <w:szCs w:val="24"/>
        </w:rPr>
        <w:t>5.履行合同的时间、地点和方式</w:t>
      </w:r>
    </w:p>
    <w:p w14:paraId="9F664358">
      <w:pPr>
        <w:pStyle w:val="2"/>
        <w:spacing w:before="143" w:line="230" w:lineRule="auto"/>
        <w:ind w:left="19" w:right="180" w:firstLine="464"/>
        <w:rPr>
          <w:sz w:val="24"/>
          <w:szCs w:val="24"/>
        </w:rPr>
      </w:pPr>
      <w:r>
        <w:rPr>
          <w:sz w:val="24"/>
          <w:szCs w:val="24"/>
        </w:rPr>
        <w:t>5.1  乙方应当在甲方确定的时间、指定的</w:t>
      </w:r>
      <w:r>
        <w:rPr>
          <w:spacing w:val="-1"/>
          <w:sz w:val="24"/>
          <w:szCs w:val="24"/>
        </w:rPr>
        <w:t>地点履行合同，具体的交货时间、地</w:t>
      </w:r>
      <w:r>
        <w:rPr>
          <w:sz w:val="24"/>
          <w:szCs w:val="24"/>
        </w:rPr>
        <w:t xml:space="preserve"> </w:t>
      </w:r>
      <w:r>
        <w:rPr>
          <w:spacing w:val="-2"/>
          <w:sz w:val="24"/>
          <w:szCs w:val="24"/>
        </w:rPr>
        <w:t>点和方式见</w:t>
      </w:r>
      <w:r>
        <w:rPr>
          <w:b/>
          <w:bCs/>
          <w:spacing w:val="-2"/>
          <w:sz w:val="24"/>
          <w:szCs w:val="24"/>
        </w:rPr>
        <w:t>政府采购合同专用条款</w:t>
      </w:r>
      <w:r>
        <w:rPr>
          <w:spacing w:val="-2"/>
          <w:sz w:val="24"/>
          <w:szCs w:val="24"/>
        </w:rPr>
        <w:t>。</w:t>
      </w:r>
    </w:p>
    <w:p w14:paraId="B34A67C5">
      <w:pPr>
        <w:pStyle w:val="2"/>
        <w:spacing w:before="146" w:line="187" w:lineRule="auto"/>
        <w:ind w:left="483"/>
        <w:rPr>
          <w:sz w:val="24"/>
          <w:szCs w:val="24"/>
        </w:rPr>
      </w:pPr>
      <w:r>
        <w:rPr>
          <w:spacing w:val="-2"/>
          <w:sz w:val="24"/>
          <w:szCs w:val="24"/>
        </w:rPr>
        <w:t>5.2  乙方提供服务的应当在甲方指定的地点完成服务项目。</w:t>
      </w:r>
    </w:p>
    <w:p w14:paraId="22CD1D4A">
      <w:pPr>
        <w:pStyle w:val="2"/>
        <w:spacing w:before="146" w:line="188" w:lineRule="auto"/>
        <w:rPr>
          <w:sz w:val="24"/>
          <w:szCs w:val="24"/>
        </w:rPr>
      </w:pPr>
      <w:r>
        <w:rPr>
          <w:b/>
          <w:bCs/>
          <w:spacing w:val="2"/>
          <w:sz w:val="24"/>
          <w:szCs w:val="24"/>
        </w:rPr>
        <w:t>6.货物的验收</w:t>
      </w:r>
    </w:p>
    <w:p w14:paraId="8090C442">
      <w:pPr>
        <w:pStyle w:val="2"/>
        <w:spacing w:before="144" w:line="188" w:lineRule="auto"/>
        <w:ind w:left="480"/>
        <w:rPr>
          <w:sz w:val="24"/>
          <w:szCs w:val="24"/>
        </w:rPr>
      </w:pPr>
      <w:r>
        <w:rPr>
          <w:spacing w:val="-2"/>
          <w:sz w:val="24"/>
          <w:szCs w:val="24"/>
        </w:rPr>
        <w:t>6.1  甲方在收到乙方交付的货物后应当及时组织验收。</w:t>
      </w:r>
    </w:p>
    <w:p w14:paraId="50A6AB71">
      <w:pPr>
        <w:pStyle w:val="2"/>
        <w:spacing w:before="145" w:line="230" w:lineRule="auto"/>
        <w:ind w:left="10" w:right="180" w:firstLine="470"/>
        <w:rPr>
          <w:sz w:val="24"/>
          <w:szCs w:val="24"/>
        </w:rPr>
      </w:pPr>
      <w:r>
        <w:rPr>
          <w:sz w:val="24"/>
          <w:szCs w:val="24"/>
        </w:rPr>
        <w:t>6.2</w:t>
      </w:r>
      <w:r>
        <w:rPr>
          <w:spacing w:val="70"/>
          <w:sz w:val="24"/>
          <w:szCs w:val="24"/>
        </w:rPr>
        <w:t xml:space="preserve"> </w:t>
      </w:r>
      <w:r>
        <w:rPr>
          <w:sz w:val="24"/>
          <w:szCs w:val="24"/>
        </w:rPr>
        <w:t>货物的表面瑕疵，甲方应在验收时当面提出；</w:t>
      </w:r>
      <w:r>
        <w:rPr>
          <w:spacing w:val="-1"/>
          <w:sz w:val="24"/>
          <w:szCs w:val="24"/>
        </w:rPr>
        <w:t>对质量问题有异议的应在安</w:t>
      </w:r>
      <w:r>
        <w:rPr>
          <w:sz w:val="24"/>
          <w:szCs w:val="24"/>
        </w:rPr>
        <w:t xml:space="preserve"> </w:t>
      </w:r>
      <w:r>
        <w:rPr>
          <w:spacing w:val="-4"/>
          <w:sz w:val="24"/>
          <w:szCs w:val="24"/>
        </w:rPr>
        <w:t>装调试后十个工作日内提出。</w:t>
      </w:r>
    </w:p>
    <w:p w14:paraId="1D508463">
      <w:pPr>
        <w:pStyle w:val="2"/>
        <w:spacing w:before="143" w:line="230" w:lineRule="auto"/>
        <w:ind w:left="20" w:right="180" w:firstLine="460"/>
        <w:rPr>
          <w:sz w:val="24"/>
          <w:szCs w:val="24"/>
        </w:rPr>
      </w:pPr>
      <w:r>
        <w:rPr>
          <w:sz w:val="24"/>
          <w:szCs w:val="24"/>
        </w:rPr>
        <w:t>6.3</w:t>
      </w:r>
      <w:r>
        <w:rPr>
          <w:spacing w:val="67"/>
          <w:sz w:val="24"/>
          <w:szCs w:val="24"/>
        </w:rPr>
        <w:t xml:space="preserve"> </w:t>
      </w:r>
      <w:r>
        <w:rPr>
          <w:sz w:val="24"/>
          <w:szCs w:val="24"/>
        </w:rPr>
        <w:t>在验收过程中发现数量不足或有质量、技术等问题，</w:t>
      </w:r>
      <w:r>
        <w:rPr>
          <w:spacing w:val="-1"/>
          <w:sz w:val="24"/>
          <w:szCs w:val="24"/>
        </w:rPr>
        <w:t>乙方应负责按照甲方</w:t>
      </w:r>
      <w:r>
        <w:rPr>
          <w:sz w:val="24"/>
          <w:szCs w:val="24"/>
        </w:rPr>
        <w:t xml:space="preserve"> </w:t>
      </w:r>
      <w:r>
        <w:rPr>
          <w:spacing w:val="-2"/>
          <w:sz w:val="24"/>
          <w:szCs w:val="24"/>
        </w:rPr>
        <w:t>的要求采取补足、更换或退货等处理措施，并承担由此发生的一切费用和损失。</w:t>
      </w:r>
    </w:p>
    <w:p w14:paraId="2AF0FE34">
      <w:pPr>
        <w:pStyle w:val="2"/>
        <w:spacing w:before="145" w:line="230" w:lineRule="auto"/>
        <w:ind w:left="19" w:right="180" w:firstLine="461"/>
        <w:rPr>
          <w:sz w:val="24"/>
          <w:szCs w:val="24"/>
        </w:rPr>
      </w:pPr>
      <w:r>
        <w:rPr>
          <w:sz w:val="24"/>
          <w:szCs w:val="24"/>
        </w:rPr>
        <w:t>6.4  甲方在乙方按合同规定交货或安装、调试后</w:t>
      </w:r>
      <w:r>
        <w:rPr>
          <w:spacing w:val="-1"/>
          <w:sz w:val="24"/>
          <w:szCs w:val="24"/>
        </w:rPr>
        <w:t>，无正当理由而拖延接收、验</w:t>
      </w:r>
      <w:r>
        <w:rPr>
          <w:sz w:val="24"/>
          <w:szCs w:val="24"/>
        </w:rPr>
        <w:t xml:space="preserve"> </w:t>
      </w:r>
      <w:r>
        <w:rPr>
          <w:spacing w:val="-2"/>
          <w:sz w:val="24"/>
          <w:szCs w:val="24"/>
        </w:rPr>
        <w:t>收或拒绝接收、验收的，应承担因此给乙方造成</w:t>
      </w:r>
      <w:r>
        <w:rPr>
          <w:spacing w:val="-3"/>
          <w:sz w:val="24"/>
          <w:szCs w:val="24"/>
        </w:rPr>
        <w:t>的直接损失。</w:t>
      </w:r>
    </w:p>
    <w:p w14:paraId="E0A4395B">
      <w:pPr>
        <w:pStyle w:val="2"/>
        <w:spacing w:before="145" w:line="230" w:lineRule="auto"/>
        <w:ind w:left="5" w:right="180" w:firstLine="475"/>
        <w:rPr>
          <w:sz w:val="24"/>
          <w:szCs w:val="24"/>
        </w:rPr>
      </w:pPr>
      <w:r>
        <w:rPr>
          <w:sz w:val="24"/>
          <w:szCs w:val="24"/>
        </w:rPr>
        <w:t>6.5  甲方对货物进行检查验收合格后，应当收取</w:t>
      </w:r>
      <w:r>
        <w:rPr>
          <w:spacing w:val="-1"/>
          <w:sz w:val="24"/>
          <w:szCs w:val="24"/>
        </w:rPr>
        <w:t>发票并在《交货验收单》上签</w:t>
      </w:r>
      <w:r>
        <w:rPr>
          <w:sz w:val="24"/>
          <w:szCs w:val="24"/>
        </w:rPr>
        <w:t xml:space="preserve"> </w:t>
      </w:r>
      <w:r>
        <w:rPr>
          <w:spacing w:val="-4"/>
          <w:sz w:val="24"/>
          <w:szCs w:val="24"/>
        </w:rPr>
        <w:t>署验收意见及加盖单位印章。</w:t>
      </w:r>
    </w:p>
    <w:p w14:paraId="41B4BD3A">
      <w:pPr>
        <w:pStyle w:val="2"/>
        <w:spacing w:before="144" w:line="230" w:lineRule="auto"/>
        <w:ind w:left="5" w:right="180" w:firstLine="475"/>
        <w:rPr>
          <w:sz w:val="24"/>
          <w:szCs w:val="24"/>
        </w:rPr>
      </w:pPr>
      <w:r>
        <w:rPr>
          <w:sz w:val="24"/>
          <w:szCs w:val="24"/>
        </w:rPr>
        <w:t>6.6</w:t>
      </w:r>
      <w:r>
        <w:rPr>
          <w:spacing w:val="68"/>
          <w:sz w:val="24"/>
          <w:szCs w:val="24"/>
        </w:rPr>
        <w:t xml:space="preserve"> </w:t>
      </w:r>
      <w:r>
        <w:rPr>
          <w:sz w:val="24"/>
          <w:szCs w:val="24"/>
        </w:rPr>
        <w:t>大型或者复杂的货物采购项目，甲方可以邀请国家</w:t>
      </w:r>
      <w:r>
        <w:rPr>
          <w:spacing w:val="-1"/>
          <w:sz w:val="24"/>
          <w:szCs w:val="24"/>
        </w:rPr>
        <w:t>认可的质量检测机构参</w:t>
      </w:r>
      <w:r>
        <w:rPr>
          <w:sz w:val="24"/>
          <w:szCs w:val="24"/>
        </w:rPr>
        <w:t xml:space="preserve"> </w:t>
      </w:r>
      <w:r>
        <w:rPr>
          <w:spacing w:val="-3"/>
          <w:sz w:val="24"/>
          <w:szCs w:val="24"/>
        </w:rPr>
        <w:t>加验收工作，并由其出具验收报告单。</w:t>
      </w:r>
    </w:p>
    <w:p w14:paraId="66D9E70D">
      <w:pPr>
        <w:pStyle w:val="2"/>
        <w:spacing w:before="143" w:line="228" w:lineRule="auto"/>
        <w:ind w:left="9" w:right="180" w:firstLine="471"/>
        <w:rPr>
          <w:sz w:val="24"/>
          <w:szCs w:val="24"/>
        </w:rPr>
      </w:pPr>
      <w:r>
        <w:rPr>
          <w:sz w:val="24"/>
          <w:szCs w:val="24"/>
        </w:rPr>
        <w:t>6.7  乙方提供的进口产品，乙方应出示中华人民</w:t>
      </w:r>
      <w:r>
        <w:rPr>
          <w:spacing w:val="-1"/>
          <w:sz w:val="24"/>
          <w:szCs w:val="24"/>
        </w:rPr>
        <w:t>共和国进出口商品检验部门出</w:t>
      </w:r>
      <w:r>
        <w:rPr>
          <w:sz w:val="24"/>
          <w:szCs w:val="24"/>
        </w:rPr>
        <w:t xml:space="preserve"> </w:t>
      </w:r>
      <w:r>
        <w:rPr>
          <w:spacing w:val="-3"/>
          <w:sz w:val="24"/>
          <w:szCs w:val="24"/>
        </w:rPr>
        <w:t>具的检验证书（采购文件另有约定的除外）。</w:t>
      </w:r>
    </w:p>
    <w:p w14:paraId="E5108D2C">
      <w:pPr>
        <w:pStyle w:val="2"/>
        <w:spacing w:before="153" w:line="188" w:lineRule="auto"/>
        <w:ind w:left="4"/>
        <w:rPr>
          <w:sz w:val="24"/>
          <w:szCs w:val="24"/>
        </w:rPr>
      </w:pPr>
      <w:r>
        <w:rPr>
          <w:b/>
          <w:bCs/>
          <w:spacing w:val="1"/>
          <w:sz w:val="24"/>
          <w:szCs w:val="24"/>
        </w:rPr>
        <w:t>7.货物包装要求</w:t>
      </w:r>
    </w:p>
    <w:p w14:paraId="75BE8800">
      <w:pPr>
        <w:pStyle w:val="2"/>
        <w:spacing w:before="144" w:line="244" w:lineRule="auto"/>
        <w:ind w:left="5" w:right="180" w:firstLine="479"/>
        <w:rPr>
          <w:sz w:val="24"/>
          <w:szCs w:val="24"/>
        </w:rPr>
      </w:pPr>
      <w:r>
        <w:rPr>
          <w:sz w:val="24"/>
          <w:szCs w:val="24"/>
        </w:rPr>
        <w:t>7.1  乙方所出售的全部货物均应按标准</w:t>
      </w:r>
      <w:r>
        <w:rPr>
          <w:spacing w:val="-1"/>
          <w:sz w:val="24"/>
          <w:szCs w:val="24"/>
        </w:rPr>
        <w:t>保护措施进行包装，包装应适应于远距</w:t>
      </w:r>
      <w:r>
        <w:rPr>
          <w:sz w:val="24"/>
          <w:szCs w:val="24"/>
        </w:rPr>
        <w:t xml:space="preserve"> 离运输、防潮、防震、防锈和防野蛮装卸等</w:t>
      </w:r>
      <w:r>
        <w:rPr>
          <w:spacing w:val="-1"/>
          <w:sz w:val="24"/>
          <w:szCs w:val="24"/>
        </w:rPr>
        <w:t>要求，以确保货物安全无损地运抵指定</w:t>
      </w:r>
      <w:r>
        <w:rPr>
          <w:sz w:val="24"/>
          <w:szCs w:val="24"/>
        </w:rPr>
        <w:t xml:space="preserve"> </w:t>
      </w:r>
      <w:r>
        <w:rPr>
          <w:spacing w:val="-2"/>
          <w:sz w:val="24"/>
          <w:szCs w:val="24"/>
        </w:rPr>
        <w:t>现场。由于包装防护措施不妥而引起的损坏、丢失由乙方负责。</w:t>
      </w:r>
    </w:p>
    <w:p w14:paraId="DDBDDFA5">
      <w:pPr>
        <w:pStyle w:val="2"/>
        <w:spacing w:before="144" w:line="188" w:lineRule="auto"/>
        <w:ind w:left="484"/>
        <w:rPr>
          <w:sz w:val="24"/>
          <w:szCs w:val="24"/>
        </w:rPr>
      </w:pPr>
      <w:r>
        <w:rPr>
          <w:spacing w:val="-1"/>
          <w:sz w:val="24"/>
          <w:szCs w:val="24"/>
        </w:rPr>
        <w:t>7.2  每一个包装箱内应附一份详细装箱单</w:t>
      </w:r>
      <w:r>
        <w:rPr>
          <w:spacing w:val="-2"/>
          <w:sz w:val="24"/>
          <w:szCs w:val="24"/>
        </w:rPr>
        <w:t>、质量证书和保修保养证书。</w:t>
      </w:r>
    </w:p>
    <w:p w14:paraId="3358556F">
      <w:pPr>
        <w:pStyle w:val="2"/>
        <w:spacing w:before="239" w:line="188" w:lineRule="auto"/>
        <w:rPr>
          <w:sz w:val="24"/>
          <w:szCs w:val="24"/>
        </w:rPr>
      </w:pPr>
      <w:r>
        <w:rPr>
          <w:spacing w:val="5"/>
          <w:sz w:val="24"/>
          <w:szCs w:val="24"/>
        </w:rPr>
        <w:t>8.运输和保险</w:t>
      </w:r>
    </w:p>
    <w:p w14:paraId="BC0D461B">
      <w:pPr>
        <w:pStyle w:val="2"/>
        <w:spacing w:before="81" w:line="230" w:lineRule="auto"/>
        <w:ind w:left="13" w:firstLine="466"/>
        <w:rPr>
          <w:sz w:val="24"/>
          <w:szCs w:val="24"/>
        </w:rPr>
      </w:pPr>
      <w:r>
        <w:rPr>
          <w:spacing w:val="-1"/>
          <w:sz w:val="24"/>
          <w:szCs w:val="24"/>
        </w:rPr>
        <w:t>8.1</w:t>
      </w:r>
      <w:r>
        <w:rPr>
          <w:spacing w:val="35"/>
          <w:sz w:val="24"/>
          <w:szCs w:val="24"/>
        </w:rPr>
        <w:t xml:space="preserve"> </w:t>
      </w:r>
      <w:r>
        <w:rPr>
          <w:spacing w:val="-1"/>
          <w:sz w:val="24"/>
          <w:szCs w:val="24"/>
        </w:rPr>
        <w:t>乙方负责办理将货物运抵本合同第五条规定的交货地点的一切运输事项，相</w:t>
      </w:r>
      <w:r>
        <w:rPr>
          <w:sz w:val="24"/>
          <w:szCs w:val="24"/>
        </w:rPr>
        <w:t xml:space="preserve"> </w:t>
      </w:r>
      <w:r>
        <w:rPr>
          <w:spacing w:val="-4"/>
          <w:sz w:val="24"/>
          <w:szCs w:val="24"/>
        </w:rPr>
        <w:t>关费用应包括在合同总价中。</w:t>
      </w:r>
    </w:p>
    <w:p w14:paraId="7DC94CD5">
      <w:pPr>
        <w:pStyle w:val="2"/>
        <w:spacing w:before="146" w:line="230" w:lineRule="auto"/>
        <w:ind w:left="8" w:right="60" w:firstLine="471"/>
        <w:rPr>
          <w:sz w:val="24"/>
          <w:szCs w:val="24"/>
        </w:rPr>
      </w:pPr>
      <w:r>
        <w:rPr>
          <w:spacing w:val="-3"/>
          <w:sz w:val="24"/>
          <w:szCs w:val="24"/>
        </w:rPr>
        <w:t>8.2</w:t>
      </w:r>
      <w:r>
        <w:rPr>
          <w:spacing w:val="40"/>
          <w:sz w:val="24"/>
          <w:szCs w:val="24"/>
        </w:rPr>
        <w:t xml:space="preserve"> </w:t>
      </w:r>
      <w:r>
        <w:rPr>
          <w:spacing w:val="-3"/>
          <w:sz w:val="24"/>
          <w:szCs w:val="24"/>
        </w:rPr>
        <w:t>乙方应向保险公司投保以甲方为受益人的发运合同货物发票金额的 110％运</w:t>
      </w:r>
      <w:r>
        <w:rPr>
          <w:sz w:val="24"/>
          <w:szCs w:val="24"/>
        </w:rPr>
        <w:t xml:space="preserve"> </w:t>
      </w:r>
      <w:r>
        <w:rPr>
          <w:spacing w:val="-8"/>
          <w:sz w:val="24"/>
          <w:szCs w:val="24"/>
        </w:rPr>
        <w:t>输一切险。</w:t>
      </w:r>
    </w:p>
    <w:p w14:paraId="95C547B7">
      <w:pPr>
        <w:spacing w:line="230" w:lineRule="auto"/>
        <w:rPr>
          <w:sz w:val="24"/>
          <w:szCs w:val="24"/>
        </w:rPr>
        <w:sectPr>
          <w:footerReference r:id="rId9" w:type="default"/>
          <w:pgSz w:w="11906" w:h="16839"/>
          <w:pgMar w:top="1406" w:right="1725" w:bottom="967" w:left="1370" w:header="0" w:footer="734" w:gutter="0"/>
          <w:cols w:space="720" w:num="1"/>
        </w:sectPr>
      </w:pPr>
    </w:p>
    <w:p w14:paraId="F08ED981">
      <w:pPr>
        <w:pStyle w:val="2"/>
        <w:spacing w:before="48" w:line="189" w:lineRule="auto"/>
        <w:outlineLvl w:val="1"/>
        <w:rPr>
          <w:sz w:val="24"/>
          <w:szCs w:val="24"/>
        </w:rPr>
      </w:pPr>
      <w:r>
        <w:rPr>
          <w:b/>
          <w:bCs/>
          <w:spacing w:val="1"/>
          <w:sz w:val="24"/>
          <w:szCs w:val="24"/>
        </w:rPr>
        <w:t>9.质量标准和保证</w:t>
      </w:r>
    </w:p>
    <w:p w14:paraId="4B21A67D">
      <w:pPr>
        <w:pStyle w:val="2"/>
        <w:spacing w:before="143" w:line="188" w:lineRule="auto"/>
        <w:ind w:left="480"/>
        <w:rPr>
          <w:sz w:val="24"/>
          <w:szCs w:val="24"/>
        </w:rPr>
      </w:pPr>
      <w:r>
        <w:rPr>
          <w:spacing w:val="-1"/>
          <w:sz w:val="24"/>
          <w:szCs w:val="24"/>
        </w:rPr>
        <w:t>9.1  质量标准</w:t>
      </w:r>
    </w:p>
    <w:p w14:paraId="C5125199">
      <w:pPr>
        <w:pStyle w:val="2"/>
        <w:spacing w:before="143" w:line="230" w:lineRule="auto"/>
        <w:ind w:left="6" w:right="19" w:firstLine="480"/>
        <w:rPr>
          <w:sz w:val="24"/>
          <w:szCs w:val="24"/>
        </w:rPr>
      </w:pPr>
      <w:r>
        <w:rPr>
          <w:spacing w:val="-2"/>
          <w:sz w:val="24"/>
          <w:szCs w:val="24"/>
        </w:rPr>
        <w:t>（1）本合同下交付的货物应符合第七章采购需求所述的标准。如果没有提及适</w:t>
      </w:r>
      <w:r>
        <w:rPr>
          <w:spacing w:val="12"/>
          <w:sz w:val="24"/>
          <w:szCs w:val="24"/>
        </w:rPr>
        <w:t xml:space="preserve"> </w:t>
      </w:r>
      <w:r>
        <w:rPr>
          <w:spacing w:val="-2"/>
          <w:sz w:val="24"/>
          <w:szCs w:val="24"/>
        </w:rPr>
        <w:t>用标准，则应符合中华人民共和国有关机构发布的最新版本的标准。</w:t>
      </w:r>
    </w:p>
    <w:p w14:paraId="1FC6463E">
      <w:pPr>
        <w:pStyle w:val="2"/>
        <w:spacing w:before="145" w:line="183" w:lineRule="auto"/>
        <w:ind w:left="486"/>
        <w:rPr>
          <w:sz w:val="24"/>
          <w:szCs w:val="24"/>
        </w:rPr>
      </w:pPr>
      <w:r>
        <w:rPr>
          <w:spacing w:val="-4"/>
          <w:sz w:val="24"/>
          <w:szCs w:val="24"/>
        </w:rPr>
        <w:t>（2）采用中华人民共和国法定计量单位。</w:t>
      </w:r>
    </w:p>
    <w:p w14:paraId="390C9D28">
      <w:pPr>
        <w:pStyle w:val="2"/>
        <w:spacing w:before="152" w:line="183" w:lineRule="auto"/>
        <w:ind w:left="486"/>
        <w:rPr>
          <w:sz w:val="24"/>
          <w:szCs w:val="24"/>
        </w:rPr>
      </w:pPr>
      <w:r>
        <w:rPr>
          <w:spacing w:val="-2"/>
          <w:sz w:val="24"/>
          <w:szCs w:val="24"/>
        </w:rPr>
        <w:t>（3）乙方所出售的货物还应符合国家有关安全、环保、</w:t>
      </w:r>
      <w:r>
        <w:rPr>
          <w:spacing w:val="-3"/>
          <w:sz w:val="24"/>
          <w:szCs w:val="24"/>
        </w:rPr>
        <w:t>卫生之规定。</w:t>
      </w:r>
    </w:p>
    <w:p w14:paraId="C21C8C8C">
      <w:pPr>
        <w:pStyle w:val="2"/>
        <w:spacing w:before="152" w:line="189" w:lineRule="auto"/>
        <w:ind w:left="480"/>
        <w:rPr>
          <w:sz w:val="24"/>
          <w:szCs w:val="24"/>
        </w:rPr>
      </w:pPr>
      <w:r>
        <w:rPr>
          <w:sz w:val="24"/>
          <w:szCs w:val="24"/>
        </w:rPr>
        <w:t>9.2</w:t>
      </w:r>
      <w:r>
        <w:rPr>
          <w:spacing w:val="67"/>
          <w:w w:val="101"/>
          <w:sz w:val="24"/>
          <w:szCs w:val="24"/>
        </w:rPr>
        <w:t xml:space="preserve"> </w:t>
      </w:r>
      <w:r>
        <w:rPr>
          <w:sz w:val="24"/>
          <w:szCs w:val="24"/>
        </w:rPr>
        <w:t>保证</w:t>
      </w:r>
    </w:p>
    <w:p w14:paraId="1E667C1D">
      <w:pPr>
        <w:pStyle w:val="2"/>
        <w:spacing w:before="143" w:line="244" w:lineRule="auto"/>
        <w:ind w:left="8" w:right="21" w:firstLine="478"/>
        <w:rPr>
          <w:sz w:val="24"/>
          <w:szCs w:val="24"/>
        </w:rPr>
      </w:pPr>
      <w:r>
        <w:rPr>
          <w:spacing w:val="-2"/>
          <w:sz w:val="24"/>
          <w:szCs w:val="24"/>
        </w:rPr>
        <w:t>（1）乙方应保证所供货物是全新的、未使用过的，并完全符合合同规定的质量</w:t>
      </w:r>
      <w:r>
        <w:rPr>
          <w:spacing w:val="10"/>
          <w:sz w:val="24"/>
          <w:szCs w:val="24"/>
        </w:rPr>
        <w:t xml:space="preserve"> </w:t>
      </w:r>
      <w:r>
        <w:rPr>
          <w:spacing w:val="-1"/>
          <w:sz w:val="24"/>
          <w:szCs w:val="24"/>
        </w:rPr>
        <w:t>、规格和性能的要求。乙方应保证其货物在正确安装、正常使用和保养条件下，在</w:t>
      </w:r>
      <w:r>
        <w:rPr>
          <w:sz w:val="24"/>
          <w:szCs w:val="24"/>
        </w:rPr>
        <w:t xml:space="preserve">  </w:t>
      </w:r>
      <w:r>
        <w:rPr>
          <w:spacing w:val="-1"/>
          <w:sz w:val="24"/>
          <w:szCs w:val="24"/>
        </w:rPr>
        <w:t>其使用寿命期内应具有满意的性能，或者没有因乙</w:t>
      </w:r>
      <w:r>
        <w:rPr>
          <w:spacing w:val="-2"/>
          <w:sz w:val="24"/>
          <w:szCs w:val="24"/>
        </w:rPr>
        <w:t>方的行为或疏忽而产生的缺陷。</w:t>
      </w:r>
    </w:p>
    <w:p w14:paraId="14203BCB">
      <w:pPr>
        <w:pStyle w:val="2"/>
        <w:spacing w:before="144" w:line="228" w:lineRule="auto"/>
        <w:ind w:left="20" w:right="120" w:hanging="12"/>
        <w:rPr>
          <w:sz w:val="24"/>
          <w:szCs w:val="24"/>
        </w:rPr>
      </w:pPr>
      <w:r>
        <w:rPr>
          <w:spacing w:val="-1"/>
          <w:sz w:val="24"/>
          <w:szCs w:val="24"/>
        </w:rPr>
        <w:t>在货物最终交付验收后不少于</w:t>
      </w:r>
      <w:r>
        <w:rPr>
          <w:b/>
          <w:bCs/>
          <w:spacing w:val="-1"/>
          <w:sz w:val="24"/>
          <w:szCs w:val="24"/>
        </w:rPr>
        <w:t>政府采购合同专用条款</w:t>
      </w:r>
      <w:r>
        <w:rPr>
          <w:spacing w:val="-1"/>
          <w:sz w:val="24"/>
          <w:szCs w:val="24"/>
        </w:rPr>
        <w:t>规定或乙方承诺（两者以较长</w:t>
      </w:r>
      <w:r>
        <w:rPr>
          <w:spacing w:val="17"/>
          <w:sz w:val="24"/>
          <w:szCs w:val="24"/>
        </w:rPr>
        <w:t xml:space="preserve"> </w:t>
      </w:r>
      <w:r>
        <w:rPr>
          <w:spacing w:val="-3"/>
          <w:sz w:val="24"/>
          <w:szCs w:val="24"/>
        </w:rPr>
        <w:t>的为准）的质量保证期内，本保证保持有效。</w:t>
      </w:r>
    </w:p>
    <w:p w14:paraId="F9300D7A">
      <w:pPr>
        <w:pStyle w:val="2"/>
        <w:spacing w:before="153" w:line="183" w:lineRule="auto"/>
        <w:ind w:left="486"/>
        <w:rPr>
          <w:sz w:val="24"/>
          <w:szCs w:val="24"/>
        </w:rPr>
      </w:pPr>
      <w:r>
        <w:rPr>
          <w:spacing w:val="-2"/>
          <w:sz w:val="24"/>
          <w:szCs w:val="24"/>
        </w:rPr>
        <w:t>（2）在质量保证期内所发现的缺陷，甲方应尽快以书面形式通</w:t>
      </w:r>
      <w:r>
        <w:rPr>
          <w:spacing w:val="-3"/>
          <w:sz w:val="24"/>
          <w:szCs w:val="24"/>
        </w:rPr>
        <w:t>知乙方。</w:t>
      </w:r>
    </w:p>
    <w:p w14:paraId="AD116D70">
      <w:pPr>
        <w:pStyle w:val="2"/>
        <w:spacing w:before="151" w:line="230" w:lineRule="auto"/>
        <w:ind w:left="35" w:firstLine="450"/>
        <w:rPr>
          <w:sz w:val="24"/>
          <w:szCs w:val="24"/>
        </w:rPr>
      </w:pPr>
      <w:r>
        <w:rPr>
          <w:spacing w:val="-1"/>
          <w:sz w:val="24"/>
          <w:szCs w:val="24"/>
        </w:rPr>
        <w:t>（3）乙方收到通知后应在</w:t>
      </w:r>
      <w:r>
        <w:rPr>
          <w:b/>
          <w:bCs/>
          <w:spacing w:val="-1"/>
          <w:sz w:val="24"/>
          <w:szCs w:val="24"/>
        </w:rPr>
        <w:t>政府采购合同专用条款</w:t>
      </w:r>
      <w:r>
        <w:rPr>
          <w:spacing w:val="-1"/>
          <w:sz w:val="24"/>
          <w:szCs w:val="24"/>
        </w:rPr>
        <w:t>规定的响应承诺售后服</w:t>
      </w:r>
      <w:r>
        <w:rPr>
          <w:spacing w:val="-2"/>
          <w:sz w:val="24"/>
          <w:szCs w:val="24"/>
        </w:rPr>
        <w:t>务时间</w:t>
      </w:r>
      <w:r>
        <w:rPr>
          <w:sz w:val="24"/>
          <w:szCs w:val="24"/>
        </w:rPr>
        <w:t xml:space="preserve"> </w:t>
      </w:r>
      <w:r>
        <w:rPr>
          <w:spacing w:val="-3"/>
          <w:sz w:val="24"/>
          <w:szCs w:val="24"/>
        </w:rPr>
        <w:t>内以合理的速度免费维修或更换有缺陷的货物或</w:t>
      </w:r>
      <w:r>
        <w:rPr>
          <w:spacing w:val="-4"/>
          <w:sz w:val="24"/>
          <w:szCs w:val="24"/>
        </w:rPr>
        <w:t>部件。</w:t>
      </w:r>
    </w:p>
    <w:p w14:paraId="BF00F19C">
      <w:pPr>
        <w:pStyle w:val="2"/>
        <w:spacing w:before="146" w:line="244" w:lineRule="auto"/>
        <w:ind w:left="5" w:right="14" w:firstLine="480"/>
        <w:rPr>
          <w:sz w:val="24"/>
          <w:szCs w:val="24"/>
        </w:rPr>
      </w:pPr>
      <w:r>
        <w:rPr>
          <w:spacing w:val="-2"/>
          <w:sz w:val="24"/>
          <w:szCs w:val="24"/>
        </w:rPr>
        <w:t>（4）在质量保证期内，如果货物的质量或规格与合同不符，或证实货物是有缺</w:t>
      </w:r>
      <w:r>
        <w:rPr>
          <w:spacing w:val="17"/>
          <w:sz w:val="24"/>
          <w:szCs w:val="24"/>
        </w:rPr>
        <w:t xml:space="preserve"> </w:t>
      </w:r>
      <w:r>
        <w:rPr>
          <w:sz w:val="24"/>
          <w:szCs w:val="24"/>
        </w:rPr>
        <w:t>陷的，包括潜在的缺陷或使用不符合要求的材料</w:t>
      </w:r>
      <w:r>
        <w:rPr>
          <w:spacing w:val="-1"/>
          <w:sz w:val="24"/>
          <w:szCs w:val="24"/>
        </w:rPr>
        <w:t>等，甲方可以根据本合同第15.1项</w:t>
      </w:r>
      <w:r>
        <w:rPr>
          <w:sz w:val="24"/>
          <w:szCs w:val="24"/>
        </w:rPr>
        <w:t xml:space="preserve">  </w:t>
      </w:r>
      <w:r>
        <w:rPr>
          <w:spacing w:val="-3"/>
          <w:sz w:val="24"/>
          <w:szCs w:val="24"/>
        </w:rPr>
        <w:t>规定以书面形式向乙方提出补救措施或索赔。</w:t>
      </w:r>
    </w:p>
    <w:p w14:paraId="32D25279">
      <w:pPr>
        <w:pStyle w:val="2"/>
        <w:spacing w:before="144" w:line="230" w:lineRule="auto"/>
        <w:ind w:left="17" w:right="20" w:firstLine="468"/>
        <w:rPr>
          <w:sz w:val="24"/>
          <w:szCs w:val="24"/>
        </w:rPr>
      </w:pPr>
      <w:r>
        <w:rPr>
          <w:spacing w:val="-2"/>
          <w:sz w:val="24"/>
          <w:szCs w:val="24"/>
        </w:rPr>
        <w:t>（5）乙方在约定的时间内未能弥补缺陷，甲方可采取必要的补救措施，但其风</w:t>
      </w:r>
      <w:r>
        <w:rPr>
          <w:spacing w:val="11"/>
          <w:sz w:val="24"/>
          <w:szCs w:val="24"/>
        </w:rPr>
        <w:t xml:space="preserve"> </w:t>
      </w:r>
      <w:r>
        <w:rPr>
          <w:spacing w:val="-2"/>
          <w:sz w:val="24"/>
          <w:szCs w:val="24"/>
        </w:rPr>
        <w:t>险和费用将由乙方承担，甲方根据合同规定对乙方行使的其他权利不受影响。</w:t>
      </w:r>
    </w:p>
    <w:p w14:paraId="F3965314">
      <w:pPr>
        <w:pStyle w:val="2"/>
        <w:spacing w:before="145" w:line="187" w:lineRule="auto"/>
        <w:ind w:left="16"/>
        <w:outlineLvl w:val="1"/>
        <w:rPr>
          <w:sz w:val="24"/>
          <w:szCs w:val="24"/>
        </w:rPr>
      </w:pPr>
      <w:r>
        <w:rPr>
          <w:b/>
          <w:bCs/>
          <w:spacing w:val="-4"/>
          <w:sz w:val="24"/>
          <w:szCs w:val="24"/>
        </w:rPr>
        <w:t>10.权利瑕疵担保</w:t>
      </w:r>
    </w:p>
    <w:p w14:paraId="A0C0351E">
      <w:pPr>
        <w:pStyle w:val="2"/>
        <w:spacing w:before="146" w:line="188" w:lineRule="auto"/>
        <w:ind w:left="496"/>
        <w:rPr>
          <w:sz w:val="24"/>
          <w:szCs w:val="24"/>
        </w:rPr>
      </w:pPr>
      <w:r>
        <w:rPr>
          <w:spacing w:val="-3"/>
          <w:sz w:val="24"/>
          <w:szCs w:val="24"/>
        </w:rPr>
        <w:t>10.1  乙方保证对其出售的货物享有合法的</w:t>
      </w:r>
      <w:r>
        <w:rPr>
          <w:spacing w:val="-4"/>
          <w:sz w:val="24"/>
          <w:szCs w:val="24"/>
        </w:rPr>
        <w:t>权利。</w:t>
      </w:r>
    </w:p>
    <w:p w14:paraId="827C5150">
      <w:pPr>
        <w:pStyle w:val="2"/>
        <w:spacing w:before="144" w:line="230" w:lineRule="auto"/>
        <w:ind w:left="7" w:firstLine="489"/>
        <w:rPr>
          <w:sz w:val="24"/>
          <w:szCs w:val="24"/>
        </w:rPr>
      </w:pPr>
      <w:r>
        <w:rPr>
          <w:spacing w:val="-1"/>
          <w:sz w:val="24"/>
          <w:szCs w:val="24"/>
        </w:rPr>
        <w:t>10.2  乙方保证在其出售的货物上不存在任何未曾向</w:t>
      </w:r>
      <w:r>
        <w:rPr>
          <w:spacing w:val="-2"/>
          <w:sz w:val="24"/>
          <w:szCs w:val="24"/>
        </w:rPr>
        <w:t>甲方透露的担保物权，如抵</w:t>
      </w:r>
      <w:r>
        <w:rPr>
          <w:sz w:val="24"/>
          <w:szCs w:val="24"/>
        </w:rPr>
        <w:t xml:space="preserve"> </w:t>
      </w:r>
      <w:r>
        <w:rPr>
          <w:spacing w:val="-4"/>
          <w:sz w:val="24"/>
          <w:szCs w:val="24"/>
        </w:rPr>
        <w:t>押权、质押权、留置权等。</w:t>
      </w:r>
    </w:p>
    <w:p w14:paraId="0DCF833D">
      <w:pPr>
        <w:pStyle w:val="2"/>
        <w:spacing w:before="144" w:line="188" w:lineRule="auto"/>
        <w:ind w:left="496"/>
        <w:rPr>
          <w:sz w:val="24"/>
          <w:szCs w:val="24"/>
        </w:rPr>
      </w:pPr>
      <w:r>
        <w:rPr>
          <w:spacing w:val="-3"/>
          <w:sz w:val="24"/>
          <w:szCs w:val="24"/>
        </w:rPr>
        <w:t>10.3</w:t>
      </w:r>
      <w:r>
        <w:rPr>
          <w:spacing w:val="84"/>
          <w:w w:val="101"/>
          <w:sz w:val="24"/>
          <w:szCs w:val="24"/>
        </w:rPr>
        <w:t xml:space="preserve"> </w:t>
      </w:r>
      <w:r>
        <w:rPr>
          <w:spacing w:val="-3"/>
          <w:sz w:val="24"/>
          <w:szCs w:val="24"/>
        </w:rPr>
        <w:t>如甲方使用该货物构成上述侵权的，则由乙方承担全部责任。</w:t>
      </w:r>
    </w:p>
    <w:p w14:paraId="4CDD9488">
      <w:pPr>
        <w:pStyle w:val="2"/>
        <w:spacing w:before="145" w:line="188" w:lineRule="auto"/>
        <w:ind w:left="16"/>
        <w:outlineLvl w:val="1"/>
        <w:rPr>
          <w:sz w:val="24"/>
          <w:szCs w:val="24"/>
        </w:rPr>
      </w:pPr>
      <w:r>
        <w:rPr>
          <w:b/>
          <w:bCs/>
          <w:spacing w:val="-4"/>
          <w:sz w:val="24"/>
          <w:szCs w:val="24"/>
        </w:rPr>
        <w:t>11.知识产权保护</w:t>
      </w:r>
    </w:p>
    <w:p w14:paraId="E40FEF8A">
      <w:pPr>
        <w:pStyle w:val="2"/>
        <w:spacing w:before="145" w:line="230" w:lineRule="auto"/>
        <w:ind w:left="7" w:firstLine="489"/>
        <w:rPr>
          <w:sz w:val="24"/>
          <w:szCs w:val="24"/>
        </w:rPr>
      </w:pPr>
      <w:r>
        <w:rPr>
          <w:spacing w:val="-1"/>
          <w:sz w:val="24"/>
          <w:szCs w:val="24"/>
        </w:rPr>
        <w:t>11.1  乙方对其所销售的货物应当享有知识产权或经</w:t>
      </w:r>
      <w:r>
        <w:rPr>
          <w:spacing w:val="-2"/>
          <w:sz w:val="24"/>
          <w:szCs w:val="24"/>
        </w:rPr>
        <w:t>权利人合法授权，保证没有</w:t>
      </w:r>
      <w:r>
        <w:rPr>
          <w:sz w:val="24"/>
          <w:szCs w:val="24"/>
        </w:rPr>
        <w:t xml:space="preserve"> </w:t>
      </w:r>
      <w:r>
        <w:rPr>
          <w:spacing w:val="-3"/>
          <w:sz w:val="24"/>
          <w:szCs w:val="24"/>
        </w:rPr>
        <w:t>侵犯任何第三人的知识产权和商业秘密等权利。</w:t>
      </w:r>
    </w:p>
    <w:p w14:paraId="F880DDA0">
      <w:pPr>
        <w:pStyle w:val="2"/>
        <w:spacing w:before="144" w:line="230" w:lineRule="auto"/>
        <w:ind w:left="8" w:firstLine="488"/>
        <w:rPr>
          <w:sz w:val="24"/>
          <w:szCs w:val="24"/>
        </w:rPr>
      </w:pPr>
      <w:r>
        <w:rPr>
          <w:spacing w:val="-1"/>
          <w:sz w:val="24"/>
          <w:szCs w:val="24"/>
        </w:rPr>
        <w:t>11.2  甲方使用乙方提供的货物对第三人构成侵权的</w:t>
      </w:r>
      <w:r>
        <w:rPr>
          <w:spacing w:val="-2"/>
          <w:sz w:val="24"/>
          <w:szCs w:val="24"/>
        </w:rPr>
        <w:t>，应当由乙方承担全部法律</w:t>
      </w:r>
      <w:r>
        <w:rPr>
          <w:sz w:val="24"/>
          <w:szCs w:val="24"/>
        </w:rPr>
        <w:t xml:space="preserve"> </w:t>
      </w:r>
      <w:r>
        <w:rPr>
          <w:spacing w:val="-2"/>
          <w:sz w:val="24"/>
          <w:szCs w:val="24"/>
        </w:rPr>
        <w:t>责任，给甲方造成损害的，乙方应当承担赔偿</w:t>
      </w:r>
      <w:r>
        <w:rPr>
          <w:spacing w:val="-3"/>
          <w:sz w:val="24"/>
          <w:szCs w:val="24"/>
        </w:rPr>
        <w:t>责任。</w:t>
      </w:r>
    </w:p>
    <w:p w14:paraId="05DF8CFE">
      <w:pPr>
        <w:spacing w:line="230" w:lineRule="auto"/>
        <w:rPr>
          <w:sz w:val="24"/>
          <w:szCs w:val="24"/>
        </w:rPr>
        <w:sectPr>
          <w:footerReference r:id="rId10" w:type="default"/>
          <w:pgSz w:w="11906" w:h="16839"/>
          <w:pgMar w:top="1406" w:right="1785" w:bottom="967" w:left="1370" w:header="0" w:footer="734" w:gutter="0"/>
          <w:cols w:space="720" w:num="1"/>
        </w:sectPr>
      </w:pPr>
    </w:p>
    <w:p w14:paraId="9E6ED7F2">
      <w:pPr>
        <w:pStyle w:val="2"/>
        <w:spacing w:before="49" w:line="272" w:lineRule="auto"/>
        <w:ind w:firstLine="490"/>
        <w:rPr>
          <w:sz w:val="24"/>
          <w:szCs w:val="24"/>
        </w:rPr>
      </w:pPr>
      <w:r>
        <w:rPr>
          <w:spacing w:val="-1"/>
          <w:sz w:val="24"/>
          <w:szCs w:val="24"/>
        </w:rPr>
        <w:t>11.3  甲方委托乙方开发的产品，甲方享有知识产权</w:t>
      </w:r>
      <w:r>
        <w:rPr>
          <w:spacing w:val="-2"/>
          <w:sz w:val="24"/>
          <w:szCs w:val="24"/>
        </w:rPr>
        <w:t>，未经甲方许可不得转让任</w:t>
      </w:r>
      <w:r>
        <w:rPr>
          <w:sz w:val="24"/>
          <w:szCs w:val="24"/>
        </w:rPr>
        <w:t xml:space="preserve"> </w:t>
      </w:r>
      <w:r>
        <w:rPr>
          <w:spacing w:val="-8"/>
          <w:sz w:val="24"/>
          <w:szCs w:val="24"/>
        </w:rPr>
        <w:t>何第三人。</w:t>
      </w:r>
    </w:p>
    <w:p w14:paraId="48DD2200">
      <w:pPr>
        <w:pStyle w:val="2"/>
        <w:spacing w:before="1" w:line="188" w:lineRule="auto"/>
        <w:ind w:left="11"/>
        <w:outlineLvl w:val="1"/>
        <w:rPr>
          <w:sz w:val="24"/>
          <w:szCs w:val="24"/>
        </w:rPr>
      </w:pPr>
      <w:r>
        <w:rPr>
          <w:b/>
          <w:bCs/>
          <w:spacing w:val="-4"/>
          <w:sz w:val="24"/>
          <w:szCs w:val="24"/>
        </w:rPr>
        <w:t>12.保密义务</w:t>
      </w:r>
    </w:p>
    <w:p w14:paraId="140EE024">
      <w:pPr>
        <w:pStyle w:val="2"/>
        <w:spacing w:before="143" w:line="272" w:lineRule="auto"/>
        <w:ind w:firstLine="491"/>
        <w:rPr>
          <w:sz w:val="24"/>
          <w:szCs w:val="24"/>
        </w:rPr>
      </w:pPr>
      <w:r>
        <w:rPr>
          <w:spacing w:val="-1"/>
          <w:sz w:val="24"/>
          <w:szCs w:val="24"/>
        </w:rPr>
        <w:t>12.1  甲、乙双方在采购和履行合同过程中所获悉的</w:t>
      </w:r>
      <w:r>
        <w:rPr>
          <w:spacing w:val="-2"/>
          <w:sz w:val="24"/>
          <w:szCs w:val="24"/>
        </w:rPr>
        <w:t>对方属于保密的内容，甲乙</w:t>
      </w:r>
      <w:r>
        <w:rPr>
          <w:sz w:val="24"/>
          <w:szCs w:val="24"/>
        </w:rPr>
        <w:t xml:space="preserve"> </w:t>
      </w:r>
      <w:r>
        <w:rPr>
          <w:spacing w:val="-5"/>
          <w:sz w:val="24"/>
          <w:szCs w:val="24"/>
        </w:rPr>
        <w:t>双方均有保密义务。</w:t>
      </w:r>
    </w:p>
    <w:p w14:paraId="72AFDC07">
      <w:pPr>
        <w:pStyle w:val="2"/>
        <w:spacing w:before="1" w:line="187" w:lineRule="auto"/>
        <w:ind w:left="11"/>
        <w:outlineLvl w:val="1"/>
        <w:rPr>
          <w:sz w:val="24"/>
          <w:szCs w:val="24"/>
        </w:rPr>
      </w:pPr>
      <w:r>
        <w:rPr>
          <w:b/>
          <w:bCs/>
          <w:spacing w:val="-3"/>
          <w:sz w:val="24"/>
          <w:szCs w:val="24"/>
        </w:rPr>
        <w:t>13.合同价款支付</w:t>
      </w:r>
    </w:p>
    <w:p w14:paraId="641E9812">
      <w:pPr>
        <w:pStyle w:val="2"/>
        <w:spacing w:before="144" w:line="230" w:lineRule="auto"/>
        <w:ind w:left="13" w:right="60" w:firstLine="477"/>
        <w:rPr>
          <w:sz w:val="24"/>
          <w:szCs w:val="24"/>
        </w:rPr>
      </w:pPr>
      <w:r>
        <w:rPr>
          <w:spacing w:val="-1"/>
          <w:sz w:val="24"/>
          <w:szCs w:val="24"/>
        </w:rPr>
        <w:t>13.1 验收合格后，乙方出具正规发票给甲方，凭甲方开具的《政府采购合</w:t>
      </w:r>
      <w:r>
        <w:rPr>
          <w:spacing w:val="-2"/>
          <w:sz w:val="24"/>
          <w:szCs w:val="24"/>
        </w:rPr>
        <w:t>同验</w:t>
      </w:r>
      <w:r>
        <w:rPr>
          <w:sz w:val="24"/>
          <w:szCs w:val="24"/>
        </w:rPr>
        <w:t xml:space="preserve"> </w:t>
      </w:r>
      <w:r>
        <w:rPr>
          <w:spacing w:val="-4"/>
          <w:sz w:val="24"/>
          <w:szCs w:val="24"/>
        </w:rPr>
        <w:t>收报告单》办理合同价款结算手续。</w:t>
      </w:r>
    </w:p>
    <w:p w14:paraId="4F9A4CA5">
      <w:pPr>
        <w:pStyle w:val="2"/>
        <w:spacing w:before="144" w:line="230" w:lineRule="auto"/>
        <w:ind w:left="4" w:firstLine="486"/>
        <w:rPr>
          <w:sz w:val="24"/>
          <w:szCs w:val="24"/>
        </w:rPr>
      </w:pPr>
      <w:r>
        <w:rPr>
          <w:spacing w:val="-1"/>
          <w:sz w:val="24"/>
          <w:szCs w:val="24"/>
        </w:rPr>
        <w:t>13.2  合同价款构成中应当由财政支付的部分，甲方</w:t>
      </w:r>
      <w:r>
        <w:rPr>
          <w:spacing w:val="-2"/>
          <w:sz w:val="24"/>
          <w:szCs w:val="24"/>
        </w:rPr>
        <w:t>应当在货物验收合格后的十</w:t>
      </w:r>
      <w:r>
        <w:rPr>
          <w:sz w:val="24"/>
          <w:szCs w:val="24"/>
        </w:rPr>
        <w:t xml:space="preserve"> </w:t>
      </w:r>
      <w:r>
        <w:rPr>
          <w:spacing w:val="-1"/>
          <w:sz w:val="24"/>
          <w:szCs w:val="24"/>
        </w:rPr>
        <w:t>五个工作日内向国库管理部门申请支付，经国</w:t>
      </w:r>
      <w:r>
        <w:rPr>
          <w:spacing w:val="-2"/>
          <w:sz w:val="24"/>
          <w:szCs w:val="24"/>
        </w:rPr>
        <w:t>库管理部门审核后直接支付给乙方。</w:t>
      </w:r>
    </w:p>
    <w:p w14:paraId="C33DA3C5">
      <w:pPr>
        <w:pStyle w:val="2"/>
        <w:spacing w:before="145" w:line="230" w:lineRule="auto"/>
        <w:ind w:left="7" w:firstLine="483"/>
        <w:rPr>
          <w:sz w:val="24"/>
          <w:szCs w:val="24"/>
        </w:rPr>
      </w:pPr>
      <w:r>
        <w:rPr>
          <w:spacing w:val="-1"/>
          <w:sz w:val="24"/>
          <w:szCs w:val="24"/>
        </w:rPr>
        <w:t>13.3  合同价款构成中应当由甲方自行支付的部分，</w:t>
      </w:r>
      <w:r>
        <w:rPr>
          <w:spacing w:val="-2"/>
          <w:sz w:val="24"/>
          <w:szCs w:val="24"/>
        </w:rPr>
        <w:t>甲方应当在货物验收合格后</w:t>
      </w:r>
      <w:r>
        <w:rPr>
          <w:sz w:val="24"/>
          <w:szCs w:val="24"/>
        </w:rPr>
        <w:t xml:space="preserve"> </w:t>
      </w:r>
      <w:r>
        <w:rPr>
          <w:spacing w:val="-6"/>
          <w:sz w:val="24"/>
          <w:szCs w:val="24"/>
        </w:rPr>
        <w:t>十五个工作内支付。</w:t>
      </w:r>
    </w:p>
    <w:p w14:paraId="9AD1730D">
      <w:pPr>
        <w:pStyle w:val="2"/>
        <w:spacing w:before="144" w:line="244" w:lineRule="auto"/>
        <w:ind w:right="60" w:firstLine="490"/>
        <w:rPr>
          <w:sz w:val="24"/>
          <w:szCs w:val="24"/>
        </w:rPr>
      </w:pPr>
      <w:r>
        <w:rPr>
          <w:spacing w:val="-2"/>
          <w:sz w:val="24"/>
          <w:szCs w:val="24"/>
        </w:rPr>
        <w:t>13.4 支付合同价款时，</w:t>
      </w:r>
      <w:r>
        <w:rPr>
          <w:spacing w:val="-36"/>
          <w:sz w:val="24"/>
          <w:szCs w:val="24"/>
        </w:rPr>
        <w:t xml:space="preserve"> </w:t>
      </w:r>
      <w:r>
        <w:rPr>
          <w:spacing w:val="-2"/>
          <w:sz w:val="24"/>
          <w:szCs w:val="24"/>
        </w:rPr>
        <w:t>一律不向乙方以外的任何第三方办理付款手续。开户行</w:t>
      </w:r>
      <w:r>
        <w:rPr>
          <w:sz w:val="24"/>
          <w:szCs w:val="24"/>
        </w:rPr>
        <w:t xml:space="preserve"> 和帐号以签订的政府采购合同为准，如果乙</w:t>
      </w:r>
      <w:r>
        <w:rPr>
          <w:spacing w:val="-1"/>
          <w:sz w:val="24"/>
          <w:szCs w:val="24"/>
        </w:rPr>
        <w:t>方要求变更，则乙方必须提供加盖财务</w:t>
      </w:r>
      <w:r>
        <w:rPr>
          <w:sz w:val="24"/>
          <w:szCs w:val="24"/>
        </w:rPr>
        <w:t xml:space="preserve">  </w:t>
      </w:r>
      <w:r>
        <w:rPr>
          <w:spacing w:val="-1"/>
          <w:sz w:val="24"/>
          <w:szCs w:val="24"/>
        </w:rPr>
        <w:t>专用章、法人代表签字的证明文件，报经甲方</w:t>
      </w:r>
      <w:r>
        <w:rPr>
          <w:spacing w:val="-2"/>
          <w:sz w:val="24"/>
          <w:szCs w:val="24"/>
        </w:rPr>
        <w:t>审查核准，并报财政部门备案。</w:t>
      </w:r>
    </w:p>
    <w:p w14:paraId="5BD41566">
      <w:pPr>
        <w:pStyle w:val="2"/>
        <w:spacing w:before="145" w:line="187" w:lineRule="auto"/>
        <w:ind w:left="491"/>
        <w:rPr>
          <w:sz w:val="24"/>
          <w:szCs w:val="24"/>
        </w:rPr>
      </w:pPr>
      <w:r>
        <w:rPr>
          <w:spacing w:val="-2"/>
          <w:sz w:val="24"/>
          <w:szCs w:val="24"/>
        </w:rPr>
        <w:t>13.5  合同价款支付方式和条件在</w:t>
      </w:r>
      <w:r>
        <w:rPr>
          <w:b/>
          <w:bCs/>
          <w:spacing w:val="-2"/>
          <w:sz w:val="24"/>
          <w:szCs w:val="24"/>
        </w:rPr>
        <w:t>政府采购合同专用</w:t>
      </w:r>
      <w:r>
        <w:rPr>
          <w:b/>
          <w:bCs/>
          <w:spacing w:val="-3"/>
          <w:sz w:val="24"/>
          <w:szCs w:val="24"/>
        </w:rPr>
        <w:t>条款</w:t>
      </w:r>
      <w:r>
        <w:rPr>
          <w:spacing w:val="-3"/>
          <w:sz w:val="24"/>
          <w:szCs w:val="24"/>
        </w:rPr>
        <w:t>中另有规定。</w:t>
      </w:r>
    </w:p>
    <w:p w14:paraId="6F659DA9">
      <w:pPr>
        <w:pStyle w:val="2"/>
        <w:spacing w:before="146" w:line="188" w:lineRule="auto"/>
        <w:ind w:left="11"/>
        <w:outlineLvl w:val="1"/>
        <w:rPr>
          <w:sz w:val="24"/>
          <w:szCs w:val="24"/>
        </w:rPr>
      </w:pPr>
      <w:r>
        <w:rPr>
          <w:b/>
          <w:bCs/>
          <w:spacing w:val="-4"/>
          <w:sz w:val="24"/>
          <w:szCs w:val="24"/>
        </w:rPr>
        <w:t>14.伴随服务</w:t>
      </w:r>
    </w:p>
    <w:p w14:paraId="5C453C31">
      <w:pPr>
        <w:pStyle w:val="2"/>
        <w:spacing w:before="144" w:line="244" w:lineRule="auto"/>
        <w:ind w:firstLine="490"/>
        <w:rPr>
          <w:sz w:val="24"/>
          <w:szCs w:val="24"/>
        </w:rPr>
      </w:pPr>
      <w:r>
        <w:rPr>
          <w:spacing w:val="-1"/>
          <w:sz w:val="24"/>
          <w:szCs w:val="24"/>
        </w:rPr>
        <w:t>14.1  乙方应向甲方提交所提供货物的技术文件，包</w:t>
      </w:r>
      <w:r>
        <w:rPr>
          <w:spacing w:val="-2"/>
          <w:sz w:val="24"/>
          <w:szCs w:val="24"/>
        </w:rPr>
        <w:t>括相应的中文技术文件，如</w:t>
      </w:r>
      <w:r>
        <w:rPr>
          <w:sz w:val="24"/>
          <w:szCs w:val="24"/>
        </w:rPr>
        <w:t xml:space="preserve"> </w:t>
      </w:r>
      <w:r>
        <w:rPr>
          <w:spacing w:val="-1"/>
          <w:sz w:val="24"/>
          <w:szCs w:val="24"/>
        </w:rPr>
        <w:t>：产品目录、图纸、操作手册、使用说明、维护手册或服务指南。这些文件应包装</w:t>
      </w:r>
      <w:r>
        <w:rPr>
          <w:sz w:val="24"/>
          <w:szCs w:val="24"/>
        </w:rPr>
        <w:t xml:space="preserve">   </w:t>
      </w:r>
      <w:r>
        <w:rPr>
          <w:spacing w:val="-4"/>
          <w:sz w:val="24"/>
          <w:szCs w:val="24"/>
        </w:rPr>
        <w:t>好随同货物一起发运。</w:t>
      </w:r>
    </w:p>
    <w:p w14:paraId="79F5245B">
      <w:pPr>
        <w:pStyle w:val="2"/>
        <w:spacing w:before="144" w:line="188" w:lineRule="auto"/>
        <w:ind w:left="491"/>
        <w:rPr>
          <w:sz w:val="24"/>
          <w:szCs w:val="24"/>
        </w:rPr>
      </w:pPr>
      <w:r>
        <w:rPr>
          <w:spacing w:val="-6"/>
          <w:sz w:val="24"/>
          <w:szCs w:val="24"/>
        </w:rPr>
        <w:t>14.2  乙方还应提供下列服务：</w:t>
      </w:r>
    </w:p>
    <w:p w14:paraId="DE48D6F6">
      <w:pPr>
        <w:pStyle w:val="2"/>
        <w:spacing w:before="145" w:line="183" w:lineRule="auto"/>
        <w:ind w:left="480"/>
        <w:rPr>
          <w:sz w:val="24"/>
          <w:szCs w:val="24"/>
        </w:rPr>
      </w:pPr>
      <w:r>
        <w:rPr>
          <w:spacing w:val="-3"/>
          <w:sz w:val="24"/>
          <w:szCs w:val="24"/>
        </w:rPr>
        <w:t>（1）货物的现场移动、安装、调试、启动监督</w:t>
      </w:r>
      <w:r>
        <w:rPr>
          <w:spacing w:val="-4"/>
          <w:sz w:val="24"/>
          <w:szCs w:val="24"/>
        </w:rPr>
        <w:t>及技术支持；</w:t>
      </w:r>
    </w:p>
    <w:p w14:paraId="81EA6741">
      <w:pPr>
        <w:pStyle w:val="2"/>
        <w:spacing w:before="153" w:line="183" w:lineRule="auto"/>
        <w:ind w:left="480"/>
        <w:rPr>
          <w:sz w:val="24"/>
          <w:szCs w:val="24"/>
        </w:rPr>
      </w:pPr>
      <w:r>
        <w:rPr>
          <w:spacing w:val="-4"/>
          <w:sz w:val="24"/>
          <w:szCs w:val="24"/>
        </w:rPr>
        <w:t>（2）提供货物组装和维修所需的专用工具和辅助材料；</w:t>
      </w:r>
    </w:p>
    <w:p w14:paraId="0C6DF620">
      <w:pPr>
        <w:pStyle w:val="2"/>
        <w:spacing w:before="152" w:line="230" w:lineRule="auto"/>
        <w:ind w:left="3" w:firstLine="477"/>
        <w:rPr>
          <w:sz w:val="24"/>
          <w:szCs w:val="24"/>
        </w:rPr>
      </w:pPr>
      <w:r>
        <w:rPr>
          <w:spacing w:val="-1"/>
          <w:sz w:val="24"/>
          <w:szCs w:val="24"/>
        </w:rPr>
        <w:t>（3）在合同各方商定的一定期限内对所有的货物实施运行监督、维修，</w:t>
      </w:r>
      <w:r>
        <w:rPr>
          <w:spacing w:val="-2"/>
          <w:sz w:val="24"/>
          <w:szCs w:val="24"/>
        </w:rPr>
        <w:t>但前提</w:t>
      </w:r>
      <w:r>
        <w:rPr>
          <w:sz w:val="24"/>
          <w:szCs w:val="24"/>
        </w:rPr>
        <w:t xml:space="preserve"> </w:t>
      </w:r>
      <w:r>
        <w:rPr>
          <w:spacing w:val="-3"/>
          <w:sz w:val="24"/>
          <w:szCs w:val="24"/>
        </w:rPr>
        <w:t>条件是该服务并不能免除乙方在质量保证期内所承担的义务；</w:t>
      </w:r>
    </w:p>
    <w:p w14:paraId="ADC84755">
      <w:pPr>
        <w:pStyle w:val="2"/>
        <w:spacing w:before="146" w:line="230" w:lineRule="auto"/>
        <w:ind w:left="2" w:right="16" w:firstLine="478"/>
        <w:rPr>
          <w:sz w:val="24"/>
          <w:szCs w:val="24"/>
        </w:rPr>
      </w:pPr>
      <w:r>
        <w:rPr>
          <w:spacing w:val="-2"/>
          <w:sz w:val="24"/>
          <w:szCs w:val="24"/>
        </w:rPr>
        <w:t>（4）在制造商或项目现场就货物的安装、启动、运营、维护对甲方操作人员进</w:t>
      </w:r>
      <w:r>
        <w:rPr>
          <w:spacing w:val="15"/>
          <w:sz w:val="24"/>
          <w:szCs w:val="24"/>
        </w:rPr>
        <w:t xml:space="preserve"> </w:t>
      </w:r>
      <w:r>
        <w:rPr>
          <w:spacing w:val="-10"/>
          <w:sz w:val="24"/>
          <w:szCs w:val="24"/>
        </w:rPr>
        <w:t>行培训。</w:t>
      </w:r>
    </w:p>
    <w:p w14:paraId="EF18A35C">
      <w:pPr>
        <w:pStyle w:val="2"/>
        <w:spacing w:before="144" w:line="183" w:lineRule="auto"/>
        <w:ind w:left="480"/>
        <w:rPr>
          <w:sz w:val="24"/>
          <w:szCs w:val="24"/>
        </w:rPr>
      </w:pPr>
      <w:r>
        <w:rPr>
          <w:spacing w:val="-2"/>
          <w:sz w:val="24"/>
          <w:szCs w:val="24"/>
        </w:rPr>
        <w:t>（5）</w:t>
      </w:r>
      <w:r>
        <w:rPr>
          <w:b/>
          <w:bCs/>
          <w:spacing w:val="-2"/>
          <w:sz w:val="24"/>
          <w:szCs w:val="24"/>
        </w:rPr>
        <w:t>政府采购合同专用条款</w:t>
      </w:r>
      <w:r>
        <w:rPr>
          <w:spacing w:val="-2"/>
          <w:sz w:val="24"/>
          <w:szCs w:val="24"/>
        </w:rPr>
        <w:t>与第四章采购需求规定的其</w:t>
      </w:r>
      <w:r>
        <w:rPr>
          <w:spacing w:val="-3"/>
          <w:sz w:val="24"/>
          <w:szCs w:val="24"/>
        </w:rPr>
        <w:t>他伴随服务。</w:t>
      </w:r>
    </w:p>
    <w:p w14:paraId="F18A08B3">
      <w:pPr>
        <w:pStyle w:val="2"/>
        <w:spacing w:before="152" w:line="188" w:lineRule="auto"/>
        <w:ind w:left="491"/>
        <w:rPr>
          <w:sz w:val="24"/>
          <w:szCs w:val="24"/>
        </w:rPr>
      </w:pPr>
      <w:r>
        <w:rPr>
          <w:spacing w:val="-2"/>
          <w:sz w:val="24"/>
          <w:szCs w:val="24"/>
        </w:rPr>
        <w:t>14.3  乙方提供的伴随服务的费用应包含在合同价款中，甲方不</w:t>
      </w:r>
      <w:r>
        <w:rPr>
          <w:spacing w:val="-3"/>
          <w:sz w:val="24"/>
          <w:szCs w:val="24"/>
        </w:rPr>
        <w:t>再另行支付。</w:t>
      </w:r>
    </w:p>
    <w:p w14:paraId="604888F4">
      <w:pPr>
        <w:pStyle w:val="2"/>
        <w:spacing w:before="146" w:line="188" w:lineRule="auto"/>
        <w:ind w:left="11"/>
        <w:outlineLvl w:val="1"/>
        <w:rPr>
          <w:sz w:val="24"/>
          <w:szCs w:val="24"/>
        </w:rPr>
      </w:pPr>
      <w:r>
        <w:rPr>
          <w:b/>
          <w:bCs/>
          <w:spacing w:val="-4"/>
          <w:sz w:val="24"/>
          <w:szCs w:val="24"/>
        </w:rPr>
        <w:t>15.违约责任</w:t>
      </w:r>
    </w:p>
    <w:p w14:paraId="7C331A24">
      <w:pPr>
        <w:spacing w:line="188" w:lineRule="auto"/>
        <w:rPr>
          <w:sz w:val="24"/>
          <w:szCs w:val="24"/>
        </w:rPr>
        <w:sectPr>
          <w:footerReference r:id="rId11" w:type="default"/>
          <w:pgSz w:w="11906" w:h="16839"/>
          <w:pgMar w:top="1406" w:right="1785" w:bottom="967" w:left="1376" w:header="0" w:footer="734" w:gutter="0"/>
          <w:cols w:space="720" w:num="1"/>
        </w:sectPr>
      </w:pPr>
    </w:p>
    <w:p w14:paraId="B67C1325">
      <w:pPr>
        <w:pStyle w:val="2"/>
        <w:spacing w:before="49" w:line="188" w:lineRule="auto"/>
        <w:ind w:left="371"/>
        <w:rPr>
          <w:sz w:val="24"/>
          <w:szCs w:val="24"/>
        </w:rPr>
      </w:pPr>
      <w:r>
        <w:rPr>
          <w:spacing w:val="-3"/>
          <w:sz w:val="24"/>
          <w:szCs w:val="24"/>
        </w:rPr>
        <w:t>15.1 质量瑕疵的补救措施和索赔</w:t>
      </w:r>
    </w:p>
    <w:p w14:paraId="43112D81">
      <w:pPr>
        <w:pStyle w:val="2"/>
        <w:spacing w:before="145" w:line="251" w:lineRule="auto"/>
        <w:ind w:left="3" w:firstLine="477"/>
        <w:rPr>
          <w:sz w:val="24"/>
          <w:szCs w:val="24"/>
        </w:rPr>
      </w:pPr>
      <w:r>
        <w:rPr>
          <w:spacing w:val="-2"/>
          <w:sz w:val="24"/>
          <w:szCs w:val="24"/>
        </w:rPr>
        <w:t>（1）如果乙方提供的产品不符合质量标准或存在产品质量缺</w:t>
      </w:r>
      <w:r>
        <w:rPr>
          <w:spacing w:val="-3"/>
          <w:sz w:val="24"/>
          <w:szCs w:val="24"/>
        </w:rPr>
        <w:t>陷，而甲方在合同</w:t>
      </w:r>
      <w:r>
        <w:rPr>
          <w:sz w:val="24"/>
          <w:szCs w:val="24"/>
        </w:rPr>
        <w:t xml:space="preserve"> </w:t>
      </w:r>
      <w:r>
        <w:rPr>
          <w:spacing w:val="-1"/>
          <w:sz w:val="24"/>
          <w:szCs w:val="24"/>
        </w:rPr>
        <w:t>条款第9条或合同的其他条款规定的检验、安装、调试、验收和质量保证期</w:t>
      </w:r>
      <w:r>
        <w:rPr>
          <w:spacing w:val="-2"/>
          <w:sz w:val="24"/>
          <w:szCs w:val="24"/>
        </w:rPr>
        <w:t>内，根据</w:t>
      </w:r>
      <w:r>
        <w:rPr>
          <w:sz w:val="24"/>
          <w:szCs w:val="24"/>
        </w:rPr>
        <w:t xml:space="preserve"> </w:t>
      </w:r>
      <w:r>
        <w:rPr>
          <w:spacing w:val="-1"/>
          <w:sz w:val="24"/>
          <w:szCs w:val="24"/>
        </w:rPr>
        <w:t>法定质量检测部门出具的检验证书向乙方提出了索赔，乙方应按照甲方同意的下列</w:t>
      </w:r>
      <w:r>
        <w:rPr>
          <w:spacing w:val="8"/>
          <w:sz w:val="24"/>
          <w:szCs w:val="24"/>
        </w:rPr>
        <w:t xml:space="preserve">  </w:t>
      </w:r>
      <w:r>
        <w:rPr>
          <w:spacing w:val="-4"/>
          <w:sz w:val="24"/>
          <w:szCs w:val="24"/>
        </w:rPr>
        <w:t>一种或几种方式结合起来解决索赔事宜：</w:t>
      </w:r>
    </w:p>
    <w:p w14:paraId="E1883D01">
      <w:pPr>
        <w:pStyle w:val="2"/>
        <w:spacing w:before="143" w:line="181" w:lineRule="auto"/>
        <w:ind w:left="473"/>
        <w:rPr>
          <w:sz w:val="24"/>
          <w:szCs w:val="24"/>
        </w:rPr>
      </w:pPr>
      <w:r>
        <w:rPr>
          <w:sz w:val="24"/>
          <w:szCs w:val="24"/>
        </w:rPr>
        <w:t>①乙方同意退货并将货款退还给甲方，由此发生的一切</w:t>
      </w:r>
      <w:r>
        <w:rPr>
          <w:spacing w:val="-1"/>
          <w:sz w:val="24"/>
          <w:szCs w:val="24"/>
        </w:rPr>
        <w:t>费用和损失由乙方承担</w:t>
      </w:r>
    </w:p>
    <w:p w14:paraId="B1C12913">
      <w:pPr>
        <w:pStyle w:val="2"/>
        <w:spacing w:before="317" w:line="137" w:lineRule="exact"/>
        <w:ind w:left="18"/>
        <w:rPr>
          <w:sz w:val="24"/>
          <w:szCs w:val="24"/>
        </w:rPr>
      </w:pPr>
      <w:r>
        <w:rPr>
          <w:sz w:val="24"/>
          <w:szCs w:val="24"/>
        </w:rPr>
        <w:t>。</w:t>
      </w:r>
    </w:p>
    <w:p w14:paraId="250F86E1">
      <w:pPr>
        <w:pStyle w:val="2"/>
        <w:spacing w:before="169" w:line="230" w:lineRule="auto"/>
        <w:ind w:left="1" w:right="120" w:firstLine="470"/>
        <w:rPr>
          <w:sz w:val="24"/>
          <w:szCs w:val="24"/>
        </w:rPr>
      </w:pPr>
      <w:r>
        <w:rPr>
          <w:sz w:val="24"/>
          <w:szCs w:val="24"/>
        </w:rPr>
        <w:t>②根据货物的质量状况以及甲方所遭受的损失，经过甲乙</w:t>
      </w:r>
      <w:r>
        <w:rPr>
          <w:spacing w:val="-1"/>
          <w:sz w:val="24"/>
          <w:szCs w:val="24"/>
        </w:rPr>
        <w:t>双方商定降低货物的</w:t>
      </w:r>
      <w:r>
        <w:rPr>
          <w:sz w:val="24"/>
          <w:szCs w:val="24"/>
        </w:rPr>
        <w:t xml:space="preserve"> </w:t>
      </w:r>
      <w:r>
        <w:rPr>
          <w:spacing w:val="-11"/>
          <w:sz w:val="24"/>
          <w:szCs w:val="24"/>
        </w:rPr>
        <w:t>价格。</w:t>
      </w:r>
    </w:p>
    <w:p w14:paraId="9AC15C2D">
      <w:pPr>
        <w:pStyle w:val="2"/>
        <w:spacing w:before="144" w:line="244" w:lineRule="auto"/>
        <w:ind w:left="2" w:right="120" w:firstLine="469"/>
        <w:rPr>
          <w:sz w:val="24"/>
          <w:szCs w:val="24"/>
        </w:rPr>
      </w:pPr>
      <w:r>
        <w:rPr>
          <w:sz w:val="24"/>
          <w:szCs w:val="24"/>
        </w:rPr>
        <w:t>③乙方应在接到甲方通知后七日内负责采用符合合同规定</w:t>
      </w:r>
      <w:r>
        <w:rPr>
          <w:spacing w:val="-1"/>
          <w:sz w:val="24"/>
          <w:szCs w:val="24"/>
        </w:rPr>
        <w:t>的规格、质量和性能</w:t>
      </w:r>
      <w:r>
        <w:rPr>
          <w:sz w:val="24"/>
          <w:szCs w:val="24"/>
        </w:rPr>
        <w:t xml:space="preserve"> </w:t>
      </w:r>
      <w:r>
        <w:rPr>
          <w:spacing w:val="-1"/>
          <w:sz w:val="24"/>
          <w:szCs w:val="24"/>
        </w:rPr>
        <w:t>要求的新零件、部件和设备来更换有缺陷的部分或修补缺陷部分，其费用由乙方负</w:t>
      </w:r>
      <w:r>
        <w:rPr>
          <w:spacing w:val="17"/>
          <w:sz w:val="24"/>
          <w:szCs w:val="24"/>
        </w:rPr>
        <w:t xml:space="preserve"> </w:t>
      </w:r>
      <w:r>
        <w:rPr>
          <w:spacing w:val="-1"/>
          <w:sz w:val="24"/>
          <w:szCs w:val="24"/>
        </w:rPr>
        <w:t>担。同时，乙方应在约定的质量保证期基础上相应延长修补和更换件的质量保证期</w:t>
      </w:r>
    </w:p>
    <w:p w14:paraId="F364CD36">
      <w:pPr>
        <w:pStyle w:val="2"/>
        <w:spacing w:before="305" w:line="137" w:lineRule="exact"/>
        <w:ind w:left="18"/>
        <w:rPr>
          <w:sz w:val="24"/>
          <w:szCs w:val="24"/>
        </w:rPr>
      </w:pPr>
      <w:r>
        <w:rPr>
          <w:sz w:val="24"/>
          <w:szCs w:val="24"/>
        </w:rPr>
        <w:t>。</w:t>
      </w:r>
    </w:p>
    <w:p w14:paraId="48B72EC9">
      <w:pPr>
        <w:pStyle w:val="2"/>
        <w:spacing w:before="170" w:line="272" w:lineRule="auto"/>
        <w:ind w:left="4" w:right="29" w:firstLine="476"/>
        <w:jc w:val="both"/>
        <w:rPr>
          <w:sz w:val="24"/>
          <w:szCs w:val="24"/>
        </w:rPr>
      </w:pPr>
      <w:r>
        <w:rPr>
          <w:spacing w:val="-2"/>
          <w:sz w:val="24"/>
          <w:szCs w:val="24"/>
        </w:rPr>
        <w:t>（2）如果在甲方发出索赔通知后十日内乙方未作答复，上述索赔应视为已被乙</w:t>
      </w:r>
      <w:r>
        <w:rPr>
          <w:spacing w:val="3"/>
          <w:sz w:val="24"/>
          <w:szCs w:val="24"/>
        </w:rPr>
        <w:t xml:space="preserve"> </w:t>
      </w:r>
      <w:r>
        <w:rPr>
          <w:spacing w:val="-1"/>
          <w:sz w:val="24"/>
          <w:szCs w:val="24"/>
        </w:rPr>
        <w:t>方接受。如果乙方未能在甲方发出索赔通知后十日内或甲方同意延长的期限内，按</w:t>
      </w:r>
      <w:r>
        <w:rPr>
          <w:spacing w:val="7"/>
          <w:sz w:val="24"/>
          <w:szCs w:val="24"/>
        </w:rPr>
        <w:t xml:space="preserve">  </w:t>
      </w:r>
      <w:r>
        <w:rPr>
          <w:spacing w:val="-1"/>
          <w:sz w:val="24"/>
          <w:szCs w:val="24"/>
        </w:rPr>
        <w:t>照上述规定的任何一种方法采取补救措施，甲方有权从应付货款中扣除索赔金额或</w:t>
      </w:r>
      <w:r>
        <w:rPr>
          <w:spacing w:val="7"/>
          <w:sz w:val="24"/>
          <w:szCs w:val="24"/>
        </w:rPr>
        <w:t xml:space="preserve">  </w:t>
      </w:r>
      <w:r>
        <w:rPr>
          <w:spacing w:val="-1"/>
          <w:sz w:val="24"/>
          <w:szCs w:val="24"/>
        </w:rPr>
        <w:t>者没收质量保证金，如不足以弥补甲方损失的，</w:t>
      </w:r>
      <w:r>
        <w:rPr>
          <w:spacing w:val="-2"/>
          <w:sz w:val="24"/>
          <w:szCs w:val="24"/>
        </w:rPr>
        <w:t>甲方有权进一步要求乙方赔偿。</w:t>
      </w:r>
    </w:p>
    <w:p w14:paraId="9D05420A">
      <w:pPr>
        <w:pStyle w:val="2"/>
        <w:spacing w:line="188" w:lineRule="auto"/>
        <w:ind w:left="491"/>
        <w:rPr>
          <w:sz w:val="24"/>
          <w:szCs w:val="24"/>
        </w:rPr>
      </w:pPr>
      <w:r>
        <w:rPr>
          <w:spacing w:val="-4"/>
          <w:sz w:val="24"/>
          <w:szCs w:val="24"/>
        </w:rPr>
        <w:t>15.2</w:t>
      </w:r>
      <w:r>
        <w:rPr>
          <w:spacing w:val="75"/>
          <w:w w:val="101"/>
          <w:sz w:val="24"/>
          <w:szCs w:val="24"/>
        </w:rPr>
        <w:t xml:space="preserve"> </w:t>
      </w:r>
      <w:r>
        <w:rPr>
          <w:spacing w:val="-4"/>
          <w:sz w:val="24"/>
          <w:szCs w:val="24"/>
        </w:rPr>
        <w:t>迟延交货的违约责任</w:t>
      </w:r>
    </w:p>
    <w:p w14:paraId="A957E000">
      <w:pPr>
        <w:pStyle w:val="2"/>
        <w:spacing w:before="144" w:line="251" w:lineRule="auto"/>
        <w:ind w:left="2" w:right="38" w:firstLine="478"/>
        <w:rPr>
          <w:sz w:val="24"/>
          <w:szCs w:val="24"/>
        </w:rPr>
      </w:pPr>
      <w:r>
        <w:rPr>
          <w:spacing w:val="-2"/>
          <w:sz w:val="24"/>
          <w:szCs w:val="24"/>
        </w:rPr>
        <w:t>（1）乙方应按照本合同规定的时间、地点交货和提供服务。在履</w:t>
      </w:r>
      <w:r>
        <w:rPr>
          <w:spacing w:val="-3"/>
          <w:sz w:val="24"/>
          <w:szCs w:val="24"/>
        </w:rPr>
        <w:t>行合同过程中</w:t>
      </w:r>
      <w:r>
        <w:rPr>
          <w:sz w:val="24"/>
          <w:szCs w:val="24"/>
        </w:rPr>
        <w:t xml:space="preserve"> </w:t>
      </w:r>
      <w:r>
        <w:rPr>
          <w:spacing w:val="4"/>
          <w:sz w:val="24"/>
          <w:szCs w:val="24"/>
        </w:rPr>
        <w:t>,如果乙方遇到可能妨碍按时交货和提供服务的情形时，应及时以书面形式将迟延</w:t>
      </w:r>
      <w:r>
        <w:rPr>
          <w:spacing w:val="2"/>
          <w:sz w:val="24"/>
          <w:szCs w:val="24"/>
        </w:rPr>
        <w:t xml:space="preserve">  </w:t>
      </w:r>
      <w:r>
        <w:rPr>
          <w:spacing w:val="-1"/>
          <w:sz w:val="24"/>
          <w:szCs w:val="24"/>
        </w:rPr>
        <w:t>的事实、可能迟延的期限和理由通知甲方。甲方在收到乙方通知后，应尽快对情况</w:t>
      </w:r>
      <w:r>
        <w:rPr>
          <w:spacing w:val="8"/>
          <w:sz w:val="24"/>
          <w:szCs w:val="24"/>
        </w:rPr>
        <w:t xml:space="preserve">  </w:t>
      </w:r>
      <w:r>
        <w:rPr>
          <w:spacing w:val="-2"/>
          <w:sz w:val="24"/>
          <w:szCs w:val="24"/>
        </w:rPr>
        <w:t>进行评价，并确定是否同意迟延交货时间或延期提供服务。</w:t>
      </w:r>
    </w:p>
    <w:p w14:paraId="F668D9C4">
      <w:pPr>
        <w:pStyle w:val="2"/>
        <w:spacing w:before="144" w:line="258" w:lineRule="auto"/>
        <w:ind w:right="17" w:firstLine="480"/>
        <w:rPr>
          <w:sz w:val="24"/>
          <w:szCs w:val="24"/>
        </w:rPr>
      </w:pPr>
      <w:r>
        <w:rPr>
          <w:spacing w:val="-3"/>
          <w:sz w:val="24"/>
          <w:szCs w:val="24"/>
        </w:rPr>
        <w:t>（2）除本合同第19条规定情况外，如果乙方没有按照合同规定的时间交货和提</w:t>
      </w:r>
      <w:r>
        <w:rPr>
          <w:spacing w:val="11"/>
          <w:sz w:val="24"/>
          <w:szCs w:val="24"/>
        </w:rPr>
        <w:t xml:space="preserve"> </w:t>
      </w:r>
      <w:r>
        <w:rPr>
          <w:sz w:val="24"/>
          <w:szCs w:val="24"/>
        </w:rPr>
        <w:t>供服务，甲方有权从货款中扣除误期赔偿费</w:t>
      </w:r>
      <w:r>
        <w:rPr>
          <w:spacing w:val="-1"/>
          <w:sz w:val="24"/>
          <w:szCs w:val="24"/>
        </w:rPr>
        <w:t>而不影响合同项下的其他补救方法，赔</w:t>
      </w:r>
      <w:r>
        <w:rPr>
          <w:sz w:val="24"/>
          <w:szCs w:val="24"/>
        </w:rPr>
        <w:t xml:space="preserve">  偿费按每周（一周按七日计算，不足七日按</w:t>
      </w:r>
      <w:r>
        <w:rPr>
          <w:spacing w:val="-1"/>
          <w:sz w:val="24"/>
          <w:szCs w:val="24"/>
        </w:rPr>
        <w:t>一周计算）赔偿迟交货物的交货价或延</w:t>
      </w:r>
      <w:r>
        <w:rPr>
          <w:sz w:val="24"/>
          <w:szCs w:val="24"/>
        </w:rPr>
        <w:t xml:space="preserve">  </w:t>
      </w:r>
      <w:r>
        <w:rPr>
          <w:spacing w:val="-2"/>
          <w:sz w:val="24"/>
          <w:szCs w:val="24"/>
        </w:rPr>
        <w:t>期服务的服务费用的百分之零点五（0.5%）计收，直</w:t>
      </w:r>
      <w:r>
        <w:rPr>
          <w:spacing w:val="-3"/>
          <w:sz w:val="24"/>
          <w:szCs w:val="24"/>
        </w:rPr>
        <w:t>至交货或提供服务为止。但误</w:t>
      </w:r>
      <w:r>
        <w:rPr>
          <w:sz w:val="24"/>
          <w:szCs w:val="24"/>
        </w:rPr>
        <w:t xml:space="preserve">  </w:t>
      </w:r>
      <w:r>
        <w:rPr>
          <w:spacing w:val="-4"/>
          <w:sz w:val="24"/>
          <w:szCs w:val="24"/>
        </w:rPr>
        <w:t>期赔偿费的最高限额不超过合同价的百分之五（5%）。一旦达到误期赔偿的最高限</w:t>
      </w:r>
      <w:r>
        <w:rPr>
          <w:spacing w:val="8"/>
          <w:sz w:val="24"/>
          <w:szCs w:val="24"/>
        </w:rPr>
        <w:t xml:space="preserve">  </w:t>
      </w:r>
      <w:r>
        <w:rPr>
          <w:spacing w:val="-4"/>
          <w:sz w:val="24"/>
          <w:szCs w:val="24"/>
        </w:rPr>
        <w:t>额，甲方可以终止合同。</w:t>
      </w:r>
    </w:p>
    <w:p w14:paraId="FC41BEEA">
      <w:pPr>
        <w:spacing w:line="258" w:lineRule="auto"/>
        <w:rPr>
          <w:sz w:val="24"/>
          <w:szCs w:val="24"/>
        </w:rPr>
        <w:sectPr>
          <w:footerReference r:id="rId12" w:type="default"/>
          <w:pgSz w:w="11906" w:h="16839"/>
          <w:pgMar w:top="1406" w:right="1785" w:bottom="967" w:left="1376" w:header="0" w:footer="734" w:gutter="0"/>
          <w:cols w:space="720" w:num="1"/>
        </w:sectPr>
      </w:pPr>
    </w:p>
    <w:p w14:paraId="A8AF0269">
      <w:pPr>
        <w:pStyle w:val="2"/>
        <w:spacing w:before="49" w:line="272" w:lineRule="auto"/>
        <w:ind w:left="5" w:right="17" w:firstLine="480"/>
        <w:jc w:val="both"/>
        <w:rPr>
          <w:sz w:val="24"/>
          <w:szCs w:val="24"/>
        </w:rPr>
      </w:pPr>
      <w:r>
        <w:rPr>
          <w:spacing w:val="-2"/>
          <w:sz w:val="24"/>
          <w:szCs w:val="24"/>
        </w:rPr>
        <w:t>（3）如果乙方迟延交货，甲方有权终止全部或部分合同，并依其认为适当的条</w:t>
      </w:r>
      <w:r>
        <w:rPr>
          <w:spacing w:val="14"/>
          <w:sz w:val="24"/>
          <w:szCs w:val="24"/>
        </w:rPr>
        <w:t xml:space="preserve"> </w:t>
      </w:r>
      <w:r>
        <w:rPr>
          <w:sz w:val="24"/>
          <w:szCs w:val="24"/>
        </w:rPr>
        <w:t>件和方法购买与未交货物类似的货物，乙方</w:t>
      </w:r>
      <w:r>
        <w:rPr>
          <w:spacing w:val="-1"/>
          <w:sz w:val="24"/>
          <w:szCs w:val="24"/>
        </w:rPr>
        <w:t>应对购买类似货物所超出的那部分费用</w:t>
      </w:r>
      <w:r>
        <w:rPr>
          <w:sz w:val="24"/>
          <w:szCs w:val="24"/>
        </w:rPr>
        <w:t xml:space="preserve">  </w:t>
      </w:r>
      <w:r>
        <w:rPr>
          <w:spacing w:val="-2"/>
          <w:sz w:val="24"/>
          <w:szCs w:val="24"/>
        </w:rPr>
        <w:t>负责。但是，乙方应继续执行合同中未终止的部分。</w:t>
      </w:r>
    </w:p>
    <w:p w14:paraId="B5F39C25">
      <w:pPr>
        <w:pStyle w:val="2"/>
        <w:spacing w:line="188" w:lineRule="auto"/>
        <w:ind w:left="15"/>
        <w:outlineLvl w:val="1"/>
        <w:rPr>
          <w:sz w:val="24"/>
          <w:szCs w:val="24"/>
        </w:rPr>
      </w:pPr>
      <w:r>
        <w:rPr>
          <w:b/>
          <w:bCs/>
          <w:spacing w:val="-4"/>
          <w:sz w:val="24"/>
          <w:szCs w:val="24"/>
        </w:rPr>
        <w:t>16.合同的变更</w:t>
      </w:r>
    </w:p>
    <w:p w14:paraId="E73E012F">
      <w:pPr>
        <w:pStyle w:val="2"/>
        <w:spacing w:before="144" w:line="230" w:lineRule="auto"/>
        <w:ind w:left="7" w:firstLine="488"/>
        <w:rPr>
          <w:sz w:val="24"/>
          <w:szCs w:val="24"/>
        </w:rPr>
      </w:pPr>
      <w:r>
        <w:rPr>
          <w:spacing w:val="-1"/>
          <w:sz w:val="24"/>
          <w:szCs w:val="24"/>
        </w:rPr>
        <w:t>16.1</w:t>
      </w:r>
      <w:r>
        <w:rPr>
          <w:spacing w:val="66"/>
          <w:w w:val="101"/>
          <w:sz w:val="24"/>
          <w:szCs w:val="24"/>
        </w:rPr>
        <w:t xml:space="preserve"> </w:t>
      </w:r>
      <w:r>
        <w:rPr>
          <w:spacing w:val="-1"/>
          <w:sz w:val="24"/>
          <w:szCs w:val="24"/>
        </w:rPr>
        <w:t>在合同履行过程中，甲、乙双方可就合同履行的时间</w:t>
      </w:r>
      <w:r>
        <w:rPr>
          <w:spacing w:val="-2"/>
          <w:sz w:val="24"/>
          <w:szCs w:val="24"/>
        </w:rPr>
        <w:t>、地点和方式等协商</w:t>
      </w:r>
      <w:r>
        <w:rPr>
          <w:sz w:val="24"/>
          <w:szCs w:val="24"/>
        </w:rPr>
        <w:t xml:space="preserve"> </w:t>
      </w:r>
      <w:r>
        <w:rPr>
          <w:spacing w:val="-2"/>
          <w:sz w:val="24"/>
          <w:szCs w:val="24"/>
        </w:rPr>
        <w:t>进行变更。协商一致后，双方应签订书面的补充协议。</w:t>
      </w:r>
    </w:p>
    <w:p w14:paraId="9D5A47FE">
      <w:pPr>
        <w:pStyle w:val="2"/>
        <w:spacing w:before="144" w:line="230" w:lineRule="auto"/>
        <w:ind w:left="7" w:firstLine="488"/>
        <w:rPr>
          <w:sz w:val="24"/>
          <w:szCs w:val="24"/>
        </w:rPr>
      </w:pPr>
      <w:r>
        <w:rPr>
          <w:spacing w:val="-1"/>
          <w:sz w:val="24"/>
          <w:szCs w:val="24"/>
        </w:rPr>
        <w:t>16.2</w:t>
      </w:r>
      <w:r>
        <w:rPr>
          <w:spacing w:val="66"/>
          <w:w w:val="101"/>
          <w:sz w:val="24"/>
          <w:szCs w:val="24"/>
        </w:rPr>
        <w:t xml:space="preserve"> </w:t>
      </w:r>
      <w:r>
        <w:rPr>
          <w:spacing w:val="-1"/>
          <w:sz w:val="24"/>
          <w:szCs w:val="24"/>
        </w:rPr>
        <w:t>在不改变合同其他条款的前提下，甲方有权在合同价</w:t>
      </w:r>
      <w:r>
        <w:rPr>
          <w:spacing w:val="-2"/>
          <w:sz w:val="24"/>
          <w:szCs w:val="24"/>
        </w:rPr>
        <w:t>款百分之十的范围内</w:t>
      </w:r>
      <w:r>
        <w:rPr>
          <w:sz w:val="24"/>
          <w:szCs w:val="24"/>
        </w:rPr>
        <w:t xml:space="preserve"> </w:t>
      </w:r>
      <w:r>
        <w:rPr>
          <w:spacing w:val="-1"/>
          <w:sz w:val="24"/>
          <w:szCs w:val="24"/>
        </w:rPr>
        <w:t>追加与合同标的相同的货物或服务，并就此与乙方</w:t>
      </w:r>
      <w:r>
        <w:rPr>
          <w:spacing w:val="-2"/>
          <w:sz w:val="24"/>
          <w:szCs w:val="24"/>
        </w:rPr>
        <w:t>签订补充合同，乙方不得拒绝。</w:t>
      </w:r>
    </w:p>
    <w:p w14:paraId="FE498A2F">
      <w:pPr>
        <w:pStyle w:val="2"/>
        <w:spacing w:before="145" w:line="230" w:lineRule="auto"/>
        <w:ind w:left="2" w:firstLine="492"/>
        <w:rPr>
          <w:sz w:val="24"/>
          <w:szCs w:val="24"/>
        </w:rPr>
      </w:pPr>
      <w:r>
        <w:rPr>
          <w:spacing w:val="-1"/>
          <w:sz w:val="24"/>
          <w:szCs w:val="24"/>
        </w:rPr>
        <w:t>16.3  除双方签署书面协议，并成为合同不可分割的</w:t>
      </w:r>
      <w:r>
        <w:rPr>
          <w:spacing w:val="-2"/>
          <w:sz w:val="24"/>
          <w:szCs w:val="24"/>
        </w:rPr>
        <w:t>一部分外，本合同条件不得</w:t>
      </w:r>
      <w:r>
        <w:rPr>
          <w:sz w:val="24"/>
          <w:szCs w:val="24"/>
        </w:rPr>
        <w:t xml:space="preserve"> </w:t>
      </w:r>
      <w:r>
        <w:rPr>
          <w:spacing w:val="-7"/>
          <w:sz w:val="24"/>
          <w:szCs w:val="24"/>
        </w:rPr>
        <w:t>有任何变更。</w:t>
      </w:r>
    </w:p>
    <w:p w14:paraId="9CF4B68A">
      <w:pPr>
        <w:pStyle w:val="2"/>
        <w:spacing w:before="144" w:line="188" w:lineRule="auto"/>
        <w:ind w:left="15"/>
        <w:outlineLvl w:val="1"/>
        <w:rPr>
          <w:sz w:val="24"/>
          <w:szCs w:val="24"/>
        </w:rPr>
      </w:pPr>
      <w:r>
        <w:rPr>
          <w:b/>
          <w:bCs/>
          <w:spacing w:val="-3"/>
          <w:sz w:val="24"/>
          <w:szCs w:val="24"/>
        </w:rPr>
        <w:t>17.合同中止与终止</w:t>
      </w:r>
    </w:p>
    <w:p w14:paraId="CEB7FC0C">
      <w:pPr>
        <w:pStyle w:val="2"/>
        <w:spacing w:before="144" w:line="188" w:lineRule="auto"/>
        <w:ind w:left="495"/>
        <w:rPr>
          <w:sz w:val="24"/>
          <w:szCs w:val="24"/>
        </w:rPr>
      </w:pPr>
      <w:r>
        <w:rPr>
          <w:spacing w:val="-4"/>
          <w:sz w:val="24"/>
          <w:szCs w:val="24"/>
        </w:rPr>
        <w:t>17.1 合同的中止</w:t>
      </w:r>
    </w:p>
    <w:p w14:paraId="8CC7861A">
      <w:pPr>
        <w:pStyle w:val="2"/>
        <w:spacing w:before="143" w:line="230" w:lineRule="auto"/>
        <w:ind w:left="10" w:right="25" w:firstLine="475"/>
        <w:rPr>
          <w:sz w:val="24"/>
          <w:szCs w:val="24"/>
        </w:rPr>
      </w:pPr>
      <w:r>
        <w:rPr>
          <w:spacing w:val="-2"/>
          <w:sz w:val="24"/>
          <w:szCs w:val="24"/>
        </w:rPr>
        <w:t>（1）合同在履行过程中，因采购计划调整，甲方可以要求中止履行，待计划确</w:t>
      </w:r>
      <w:r>
        <w:rPr>
          <w:spacing w:val="7"/>
          <w:sz w:val="24"/>
          <w:szCs w:val="24"/>
        </w:rPr>
        <w:t xml:space="preserve"> </w:t>
      </w:r>
      <w:r>
        <w:rPr>
          <w:spacing w:val="-9"/>
          <w:sz w:val="24"/>
          <w:szCs w:val="24"/>
        </w:rPr>
        <w:t>定后继续履行；</w:t>
      </w:r>
    </w:p>
    <w:p w14:paraId="4E214A24">
      <w:pPr>
        <w:pStyle w:val="2"/>
        <w:spacing w:before="144" w:line="230" w:lineRule="auto"/>
        <w:ind w:left="9" w:right="18" w:firstLine="476"/>
        <w:rPr>
          <w:sz w:val="24"/>
          <w:szCs w:val="24"/>
        </w:rPr>
      </w:pPr>
      <w:r>
        <w:rPr>
          <w:spacing w:val="-2"/>
          <w:sz w:val="24"/>
          <w:szCs w:val="24"/>
        </w:rPr>
        <w:t>（2）合同履行过程中因供应商就采购过程或结果提起投诉的，甲方认为有必要</w:t>
      </w:r>
      <w:r>
        <w:rPr>
          <w:spacing w:val="13"/>
          <w:sz w:val="24"/>
          <w:szCs w:val="24"/>
        </w:rPr>
        <w:t xml:space="preserve"> </w:t>
      </w:r>
      <w:r>
        <w:rPr>
          <w:spacing w:val="-3"/>
          <w:sz w:val="24"/>
          <w:szCs w:val="24"/>
        </w:rPr>
        <w:t>或财政部门责令中止的，应当中止合同的履行。</w:t>
      </w:r>
    </w:p>
    <w:p w14:paraId="DAFB5E25">
      <w:pPr>
        <w:pStyle w:val="2"/>
        <w:spacing w:before="146" w:line="188" w:lineRule="auto"/>
        <w:ind w:left="495"/>
        <w:rPr>
          <w:sz w:val="24"/>
          <w:szCs w:val="24"/>
        </w:rPr>
      </w:pPr>
      <w:r>
        <w:rPr>
          <w:spacing w:val="-4"/>
          <w:sz w:val="24"/>
          <w:szCs w:val="24"/>
        </w:rPr>
        <w:t>17.2 合同的终止</w:t>
      </w:r>
    </w:p>
    <w:p w14:paraId="CEF6F782">
      <w:pPr>
        <w:pStyle w:val="2"/>
        <w:spacing w:before="144" w:line="183" w:lineRule="auto"/>
        <w:ind w:left="485"/>
        <w:rPr>
          <w:sz w:val="24"/>
          <w:szCs w:val="24"/>
        </w:rPr>
      </w:pPr>
      <w:r>
        <w:rPr>
          <w:spacing w:val="-6"/>
          <w:sz w:val="24"/>
          <w:szCs w:val="24"/>
        </w:rPr>
        <w:t>（1）合同因有效期限届满而终止；</w:t>
      </w:r>
    </w:p>
    <w:p w14:paraId="A79915E6">
      <w:pPr>
        <w:pStyle w:val="2"/>
        <w:spacing w:before="153" w:line="230" w:lineRule="auto"/>
        <w:ind w:left="6" w:right="15" w:firstLine="479"/>
        <w:rPr>
          <w:sz w:val="24"/>
          <w:szCs w:val="24"/>
        </w:rPr>
      </w:pPr>
      <w:r>
        <w:rPr>
          <w:spacing w:val="-2"/>
          <w:sz w:val="24"/>
          <w:szCs w:val="24"/>
        </w:rPr>
        <w:t>（2）乙方未能依照本合同约定条件履行合同，已构成根本性违约的，甲方有权</w:t>
      </w:r>
      <w:r>
        <w:rPr>
          <w:spacing w:val="16"/>
          <w:sz w:val="24"/>
          <w:szCs w:val="24"/>
        </w:rPr>
        <w:t xml:space="preserve"> </w:t>
      </w:r>
      <w:r>
        <w:rPr>
          <w:spacing w:val="-3"/>
          <w:sz w:val="24"/>
          <w:szCs w:val="24"/>
        </w:rPr>
        <w:t>终止本合同，并追究乙方的违约责任。</w:t>
      </w:r>
    </w:p>
    <w:p w14:paraId="9FFB6112">
      <w:pPr>
        <w:pStyle w:val="2"/>
        <w:spacing w:before="144" w:line="230" w:lineRule="auto"/>
        <w:ind w:left="22" w:right="23" w:firstLine="462"/>
        <w:rPr>
          <w:sz w:val="24"/>
          <w:szCs w:val="24"/>
        </w:rPr>
      </w:pPr>
      <w:r>
        <w:rPr>
          <w:spacing w:val="-2"/>
          <w:sz w:val="24"/>
          <w:szCs w:val="24"/>
        </w:rPr>
        <w:t>（3）如果乙方丧失履约能力或被宣告破产，甲方可在任何时候以书面形式通知</w:t>
      </w:r>
      <w:r>
        <w:rPr>
          <w:spacing w:val="8"/>
          <w:sz w:val="24"/>
          <w:szCs w:val="24"/>
        </w:rPr>
        <w:t xml:space="preserve"> </w:t>
      </w:r>
      <w:r>
        <w:rPr>
          <w:spacing w:val="-5"/>
          <w:sz w:val="24"/>
          <w:szCs w:val="24"/>
        </w:rPr>
        <w:t>乙方终止合同而不给乙方补偿。</w:t>
      </w:r>
    </w:p>
    <w:p w14:paraId="D8688C66">
      <w:pPr>
        <w:pStyle w:val="2"/>
        <w:spacing w:before="145" w:line="230" w:lineRule="auto"/>
        <w:ind w:right="18" w:firstLine="485"/>
        <w:rPr>
          <w:sz w:val="24"/>
          <w:szCs w:val="24"/>
        </w:rPr>
      </w:pPr>
      <w:r>
        <w:rPr>
          <w:spacing w:val="-2"/>
          <w:sz w:val="24"/>
          <w:szCs w:val="24"/>
        </w:rPr>
        <w:t>（4）如果乙方在履行合同过程中有不正当竞争行为，甲方有权解除合同，并按</w:t>
      </w:r>
      <w:r>
        <w:rPr>
          <w:spacing w:val="13"/>
          <w:sz w:val="24"/>
          <w:szCs w:val="24"/>
        </w:rPr>
        <w:t xml:space="preserve"> </w:t>
      </w:r>
      <w:r>
        <w:rPr>
          <w:spacing w:val="-1"/>
          <w:sz w:val="24"/>
          <w:szCs w:val="24"/>
        </w:rPr>
        <w:t>《中华人民共和国反不正当竞争法》规定由有</w:t>
      </w:r>
      <w:r>
        <w:rPr>
          <w:spacing w:val="-2"/>
          <w:sz w:val="24"/>
          <w:szCs w:val="24"/>
        </w:rPr>
        <w:t>关部门追究其法律责任。</w:t>
      </w:r>
    </w:p>
    <w:p w14:paraId="EB9E2C60">
      <w:pPr>
        <w:pStyle w:val="2"/>
        <w:spacing w:before="144" w:line="230" w:lineRule="auto"/>
        <w:ind w:left="7" w:right="14" w:firstLine="478"/>
        <w:rPr>
          <w:sz w:val="24"/>
          <w:szCs w:val="24"/>
        </w:rPr>
      </w:pPr>
      <w:r>
        <w:rPr>
          <w:spacing w:val="-2"/>
          <w:sz w:val="24"/>
          <w:szCs w:val="24"/>
        </w:rPr>
        <w:t>（5）如果合同的履行将损害国家利益或社会公共利益，甲方有权终止合同的履</w:t>
      </w:r>
      <w:r>
        <w:rPr>
          <w:spacing w:val="17"/>
          <w:sz w:val="24"/>
          <w:szCs w:val="24"/>
        </w:rPr>
        <w:t xml:space="preserve"> </w:t>
      </w:r>
      <w:r>
        <w:rPr>
          <w:spacing w:val="-3"/>
          <w:sz w:val="24"/>
          <w:szCs w:val="24"/>
        </w:rPr>
        <w:t>行，给乙方造成损失的予以相应补偿。</w:t>
      </w:r>
    </w:p>
    <w:p w14:paraId="15E2FF17">
      <w:pPr>
        <w:pStyle w:val="2"/>
        <w:spacing w:before="145" w:line="188" w:lineRule="auto"/>
        <w:ind w:left="15"/>
        <w:outlineLvl w:val="1"/>
        <w:rPr>
          <w:sz w:val="24"/>
          <w:szCs w:val="24"/>
        </w:rPr>
      </w:pPr>
      <w:r>
        <w:rPr>
          <w:b/>
          <w:bCs/>
          <w:spacing w:val="-3"/>
          <w:sz w:val="24"/>
          <w:szCs w:val="24"/>
        </w:rPr>
        <w:t>18.合同转让和分包</w:t>
      </w:r>
    </w:p>
    <w:p w14:paraId="C2BD8399">
      <w:pPr>
        <w:pStyle w:val="2"/>
        <w:spacing w:before="144" w:line="188" w:lineRule="auto"/>
        <w:ind w:left="495"/>
        <w:rPr>
          <w:sz w:val="24"/>
          <w:szCs w:val="24"/>
        </w:rPr>
      </w:pPr>
      <w:r>
        <w:rPr>
          <w:spacing w:val="-4"/>
          <w:sz w:val="24"/>
          <w:szCs w:val="24"/>
        </w:rPr>
        <w:t>18.1  乙方不得以任何形式将合同转包。</w:t>
      </w:r>
    </w:p>
    <w:p w14:paraId="DFC0F6A4">
      <w:pPr>
        <w:pStyle w:val="2"/>
        <w:spacing w:before="144" w:line="230" w:lineRule="auto"/>
        <w:ind w:left="23" w:firstLine="472"/>
        <w:rPr>
          <w:sz w:val="24"/>
          <w:szCs w:val="24"/>
        </w:rPr>
      </w:pPr>
      <w:r>
        <w:rPr>
          <w:spacing w:val="-1"/>
          <w:sz w:val="24"/>
          <w:szCs w:val="24"/>
        </w:rPr>
        <w:t>18.2  乙方未在投标文件中说明，且未经甲方书面同</w:t>
      </w:r>
      <w:r>
        <w:rPr>
          <w:spacing w:val="-2"/>
          <w:sz w:val="24"/>
          <w:szCs w:val="24"/>
        </w:rPr>
        <w:t>意，乙方不得将合同的主体</w:t>
      </w:r>
      <w:r>
        <w:rPr>
          <w:sz w:val="24"/>
          <w:szCs w:val="24"/>
        </w:rPr>
        <w:t xml:space="preserve"> </w:t>
      </w:r>
      <w:r>
        <w:rPr>
          <w:spacing w:val="-6"/>
          <w:sz w:val="24"/>
          <w:szCs w:val="24"/>
        </w:rPr>
        <w:t>、关键性工作分包给他人。</w:t>
      </w:r>
    </w:p>
    <w:p w14:paraId="BA499548">
      <w:pPr>
        <w:spacing w:line="230" w:lineRule="auto"/>
        <w:rPr>
          <w:sz w:val="24"/>
          <w:szCs w:val="24"/>
        </w:rPr>
        <w:sectPr>
          <w:footerReference r:id="rId13" w:type="default"/>
          <w:pgSz w:w="11906" w:h="16839"/>
          <w:pgMar w:top="1406" w:right="1785" w:bottom="967" w:left="1371" w:header="0" w:footer="734" w:gutter="0"/>
          <w:cols w:space="720" w:num="1"/>
        </w:sectPr>
      </w:pPr>
    </w:p>
    <w:p w14:paraId="EF4DF672">
      <w:pPr>
        <w:pStyle w:val="2"/>
        <w:spacing w:before="49" w:line="272" w:lineRule="auto"/>
        <w:ind w:left="32" w:firstLine="461"/>
        <w:rPr>
          <w:sz w:val="24"/>
          <w:szCs w:val="24"/>
        </w:rPr>
      </w:pPr>
      <w:r>
        <w:rPr>
          <w:spacing w:val="-1"/>
          <w:sz w:val="24"/>
          <w:szCs w:val="24"/>
        </w:rPr>
        <w:t>18.3</w:t>
      </w:r>
      <w:r>
        <w:rPr>
          <w:spacing w:val="65"/>
          <w:w w:val="101"/>
          <w:sz w:val="24"/>
          <w:szCs w:val="24"/>
        </w:rPr>
        <w:t xml:space="preserve"> </w:t>
      </w:r>
      <w:r>
        <w:rPr>
          <w:spacing w:val="-1"/>
          <w:sz w:val="24"/>
          <w:szCs w:val="24"/>
        </w:rPr>
        <w:t>根据政府采购支持中小企业发展政策规定，经甲方同意</w:t>
      </w:r>
      <w:r>
        <w:rPr>
          <w:spacing w:val="-2"/>
          <w:sz w:val="24"/>
          <w:szCs w:val="24"/>
        </w:rPr>
        <w:t>，获得政府采购合</w:t>
      </w:r>
      <w:r>
        <w:rPr>
          <w:sz w:val="24"/>
          <w:szCs w:val="24"/>
        </w:rPr>
        <w:t xml:space="preserve"> </w:t>
      </w:r>
      <w:r>
        <w:rPr>
          <w:spacing w:val="-5"/>
          <w:sz w:val="24"/>
          <w:szCs w:val="24"/>
        </w:rPr>
        <w:t>同的大型企业可依法向中小企业分包。</w:t>
      </w:r>
    </w:p>
    <w:p w14:paraId="D0F881D4">
      <w:pPr>
        <w:pStyle w:val="2"/>
        <w:spacing w:before="1" w:line="187" w:lineRule="auto"/>
        <w:ind w:left="14"/>
        <w:outlineLvl w:val="1"/>
        <w:rPr>
          <w:sz w:val="24"/>
          <w:szCs w:val="24"/>
        </w:rPr>
      </w:pPr>
      <w:r>
        <w:rPr>
          <w:b/>
          <w:bCs/>
          <w:spacing w:val="-4"/>
          <w:sz w:val="24"/>
          <w:szCs w:val="24"/>
        </w:rPr>
        <w:t>19.不可抗力</w:t>
      </w:r>
    </w:p>
    <w:p w14:paraId="9008BD91">
      <w:pPr>
        <w:pStyle w:val="2"/>
        <w:spacing w:before="143" w:line="231" w:lineRule="auto"/>
        <w:ind w:left="4" w:firstLine="490"/>
        <w:rPr>
          <w:sz w:val="24"/>
          <w:szCs w:val="24"/>
        </w:rPr>
      </w:pPr>
      <w:r>
        <w:rPr>
          <w:spacing w:val="-1"/>
          <w:sz w:val="24"/>
          <w:szCs w:val="24"/>
        </w:rPr>
        <w:t>19.1  不可抗力是指合同双方不可预见、不可避免、</w:t>
      </w:r>
      <w:r>
        <w:rPr>
          <w:spacing w:val="-2"/>
          <w:sz w:val="24"/>
          <w:szCs w:val="24"/>
        </w:rPr>
        <w:t>不可克服的自然灾害和社会</w:t>
      </w:r>
      <w:r>
        <w:rPr>
          <w:sz w:val="24"/>
          <w:szCs w:val="24"/>
        </w:rPr>
        <w:t xml:space="preserve"> </w:t>
      </w:r>
      <w:r>
        <w:rPr>
          <w:spacing w:val="-11"/>
          <w:sz w:val="24"/>
          <w:szCs w:val="24"/>
        </w:rPr>
        <w:t>事件。</w:t>
      </w:r>
    </w:p>
    <w:p w14:paraId="CE8B8246">
      <w:pPr>
        <w:pStyle w:val="2"/>
        <w:spacing w:before="141" w:line="188" w:lineRule="auto"/>
        <w:jc w:val="right"/>
        <w:rPr>
          <w:sz w:val="24"/>
          <w:szCs w:val="24"/>
        </w:rPr>
      </w:pPr>
      <w:r>
        <w:rPr>
          <w:spacing w:val="-1"/>
          <w:sz w:val="24"/>
          <w:szCs w:val="24"/>
        </w:rPr>
        <w:t>19.2</w:t>
      </w:r>
      <w:r>
        <w:rPr>
          <w:spacing w:val="64"/>
          <w:w w:val="101"/>
          <w:sz w:val="24"/>
          <w:szCs w:val="24"/>
        </w:rPr>
        <w:t xml:space="preserve"> </w:t>
      </w:r>
      <w:r>
        <w:rPr>
          <w:spacing w:val="-1"/>
          <w:sz w:val="24"/>
          <w:szCs w:val="24"/>
        </w:rPr>
        <w:t>任何一方对由于不可抗力造成的部分或全部不能履行合同</w:t>
      </w:r>
      <w:r>
        <w:rPr>
          <w:spacing w:val="-2"/>
          <w:sz w:val="24"/>
          <w:szCs w:val="24"/>
        </w:rPr>
        <w:t>不承担违约责任</w:t>
      </w:r>
    </w:p>
    <w:p w14:paraId="08A9079C">
      <w:pPr>
        <w:pStyle w:val="2"/>
        <w:spacing w:before="143" w:line="188" w:lineRule="auto"/>
        <w:ind w:left="22"/>
        <w:rPr>
          <w:sz w:val="24"/>
          <w:szCs w:val="24"/>
        </w:rPr>
      </w:pPr>
      <w:r>
        <w:rPr>
          <w:spacing w:val="-3"/>
          <w:sz w:val="24"/>
          <w:szCs w:val="24"/>
        </w:rPr>
        <w:t>。但迟延履行后发生不可抗力的，不能免除责任。</w:t>
      </w:r>
    </w:p>
    <w:p w14:paraId="236DFAA6">
      <w:pPr>
        <w:pStyle w:val="2"/>
        <w:spacing w:before="146" w:line="272" w:lineRule="auto"/>
        <w:ind w:left="6" w:right="49" w:firstLine="488"/>
        <w:jc w:val="both"/>
        <w:rPr>
          <w:sz w:val="24"/>
          <w:szCs w:val="24"/>
        </w:rPr>
      </w:pPr>
      <w:r>
        <w:rPr>
          <w:spacing w:val="-3"/>
          <w:sz w:val="24"/>
          <w:szCs w:val="24"/>
        </w:rPr>
        <w:t>19.3</w:t>
      </w:r>
      <w:r>
        <w:rPr>
          <w:spacing w:val="80"/>
          <w:sz w:val="24"/>
          <w:szCs w:val="24"/>
        </w:rPr>
        <w:t xml:space="preserve"> </w:t>
      </w:r>
      <w:r>
        <w:rPr>
          <w:spacing w:val="-3"/>
          <w:sz w:val="24"/>
          <w:szCs w:val="24"/>
        </w:rPr>
        <w:t>遇有不可抗力的一方，应在三日内将事件的情况以书面形式通知另一方，</w:t>
      </w:r>
      <w:r>
        <w:rPr>
          <w:sz w:val="24"/>
          <w:szCs w:val="24"/>
        </w:rPr>
        <w:t xml:space="preserve"> </w:t>
      </w:r>
      <w:r>
        <w:rPr>
          <w:spacing w:val="-1"/>
          <w:sz w:val="24"/>
          <w:szCs w:val="24"/>
        </w:rPr>
        <w:t>并在事件发生后十日内，向另一方提交合同不能履行或部分不能履行或需要延期履</w:t>
      </w:r>
      <w:r>
        <w:rPr>
          <w:spacing w:val="8"/>
          <w:sz w:val="24"/>
          <w:szCs w:val="24"/>
        </w:rPr>
        <w:t xml:space="preserve">  </w:t>
      </w:r>
      <w:r>
        <w:rPr>
          <w:spacing w:val="-7"/>
          <w:sz w:val="24"/>
          <w:szCs w:val="24"/>
        </w:rPr>
        <w:t>行理由的报告。</w:t>
      </w:r>
    </w:p>
    <w:p w14:paraId="2C6C5416">
      <w:pPr>
        <w:pStyle w:val="2"/>
        <w:spacing w:before="1" w:line="187" w:lineRule="auto"/>
        <w:outlineLvl w:val="1"/>
        <w:rPr>
          <w:sz w:val="24"/>
          <w:szCs w:val="24"/>
        </w:rPr>
      </w:pPr>
      <w:r>
        <w:rPr>
          <w:b/>
          <w:bCs/>
          <w:spacing w:val="-2"/>
          <w:sz w:val="24"/>
          <w:szCs w:val="24"/>
        </w:rPr>
        <w:t>20.解决争议的方法</w:t>
      </w:r>
    </w:p>
    <w:p w14:paraId="62BCA774">
      <w:pPr>
        <w:pStyle w:val="2"/>
        <w:spacing w:before="145" w:line="230" w:lineRule="auto"/>
        <w:ind w:left="18" w:firstLine="461"/>
        <w:rPr>
          <w:sz w:val="24"/>
          <w:szCs w:val="24"/>
        </w:rPr>
      </w:pPr>
      <w:r>
        <w:rPr>
          <w:spacing w:val="-1"/>
          <w:sz w:val="24"/>
          <w:szCs w:val="24"/>
        </w:rPr>
        <w:t>20.1  合同各方应通过友好协商，解决在执行合同过程中所发生的或与合同有关</w:t>
      </w:r>
      <w:r>
        <w:rPr>
          <w:spacing w:val="3"/>
          <w:sz w:val="24"/>
          <w:szCs w:val="24"/>
        </w:rPr>
        <w:t xml:space="preserve"> </w:t>
      </w:r>
      <w:r>
        <w:rPr>
          <w:spacing w:val="-2"/>
          <w:sz w:val="24"/>
          <w:szCs w:val="24"/>
        </w:rPr>
        <w:t>的一切争端。如从协商开始后十日内仍不能解决，可以向财政部门提请调解。</w:t>
      </w:r>
    </w:p>
    <w:p w14:paraId="E06D0F2A">
      <w:pPr>
        <w:pStyle w:val="2"/>
        <w:spacing w:before="144" w:line="231" w:lineRule="auto"/>
        <w:ind w:left="4" w:firstLine="475"/>
        <w:rPr>
          <w:sz w:val="24"/>
          <w:szCs w:val="24"/>
        </w:rPr>
      </w:pPr>
      <w:r>
        <w:rPr>
          <w:spacing w:val="-1"/>
          <w:sz w:val="24"/>
          <w:szCs w:val="24"/>
        </w:rPr>
        <w:t>20.2</w:t>
      </w:r>
      <w:r>
        <w:rPr>
          <w:spacing w:val="72"/>
          <w:sz w:val="24"/>
          <w:szCs w:val="24"/>
        </w:rPr>
        <w:t xml:space="preserve"> </w:t>
      </w:r>
      <w:r>
        <w:rPr>
          <w:spacing w:val="-1"/>
          <w:sz w:val="24"/>
          <w:szCs w:val="24"/>
        </w:rPr>
        <w:t>调解不成可以按</w:t>
      </w:r>
      <w:r>
        <w:rPr>
          <w:b/>
          <w:bCs/>
          <w:spacing w:val="-1"/>
          <w:sz w:val="24"/>
          <w:szCs w:val="24"/>
        </w:rPr>
        <w:t>政府采购合同专用条款</w:t>
      </w:r>
      <w:r>
        <w:rPr>
          <w:spacing w:val="-1"/>
          <w:sz w:val="24"/>
          <w:szCs w:val="24"/>
        </w:rPr>
        <w:t>中规定下列方式之一提起仲裁或诉</w:t>
      </w:r>
      <w:r>
        <w:rPr>
          <w:sz w:val="24"/>
          <w:szCs w:val="24"/>
        </w:rPr>
        <w:t xml:space="preserve"> </w:t>
      </w:r>
      <w:r>
        <w:rPr>
          <w:spacing w:val="-18"/>
          <w:sz w:val="24"/>
          <w:szCs w:val="24"/>
        </w:rPr>
        <w:t>讼：</w:t>
      </w:r>
    </w:p>
    <w:p w14:paraId="E7799918">
      <w:pPr>
        <w:pStyle w:val="2"/>
        <w:spacing w:before="142" w:line="183" w:lineRule="auto"/>
        <w:ind w:left="484"/>
        <w:rPr>
          <w:sz w:val="24"/>
          <w:szCs w:val="24"/>
        </w:rPr>
      </w:pPr>
      <w:r>
        <w:rPr>
          <w:spacing w:val="-5"/>
          <w:sz w:val="24"/>
          <w:szCs w:val="24"/>
        </w:rPr>
        <w:t>（1）向甲方所在地仲裁机构提起仲裁；</w:t>
      </w:r>
    </w:p>
    <w:p w14:paraId="807E40DF">
      <w:pPr>
        <w:pStyle w:val="2"/>
        <w:spacing w:before="153" w:line="183" w:lineRule="auto"/>
        <w:ind w:left="484"/>
        <w:rPr>
          <w:sz w:val="24"/>
          <w:szCs w:val="24"/>
        </w:rPr>
      </w:pPr>
      <w:r>
        <w:rPr>
          <w:spacing w:val="-4"/>
          <w:sz w:val="24"/>
          <w:szCs w:val="24"/>
        </w:rPr>
        <w:t>（2）向甲方所在地人民法院提起诉讼。</w:t>
      </w:r>
    </w:p>
    <w:p w14:paraId="C1976911">
      <w:pPr>
        <w:pStyle w:val="2"/>
        <w:spacing w:before="153" w:line="272" w:lineRule="auto"/>
        <w:ind w:left="7" w:firstLine="472"/>
        <w:rPr>
          <w:sz w:val="24"/>
          <w:szCs w:val="24"/>
        </w:rPr>
      </w:pPr>
      <w:r>
        <w:rPr>
          <w:spacing w:val="-1"/>
          <w:sz w:val="24"/>
          <w:szCs w:val="24"/>
        </w:rPr>
        <w:t>20.3</w:t>
      </w:r>
      <w:r>
        <w:rPr>
          <w:spacing w:val="72"/>
          <w:sz w:val="24"/>
          <w:szCs w:val="24"/>
        </w:rPr>
        <w:t xml:space="preserve"> </w:t>
      </w:r>
      <w:r>
        <w:rPr>
          <w:spacing w:val="-1"/>
          <w:sz w:val="24"/>
          <w:szCs w:val="24"/>
        </w:rPr>
        <w:t>如仲裁或诉讼事项不影响合同其它部分的履行，则在仲裁或诉讼期间，除</w:t>
      </w:r>
      <w:r>
        <w:rPr>
          <w:sz w:val="24"/>
          <w:szCs w:val="24"/>
        </w:rPr>
        <w:t xml:space="preserve"> </w:t>
      </w:r>
      <w:r>
        <w:rPr>
          <w:spacing w:val="-2"/>
          <w:sz w:val="24"/>
          <w:szCs w:val="24"/>
        </w:rPr>
        <w:t>正在进行仲裁或诉讼的部分外，合同的其它部分应继续执行。</w:t>
      </w:r>
    </w:p>
    <w:p w14:paraId="8C715463">
      <w:pPr>
        <w:pStyle w:val="2"/>
        <w:spacing w:before="1" w:line="187" w:lineRule="auto"/>
        <w:outlineLvl w:val="1"/>
        <w:rPr>
          <w:sz w:val="24"/>
          <w:szCs w:val="24"/>
        </w:rPr>
      </w:pPr>
      <w:r>
        <w:rPr>
          <w:b/>
          <w:bCs/>
          <w:spacing w:val="-2"/>
          <w:sz w:val="24"/>
          <w:szCs w:val="24"/>
        </w:rPr>
        <w:t>21.法律适用</w:t>
      </w:r>
    </w:p>
    <w:p w14:paraId="FD79A819">
      <w:pPr>
        <w:pStyle w:val="2"/>
        <w:spacing w:before="145" w:line="272" w:lineRule="auto"/>
        <w:ind w:left="3" w:firstLine="476"/>
        <w:rPr>
          <w:sz w:val="24"/>
          <w:szCs w:val="24"/>
        </w:rPr>
      </w:pPr>
      <w:r>
        <w:rPr>
          <w:spacing w:val="-1"/>
          <w:sz w:val="24"/>
          <w:szCs w:val="24"/>
        </w:rPr>
        <w:t>21.1</w:t>
      </w:r>
      <w:r>
        <w:rPr>
          <w:spacing w:val="72"/>
          <w:sz w:val="24"/>
          <w:szCs w:val="24"/>
        </w:rPr>
        <w:t xml:space="preserve"> </w:t>
      </w:r>
      <w:r>
        <w:rPr>
          <w:spacing w:val="-1"/>
          <w:sz w:val="24"/>
          <w:szCs w:val="24"/>
        </w:rPr>
        <w:t>本合同适用中华人民共和国现行法律、行政法规和规章，如合同条款与法</w:t>
      </w:r>
      <w:r>
        <w:rPr>
          <w:sz w:val="24"/>
          <w:szCs w:val="24"/>
        </w:rPr>
        <w:t xml:space="preserve"> </w:t>
      </w:r>
      <w:r>
        <w:rPr>
          <w:spacing w:val="-2"/>
          <w:sz w:val="24"/>
          <w:szCs w:val="24"/>
        </w:rPr>
        <w:t>律、行政法规和规章不一致的，按照法律、行政法规和规章修改本合同。</w:t>
      </w:r>
    </w:p>
    <w:p w14:paraId="099DACBC">
      <w:pPr>
        <w:pStyle w:val="2"/>
        <w:spacing w:line="188" w:lineRule="auto"/>
        <w:outlineLvl w:val="1"/>
        <w:rPr>
          <w:sz w:val="24"/>
          <w:szCs w:val="24"/>
        </w:rPr>
      </w:pPr>
      <w:r>
        <w:rPr>
          <w:b/>
          <w:bCs/>
          <w:spacing w:val="-2"/>
          <w:sz w:val="24"/>
          <w:szCs w:val="24"/>
        </w:rPr>
        <w:t>22.通知</w:t>
      </w:r>
    </w:p>
    <w:p w14:paraId="0DA88C17">
      <w:pPr>
        <w:pStyle w:val="2"/>
        <w:spacing w:before="144" w:line="230" w:lineRule="auto"/>
        <w:ind w:left="3" w:right="60" w:firstLine="476"/>
        <w:rPr>
          <w:sz w:val="24"/>
          <w:szCs w:val="24"/>
        </w:rPr>
      </w:pPr>
      <w:r>
        <w:rPr>
          <w:spacing w:val="-1"/>
          <w:sz w:val="24"/>
          <w:szCs w:val="24"/>
        </w:rPr>
        <w:t>22.1 本合同一方给另一方的通知均应采用书面形式，传真或快递送到本合同中</w:t>
      </w:r>
      <w:r>
        <w:rPr>
          <w:spacing w:val="13"/>
          <w:sz w:val="24"/>
          <w:szCs w:val="24"/>
        </w:rPr>
        <w:t xml:space="preserve"> </w:t>
      </w:r>
      <w:r>
        <w:rPr>
          <w:spacing w:val="-4"/>
          <w:sz w:val="24"/>
          <w:szCs w:val="24"/>
        </w:rPr>
        <w:t>规定的对方的地址和办理签收手续，</w:t>
      </w:r>
    </w:p>
    <w:p w14:paraId="14E6A488">
      <w:pPr>
        <w:pStyle w:val="2"/>
        <w:spacing w:before="143" w:line="231" w:lineRule="auto"/>
        <w:ind w:left="7" w:right="60" w:firstLine="472"/>
        <w:rPr>
          <w:sz w:val="24"/>
          <w:szCs w:val="24"/>
        </w:rPr>
      </w:pPr>
      <w:r>
        <w:rPr>
          <w:spacing w:val="-1"/>
          <w:sz w:val="24"/>
          <w:szCs w:val="24"/>
        </w:rPr>
        <w:t>22.2 通知以送到之日或通知书中规定的生效之日起生效，两者中以较迟之日为</w:t>
      </w:r>
      <w:r>
        <w:rPr>
          <w:spacing w:val="13"/>
          <w:sz w:val="24"/>
          <w:szCs w:val="24"/>
        </w:rPr>
        <w:t xml:space="preserve"> </w:t>
      </w:r>
      <w:r>
        <w:rPr>
          <w:spacing w:val="-13"/>
          <w:sz w:val="24"/>
          <w:szCs w:val="24"/>
        </w:rPr>
        <w:t>准。</w:t>
      </w:r>
    </w:p>
    <w:p w14:paraId="AE797117">
      <w:pPr>
        <w:pStyle w:val="2"/>
        <w:spacing w:before="143" w:line="188" w:lineRule="auto"/>
        <w:outlineLvl w:val="1"/>
        <w:rPr>
          <w:sz w:val="24"/>
          <w:szCs w:val="24"/>
        </w:rPr>
      </w:pPr>
      <w:r>
        <w:rPr>
          <w:b/>
          <w:bCs/>
          <w:spacing w:val="-2"/>
          <w:sz w:val="24"/>
          <w:szCs w:val="24"/>
        </w:rPr>
        <w:t>23.合同生效</w:t>
      </w:r>
    </w:p>
    <w:p w14:paraId="FB975445">
      <w:pPr>
        <w:pStyle w:val="2"/>
        <w:spacing w:before="144" w:line="188" w:lineRule="auto"/>
        <w:ind w:left="480"/>
        <w:rPr>
          <w:sz w:val="24"/>
          <w:szCs w:val="24"/>
        </w:rPr>
      </w:pPr>
      <w:r>
        <w:rPr>
          <w:spacing w:val="-2"/>
          <w:sz w:val="24"/>
          <w:szCs w:val="24"/>
        </w:rPr>
        <w:t>23.1</w:t>
      </w:r>
      <w:r>
        <w:rPr>
          <w:spacing w:val="75"/>
          <w:w w:val="101"/>
          <w:sz w:val="24"/>
          <w:szCs w:val="24"/>
        </w:rPr>
        <w:t xml:space="preserve"> </w:t>
      </w:r>
      <w:r>
        <w:rPr>
          <w:spacing w:val="-2"/>
          <w:sz w:val="24"/>
          <w:szCs w:val="24"/>
        </w:rPr>
        <w:t>本合同在合同各方签字盖章后生效</w:t>
      </w:r>
    </w:p>
    <w:p w14:paraId="3F2E7331">
      <w:pPr>
        <w:pStyle w:val="2"/>
        <w:spacing w:before="144" w:line="188" w:lineRule="auto"/>
        <w:outlineLvl w:val="1"/>
        <w:rPr>
          <w:sz w:val="24"/>
          <w:szCs w:val="24"/>
        </w:rPr>
      </w:pPr>
      <w:r>
        <w:rPr>
          <w:b/>
          <w:bCs/>
          <w:spacing w:val="-1"/>
          <w:sz w:val="24"/>
          <w:szCs w:val="24"/>
        </w:rPr>
        <w:t>24.附则</w:t>
      </w:r>
    </w:p>
    <w:p w14:paraId="EFE26470">
      <w:pPr>
        <w:spacing w:line="188" w:lineRule="auto"/>
        <w:rPr>
          <w:sz w:val="24"/>
          <w:szCs w:val="24"/>
        </w:rPr>
        <w:sectPr>
          <w:footerReference r:id="rId14" w:type="default"/>
          <w:pgSz w:w="11906" w:h="16839"/>
          <w:pgMar w:top="1406" w:right="1785" w:bottom="967" w:left="1372" w:header="0" w:footer="734" w:gutter="0"/>
          <w:cols w:space="720" w:num="1"/>
        </w:sectPr>
      </w:pPr>
    </w:p>
    <w:p w14:paraId="A78D5FC3">
      <w:pPr>
        <w:pStyle w:val="2"/>
        <w:spacing w:before="49" w:line="187" w:lineRule="auto"/>
        <w:ind w:left="66"/>
        <w:outlineLvl w:val="2"/>
        <w:rPr>
          <w:sz w:val="24"/>
          <w:szCs w:val="24"/>
        </w:rPr>
      </w:pPr>
      <w:r>
        <w:rPr>
          <w:spacing w:val="-2"/>
          <w:sz w:val="24"/>
          <w:szCs w:val="24"/>
        </w:rPr>
        <w:t>24.1 本合同未尽事宜，见</w:t>
      </w:r>
      <w:r>
        <w:rPr>
          <w:b/>
          <w:bCs/>
          <w:spacing w:val="-2"/>
          <w:sz w:val="24"/>
          <w:szCs w:val="24"/>
        </w:rPr>
        <w:t>政府采购合同专用</w:t>
      </w:r>
      <w:r>
        <w:rPr>
          <w:b/>
          <w:bCs/>
          <w:spacing w:val="-3"/>
          <w:sz w:val="24"/>
          <w:szCs w:val="24"/>
        </w:rPr>
        <w:t>条款。</w:t>
      </w:r>
    </w:p>
    <w:p w14:paraId="E92F0DA4">
      <w:pPr>
        <w:spacing w:line="187" w:lineRule="auto"/>
        <w:rPr>
          <w:sz w:val="24"/>
          <w:szCs w:val="24"/>
        </w:rPr>
        <w:sectPr>
          <w:footerReference r:id="rId15" w:type="default"/>
          <w:pgSz w:w="11906" w:h="16839"/>
          <w:pgMar w:top="1406" w:right="1785" w:bottom="967" w:left="1785" w:header="0" w:footer="734" w:gutter="0"/>
          <w:cols w:space="720" w:num="1"/>
        </w:sectPr>
      </w:pPr>
    </w:p>
    <w:p w14:paraId="E769C581">
      <w:pPr>
        <w:pStyle w:val="2"/>
        <w:spacing w:before="49" w:line="187" w:lineRule="auto"/>
        <w:ind w:left="3294"/>
        <w:outlineLvl w:val="2"/>
        <w:rPr>
          <w:sz w:val="24"/>
          <w:szCs w:val="24"/>
        </w:rPr>
      </w:pPr>
      <w:r>
        <w:rPr>
          <w:b/>
          <w:bCs/>
          <w:spacing w:val="-2"/>
          <w:sz w:val="24"/>
          <w:szCs w:val="24"/>
        </w:rPr>
        <w:t>政府采购合同专用条款</w:t>
      </w:r>
    </w:p>
    <w:p w14:paraId="0B6166AA">
      <w:pPr>
        <w:spacing w:line="228" w:lineRule="exact"/>
      </w:pPr>
    </w:p>
    <w:tbl>
      <w:tblPr>
        <w:tblStyle w:val="5"/>
        <w:tblW w:w="923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54"/>
        <w:gridCol w:w="1965"/>
        <w:gridCol w:w="5420"/>
      </w:tblGrid>
      <w:tr w14:paraId="C89923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6" w:hRule="atLeast"/>
        </w:trPr>
        <w:tc>
          <w:tcPr>
            <w:tcW w:w="1854" w:type="dxa"/>
          </w:tcPr>
          <w:p w14:paraId="DA436C0F">
            <w:pPr>
              <w:pStyle w:val="6"/>
              <w:spacing w:before="109" w:line="188" w:lineRule="auto"/>
              <w:ind w:left="579"/>
            </w:pPr>
            <w:r>
              <w:rPr>
                <w:b/>
                <w:bCs/>
                <w:spacing w:val="-5"/>
              </w:rPr>
              <w:t>条款号</w:t>
            </w:r>
          </w:p>
        </w:tc>
        <w:tc>
          <w:tcPr>
            <w:tcW w:w="1965" w:type="dxa"/>
          </w:tcPr>
          <w:p w14:paraId="A6C4D5F4">
            <w:pPr>
              <w:pStyle w:val="6"/>
              <w:spacing w:before="109" w:line="188" w:lineRule="auto"/>
              <w:ind w:left="514"/>
            </w:pPr>
            <w:r>
              <w:rPr>
                <w:b/>
                <w:bCs/>
                <w:spacing w:val="-4"/>
              </w:rPr>
              <w:t>条款名称</w:t>
            </w:r>
          </w:p>
        </w:tc>
        <w:tc>
          <w:tcPr>
            <w:tcW w:w="5420" w:type="dxa"/>
          </w:tcPr>
          <w:p w14:paraId="83C74EBE">
            <w:pPr>
              <w:pStyle w:val="6"/>
              <w:spacing w:before="170" w:line="188" w:lineRule="auto"/>
              <w:ind w:left="2056"/>
            </w:pPr>
            <w:r>
              <w:rPr>
                <w:b/>
                <w:bCs/>
                <w:spacing w:val="-3"/>
              </w:rPr>
              <w:t>编列内容规定</w:t>
            </w:r>
          </w:p>
        </w:tc>
      </w:tr>
      <w:tr w14:paraId="D11A45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3" w:hRule="atLeast"/>
        </w:trPr>
        <w:tc>
          <w:tcPr>
            <w:tcW w:w="1854" w:type="dxa"/>
          </w:tcPr>
          <w:p w14:paraId="A29CD0F4">
            <w:pPr>
              <w:pStyle w:val="6"/>
              <w:spacing w:before="187" w:line="183" w:lineRule="auto"/>
              <w:ind w:left="196"/>
            </w:pPr>
            <w:r>
              <w:rPr>
                <w:spacing w:val="-5"/>
              </w:rPr>
              <w:t>第</w:t>
            </w:r>
            <w:r>
              <w:rPr>
                <w:spacing w:val="15"/>
              </w:rPr>
              <w:t xml:space="preserve"> </w:t>
            </w:r>
            <w:r>
              <w:rPr>
                <w:spacing w:val="-5"/>
              </w:rPr>
              <w:t>1.2（6）款</w:t>
            </w:r>
          </w:p>
        </w:tc>
        <w:tc>
          <w:tcPr>
            <w:tcW w:w="1965" w:type="dxa"/>
          </w:tcPr>
          <w:p w14:paraId="ABD6BC86">
            <w:pPr>
              <w:pStyle w:val="6"/>
              <w:spacing w:before="187" w:line="187" w:lineRule="auto"/>
              <w:ind w:left="512"/>
            </w:pPr>
            <w:r>
              <w:rPr>
                <w:spacing w:val="-4"/>
              </w:rPr>
              <w:t>项目现场</w:t>
            </w:r>
          </w:p>
        </w:tc>
        <w:tc>
          <w:tcPr>
            <w:tcW w:w="5420" w:type="dxa"/>
          </w:tcPr>
          <w:p w14:paraId="D32239AF">
            <w:pPr>
              <w:pStyle w:val="6"/>
              <w:spacing w:before="187" w:line="188" w:lineRule="auto"/>
              <w:ind w:left="119"/>
            </w:pPr>
            <w:r>
              <w:rPr>
                <w:spacing w:val="-3"/>
              </w:rPr>
              <w:t>采购人指定地点</w:t>
            </w:r>
          </w:p>
        </w:tc>
      </w:tr>
      <w:tr w14:paraId="18057C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trPr>
        <w:tc>
          <w:tcPr>
            <w:tcW w:w="1854" w:type="dxa"/>
            <w:vMerge w:val="restart"/>
            <w:tcBorders>
              <w:bottom w:val="nil"/>
            </w:tcBorders>
          </w:tcPr>
          <w:p w14:paraId="57DDF417">
            <w:pPr>
              <w:spacing w:line="412" w:lineRule="auto"/>
              <w:rPr>
                <w:rFonts w:ascii="Arial"/>
                <w:sz w:val="21"/>
              </w:rPr>
            </w:pPr>
          </w:p>
          <w:p w14:paraId="11B25727">
            <w:pPr>
              <w:pStyle w:val="6"/>
              <w:spacing w:before="103" w:line="189" w:lineRule="auto"/>
              <w:ind w:left="466"/>
            </w:pPr>
            <w:r>
              <w:rPr>
                <w:spacing w:val="-3"/>
              </w:rPr>
              <w:t>第 5.1</w:t>
            </w:r>
            <w:r>
              <w:rPr>
                <w:spacing w:val="8"/>
              </w:rPr>
              <w:t xml:space="preserve"> </w:t>
            </w:r>
            <w:r>
              <w:rPr>
                <w:spacing w:val="-3"/>
              </w:rPr>
              <w:t>条</w:t>
            </w:r>
          </w:p>
        </w:tc>
        <w:tc>
          <w:tcPr>
            <w:tcW w:w="1965" w:type="dxa"/>
            <w:vMerge w:val="restart"/>
            <w:tcBorders>
              <w:bottom w:val="nil"/>
            </w:tcBorders>
          </w:tcPr>
          <w:p w14:paraId="779789F9">
            <w:pPr>
              <w:spacing w:line="413" w:lineRule="auto"/>
              <w:rPr>
                <w:rFonts w:ascii="Arial"/>
                <w:sz w:val="21"/>
              </w:rPr>
            </w:pPr>
          </w:p>
          <w:p w14:paraId="FA5C49EB">
            <w:pPr>
              <w:pStyle w:val="6"/>
              <w:spacing w:before="103" w:line="188" w:lineRule="auto"/>
              <w:ind w:left="516"/>
            </w:pPr>
            <w:r>
              <w:rPr>
                <w:spacing w:val="-4"/>
              </w:rPr>
              <w:t>履行合同</w:t>
            </w:r>
          </w:p>
        </w:tc>
        <w:tc>
          <w:tcPr>
            <w:tcW w:w="5420" w:type="dxa"/>
          </w:tcPr>
          <w:p w14:paraId="30EBE1D1">
            <w:pPr>
              <w:pStyle w:val="6"/>
              <w:spacing w:before="91" w:line="188" w:lineRule="auto"/>
              <w:ind w:left="123"/>
              <w:rPr>
                <w:rFonts w:hint="default" w:eastAsia="微软雅黑"/>
                <w:lang w:val="en-US" w:eastAsia="zh-CN"/>
              </w:rPr>
            </w:pPr>
            <w:r>
              <w:rPr>
                <w:spacing w:val="-2"/>
              </w:rPr>
              <w:t>交货</w:t>
            </w:r>
            <w:r>
              <w:rPr>
                <w:rFonts w:hint="eastAsia"/>
                <w:spacing w:val="-2"/>
                <w:lang w:val="en-US" w:eastAsia="zh-CN"/>
              </w:rPr>
              <w:t>安装</w:t>
            </w:r>
            <w:r>
              <w:rPr>
                <w:spacing w:val="-2"/>
              </w:rPr>
              <w:t>地点：</w:t>
            </w:r>
            <w:r>
              <w:rPr>
                <w:rFonts w:hint="eastAsia"/>
                <w:spacing w:val="-2"/>
                <w:lang w:val="en-US" w:eastAsia="zh-CN"/>
              </w:rPr>
              <w:t>拜城县拜城镇</w:t>
            </w:r>
          </w:p>
        </w:tc>
      </w:tr>
      <w:tr w14:paraId="C3FE4A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3" w:hRule="atLeast"/>
        </w:trPr>
        <w:tc>
          <w:tcPr>
            <w:tcW w:w="1854" w:type="dxa"/>
            <w:vMerge w:val="continue"/>
            <w:tcBorders>
              <w:top w:val="nil"/>
            </w:tcBorders>
          </w:tcPr>
          <w:p w14:paraId="84F38BAB">
            <w:pPr>
              <w:rPr>
                <w:rFonts w:ascii="Arial"/>
                <w:sz w:val="21"/>
              </w:rPr>
            </w:pPr>
          </w:p>
        </w:tc>
        <w:tc>
          <w:tcPr>
            <w:tcW w:w="1965" w:type="dxa"/>
            <w:vMerge w:val="continue"/>
            <w:tcBorders>
              <w:top w:val="nil"/>
            </w:tcBorders>
          </w:tcPr>
          <w:p w14:paraId="10DA19DD">
            <w:pPr>
              <w:rPr>
                <w:rFonts w:ascii="Arial"/>
                <w:sz w:val="21"/>
              </w:rPr>
            </w:pPr>
          </w:p>
        </w:tc>
        <w:tc>
          <w:tcPr>
            <w:tcW w:w="5420" w:type="dxa"/>
          </w:tcPr>
          <w:p w14:paraId="A68C59C8">
            <w:pPr>
              <w:pStyle w:val="6"/>
              <w:spacing w:before="163" w:line="188" w:lineRule="auto"/>
              <w:ind w:left="123"/>
              <w:rPr>
                <w:rFonts w:hint="default" w:eastAsia="微软雅黑"/>
                <w:lang w:val="en-US" w:eastAsia="zh-CN"/>
              </w:rPr>
            </w:pPr>
            <w:r>
              <w:rPr>
                <w:spacing w:val="-15"/>
              </w:rPr>
              <w:t>交货</w:t>
            </w:r>
            <w:r>
              <w:rPr>
                <w:rFonts w:hint="eastAsia"/>
                <w:spacing w:val="-15"/>
                <w:lang w:val="en-US" w:eastAsia="zh-CN"/>
              </w:rPr>
              <w:t>安装</w:t>
            </w:r>
            <w:r>
              <w:rPr>
                <w:spacing w:val="-15"/>
              </w:rPr>
              <w:t>期</w:t>
            </w:r>
            <w:r>
              <w:rPr>
                <w:rFonts w:hint="eastAsia"/>
                <w:spacing w:val="-15"/>
                <w:lang w:val="en-US" w:eastAsia="zh-CN"/>
              </w:rPr>
              <w:t>限</w:t>
            </w:r>
            <w:r>
              <w:rPr>
                <w:spacing w:val="-15"/>
              </w:rPr>
              <w:t>：</w:t>
            </w:r>
            <w:r>
              <w:rPr>
                <w:rFonts w:hint="eastAsia"/>
                <w:spacing w:val="-15"/>
                <w:lang w:val="en-US" w:eastAsia="zh-CN"/>
              </w:rPr>
              <w:t>合同签订后30日内</w:t>
            </w:r>
          </w:p>
        </w:tc>
      </w:tr>
      <w:tr w14:paraId="19E7AA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5" w:hRule="atLeast"/>
        </w:trPr>
        <w:tc>
          <w:tcPr>
            <w:tcW w:w="1854" w:type="dxa"/>
          </w:tcPr>
          <w:p w14:paraId="93E9EFAA">
            <w:pPr>
              <w:pStyle w:val="6"/>
              <w:spacing w:before="136" w:line="183" w:lineRule="auto"/>
              <w:ind w:left="256"/>
            </w:pPr>
            <w:r>
              <w:rPr>
                <w:spacing w:val="4"/>
              </w:rPr>
              <w:t>第 9.2(1)</w:t>
            </w:r>
            <w:r>
              <w:rPr>
                <w:spacing w:val="69"/>
              </w:rPr>
              <w:t xml:space="preserve"> </w:t>
            </w:r>
            <w:r>
              <w:rPr>
                <w:spacing w:val="4"/>
              </w:rPr>
              <w:t>款</w:t>
            </w:r>
          </w:p>
        </w:tc>
        <w:tc>
          <w:tcPr>
            <w:tcW w:w="1965" w:type="dxa"/>
          </w:tcPr>
          <w:p w14:paraId="27C0533A">
            <w:pPr>
              <w:pStyle w:val="6"/>
              <w:spacing w:before="135" w:line="188" w:lineRule="auto"/>
              <w:ind w:left="397"/>
            </w:pPr>
            <w:r>
              <w:rPr>
                <w:spacing w:val="-4"/>
              </w:rPr>
              <w:t>质量保证期</w:t>
            </w:r>
          </w:p>
        </w:tc>
        <w:tc>
          <w:tcPr>
            <w:tcW w:w="5420" w:type="dxa"/>
          </w:tcPr>
          <w:p w14:paraId="03AB092C">
            <w:pPr>
              <w:jc w:val="center"/>
              <w:rPr>
                <w:rFonts w:hint="eastAsia" w:eastAsia="宋体"/>
                <w:sz w:val="21"/>
                <w:lang w:val="en-US" w:eastAsia="zh-CN"/>
              </w:rPr>
            </w:pPr>
          </w:p>
          <w:p w14:paraId="3EE5F42D">
            <w:pPr>
              <w:jc w:val="center"/>
              <w:rPr>
                <w:rFonts w:hint="default" w:ascii="Arial" w:eastAsia="宋体"/>
                <w:sz w:val="21"/>
                <w:lang w:val="en-US" w:eastAsia="zh-CN"/>
              </w:rPr>
            </w:pPr>
            <w:r>
              <w:rPr>
                <w:rFonts w:hint="eastAsia" w:eastAsia="宋体"/>
                <w:sz w:val="21"/>
                <w:lang w:val="en-US" w:eastAsia="zh-CN"/>
              </w:rPr>
              <w:t>1年</w:t>
            </w:r>
          </w:p>
        </w:tc>
      </w:tr>
      <w:tr w14:paraId="4DA92E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854" w:type="dxa"/>
          </w:tcPr>
          <w:p w14:paraId="FBDD4B3F">
            <w:pPr>
              <w:pStyle w:val="6"/>
              <w:spacing w:before="38" w:line="183" w:lineRule="auto"/>
              <w:ind w:left="256"/>
            </w:pPr>
            <w:r>
              <w:rPr>
                <w:spacing w:val="4"/>
              </w:rPr>
              <w:t>第 9.2(3)</w:t>
            </w:r>
            <w:r>
              <w:rPr>
                <w:spacing w:val="69"/>
              </w:rPr>
              <w:t xml:space="preserve"> </w:t>
            </w:r>
            <w:r>
              <w:rPr>
                <w:spacing w:val="4"/>
              </w:rPr>
              <w:t>款</w:t>
            </w:r>
          </w:p>
        </w:tc>
        <w:tc>
          <w:tcPr>
            <w:tcW w:w="1965" w:type="dxa"/>
          </w:tcPr>
          <w:p w14:paraId="B22DAAF8">
            <w:pPr>
              <w:pStyle w:val="6"/>
              <w:spacing w:before="36" w:line="189" w:lineRule="auto"/>
              <w:ind w:left="519"/>
            </w:pPr>
            <w:r>
              <w:rPr>
                <w:spacing w:val="-5"/>
              </w:rPr>
              <w:t>响应时间</w:t>
            </w:r>
          </w:p>
        </w:tc>
        <w:tc>
          <w:tcPr>
            <w:tcW w:w="5420" w:type="dxa"/>
          </w:tcPr>
          <w:p w14:paraId="53AE80C9">
            <w:pPr>
              <w:rPr>
                <w:rFonts w:ascii="Arial"/>
                <w:sz w:val="21"/>
              </w:rPr>
            </w:pPr>
          </w:p>
        </w:tc>
      </w:tr>
      <w:tr w14:paraId="98D47B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3" w:hRule="atLeast"/>
        </w:trPr>
        <w:tc>
          <w:tcPr>
            <w:tcW w:w="1854" w:type="dxa"/>
          </w:tcPr>
          <w:p w14:paraId="36417022">
            <w:pPr>
              <w:pStyle w:val="6"/>
              <w:spacing w:before="166" w:line="189" w:lineRule="auto"/>
              <w:ind w:left="406"/>
            </w:pPr>
            <w:r>
              <w:rPr>
                <w:spacing w:val="-9"/>
              </w:rPr>
              <w:t>第</w:t>
            </w:r>
            <w:r>
              <w:rPr>
                <w:spacing w:val="15"/>
              </w:rPr>
              <w:t xml:space="preserve"> </w:t>
            </w:r>
            <w:r>
              <w:rPr>
                <w:spacing w:val="-9"/>
              </w:rPr>
              <w:t>13.5</w:t>
            </w:r>
            <w:r>
              <w:rPr>
                <w:spacing w:val="8"/>
              </w:rPr>
              <w:t xml:space="preserve"> </w:t>
            </w:r>
            <w:r>
              <w:rPr>
                <w:spacing w:val="-9"/>
              </w:rPr>
              <w:t>条</w:t>
            </w:r>
          </w:p>
        </w:tc>
        <w:tc>
          <w:tcPr>
            <w:tcW w:w="1965" w:type="dxa"/>
          </w:tcPr>
          <w:p w14:paraId="CD4D7057">
            <w:pPr>
              <w:pStyle w:val="6"/>
              <w:spacing w:before="36" w:line="232" w:lineRule="auto"/>
              <w:ind w:left="517" w:right="139" w:hanging="359"/>
            </w:pPr>
            <w:r>
              <w:rPr>
                <w:spacing w:val="-4"/>
              </w:rPr>
              <w:t>合同价款支付方</w:t>
            </w:r>
            <w:r>
              <w:rPr>
                <w:spacing w:val="4"/>
              </w:rPr>
              <w:t xml:space="preserve"> </w:t>
            </w:r>
            <w:r>
              <w:rPr>
                <w:spacing w:val="-5"/>
              </w:rPr>
              <w:t>式和条件</w:t>
            </w:r>
          </w:p>
        </w:tc>
        <w:tc>
          <w:tcPr>
            <w:tcW w:w="5420" w:type="dxa"/>
          </w:tcPr>
          <w:p w14:paraId="F2F8196F">
            <w:pPr>
              <w:rPr>
                <w:rFonts w:ascii="Arial"/>
                <w:sz w:val="21"/>
              </w:rPr>
            </w:pPr>
          </w:p>
        </w:tc>
      </w:tr>
      <w:tr w14:paraId="15083F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854" w:type="dxa"/>
          </w:tcPr>
          <w:p w14:paraId="9F74D11B">
            <w:pPr>
              <w:pStyle w:val="6"/>
              <w:spacing w:before="56" w:line="183" w:lineRule="auto"/>
              <w:ind w:left="196"/>
            </w:pPr>
            <w:r>
              <w:t>第</w:t>
            </w:r>
            <w:r>
              <w:rPr>
                <w:spacing w:val="20"/>
                <w:w w:val="101"/>
              </w:rPr>
              <w:t xml:space="preserve"> </w:t>
            </w:r>
            <w:r>
              <w:t>14.2(6)</w:t>
            </w:r>
            <w:r>
              <w:rPr>
                <w:spacing w:val="64"/>
              </w:rPr>
              <w:t xml:space="preserve"> </w:t>
            </w:r>
            <w:r>
              <w:t>款</w:t>
            </w:r>
          </w:p>
        </w:tc>
        <w:tc>
          <w:tcPr>
            <w:tcW w:w="1965" w:type="dxa"/>
          </w:tcPr>
          <w:p w14:paraId="93675D8A">
            <w:pPr>
              <w:pStyle w:val="6"/>
              <w:spacing w:before="55" w:line="188" w:lineRule="auto"/>
              <w:ind w:left="514"/>
            </w:pPr>
            <w:r>
              <w:rPr>
                <w:spacing w:val="-4"/>
              </w:rPr>
              <w:t>伴随服务</w:t>
            </w:r>
          </w:p>
        </w:tc>
        <w:tc>
          <w:tcPr>
            <w:tcW w:w="5420" w:type="dxa"/>
          </w:tcPr>
          <w:p w14:paraId="97974076">
            <w:pPr>
              <w:pStyle w:val="6"/>
              <w:spacing w:before="55" w:line="188" w:lineRule="auto"/>
              <w:ind w:left="117"/>
            </w:pPr>
            <w:r>
              <w:rPr>
                <w:spacing w:val="-2"/>
              </w:rPr>
              <w:t>按通用条款执行</w:t>
            </w:r>
          </w:p>
        </w:tc>
      </w:tr>
      <w:tr w14:paraId="DAA421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trPr>
        <w:tc>
          <w:tcPr>
            <w:tcW w:w="1854" w:type="dxa"/>
          </w:tcPr>
          <w:p w14:paraId="B1470C36">
            <w:pPr>
              <w:pStyle w:val="6"/>
              <w:spacing w:before="53" w:line="189" w:lineRule="auto"/>
              <w:ind w:left="406"/>
            </w:pPr>
            <w:r>
              <w:rPr>
                <w:spacing w:val="-6"/>
              </w:rPr>
              <w:t>第 20.2</w:t>
            </w:r>
            <w:r>
              <w:rPr>
                <w:spacing w:val="11"/>
              </w:rPr>
              <w:t xml:space="preserve"> </w:t>
            </w:r>
            <w:r>
              <w:rPr>
                <w:spacing w:val="-6"/>
              </w:rPr>
              <w:t>条</w:t>
            </w:r>
          </w:p>
        </w:tc>
        <w:tc>
          <w:tcPr>
            <w:tcW w:w="1965" w:type="dxa"/>
          </w:tcPr>
          <w:p w14:paraId="BE01C2B3">
            <w:pPr>
              <w:pStyle w:val="6"/>
              <w:spacing w:before="54" w:line="188" w:lineRule="auto"/>
              <w:ind w:left="153"/>
            </w:pPr>
            <w:r>
              <w:rPr>
                <w:spacing w:val="-3"/>
              </w:rPr>
              <w:t>解决争议的方式</w:t>
            </w:r>
          </w:p>
        </w:tc>
        <w:tc>
          <w:tcPr>
            <w:tcW w:w="5420" w:type="dxa"/>
          </w:tcPr>
          <w:p w14:paraId="3DF87028">
            <w:pPr>
              <w:pStyle w:val="6"/>
              <w:spacing w:before="54" w:line="188" w:lineRule="auto"/>
              <w:ind w:left="148"/>
            </w:pPr>
            <w:r>
              <w:rPr>
                <w:spacing w:val="-4"/>
              </w:rPr>
              <w:t>向甲方所在地人民法院提起诉讼</w:t>
            </w:r>
          </w:p>
        </w:tc>
      </w:tr>
      <w:tr w14:paraId="A259E9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2" w:hRule="atLeast"/>
        </w:trPr>
        <w:tc>
          <w:tcPr>
            <w:tcW w:w="1854" w:type="dxa"/>
          </w:tcPr>
          <w:p w14:paraId="372697F0">
            <w:pPr>
              <w:pStyle w:val="6"/>
              <w:spacing w:before="51" w:line="189" w:lineRule="auto"/>
              <w:ind w:left="406"/>
            </w:pPr>
            <w:r>
              <w:rPr>
                <w:spacing w:val="-6"/>
              </w:rPr>
              <w:t>第 24.1</w:t>
            </w:r>
            <w:r>
              <w:rPr>
                <w:spacing w:val="11"/>
              </w:rPr>
              <w:t xml:space="preserve"> </w:t>
            </w:r>
            <w:r>
              <w:rPr>
                <w:spacing w:val="-6"/>
              </w:rPr>
              <w:t>条</w:t>
            </w:r>
          </w:p>
        </w:tc>
        <w:tc>
          <w:tcPr>
            <w:tcW w:w="1965" w:type="dxa"/>
          </w:tcPr>
          <w:p w14:paraId="359AE109">
            <w:pPr>
              <w:pStyle w:val="6"/>
              <w:spacing w:before="52" w:line="187" w:lineRule="auto"/>
              <w:ind w:left="278"/>
            </w:pPr>
            <w:r>
              <w:rPr>
                <w:spacing w:val="-4"/>
              </w:rPr>
              <w:t>合同未尽事项</w:t>
            </w:r>
          </w:p>
        </w:tc>
        <w:tc>
          <w:tcPr>
            <w:tcW w:w="5420" w:type="dxa"/>
          </w:tcPr>
          <w:p w14:paraId="C67021E0">
            <w:pPr>
              <w:pStyle w:val="6"/>
              <w:spacing w:before="52" w:line="188" w:lineRule="auto"/>
              <w:ind w:left="117"/>
            </w:pPr>
            <w:r>
              <w:rPr>
                <w:spacing w:val="-3"/>
              </w:rPr>
              <w:t>双方协商</w:t>
            </w:r>
          </w:p>
        </w:tc>
      </w:tr>
    </w:tbl>
    <w:p w14:paraId="BCFC33CB">
      <w:pPr>
        <w:rPr>
          <w:rFonts w:ascii="Arial"/>
          <w:sz w:val="21"/>
        </w:rPr>
      </w:pPr>
    </w:p>
    <w:sectPr>
      <w:footerReference r:id="rId16" w:type="default"/>
      <w:pgSz w:w="11906" w:h="16839"/>
      <w:pgMar w:top="1406" w:right="1295" w:bottom="967" w:left="1361" w:header="0" w:footer="734"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343B6E">
    <w:pPr>
      <w:spacing w:line="229" w:lineRule="auto"/>
      <w:ind w:left="4318"/>
      <w:rPr>
        <w:rFonts w:ascii="宋体" w:hAnsi="宋体" w:eastAsia="宋体" w:cs="宋体"/>
        <w:sz w:val="18"/>
        <w:szCs w:val="18"/>
      </w:rPr>
    </w:pPr>
    <w:r>
      <w:rPr>
        <w:rFonts w:ascii="宋体" w:hAnsi="宋体" w:eastAsia="宋体" w:cs="宋体"/>
        <w:spacing w:val="-3"/>
        <w:sz w:val="18"/>
        <w:szCs w:val="18"/>
      </w:rPr>
      <w:t>64</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DE5AD2AD">
    <w:pPr>
      <w:spacing w:line="229" w:lineRule="auto"/>
      <w:ind w:left="4332"/>
      <w:rPr>
        <w:rFonts w:ascii="宋体" w:hAnsi="宋体" w:eastAsia="宋体" w:cs="宋体"/>
        <w:sz w:val="18"/>
        <w:szCs w:val="18"/>
      </w:rPr>
    </w:pPr>
    <w:r>
      <w:rPr>
        <w:rFonts w:ascii="宋体" w:hAnsi="宋体" w:eastAsia="宋体" w:cs="宋体"/>
        <w:spacing w:val="-3"/>
        <w:sz w:val="18"/>
        <w:szCs w:val="18"/>
      </w:rPr>
      <w:t>73</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024BDE">
    <w:pPr>
      <w:spacing w:line="229" w:lineRule="auto"/>
      <w:ind w:left="3918"/>
      <w:rPr>
        <w:rFonts w:ascii="宋体" w:hAnsi="宋体" w:eastAsia="宋体" w:cs="宋体"/>
        <w:sz w:val="18"/>
        <w:szCs w:val="18"/>
      </w:rPr>
    </w:pPr>
    <w:r>
      <w:rPr>
        <w:rFonts w:ascii="宋体" w:hAnsi="宋体" w:eastAsia="宋体" w:cs="宋体"/>
        <w:spacing w:val="-3"/>
        <w:sz w:val="18"/>
        <w:szCs w:val="18"/>
      </w:rPr>
      <w:t>74</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FDEBB8EF">
    <w:pPr>
      <w:spacing w:line="229" w:lineRule="auto"/>
      <w:ind w:left="4343"/>
      <w:rPr>
        <w:rFonts w:ascii="宋体" w:hAnsi="宋体" w:eastAsia="宋体" w:cs="宋体"/>
        <w:sz w:val="18"/>
        <w:szCs w:val="18"/>
      </w:rPr>
    </w:pPr>
    <w:r>
      <w:rPr>
        <w:rFonts w:ascii="宋体" w:hAnsi="宋体" w:eastAsia="宋体" w:cs="宋体"/>
        <w:spacing w:val="-3"/>
        <w:sz w:val="18"/>
        <w:szCs w:val="18"/>
      </w:rPr>
      <w:t>75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9A385125">
    <w:pPr>
      <w:spacing w:line="229" w:lineRule="auto"/>
      <w:ind w:left="4324"/>
      <w:rPr>
        <w:rFonts w:ascii="宋体" w:hAnsi="宋体" w:eastAsia="宋体" w:cs="宋体"/>
        <w:sz w:val="18"/>
        <w:szCs w:val="18"/>
      </w:rPr>
    </w:pPr>
    <w:r>
      <w:rPr>
        <w:rFonts w:ascii="宋体" w:hAnsi="宋体" w:eastAsia="宋体" w:cs="宋体"/>
        <w:spacing w:val="-3"/>
        <w:sz w:val="18"/>
        <w:szCs w:val="18"/>
      </w:rPr>
      <w:t>65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FE8E0969">
    <w:pPr>
      <w:spacing w:line="229" w:lineRule="auto"/>
      <w:ind w:left="4325"/>
      <w:rPr>
        <w:rFonts w:ascii="宋体" w:hAnsi="宋体" w:eastAsia="宋体" w:cs="宋体"/>
        <w:sz w:val="18"/>
        <w:szCs w:val="18"/>
      </w:rPr>
    </w:pPr>
    <w:r>
      <w:rPr>
        <w:rFonts w:ascii="宋体" w:hAnsi="宋体" w:eastAsia="宋体" w:cs="宋体"/>
        <w:spacing w:val="-3"/>
        <w:sz w:val="18"/>
        <w:szCs w:val="18"/>
      </w:rPr>
      <w:t>66</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C9490E">
    <w:pPr>
      <w:spacing w:line="229" w:lineRule="auto"/>
      <w:ind w:left="4333"/>
      <w:rPr>
        <w:rFonts w:ascii="宋体" w:hAnsi="宋体" w:eastAsia="宋体" w:cs="宋体"/>
        <w:sz w:val="18"/>
        <w:szCs w:val="18"/>
      </w:rPr>
    </w:pPr>
    <w:r>
      <w:rPr>
        <w:rFonts w:ascii="宋体" w:hAnsi="宋体" w:eastAsia="宋体" w:cs="宋体"/>
        <w:spacing w:val="-3"/>
        <w:sz w:val="18"/>
        <w:szCs w:val="18"/>
      </w:rPr>
      <w:t>67</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4B6009">
    <w:pPr>
      <w:spacing w:line="229" w:lineRule="auto"/>
      <w:ind w:left="4331"/>
      <w:rPr>
        <w:rFonts w:ascii="宋体" w:hAnsi="宋体" w:eastAsia="宋体" w:cs="宋体"/>
        <w:sz w:val="18"/>
        <w:szCs w:val="18"/>
      </w:rPr>
    </w:pPr>
    <w:r>
      <w:rPr>
        <w:rFonts w:ascii="宋体" w:hAnsi="宋体" w:eastAsia="宋体" w:cs="宋体"/>
        <w:spacing w:val="-3"/>
        <w:sz w:val="18"/>
        <w:szCs w:val="18"/>
      </w:rPr>
      <w:t>68</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A31C17">
    <w:pPr>
      <w:spacing w:line="229" w:lineRule="auto"/>
      <w:ind w:left="4331"/>
      <w:rPr>
        <w:rFonts w:ascii="宋体" w:hAnsi="宋体" w:eastAsia="宋体" w:cs="宋体"/>
        <w:sz w:val="18"/>
        <w:szCs w:val="18"/>
      </w:rPr>
    </w:pPr>
    <w:r>
      <w:rPr>
        <w:rFonts w:ascii="宋体" w:hAnsi="宋体" w:eastAsia="宋体" w:cs="宋体"/>
        <w:spacing w:val="-3"/>
        <w:sz w:val="18"/>
        <w:szCs w:val="18"/>
      </w:rPr>
      <w:t>69</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D05E8C">
    <w:pPr>
      <w:spacing w:line="229" w:lineRule="auto"/>
      <w:ind w:left="4328"/>
      <w:rPr>
        <w:rFonts w:ascii="宋体" w:hAnsi="宋体" w:eastAsia="宋体" w:cs="宋体"/>
        <w:sz w:val="18"/>
        <w:szCs w:val="18"/>
      </w:rPr>
    </w:pPr>
    <w:r>
      <w:rPr>
        <w:rFonts w:ascii="宋体" w:hAnsi="宋体" w:eastAsia="宋体" w:cs="宋体"/>
        <w:spacing w:val="-3"/>
        <w:sz w:val="18"/>
        <w:szCs w:val="18"/>
      </w:rPr>
      <w:t>70</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0F1706">
    <w:pPr>
      <w:spacing w:line="229" w:lineRule="auto"/>
      <w:ind w:left="4328"/>
      <w:rPr>
        <w:rFonts w:ascii="宋体" w:hAnsi="宋体" w:eastAsia="宋体" w:cs="宋体"/>
        <w:sz w:val="18"/>
        <w:szCs w:val="18"/>
      </w:rPr>
    </w:pPr>
    <w:r>
      <w:rPr>
        <w:rFonts w:ascii="宋体" w:hAnsi="宋体" w:eastAsia="宋体" w:cs="宋体"/>
        <w:spacing w:val="-3"/>
        <w:sz w:val="18"/>
        <w:szCs w:val="18"/>
      </w:rPr>
      <w:t>71</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E51AA1">
    <w:pPr>
      <w:spacing w:line="229" w:lineRule="auto"/>
      <w:ind w:left="4333"/>
      <w:rPr>
        <w:rFonts w:ascii="宋体" w:hAnsi="宋体" w:eastAsia="宋体" w:cs="宋体"/>
        <w:sz w:val="18"/>
        <w:szCs w:val="18"/>
      </w:rPr>
    </w:pPr>
    <w:r>
      <w:rPr>
        <w:rFonts w:ascii="宋体" w:hAnsi="宋体" w:eastAsia="宋体" w:cs="宋体"/>
        <w:spacing w:val="-3"/>
        <w:sz w:val="18"/>
        <w:szCs w:val="18"/>
      </w:rPr>
      <w:t>72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75FC20E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uiPriority w:val="0"/>
  </w:style>
  <w:style w:type="table" w:default="1" w:styleId="3">
    <w:name w:val="Normal Table"/>
    <w:uiPriority w:val="0"/>
    <w:tblPr>
      <w:tblCellMar>
        <w:top w:w="0" w:type="dxa"/>
        <w:left w:w="108" w:type="dxa"/>
        <w:bottom w:w="0" w:type="dxa"/>
        <w:right w:w="108" w:type="dxa"/>
      </w:tblCellMar>
    </w:tblPr>
  </w:style>
  <w:style w:type="paragraph" w:styleId="2">
    <w:name w:val="Body Text"/>
    <w:basedOn w:val="1"/>
    <w:qFormat/>
    <w:uiPriority w:val="0"/>
    <w:rPr>
      <w:rFonts w:ascii="微软雅黑" w:hAnsi="微软雅黑" w:eastAsia="微软雅黑" w:cs="微软雅黑"/>
      <w:sz w:val="30"/>
      <w:szCs w:val="30"/>
      <w:lang w:val="en-US" w:eastAsia="en-US" w:bidi="ar-SA"/>
    </w:rPr>
  </w:style>
  <w:style w:type="table" w:customStyle="1" w:styleId="5">
    <w:name w:val="Table Normal"/>
    <w:qFormat/>
    <w:uiPriority w:val="0"/>
    <w:tblPr>
      <w:tblCellMar>
        <w:top w:w="0" w:type="dxa"/>
        <w:left w:w="0" w:type="dxa"/>
        <w:bottom w:w="0" w:type="dxa"/>
        <w:right w:w="0" w:type="dxa"/>
      </w:tblCellMar>
    </w:tblPr>
  </w:style>
  <w:style w:type="paragraph" w:customStyle="1" w:styleId="6">
    <w:name w:val="Table Text"/>
    <w:basedOn w:val="1"/>
    <w:qFormat/>
    <w:uiPriority w:val="0"/>
    <w:rPr>
      <w:rFonts w:ascii="微软雅黑" w:hAnsi="微软雅黑" w:eastAsia="微软雅黑" w:cs="微软雅黑"/>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theme" Target="theme/theme1.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12</Pages>
  <Words>383</Words>
  <Characters>387</Characters>
  <Paragraphs>292</Paragraphs>
  <TotalTime>4</TotalTime>
  <ScaleCrop>false</ScaleCrop>
  <LinksUpToDate>false</LinksUpToDate>
  <CharactersWithSpaces>621</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2025-07-18T02:20:00Z</dcterms:created>
  <dc:creator>Administrator</dc:creator>
  <cp:lastModifiedBy>╰倾国倾城┃谁等谁回眸</cp:lastModifiedBy>
  <dcterms:modified xsi:type="dcterms:W3CDTF">2025-07-21T02:19:09Z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2025-07-16T12:56:50Z</vt:filetime>
  </property>
  <property fmtid="{D5CDD505-2E9C-101B-9397-08002B2CF9AE}" pid="4" name="KSOProductBuildVer">
    <vt:lpwstr>2052-12.1.0.21915</vt:lpwstr>
  </property>
  <property fmtid="{D5CDD505-2E9C-101B-9397-08002B2CF9AE}" pid="5" name="ICV">
    <vt:lpwstr>33BDDC2DB5DF47F3B6FCB6DAE6416CE5_13</vt:lpwstr>
  </property>
</Properties>
</file>