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2F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30720" cy="5302885"/>
            <wp:effectExtent l="0" t="0" r="12065" b="17780"/>
            <wp:docPr id="1" name="图片 1" descr="评审报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报告1"/>
                    <pic:cNvPicPr>
                      <a:picLocks noChangeAspect="1"/>
                    </pic:cNvPicPr>
                  </pic:nvPicPr>
                  <pic:blipFill>
                    <a:blip r:embed="rId4"/>
                    <a:srcRect l="7950" b="740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3072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AD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9355" cy="5652770"/>
            <wp:effectExtent l="0" t="0" r="5080" b="4445"/>
            <wp:docPr id="2" name="图片 2" descr="评审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评审报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9355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93C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4695" cy="5311775"/>
            <wp:effectExtent l="0" t="0" r="3175" b="1905"/>
            <wp:docPr id="3" name="图片 3" descr="评审报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评审报告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84695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2025-06-20T08:58:51Z</dcterms:created>
  <dc:creator>Administrator</dc:creator>
  <cp:lastModifiedBy>阿米娜</cp:lastModifiedBy>
  <dcterms:modified xsi:type="dcterms:W3CDTF">2025-06-20T09:00:29Z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eyJoZGlkIjoiNTRlZDY1MDcwMWJlZmY4NGNkZjY3NTI1ZDI2ZWIzODQiLCJ1c2VySWQiOiI1ODI3NjU2NjYifQ==</vt:lpwstr>
  </property>
  <property fmtid="{D5CDD505-2E9C-101B-9397-08002B2CF9AE}" pid="4" name="ICV">
    <vt:lpwstr>AB501C21510B41B6A83EF39F7425AAD7_12</vt:lpwstr>
  </property>
</Properties>
</file>