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6EAD" w14:textId="77777777" w:rsidR="00F03A68" w:rsidRDefault="00F03A68">
      <w:pPr>
        <w:jc w:val="center"/>
        <w:rPr>
          <w:rFonts w:ascii="仿宋" w:eastAsia="仿宋" w:hAnsi="仿宋"/>
          <w:b/>
          <w:sz w:val="34"/>
          <w:szCs w:val="34"/>
        </w:rPr>
      </w:pPr>
    </w:p>
    <w:p w14:paraId="7EFEC2FA" w14:textId="77777777" w:rsidR="00F03A68" w:rsidRDefault="00000000">
      <w:pPr>
        <w:jc w:val="center"/>
        <w:rPr>
          <w:rFonts w:ascii="黑体" w:eastAsia="黑体" w:hAnsi="黑体" w:cs="黑体"/>
          <w:b/>
          <w:sz w:val="40"/>
          <w:szCs w:val="40"/>
        </w:rPr>
      </w:pPr>
      <w:r>
        <w:rPr>
          <w:rFonts w:ascii="黑体" w:eastAsia="黑体" w:hAnsi="黑体" w:cs="黑体" w:hint="eastAsia"/>
          <w:b/>
          <w:sz w:val="40"/>
          <w:szCs w:val="40"/>
        </w:rPr>
        <w:t>拜城县第二小学建设项目</w:t>
      </w:r>
    </w:p>
    <w:p w14:paraId="0E8AF2C0" w14:textId="77777777" w:rsidR="00F03A68" w:rsidRDefault="00000000">
      <w:pPr>
        <w:jc w:val="center"/>
        <w:rPr>
          <w:rFonts w:ascii="黑体" w:eastAsia="黑体" w:hAnsi="黑体" w:cs="黑体"/>
          <w:b/>
          <w:sz w:val="40"/>
          <w:szCs w:val="40"/>
        </w:rPr>
      </w:pPr>
      <w:r>
        <w:rPr>
          <w:rFonts w:ascii="黑体" w:eastAsia="黑体" w:hAnsi="黑体" w:cs="黑体" w:hint="eastAsia"/>
          <w:b/>
          <w:sz w:val="40"/>
          <w:szCs w:val="40"/>
        </w:rPr>
        <w:t>招标要求</w:t>
      </w:r>
    </w:p>
    <w:p w14:paraId="038F6208" w14:textId="77777777" w:rsidR="00F03A68" w:rsidRDefault="00F03A68">
      <w:pPr>
        <w:jc w:val="center"/>
        <w:rPr>
          <w:rFonts w:ascii="仿宋" w:eastAsia="仿宋" w:hAnsi="仿宋"/>
          <w:b/>
          <w:sz w:val="35"/>
          <w:szCs w:val="35"/>
        </w:rPr>
      </w:pPr>
    </w:p>
    <w:p w14:paraId="2EB07BD0" w14:textId="77777777" w:rsidR="00F03A68" w:rsidRDefault="00000000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投标人投标前应认真阅读招标要求的所有内容，如果投标书不能满足招标说明的要求责任由投标人自责。</w:t>
      </w:r>
    </w:p>
    <w:p w14:paraId="438AA92A" w14:textId="77777777" w:rsidR="00F03A68" w:rsidRDefault="00000000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投标人须知：</w:t>
      </w:r>
    </w:p>
    <w:p w14:paraId="3988787D" w14:textId="77777777" w:rsidR="00F03A68" w:rsidRDefault="0000000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</w:t>
      </w:r>
      <w:r>
        <w:rPr>
          <w:rFonts w:ascii="仿宋_GB2312" w:eastAsia="仿宋_GB2312" w:hint="eastAsia"/>
          <w:b/>
          <w:sz w:val="30"/>
          <w:szCs w:val="30"/>
        </w:rPr>
        <w:t>工程概况</w:t>
      </w:r>
      <w:r>
        <w:rPr>
          <w:rFonts w:ascii="仿宋_GB2312" w:eastAsia="仿宋_GB2312" w:hint="eastAsia"/>
          <w:sz w:val="30"/>
          <w:szCs w:val="30"/>
        </w:rPr>
        <w:t>：该工程为一个标段进行招标，所需资</w:t>
      </w:r>
      <w:r>
        <w:rPr>
          <w:rFonts w:ascii="仿宋_GB2312" w:eastAsia="仿宋_GB2312" w:hAnsi="仿宋_GB2312" w:cs="仿宋_GB2312" w:hint="eastAsia"/>
          <w:sz w:val="30"/>
          <w:szCs w:val="30"/>
        </w:rPr>
        <w:t>1307771.34</w:t>
      </w:r>
      <w:r>
        <w:rPr>
          <w:rFonts w:ascii="仿宋_GB2312" w:eastAsia="仿宋_GB2312" w:hint="eastAsia"/>
          <w:sz w:val="30"/>
          <w:szCs w:val="30"/>
        </w:rPr>
        <w:t>元，主要包括拜城县第二小学新建68.9平方米值班室，大门改造、室外硬化附属工程等工程内容。（详见工程量清单）</w:t>
      </w:r>
    </w:p>
    <w:p w14:paraId="43833125" w14:textId="77777777" w:rsidR="00F03A68" w:rsidRDefault="0000000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>
        <w:rPr>
          <w:rFonts w:ascii="仿宋_GB2312" w:eastAsia="仿宋_GB2312" w:hint="eastAsia"/>
          <w:b/>
          <w:sz w:val="30"/>
          <w:szCs w:val="30"/>
        </w:rPr>
        <w:t>投标资质</w:t>
      </w:r>
      <w:r>
        <w:rPr>
          <w:rFonts w:ascii="仿宋_GB2312" w:eastAsia="仿宋_GB2312" w:hint="eastAsia"/>
          <w:sz w:val="30"/>
          <w:szCs w:val="30"/>
        </w:rPr>
        <w:t>：投标人应具有相应资质，并在人员、资金、信誉等方面具有相应的能力，要有施工承包三级以上（含三级）该工程相关资质即可。</w:t>
      </w:r>
    </w:p>
    <w:p w14:paraId="1B013B33" w14:textId="77777777" w:rsidR="00F03A68" w:rsidRDefault="0000000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</w:t>
      </w:r>
      <w:r>
        <w:rPr>
          <w:rFonts w:ascii="仿宋_GB2312" w:eastAsia="仿宋_GB2312" w:hint="eastAsia"/>
          <w:b/>
          <w:sz w:val="30"/>
          <w:szCs w:val="30"/>
        </w:rPr>
        <w:t>资金来源</w:t>
      </w:r>
      <w:r>
        <w:rPr>
          <w:rFonts w:ascii="仿宋_GB2312" w:eastAsia="仿宋_GB2312" w:hint="eastAsia"/>
          <w:sz w:val="30"/>
          <w:szCs w:val="30"/>
        </w:rPr>
        <w:t>：中央资金。</w:t>
      </w:r>
    </w:p>
    <w:p w14:paraId="1948D671" w14:textId="77777777" w:rsidR="00F03A68" w:rsidRDefault="0000000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</w:t>
      </w:r>
      <w:r>
        <w:rPr>
          <w:rFonts w:ascii="仿宋_GB2312" w:eastAsia="仿宋_GB2312" w:hint="eastAsia"/>
          <w:b/>
          <w:sz w:val="30"/>
          <w:szCs w:val="30"/>
        </w:rPr>
        <w:t>工期要求</w:t>
      </w:r>
      <w:r>
        <w:rPr>
          <w:rFonts w:ascii="仿宋_GB2312" w:eastAsia="仿宋_GB2312" w:hint="eastAsia"/>
          <w:sz w:val="30"/>
          <w:szCs w:val="30"/>
        </w:rPr>
        <w:t>：该项目施工期限为从中标日期计算40天内，超过45天未交工的，延后的每日扣除中标价0.5%的失约金。</w:t>
      </w:r>
    </w:p>
    <w:p w14:paraId="264CBF23" w14:textId="61B96C21" w:rsidR="00F03A68" w:rsidRPr="005E79F3" w:rsidRDefault="00000000" w:rsidP="005E79F3">
      <w:pPr>
        <w:spacing w:line="500" w:lineRule="exact"/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</w:t>
      </w:r>
      <w:r>
        <w:rPr>
          <w:rFonts w:ascii="仿宋_GB2312" w:eastAsia="仿宋_GB2312" w:hint="eastAsia"/>
          <w:b/>
          <w:sz w:val="30"/>
          <w:szCs w:val="30"/>
        </w:rPr>
        <w:t>现场勘察</w:t>
      </w:r>
      <w:r>
        <w:rPr>
          <w:rFonts w:ascii="仿宋_GB2312" w:eastAsia="仿宋_GB2312" w:hint="eastAsia"/>
          <w:sz w:val="30"/>
          <w:szCs w:val="30"/>
        </w:rPr>
        <w:t>：该工程需要安排现场勘察</w:t>
      </w:r>
      <w:r w:rsidR="00602E9A">
        <w:rPr>
          <w:rFonts w:ascii="仿宋_GB2312" w:eastAsia="仿宋_GB2312" w:hint="eastAsia"/>
          <w:sz w:val="30"/>
          <w:szCs w:val="30"/>
        </w:rPr>
        <w:t>，</w:t>
      </w:r>
      <w:r w:rsidR="00602E9A" w:rsidRPr="00602E9A">
        <w:rPr>
          <w:rFonts w:ascii="仿宋_GB2312" w:eastAsia="仿宋_GB2312" w:hint="eastAsia"/>
          <w:color w:val="FF0000"/>
          <w:sz w:val="30"/>
          <w:szCs w:val="30"/>
        </w:rPr>
        <w:t>本项目需投标人报名成功后到拜城县教科局</w:t>
      </w:r>
      <w:r w:rsidR="005E79F3">
        <w:rPr>
          <w:rFonts w:ascii="仿宋_GB2312" w:eastAsia="仿宋_GB2312" w:hint="eastAsia"/>
          <w:color w:val="FF0000"/>
          <w:sz w:val="30"/>
          <w:szCs w:val="30"/>
        </w:rPr>
        <w:t>发展规划办</w:t>
      </w:r>
      <w:r w:rsidR="00602E9A" w:rsidRPr="00602E9A">
        <w:rPr>
          <w:rFonts w:ascii="仿宋_GB2312" w:eastAsia="仿宋_GB2312" w:hint="eastAsia"/>
          <w:color w:val="FF0000"/>
          <w:sz w:val="30"/>
          <w:szCs w:val="30"/>
        </w:rPr>
        <w:t>开具现场勘验证明，具体现场勘验时间定于7月</w:t>
      </w:r>
      <w:r w:rsidR="00263B1B">
        <w:rPr>
          <w:rFonts w:ascii="仿宋_GB2312" w:eastAsia="仿宋_GB2312"/>
          <w:color w:val="FF0000"/>
          <w:sz w:val="30"/>
          <w:szCs w:val="30"/>
        </w:rPr>
        <w:t>8</w:t>
      </w:r>
      <w:r w:rsidR="00602E9A" w:rsidRPr="00602E9A">
        <w:rPr>
          <w:rFonts w:ascii="仿宋_GB2312" w:eastAsia="仿宋_GB2312" w:hint="eastAsia"/>
          <w:color w:val="FF0000"/>
          <w:sz w:val="30"/>
          <w:szCs w:val="30"/>
        </w:rPr>
        <w:t>日下午16：00-——20：00）</w:t>
      </w:r>
      <w:r w:rsidR="005E79F3">
        <w:rPr>
          <w:rFonts w:ascii="仿宋_GB2312" w:eastAsia="仿宋_GB2312" w:hint="eastAsia"/>
          <w:color w:val="FF0000"/>
          <w:sz w:val="30"/>
          <w:szCs w:val="30"/>
        </w:rPr>
        <w:t>，</w:t>
      </w:r>
      <w:r w:rsidRPr="005E79F3">
        <w:rPr>
          <w:rFonts w:ascii="仿宋_GB2312" w:eastAsia="仿宋_GB2312" w:hint="eastAsia"/>
          <w:color w:val="FF0000"/>
          <w:sz w:val="30"/>
          <w:szCs w:val="30"/>
        </w:rPr>
        <w:t>如无勘察证明，视为资格不通过。</w:t>
      </w:r>
    </w:p>
    <w:p w14:paraId="694D7063" w14:textId="6CFB21F8" w:rsidR="00F03A68" w:rsidRPr="005E79F3" w:rsidRDefault="005E79F3" w:rsidP="00263B1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 w:rsidR="00000000" w:rsidRPr="005E79F3">
        <w:rPr>
          <w:rFonts w:ascii="仿宋_GB2312" w:eastAsia="仿宋_GB2312" w:hint="eastAsia"/>
          <w:sz w:val="30"/>
          <w:szCs w:val="30"/>
        </w:rPr>
        <w:t>、根据《中华人民共和国招标投标法》的第五十九条内容，中标人决不得转让、转包、分包等，惹被发现严格应照第七十六条内容执行；第七十六条　中标人将中标项目转让给他人的，将</w:t>
      </w:r>
      <w:r w:rsidR="00000000" w:rsidRPr="005E79F3">
        <w:rPr>
          <w:rFonts w:ascii="仿宋_GB2312" w:eastAsia="仿宋_GB2312" w:hint="eastAsia"/>
          <w:sz w:val="30"/>
          <w:szCs w:val="30"/>
        </w:rPr>
        <w:lastRenderedPageBreak/>
        <w:t>中标项目肢解后分别转让给他人的，违反招标投标法和本条例规定将中标项目的部分主体、关键性工作分包给他人的，或者分包人再次分包的，转让、分包无效，处转让、分包项目金额5‰以上10‰以下的罚款；有违法所得的，并处没收违法所得；可以责令停业整顿；情节严重的，由工商行政管理机关吊销营业执照。</w:t>
      </w:r>
    </w:p>
    <w:p w14:paraId="5ADD7B87" w14:textId="04F7ED4B" w:rsidR="00F03A68" w:rsidRPr="005E79F3" w:rsidRDefault="005E79F3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</w:t>
      </w:r>
      <w:r w:rsidR="00000000" w:rsidRPr="005E79F3">
        <w:rPr>
          <w:rFonts w:ascii="仿宋_GB2312" w:eastAsia="仿宋_GB2312" w:hint="eastAsia"/>
          <w:sz w:val="30"/>
          <w:szCs w:val="30"/>
        </w:rPr>
        <w:t>、严格执行回避制度：按照《政府采购法》第十二条内容和《政府采购法实施条例》第九条内容，在政府采购活动中，采购人员及相关人员与供应商有下列利害关系之一的，必须回避：</w:t>
      </w:r>
    </w:p>
    <w:p w14:paraId="7DD8C3A7" w14:textId="77777777" w:rsidR="00F03A68" w:rsidRPr="005E79F3" w:rsidRDefault="00000000">
      <w:pPr>
        <w:spacing w:line="560" w:lineRule="exact"/>
        <w:rPr>
          <w:rFonts w:ascii="仿宋_GB2312" w:eastAsia="仿宋_GB2312"/>
          <w:sz w:val="30"/>
          <w:szCs w:val="30"/>
        </w:rPr>
      </w:pPr>
      <w:r w:rsidRPr="005E79F3">
        <w:rPr>
          <w:rFonts w:ascii="仿宋_GB2312" w:eastAsia="仿宋_GB2312" w:hint="eastAsia"/>
          <w:sz w:val="30"/>
          <w:szCs w:val="30"/>
        </w:rPr>
        <w:t>（一）参加采购活动前3年内与供应商存在劳动关系；</w:t>
      </w:r>
    </w:p>
    <w:p w14:paraId="7FD6E728" w14:textId="77777777" w:rsidR="00F03A68" w:rsidRPr="005E79F3" w:rsidRDefault="00000000">
      <w:pPr>
        <w:spacing w:line="560" w:lineRule="exact"/>
        <w:rPr>
          <w:rFonts w:ascii="仿宋_GB2312" w:eastAsia="仿宋_GB2312"/>
          <w:sz w:val="30"/>
          <w:szCs w:val="30"/>
        </w:rPr>
      </w:pPr>
      <w:r w:rsidRPr="005E79F3">
        <w:rPr>
          <w:rFonts w:ascii="仿宋_GB2312" w:eastAsia="仿宋_GB2312" w:hint="eastAsia"/>
          <w:sz w:val="30"/>
          <w:szCs w:val="30"/>
        </w:rPr>
        <w:t>（二）参加采购活动前3年内担任供应商的董事、监事；</w:t>
      </w:r>
    </w:p>
    <w:p w14:paraId="726EF5B8" w14:textId="77777777" w:rsidR="00F03A68" w:rsidRPr="005E79F3" w:rsidRDefault="00000000">
      <w:pPr>
        <w:spacing w:line="560" w:lineRule="exact"/>
        <w:rPr>
          <w:rFonts w:ascii="仿宋_GB2312" w:eastAsia="仿宋_GB2312"/>
          <w:sz w:val="30"/>
          <w:szCs w:val="30"/>
        </w:rPr>
      </w:pPr>
      <w:r w:rsidRPr="005E79F3">
        <w:rPr>
          <w:rFonts w:ascii="仿宋_GB2312" w:eastAsia="仿宋_GB2312" w:hint="eastAsia"/>
          <w:sz w:val="30"/>
          <w:szCs w:val="30"/>
        </w:rPr>
        <w:t>（三）参加采购活动前3年内是供应商的控股股东或者实际控制人；</w:t>
      </w:r>
    </w:p>
    <w:p w14:paraId="25D58E5A" w14:textId="77777777" w:rsidR="00F03A68" w:rsidRPr="005E79F3" w:rsidRDefault="00000000">
      <w:pPr>
        <w:spacing w:line="560" w:lineRule="exact"/>
        <w:rPr>
          <w:rFonts w:ascii="仿宋_GB2312" w:eastAsia="仿宋_GB2312"/>
          <w:sz w:val="30"/>
          <w:szCs w:val="30"/>
        </w:rPr>
      </w:pPr>
      <w:r w:rsidRPr="005E79F3">
        <w:rPr>
          <w:rFonts w:ascii="仿宋_GB2312" w:eastAsia="仿宋_GB2312" w:hint="eastAsia"/>
          <w:sz w:val="30"/>
          <w:szCs w:val="30"/>
        </w:rPr>
        <w:t>（四）与供应商的法定代表人或者负责人有夫妻、直系血亲、三代以内旁系血亲或者近姻亲关系；</w:t>
      </w:r>
    </w:p>
    <w:p w14:paraId="0CC2EBF0" w14:textId="77777777" w:rsidR="00F03A68" w:rsidRPr="005E79F3" w:rsidRDefault="00000000">
      <w:pPr>
        <w:spacing w:line="560" w:lineRule="exact"/>
        <w:rPr>
          <w:rFonts w:ascii="仿宋_GB2312" w:eastAsia="仿宋_GB2312"/>
          <w:sz w:val="30"/>
          <w:szCs w:val="30"/>
        </w:rPr>
      </w:pPr>
      <w:r w:rsidRPr="005E79F3">
        <w:rPr>
          <w:rFonts w:ascii="仿宋_GB2312" w:eastAsia="仿宋_GB2312" w:hint="eastAsia"/>
          <w:sz w:val="30"/>
          <w:szCs w:val="30"/>
        </w:rPr>
        <w:t>（五）与供应商有其他可能影响政府采购活动公平、公正进行的关系。</w:t>
      </w:r>
    </w:p>
    <w:p w14:paraId="2CE2167A" w14:textId="77777777" w:rsidR="00F03A68" w:rsidRPr="005E79F3" w:rsidRDefault="00000000">
      <w:pPr>
        <w:spacing w:line="560" w:lineRule="exact"/>
        <w:rPr>
          <w:rFonts w:ascii="仿宋_GB2312" w:eastAsia="仿宋_GB2312"/>
          <w:sz w:val="30"/>
          <w:szCs w:val="30"/>
        </w:rPr>
      </w:pPr>
      <w:r w:rsidRPr="005E79F3">
        <w:rPr>
          <w:rFonts w:ascii="仿宋_GB2312" w:eastAsia="仿宋_GB2312" w:hint="eastAsia"/>
          <w:sz w:val="30"/>
          <w:szCs w:val="30"/>
        </w:rPr>
        <w:t>供应商认为采购人员及相关人员与其他供应商有利害关系的，可以向采购人或者采购代理机构书面提出回避申请，并说明理由。采购人或者采购代理机构应当及时询问被申请回避人员，有利害关系的被申请回避人员应当回避。</w:t>
      </w:r>
    </w:p>
    <w:p w14:paraId="713BCE97" w14:textId="0C13E1A3" w:rsidR="00F03A68" w:rsidRPr="005E79F3" w:rsidRDefault="00000000" w:rsidP="00A7724C">
      <w:pPr>
        <w:spacing w:line="560" w:lineRule="exact"/>
        <w:ind w:firstLineChars="700" w:firstLine="2100"/>
        <w:rPr>
          <w:rFonts w:ascii="仿宋_GB2312" w:eastAsia="仿宋_GB2312"/>
          <w:sz w:val="30"/>
          <w:szCs w:val="30"/>
        </w:rPr>
      </w:pPr>
      <w:r w:rsidRPr="005E79F3">
        <w:rPr>
          <w:rFonts w:ascii="仿宋_GB2312" w:eastAsia="仿宋_GB2312" w:hint="eastAsia"/>
          <w:sz w:val="30"/>
          <w:szCs w:val="30"/>
        </w:rPr>
        <w:t>采购单位：拜城县教育和科学技术局</w:t>
      </w:r>
    </w:p>
    <w:p w14:paraId="1E717496" w14:textId="77777777" w:rsidR="00F03A68" w:rsidRPr="005E79F3" w:rsidRDefault="00000000" w:rsidP="00A7724C">
      <w:pPr>
        <w:spacing w:line="560" w:lineRule="exact"/>
        <w:ind w:right="900" w:firstLineChars="700" w:firstLine="2100"/>
        <w:rPr>
          <w:rFonts w:ascii="仿宋_GB2312" w:eastAsia="仿宋_GB2312"/>
          <w:sz w:val="30"/>
          <w:szCs w:val="30"/>
        </w:rPr>
      </w:pPr>
      <w:r w:rsidRPr="005E79F3">
        <w:rPr>
          <w:rFonts w:ascii="仿宋_GB2312" w:eastAsia="仿宋_GB2312" w:hint="eastAsia"/>
          <w:sz w:val="30"/>
          <w:szCs w:val="30"/>
        </w:rPr>
        <w:t>项目联系人：尼亚孜·托乎提</w:t>
      </w:r>
    </w:p>
    <w:p w14:paraId="223108C1" w14:textId="04F71BE7" w:rsidR="00A7724C" w:rsidRPr="005E79F3" w:rsidRDefault="00000000" w:rsidP="00A7724C">
      <w:pPr>
        <w:spacing w:line="560" w:lineRule="exact"/>
        <w:ind w:right="1500" w:firstLineChars="200" w:firstLine="600"/>
        <w:jc w:val="center"/>
        <w:rPr>
          <w:rFonts w:ascii="仿宋_GB2312" w:eastAsia="仿宋_GB2312"/>
          <w:sz w:val="30"/>
          <w:szCs w:val="30"/>
        </w:rPr>
      </w:pPr>
      <w:r w:rsidRPr="005E79F3">
        <w:rPr>
          <w:rFonts w:ascii="仿宋_GB2312" w:eastAsia="仿宋_GB2312" w:hint="eastAsia"/>
          <w:sz w:val="30"/>
          <w:szCs w:val="30"/>
        </w:rPr>
        <w:t xml:space="preserve">       联系电话：0997-8629287</w:t>
      </w:r>
      <w:r w:rsidR="00263B1B" w:rsidRPr="005E79F3">
        <w:rPr>
          <w:rFonts w:ascii="仿宋_GB2312" w:eastAsia="仿宋_GB2312"/>
          <w:sz w:val="30"/>
          <w:szCs w:val="30"/>
        </w:rPr>
        <w:t xml:space="preserve"> </w:t>
      </w:r>
      <w:r w:rsidR="00A7724C" w:rsidRPr="005E79F3">
        <w:rPr>
          <w:rFonts w:ascii="仿宋_GB2312" w:eastAsia="仿宋_GB2312" w:hint="eastAsia"/>
          <w:sz w:val="30"/>
          <w:szCs w:val="30"/>
        </w:rPr>
        <w:t>15003033605</w:t>
      </w:r>
    </w:p>
    <w:p w14:paraId="0192708B" w14:textId="4E29985F" w:rsidR="00F03A68" w:rsidRPr="005E79F3" w:rsidRDefault="00F03A68">
      <w:pPr>
        <w:spacing w:line="560" w:lineRule="exact"/>
        <w:ind w:right="1500" w:firstLineChars="200" w:firstLine="600"/>
        <w:jc w:val="center"/>
        <w:rPr>
          <w:rFonts w:ascii="仿宋_GB2312" w:eastAsia="仿宋_GB2312"/>
          <w:sz w:val="30"/>
          <w:szCs w:val="30"/>
        </w:rPr>
      </w:pPr>
    </w:p>
    <w:sectPr w:rsidR="00F03A68" w:rsidRPr="005E7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B388" w14:textId="77777777" w:rsidR="00713840" w:rsidRDefault="00713840" w:rsidP="00602E9A">
      <w:r>
        <w:separator/>
      </w:r>
    </w:p>
  </w:endnote>
  <w:endnote w:type="continuationSeparator" w:id="0">
    <w:p w14:paraId="6677217D" w14:textId="77777777" w:rsidR="00713840" w:rsidRDefault="00713840" w:rsidP="0060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4FB3" w14:textId="77777777" w:rsidR="00713840" w:rsidRDefault="00713840" w:rsidP="00602E9A">
      <w:r>
        <w:separator/>
      </w:r>
    </w:p>
  </w:footnote>
  <w:footnote w:type="continuationSeparator" w:id="0">
    <w:p w14:paraId="742D53E3" w14:textId="77777777" w:rsidR="00713840" w:rsidRDefault="00713840" w:rsidP="0060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C1"/>
    <w:rsid w:val="00033B1A"/>
    <w:rsid w:val="00094348"/>
    <w:rsid w:val="00095C4A"/>
    <w:rsid w:val="000B002F"/>
    <w:rsid w:val="000D1F9D"/>
    <w:rsid w:val="0016181C"/>
    <w:rsid w:val="00193CC8"/>
    <w:rsid w:val="001A39FE"/>
    <w:rsid w:val="001C7BA8"/>
    <w:rsid w:val="001D55C0"/>
    <w:rsid w:val="001F5C61"/>
    <w:rsid w:val="002030BE"/>
    <w:rsid w:val="0023046E"/>
    <w:rsid w:val="00263B1B"/>
    <w:rsid w:val="002A7B42"/>
    <w:rsid w:val="002C7943"/>
    <w:rsid w:val="002C7A29"/>
    <w:rsid w:val="00312CC1"/>
    <w:rsid w:val="003663E9"/>
    <w:rsid w:val="003A7BE8"/>
    <w:rsid w:val="00420D3D"/>
    <w:rsid w:val="00434310"/>
    <w:rsid w:val="004922B6"/>
    <w:rsid w:val="004E6274"/>
    <w:rsid w:val="005302AD"/>
    <w:rsid w:val="00564CD8"/>
    <w:rsid w:val="00591241"/>
    <w:rsid w:val="005E79F3"/>
    <w:rsid w:val="00602E9A"/>
    <w:rsid w:val="006343D8"/>
    <w:rsid w:val="00643B0F"/>
    <w:rsid w:val="00692224"/>
    <w:rsid w:val="006B494E"/>
    <w:rsid w:val="007009C7"/>
    <w:rsid w:val="00705466"/>
    <w:rsid w:val="00713840"/>
    <w:rsid w:val="007858A3"/>
    <w:rsid w:val="00794C95"/>
    <w:rsid w:val="007B5B76"/>
    <w:rsid w:val="00855560"/>
    <w:rsid w:val="008705DF"/>
    <w:rsid w:val="00892C64"/>
    <w:rsid w:val="008E2686"/>
    <w:rsid w:val="0093022B"/>
    <w:rsid w:val="00942B9C"/>
    <w:rsid w:val="00945155"/>
    <w:rsid w:val="00947798"/>
    <w:rsid w:val="00956C9C"/>
    <w:rsid w:val="00967AF1"/>
    <w:rsid w:val="00986420"/>
    <w:rsid w:val="009A5F4D"/>
    <w:rsid w:val="009D6BB7"/>
    <w:rsid w:val="00A529CC"/>
    <w:rsid w:val="00A7724C"/>
    <w:rsid w:val="00A86C1B"/>
    <w:rsid w:val="00AA056C"/>
    <w:rsid w:val="00B039DF"/>
    <w:rsid w:val="00B047F2"/>
    <w:rsid w:val="00B27EE3"/>
    <w:rsid w:val="00B31D94"/>
    <w:rsid w:val="00BD7793"/>
    <w:rsid w:val="00BF64EE"/>
    <w:rsid w:val="00C06EB2"/>
    <w:rsid w:val="00C408F9"/>
    <w:rsid w:val="00CB1E70"/>
    <w:rsid w:val="00D64F0A"/>
    <w:rsid w:val="00D82A40"/>
    <w:rsid w:val="00DA2691"/>
    <w:rsid w:val="00E06F08"/>
    <w:rsid w:val="00E14A66"/>
    <w:rsid w:val="00E954EF"/>
    <w:rsid w:val="00EB0FD1"/>
    <w:rsid w:val="00F03A68"/>
    <w:rsid w:val="00F1285E"/>
    <w:rsid w:val="00FA16A8"/>
    <w:rsid w:val="00FB72F4"/>
    <w:rsid w:val="00FD6198"/>
    <w:rsid w:val="00FE039D"/>
    <w:rsid w:val="00FE7613"/>
    <w:rsid w:val="02090FEA"/>
    <w:rsid w:val="0D9C4059"/>
    <w:rsid w:val="0DF93530"/>
    <w:rsid w:val="0EDA4400"/>
    <w:rsid w:val="0F1D460B"/>
    <w:rsid w:val="1BB06056"/>
    <w:rsid w:val="44981EF7"/>
    <w:rsid w:val="452F67F7"/>
    <w:rsid w:val="52DC09C8"/>
    <w:rsid w:val="6D2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B902C"/>
  <w15:docId w15:val="{7BA53AB7-555B-4C5F-BF65-AADBB637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艾克拜尔 艾力非热</cp:lastModifiedBy>
  <cp:revision>42</cp:revision>
  <cp:lastPrinted>2022-06-28T11:56:00Z</cp:lastPrinted>
  <dcterms:created xsi:type="dcterms:W3CDTF">2020-09-07T05:08:00Z</dcterms:created>
  <dcterms:modified xsi:type="dcterms:W3CDTF">2022-07-04T04:53:00Z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