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C5E8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工程量清单</w:t>
      </w:r>
      <w:r>
        <w:rPr>
          <w:rFonts w:hint="eastAsia"/>
          <w:b/>
          <w:bCs/>
          <w:sz w:val="32"/>
          <w:szCs w:val="32"/>
        </w:rPr>
        <w:t>编制说明</w:t>
      </w:r>
    </w:p>
    <w:p w14:paraId="0EB3BDB6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sz w:val="24"/>
        </w:rPr>
        <w:t>工程名称：</w:t>
      </w:r>
      <w:r>
        <w:rPr>
          <w:rFonts w:hint="eastAsia" w:ascii="宋体" w:hAnsi="宋体"/>
          <w:sz w:val="24"/>
        </w:rPr>
        <w:t>新疆塔里木胡杨国家级自然保护区2025年中央林业草原生态保护恢复资金（森林生态保护修复项目-国家级公益林区）——生态文明建设宣教科普室一期项目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000000"/>
          <w:szCs w:val="21"/>
        </w:rPr>
        <w:t xml:space="preserve">  </w:t>
      </w:r>
    </w:p>
    <w:p w14:paraId="6F2111DB">
      <w:pPr>
        <w:spacing w:line="360" w:lineRule="auto"/>
      </w:pPr>
      <w:r>
        <w:rPr>
          <w:rFonts w:hint="eastAsia"/>
          <w:color w:val="000000"/>
          <w:szCs w:val="21"/>
        </w:rPr>
        <w:t xml:space="preserve">    </w:t>
      </w:r>
    </w:p>
    <w:tbl>
      <w:tblPr>
        <w:tblStyle w:val="6"/>
        <w:tblW w:w="8296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803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</w:tcPr>
          <w:p w14:paraId="73F842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一、工程概况</w:t>
            </w:r>
          </w:p>
          <w:p w14:paraId="40F814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</w:p>
          <w:p w14:paraId="7463CF5C">
            <w:pPr>
              <w:keepNext w:val="0"/>
              <w:keepLines w:val="0"/>
              <w:widowControl/>
              <w:suppressLineNumbers w:val="0"/>
              <w:spacing w:line="360" w:lineRule="auto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包括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实心砖墙、木质门带套、断桥隔热平开门、消防栓暗门、防火地胶、不锈钢踢脚线、墙面装饰板、铝板吊顶天棚、铝方通天棚、防火纸面石膏板吊顶、墙面及天棚涂料、圆形灯箱、墙面、砖墙、天棚拆除及垃圾外运等；</w:t>
            </w:r>
          </w:p>
          <w:p w14:paraId="519C6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电气设备安装工程</w:t>
            </w:r>
          </w:p>
          <w:p w14:paraId="3A5BEF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包括联合轨道灯、筒灯、灯具轨道、天棚荧光灯带、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、投影仪等；</w:t>
            </w:r>
          </w:p>
          <w:p w14:paraId="22AC4F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暂列金及专业工程暂估价</w:t>
            </w:r>
          </w:p>
          <w:p w14:paraId="02D0FC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4643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具体详清单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7952EF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6F519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工程量清单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包括范围：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建筑与装饰工程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、安装工程</w:t>
            </w:r>
          </w:p>
          <w:p w14:paraId="2A933D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三、编制依据</w:t>
            </w:r>
          </w:p>
          <w:p w14:paraId="6019F364">
            <w:pPr>
              <w:keepNext w:val="0"/>
              <w:keepLines w:val="0"/>
              <w:widowControl/>
              <w:suppressLineNumbers w:val="0"/>
              <w:spacing w:line="36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工程量清单编制依据：依据业主提供的工程量和做法，按照《建设工程工程量清单计价规范》（GB50500-2013）《新疆建设工程量清单计价指引》及《新疆建设工程量清单计价实施细则》。</w:t>
            </w:r>
          </w:p>
          <w:p w14:paraId="30B940D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其他说明</w:t>
            </w:r>
          </w:p>
          <w:p w14:paraId="5C3A49B3"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425" w:leftChars="0" w:right="0" w:rightChars="0" w:hanging="425" w:firstLineChars="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暂列金额：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20000元（不含税）；</w:t>
            </w:r>
          </w:p>
          <w:p w14:paraId="13B68383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专业工程暂估价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（不含税）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067C8391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★▲P2，LED定制弧形屏幕（24m2）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包含专业定制弧形屏幕，含屏幕背部钢架、配套音响等，包含所有材料、人工、调试费用，具体参数详图纸设计要求，满足甲方使用需求，结算时按实际发生金额结算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）：204000元；</w:t>
            </w:r>
          </w:p>
          <w:p w14:paraId="1BDE1AC3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★▲P1，86种子装置弧形屏幕采购（4m2）（包含专业定制弧形屏幕，含屏幕背部钢架、配套音响等，包含所有材料、人工、调试费用，具体参数详图纸设计要求，满足甲方使用需求，结算时按实际发生金额结算）：51000元；</w:t>
            </w:r>
          </w:p>
          <w:p w14:paraId="26869FE8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电气工程改造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（包含本项目所需电气相关的改造内容，拆除原有配线、配管，新安装配线、配管、剔槽、配电箱改造、系统调试等等，具体详图纸设计要求，满足甲方使用需求，结算时按实际发生工程量计算）：34000元；</w:t>
            </w:r>
          </w:p>
          <w:p w14:paraId="1B389F69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消防工程改造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（包含本项目所需消防工程相关的改造内容，自动报警系统、消火栓系统、自动喷淋系统、气体灭火系统的拆除、恢复、新装、系统调试等工作，具体详图纸设计要求，满足甲方使用需求，结算时按实际发生工程量计算）：9000元；</w:t>
            </w:r>
          </w:p>
          <w:p w14:paraId="75101986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搬运材料及脚手架搭拆费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（包含本项目人工搬运所有所需材料的运输费，脚手架的搭拆费用，满足现场实际情况，结算时按实际发生工程量计算）：15000元；</w:t>
            </w:r>
          </w:p>
          <w:p w14:paraId="5FD92528"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原有设备、家具、家电、地面、墙面等保护（包含本项目保护原有设备、家具、家电、地面、墙面保护的费用，满足现场实际情况，结算时按实际发生工程量计算）：8000元。</w:t>
            </w:r>
          </w:p>
          <w:p w14:paraId="46273509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材料暂估价（不含税）：</w:t>
            </w:r>
          </w:p>
          <w:p w14:paraId="104B608C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阻燃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板（墙面）（12mm）：117元/m2；</w:t>
            </w:r>
          </w:p>
          <w:p w14:paraId="57000EE7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加厚型定制环保B1级防火地胶（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mm厚）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元/</w:t>
            </w: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m2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 w14:paraId="23D6C23F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铝方通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（100间距）：120元/m2；</w:t>
            </w:r>
          </w:p>
          <w:p w14:paraId="44CBA81A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灯槽定制造型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：80元/m2；</w:t>
            </w:r>
          </w:p>
          <w:p w14:paraId="3BD67ECF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阻燃板（吊顶）（12mm）：117元/m2；</w:t>
            </w:r>
          </w:p>
          <w:p w14:paraId="04C708DC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铝塑板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：135元/m2；</w:t>
            </w:r>
          </w:p>
          <w:p w14:paraId="4EB5E735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圆弧造型+弯板+灯槽定制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：200元/m2；</w:t>
            </w:r>
          </w:p>
          <w:p w14:paraId="12CC552F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定制造型+弯板+灯槽定制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：220元/m2；</w:t>
            </w:r>
          </w:p>
          <w:p w14:paraId="29C1EE1B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圆弧造型+弯板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：130元/m2；</w:t>
            </w:r>
          </w:p>
          <w:p w14:paraId="19830A05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造型+弯板+灯槽定制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：200元/m2；</w:t>
            </w:r>
          </w:p>
          <w:p w14:paraId="39314DF7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二级结构+灯槽定制造型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：130元/m2；</w:t>
            </w:r>
          </w:p>
          <w:p w14:paraId="047C414A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多级定制+山丘定制造型4层+灯槽定制造型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：260元/m2；</w:t>
            </w:r>
          </w:p>
          <w:p w14:paraId="2CB3BF40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山丘造型+阻燃板造型+灯槽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：140元/m2；</w:t>
            </w:r>
          </w:p>
          <w:p w14:paraId="2AD43254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多级异型结构+定制山丘造型+灯槽定制造型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：240元/m2；</w:t>
            </w:r>
          </w:p>
          <w:p w14:paraId="6348CBBC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定制圆弧+二级造型+凹槽造型+弯板+灯槽定制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：330元/m2；</w:t>
            </w:r>
          </w:p>
          <w:p w14:paraId="5FD7636C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联合轨道灯，30W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：120元/套；</w:t>
            </w:r>
          </w:p>
          <w:p w14:paraId="7DEABF5F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天棚荧光LED灯带（含盖板、变压器）</w:t>
            </w: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：50元/套（m）；</w:t>
            </w:r>
          </w:p>
          <w:p w14:paraId="101F9932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投影仪（含配套所有所需设备）：45000元/台；</w:t>
            </w:r>
          </w:p>
          <w:p w14:paraId="76BD9A6A"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55寸显示屏（含配套伸缩支架）：7200元/台。</w:t>
            </w:r>
          </w:p>
          <w:p w14:paraId="7F438A40"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>其他说明：</w:t>
            </w:r>
          </w:p>
          <w:p w14:paraId="77902CE1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cs="宋体"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26262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清单项目特征中标注★项的为CCC产品，需提供中国国家强制性产品认证证书（CCC）；标注▲项的为节能产品，需提供节能产品认证证书；标注●项的为环保产品，需提供环境标志产品认证证书。</w:t>
            </w:r>
          </w:p>
        </w:tc>
      </w:tr>
    </w:tbl>
    <w:p w14:paraId="529E1C34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A58DB"/>
    <w:multiLevelType w:val="singleLevel"/>
    <w:tmpl w:val="8C3A58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CC98DB"/>
    <w:multiLevelType w:val="singleLevel"/>
    <w:tmpl w:val="A9CC98D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D811807"/>
    <w:multiLevelType w:val="singleLevel"/>
    <w:tmpl w:val="ED8118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30A9713"/>
    <w:multiLevelType w:val="singleLevel"/>
    <w:tmpl w:val="030A971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317F26C2"/>
    <w:multiLevelType w:val="singleLevel"/>
    <w:tmpl w:val="317F26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c2YTk0MmE0ODA2ZTM2ZThkOTM3NDFjY2EwZDYyOWIifQ=="/>
  </w:docVars>
  <w:rsids>
    <w:rsidRoot w:val="00133BED"/>
    <w:rsid w:val="00093C25"/>
    <w:rsid w:val="000A41B0"/>
    <w:rsid w:val="000B7DAE"/>
    <w:rsid w:val="000E2FFE"/>
    <w:rsid w:val="000F75D9"/>
    <w:rsid w:val="000F78D5"/>
    <w:rsid w:val="00101E31"/>
    <w:rsid w:val="00113B88"/>
    <w:rsid w:val="00133BED"/>
    <w:rsid w:val="001B36E7"/>
    <w:rsid w:val="00207BA2"/>
    <w:rsid w:val="00266AF3"/>
    <w:rsid w:val="002814DB"/>
    <w:rsid w:val="002C20E1"/>
    <w:rsid w:val="002C328D"/>
    <w:rsid w:val="0035423A"/>
    <w:rsid w:val="00375392"/>
    <w:rsid w:val="003E4E96"/>
    <w:rsid w:val="0043041C"/>
    <w:rsid w:val="004871D3"/>
    <w:rsid w:val="004E38F1"/>
    <w:rsid w:val="005A365A"/>
    <w:rsid w:val="00601B39"/>
    <w:rsid w:val="006342CD"/>
    <w:rsid w:val="00637060"/>
    <w:rsid w:val="00645E18"/>
    <w:rsid w:val="006B13E8"/>
    <w:rsid w:val="006F53EC"/>
    <w:rsid w:val="007528F9"/>
    <w:rsid w:val="00850B6D"/>
    <w:rsid w:val="008D739A"/>
    <w:rsid w:val="008F55CE"/>
    <w:rsid w:val="00902237"/>
    <w:rsid w:val="009075F0"/>
    <w:rsid w:val="0092172C"/>
    <w:rsid w:val="00944C3F"/>
    <w:rsid w:val="00A4033E"/>
    <w:rsid w:val="00AA70B2"/>
    <w:rsid w:val="00AC47A7"/>
    <w:rsid w:val="00B067DE"/>
    <w:rsid w:val="00B44FC3"/>
    <w:rsid w:val="00B452B5"/>
    <w:rsid w:val="00B70101"/>
    <w:rsid w:val="00C8492F"/>
    <w:rsid w:val="00D059CA"/>
    <w:rsid w:val="00D26A86"/>
    <w:rsid w:val="00E26F2C"/>
    <w:rsid w:val="00E85D56"/>
    <w:rsid w:val="00E8616F"/>
    <w:rsid w:val="00EF4993"/>
    <w:rsid w:val="00F24137"/>
    <w:rsid w:val="00F37DA0"/>
    <w:rsid w:val="00F70C6D"/>
    <w:rsid w:val="0182291D"/>
    <w:rsid w:val="04C335CE"/>
    <w:rsid w:val="0C4B1D2B"/>
    <w:rsid w:val="109D248C"/>
    <w:rsid w:val="11E93541"/>
    <w:rsid w:val="13DE6C29"/>
    <w:rsid w:val="179D50C8"/>
    <w:rsid w:val="185C0881"/>
    <w:rsid w:val="1D230BE5"/>
    <w:rsid w:val="1EA26DE3"/>
    <w:rsid w:val="20F87D04"/>
    <w:rsid w:val="22071AF9"/>
    <w:rsid w:val="241A61E3"/>
    <w:rsid w:val="25C603D0"/>
    <w:rsid w:val="27065715"/>
    <w:rsid w:val="279C7DCB"/>
    <w:rsid w:val="2ADF619F"/>
    <w:rsid w:val="2AF05EF0"/>
    <w:rsid w:val="32DF2AD1"/>
    <w:rsid w:val="37783A77"/>
    <w:rsid w:val="3C9B644C"/>
    <w:rsid w:val="41F573AD"/>
    <w:rsid w:val="428E1442"/>
    <w:rsid w:val="434E4D83"/>
    <w:rsid w:val="463D6FDD"/>
    <w:rsid w:val="4885672A"/>
    <w:rsid w:val="4A937CDF"/>
    <w:rsid w:val="4C0B44E0"/>
    <w:rsid w:val="509C5CBB"/>
    <w:rsid w:val="552C58BE"/>
    <w:rsid w:val="57742FB7"/>
    <w:rsid w:val="5881275B"/>
    <w:rsid w:val="5ADA0130"/>
    <w:rsid w:val="5AEC51C7"/>
    <w:rsid w:val="5B6E240F"/>
    <w:rsid w:val="5C871960"/>
    <w:rsid w:val="5FEC4480"/>
    <w:rsid w:val="65195F9A"/>
    <w:rsid w:val="66EC30FB"/>
    <w:rsid w:val="67FF7197"/>
    <w:rsid w:val="6AE26B8D"/>
    <w:rsid w:val="74AB01F6"/>
    <w:rsid w:val="75102D02"/>
    <w:rsid w:val="770C0F88"/>
    <w:rsid w:val="7737261D"/>
    <w:rsid w:val="783234E3"/>
    <w:rsid w:val="78345485"/>
    <w:rsid w:val="788D3EE7"/>
    <w:rsid w:val="79E675CF"/>
    <w:rsid w:val="7B590664"/>
    <w:rsid w:val="7B9B1606"/>
    <w:rsid w:val="7D6341DC"/>
    <w:rsid w:val="7DC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6F45A-A679-4AA8-8EF4-7FDB582413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1360</Words>
  <Characters>1500</Characters>
  <Lines>12</Lines>
  <Paragraphs>3</Paragraphs>
  <TotalTime>0</TotalTime>
  <ScaleCrop>false</ScaleCrop>
  <LinksUpToDate>false</LinksUpToDate>
  <CharactersWithSpaces>1520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2019-07-29T11:55:00Z</dcterms:created>
  <dc:creator>Administrator</dc:creator>
  <cp:lastModifiedBy>WPS_1746946175</cp:lastModifiedBy>
  <dcterms:modified xsi:type="dcterms:W3CDTF">2025-07-07T05:53:09Z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2F4B294A32924454A90B224317F2BBC6</vt:lpwstr>
  </property>
  <property fmtid="{D5CDD505-2E9C-101B-9397-08002B2CF9AE}" pid="4" name="KSOTemplateDocerSaveRecord">
    <vt:lpwstr>eyJoZGlkIjoiNDMyODlmMzJjOGYzOTFjMDhlNzU3MDk0ZTk2NzgxNjIiLCJ1c2VySWQiOiIxNzAwNzAyMjM2In0=</vt:lpwstr>
  </property>
</Properties>
</file>