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lang w:eastAsia="zh-CN"/>
        </w:rPr>
        <w:t>和硕县教育系统教学设施设备采购项目</w:t>
      </w:r>
      <w:r>
        <w:rPr>
          <w:rFonts w:hint="eastAsia"/>
        </w:rPr>
        <w:t>招标公告</w:t>
      </w:r>
    </w:p>
    <w:p>
      <w:pPr>
        <w:pStyle w:val="11"/>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受采购单位的委托，</w:t>
      </w:r>
      <w:r>
        <w:rPr>
          <w:rFonts w:hint="eastAsia" w:ascii="宋体" w:hAnsi="宋体" w:eastAsia="宋体" w:cs="宋体"/>
          <w:kern w:val="2"/>
          <w:sz w:val="24"/>
          <w:szCs w:val="24"/>
          <w:highlight w:val="none"/>
        </w:rPr>
        <w:t>巴州汇思诚工程技术咨询有限公司</w:t>
      </w:r>
      <w:r>
        <w:rPr>
          <w:rFonts w:hint="eastAsia" w:ascii="宋体" w:hAnsi="宋体" w:eastAsia="宋体" w:cs="宋体"/>
          <w:sz w:val="24"/>
          <w:szCs w:val="24"/>
          <w:highlight w:val="none"/>
        </w:rPr>
        <w:t>将对下列项目进行</w:t>
      </w:r>
      <w:r>
        <w:rPr>
          <w:rFonts w:hint="eastAsia" w:ascii="宋体" w:hAnsi="宋体" w:eastAsia="宋体" w:cs="宋体"/>
          <w:sz w:val="24"/>
          <w:szCs w:val="24"/>
          <w:highlight w:val="none"/>
          <w:lang w:eastAsia="zh-CN"/>
        </w:rPr>
        <w:t>公开</w:t>
      </w:r>
      <w:r>
        <w:rPr>
          <w:rFonts w:hint="eastAsia" w:ascii="宋体" w:hAnsi="宋体" w:eastAsia="宋体" w:cs="宋体"/>
          <w:sz w:val="24"/>
          <w:szCs w:val="24"/>
          <w:highlight w:val="none"/>
        </w:rPr>
        <w:t>招标采购，现邀请合格供应商提交投标文件。</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sz w:val="24"/>
          <w:szCs w:val="24"/>
          <w:highlight w:val="none"/>
        </w:rPr>
        <w:t>1、项目编号：HSCZC(GK)</w:t>
      </w:r>
      <w:r>
        <w:rPr>
          <w:rFonts w:hint="eastAsia" w:ascii="宋体" w:hAnsi="宋体" w:eastAsia="宋体" w:cs="宋体"/>
          <w:sz w:val="24"/>
          <w:szCs w:val="24"/>
          <w:highlight w:val="none"/>
          <w:lang w:eastAsia="zh-CN"/>
        </w:rPr>
        <w:t>2020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175号</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w:t>
      </w:r>
      <w:r>
        <w:rPr>
          <w:rFonts w:hint="eastAsia" w:ascii="宋体" w:hAnsi="宋体" w:eastAsia="宋体" w:cs="宋体"/>
          <w:kern w:val="0"/>
          <w:sz w:val="24"/>
          <w:szCs w:val="24"/>
          <w:highlight w:val="none"/>
        </w:rPr>
        <w:t>目名称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和硕县教育系统教学设施设备采购项目</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3、采购单位名称：</w:t>
      </w:r>
      <w:r>
        <w:rPr>
          <w:rFonts w:hint="eastAsia" w:ascii="宋体" w:hAnsi="宋体" w:eastAsia="宋体" w:cs="宋体"/>
          <w:sz w:val="24"/>
          <w:szCs w:val="24"/>
          <w:highlight w:val="none"/>
          <w:lang w:eastAsia="zh-CN"/>
        </w:rPr>
        <w:t>和硕县教育和科学技术局</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4、采购代理机构名称：巴州汇思诚工程技术咨询有限公司</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5、采购代理机构地址：新疆库尔勒市人民东路太百</w:t>
      </w:r>
      <w:r>
        <w:rPr>
          <w:rFonts w:hint="eastAsia" w:ascii="宋体" w:hAnsi="宋体" w:eastAsia="宋体" w:cs="宋体"/>
          <w:kern w:val="0"/>
          <w:sz w:val="24"/>
          <w:szCs w:val="24"/>
          <w:highlight w:val="none"/>
          <w:lang w:eastAsia="zh-CN"/>
        </w:rPr>
        <w:t>商务大厦</w:t>
      </w:r>
      <w:r>
        <w:rPr>
          <w:rFonts w:hint="eastAsia" w:ascii="宋体" w:hAnsi="宋体" w:eastAsia="宋体" w:cs="宋体"/>
          <w:kern w:val="0"/>
          <w:sz w:val="24"/>
          <w:szCs w:val="24"/>
          <w:highlight w:val="none"/>
        </w:rPr>
        <w:t>17楼</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6、采购内容</w:t>
      </w:r>
      <w:r>
        <w:rPr>
          <w:rFonts w:hint="eastAsia" w:ascii="宋体" w:hAnsi="宋体" w:eastAsia="宋体" w:cs="宋体"/>
          <w:kern w:val="0"/>
          <w:sz w:val="24"/>
          <w:szCs w:val="24"/>
          <w:highlight w:val="none"/>
          <w:lang w:eastAsia="zh-CN"/>
        </w:rPr>
        <w:t>及预算</w:t>
      </w:r>
      <w:r>
        <w:rPr>
          <w:rFonts w:hint="eastAsia" w:ascii="宋体" w:hAnsi="宋体" w:eastAsia="宋体" w:cs="宋体"/>
          <w:kern w:val="0"/>
          <w:sz w:val="24"/>
          <w:szCs w:val="24"/>
          <w:highlight w:val="none"/>
        </w:rPr>
        <w:t>：</w:t>
      </w:r>
    </w:p>
    <w:tbl>
      <w:tblPr>
        <w:tblStyle w:val="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9"/>
        <w:gridCol w:w="2674"/>
        <w:gridCol w:w="1638"/>
        <w:gridCol w:w="162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7" w:hRule="atLeast"/>
          <w:tblHeader/>
          <w:jc w:val="center"/>
        </w:trPr>
        <w:tc>
          <w:tcPr>
            <w:tcW w:w="1099"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包段</w:t>
            </w:r>
          </w:p>
        </w:tc>
        <w:tc>
          <w:tcPr>
            <w:tcW w:w="2674"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采购内容</w:t>
            </w:r>
          </w:p>
        </w:tc>
        <w:tc>
          <w:tcPr>
            <w:tcW w:w="1638"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kern w:val="0"/>
                <w:sz w:val="24"/>
                <w:szCs w:val="24"/>
                <w:highlight w:val="none"/>
                <w:lang w:eastAsia="zh-CN" w:bidi="ar"/>
              </w:rPr>
            </w:pPr>
            <w:r>
              <w:rPr>
                <w:rFonts w:hint="eastAsia" w:ascii="宋体" w:hAnsi="宋体" w:eastAsia="宋体" w:cs="宋体"/>
                <w:b/>
                <w:bCs/>
                <w:kern w:val="0"/>
                <w:sz w:val="24"/>
                <w:szCs w:val="24"/>
                <w:highlight w:val="none"/>
                <w:lang w:eastAsia="zh-CN" w:bidi="ar"/>
              </w:rPr>
              <w:t>资金来源</w:t>
            </w:r>
          </w:p>
        </w:tc>
        <w:tc>
          <w:tcPr>
            <w:tcW w:w="1622"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bidi="ar"/>
              </w:rPr>
              <w:t>预算金额(</w:t>
            </w:r>
            <w:r>
              <w:rPr>
                <w:rFonts w:hint="eastAsia" w:ascii="宋体" w:hAnsi="宋体" w:eastAsia="宋体" w:cs="宋体"/>
                <w:b/>
                <w:bCs/>
                <w:kern w:val="0"/>
                <w:sz w:val="24"/>
                <w:szCs w:val="24"/>
                <w:highlight w:val="none"/>
                <w:lang w:eastAsia="zh-CN" w:bidi="ar"/>
              </w:rPr>
              <w:t>万</w:t>
            </w:r>
            <w:r>
              <w:rPr>
                <w:rFonts w:hint="eastAsia" w:ascii="宋体" w:hAnsi="宋体" w:eastAsia="宋体" w:cs="宋体"/>
                <w:b/>
                <w:bCs/>
                <w:kern w:val="0"/>
                <w:sz w:val="24"/>
                <w:szCs w:val="24"/>
                <w:highlight w:val="none"/>
                <w:lang w:bidi="ar"/>
              </w:rPr>
              <w:t>元)</w:t>
            </w:r>
          </w:p>
        </w:tc>
        <w:tc>
          <w:tcPr>
            <w:tcW w:w="2806"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kern w:val="0"/>
                <w:sz w:val="24"/>
                <w:szCs w:val="24"/>
                <w:highlight w:val="none"/>
                <w:lang w:eastAsia="zh-CN" w:bidi="ar"/>
              </w:rPr>
              <w:t>供货期限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109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第一包</w:t>
            </w:r>
          </w:p>
        </w:tc>
        <w:tc>
          <w:tcPr>
            <w:tcW w:w="26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智慧云课堂</w:t>
            </w:r>
          </w:p>
        </w:tc>
        <w:tc>
          <w:tcPr>
            <w:tcW w:w="1638"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财政资金</w:t>
            </w:r>
          </w:p>
        </w:tc>
        <w:tc>
          <w:tcPr>
            <w:tcW w:w="1622"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727</w:t>
            </w:r>
          </w:p>
        </w:tc>
        <w:tc>
          <w:tcPr>
            <w:tcW w:w="280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签订合同之日起30个日历日内完成供货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jc w:val="center"/>
        </w:trPr>
        <w:tc>
          <w:tcPr>
            <w:tcW w:w="1099"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第二包</w:t>
            </w:r>
          </w:p>
        </w:tc>
        <w:tc>
          <w:tcPr>
            <w:tcW w:w="2674"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中小学图书</w:t>
            </w:r>
          </w:p>
        </w:tc>
        <w:tc>
          <w:tcPr>
            <w:tcW w:w="1638"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财政资金</w:t>
            </w:r>
          </w:p>
        </w:tc>
        <w:tc>
          <w:tcPr>
            <w:tcW w:w="1622" w:type="dxa"/>
            <w:noWrap w:val="0"/>
            <w:tcMar>
              <w:top w:w="75" w:type="dxa"/>
              <w:left w:w="150" w:type="dxa"/>
              <w:bottom w:w="75" w:type="dxa"/>
              <w:right w:w="15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w:t>
            </w:r>
          </w:p>
        </w:tc>
        <w:tc>
          <w:tcPr>
            <w:tcW w:w="2806" w:type="dxa"/>
            <w:noWrap w:val="0"/>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签订合同之日起15个日历日内完成供货</w:t>
            </w:r>
          </w:p>
        </w:tc>
      </w:tr>
    </w:tbl>
    <w:p>
      <w:pPr>
        <w:pStyle w:val="6"/>
        <w:rPr>
          <w:rFonts w:hint="eastAsia"/>
          <w:highlight w:val="none"/>
        </w:rPr>
      </w:pPr>
    </w:p>
    <w:p>
      <w:pPr>
        <w:pStyle w:val="11"/>
        <w:pageBreakBefore w:val="0"/>
        <w:numPr>
          <w:ilvl w:val="0"/>
          <w:numId w:val="1"/>
        </w:numPr>
        <w:kinsoku/>
        <w:wordWrap/>
        <w:overflowPunct/>
        <w:topLinePunct w:val="0"/>
        <w:bidi w:val="0"/>
        <w:spacing w:line="360" w:lineRule="auto"/>
        <w:ind w:firstLine="480" w:firstLineChars="200"/>
        <w:textAlignment w:val="auto"/>
        <w:rPr>
          <w:rFonts w:hint="eastAsia" w:ascii="宋体" w:hAnsi="宋体" w:cs="宋体"/>
          <w:b/>
          <w:bCs/>
          <w:i w:val="0"/>
          <w:color w:val="000000"/>
          <w:kern w:val="2"/>
          <w:sz w:val="24"/>
          <w:szCs w:val="24"/>
          <w:highlight w:val="none"/>
          <w:u w:val="none"/>
          <w:lang w:val="en-US" w:eastAsia="zh-CN" w:bidi="ar-SA"/>
        </w:rPr>
      </w:pPr>
      <w:r>
        <w:rPr>
          <w:rFonts w:hint="eastAsia" w:ascii="宋体" w:hAnsi="宋体" w:eastAsia="宋体" w:cs="宋体"/>
          <w:sz w:val="24"/>
          <w:szCs w:val="24"/>
          <w:highlight w:val="none"/>
          <w:lang w:eastAsia="zh-CN"/>
        </w:rPr>
        <w:t>采购方式</w:t>
      </w:r>
      <w:r>
        <w:rPr>
          <w:rFonts w:hint="eastAsia" w:ascii="宋体" w:hAnsi="宋体" w:eastAsia="宋体" w:cs="宋体"/>
          <w:sz w:val="24"/>
          <w:szCs w:val="24"/>
          <w:highlight w:val="none"/>
          <w:lang w:val="en-GB" w:eastAsia="zh-CN"/>
        </w:rPr>
        <w:t>：</w:t>
      </w:r>
      <w:r>
        <w:rPr>
          <w:rFonts w:hint="eastAsia" w:ascii="宋体" w:hAnsi="宋体" w:eastAsia="宋体" w:cs="宋体"/>
          <w:sz w:val="24"/>
          <w:szCs w:val="24"/>
          <w:highlight w:val="none"/>
          <w:lang w:eastAsia="zh-CN"/>
        </w:rPr>
        <w:t>公开招标</w:t>
      </w:r>
    </w:p>
    <w:p>
      <w:pPr>
        <w:pStyle w:val="11"/>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sz w:val="24"/>
          <w:szCs w:val="24"/>
          <w:highlight w:val="none"/>
        </w:rPr>
        <w:t>项目实施地点、服务时间、要求等：详见招标文件。</w:t>
      </w:r>
    </w:p>
    <w:p>
      <w:pPr>
        <w:pageBreakBefore w:val="0"/>
        <w:numPr>
          <w:ilvl w:val="0"/>
          <w:numId w:val="0"/>
        </w:numPr>
        <w:kinsoku/>
        <w:wordWrap/>
        <w:overflowPunct/>
        <w:topLinePunct w:val="0"/>
        <w:bidi w:val="0"/>
        <w:spacing w:line="360" w:lineRule="auto"/>
        <w:ind w:left="420" w:leftChars="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9、供应商资质基本要求：</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满足《中华人民共和国政府采购法》第二十二条规定，投标供应商需承诺符合第22条所有规定，网上提交承诺书</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 </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网上提交法人营业执照副本</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，且具备所投标的经营范围。</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网上提交参与投标的法定代表人身份证及《法定代表人资格证明书》，网上提交委托代理人《法定代表人授权委托书》和身份证</w:t>
      </w:r>
      <w:r>
        <w:rPr>
          <w:rFonts w:hint="eastAsia" w:ascii="宋体" w:hAnsi="宋体" w:eastAsia="宋体" w:cs="宋体"/>
          <w:b/>
          <w:bCs/>
          <w:color w:val="auto"/>
          <w:sz w:val="24"/>
          <w:szCs w:val="24"/>
          <w:highlight w:val="none"/>
          <w:lang w:val="en-US" w:eastAsia="zh-CN"/>
        </w:rPr>
        <w:t>彩色扫描件</w:t>
      </w:r>
      <w:r>
        <w:rPr>
          <w:rFonts w:hint="default" w:ascii="宋体" w:hAnsi="宋体" w:eastAsia="宋体" w:cs="宋体"/>
          <w:b/>
          <w:bCs/>
          <w:color w:val="auto"/>
          <w:sz w:val="24"/>
          <w:szCs w:val="24"/>
          <w:highlight w:val="none"/>
          <w:lang w:val="en-US" w:eastAsia="zh-CN"/>
        </w:rPr>
        <w:t>。</w:t>
      </w:r>
    </w:p>
    <w:p>
      <w:pPr>
        <w:pageBreakBefore w:val="0"/>
        <w:widowControl/>
        <w:numPr>
          <w:ilvl w:val="0"/>
          <w:numId w:val="2"/>
        </w:numPr>
        <w:kinsoku/>
        <w:wordWrap/>
        <w:topLinePunct w:val="0"/>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投标保证金金额：</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20"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第一包:140000元</w:t>
      </w: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lang w:eastAsia="zh-CN"/>
        </w:rPr>
        <w:t>壹拾肆万</w:t>
      </w:r>
      <w:r>
        <w:rPr>
          <w:rFonts w:hint="eastAsia" w:ascii="宋体" w:hAnsi="宋体" w:eastAsia="宋体" w:cs="宋体"/>
          <w:b/>
          <w:bCs/>
          <w:color w:val="auto"/>
          <w:sz w:val="24"/>
          <w:szCs w:val="24"/>
          <w:highlight w:val="none"/>
        </w:rPr>
        <w:t>元整）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20" w:left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第二包：11000元</w:t>
      </w:r>
      <w:r>
        <w:rPr>
          <w:rFonts w:hint="eastAsia" w:ascii="宋体" w:hAnsi="宋体" w:eastAsia="宋体" w:cs="宋体"/>
          <w:b/>
          <w:bCs/>
          <w:color w:val="auto"/>
          <w:sz w:val="24"/>
          <w:szCs w:val="24"/>
          <w:highlight w:val="none"/>
        </w:rPr>
        <w:t>（人民币大写：</w:t>
      </w:r>
      <w:r>
        <w:rPr>
          <w:rFonts w:hint="eastAsia" w:ascii="宋体" w:hAnsi="宋体" w:eastAsia="宋体" w:cs="宋体"/>
          <w:b/>
          <w:bCs/>
          <w:color w:val="auto"/>
          <w:sz w:val="24"/>
          <w:szCs w:val="24"/>
          <w:highlight w:val="none"/>
          <w:lang w:eastAsia="zh-CN"/>
        </w:rPr>
        <w:t>壹万壹仟</w:t>
      </w:r>
      <w:r>
        <w:rPr>
          <w:rFonts w:hint="eastAsia" w:ascii="宋体" w:hAnsi="宋体" w:eastAsia="宋体" w:cs="宋体"/>
          <w:b/>
          <w:bCs/>
          <w:color w:val="auto"/>
          <w:sz w:val="24"/>
          <w:szCs w:val="24"/>
          <w:highlight w:val="none"/>
        </w:rPr>
        <w:t>元整）</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具有良好的信誉，未被 “信用中国”(www.creditchina.gov.cn) 列入失信被执行人、重大税收违法案件当事人名单，未被 “中国政府采购网”（www.ccgp.gov.cn）列入政府采购严重违法失信行为记录名单，查询时间为投标截止时间前10天内，网上提交网上查询加盖公章的截图彩色扫描件。</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42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本项目须提供反商业贿赂承诺书彩色扫描件。</w:t>
      </w:r>
    </w:p>
    <w:p>
      <w:pPr>
        <w:pStyle w:val="6"/>
        <w:numPr>
          <w:ilvl w:val="0"/>
          <w:numId w:val="2"/>
        </w:numPr>
        <w:spacing w:line="360" w:lineRule="auto"/>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为了充分了解此项目需求，第一包投标人需至采购方指定地点实地勘测以充分了解项目实施位置及任何其它足以影响中标价的情况，在投标报价中考虑，任何因忽视或误解项目情况而导致的索赔或供货期限延长申请将不获批准。需提供印章齐全的由采购人签字盖章的供应商现场踏勘表（见附件），请各拟投标方于</w:t>
      </w:r>
      <w:r>
        <w:rPr>
          <w:rFonts w:hint="eastAsia" w:ascii="宋体" w:hAnsi="宋体" w:eastAsia="宋体" w:cs="宋体"/>
          <w:b/>
          <w:bCs/>
          <w:color w:val="FF0000"/>
          <w:sz w:val="24"/>
          <w:szCs w:val="24"/>
          <w:highlight w:val="none"/>
          <w:lang w:val="en-US" w:eastAsia="zh-CN"/>
        </w:rPr>
        <w:t>2020年12月9日17:00前</w:t>
      </w:r>
      <w:r>
        <w:rPr>
          <w:rFonts w:hint="eastAsia" w:ascii="宋体" w:hAnsi="宋体" w:eastAsia="宋体" w:cs="宋体"/>
          <w:b/>
          <w:bCs/>
          <w:color w:val="auto"/>
          <w:sz w:val="24"/>
          <w:szCs w:val="24"/>
          <w:highlight w:val="none"/>
          <w:lang w:val="en-US" w:eastAsia="zh-CN"/>
        </w:rPr>
        <w:t>到达勘测地址勘测。</w:t>
      </w:r>
    </w:p>
    <w:p>
      <w:pPr>
        <w:pStyle w:val="6"/>
        <w:numPr>
          <w:ilvl w:val="0"/>
          <w:numId w:val="2"/>
        </w:numPr>
        <w:spacing w:line="360" w:lineRule="auto"/>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第二包供应商需提供《出版物经营许可证》彩色扫描件。</w:t>
      </w:r>
    </w:p>
    <w:p>
      <w:pPr>
        <w:pStyle w:val="6"/>
        <w:numPr>
          <w:ilvl w:val="0"/>
          <w:numId w:val="2"/>
        </w:numPr>
        <w:spacing w:line="360" w:lineRule="auto"/>
        <w:ind w:left="0" w:leftChars="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单位负责人为同一人或者存在直接控股、管理关</w:t>
      </w:r>
      <w:r>
        <w:rPr>
          <w:rFonts w:hint="eastAsia" w:ascii="宋体" w:hAnsi="宋体" w:eastAsia="宋体" w:cs="宋体"/>
          <w:b/>
          <w:bCs/>
          <w:color w:val="auto"/>
          <w:sz w:val="24"/>
          <w:szCs w:val="24"/>
          <w:highlight w:val="none"/>
          <w:lang w:val="en-US" w:eastAsia="zh-CN"/>
        </w:rPr>
        <w:t>系的不同供应商，不得参加同一合同项下的政府采购活动。</w:t>
      </w:r>
    </w:p>
    <w:p>
      <w:pPr>
        <w:pStyle w:val="6"/>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为充</w:t>
      </w:r>
      <w:r>
        <w:rPr>
          <w:rFonts w:hint="eastAsia" w:ascii="宋体" w:hAnsi="宋体" w:eastAsia="宋体" w:cs="宋体"/>
          <w:b/>
          <w:bCs/>
          <w:color w:val="auto"/>
          <w:kern w:val="2"/>
          <w:sz w:val="24"/>
          <w:szCs w:val="24"/>
          <w:highlight w:val="none"/>
          <w:lang w:val="en-US" w:eastAsia="zh-CN" w:bidi="ar-SA"/>
        </w:rPr>
        <w:t>分保证完善的售后服务，本项目不接受联合体投标。</w:t>
      </w:r>
    </w:p>
    <w:p>
      <w:pPr>
        <w:pStyle w:val="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FF0000"/>
          <w:kern w:val="2"/>
          <w:sz w:val="24"/>
          <w:szCs w:val="24"/>
          <w:highlight w:val="none"/>
          <w:lang w:val="en-US" w:eastAsia="zh-CN" w:bidi="ar-SA"/>
        </w:rPr>
        <w:t>注：后续供应商在在线制作投标文件时需对资格审查项进行逐一关联响应。</w:t>
      </w:r>
    </w:p>
    <w:p>
      <w:pPr>
        <w:pageBreakBefore w:val="0"/>
        <w:kinsoku/>
        <w:wordWrap/>
        <w:overflowPunct/>
        <w:topLinePunct w:val="0"/>
        <w:bidi w:val="0"/>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sz w:val="24"/>
          <w:szCs w:val="24"/>
          <w:highlight w:val="none"/>
        </w:rPr>
        <w:t>10、获取招标文件时间：</w:t>
      </w:r>
      <w:r>
        <w:rPr>
          <w:rFonts w:hint="eastAsia" w:ascii="宋体" w:hAnsi="宋体" w:eastAsia="宋体" w:cs="宋体"/>
          <w:color w:val="000000"/>
          <w:sz w:val="24"/>
          <w:szCs w:val="24"/>
          <w:highlight w:val="none"/>
          <w:lang w:eastAsia="zh-CN"/>
        </w:rPr>
        <w:t>2020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12月2日</w:t>
      </w:r>
      <w:r>
        <w:rPr>
          <w:rFonts w:hint="eastAsia" w:ascii="宋体" w:hAnsi="宋体" w:eastAsia="宋体" w:cs="宋体"/>
          <w:color w:val="000000"/>
          <w:sz w:val="24"/>
          <w:szCs w:val="24"/>
          <w:highlight w:val="none"/>
        </w:rPr>
        <w:t>起至</w:t>
      </w:r>
      <w:r>
        <w:rPr>
          <w:rFonts w:hint="eastAsia" w:ascii="宋体" w:hAnsi="宋体" w:eastAsia="宋体" w:cs="宋体"/>
          <w:color w:val="000000"/>
          <w:sz w:val="24"/>
          <w:szCs w:val="24"/>
          <w:highlight w:val="none"/>
          <w:lang w:eastAsia="zh-CN"/>
        </w:rPr>
        <w:t>2020</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12月9日</w:t>
      </w:r>
      <w:r>
        <w:rPr>
          <w:rFonts w:hint="eastAsia" w:ascii="宋体" w:hAnsi="宋体" w:eastAsia="宋体" w:cs="宋体"/>
          <w:color w:val="000000"/>
          <w:sz w:val="24"/>
          <w:szCs w:val="24"/>
          <w:highlight w:val="none"/>
        </w:rPr>
        <w:t>止。</w:t>
      </w:r>
    </w:p>
    <w:p>
      <w:pPr>
        <w:pStyle w:val="8"/>
        <w:keepNext w:val="0"/>
        <w:keepLines w:val="0"/>
        <w:widowControl/>
        <w:suppressLineNumbers w:val="0"/>
        <w:spacing w:before="75" w:beforeAutospacing="0" w:after="75" w:afterAutospacing="0" w:line="360" w:lineRule="auto"/>
        <w:ind w:left="0" w:right="0" w:firstLine="0"/>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 </w:t>
      </w:r>
      <w:r>
        <w:rPr>
          <w:rFonts w:hint="eastAsia" w:eastAsia="宋体" w:cs="宋体"/>
          <w:b/>
          <w:bCs/>
          <w:kern w:val="2"/>
          <w:sz w:val="24"/>
          <w:szCs w:val="24"/>
          <w:highlight w:val="none"/>
          <w:lang w:val="en-US" w:eastAsia="zh-CN" w:bidi="ar-SA"/>
        </w:rPr>
        <w:t xml:space="preserve"> </w:t>
      </w:r>
      <w:r>
        <w:rPr>
          <w:rFonts w:hint="eastAsia" w:eastAsia="宋体" w:cs="宋体"/>
          <w:b/>
          <w:bCs/>
          <w:color w:val="FF0000"/>
          <w:kern w:val="2"/>
          <w:sz w:val="24"/>
          <w:szCs w:val="24"/>
          <w:highlight w:val="none"/>
          <w:lang w:val="en-US" w:eastAsia="zh-CN" w:bidi="ar-SA"/>
        </w:rPr>
        <w:t xml:space="preserve"> </w:t>
      </w:r>
      <w:r>
        <w:rPr>
          <w:rFonts w:hint="default" w:ascii="宋体" w:hAnsi="宋体" w:eastAsia="宋体" w:cs="宋体"/>
          <w:b/>
          <w:bCs/>
          <w:color w:val="FF0000"/>
          <w:kern w:val="2"/>
          <w:sz w:val="24"/>
          <w:szCs w:val="24"/>
          <w:highlight w:val="none"/>
          <w:lang w:val="en-US" w:eastAsia="zh-CN" w:bidi="ar-SA"/>
        </w:rPr>
        <w:t>报名（发售／获取）地址：</w:t>
      </w:r>
      <w:r>
        <w:rPr>
          <w:rFonts w:hint="default" w:ascii="sans-serif" w:hAnsi="sans-serif" w:eastAsia="sans-serif" w:cs="sans-serif"/>
          <w:i w:val="0"/>
          <w:caps w:val="0"/>
          <w:color w:val="FF0000"/>
          <w:spacing w:val="0"/>
          <w:sz w:val="27"/>
          <w:szCs w:val="27"/>
          <w:highlight w:val="none"/>
        </w:rPr>
        <w:t> </w:t>
      </w:r>
      <w:r>
        <w:rPr>
          <w:rFonts w:hint="default" w:ascii="宋体" w:hAnsi="宋体" w:eastAsia="宋体" w:cs="宋体"/>
          <w:color w:val="FF0000"/>
          <w:kern w:val="2"/>
          <w:sz w:val="24"/>
          <w:szCs w:val="24"/>
          <w:highlight w:val="none"/>
          <w:lang w:val="en-US" w:eastAsia="zh-CN" w:bidi="ar-SA"/>
        </w:rPr>
        <w:t>在政采云平台（www.zcygov.cn）在线申请获取招标文件（进入“项目采购”应用，在获取采购文件菜单中选择项目，申请获取采购文件），过期不予受理。 </w:t>
      </w:r>
    </w:p>
    <w:p>
      <w:pPr>
        <w:pStyle w:val="8"/>
        <w:keepNext w:val="0"/>
        <w:keepLines w:val="0"/>
        <w:widowControl/>
        <w:suppressLineNumbers w:val="0"/>
        <w:spacing w:before="75" w:beforeAutospacing="0" w:after="75" w:afterAutospacing="0" w:line="360" w:lineRule="auto"/>
        <w:ind w:left="0" w:right="0" w:firstLine="482" w:firstLineChars="200"/>
        <w:rPr>
          <w:rFonts w:hint="eastAsia" w:ascii="宋体" w:hAnsi="宋体" w:eastAsia="宋体" w:cs="宋体"/>
          <w:color w:val="C00000"/>
          <w:sz w:val="24"/>
          <w:szCs w:val="24"/>
          <w:highlight w:val="none"/>
        </w:rPr>
      </w:pPr>
      <w:r>
        <w:rPr>
          <w:rFonts w:hint="default" w:ascii="宋体" w:hAnsi="宋体" w:eastAsia="宋体" w:cs="宋体"/>
          <w:b/>
          <w:bCs/>
          <w:color w:val="FF0000"/>
          <w:kern w:val="2"/>
          <w:sz w:val="24"/>
          <w:szCs w:val="24"/>
          <w:highlight w:val="none"/>
          <w:lang w:val="en-US" w:eastAsia="zh-CN" w:bidi="ar-SA"/>
        </w:rPr>
        <w:t>投标人购买标书时应提交的资料：</w:t>
      </w:r>
      <w:r>
        <w:rPr>
          <w:rFonts w:hint="default" w:ascii="宋体" w:hAnsi="宋体" w:eastAsia="宋体" w:cs="宋体"/>
          <w:color w:val="FF0000"/>
          <w:kern w:val="2"/>
          <w:sz w:val="24"/>
          <w:szCs w:val="24"/>
          <w:highlight w:val="none"/>
          <w:lang w:val="en-US" w:eastAsia="zh-CN" w:bidi="ar-SA"/>
        </w:rPr>
        <w:t>申请获取招标文件前须上传的资格证明文件</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有：营业执照副本</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w:t>
      </w:r>
      <w:r>
        <w:rPr>
          <w:rFonts w:hint="eastAsia" w:eastAsia="宋体" w:cs="宋体"/>
          <w:color w:val="FF0000"/>
          <w:kern w:val="2"/>
          <w:sz w:val="24"/>
          <w:szCs w:val="24"/>
          <w:highlight w:val="none"/>
          <w:lang w:val="en-US" w:eastAsia="zh-CN" w:bidi="ar-SA"/>
        </w:rPr>
        <w:t>法定代表人</w:t>
      </w:r>
      <w:r>
        <w:rPr>
          <w:rFonts w:hint="default" w:ascii="宋体" w:hAnsi="宋体" w:eastAsia="宋体" w:cs="宋体"/>
          <w:color w:val="FF0000"/>
          <w:kern w:val="2"/>
          <w:sz w:val="24"/>
          <w:szCs w:val="24"/>
          <w:highlight w:val="none"/>
          <w:lang w:val="en-US" w:eastAsia="zh-CN" w:bidi="ar-SA"/>
        </w:rPr>
        <w:t>授权书</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、被授权人身份证</w:t>
      </w:r>
      <w:r>
        <w:rPr>
          <w:rFonts w:hint="eastAsia" w:eastAsia="宋体" w:cs="宋体"/>
          <w:color w:val="FF0000"/>
          <w:kern w:val="2"/>
          <w:sz w:val="24"/>
          <w:szCs w:val="24"/>
          <w:highlight w:val="none"/>
          <w:lang w:val="en-US" w:eastAsia="zh-CN" w:bidi="ar-SA"/>
        </w:rPr>
        <w:t>彩色扫描件</w:t>
      </w:r>
      <w:r>
        <w:rPr>
          <w:rFonts w:hint="default" w:ascii="宋体" w:hAnsi="宋体" w:eastAsia="宋体" w:cs="宋体"/>
          <w:color w:val="FF0000"/>
          <w:kern w:val="2"/>
          <w:sz w:val="24"/>
          <w:szCs w:val="24"/>
          <w:highlight w:val="none"/>
          <w:lang w:val="en-US" w:eastAsia="zh-CN" w:bidi="ar-SA"/>
        </w:rPr>
        <w:t>、“信用中国”网站（www.creditchina.gov.cn）、中国政府采购网（www.ccgp.gov.cn）信用信息查询记录</w:t>
      </w:r>
      <w:r>
        <w:rPr>
          <w:rFonts w:hint="eastAsia" w:eastAsia="宋体" w:cs="宋体"/>
          <w:color w:val="FF0000"/>
          <w:kern w:val="2"/>
          <w:sz w:val="24"/>
          <w:szCs w:val="24"/>
          <w:highlight w:val="none"/>
          <w:lang w:val="en-US" w:eastAsia="zh-CN" w:bidi="ar-SA"/>
        </w:rPr>
        <w:t>。以上资料需形成1个PDF文件并注明所投包段。</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11、投标保证金缴纳及确认时间：凡拟参加本次招标项目的供应商，必须在</w:t>
      </w:r>
      <w:r>
        <w:rPr>
          <w:rFonts w:hint="eastAsia" w:ascii="宋体" w:hAnsi="宋体" w:eastAsia="宋体" w:cs="宋体"/>
          <w:b/>
          <w:bCs/>
          <w:color w:val="FF0000"/>
          <w:sz w:val="24"/>
          <w:szCs w:val="24"/>
          <w:highlight w:val="none"/>
          <w:lang w:eastAsia="zh-CN"/>
        </w:rPr>
        <w:t>2020</w:t>
      </w:r>
      <w:r>
        <w:rPr>
          <w:rFonts w:hint="eastAsia" w:ascii="宋体" w:hAnsi="宋体" w:eastAsia="宋体" w:cs="宋体"/>
          <w:b/>
          <w:bCs/>
          <w:color w:val="FF0000"/>
          <w:sz w:val="24"/>
          <w:szCs w:val="24"/>
          <w:highlight w:val="none"/>
        </w:rPr>
        <w:t>年</w:t>
      </w:r>
      <w:r>
        <w:rPr>
          <w:rFonts w:hint="eastAsia" w:ascii="宋体" w:hAnsi="宋体" w:eastAsia="宋体" w:cs="宋体"/>
          <w:b/>
          <w:bCs/>
          <w:color w:val="FF0000"/>
          <w:sz w:val="24"/>
          <w:szCs w:val="24"/>
          <w:highlight w:val="none"/>
          <w:lang w:val="en-US" w:eastAsia="zh-CN"/>
        </w:rPr>
        <w:t>12月23日11:30</w:t>
      </w:r>
      <w:r>
        <w:rPr>
          <w:rFonts w:hint="eastAsia" w:ascii="宋体" w:hAnsi="宋体" w:eastAsia="宋体" w:cs="宋体"/>
          <w:b/>
          <w:bCs/>
          <w:color w:val="FF0000"/>
          <w:sz w:val="24"/>
          <w:szCs w:val="24"/>
          <w:highlight w:val="none"/>
        </w:rPr>
        <w:t>时前</w:t>
      </w:r>
      <w:r>
        <w:rPr>
          <w:rFonts w:hint="eastAsia" w:ascii="宋体" w:hAnsi="宋体" w:eastAsia="宋体" w:cs="宋体"/>
          <w:color w:val="000000"/>
          <w:sz w:val="24"/>
          <w:szCs w:val="24"/>
          <w:highlight w:val="none"/>
        </w:rPr>
        <w:t>将投标保证金汇入指定账户。投标保证金汇款凭证上用途栏应注明本项目编号[</w:t>
      </w:r>
      <w:r>
        <w:rPr>
          <w:rFonts w:hint="eastAsia" w:ascii="宋体" w:hAnsi="宋体" w:eastAsia="宋体" w:cs="宋体"/>
          <w:b/>
          <w:bCs/>
          <w:color w:val="000000"/>
          <w:sz w:val="24"/>
          <w:szCs w:val="24"/>
          <w:highlight w:val="none"/>
        </w:rPr>
        <w:t>标准格式：</w:t>
      </w:r>
      <w:r>
        <w:rPr>
          <w:rFonts w:hint="eastAsia" w:ascii="宋体" w:hAnsi="宋体" w:eastAsia="宋体" w:cs="宋体"/>
          <w:b/>
          <w:bCs/>
          <w:sz w:val="24"/>
          <w:highlight w:val="none"/>
          <w:lang w:eastAsia="zh-CN"/>
        </w:rPr>
        <w:t>HSCZC175号第</w:t>
      </w:r>
      <w:r>
        <w:rPr>
          <w:rFonts w:hint="eastAsia" w:ascii="宋体" w:hAnsi="宋体" w:eastAsia="宋体" w:cs="宋体"/>
          <w:b/>
          <w:bCs/>
          <w:sz w:val="24"/>
          <w:highlight w:val="none"/>
          <w:lang w:val="en-US" w:eastAsia="zh-CN"/>
        </w:rPr>
        <w:t>X包</w:t>
      </w:r>
      <w:r>
        <w:rPr>
          <w:rFonts w:hint="eastAsia" w:ascii="宋体" w:hAnsi="宋体" w:eastAsia="宋体" w:cs="宋体"/>
          <w:b/>
          <w:bCs/>
          <w:sz w:val="24"/>
          <w:highlight w:val="none"/>
          <w:lang w:eastAsia="zh-CN"/>
        </w:rPr>
        <w:t>投标保证金</w:t>
      </w:r>
      <w:r>
        <w:rPr>
          <w:rFonts w:hint="eastAsia" w:ascii="宋体" w:hAnsi="宋体" w:eastAsia="宋体" w:cs="宋体"/>
          <w:color w:val="000000"/>
          <w:sz w:val="24"/>
          <w:szCs w:val="24"/>
          <w:highlight w:val="none"/>
        </w:rPr>
        <w:t>]。</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全称：巴州汇思诚工程技术咨询有限公司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 xml:space="preserve">帐号：965008010002268906 </w:t>
      </w:r>
    </w:p>
    <w:p>
      <w:pPr>
        <w:pageBreakBefore w:val="0"/>
        <w:tabs>
          <w:tab w:val="left" w:pos="3125"/>
          <w:tab w:val="left" w:pos="6761"/>
        </w:tabs>
        <w:kinsoku/>
        <w:wordWrap/>
        <w:overflowPunct/>
        <w:topLinePunct w:val="0"/>
        <w:bidi w:val="0"/>
        <w:spacing w:line="360" w:lineRule="auto"/>
        <w:ind w:firstLine="482" w:firstLineChars="200"/>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开户银行：中国邮政储蓄银行库尔勒市金都广场支行</w:t>
      </w:r>
    </w:p>
    <w:p>
      <w:pPr>
        <w:pStyle w:val="4"/>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val="0"/>
          <w:sz w:val="24"/>
          <w:szCs w:val="24"/>
          <w:highlight w:val="none"/>
        </w:rPr>
        <w:t>投标保证金</w:t>
      </w:r>
      <w:r>
        <w:rPr>
          <w:rFonts w:hint="eastAsia" w:ascii="宋体" w:hAnsi="宋体" w:eastAsia="宋体" w:cs="宋体"/>
          <w:b/>
          <w:bCs w:val="0"/>
          <w:sz w:val="24"/>
          <w:szCs w:val="24"/>
          <w:highlight w:val="none"/>
          <w:lang w:eastAsia="zh-CN"/>
        </w:rPr>
        <w:t>到账情况，由招标代理机构核实为准</w:t>
      </w:r>
      <w:r>
        <w:rPr>
          <w:rFonts w:hint="eastAsia" w:ascii="宋体" w:hAnsi="宋体" w:eastAsia="宋体" w:cs="宋体"/>
          <w:b/>
          <w:bCs w:val="0"/>
          <w:sz w:val="24"/>
          <w:szCs w:val="24"/>
          <w:highlight w:val="none"/>
        </w:rPr>
        <w:t>。</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12、开标（投标）日期：</w:t>
      </w:r>
      <w:r>
        <w:rPr>
          <w:rFonts w:hint="eastAsia" w:ascii="宋体" w:hAnsi="宋体" w:eastAsia="宋体" w:cs="宋体"/>
          <w:b/>
          <w:bCs/>
          <w:color w:val="FF0000"/>
          <w:kern w:val="0"/>
          <w:sz w:val="24"/>
          <w:highlight w:val="none"/>
          <w:lang w:eastAsia="zh-CN"/>
        </w:rPr>
        <w:t>2020年</w:t>
      </w:r>
      <w:r>
        <w:rPr>
          <w:rFonts w:hint="eastAsia" w:ascii="宋体" w:hAnsi="宋体" w:eastAsia="宋体" w:cs="宋体"/>
          <w:b/>
          <w:bCs/>
          <w:color w:val="FF0000"/>
          <w:kern w:val="0"/>
          <w:sz w:val="24"/>
          <w:highlight w:val="none"/>
          <w:lang w:val="en-US" w:eastAsia="zh-CN"/>
        </w:rPr>
        <w:t>12月23日</w:t>
      </w:r>
      <w:r>
        <w:rPr>
          <w:rFonts w:hint="eastAsia" w:ascii="宋体" w:hAnsi="宋体" w:eastAsia="宋体" w:cs="宋体"/>
          <w:b/>
          <w:bCs/>
          <w:color w:val="FF0000"/>
          <w:kern w:val="0"/>
          <w:sz w:val="24"/>
          <w:highlight w:val="none"/>
          <w:lang w:eastAsia="zh-CN"/>
        </w:rPr>
        <w:t>11:</w:t>
      </w:r>
      <w:r>
        <w:rPr>
          <w:rFonts w:hint="eastAsia" w:ascii="宋体" w:hAnsi="宋体" w:eastAsia="宋体" w:cs="宋体"/>
          <w:b/>
          <w:bCs/>
          <w:color w:val="FF0000"/>
          <w:kern w:val="0"/>
          <w:sz w:val="24"/>
          <w:highlight w:val="none"/>
          <w:lang w:val="en-US" w:eastAsia="zh-CN"/>
        </w:rPr>
        <w:t>3</w:t>
      </w:r>
      <w:r>
        <w:rPr>
          <w:rFonts w:hint="eastAsia" w:ascii="宋体" w:hAnsi="宋体" w:eastAsia="宋体" w:cs="宋体"/>
          <w:b/>
          <w:bCs/>
          <w:color w:val="FF0000"/>
          <w:kern w:val="0"/>
          <w:sz w:val="24"/>
          <w:highlight w:val="none"/>
          <w:lang w:eastAsia="zh-CN"/>
        </w:rPr>
        <w:t>0</w:t>
      </w:r>
      <w:r>
        <w:rPr>
          <w:rFonts w:hint="eastAsia" w:ascii="宋体" w:hAnsi="宋体" w:eastAsia="宋体" w:cs="宋体"/>
          <w:b/>
          <w:bCs/>
          <w:color w:val="FF0000"/>
          <w:sz w:val="24"/>
          <w:szCs w:val="24"/>
          <w:highlight w:val="none"/>
        </w:rPr>
        <w:t>（北京时间）</w:t>
      </w:r>
      <w:r>
        <w:rPr>
          <w:rFonts w:hint="eastAsia" w:ascii="宋体" w:hAnsi="宋体" w:eastAsia="宋体" w:cs="宋体"/>
          <w:sz w:val="24"/>
          <w:szCs w:val="24"/>
          <w:highlight w:val="none"/>
        </w:rPr>
        <w:t>。若逾时，届时其投标将被拒绝。</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13、招标文件发售费用：</w:t>
      </w:r>
      <w:r>
        <w:rPr>
          <w:rFonts w:hint="eastAsia" w:ascii="宋体" w:hAnsi="宋体" w:eastAsia="宋体" w:cs="宋体"/>
          <w:color w:val="000000"/>
          <w:sz w:val="24"/>
          <w:szCs w:val="24"/>
          <w:highlight w:val="none"/>
          <w:lang w:val="en-US" w:eastAsia="zh-CN"/>
        </w:rPr>
        <w:t>免费</w:t>
      </w:r>
    </w:p>
    <w:p>
      <w:pPr>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14、开标地点：</w:t>
      </w:r>
      <w:r>
        <w:rPr>
          <w:rFonts w:hint="eastAsia" w:ascii="宋体" w:hAnsi="宋体" w:eastAsia="宋体" w:cs="宋体"/>
          <w:color w:val="000000"/>
          <w:sz w:val="24"/>
          <w:szCs w:val="24"/>
          <w:highlight w:val="none"/>
          <w:lang w:eastAsia="zh-CN"/>
        </w:rPr>
        <w:t>政采云平台。</w:t>
      </w:r>
    </w:p>
    <w:p>
      <w:pPr>
        <w:pStyle w:val="8"/>
        <w:keepNext w:val="0"/>
        <w:keepLines w:val="0"/>
        <w:widowControl/>
        <w:suppressLineNumbers w:val="0"/>
        <w:spacing w:before="75" w:beforeAutospacing="0" w:after="75" w:afterAutospacing="0" w:line="360" w:lineRule="auto"/>
        <w:ind w:left="0" w:right="0"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15、其他事项：</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sz w:val="24"/>
          <w:szCs w:val="24"/>
          <w:highlight w:val="none"/>
          <w:lang w:val="en-US" w:eastAsia="zh-CN"/>
        </w:rPr>
        <w:t>（1）</w:t>
      </w:r>
      <w:r>
        <w:rPr>
          <w:rFonts w:hint="default" w:ascii="宋体" w:hAnsi="宋体" w:eastAsia="宋体" w:cs="宋体"/>
          <w:b/>
          <w:bCs/>
          <w:color w:val="FF0000"/>
          <w:kern w:val="2"/>
          <w:sz w:val="24"/>
          <w:szCs w:val="24"/>
          <w:highlight w:val="none"/>
          <w:lang w:val="en-US" w:eastAsia="zh-CN" w:bidi="ar-SA"/>
        </w:rPr>
        <w:t>本项目为电子招投标项目，投标人需要使用CA加密设备，凡参加本项目供应商可通过新疆数字证书认证中心官网（https://www.xjca.com.cn/）或下载“新疆政务通”APP自行进行申领。如有操作性问题可与政采云在线客服进行咨询，咨询电话：400-881-7190 </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（2）</w:t>
      </w:r>
      <w:r>
        <w:rPr>
          <w:rFonts w:hint="default" w:ascii="宋体" w:hAnsi="宋体" w:eastAsia="宋体" w:cs="宋体"/>
          <w:b/>
          <w:bCs/>
          <w:color w:val="FF0000"/>
          <w:kern w:val="2"/>
          <w:sz w:val="24"/>
          <w:szCs w:val="24"/>
          <w:highlight w:val="none"/>
          <w:lang w:val="en-US" w:eastAsia="zh-CN" w:bidi="ar-SA"/>
        </w:rPr>
        <w:t>本项目实行网上投标，采用电子投标文件，若供应商参与投标，自行承担投标一切费用。</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（3）</w:t>
      </w:r>
      <w:r>
        <w:rPr>
          <w:rFonts w:hint="default" w:ascii="宋体" w:hAnsi="宋体" w:eastAsia="宋体" w:cs="宋体"/>
          <w:b/>
          <w:bCs/>
          <w:color w:val="FF0000"/>
          <w:kern w:val="2"/>
          <w:sz w:val="24"/>
          <w:szCs w:val="24"/>
          <w:highlight w:val="none"/>
          <w:lang w:val="en-US" w:eastAsia="zh-CN" w:bidi="ar-SA"/>
        </w:rPr>
        <w:t>各供应商应在开标前应确保成为新疆政府采购网正式注册入库供应商，并完成CA数字证书申领。因未注册入库、未办理CA数字证书等原因造成无法投标或投标失败等后果由供应商自行承担。</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（4）</w:t>
      </w:r>
      <w:r>
        <w:rPr>
          <w:rFonts w:hint="default" w:ascii="宋体" w:hAnsi="宋体" w:eastAsia="宋体" w:cs="宋体"/>
          <w:b/>
          <w:bCs/>
          <w:color w:val="FF0000"/>
          <w:kern w:val="2"/>
          <w:sz w:val="24"/>
          <w:szCs w:val="24"/>
          <w:highlight w:val="none"/>
          <w:lang w:val="en-US" w:eastAsia="zh-CN" w:bidi="ar-SA"/>
        </w:rPr>
        <w:t>供应商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400-881-7190进行咨询。</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b/>
          <w:bCs/>
          <w:color w:val="FF0000"/>
          <w:kern w:val="2"/>
          <w:sz w:val="24"/>
          <w:szCs w:val="24"/>
          <w:highlight w:val="none"/>
          <w:lang w:val="en-US" w:eastAsia="zh-CN" w:bidi="ar-SA"/>
        </w:rPr>
      </w:pPr>
      <w:r>
        <w:rPr>
          <w:rFonts w:hint="eastAsia" w:eastAsia="宋体" w:cs="宋体"/>
          <w:b/>
          <w:bCs/>
          <w:color w:val="FF0000"/>
          <w:kern w:val="2"/>
          <w:sz w:val="24"/>
          <w:szCs w:val="24"/>
          <w:highlight w:val="none"/>
          <w:lang w:val="en-US" w:eastAsia="zh-CN" w:bidi="ar-SA"/>
        </w:rPr>
        <w:t>（5）</w:t>
      </w:r>
      <w:r>
        <w:rPr>
          <w:rFonts w:hint="default" w:ascii="宋体" w:hAnsi="宋体" w:eastAsia="宋体" w:cs="宋体"/>
          <w:b/>
          <w:bCs/>
          <w:color w:val="FF0000"/>
          <w:kern w:val="2"/>
          <w:sz w:val="24"/>
          <w:szCs w:val="24"/>
          <w:highlight w:val="none"/>
          <w:lang w:val="en-US" w:eastAsia="zh-CN" w:bidi="ar-SA"/>
        </w:rPr>
        <w:t>各供应商须</w:t>
      </w:r>
      <w:r>
        <w:rPr>
          <w:rFonts w:hint="eastAsia" w:ascii="宋体" w:hAnsi="宋体" w:eastAsia="宋体" w:cs="宋体"/>
          <w:b/>
          <w:bCs/>
          <w:color w:val="FF0000"/>
          <w:kern w:val="2"/>
          <w:sz w:val="24"/>
          <w:szCs w:val="24"/>
          <w:highlight w:val="none"/>
          <w:lang w:val="en-US" w:eastAsia="zh-CN" w:bidi="ar-SA"/>
        </w:rPr>
        <w:t>准备</w:t>
      </w:r>
      <w:r>
        <w:rPr>
          <w:rFonts w:hint="default" w:ascii="宋体" w:hAnsi="宋体" w:eastAsia="宋体" w:cs="宋体"/>
          <w:b/>
          <w:bCs/>
          <w:color w:val="FF0000"/>
          <w:kern w:val="2"/>
          <w:sz w:val="24"/>
          <w:szCs w:val="24"/>
          <w:highlight w:val="none"/>
          <w:lang w:val="en-US" w:eastAsia="zh-CN" w:bidi="ar-SA"/>
        </w:rPr>
        <w:t>CA数字证书（解密投标文件）</w:t>
      </w:r>
      <w:r>
        <w:rPr>
          <w:rFonts w:hint="eastAsia" w:ascii="宋体" w:hAnsi="宋体" w:eastAsia="宋体" w:cs="宋体"/>
          <w:b/>
          <w:bCs/>
          <w:color w:val="FF0000"/>
          <w:kern w:val="2"/>
          <w:sz w:val="24"/>
          <w:szCs w:val="24"/>
          <w:highlight w:val="none"/>
          <w:lang w:val="en-US" w:eastAsia="zh-CN" w:bidi="ar-SA"/>
        </w:rPr>
        <w:t>、备份文件（BFBS格式）</w:t>
      </w:r>
      <w:r>
        <w:rPr>
          <w:rFonts w:hint="default" w:ascii="宋体" w:hAnsi="宋体" w:eastAsia="宋体" w:cs="宋体"/>
          <w:b/>
          <w:bCs/>
          <w:color w:val="FF0000"/>
          <w:kern w:val="2"/>
          <w:sz w:val="24"/>
          <w:szCs w:val="24"/>
          <w:highlight w:val="none"/>
          <w:lang w:val="en-US" w:eastAsia="zh-CN" w:bidi="ar-SA"/>
        </w:rPr>
        <w:t>参与投标</w:t>
      </w:r>
      <w:r>
        <w:rPr>
          <w:rFonts w:hint="eastAsia" w:eastAsia="宋体" w:cs="宋体"/>
          <w:b/>
          <w:bCs/>
          <w:color w:val="FF0000"/>
          <w:kern w:val="2"/>
          <w:sz w:val="24"/>
          <w:szCs w:val="24"/>
          <w:highlight w:val="none"/>
          <w:lang w:val="en-US" w:eastAsia="zh-CN" w:bidi="ar-SA"/>
        </w:rPr>
        <w:t>。</w:t>
      </w:r>
    </w:p>
    <w:p>
      <w:pPr>
        <w:pStyle w:val="8"/>
        <w:keepNext w:val="0"/>
        <w:keepLines w:val="0"/>
        <w:widowControl/>
        <w:suppressLineNumbers w:val="0"/>
        <w:spacing w:before="75" w:beforeAutospacing="0" w:after="75" w:afterAutospacing="0" w:line="360" w:lineRule="auto"/>
        <w:ind w:left="0" w:right="0" w:firstLine="480"/>
        <w:rPr>
          <w:rFonts w:hint="default" w:ascii="宋体" w:hAnsi="宋体"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16</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采购单位联系人：</w:t>
      </w:r>
      <w:r>
        <w:rPr>
          <w:rFonts w:hint="eastAsia" w:eastAsia="宋体" w:cs="宋体"/>
          <w:color w:val="000000"/>
          <w:sz w:val="24"/>
          <w:szCs w:val="24"/>
          <w:highlight w:val="none"/>
          <w:lang w:val="en-US" w:eastAsia="zh-CN"/>
        </w:rPr>
        <w:t>谢老师</w:t>
      </w:r>
      <w:r>
        <w:rPr>
          <w:rFonts w:hint="eastAsia" w:ascii="宋体" w:hAnsi="宋体" w:eastAsia="宋体" w:cs="宋体"/>
          <w:color w:val="000000"/>
          <w:sz w:val="24"/>
          <w:szCs w:val="24"/>
          <w:highlight w:val="none"/>
        </w:rPr>
        <w:t xml:space="preserve">     联系电话：</w:t>
      </w:r>
      <w:r>
        <w:rPr>
          <w:rFonts w:hint="eastAsia" w:eastAsia="宋体" w:cs="宋体"/>
          <w:color w:val="000000"/>
          <w:sz w:val="24"/>
          <w:szCs w:val="24"/>
          <w:highlight w:val="none"/>
          <w:lang w:val="en-US" w:eastAsia="zh-CN"/>
        </w:rPr>
        <w:t>18099585957</w:t>
      </w:r>
    </w:p>
    <w:p>
      <w:pPr>
        <w:pageBreakBefore w:val="0"/>
        <w:widowControl/>
        <w:kinsoku/>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如对招标文件有疑问，请致电招标代理公司，联系人：张女士，联系电话：</w:t>
      </w:r>
      <w:r>
        <w:rPr>
          <w:rFonts w:hint="eastAsia" w:ascii="宋体" w:hAnsi="宋体" w:eastAsia="宋体" w:cs="宋体"/>
          <w:sz w:val="24"/>
          <w:szCs w:val="24"/>
          <w:highlight w:val="none"/>
        </w:rPr>
        <w:t>0996－2905608</w:t>
      </w:r>
      <w:r>
        <w:rPr>
          <w:rFonts w:hint="eastAsia" w:ascii="宋体" w:hAnsi="宋体" w:eastAsia="宋体" w:cs="宋体"/>
          <w:color w:val="000000"/>
          <w:sz w:val="24"/>
          <w:szCs w:val="24"/>
          <w:highlight w:val="none"/>
          <w:lang w:val="en-US" w:eastAsia="zh-CN"/>
        </w:rPr>
        <w:t xml:space="preserve">                               </w:t>
      </w:r>
      <w:bookmarkStart w:id="0" w:name="_GoBack"/>
      <w:bookmarkEnd w:id="0"/>
    </w:p>
    <w:p>
      <w:pPr>
        <w:pStyle w:val="7"/>
        <w:pageBreakBefore w:val="0"/>
        <w:kinsoku/>
        <w:wordWrap/>
        <w:topLinePunct w:val="0"/>
        <w:bidi w:val="0"/>
        <w:spacing w:line="360" w:lineRule="auto"/>
        <w:ind w:firstLine="48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巴州汇思诚工程技术咨询有限公司</w:t>
      </w:r>
    </w:p>
    <w:p>
      <w:pPr>
        <w:bidi w:val="0"/>
        <w:rPr>
          <w:rFonts w:hint="eastAsia" w:ascii="宋体" w:hAnsi="宋体" w:eastAsia="宋体" w:cs="宋体"/>
          <w:sz w:val="24"/>
          <w:szCs w:val="24"/>
          <w:highlight w:val="none"/>
          <w:lang w:val="en-US" w:eastAsia="zh-CN"/>
        </w:rPr>
      </w:pPr>
      <w:r>
        <w:rPr>
          <w:rFonts w:hint="eastAsia"/>
          <w:lang w:val="en-US" w:eastAsia="zh-CN"/>
        </w:rPr>
        <w:t xml:space="preserve">                               </w:t>
      </w:r>
      <w:r>
        <w:rPr>
          <w:rFonts w:hint="eastAsia" w:ascii="宋体" w:hAnsi="宋体" w:eastAsia="宋体" w:cs="宋体"/>
          <w:sz w:val="24"/>
          <w:szCs w:val="24"/>
          <w:highlight w:val="none"/>
          <w:lang w:val="en-US" w:eastAsia="zh-CN"/>
        </w:rPr>
        <w:t xml:space="preserve">                    2020年12月2日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1B2F5"/>
    <w:multiLevelType w:val="singleLevel"/>
    <w:tmpl w:val="1101B2F5"/>
    <w:lvl w:ilvl="0" w:tentative="0">
      <w:start w:val="7"/>
      <w:numFmt w:val="decimal"/>
      <w:suff w:val="nothing"/>
      <w:lvlText w:val="%1、"/>
      <w:lvlJc w:val="left"/>
    </w:lvl>
  </w:abstractNum>
  <w:abstractNum w:abstractNumId="1">
    <w:nsid w:val="58B6989A"/>
    <w:multiLevelType w:val="singleLevel"/>
    <w:tmpl w:val="58B6989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4209E"/>
    <w:rsid w:val="7364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0"/>
      </w:numPr>
      <w:spacing w:before="100" w:beforeLines="100" w:after="150" w:afterLines="150" w:line="360" w:lineRule="auto"/>
      <w:ind w:left="0" w:firstLine="0"/>
      <w:jc w:val="center"/>
      <w:outlineLvl w:val="0"/>
    </w:pPr>
    <w:rPr>
      <w:rFonts w:ascii="Times New Roman" w:hAnsi="Times New Roman" w:eastAsia="宋体"/>
      <w:b/>
      <w:sz w:val="48"/>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Normal Indent"/>
    <w:basedOn w:val="1"/>
    <w:next w:val="1"/>
    <w:uiPriority w:val="99"/>
    <w:pPr>
      <w:ind w:firstLine="420"/>
    </w:pPr>
  </w:style>
  <w:style w:type="paragraph" w:styleId="5">
    <w:name w:val="index 5"/>
    <w:basedOn w:val="1"/>
    <w:next w:val="1"/>
    <w:qFormat/>
    <w:uiPriority w:val="0"/>
    <w:pPr>
      <w:ind w:left="800" w:leftChars="800"/>
    </w:pPr>
    <w:rPr>
      <w:szCs w:val="20"/>
      <w:lang w:bidi="he-IL"/>
    </w:rPr>
  </w:style>
  <w:style w:type="paragraph" w:styleId="6">
    <w:name w:val="Body Text"/>
    <w:basedOn w:val="1"/>
    <w:uiPriority w:val="0"/>
    <w:pPr>
      <w:widowControl/>
      <w:jc w:val="left"/>
    </w:pPr>
    <w:rPr>
      <w:rFonts w:ascii="Tahoma" w:hAnsi="Tahoma"/>
      <w:kern w:val="0"/>
      <w:sz w:val="22"/>
      <w:lang w:val="en-GB"/>
    </w:rPr>
  </w:style>
  <w:style w:type="paragraph" w:styleId="7">
    <w:name w:val="footnote text"/>
    <w:basedOn w:val="1"/>
    <w:next w:val="5"/>
    <w:uiPriority w:val="0"/>
    <w:pPr>
      <w:snapToGrid w:val="0"/>
      <w:jc w:val="left"/>
    </w:pPr>
    <w:rPr>
      <w:sz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2020-12-02T08:39:00Z</dcterms:created>
  <dc:creator>素味Lily</dc:creator>
  <cp:lastModifiedBy>素味Lily</cp:lastModifiedBy>
  <dcterms:modified xsi:type="dcterms:W3CDTF">2020-12-02T08:40:19Z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