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 xml:space="preserve">莎车县畜禽养殖（良种保险）项目 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中标公告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>重庆渝强工程项目管理有限公司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>莎车县农业农村局（畜牧兽医局）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的委托，对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>“莎车县畜禽养殖（良种保险）项目 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进行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招标，现将结果公告如下：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 xml:space="preserve">莎车县畜禽养殖（良种保险）项目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二、项目编号：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CQYQSC(CS)2021-02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三、采购单位名称: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莎车县农业农村局（畜牧兽医局）</w:t>
      </w:r>
    </w:p>
    <w:p>
      <w:pPr>
        <w:widowControl/>
        <w:spacing w:line="360" w:lineRule="auto"/>
        <w:ind w:left="2400" w:hanging="2400" w:hangingChars="10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四、公告媒体及日期：</w:t>
      </w:r>
    </w:p>
    <w:p>
      <w:pPr>
        <w:widowControl/>
        <w:spacing w:line="360" w:lineRule="auto"/>
        <w:ind w:left="2399" w:leftChars="228" w:hanging="1920" w:hangingChars="8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本项目于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2021年06月24日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在“新疆政府采购网”上发布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竞争性磋商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招标公告。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五、开标时间：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2021年07月06日上午10：00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（北京时间)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六、评审结果如下：</w:t>
      </w:r>
    </w:p>
    <w:p>
      <w:pPr>
        <w:widowControl/>
        <w:autoSpaceDE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评标委员会成员：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祁君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（组长）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、吕银龙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（业主专家）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、霍窕窕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、王雪梅、</w:t>
      </w:r>
    </w:p>
    <w:p>
      <w:pPr>
        <w:widowControl/>
        <w:autoSpaceDE w:val="0"/>
        <w:spacing w:line="360" w:lineRule="auto"/>
        <w:ind w:firstLine="2400" w:firstLineChars="10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阳治辉 、 </w:t>
      </w:r>
    </w:p>
    <w:p>
      <w:pPr>
        <w:widowControl/>
        <w:spacing w:line="360" w:lineRule="auto"/>
        <w:ind w:left="1199" w:leftChars="228" w:hanging="720" w:hanging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第一标段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中标单位：中国人民财产保险股份有限公司莎车支公司</w:t>
      </w:r>
    </w:p>
    <w:p>
      <w:pPr>
        <w:widowControl/>
        <w:spacing w:line="360" w:lineRule="auto"/>
        <w:ind w:left="1199" w:leftChars="228" w:hanging="720" w:hangingChars="3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喀什地区莎车县新城路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3号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郑志军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13565651705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中标金额：￥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429000.00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（人民币）</w:t>
      </w:r>
    </w:p>
    <w:p>
      <w:pPr>
        <w:pStyle w:val="2"/>
        <w:spacing w:line="24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服务收费标准：参照发改价格【2015】299号文,经与委托方协商中标服务费由中标单位支付。100万元—500万元，按1.1%收取；</w:t>
      </w:r>
    </w:p>
    <w:p>
      <w:pPr>
        <w:pStyle w:val="2"/>
        <w:spacing w:line="24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服务费：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4719.00元；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人民币大写：肆仟柒佰壹拾玖元整；</w:t>
      </w:r>
    </w:p>
    <w:p>
      <w:pPr>
        <w:widowControl/>
        <w:spacing w:line="360" w:lineRule="auto"/>
        <w:ind w:left="1199" w:leftChars="228" w:hanging="720" w:hanging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pacing w:line="360" w:lineRule="auto"/>
        <w:ind w:left="1199" w:leftChars="228" w:hanging="720" w:hanging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第二标段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中标单位：中国人民财产保险股份有限公司莎车支公司</w:t>
      </w:r>
    </w:p>
    <w:p>
      <w:pPr>
        <w:widowControl/>
        <w:spacing w:line="360" w:lineRule="auto"/>
        <w:ind w:left="1199" w:leftChars="228" w:hanging="720" w:hanging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喀什地区莎车县新城路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3号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郑志军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13565651705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中标金额：￥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1872200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（人民币）</w:t>
      </w:r>
    </w:p>
    <w:p>
      <w:pPr>
        <w:pStyle w:val="2"/>
        <w:spacing w:line="24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服务收费标准：参照发改价格【2015】299号文,经与委托方协商中标服务费由中标单位支付。100万元—500万元，按1.1%收取；</w:t>
      </w:r>
    </w:p>
    <w:p>
      <w:pPr>
        <w:pStyle w:val="2"/>
        <w:spacing w:line="240" w:lineRule="auto"/>
        <w:ind w:left="0" w:leftChars="0"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服务费：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20594.00元；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人民币大写：贰万零伍佰玖拾肆元整；</w:t>
      </w:r>
    </w:p>
    <w:p>
      <w:pPr>
        <w:widowControl/>
        <w:spacing w:line="360" w:lineRule="auto"/>
        <w:ind w:left="1199" w:leftChars="228" w:hanging="720" w:hanging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pacing w:line="360" w:lineRule="auto"/>
        <w:ind w:left="1199" w:leftChars="228" w:hanging="720" w:hangingChars="300"/>
        <w:jc w:val="left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第三标段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中标单位：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中国人寿财产保险股份有限公司莎车县支公司</w:t>
      </w:r>
    </w:p>
    <w:p>
      <w:pPr>
        <w:widowControl/>
        <w:spacing w:line="360" w:lineRule="auto"/>
        <w:ind w:left="1199" w:leftChars="228" w:hanging="720" w:hangingChars="3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新疆喀什地区莎车县智慧路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32号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古丽那尔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·麦麦提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15276064211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中标金额：620000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（人民币）</w:t>
      </w:r>
    </w:p>
    <w:p>
      <w:pPr>
        <w:pStyle w:val="2"/>
        <w:spacing w:line="24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服务收费标准：参照发改价格【2015】299号文,经与委托方协商中标服务费由中标单位支付。100万元—500万元，按1.1%收取；</w:t>
      </w:r>
    </w:p>
    <w:p>
      <w:pPr>
        <w:pStyle w:val="2"/>
        <w:spacing w:line="24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服务费：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6820.00元；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人民币大写：陆仟捌佰贰拾元整；</w:t>
      </w:r>
    </w:p>
    <w:p>
      <w:pPr>
        <w:widowControl/>
        <w:spacing w:line="360" w:lineRule="auto"/>
        <w:ind w:left="1199" w:leftChars="228" w:hanging="720" w:hanging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pacing w:line="360" w:lineRule="auto"/>
        <w:ind w:left="1199" w:leftChars="228" w:hanging="720" w:hanging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第四标段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中标单位：中国人民财产保险股份有限公司莎车支公司</w:t>
      </w:r>
    </w:p>
    <w:p>
      <w:pPr>
        <w:widowControl/>
        <w:spacing w:line="360" w:lineRule="auto"/>
        <w:ind w:left="1199" w:leftChars="228" w:hanging="720" w:hanging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喀什地区莎车县新城路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3号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郑志军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13565651705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中标金额：￥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1631000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（人民币）</w:t>
      </w:r>
    </w:p>
    <w:p>
      <w:pPr>
        <w:pStyle w:val="2"/>
        <w:spacing w:line="24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服务收费标准：参照发改价格【2015】299号文,经与委托方协商中标服务费由中标单位支付。100万元—500万元，按1.1%收取；</w:t>
      </w:r>
    </w:p>
    <w:p>
      <w:pPr>
        <w:pStyle w:val="2"/>
        <w:spacing w:line="24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服务费：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17941.00元；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人民币大写：壹万柒仟玖佰肆拾壹元整；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代理机构名称：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重庆渝强工程项目管理有限公司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李自琴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      联系电话：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16699103366   </w:t>
      </w:r>
    </w:p>
    <w:p>
      <w:pPr>
        <w:pStyle w:val="10"/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采购单位地址：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莎车县农业农村局（畜牧兽医局）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杨杰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联系电话：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15739150818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　　               </w:t>
      </w: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重庆渝强工程项目管理有限公司</w:t>
      </w: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                                          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 xml:space="preserve"> 2021年0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2437505"/>
    <w:rsid w:val="000E6790"/>
    <w:rsid w:val="001A7C25"/>
    <w:rsid w:val="008A02E3"/>
    <w:rsid w:val="00BA4590"/>
    <w:rsid w:val="00FF0D22"/>
    <w:rsid w:val="05045247"/>
    <w:rsid w:val="06A748F6"/>
    <w:rsid w:val="07D6472C"/>
    <w:rsid w:val="08844845"/>
    <w:rsid w:val="0942695B"/>
    <w:rsid w:val="0A203BFD"/>
    <w:rsid w:val="0C084BD0"/>
    <w:rsid w:val="0DB75782"/>
    <w:rsid w:val="0DCD5E63"/>
    <w:rsid w:val="0E94682C"/>
    <w:rsid w:val="0FD50EDA"/>
    <w:rsid w:val="10386560"/>
    <w:rsid w:val="1377258B"/>
    <w:rsid w:val="15267605"/>
    <w:rsid w:val="15971008"/>
    <w:rsid w:val="17C927EA"/>
    <w:rsid w:val="18CE0259"/>
    <w:rsid w:val="1A4D4F72"/>
    <w:rsid w:val="1B53042F"/>
    <w:rsid w:val="1BE03434"/>
    <w:rsid w:val="1C6D51C2"/>
    <w:rsid w:val="1CBD5EC6"/>
    <w:rsid w:val="1ED241CF"/>
    <w:rsid w:val="1EDA3946"/>
    <w:rsid w:val="233B3636"/>
    <w:rsid w:val="23C72931"/>
    <w:rsid w:val="23C75C7A"/>
    <w:rsid w:val="2550613A"/>
    <w:rsid w:val="261F4CCB"/>
    <w:rsid w:val="262A5FF5"/>
    <w:rsid w:val="272E3E81"/>
    <w:rsid w:val="2AF715E5"/>
    <w:rsid w:val="2B5F288A"/>
    <w:rsid w:val="2B8107B4"/>
    <w:rsid w:val="2BD9567B"/>
    <w:rsid w:val="2C0008DE"/>
    <w:rsid w:val="2C450AC1"/>
    <w:rsid w:val="2E676978"/>
    <w:rsid w:val="2EAF6E60"/>
    <w:rsid w:val="2F1B721B"/>
    <w:rsid w:val="2F1D1242"/>
    <w:rsid w:val="325B46E9"/>
    <w:rsid w:val="33756465"/>
    <w:rsid w:val="3408068B"/>
    <w:rsid w:val="35453BA4"/>
    <w:rsid w:val="35765CEF"/>
    <w:rsid w:val="36074E78"/>
    <w:rsid w:val="37057D8D"/>
    <w:rsid w:val="3848251C"/>
    <w:rsid w:val="3BBB109D"/>
    <w:rsid w:val="3C274618"/>
    <w:rsid w:val="3C432186"/>
    <w:rsid w:val="3CB52107"/>
    <w:rsid w:val="3CB64CD3"/>
    <w:rsid w:val="3D4E56FC"/>
    <w:rsid w:val="3DAA0925"/>
    <w:rsid w:val="3E5A201B"/>
    <w:rsid w:val="3E5F046E"/>
    <w:rsid w:val="3E791EC4"/>
    <w:rsid w:val="40166922"/>
    <w:rsid w:val="41AF6D02"/>
    <w:rsid w:val="42437505"/>
    <w:rsid w:val="43301A17"/>
    <w:rsid w:val="43DC70B4"/>
    <w:rsid w:val="440B01B3"/>
    <w:rsid w:val="450F3D80"/>
    <w:rsid w:val="45360E7A"/>
    <w:rsid w:val="45D74950"/>
    <w:rsid w:val="461D4326"/>
    <w:rsid w:val="46D66022"/>
    <w:rsid w:val="48DD06C9"/>
    <w:rsid w:val="48F630DE"/>
    <w:rsid w:val="4A737E87"/>
    <w:rsid w:val="4B7E1687"/>
    <w:rsid w:val="4B90394D"/>
    <w:rsid w:val="4C6C70F4"/>
    <w:rsid w:val="4CAD3FDE"/>
    <w:rsid w:val="4E6E2E65"/>
    <w:rsid w:val="4F7F55C6"/>
    <w:rsid w:val="4FE22A98"/>
    <w:rsid w:val="50AB294A"/>
    <w:rsid w:val="5127027F"/>
    <w:rsid w:val="515C7EA0"/>
    <w:rsid w:val="515E5D01"/>
    <w:rsid w:val="523F4125"/>
    <w:rsid w:val="52441899"/>
    <w:rsid w:val="537D2333"/>
    <w:rsid w:val="54B465EE"/>
    <w:rsid w:val="54F80632"/>
    <w:rsid w:val="56781CD3"/>
    <w:rsid w:val="56850EE8"/>
    <w:rsid w:val="56E42329"/>
    <w:rsid w:val="583B266C"/>
    <w:rsid w:val="588D4690"/>
    <w:rsid w:val="5A27431C"/>
    <w:rsid w:val="5A985194"/>
    <w:rsid w:val="5AA4092B"/>
    <w:rsid w:val="5B434E33"/>
    <w:rsid w:val="5C5A3075"/>
    <w:rsid w:val="5C9E1177"/>
    <w:rsid w:val="5CA660E2"/>
    <w:rsid w:val="5E0953BC"/>
    <w:rsid w:val="5F1F0FA8"/>
    <w:rsid w:val="5F795A1F"/>
    <w:rsid w:val="5F9B534E"/>
    <w:rsid w:val="5F9B571C"/>
    <w:rsid w:val="600804BD"/>
    <w:rsid w:val="625358B0"/>
    <w:rsid w:val="63FB2DB8"/>
    <w:rsid w:val="640B42EC"/>
    <w:rsid w:val="64967CE6"/>
    <w:rsid w:val="65971E77"/>
    <w:rsid w:val="66477584"/>
    <w:rsid w:val="66940E16"/>
    <w:rsid w:val="67F54042"/>
    <w:rsid w:val="699D0CB1"/>
    <w:rsid w:val="6A606E79"/>
    <w:rsid w:val="6AB30948"/>
    <w:rsid w:val="6CD031F7"/>
    <w:rsid w:val="6DC979E8"/>
    <w:rsid w:val="6E6B6225"/>
    <w:rsid w:val="6E9A343B"/>
    <w:rsid w:val="704D0F8D"/>
    <w:rsid w:val="71AC1664"/>
    <w:rsid w:val="71F53884"/>
    <w:rsid w:val="7252285D"/>
    <w:rsid w:val="728E4B4A"/>
    <w:rsid w:val="72B069D5"/>
    <w:rsid w:val="73A26C0A"/>
    <w:rsid w:val="74DD6730"/>
    <w:rsid w:val="77175429"/>
    <w:rsid w:val="784262EB"/>
    <w:rsid w:val="79AD45D2"/>
    <w:rsid w:val="7A911450"/>
    <w:rsid w:val="7CAA2EAE"/>
    <w:rsid w:val="7DBA434B"/>
    <w:rsid w:val="7ED60599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1"/>
    </w:rPr>
  </w:style>
  <w:style w:type="paragraph" w:styleId="5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0">
    <w:name w:val="Normal (Web)"/>
    <w:basedOn w:val="1"/>
    <w:unhideWhenUsed/>
    <w:qFormat/>
    <w:uiPriority w:val="99"/>
    <w:rPr>
      <w:sz w:val="24"/>
      <w:szCs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100</Words>
  <Characters>576</Characters>
  <Lines>4</Lines>
  <Paragraphs>1</Paragraphs>
  <TotalTime>16</TotalTime>
  <ScaleCrop>false</ScaleCrop>
  <LinksUpToDate>false</LinksUpToDate>
  <CharactersWithSpaces>675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Administrator</cp:lastModifiedBy>
  <cp:lastPrinted>2020-12-26T10:15:00Z</cp:lastPrinted>
  <dcterms:modified xsi:type="dcterms:W3CDTF">2021-07-06T11:54:04Z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