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莎车县卫生健康委员会疫情防控转运车采购项目（二次）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中标公告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重庆渝强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工程项目管理有限公司</w:t>
      </w:r>
      <w:r>
        <w:rPr>
          <w:rFonts w:hint="eastAsia" w:ascii="宋体" w:hAnsi="宋体" w:eastAsia="宋体" w:cs="宋体"/>
          <w:kern w:val="0"/>
          <w:sz w:val="28"/>
          <w:szCs w:val="28"/>
        </w:rPr>
        <w:t>受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莎车县卫生健康委员会</w:t>
      </w:r>
      <w:r>
        <w:rPr>
          <w:rFonts w:hint="eastAsia" w:ascii="宋体" w:hAnsi="宋体" w:eastAsia="宋体" w:cs="宋体"/>
          <w:kern w:val="0"/>
          <w:sz w:val="28"/>
          <w:szCs w:val="28"/>
        </w:rPr>
        <w:t>的委托，对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莎车县卫生健康委员会疫情防控转运车采购项目（二次）</w:t>
      </w:r>
      <w:r>
        <w:rPr>
          <w:rFonts w:hint="eastAsia" w:ascii="宋体" w:hAnsi="宋体" w:eastAsia="宋体" w:cs="宋体"/>
          <w:kern w:val="0"/>
          <w:sz w:val="28"/>
          <w:szCs w:val="28"/>
        </w:rPr>
        <w:t>进行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公开</w:t>
      </w:r>
      <w:r>
        <w:rPr>
          <w:rFonts w:hint="eastAsia" w:ascii="宋体" w:hAnsi="宋体" w:eastAsia="宋体" w:cs="宋体"/>
          <w:kern w:val="0"/>
          <w:sz w:val="28"/>
          <w:szCs w:val="28"/>
        </w:rPr>
        <w:t>招标，现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将结果公告如下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项目名称：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莎车县卫生健康委员会疫情防控转运车采购项目（二次）</w:t>
      </w:r>
      <w:r>
        <w:rPr>
          <w:rFonts w:hint="eastAsia" w:ascii="宋体" w:hAnsi="宋体" w:eastAsia="宋体" w:cs="宋体"/>
          <w:kern w:val="0"/>
          <w:sz w:val="28"/>
          <w:szCs w:val="28"/>
        </w:rPr>
        <w:t>项目编号：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CQYQSC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(GK)202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-0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1 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采购单位名称: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莎车县卫生健康委员会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公告媒体及日期：本项目于202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在“新疆政府采购网”上发布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招标公告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五、开标时间：202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上午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8"/>
          <w:szCs w:val="28"/>
        </w:rPr>
        <w:t>0（北京时间)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六、评审结果如下：</w:t>
      </w:r>
    </w:p>
    <w:p>
      <w:pPr>
        <w:widowControl/>
        <w:spacing w:line="240" w:lineRule="auto"/>
        <w:ind w:firstLine="560" w:firstLineChars="200"/>
        <w:jc w:val="left"/>
        <w:textAlignment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评标委员会成员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崔蓉（组长）、石基厚、张清利、朱红霞、祝勇（业主专家）</w:t>
      </w:r>
    </w:p>
    <w:p>
      <w:pPr>
        <w:widowControl/>
        <w:spacing w:line="240" w:lineRule="auto"/>
        <w:ind w:firstLine="560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第一中标候选人：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莎车如丰商贸有限公司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新疆喀什莎车县古勒巴格路都市大厦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2号楼3单元1804室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孙亚莉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18799556810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中标金额：￥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5229000.00元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（人民币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伍佰贰拾贰万玖仟元整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）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1.代理服务收费标准：根据（发改价格[2015]299号文件）采购代理机构依据招标代理协议，500万元—1000万元按0.8%收取。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2.代理服务收费金额（元）：41832.00元</w:t>
      </w: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304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304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七、</w:t>
      </w:r>
      <w:r>
        <w:rPr>
          <w:rFonts w:hint="eastAsia" w:ascii="宋体" w:hAnsi="宋体" w:eastAsia="宋体" w:cs="宋体"/>
          <w:kern w:val="0"/>
          <w:sz w:val="28"/>
          <w:szCs w:val="28"/>
        </w:rPr>
        <w:t>代理机构名称：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重庆渝强</w:t>
      </w:r>
      <w:r>
        <w:rPr>
          <w:rFonts w:hint="eastAsia" w:ascii="宋体" w:hAnsi="宋体" w:eastAsia="宋体" w:cs="宋体"/>
          <w:kern w:val="0"/>
          <w:sz w:val="28"/>
          <w:szCs w:val="28"/>
        </w:rPr>
        <w:t>工程项目管理有限公司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地址：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喀什市东城花园31号楼131室</w:t>
      </w:r>
    </w:p>
    <w:p>
      <w:pPr>
        <w:pStyle w:val="10"/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李工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联系电话：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16699103366</w:t>
      </w:r>
    </w:p>
    <w:p>
      <w:pPr>
        <w:pStyle w:val="10"/>
        <w:widowControl/>
        <w:spacing w:line="360" w:lineRule="auto"/>
        <w:ind w:firstLine="280" w:firstLineChars="1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八、</w:t>
      </w:r>
      <w:r>
        <w:rPr>
          <w:rFonts w:hint="eastAsia" w:ascii="宋体" w:hAnsi="宋体" w:eastAsia="宋体" w:cs="宋体"/>
          <w:kern w:val="0"/>
          <w:sz w:val="28"/>
          <w:szCs w:val="28"/>
        </w:rPr>
        <w:t>采购单位地址：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莎车县卫生健康委员会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18699859606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　　               </w:t>
      </w:r>
    </w:p>
    <w:p>
      <w:pPr>
        <w:widowControl/>
        <w:spacing w:line="360" w:lineRule="auto"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bookmarkStart w:id="0" w:name="_GoBack"/>
      <w:bookmarkEnd w:id="0"/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重庆渝强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工程项目管理有限公司                                                    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BCFDEA"/>
    <w:multiLevelType w:val="singleLevel"/>
    <w:tmpl w:val="ECBCFD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37505"/>
    <w:rsid w:val="000E6790"/>
    <w:rsid w:val="001A7C25"/>
    <w:rsid w:val="008A02E3"/>
    <w:rsid w:val="00BA4590"/>
    <w:rsid w:val="00FF0D22"/>
    <w:rsid w:val="05045247"/>
    <w:rsid w:val="060704C3"/>
    <w:rsid w:val="06A748F6"/>
    <w:rsid w:val="07D6472C"/>
    <w:rsid w:val="08844845"/>
    <w:rsid w:val="0942695B"/>
    <w:rsid w:val="0A203BFD"/>
    <w:rsid w:val="0C084BD0"/>
    <w:rsid w:val="0CF26004"/>
    <w:rsid w:val="0D8F73FD"/>
    <w:rsid w:val="0DB75782"/>
    <w:rsid w:val="0DCD5E63"/>
    <w:rsid w:val="0E94682C"/>
    <w:rsid w:val="0FD50EDA"/>
    <w:rsid w:val="10386560"/>
    <w:rsid w:val="10700794"/>
    <w:rsid w:val="10BB3DBF"/>
    <w:rsid w:val="12DB3D4F"/>
    <w:rsid w:val="1377258B"/>
    <w:rsid w:val="15267605"/>
    <w:rsid w:val="15971008"/>
    <w:rsid w:val="179F2899"/>
    <w:rsid w:val="17C927EA"/>
    <w:rsid w:val="18CE0259"/>
    <w:rsid w:val="19F35922"/>
    <w:rsid w:val="1A4D4F72"/>
    <w:rsid w:val="1B53042F"/>
    <w:rsid w:val="1BE03434"/>
    <w:rsid w:val="1C6D51C2"/>
    <w:rsid w:val="1CBD5EC6"/>
    <w:rsid w:val="1D652C5C"/>
    <w:rsid w:val="1ED241CF"/>
    <w:rsid w:val="1EDA3946"/>
    <w:rsid w:val="22ED4B1F"/>
    <w:rsid w:val="23C72931"/>
    <w:rsid w:val="23C75C7A"/>
    <w:rsid w:val="24D472DE"/>
    <w:rsid w:val="2550613A"/>
    <w:rsid w:val="262A5FF5"/>
    <w:rsid w:val="28A60678"/>
    <w:rsid w:val="2AF715E5"/>
    <w:rsid w:val="2B5F288A"/>
    <w:rsid w:val="2B8107B4"/>
    <w:rsid w:val="2BD9567B"/>
    <w:rsid w:val="2C450AC1"/>
    <w:rsid w:val="2E676978"/>
    <w:rsid w:val="2EAF6E60"/>
    <w:rsid w:val="2F1B721B"/>
    <w:rsid w:val="2F1D1242"/>
    <w:rsid w:val="2FC57279"/>
    <w:rsid w:val="30E5762B"/>
    <w:rsid w:val="325B46E9"/>
    <w:rsid w:val="33756465"/>
    <w:rsid w:val="3408068B"/>
    <w:rsid w:val="35453BA4"/>
    <w:rsid w:val="35765CEF"/>
    <w:rsid w:val="36074E78"/>
    <w:rsid w:val="364B6C41"/>
    <w:rsid w:val="36A647C5"/>
    <w:rsid w:val="37057D8D"/>
    <w:rsid w:val="3848251C"/>
    <w:rsid w:val="38F41B04"/>
    <w:rsid w:val="3A995744"/>
    <w:rsid w:val="3AB86EAD"/>
    <w:rsid w:val="3BBB109D"/>
    <w:rsid w:val="3C274618"/>
    <w:rsid w:val="3C432186"/>
    <w:rsid w:val="3CB52107"/>
    <w:rsid w:val="3CB64CD3"/>
    <w:rsid w:val="3D4E56FC"/>
    <w:rsid w:val="3E5A201B"/>
    <w:rsid w:val="3E791EC4"/>
    <w:rsid w:val="40166922"/>
    <w:rsid w:val="41AF6D02"/>
    <w:rsid w:val="42437505"/>
    <w:rsid w:val="43301A17"/>
    <w:rsid w:val="43DC70B4"/>
    <w:rsid w:val="440B01B3"/>
    <w:rsid w:val="450F3D80"/>
    <w:rsid w:val="452F319E"/>
    <w:rsid w:val="45360E7A"/>
    <w:rsid w:val="45D74950"/>
    <w:rsid w:val="461D4326"/>
    <w:rsid w:val="46D66022"/>
    <w:rsid w:val="48DD06C9"/>
    <w:rsid w:val="48F630DE"/>
    <w:rsid w:val="49B335D8"/>
    <w:rsid w:val="4A737E87"/>
    <w:rsid w:val="4ABA4A94"/>
    <w:rsid w:val="4B7E1687"/>
    <w:rsid w:val="4B90394D"/>
    <w:rsid w:val="4C6C70F4"/>
    <w:rsid w:val="4CAD3FDE"/>
    <w:rsid w:val="4E6E2E65"/>
    <w:rsid w:val="4F7F55C6"/>
    <w:rsid w:val="4F8065C0"/>
    <w:rsid w:val="50AB294A"/>
    <w:rsid w:val="5127027F"/>
    <w:rsid w:val="515C7EA0"/>
    <w:rsid w:val="515E5D01"/>
    <w:rsid w:val="523F4125"/>
    <w:rsid w:val="52441899"/>
    <w:rsid w:val="537D2333"/>
    <w:rsid w:val="54B465EE"/>
    <w:rsid w:val="54F80632"/>
    <w:rsid w:val="55944B4A"/>
    <w:rsid w:val="560D4EEE"/>
    <w:rsid w:val="56781CD3"/>
    <w:rsid w:val="56850EE8"/>
    <w:rsid w:val="56E42329"/>
    <w:rsid w:val="583B266C"/>
    <w:rsid w:val="588D4690"/>
    <w:rsid w:val="5A27431C"/>
    <w:rsid w:val="5A985194"/>
    <w:rsid w:val="5AA4092B"/>
    <w:rsid w:val="5AB93376"/>
    <w:rsid w:val="5AC849F8"/>
    <w:rsid w:val="5B434E33"/>
    <w:rsid w:val="5C5A3075"/>
    <w:rsid w:val="5C9E1177"/>
    <w:rsid w:val="5CA660E2"/>
    <w:rsid w:val="5D7D6157"/>
    <w:rsid w:val="5E0953BC"/>
    <w:rsid w:val="5F1F0FA8"/>
    <w:rsid w:val="5F795A1F"/>
    <w:rsid w:val="5F9B534E"/>
    <w:rsid w:val="5F9B571C"/>
    <w:rsid w:val="600804BD"/>
    <w:rsid w:val="625358B0"/>
    <w:rsid w:val="625F2297"/>
    <w:rsid w:val="62B15DA4"/>
    <w:rsid w:val="64967CE6"/>
    <w:rsid w:val="653935A7"/>
    <w:rsid w:val="65971E77"/>
    <w:rsid w:val="65A45D10"/>
    <w:rsid w:val="66477584"/>
    <w:rsid w:val="66940E16"/>
    <w:rsid w:val="67F54042"/>
    <w:rsid w:val="69517BD2"/>
    <w:rsid w:val="6AB30948"/>
    <w:rsid w:val="6CD031F7"/>
    <w:rsid w:val="6DC979E8"/>
    <w:rsid w:val="6E9A343B"/>
    <w:rsid w:val="6FC60D51"/>
    <w:rsid w:val="704D0F8D"/>
    <w:rsid w:val="719E52CA"/>
    <w:rsid w:val="71AC1664"/>
    <w:rsid w:val="71F53884"/>
    <w:rsid w:val="7252285D"/>
    <w:rsid w:val="728E4B4A"/>
    <w:rsid w:val="72B069D5"/>
    <w:rsid w:val="730F0D86"/>
    <w:rsid w:val="73A26C0A"/>
    <w:rsid w:val="742E4500"/>
    <w:rsid w:val="74A36AD4"/>
    <w:rsid w:val="74DD6730"/>
    <w:rsid w:val="764B0C28"/>
    <w:rsid w:val="76A36572"/>
    <w:rsid w:val="784262EB"/>
    <w:rsid w:val="791F0A59"/>
    <w:rsid w:val="79AD45D2"/>
    <w:rsid w:val="7A911450"/>
    <w:rsid w:val="7CAA2EAE"/>
    <w:rsid w:val="7CE64546"/>
    <w:rsid w:val="7DBA434B"/>
    <w:rsid w:val="7ED60599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a heading"/>
    <w:basedOn w:val="1"/>
    <w:next w:val="1"/>
    <w:qFormat/>
    <w:uiPriority w:val="0"/>
    <w:pPr>
      <w:widowControl/>
      <w:spacing w:before="120"/>
      <w:ind w:firstLine="3584"/>
    </w:pPr>
  </w:style>
  <w:style w:type="paragraph" w:styleId="5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6">
    <w:name w:val="Body Text Indent"/>
    <w:basedOn w:val="1"/>
    <w:qFormat/>
    <w:uiPriority w:val="0"/>
    <w:pPr>
      <w:spacing w:line="360" w:lineRule="auto"/>
      <w:ind w:firstLine="570"/>
    </w:pPr>
    <w:rPr>
      <w:sz w:val="24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10">
    <w:name w:val="Normal (Web)"/>
    <w:basedOn w:val="1"/>
    <w:unhideWhenUsed/>
    <w:qFormat/>
    <w:uiPriority w:val="99"/>
    <w:rPr>
      <w:sz w:val="24"/>
      <w:szCs w:val="24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4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Zombie.</cp:lastModifiedBy>
  <cp:lastPrinted>2021-03-16T09:12:00Z</cp:lastPrinted>
  <dcterms:modified xsi:type="dcterms:W3CDTF">2021-05-24T13:03:42Z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AB876B8FB1E8444AAC863B5E760E9DFA</vt:lpwstr>
  </property>
</Properties>
</file>