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B0" w:rsidRPr="001D0674" w:rsidRDefault="00A54357" w:rsidP="00A54357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1D0674">
        <w:rPr>
          <w:rFonts w:asciiTheme="minorEastAsia" w:hAnsiTheme="minorEastAsia" w:hint="eastAsia"/>
          <w:b/>
          <w:sz w:val="28"/>
          <w:szCs w:val="28"/>
        </w:rPr>
        <w:t>麻醉机呼吸回路消毒机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一、可选用臭氧、复合醇、过氧化氢三种消毒介质对麻醉机、呼吸机内部回路进行消毒灭菌（复合醇与过氧化氢不可混合使用）。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二、工作模式：麻醉机模式、呼吸机模式、其他模式（复合醇模式）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三、消毒级别：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  <w:t>1.</w:t>
      </w:r>
      <w:r w:rsidRPr="002847FA">
        <w:rPr>
          <w:rFonts w:asciiTheme="minorEastAsia" w:hAnsiTheme="minorEastAsia" w:hint="eastAsia"/>
          <w:sz w:val="28"/>
          <w:szCs w:val="28"/>
        </w:rPr>
        <w:t>必须杀灭芽孢，符合卫生部对消毒设备高水平消毒要求，枯草杆菌黑色变种芽孢第四代杀灭对数值≥</w:t>
      </w:r>
      <w:r w:rsidRPr="002847FA">
        <w:rPr>
          <w:rFonts w:asciiTheme="minorEastAsia" w:hAnsiTheme="minorEastAsia" w:hint="eastAsia"/>
          <w:sz w:val="28"/>
          <w:szCs w:val="28"/>
        </w:rPr>
        <w:t>3.00</w:t>
      </w:r>
      <w:r w:rsidRPr="002847FA">
        <w:rPr>
          <w:rFonts w:asciiTheme="minorEastAsia" w:hAnsiTheme="minorEastAsia" w:hint="eastAsia"/>
          <w:sz w:val="28"/>
          <w:szCs w:val="28"/>
        </w:rPr>
        <w:t>（提供检测报告）。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  <w:t>2.</w:t>
      </w:r>
      <w:r w:rsidRPr="002847FA">
        <w:rPr>
          <w:rFonts w:asciiTheme="minorEastAsia" w:hAnsiTheme="minorEastAsia" w:hint="eastAsia"/>
          <w:sz w:val="28"/>
          <w:szCs w:val="28"/>
        </w:rPr>
        <w:t>大肠杆菌杀灭对数值分：</w:t>
      </w:r>
      <w:r w:rsidRPr="002847FA">
        <w:rPr>
          <w:rFonts w:asciiTheme="minorEastAsia" w:hAnsiTheme="minorEastAsia" w:hint="eastAsia"/>
          <w:sz w:val="28"/>
          <w:szCs w:val="28"/>
        </w:rPr>
        <w:t>&gt;</w:t>
      </w:r>
      <w:r w:rsidRPr="002847FA">
        <w:rPr>
          <w:rFonts w:asciiTheme="minorEastAsia" w:hAnsiTheme="minorEastAsia" w:hint="eastAsia"/>
          <w:sz w:val="28"/>
          <w:szCs w:val="28"/>
        </w:rPr>
        <w:t>6.43</w:t>
      </w:r>
      <w:r w:rsidRPr="002847FA">
        <w:rPr>
          <w:rFonts w:asciiTheme="minorEastAsia" w:hAnsiTheme="minorEastAsia" w:hint="eastAsia"/>
          <w:sz w:val="28"/>
          <w:szCs w:val="28"/>
        </w:rPr>
        <w:t>、（提供检测报告）。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  <w:t>3.</w:t>
      </w:r>
      <w:r w:rsidRPr="002847FA">
        <w:rPr>
          <w:rFonts w:asciiTheme="minorEastAsia" w:hAnsiTheme="minorEastAsia" w:hint="eastAsia"/>
          <w:sz w:val="28"/>
          <w:szCs w:val="28"/>
        </w:rPr>
        <w:t>金黄色葡萄球菌杀灭对数值分：</w:t>
      </w:r>
      <w:r w:rsidRPr="002847FA">
        <w:rPr>
          <w:rFonts w:asciiTheme="minorEastAsia" w:hAnsiTheme="minorEastAsia" w:hint="eastAsia"/>
          <w:sz w:val="28"/>
          <w:szCs w:val="28"/>
        </w:rPr>
        <w:t>&gt;6.18</w:t>
      </w:r>
      <w:r w:rsidRPr="002847FA">
        <w:rPr>
          <w:rFonts w:asciiTheme="minorEastAsia" w:hAnsiTheme="minorEastAsia" w:hint="eastAsia"/>
          <w:sz w:val="28"/>
          <w:szCs w:val="28"/>
        </w:rPr>
        <w:t>、（提供检测报告）。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  <w:t>4.</w:t>
      </w:r>
      <w:r w:rsidRPr="002847FA">
        <w:rPr>
          <w:rFonts w:asciiTheme="minorEastAsia" w:hAnsiTheme="minorEastAsia" w:hint="eastAsia"/>
          <w:sz w:val="28"/>
          <w:szCs w:val="28"/>
        </w:rPr>
        <w:t>人类冠状病毒</w:t>
      </w:r>
      <w:r w:rsidRPr="002847FA">
        <w:rPr>
          <w:rFonts w:asciiTheme="minorEastAsia" w:hAnsiTheme="minorEastAsia" w:hint="eastAsia"/>
          <w:sz w:val="28"/>
          <w:szCs w:val="28"/>
        </w:rPr>
        <w:t xml:space="preserve">229E </w:t>
      </w:r>
      <w:r w:rsidRPr="002847FA">
        <w:rPr>
          <w:rFonts w:asciiTheme="minorEastAsia" w:hAnsiTheme="minorEastAsia" w:hint="eastAsia"/>
          <w:sz w:val="28"/>
          <w:szCs w:val="28"/>
        </w:rPr>
        <w:t>灭活对值数：≥</w:t>
      </w:r>
      <w:r w:rsidRPr="002847FA">
        <w:rPr>
          <w:rFonts w:asciiTheme="minorEastAsia" w:hAnsiTheme="minorEastAsia" w:hint="eastAsia"/>
          <w:sz w:val="28"/>
          <w:szCs w:val="28"/>
        </w:rPr>
        <w:t>4.0</w:t>
      </w:r>
      <w:r w:rsidRPr="002847FA">
        <w:rPr>
          <w:rFonts w:asciiTheme="minorEastAsia" w:hAnsiTheme="minorEastAsia" w:hint="eastAsia"/>
          <w:sz w:val="28"/>
          <w:szCs w:val="28"/>
        </w:rPr>
        <w:t>（提供检验报告）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  <w:t>5.</w:t>
      </w:r>
      <w:r w:rsidRPr="002847FA">
        <w:rPr>
          <w:rFonts w:asciiTheme="minorEastAsia" w:hAnsiTheme="minorEastAsia" w:hint="eastAsia"/>
          <w:sz w:val="28"/>
          <w:szCs w:val="28"/>
        </w:rPr>
        <w:t>对龟分枝杆菌脓肿亚种的杀灭对值数：</w:t>
      </w:r>
      <w:r w:rsidRPr="002847FA">
        <w:rPr>
          <w:rFonts w:asciiTheme="minorEastAsia" w:hAnsiTheme="minorEastAsia" w:hint="eastAsia"/>
          <w:sz w:val="28"/>
          <w:szCs w:val="28"/>
        </w:rPr>
        <w:t xml:space="preserve">&gt;4.0 </w:t>
      </w:r>
      <w:r w:rsidRPr="002847FA">
        <w:rPr>
          <w:rFonts w:asciiTheme="minorEastAsia" w:hAnsiTheme="minorEastAsia" w:hint="eastAsia"/>
          <w:sz w:val="28"/>
          <w:szCs w:val="28"/>
        </w:rPr>
        <w:t>（提供检验报告）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  <w:t>6.</w:t>
      </w:r>
      <w:r w:rsidRPr="002847FA">
        <w:rPr>
          <w:rFonts w:asciiTheme="minorEastAsia" w:hAnsiTheme="minorEastAsia" w:hint="eastAsia"/>
          <w:sz w:val="28"/>
          <w:szCs w:val="28"/>
        </w:rPr>
        <w:t>采用闭环控制技术。在运行过程中对臭氧浓度、温度等进行实时监测</w:t>
      </w:r>
      <w:r w:rsidRPr="002847FA">
        <w:rPr>
          <w:rFonts w:asciiTheme="minorEastAsia" w:hAnsiTheme="minorEastAsia" w:hint="eastAsia"/>
          <w:sz w:val="28"/>
          <w:szCs w:val="28"/>
        </w:rPr>
        <w:t xml:space="preserve">, </w:t>
      </w:r>
      <w:r w:rsidRPr="002847FA">
        <w:rPr>
          <w:rFonts w:asciiTheme="minorEastAsia" w:hAnsiTheme="minorEastAsia" w:hint="eastAsia"/>
          <w:sz w:val="28"/>
          <w:szCs w:val="28"/>
        </w:rPr>
        <w:t>排放浓度小于等于</w:t>
      </w:r>
      <w:r w:rsidRPr="002847FA">
        <w:rPr>
          <w:rFonts w:asciiTheme="minorEastAsia" w:hAnsiTheme="minorEastAsia" w:hint="eastAsia"/>
          <w:sz w:val="28"/>
          <w:szCs w:val="28"/>
        </w:rPr>
        <w:t xml:space="preserve"> 0.04mg/m3</w:t>
      </w:r>
      <w:r w:rsidRPr="002847FA">
        <w:rPr>
          <w:rFonts w:asciiTheme="minorEastAsia" w:hAnsiTheme="minorEastAsia" w:hint="eastAsia"/>
          <w:sz w:val="28"/>
          <w:szCs w:val="28"/>
        </w:rPr>
        <w:t>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四、采用压缩式雾化，雾化的微粒小（≤</w:t>
      </w:r>
      <w:r w:rsidRPr="002847FA">
        <w:rPr>
          <w:rFonts w:asciiTheme="minorEastAsia" w:hAnsiTheme="minorEastAsia" w:hint="eastAsia"/>
          <w:sz w:val="28"/>
          <w:szCs w:val="28"/>
        </w:rPr>
        <w:t>5</w:t>
      </w:r>
      <w:r w:rsidRPr="002847FA">
        <w:rPr>
          <w:rFonts w:asciiTheme="minorEastAsia" w:hAnsiTheme="minorEastAsia" w:hint="eastAsia"/>
          <w:sz w:val="28"/>
          <w:szCs w:val="28"/>
        </w:rPr>
        <w:t>微米）。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五、消毒机运用单循环模式。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六、具备自动加液功能。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七、人机对话模式：不小于</w:t>
      </w:r>
      <w:r w:rsidRPr="002847FA">
        <w:rPr>
          <w:rFonts w:asciiTheme="minorEastAsia" w:hAnsiTheme="minorEastAsia" w:hint="eastAsia"/>
          <w:sz w:val="28"/>
          <w:szCs w:val="28"/>
        </w:rPr>
        <w:t xml:space="preserve"> 5.6</w:t>
      </w:r>
      <w:r w:rsidRPr="002847FA">
        <w:rPr>
          <w:rFonts w:asciiTheme="minorEastAsia" w:hAnsiTheme="minorEastAsia" w:hint="eastAsia"/>
          <w:sz w:val="28"/>
          <w:szCs w:val="28"/>
        </w:rPr>
        <w:t>寸彩色触摸屏，一键操作实现全自动</w:t>
      </w:r>
      <w:r w:rsidRPr="002847FA">
        <w:rPr>
          <w:rFonts w:asciiTheme="minorEastAsia" w:hAnsiTheme="minorEastAsia" w:hint="eastAsia"/>
          <w:sz w:val="28"/>
          <w:szCs w:val="28"/>
        </w:rPr>
        <w:t>消毒程序。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八、快速消毒：复合醇消毒时间：≤</w:t>
      </w:r>
      <w:r w:rsidRPr="002847FA">
        <w:rPr>
          <w:rFonts w:asciiTheme="minorEastAsia" w:hAnsiTheme="minorEastAsia" w:hint="eastAsia"/>
          <w:sz w:val="28"/>
          <w:szCs w:val="28"/>
        </w:rPr>
        <w:t>30</w:t>
      </w:r>
      <w:r w:rsidRPr="002847FA">
        <w:rPr>
          <w:rFonts w:asciiTheme="minorEastAsia" w:hAnsiTheme="minorEastAsia" w:hint="eastAsia"/>
          <w:sz w:val="28"/>
          <w:szCs w:val="28"/>
        </w:rPr>
        <w:t>分钟；达到枯草杆菌黑色变种芽孢杀灭对数值≥</w:t>
      </w:r>
      <w:r w:rsidRPr="002847FA">
        <w:rPr>
          <w:rFonts w:asciiTheme="minorEastAsia" w:hAnsiTheme="minorEastAsia" w:hint="eastAsia"/>
          <w:sz w:val="28"/>
          <w:szCs w:val="28"/>
        </w:rPr>
        <w:t>3.00</w:t>
      </w:r>
      <w:r w:rsidRPr="002847FA">
        <w:rPr>
          <w:rFonts w:asciiTheme="minorEastAsia" w:hAnsiTheme="minorEastAsia" w:hint="eastAsia"/>
          <w:sz w:val="28"/>
          <w:szCs w:val="28"/>
        </w:rPr>
        <w:t>（提供检测报告）。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九、采用恒温进行干燥模式。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lastRenderedPageBreak/>
        <w:tab/>
      </w:r>
      <w:r w:rsidRPr="002847FA">
        <w:rPr>
          <w:rFonts w:asciiTheme="minorEastAsia" w:hAnsiTheme="minorEastAsia" w:hint="eastAsia"/>
          <w:sz w:val="28"/>
          <w:szCs w:val="28"/>
        </w:rPr>
        <w:t>十、温度检测：温度双循环控制系统，实时温度显示，具有超温报警提示功能。</w:t>
      </w:r>
    </w:p>
    <w:p w:rsidR="002A7FB0" w:rsidRPr="002847FA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监控核心部位温度，保证机器低于</w:t>
      </w:r>
      <w:r w:rsidRPr="002847FA">
        <w:rPr>
          <w:rFonts w:asciiTheme="minorEastAsia" w:hAnsiTheme="minorEastAsia" w:hint="eastAsia"/>
          <w:sz w:val="28"/>
          <w:szCs w:val="28"/>
        </w:rPr>
        <w:t xml:space="preserve"> 55</w:t>
      </w:r>
      <w:r w:rsidRPr="002847FA">
        <w:rPr>
          <w:rFonts w:asciiTheme="minorEastAsia" w:hAnsiTheme="minorEastAsia" w:hint="eastAsia"/>
          <w:sz w:val="28"/>
          <w:szCs w:val="28"/>
        </w:rPr>
        <w:t>°内部温度运行。</w:t>
      </w:r>
    </w:p>
    <w:p w:rsidR="002A7FB0" w:rsidRDefault="0063498B" w:rsidP="002847FA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847FA">
        <w:rPr>
          <w:rFonts w:asciiTheme="minorEastAsia" w:hAnsiTheme="minorEastAsia" w:hint="eastAsia"/>
          <w:sz w:val="28"/>
          <w:szCs w:val="28"/>
        </w:rPr>
        <w:tab/>
      </w:r>
      <w:r w:rsidRPr="002847FA">
        <w:rPr>
          <w:rFonts w:asciiTheme="minorEastAsia" w:hAnsiTheme="minorEastAsia" w:hint="eastAsia"/>
          <w:sz w:val="28"/>
          <w:szCs w:val="28"/>
        </w:rPr>
        <w:t>十一、其他：报警声响≥</w:t>
      </w:r>
      <w:r w:rsidRPr="002847FA">
        <w:rPr>
          <w:rFonts w:asciiTheme="minorEastAsia" w:hAnsiTheme="minorEastAsia" w:hint="eastAsia"/>
          <w:sz w:val="28"/>
          <w:szCs w:val="28"/>
        </w:rPr>
        <w:t>57dB</w:t>
      </w:r>
      <w:r w:rsidRPr="002847FA">
        <w:rPr>
          <w:rFonts w:asciiTheme="minorEastAsia" w:hAnsiTheme="minorEastAsia" w:hint="eastAsia"/>
          <w:sz w:val="28"/>
          <w:szCs w:val="28"/>
        </w:rPr>
        <w:t>、电源：</w:t>
      </w:r>
      <w:r w:rsidRPr="002847FA">
        <w:rPr>
          <w:rFonts w:asciiTheme="minorEastAsia" w:hAnsiTheme="minorEastAsia" w:hint="eastAsia"/>
          <w:sz w:val="28"/>
          <w:szCs w:val="28"/>
        </w:rPr>
        <w:t>AC220V</w:t>
      </w:r>
      <w:r w:rsidRPr="002847FA">
        <w:rPr>
          <w:rFonts w:asciiTheme="minorEastAsia" w:hAnsiTheme="minorEastAsia" w:hint="eastAsia"/>
          <w:sz w:val="28"/>
          <w:szCs w:val="28"/>
        </w:rPr>
        <w:t>±</w:t>
      </w:r>
      <w:r w:rsidRPr="002847FA">
        <w:rPr>
          <w:rFonts w:asciiTheme="minorEastAsia" w:hAnsiTheme="minorEastAsia" w:hint="eastAsia"/>
          <w:sz w:val="28"/>
          <w:szCs w:val="28"/>
        </w:rPr>
        <w:t>22V/50Hz</w:t>
      </w:r>
      <w:r w:rsidRPr="002847FA">
        <w:rPr>
          <w:rFonts w:asciiTheme="minorEastAsia" w:hAnsiTheme="minorEastAsia" w:hint="eastAsia"/>
          <w:sz w:val="28"/>
          <w:szCs w:val="28"/>
        </w:rPr>
        <w:t>±</w:t>
      </w:r>
      <w:r w:rsidRPr="002847FA">
        <w:rPr>
          <w:rFonts w:asciiTheme="minorEastAsia" w:hAnsiTheme="minorEastAsia" w:hint="eastAsia"/>
          <w:sz w:val="28"/>
          <w:szCs w:val="28"/>
        </w:rPr>
        <w:t>1Hz</w:t>
      </w:r>
      <w:r w:rsidRPr="002847FA">
        <w:rPr>
          <w:rFonts w:asciiTheme="minorEastAsia" w:hAnsiTheme="minorEastAsia" w:hint="eastAsia"/>
          <w:sz w:val="28"/>
          <w:szCs w:val="28"/>
        </w:rPr>
        <w:t>；</w:t>
      </w:r>
    </w:p>
    <w:p w:rsidR="00BD6492" w:rsidRPr="002847FA" w:rsidRDefault="00BD6492" w:rsidP="00BD6492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★十二、生产厂家需具有</w:t>
      </w:r>
      <w:r w:rsidR="0003320C">
        <w:rPr>
          <w:rFonts w:asciiTheme="minorEastAsia" w:hAnsiTheme="minorEastAsia" w:hint="eastAsia"/>
          <w:sz w:val="28"/>
          <w:szCs w:val="28"/>
        </w:rPr>
        <w:t>有效的</w:t>
      </w:r>
      <w:r w:rsidRPr="00BD6492">
        <w:rPr>
          <w:rFonts w:asciiTheme="minorEastAsia" w:hAnsiTheme="minorEastAsia" w:hint="eastAsia"/>
          <w:sz w:val="28"/>
          <w:szCs w:val="28"/>
        </w:rPr>
        <w:t>《消毒产品生产企业卫生许可证》</w:t>
      </w:r>
      <w:r w:rsidR="0003320C">
        <w:rPr>
          <w:rFonts w:asciiTheme="minorEastAsia" w:hAnsiTheme="minorEastAsia" w:hint="eastAsia"/>
          <w:sz w:val="28"/>
          <w:szCs w:val="28"/>
        </w:rPr>
        <w:t>。</w:t>
      </w:r>
    </w:p>
    <w:sectPr w:rsidR="00BD6492" w:rsidRPr="002847FA" w:rsidSect="003D0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98B" w:rsidRDefault="0063498B" w:rsidP="00BD6492">
      <w:r>
        <w:separator/>
      </w:r>
    </w:p>
  </w:endnote>
  <w:endnote w:type="continuationSeparator" w:id="1">
    <w:p w:rsidR="0063498B" w:rsidRDefault="0063498B" w:rsidP="00BD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98B" w:rsidRDefault="0063498B" w:rsidP="00BD6492">
      <w:r>
        <w:separator/>
      </w:r>
    </w:p>
  </w:footnote>
  <w:footnote w:type="continuationSeparator" w:id="1">
    <w:p w:rsidR="0063498B" w:rsidRDefault="0063498B" w:rsidP="00BD6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ZkYTIyNjYwMmU5MDUwNzQ3ZDUwYTFhMDIxYjUyZjUifQ=="/>
  </w:docVars>
  <w:rsids>
    <w:rsidRoot w:val="002A7FB0"/>
    <w:rsid w:val="0003320C"/>
    <w:rsid w:val="001D0674"/>
    <w:rsid w:val="002847FA"/>
    <w:rsid w:val="002A7FB0"/>
    <w:rsid w:val="003D08A4"/>
    <w:rsid w:val="00421EDB"/>
    <w:rsid w:val="0063498B"/>
    <w:rsid w:val="00664AD2"/>
    <w:rsid w:val="00A54357"/>
    <w:rsid w:val="00BD6492"/>
    <w:rsid w:val="30E1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8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64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6492"/>
    <w:rPr>
      <w:kern w:val="2"/>
      <w:sz w:val="18"/>
      <w:szCs w:val="18"/>
    </w:rPr>
  </w:style>
  <w:style w:type="paragraph" w:styleId="a4">
    <w:name w:val="footer"/>
    <w:basedOn w:val="a"/>
    <w:link w:val="Char0"/>
    <w:rsid w:val="00BD6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64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2024-01-04T05:24:00Z</dcterms:created>
  <dcterms:modified xsi:type="dcterms:W3CDTF">2024-03-07T04:05:00Z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1DEB54B569824C8EB44B70F2245884F1_12</vt:lpwstr>
  </property>
</Properties>
</file>