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569"/>
        <w:gridCol w:w="1799"/>
        <w:gridCol w:w="43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检测系统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配置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产品名称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型号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主机管理系统</w:t>
            </w:r>
          </w:p>
        </w:tc>
        <w:tc>
          <w:tcPr>
            <w:tcW w:w="334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标配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工作台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机身尺寸(宽*深*高mm)：宽1600*深600*高2300mm）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工控电脑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居民身份读卡器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操作屏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摄像头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芯成像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打印机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身高体重检测</w:t>
            </w: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身高体重秤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人体成分分析</w:t>
            </w: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体质仪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血压检测系统</w:t>
            </w: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血压检测仪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血氧检测系统</w:t>
            </w: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血氧仪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体温检测</w:t>
            </w: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体温枪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腰臀比检测</w:t>
            </w: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腰臀尺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血糖尿酸胆固醇检测</w:t>
            </w: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血糖、尿酸、胆固醇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心电检测</w:t>
            </w: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6/12导心电仪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中医体质辨识</w:t>
            </w: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中医体质辨识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bottom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心理压力检测</w:t>
            </w: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心理压力量表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6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系统平台服务</w:t>
            </w:r>
          </w:p>
        </w:tc>
        <w:tc>
          <w:tcPr>
            <w:tcW w:w="33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b/>
                <w:bCs/>
                <w:color w:val="000000"/>
                <w:kern w:val="0"/>
                <w:sz w:val="20"/>
                <w:szCs w:val="20"/>
              </w:rPr>
              <w:t>标配</w:t>
            </w: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自助建档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支持刷二代身份证、或者输入身份证号或者输入手机号自助建档检测，体检数据上传至健康数据管理平台个人健康档案中。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语音播报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语音播报提示使用者检测，健康体检系统可自由控制语音播报音量，无需通过外部旋钮开关控制，以免人为误调节操作。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0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管理员功能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管理者可对测量项目进行顺序调整、关闭，可编辑健康促进建议等。管理者可设置报告单中是否打印检测者照片。管理人员可通过遥控操作系统方式协助测量者完成全部测量操作。多媒体广告系统可支持图片、视频、文字等方式，支持从本地和后台系统实时更新。系统支持本地及远程升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0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健康报告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可查看以往每次体检报告，并可打印A4纸张报告单；报告单对检测项目进行分项分析，并对异常项目汇总，对异常项目提供健康促进方案参考，并生成A4规格报告单。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0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健康分析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每检测完一个项目，结果同步显现，结果异常项目用箭头方式提醒，并提供参考范围值供检测者参考，以及上一次测量结果及时间提供比对，清晰知晓变化状况。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60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>
            <w:pPr>
              <w:jc w:val="center"/>
              <w:rPr>
                <w:rFonts w:ascii="宋体" w:hAnsi="宋体" w:eastAsia="宋体" w:cs="微软雅黑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数据对接</w:t>
            </w:r>
          </w:p>
        </w:tc>
        <w:tc>
          <w:tcPr>
            <w:tcW w:w="2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微软雅黑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微软雅黑"/>
                <w:color w:val="000000"/>
                <w:kern w:val="0"/>
                <w:sz w:val="20"/>
                <w:szCs w:val="20"/>
              </w:rPr>
              <w:t>对接冠新公卫系统和基层HIS系统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ZkYTIyNjYwMmU5MDUwNzQ3ZDUwYTFhMDIxYjUyZjUifQ=="/>
  </w:docVars>
  <w:rsids>
    <w:rsidRoot w:val="00B65E08"/>
    <w:rsid w:val="00491965"/>
    <w:rsid w:val="006E6068"/>
    <w:rsid w:val="006F0E07"/>
    <w:rsid w:val="00B65E08"/>
    <w:rsid w:val="00E62FA2"/>
    <w:rsid w:val="088A448D"/>
    <w:rsid w:val="5E6352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627</Characters>
  <Lines>5</Lines>
  <Paragraphs>1</Paragraphs>
  <TotalTime>3</TotalTime>
  <ScaleCrop>false</ScaleCrop>
  <LinksUpToDate>false</LinksUpToDate>
  <CharactersWithSpaces>735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2024-01-03T05:06:00Z</dcterms:created>
  <dc:creator>Administrator</dc:creator>
  <cp:lastModifiedBy></cp:lastModifiedBy>
  <dcterms:modified xsi:type="dcterms:W3CDTF">2024-03-08T04:36:09Z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4EECC284D2D44067910F18DC022C5E93_12</vt:lpwstr>
  </property>
</Properties>
</file>