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2685E" w14:textId="77777777" w:rsidR="00AA7CD1" w:rsidRPr="0015580E" w:rsidRDefault="00000000">
      <w:pPr>
        <w:jc w:val="center"/>
        <w:rPr>
          <w:rFonts w:ascii="仿宋" w:eastAsia="仿宋" w:hAnsi="仿宋"/>
          <w:sz w:val="28"/>
          <w:szCs w:val="28"/>
        </w:rPr>
      </w:pPr>
      <w:r w:rsidRPr="0015580E">
        <w:rPr>
          <w:rFonts w:ascii="仿宋" w:eastAsia="仿宋" w:hAnsi="仿宋" w:hint="eastAsia"/>
          <w:b/>
          <w:bCs/>
          <w:sz w:val="28"/>
          <w:szCs w:val="28"/>
        </w:rPr>
        <w:t>电子支气管镜参数及配置</w:t>
      </w:r>
    </w:p>
    <w:p w14:paraId="671ABD01" w14:textId="77777777" w:rsidR="00AA7CD1" w:rsidRPr="0015580E" w:rsidRDefault="00AA7CD1">
      <w:pPr>
        <w:jc w:val="center"/>
        <w:rPr>
          <w:rFonts w:ascii="仿宋" w:eastAsia="仿宋" w:hAnsi="仿宋"/>
          <w:sz w:val="28"/>
          <w:szCs w:val="28"/>
        </w:rPr>
      </w:pPr>
    </w:p>
    <w:p w14:paraId="07D1CDEC" w14:textId="77777777" w:rsidR="00AA7CD1" w:rsidRPr="0015580E" w:rsidRDefault="00000000">
      <w:pPr>
        <w:spacing w:line="460" w:lineRule="exact"/>
        <w:rPr>
          <w:rFonts w:ascii="仿宋" w:eastAsia="仿宋" w:hAnsi="仿宋" w:cs="仿宋"/>
          <w:b/>
          <w:bCs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b/>
          <w:bCs/>
          <w:kern w:val="1"/>
          <w:sz w:val="28"/>
          <w:szCs w:val="28"/>
        </w:rPr>
        <w:t>一、电子支气管镜要求</w:t>
      </w:r>
    </w:p>
    <w:p w14:paraId="16D58232" w14:textId="77777777" w:rsidR="00AA7CD1" w:rsidRPr="0015580E" w:rsidRDefault="00000000">
      <w:pPr>
        <w:spacing w:line="460" w:lineRule="exact"/>
        <w:rPr>
          <w:rFonts w:ascii="仿宋" w:eastAsia="仿宋" w:hAnsi="仿宋" w:cs="仿宋"/>
          <w:b/>
          <w:bCs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b/>
          <w:bCs/>
          <w:kern w:val="1"/>
          <w:sz w:val="28"/>
          <w:szCs w:val="28"/>
        </w:rPr>
        <w:t>电子支气管镜要求：（检查）</w:t>
      </w:r>
    </w:p>
    <w:p w14:paraId="17F07921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1、</w:t>
      </w:r>
      <w:r w:rsidRPr="0015580E">
        <w:rPr>
          <w:rFonts w:ascii="仿宋" w:eastAsia="仿宋" w:hAnsi="仿宋" w:cs="仿宋" w:hint="eastAsia"/>
          <w:sz w:val="28"/>
          <w:szCs w:val="28"/>
        </w:rPr>
        <w:t>视场角：≥90°，保证清晰图像和视场及最小的图像畸变</w:t>
      </w: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；</w:t>
      </w:r>
    </w:p>
    <w:p w14:paraId="7F63ACF8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2、头端部外径≤3.8mm；</w:t>
      </w:r>
    </w:p>
    <w:p w14:paraId="2DEF98F6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3、主软管外径≤3.8mm；</w:t>
      </w:r>
    </w:p>
    <w:p w14:paraId="5BCBDA60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4、</w:t>
      </w:r>
      <w:r w:rsidRPr="0015580E">
        <w:rPr>
          <w:rFonts w:ascii="仿宋" w:eastAsia="仿宋" w:hAnsi="仿宋" w:cs="仿宋" w:hint="eastAsia"/>
          <w:sz w:val="28"/>
          <w:szCs w:val="28"/>
        </w:rPr>
        <w:t>景深：3mm~100mm；</w:t>
      </w:r>
    </w:p>
    <w:p w14:paraId="368579E1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5、</w:t>
      </w:r>
      <w:r w:rsidRPr="0015580E">
        <w:rPr>
          <w:rFonts w:ascii="仿宋" w:eastAsia="仿宋" w:hAnsi="仿宋" w:cs="仿宋" w:hint="eastAsia"/>
          <w:sz w:val="28"/>
          <w:szCs w:val="28"/>
        </w:rPr>
        <w:t>前端蛇骨弯曲角度：双向≥290°向上≥160°，向下≥130°；</w:t>
      </w:r>
    </w:p>
    <w:p w14:paraId="39A180E2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6、</w:t>
      </w:r>
      <w:proofErr w:type="gramStart"/>
      <w:r w:rsidRPr="0015580E">
        <w:rPr>
          <w:rFonts w:ascii="仿宋" w:eastAsia="仿宋" w:hAnsi="仿宋" w:cs="仿宋" w:hint="eastAsia"/>
          <w:kern w:val="1"/>
          <w:sz w:val="28"/>
          <w:szCs w:val="28"/>
        </w:rPr>
        <w:t>钳道孔径</w:t>
      </w:r>
      <w:proofErr w:type="gramEnd"/>
      <w:r w:rsidRPr="0015580E">
        <w:rPr>
          <w:rFonts w:ascii="仿宋" w:eastAsia="仿宋" w:hAnsi="仿宋" w:cs="仿宋" w:hint="eastAsia"/>
          <w:kern w:val="1"/>
          <w:sz w:val="28"/>
          <w:szCs w:val="28"/>
        </w:rPr>
        <w:t>≥2.2mm；</w:t>
      </w:r>
    </w:p>
    <w:p w14:paraId="03DA3745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7、工作长度：600mm ；</w:t>
      </w:r>
    </w:p>
    <w:p w14:paraId="65870B62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8、</w:t>
      </w:r>
      <w:proofErr w:type="gramStart"/>
      <w:r w:rsidRPr="0015580E">
        <w:rPr>
          <w:rFonts w:ascii="仿宋" w:eastAsia="仿宋" w:hAnsi="仿宋" w:cs="仿宋" w:hint="eastAsia"/>
          <w:kern w:val="1"/>
          <w:sz w:val="28"/>
          <w:szCs w:val="28"/>
        </w:rPr>
        <w:t>插入部</w:t>
      </w:r>
      <w:proofErr w:type="gramEnd"/>
      <w:r w:rsidRPr="0015580E">
        <w:rPr>
          <w:rFonts w:ascii="仿宋" w:eastAsia="仿宋" w:hAnsi="仿宋" w:cs="仿宋" w:hint="eastAsia"/>
          <w:kern w:val="1"/>
          <w:sz w:val="28"/>
          <w:szCs w:val="28"/>
        </w:rPr>
        <w:t>旋转角度:120°</w:t>
      </w:r>
    </w:p>
    <w:p w14:paraId="08CCAD16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9、</w:t>
      </w:r>
      <w:proofErr w:type="gramStart"/>
      <w:r w:rsidRPr="0015580E">
        <w:rPr>
          <w:rFonts w:ascii="仿宋" w:eastAsia="仿宋" w:hAnsi="仿宋" w:cs="仿宋" w:hint="eastAsia"/>
          <w:sz w:val="28"/>
          <w:szCs w:val="28"/>
        </w:rPr>
        <w:t>端蛇骨</w:t>
      </w:r>
      <w:proofErr w:type="gramEnd"/>
      <w:r w:rsidRPr="0015580E">
        <w:rPr>
          <w:rFonts w:ascii="仿宋" w:eastAsia="仿宋" w:hAnsi="仿宋" w:cs="仿宋" w:hint="eastAsia"/>
          <w:sz w:val="28"/>
          <w:szCs w:val="28"/>
        </w:rPr>
        <w:t>弯曲角度：双向≥290°向上≥160°，向下≥130°</w:t>
      </w: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。</w:t>
      </w:r>
    </w:p>
    <w:p w14:paraId="2F18C97C" w14:textId="77777777" w:rsidR="00AA7CD1" w:rsidRPr="0015580E" w:rsidRDefault="00000000">
      <w:pPr>
        <w:spacing w:line="460" w:lineRule="exact"/>
        <w:rPr>
          <w:rFonts w:ascii="仿宋" w:eastAsia="仿宋" w:hAnsi="仿宋" w:cs="仿宋"/>
          <w:b/>
          <w:bCs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b/>
          <w:bCs/>
          <w:kern w:val="1"/>
          <w:sz w:val="28"/>
          <w:szCs w:val="28"/>
        </w:rPr>
        <w:t>电子支气管镜要求（治疗）：</w:t>
      </w:r>
    </w:p>
    <w:p w14:paraId="64F65F21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1、</w:t>
      </w:r>
      <w:r w:rsidRPr="0015580E">
        <w:rPr>
          <w:rFonts w:ascii="仿宋" w:eastAsia="仿宋" w:hAnsi="仿宋" w:cs="仿宋" w:hint="eastAsia"/>
          <w:sz w:val="28"/>
          <w:szCs w:val="28"/>
        </w:rPr>
        <w:t>视场角：≥90°，保证清晰图像和视场及最小的图像畸变</w:t>
      </w: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；</w:t>
      </w:r>
    </w:p>
    <w:p w14:paraId="5AAC60F5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2、头端部外径≤4.9mm；</w:t>
      </w:r>
    </w:p>
    <w:p w14:paraId="22108D65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3、主软管外径≤4.9mm；</w:t>
      </w:r>
    </w:p>
    <w:p w14:paraId="700D0EDD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4、景深：</w:t>
      </w:r>
      <w:r w:rsidRPr="0015580E">
        <w:rPr>
          <w:rFonts w:ascii="仿宋" w:eastAsia="仿宋" w:hAnsi="仿宋" w:cs="仿宋" w:hint="eastAsia"/>
          <w:sz w:val="28"/>
          <w:szCs w:val="28"/>
        </w:rPr>
        <w:t>景深:3-100mm;</w:t>
      </w:r>
    </w:p>
    <w:p w14:paraId="400036D0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5、</w:t>
      </w:r>
      <w:r w:rsidRPr="0015580E">
        <w:rPr>
          <w:rFonts w:ascii="仿宋" w:eastAsia="仿宋" w:hAnsi="仿宋" w:cs="仿宋" w:hint="eastAsia"/>
          <w:sz w:val="28"/>
          <w:szCs w:val="28"/>
        </w:rPr>
        <w:t>双向≥290°向上≥160°，向下≥130°</w:t>
      </w: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；</w:t>
      </w:r>
    </w:p>
    <w:p w14:paraId="63438D39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6、</w:t>
      </w:r>
      <w:proofErr w:type="gramStart"/>
      <w:r w:rsidRPr="0015580E">
        <w:rPr>
          <w:rFonts w:ascii="仿宋" w:eastAsia="仿宋" w:hAnsi="仿宋" w:cs="仿宋" w:hint="eastAsia"/>
          <w:kern w:val="1"/>
          <w:sz w:val="28"/>
          <w:szCs w:val="28"/>
        </w:rPr>
        <w:t>钳道孔径</w:t>
      </w:r>
      <w:proofErr w:type="gramEnd"/>
      <w:r w:rsidRPr="0015580E">
        <w:rPr>
          <w:rFonts w:ascii="仿宋" w:eastAsia="仿宋" w:hAnsi="仿宋" w:cs="仿宋" w:hint="eastAsia"/>
          <w:kern w:val="1"/>
          <w:sz w:val="28"/>
          <w:szCs w:val="28"/>
        </w:rPr>
        <w:t>≥3.0mm；</w:t>
      </w:r>
    </w:p>
    <w:p w14:paraId="318D9E5F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7、工作长度：600mm ；</w:t>
      </w:r>
    </w:p>
    <w:p w14:paraId="2101741C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8、</w:t>
      </w:r>
      <w:proofErr w:type="gramStart"/>
      <w:r w:rsidRPr="0015580E">
        <w:rPr>
          <w:rFonts w:ascii="仿宋" w:eastAsia="仿宋" w:hAnsi="仿宋" w:cs="仿宋" w:hint="eastAsia"/>
          <w:kern w:val="1"/>
          <w:sz w:val="28"/>
          <w:szCs w:val="28"/>
        </w:rPr>
        <w:t>插入部</w:t>
      </w:r>
      <w:proofErr w:type="gramEnd"/>
      <w:r w:rsidRPr="0015580E">
        <w:rPr>
          <w:rFonts w:ascii="仿宋" w:eastAsia="仿宋" w:hAnsi="仿宋" w:cs="仿宋" w:hint="eastAsia"/>
          <w:kern w:val="1"/>
          <w:sz w:val="28"/>
          <w:szCs w:val="28"/>
        </w:rPr>
        <w:t>旋转角度:120°</w:t>
      </w:r>
    </w:p>
    <w:p w14:paraId="4FD02898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9、弯角锁定:通过操作手柄上的弯角锁定按钮，可以实现镜子前端弯角的锁定。</w:t>
      </w:r>
    </w:p>
    <w:p w14:paraId="7FB22190" w14:textId="77777777" w:rsidR="00AA7CD1" w:rsidRPr="0015580E" w:rsidRDefault="00000000">
      <w:pPr>
        <w:spacing w:line="460" w:lineRule="exact"/>
        <w:rPr>
          <w:rFonts w:ascii="仿宋" w:eastAsia="仿宋" w:hAnsi="仿宋" w:cs="仿宋"/>
          <w:b/>
          <w:bCs/>
          <w:sz w:val="28"/>
          <w:szCs w:val="28"/>
        </w:rPr>
      </w:pPr>
      <w:r w:rsidRPr="0015580E">
        <w:rPr>
          <w:rFonts w:ascii="仿宋" w:eastAsia="仿宋" w:hAnsi="仿宋" w:cs="仿宋" w:hint="eastAsia"/>
          <w:b/>
          <w:bCs/>
          <w:kern w:val="1"/>
          <w:sz w:val="28"/>
          <w:szCs w:val="28"/>
        </w:rPr>
        <w:t>二、</w:t>
      </w:r>
      <w:r w:rsidRPr="0015580E">
        <w:rPr>
          <w:rFonts w:ascii="仿宋" w:eastAsia="仿宋" w:hAnsi="仿宋" w:cs="仿宋" w:hint="eastAsia"/>
          <w:b/>
          <w:bCs/>
          <w:sz w:val="28"/>
          <w:szCs w:val="28"/>
        </w:rPr>
        <w:t>医学影像工作站（一套）</w:t>
      </w:r>
    </w:p>
    <w:p w14:paraId="6FBE830D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系统平台：</w:t>
      </w:r>
      <w:r w:rsidRPr="0015580E">
        <w:rPr>
          <w:rFonts w:ascii="仿宋" w:eastAsia="仿宋" w:hAnsi="仿宋" w:cs="宋体" w:hint="eastAsia"/>
          <w:kern w:val="1"/>
          <w:sz w:val="28"/>
          <w:szCs w:val="28"/>
        </w:rPr>
        <w:t>高</w:t>
      </w:r>
      <w:proofErr w:type="gramStart"/>
      <w:r w:rsidRPr="0015580E">
        <w:rPr>
          <w:rFonts w:ascii="仿宋" w:eastAsia="仿宋" w:hAnsi="仿宋" w:cs="宋体" w:hint="eastAsia"/>
          <w:kern w:val="1"/>
          <w:sz w:val="28"/>
          <w:szCs w:val="28"/>
        </w:rPr>
        <w:t>清电子</w:t>
      </w:r>
      <w:proofErr w:type="gramEnd"/>
      <w:r w:rsidRPr="0015580E">
        <w:rPr>
          <w:rFonts w:ascii="仿宋" w:eastAsia="仿宋" w:hAnsi="仿宋" w:cs="宋体" w:hint="eastAsia"/>
          <w:kern w:val="1"/>
          <w:sz w:val="28"/>
          <w:szCs w:val="28"/>
        </w:rPr>
        <w:t>内镜摄像系统一套，采用封闭式系统，非Windows系统或</w:t>
      </w:r>
      <w:r w:rsidRPr="0015580E">
        <w:rPr>
          <w:rFonts w:ascii="仿宋" w:eastAsia="仿宋" w:hAnsi="仿宋" w:cs="仿宋" w:hint="eastAsia"/>
          <w:sz w:val="28"/>
          <w:szCs w:val="28"/>
        </w:rPr>
        <w:t>系统基于WINDOWS平台，全面支持WIN7，WIN10操作系统。</w:t>
      </w:r>
    </w:p>
    <w:p w14:paraId="7AB67FBB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操作界面：病人信息区、病人列表区、书写报告区、动态图像区、采集图像区，五项功能区域统合在同一操作界面，无需反复切换，方便</w:t>
      </w:r>
      <w:r w:rsidRPr="0015580E">
        <w:rPr>
          <w:rFonts w:ascii="仿宋" w:eastAsia="仿宋" w:hAnsi="仿宋" w:cs="仿宋" w:hint="eastAsia"/>
          <w:sz w:val="28"/>
          <w:szCs w:val="28"/>
        </w:rPr>
        <w:lastRenderedPageBreak/>
        <w:t>医生边写报告边看图像。</w:t>
      </w:r>
    </w:p>
    <w:p w14:paraId="464F2C6F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权限管理：分为管理者和普通用户，管理员用户（科室主任）可以对所有病人资料进行系统管理。</w:t>
      </w:r>
    </w:p>
    <w:p w14:paraId="66686FC5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报告设计：可以根据需要直接进行个性化设计，包括线、字段、图片、位置、大小、颜色任意设计。</w:t>
      </w:r>
    </w:p>
    <w:p w14:paraId="4F94C36A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后台采集：当前面的病人未完成检查报告时，可先启用后台采集模式。</w:t>
      </w:r>
    </w:p>
    <w:p w14:paraId="19199419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模板术语：编辑模板方便快捷，方便医生快速建立自己的专家词库。</w:t>
      </w:r>
    </w:p>
    <w:p w14:paraId="05534DB7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采集方式：可通过鼠标或脚踏开关对图像或视频进行采集。</w:t>
      </w:r>
    </w:p>
    <w:p w14:paraId="67D915A8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录像管理：可以播放、删除录像，并设置了录像的存储路径，医生可以直接找到录像的源文件，方便拷贝。可以分段、多段录取动态影像，并可对播放录像进行二次回采。</w:t>
      </w:r>
    </w:p>
    <w:p w14:paraId="0E20C65F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统计备份：提供常规的日常统计模块，对选择相应时间段内的医生工作量、送检医生工作量、诊断医生检查项目、病人性别、病人年龄、病区工作量、设备工作量、科室工作量等进行统计。常规备份可采用ＩＥ浏览格式，无须依赖软件环境，可在任意电脑上同时显示图像信息和病人资料。</w:t>
      </w:r>
    </w:p>
    <w:p w14:paraId="1A66D30D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查询功能：支持多字段查询功能。20多种项目组合查询，可多条件的进行数据过滤，方便医生精确锁定查询结果，诊断内容和结论的模糊查询，便于医生对资料的归纳和总结。</w:t>
      </w:r>
    </w:p>
    <w:p w14:paraId="75BB5776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 xml:space="preserve">计算机配置：I3处理器（台式） ，8G内存，1T硬盘 </w:t>
      </w:r>
    </w:p>
    <w:p w14:paraId="2F173D7C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 xml:space="preserve">键鼠：键盘，光电鼠标 </w:t>
      </w:r>
    </w:p>
    <w:p w14:paraId="299E7C04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 xml:space="preserve">显示器：24寸LCD </w:t>
      </w:r>
    </w:p>
    <w:p w14:paraId="4008613F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台车：工作站专用台车。</w:t>
      </w:r>
    </w:p>
    <w:p w14:paraId="1C8785C8" w14:textId="77777777" w:rsidR="00AA7CD1" w:rsidRPr="0015580E" w:rsidRDefault="00000000">
      <w:pPr>
        <w:spacing w:line="460" w:lineRule="exact"/>
        <w:rPr>
          <w:rFonts w:ascii="仿宋" w:eastAsia="仿宋" w:hAnsi="仿宋" w:cs="仿宋"/>
          <w:b/>
          <w:bCs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b/>
          <w:bCs/>
          <w:kern w:val="1"/>
          <w:sz w:val="28"/>
          <w:szCs w:val="28"/>
        </w:rPr>
        <w:t>三、光源要求：</w:t>
      </w:r>
    </w:p>
    <w:p w14:paraId="1623FF9C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1、灯泡：LED灯，可选择氙灯；</w:t>
      </w:r>
    </w:p>
    <w:p w14:paraId="7E11AEC1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2、</w:t>
      </w:r>
      <w:r w:rsidRPr="0015580E">
        <w:rPr>
          <w:rFonts w:ascii="仿宋" w:eastAsia="仿宋" w:hAnsi="仿宋" w:cs="仿宋" w:hint="eastAsia"/>
          <w:sz w:val="28"/>
          <w:szCs w:val="28"/>
        </w:rPr>
        <w:t>电压：220V    频率：50Hz</w:t>
      </w:r>
    </w:p>
    <w:p w14:paraId="076A0CF7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3、</w:t>
      </w:r>
      <w:r w:rsidRPr="0015580E">
        <w:rPr>
          <w:rFonts w:ascii="仿宋" w:eastAsia="仿宋" w:hAnsi="仿宋" w:cs="仿宋" w:hint="eastAsia"/>
          <w:sz w:val="28"/>
          <w:szCs w:val="28"/>
        </w:rPr>
        <w:t>灯泡平均寿命：连续使用≥10000小时</w:t>
      </w:r>
    </w:p>
    <w:p w14:paraId="0A80141C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4、</w:t>
      </w:r>
      <w:r w:rsidRPr="0015580E">
        <w:rPr>
          <w:rFonts w:ascii="仿宋" w:eastAsia="仿宋" w:hAnsi="仿宋" w:cs="仿宋" w:hint="eastAsia"/>
          <w:sz w:val="28"/>
          <w:szCs w:val="28"/>
        </w:rPr>
        <w:t>使用专用滤光片可实现颜色转换；</w:t>
      </w:r>
    </w:p>
    <w:p w14:paraId="6E90285F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5、</w:t>
      </w:r>
      <w:r w:rsidRPr="0015580E">
        <w:rPr>
          <w:rFonts w:ascii="仿宋" w:eastAsia="仿宋" w:hAnsi="仿宋" w:cs="仿宋" w:hint="eastAsia"/>
          <w:sz w:val="28"/>
          <w:szCs w:val="28"/>
        </w:rPr>
        <w:t>色温：3000K~7000K</w:t>
      </w:r>
    </w:p>
    <w:p w14:paraId="2B69B92D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kern w:val="1"/>
          <w:sz w:val="28"/>
          <w:szCs w:val="28"/>
        </w:rPr>
        <w:t>6、</w:t>
      </w:r>
      <w:r w:rsidRPr="0015580E">
        <w:rPr>
          <w:rFonts w:ascii="仿宋" w:eastAsia="仿宋" w:hAnsi="仿宋" w:cs="仿宋" w:hint="eastAsia"/>
          <w:sz w:val="28"/>
          <w:szCs w:val="28"/>
        </w:rPr>
        <w:t>输入总光通量：≥300 lm</w:t>
      </w:r>
    </w:p>
    <w:p w14:paraId="11F1C626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lastRenderedPageBreak/>
        <w:t>7、气泵：气压调节高档（H档）低档(L档)</w:t>
      </w:r>
    </w:p>
    <w:p w14:paraId="034B4845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8、亮度调节：光路光圈，电子曝光时间双重控制</w:t>
      </w:r>
    </w:p>
    <w:p w14:paraId="7A2035D6" w14:textId="77777777" w:rsidR="00AA7CD1" w:rsidRPr="0015580E" w:rsidRDefault="00000000">
      <w:pPr>
        <w:spacing w:line="460" w:lineRule="exact"/>
        <w:rPr>
          <w:rFonts w:ascii="仿宋" w:eastAsia="仿宋" w:hAnsi="仿宋" w:cs="仿宋"/>
          <w:b/>
          <w:bCs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b/>
          <w:bCs/>
          <w:kern w:val="1"/>
          <w:sz w:val="28"/>
          <w:szCs w:val="28"/>
        </w:rPr>
        <w:t>四、其他配件要求：</w:t>
      </w:r>
    </w:p>
    <w:p w14:paraId="40BE4A7B" w14:textId="77777777" w:rsidR="00AA7CD1" w:rsidRPr="0015580E" w:rsidRDefault="00000000">
      <w:pPr>
        <w:spacing w:line="460" w:lineRule="exact"/>
        <w:ind w:leftChars="-28" w:left="501" w:hangingChars="200" w:hanging="560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液晶彩色监视器：≥24寸彩色液晶医用监视器            1台</w:t>
      </w:r>
    </w:p>
    <w:p w14:paraId="5F3C2547" w14:textId="77777777" w:rsidR="00AA7CD1" w:rsidRPr="0015580E" w:rsidRDefault="00000000">
      <w:pPr>
        <w:spacing w:line="460" w:lineRule="exact"/>
        <w:rPr>
          <w:rFonts w:ascii="仿宋" w:eastAsia="仿宋" w:hAnsi="仿宋" w:cs="仿宋"/>
          <w:kern w:val="1"/>
          <w:sz w:val="28"/>
          <w:szCs w:val="28"/>
        </w:rPr>
      </w:pPr>
      <w:r w:rsidRPr="0015580E">
        <w:rPr>
          <w:rFonts w:ascii="仿宋" w:eastAsia="仿宋" w:hAnsi="仿宋" w:cs="仿宋" w:hint="eastAsia"/>
          <w:b/>
          <w:bCs/>
          <w:kern w:val="1"/>
          <w:sz w:val="28"/>
          <w:szCs w:val="28"/>
        </w:rPr>
        <w:t>五、专用台车                                        1台</w:t>
      </w:r>
    </w:p>
    <w:p w14:paraId="216EF168" w14:textId="77777777" w:rsidR="00AA7CD1" w:rsidRPr="0015580E" w:rsidRDefault="00000000">
      <w:pPr>
        <w:spacing w:line="460" w:lineRule="exact"/>
        <w:ind w:leftChars="-28" w:left="501" w:hangingChars="200" w:hanging="560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1、专用仪器台车一台</w:t>
      </w:r>
    </w:p>
    <w:p w14:paraId="382FE9BD" w14:textId="77777777" w:rsidR="00AA7CD1" w:rsidRPr="0015580E" w:rsidRDefault="00000000">
      <w:pPr>
        <w:spacing w:line="460" w:lineRule="exact"/>
        <w:rPr>
          <w:rFonts w:ascii="仿宋" w:eastAsia="仿宋" w:hAnsi="仿宋" w:cs="仿宋"/>
          <w:b/>
          <w:bCs/>
          <w:sz w:val="28"/>
          <w:szCs w:val="28"/>
        </w:rPr>
      </w:pPr>
      <w:r w:rsidRPr="0015580E">
        <w:rPr>
          <w:rFonts w:ascii="仿宋" w:eastAsia="仿宋" w:hAnsi="仿宋" w:cs="仿宋" w:hint="eastAsia"/>
          <w:b/>
          <w:bCs/>
          <w:sz w:val="28"/>
          <w:szCs w:val="28"/>
        </w:rPr>
        <w:t>六、售后要求</w:t>
      </w:r>
    </w:p>
    <w:p w14:paraId="2126D207" w14:textId="77777777" w:rsidR="00AA7CD1" w:rsidRPr="0015580E" w:rsidRDefault="00000000">
      <w:pPr>
        <w:spacing w:line="460" w:lineRule="exact"/>
        <w:ind w:firstLineChars="100" w:firstLine="280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1、制造商企业实力要求：制造商拥有完善的生产实力和服务实力；</w:t>
      </w:r>
    </w:p>
    <w:p w14:paraId="69540C44" w14:textId="77777777" w:rsidR="00AA7CD1" w:rsidRPr="0015580E" w:rsidRDefault="00000000">
      <w:pPr>
        <w:spacing w:line="460" w:lineRule="exact"/>
        <w:ind w:firstLineChars="100" w:firstLine="280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2、保修要求：</w:t>
      </w:r>
    </w:p>
    <w:p w14:paraId="58676F9B" w14:textId="77777777" w:rsidR="00AA7CD1" w:rsidRPr="0015580E" w:rsidRDefault="00000000">
      <w:pPr>
        <w:spacing w:line="460" w:lineRule="exact"/>
        <w:rPr>
          <w:rFonts w:ascii="仿宋" w:eastAsia="仿宋" w:hAnsi="仿宋" w:cs="仿宋"/>
          <w:sz w:val="28"/>
          <w:szCs w:val="28"/>
        </w:rPr>
      </w:pPr>
      <w:r w:rsidRPr="0015580E">
        <w:rPr>
          <w:rFonts w:ascii="仿宋" w:eastAsia="仿宋" w:hAnsi="仿宋" w:cs="仿宋" w:hint="eastAsia"/>
          <w:sz w:val="28"/>
          <w:szCs w:val="28"/>
        </w:rPr>
        <w:t>设备的安装标准及技术规范符合国家标准，验收合格起，保质三年，保修期满后，终生维护、软件升级，长期提供良好的技术支持及零配件的优惠供应。</w:t>
      </w:r>
    </w:p>
    <w:p w14:paraId="13318486" w14:textId="77777777" w:rsidR="00AA7CD1" w:rsidRPr="0015580E" w:rsidRDefault="00AA7CD1">
      <w:pPr>
        <w:spacing w:line="46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</w:p>
    <w:sectPr w:rsidR="00AA7CD1" w:rsidRPr="00155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ZkYTIyNjYwMmU5MDUwNzQ3ZDUwYTFhMDIxYjUyZjUifQ=="/>
  </w:docVars>
  <w:rsids>
    <w:rsidRoot w:val="00172A27"/>
    <w:rsid w:val="00103C35"/>
    <w:rsid w:val="00135AB5"/>
    <w:rsid w:val="00136AD7"/>
    <w:rsid w:val="0015580E"/>
    <w:rsid w:val="00172A27"/>
    <w:rsid w:val="00615E78"/>
    <w:rsid w:val="007C591A"/>
    <w:rsid w:val="008519F2"/>
    <w:rsid w:val="008A4338"/>
    <w:rsid w:val="00AA7CD1"/>
    <w:rsid w:val="00B034CD"/>
    <w:rsid w:val="00D8047B"/>
    <w:rsid w:val="00EC0811"/>
    <w:rsid w:val="02A01382"/>
    <w:rsid w:val="06736136"/>
    <w:rsid w:val="073E698A"/>
    <w:rsid w:val="095B754D"/>
    <w:rsid w:val="15147CEA"/>
    <w:rsid w:val="16445BF1"/>
    <w:rsid w:val="234A3FF7"/>
    <w:rsid w:val="2E912134"/>
    <w:rsid w:val="307F2635"/>
    <w:rsid w:val="318A1295"/>
    <w:rsid w:val="33757AD9"/>
    <w:rsid w:val="33E04348"/>
    <w:rsid w:val="3A947CB2"/>
    <w:rsid w:val="55C4104D"/>
    <w:rsid w:val="59493E29"/>
    <w:rsid w:val="5B0343F0"/>
    <w:rsid w:val="5D252DE0"/>
    <w:rsid w:val="5D504C7C"/>
    <w:rsid w:val="5DDA167B"/>
    <w:rsid w:val="603A167A"/>
    <w:rsid w:val="64F742D3"/>
    <w:rsid w:val="67BA3850"/>
    <w:rsid w:val="6B643A65"/>
    <w:rsid w:val="6C0B127B"/>
    <w:rsid w:val="73C93E93"/>
    <w:rsid w:val="74A460D4"/>
    <w:rsid w:val="76EF5920"/>
    <w:rsid w:val="7D126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E6BEE7"/>
  <w15:docId w15:val="{F7E4ABFB-3D39-4775-839E-BCC6D3E0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autoRedefine/>
    <w:uiPriority w:val="99"/>
    <w:qFormat/>
    <w:pPr>
      <w:spacing w:before="360" w:after="120"/>
      <w:jc w:val="left"/>
      <w:outlineLvl w:val="2"/>
    </w:pPr>
    <w:rPr>
      <w:rFonts w:ascii="宋体" w:cs="宋体"/>
      <w:b/>
      <w:bCs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autoRedefine/>
    <w:uiPriority w:val="99"/>
    <w:unhideWhenUsed/>
    <w:qFormat/>
    <w:pPr>
      <w:spacing w:after="120"/>
      <w:ind w:leftChars="200" w:left="42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2">
    <w:name w:val="Body Text First Indent 2"/>
    <w:basedOn w:val="a3"/>
    <w:autoRedefine/>
    <w:qFormat/>
    <w:pPr>
      <w:ind w:firstLineChars="196" w:firstLine="420"/>
    </w:pPr>
    <w:rPr>
      <w:rFonts w:ascii="Calibri" w:hAnsi="Calibri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Theme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autoRedefine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譕え灅</dc:creator>
  <cp:lastModifiedBy>NTKO</cp:lastModifiedBy>
  <cp:revision>2</cp:revision>
  <dcterms:created xsi:type="dcterms:W3CDTF">2024-04-07T05:30:00Z</dcterms:created>
  <dcterms:modified xsi:type="dcterms:W3CDTF">2024-04-07T05:30:00Z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4F3FC9A6332A4FCB9EF175B2B7AD4781</vt:lpwstr>
  </property>
</Properties>
</file>