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C4D" w:rsidRDefault="00AC2C4D">
      <w:pPr>
        <w:spacing w:line="400" w:lineRule="exact"/>
        <w:rPr>
          <w:rFonts w:ascii="仿宋" w:eastAsia="仿宋" w:hAnsi="仿宋" w:cs="仿宋"/>
          <w:b/>
          <w:color w:val="000000" w:themeColor="text1"/>
          <w:sz w:val="24"/>
          <w:szCs w:val="24"/>
        </w:rPr>
      </w:pPr>
    </w:p>
    <w:p w:rsidR="00AC2C4D" w:rsidRDefault="00AC2C4D">
      <w:pPr>
        <w:pStyle w:val="26"/>
        <w:rPr>
          <w:rFonts w:ascii="仿宋" w:eastAsia="仿宋" w:hAnsi="仿宋" w:cs="仿宋"/>
          <w:b/>
          <w:color w:val="000000" w:themeColor="text1"/>
          <w:sz w:val="24"/>
          <w:szCs w:val="24"/>
        </w:rPr>
      </w:pPr>
    </w:p>
    <w:p w:rsidR="00AC2C4D" w:rsidRDefault="00AC2C4D">
      <w:pPr>
        <w:rPr>
          <w:rFonts w:ascii="仿宋" w:eastAsia="仿宋" w:hAnsi="仿宋" w:cs="仿宋"/>
          <w:color w:val="000000" w:themeColor="text1"/>
        </w:rPr>
      </w:pPr>
    </w:p>
    <w:p w:rsidR="00AC2C4D" w:rsidRDefault="00AC2C4D">
      <w:pPr>
        <w:tabs>
          <w:tab w:val="left" w:pos="1960"/>
          <w:tab w:val="left" w:pos="3480"/>
          <w:tab w:val="left" w:pos="4980"/>
        </w:tabs>
        <w:spacing w:line="520" w:lineRule="exact"/>
        <w:rPr>
          <w:rFonts w:ascii="仿宋" w:eastAsia="仿宋" w:hAnsi="仿宋" w:cs="仿宋"/>
          <w:b/>
          <w:color w:val="000000" w:themeColor="text1"/>
          <w:sz w:val="44"/>
          <w:szCs w:val="44"/>
        </w:rPr>
      </w:pPr>
    </w:p>
    <w:p w:rsidR="00AC2C4D" w:rsidRDefault="00E80FF1">
      <w:pPr>
        <w:pStyle w:val="a0"/>
        <w:jc w:val="center"/>
        <w:rPr>
          <w:rFonts w:ascii="仿宋" w:eastAsia="仿宋" w:hAnsi="仿宋" w:cs="仿宋"/>
          <w:b/>
          <w:sz w:val="44"/>
          <w:szCs w:val="44"/>
        </w:rPr>
      </w:pPr>
      <w:r>
        <w:rPr>
          <w:rFonts w:ascii="仿宋" w:eastAsia="仿宋" w:hAnsi="仿宋" w:cs="仿宋" w:hint="eastAsia"/>
          <w:b/>
          <w:color w:val="000000" w:themeColor="text1"/>
          <w:sz w:val="44"/>
          <w:szCs w:val="44"/>
        </w:rPr>
        <w:t>2023</w:t>
      </w:r>
      <w:r>
        <w:rPr>
          <w:rFonts w:ascii="仿宋" w:eastAsia="仿宋" w:hAnsi="仿宋" w:cs="仿宋" w:hint="eastAsia"/>
          <w:b/>
          <w:color w:val="000000" w:themeColor="text1"/>
          <w:sz w:val="44"/>
          <w:szCs w:val="44"/>
        </w:rPr>
        <w:t>年塔城地区重大动物疫病强制免疫疫苗、人畜共患病防控工作（</w:t>
      </w:r>
      <w:r>
        <w:rPr>
          <w:rFonts w:ascii="仿宋" w:eastAsia="仿宋" w:hAnsi="仿宋" w:cs="仿宋" w:hint="eastAsia"/>
          <w:b/>
          <w:color w:val="000000" w:themeColor="text1"/>
          <w:sz w:val="44"/>
          <w:szCs w:val="44"/>
        </w:rPr>
        <w:t>牛羊用口蹄疫</w:t>
      </w:r>
      <w:r>
        <w:rPr>
          <w:rFonts w:ascii="仿宋" w:eastAsia="仿宋" w:hAnsi="仿宋" w:cs="仿宋" w:hint="eastAsia"/>
          <w:b/>
          <w:color w:val="000000" w:themeColor="text1"/>
          <w:sz w:val="44"/>
          <w:szCs w:val="44"/>
        </w:rPr>
        <w:t>O</w:t>
      </w:r>
      <w:r>
        <w:rPr>
          <w:rFonts w:ascii="仿宋" w:eastAsia="仿宋" w:hAnsi="仿宋" w:cs="仿宋" w:hint="eastAsia"/>
          <w:b/>
          <w:color w:val="000000" w:themeColor="text1"/>
          <w:sz w:val="44"/>
          <w:szCs w:val="44"/>
        </w:rPr>
        <w:t>型、</w:t>
      </w:r>
      <w:r>
        <w:rPr>
          <w:rFonts w:ascii="仿宋" w:eastAsia="仿宋" w:hAnsi="仿宋" w:cs="仿宋" w:hint="eastAsia"/>
          <w:b/>
          <w:color w:val="000000" w:themeColor="text1"/>
          <w:sz w:val="44"/>
          <w:szCs w:val="44"/>
        </w:rPr>
        <w:t>A</w:t>
      </w:r>
      <w:r>
        <w:rPr>
          <w:rFonts w:ascii="仿宋" w:eastAsia="仿宋" w:hAnsi="仿宋" w:cs="仿宋" w:hint="eastAsia"/>
          <w:b/>
          <w:color w:val="000000" w:themeColor="text1"/>
          <w:sz w:val="44"/>
          <w:szCs w:val="44"/>
        </w:rPr>
        <w:t>型二价灭活疫苗</w:t>
      </w:r>
      <w:r>
        <w:rPr>
          <w:rFonts w:ascii="仿宋" w:eastAsia="仿宋" w:hAnsi="仿宋" w:cs="仿宋" w:hint="eastAsia"/>
          <w:b/>
          <w:color w:val="000000" w:themeColor="text1"/>
          <w:sz w:val="44"/>
          <w:szCs w:val="44"/>
        </w:rPr>
        <w:t>采购）项目</w:t>
      </w:r>
    </w:p>
    <w:p w:rsidR="00AC2C4D" w:rsidRDefault="00E80FF1">
      <w:pPr>
        <w:tabs>
          <w:tab w:val="left" w:pos="1960"/>
          <w:tab w:val="left" w:pos="3480"/>
          <w:tab w:val="left" w:pos="4980"/>
        </w:tabs>
        <w:spacing w:line="520" w:lineRule="exact"/>
        <w:jc w:val="center"/>
        <w:rPr>
          <w:rFonts w:ascii="仿宋" w:eastAsia="仿宋" w:hAnsi="仿宋" w:cs="仿宋"/>
          <w:b/>
          <w:color w:val="000000" w:themeColor="text1"/>
          <w:sz w:val="44"/>
          <w:szCs w:val="44"/>
        </w:rPr>
      </w:pPr>
      <w:r>
        <w:rPr>
          <w:rFonts w:ascii="仿宋" w:eastAsia="仿宋" w:hAnsi="仿宋" w:cs="仿宋" w:hint="eastAsia"/>
          <w:b/>
          <w:color w:val="000000" w:themeColor="text1"/>
          <w:sz w:val="44"/>
          <w:szCs w:val="44"/>
        </w:rPr>
        <w:t>公开招标采购文件</w:t>
      </w:r>
    </w:p>
    <w:p w:rsidR="00AC2C4D" w:rsidRDefault="00AC2C4D">
      <w:pPr>
        <w:spacing w:line="400" w:lineRule="exact"/>
        <w:jc w:val="center"/>
        <w:rPr>
          <w:rFonts w:ascii="仿宋" w:eastAsia="仿宋" w:hAnsi="仿宋" w:cs="仿宋"/>
          <w:b/>
          <w:color w:val="000000" w:themeColor="text1"/>
          <w:sz w:val="32"/>
          <w:szCs w:val="32"/>
        </w:rPr>
      </w:pPr>
    </w:p>
    <w:p w:rsidR="00AC2C4D" w:rsidRDefault="00E80FF1">
      <w:pPr>
        <w:spacing w:line="400" w:lineRule="exact"/>
        <w:jc w:val="center"/>
        <w:rPr>
          <w:rFonts w:ascii="仿宋" w:eastAsia="仿宋" w:hAnsi="仿宋" w:cs="仿宋"/>
          <w:color w:val="000000" w:themeColor="text1"/>
          <w:sz w:val="32"/>
          <w:szCs w:val="32"/>
        </w:rPr>
      </w:pPr>
      <w:r>
        <w:rPr>
          <w:rFonts w:ascii="仿宋" w:eastAsia="仿宋" w:hAnsi="仿宋" w:cs="仿宋" w:hint="eastAsia"/>
          <w:b/>
          <w:color w:val="000000" w:themeColor="text1"/>
          <w:sz w:val="32"/>
          <w:szCs w:val="32"/>
        </w:rPr>
        <w:t>项目编号：</w:t>
      </w:r>
      <w:r>
        <w:rPr>
          <w:rFonts w:ascii="仿宋" w:eastAsia="仿宋" w:hAnsi="仿宋" w:cs="仿宋" w:hint="eastAsia"/>
          <w:b/>
          <w:color w:val="000000" w:themeColor="text1"/>
          <w:sz w:val="32"/>
          <w:szCs w:val="32"/>
        </w:rPr>
        <w:t>HYGJ-ZFCG-2023-01-004</w:t>
      </w:r>
    </w:p>
    <w:p w:rsidR="00AC2C4D" w:rsidRDefault="00AC2C4D">
      <w:pPr>
        <w:spacing w:line="400" w:lineRule="exact"/>
        <w:rPr>
          <w:rFonts w:ascii="仿宋" w:eastAsia="仿宋" w:hAnsi="仿宋" w:cs="仿宋"/>
          <w:b/>
          <w:color w:val="000000" w:themeColor="text1"/>
          <w:sz w:val="32"/>
          <w:szCs w:val="32"/>
        </w:rPr>
      </w:pPr>
    </w:p>
    <w:p w:rsidR="00AC2C4D" w:rsidRDefault="00AC2C4D">
      <w:pPr>
        <w:pStyle w:val="4"/>
        <w:spacing w:before="0" w:after="0" w:line="400" w:lineRule="exact"/>
        <w:rPr>
          <w:rFonts w:ascii="仿宋" w:eastAsia="仿宋" w:hAnsi="仿宋" w:cs="仿宋"/>
          <w:color w:val="000000" w:themeColor="text1"/>
          <w:sz w:val="32"/>
          <w:szCs w:val="32"/>
        </w:rPr>
      </w:pPr>
    </w:p>
    <w:p w:rsidR="00AC2C4D" w:rsidRDefault="00AC2C4D">
      <w:pPr>
        <w:spacing w:line="400" w:lineRule="exact"/>
        <w:rPr>
          <w:rFonts w:ascii="仿宋" w:eastAsia="仿宋" w:hAnsi="仿宋" w:cs="仿宋"/>
          <w:color w:val="000000" w:themeColor="text1"/>
          <w:sz w:val="32"/>
          <w:szCs w:val="32"/>
        </w:rPr>
      </w:pPr>
    </w:p>
    <w:p w:rsidR="00AC2C4D" w:rsidRDefault="00AC2C4D">
      <w:pPr>
        <w:pStyle w:val="a8"/>
        <w:spacing w:line="400" w:lineRule="exact"/>
        <w:ind w:leftChars="0" w:left="0"/>
        <w:rPr>
          <w:rFonts w:ascii="仿宋" w:eastAsia="仿宋" w:hAnsi="仿宋" w:cs="仿宋"/>
          <w:color w:val="000000" w:themeColor="text1"/>
          <w:sz w:val="32"/>
          <w:szCs w:val="32"/>
        </w:rPr>
      </w:pPr>
    </w:p>
    <w:p w:rsidR="00AC2C4D" w:rsidRDefault="00AC2C4D">
      <w:pPr>
        <w:rPr>
          <w:rFonts w:ascii="仿宋" w:eastAsia="仿宋" w:hAnsi="仿宋" w:cs="仿宋"/>
          <w:color w:val="000000" w:themeColor="text1"/>
          <w:sz w:val="32"/>
          <w:szCs w:val="32"/>
        </w:rPr>
      </w:pPr>
    </w:p>
    <w:p w:rsidR="00AC2C4D" w:rsidRDefault="00AC2C4D">
      <w:pPr>
        <w:pStyle w:val="a0"/>
        <w:rPr>
          <w:rFonts w:ascii="仿宋" w:eastAsia="仿宋" w:hAnsi="仿宋" w:cs="仿宋"/>
          <w:color w:val="000000" w:themeColor="text1"/>
          <w:sz w:val="32"/>
          <w:szCs w:val="32"/>
        </w:rPr>
      </w:pPr>
    </w:p>
    <w:p w:rsidR="00AC2C4D" w:rsidRDefault="00AC2C4D">
      <w:pPr>
        <w:spacing w:line="400" w:lineRule="exact"/>
        <w:ind w:firstLineChars="596" w:firstLine="1915"/>
        <w:rPr>
          <w:rFonts w:ascii="仿宋" w:eastAsia="仿宋" w:hAnsi="仿宋" w:cs="仿宋"/>
          <w:b/>
          <w:color w:val="000000" w:themeColor="text1"/>
          <w:sz w:val="32"/>
          <w:szCs w:val="32"/>
        </w:rPr>
      </w:pPr>
    </w:p>
    <w:p w:rsidR="00AC2C4D" w:rsidRDefault="00E80FF1">
      <w:pPr>
        <w:spacing w:line="400" w:lineRule="exact"/>
        <w:rPr>
          <w:rFonts w:ascii="仿宋" w:eastAsia="仿宋" w:hAnsi="仿宋" w:cs="仿宋"/>
          <w:b/>
          <w:color w:val="000000" w:themeColor="text1"/>
          <w:sz w:val="32"/>
          <w:szCs w:val="32"/>
        </w:rPr>
      </w:pPr>
      <w:r>
        <w:rPr>
          <w:rFonts w:ascii="仿宋" w:eastAsia="仿宋" w:hAnsi="仿宋" w:cs="仿宋" w:hint="eastAsia"/>
          <w:b/>
          <w:color w:val="000000" w:themeColor="text1"/>
          <w:sz w:val="32"/>
          <w:szCs w:val="32"/>
        </w:rPr>
        <w:t>采购人名称：</w:t>
      </w:r>
      <w:r>
        <w:rPr>
          <w:rFonts w:ascii="仿宋" w:eastAsia="仿宋" w:hAnsi="仿宋" w:cs="仿宋" w:hint="eastAsia"/>
          <w:b/>
          <w:color w:val="000000" w:themeColor="text1"/>
          <w:sz w:val="32"/>
          <w:szCs w:val="32"/>
        </w:rPr>
        <w:t>塔城地区动物疾病控制与诊断中心</w:t>
      </w:r>
    </w:p>
    <w:p w:rsidR="00AC2C4D" w:rsidRDefault="00E80FF1">
      <w:pPr>
        <w:spacing w:line="400" w:lineRule="exact"/>
        <w:rPr>
          <w:rFonts w:ascii="仿宋" w:eastAsia="仿宋" w:hAnsi="仿宋" w:cs="仿宋"/>
          <w:b/>
          <w:color w:val="000000" w:themeColor="text1"/>
          <w:sz w:val="32"/>
          <w:szCs w:val="32"/>
        </w:rPr>
      </w:pPr>
      <w:r>
        <w:rPr>
          <w:rFonts w:ascii="仿宋" w:eastAsia="仿宋" w:hAnsi="仿宋" w:cs="仿宋" w:hint="eastAsia"/>
          <w:b/>
          <w:color w:val="000000" w:themeColor="text1"/>
          <w:sz w:val="32"/>
          <w:szCs w:val="32"/>
        </w:rPr>
        <w:t>联</w:t>
      </w:r>
      <w:r>
        <w:rPr>
          <w:rFonts w:ascii="仿宋" w:eastAsia="仿宋" w:hAnsi="仿宋" w:cs="仿宋" w:hint="eastAsia"/>
          <w:b/>
          <w:color w:val="000000" w:themeColor="text1"/>
          <w:sz w:val="32"/>
          <w:szCs w:val="32"/>
        </w:rPr>
        <w:t xml:space="preserve"> </w:t>
      </w:r>
      <w:r>
        <w:rPr>
          <w:rFonts w:ascii="仿宋" w:eastAsia="仿宋" w:hAnsi="仿宋" w:cs="仿宋" w:hint="eastAsia"/>
          <w:b/>
          <w:color w:val="000000" w:themeColor="text1"/>
          <w:sz w:val="32"/>
          <w:szCs w:val="32"/>
        </w:rPr>
        <w:t>系</w:t>
      </w:r>
      <w:r>
        <w:rPr>
          <w:rFonts w:ascii="仿宋" w:eastAsia="仿宋" w:hAnsi="仿宋" w:cs="仿宋" w:hint="eastAsia"/>
          <w:b/>
          <w:color w:val="000000" w:themeColor="text1"/>
          <w:sz w:val="32"/>
          <w:szCs w:val="32"/>
        </w:rPr>
        <w:t xml:space="preserve"> </w:t>
      </w:r>
      <w:r>
        <w:rPr>
          <w:rFonts w:ascii="仿宋" w:eastAsia="仿宋" w:hAnsi="仿宋" w:cs="仿宋" w:hint="eastAsia"/>
          <w:b/>
          <w:color w:val="000000" w:themeColor="text1"/>
          <w:sz w:val="32"/>
          <w:szCs w:val="32"/>
        </w:rPr>
        <w:t>人：</w:t>
      </w:r>
      <w:r>
        <w:rPr>
          <w:rFonts w:ascii="仿宋" w:eastAsia="仿宋" w:hAnsi="仿宋" w:cs="仿宋" w:hint="eastAsia"/>
          <w:b/>
          <w:color w:val="000000" w:themeColor="text1"/>
          <w:sz w:val="32"/>
          <w:szCs w:val="32"/>
        </w:rPr>
        <w:t>李树迅</w:t>
      </w:r>
      <w:r>
        <w:rPr>
          <w:rFonts w:ascii="仿宋" w:eastAsia="仿宋" w:hAnsi="仿宋" w:cs="仿宋" w:hint="eastAsia"/>
          <w:b/>
          <w:color w:val="000000" w:themeColor="text1"/>
          <w:sz w:val="32"/>
          <w:szCs w:val="32"/>
        </w:rPr>
        <w:t xml:space="preserve">  </w:t>
      </w:r>
      <w:r>
        <w:rPr>
          <w:rFonts w:ascii="仿宋" w:eastAsia="仿宋" w:hAnsi="仿宋" w:cs="仿宋" w:hint="eastAsia"/>
          <w:b/>
          <w:color w:val="000000" w:themeColor="text1"/>
          <w:sz w:val="32"/>
          <w:szCs w:val="32"/>
        </w:rPr>
        <w:t xml:space="preserve"> </w:t>
      </w:r>
    </w:p>
    <w:p w:rsidR="00AC2C4D" w:rsidRDefault="00E80FF1">
      <w:pPr>
        <w:spacing w:line="400" w:lineRule="exact"/>
        <w:rPr>
          <w:rFonts w:ascii="仿宋" w:eastAsia="仿宋" w:hAnsi="仿宋" w:cs="仿宋"/>
          <w:b/>
          <w:color w:val="000000" w:themeColor="text1"/>
          <w:sz w:val="32"/>
          <w:szCs w:val="32"/>
        </w:rPr>
      </w:pPr>
      <w:r>
        <w:rPr>
          <w:rFonts w:ascii="仿宋" w:eastAsia="仿宋" w:hAnsi="仿宋" w:cs="仿宋" w:hint="eastAsia"/>
          <w:b/>
          <w:color w:val="000000" w:themeColor="text1"/>
          <w:sz w:val="32"/>
          <w:szCs w:val="32"/>
        </w:rPr>
        <w:t>联系电话：</w:t>
      </w:r>
      <w:r>
        <w:rPr>
          <w:rFonts w:ascii="仿宋" w:eastAsia="仿宋" w:hAnsi="仿宋" w:cs="仿宋" w:hint="eastAsia"/>
          <w:b/>
          <w:color w:val="000000" w:themeColor="text1"/>
          <w:sz w:val="32"/>
          <w:szCs w:val="32"/>
        </w:rPr>
        <w:t>15809016885</w:t>
      </w:r>
    </w:p>
    <w:p w:rsidR="00AC2C4D" w:rsidRDefault="00E80FF1">
      <w:pPr>
        <w:spacing w:line="400" w:lineRule="exact"/>
        <w:rPr>
          <w:rFonts w:ascii="仿宋" w:eastAsia="仿宋" w:hAnsi="仿宋" w:cs="仿宋"/>
          <w:color w:val="000000" w:themeColor="text1"/>
        </w:rPr>
      </w:pPr>
      <w:r>
        <w:rPr>
          <w:rFonts w:ascii="仿宋" w:eastAsia="仿宋" w:hAnsi="仿宋" w:cs="仿宋" w:hint="eastAsia"/>
          <w:b/>
          <w:color w:val="000000" w:themeColor="text1"/>
          <w:sz w:val="32"/>
          <w:szCs w:val="32"/>
        </w:rPr>
        <w:t>地址：</w:t>
      </w:r>
      <w:r>
        <w:rPr>
          <w:rFonts w:ascii="仿宋" w:eastAsia="仿宋" w:hAnsi="仿宋" w:cs="仿宋" w:hint="eastAsia"/>
          <w:b/>
          <w:color w:val="000000" w:themeColor="text1"/>
          <w:sz w:val="32"/>
          <w:szCs w:val="32"/>
        </w:rPr>
        <w:t>塔城市宏图街</w:t>
      </w:r>
      <w:r>
        <w:rPr>
          <w:rFonts w:ascii="仿宋" w:eastAsia="仿宋" w:hAnsi="仿宋" w:cs="仿宋" w:hint="eastAsia"/>
          <w:b/>
          <w:color w:val="000000" w:themeColor="text1"/>
          <w:sz w:val="32"/>
          <w:szCs w:val="32"/>
        </w:rPr>
        <w:t>54</w:t>
      </w:r>
      <w:r>
        <w:rPr>
          <w:rFonts w:ascii="仿宋" w:eastAsia="仿宋" w:hAnsi="仿宋" w:cs="仿宋" w:hint="eastAsia"/>
          <w:b/>
          <w:color w:val="000000" w:themeColor="text1"/>
          <w:sz w:val="32"/>
          <w:szCs w:val="32"/>
        </w:rPr>
        <w:t>号</w:t>
      </w:r>
    </w:p>
    <w:p w:rsidR="00AC2C4D" w:rsidRDefault="00AC2C4D">
      <w:pPr>
        <w:spacing w:line="400" w:lineRule="exact"/>
        <w:rPr>
          <w:rFonts w:ascii="仿宋" w:eastAsia="仿宋" w:hAnsi="仿宋" w:cs="仿宋"/>
          <w:b/>
          <w:color w:val="000000" w:themeColor="text1"/>
          <w:sz w:val="32"/>
          <w:szCs w:val="32"/>
        </w:rPr>
      </w:pPr>
    </w:p>
    <w:p w:rsidR="00AC2C4D" w:rsidRDefault="00AC2C4D">
      <w:pPr>
        <w:spacing w:line="400" w:lineRule="exact"/>
        <w:rPr>
          <w:rFonts w:ascii="仿宋" w:eastAsia="仿宋" w:hAnsi="仿宋" w:cs="仿宋"/>
          <w:b/>
          <w:color w:val="000000" w:themeColor="text1"/>
          <w:sz w:val="32"/>
          <w:szCs w:val="32"/>
        </w:rPr>
      </w:pPr>
    </w:p>
    <w:p w:rsidR="00AC2C4D" w:rsidRDefault="00E80FF1">
      <w:pPr>
        <w:spacing w:line="400" w:lineRule="exact"/>
        <w:rPr>
          <w:rFonts w:ascii="仿宋" w:eastAsia="仿宋" w:hAnsi="仿宋" w:cs="仿宋"/>
          <w:b/>
          <w:color w:val="000000" w:themeColor="text1"/>
          <w:sz w:val="32"/>
          <w:szCs w:val="32"/>
        </w:rPr>
      </w:pPr>
      <w:r>
        <w:rPr>
          <w:rFonts w:ascii="仿宋" w:eastAsia="仿宋" w:hAnsi="仿宋" w:cs="仿宋" w:hint="eastAsia"/>
          <w:b/>
          <w:color w:val="000000" w:themeColor="text1"/>
          <w:sz w:val="32"/>
          <w:szCs w:val="32"/>
        </w:rPr>
        <w:t>采购代理机构：</w:t>
      </w:r>
      <w:r>
        <w:rPr>
          <w:rFonts w:ascii="仿宋" w:eastAsia="仿宋" w:hAnsi="仿宋" w:cs="仿宋" w:hint="eastAsia"/>
          <w:b/>
          <w:color w:val="000000" w:themeColor="text1"/>
          <w:sz w:val="32"/>
          <w:szCs w:val="32"/>
        </w:rPr>
        <w:t>宏业国际项目管理有限公司</w:t>
      </w:r>
    </w:p>
    <w:p w:rsidR="00AC2C4D" w:rsidRDefault="00E80FF1">
      <w:pPr>
        <w:spacing w:line="400" w:lineRule="exact"/>
        <w:rPr>
          <w:rFonts w:ascii="仿宋" w:eastAsia="仿宋" w:hAnsi="仿宋" w:cs="仿宋"/>
          <w:b/>
          <w:color w:val="000000" w:themeColor="text1"/>
          <w:sz w:val="32"/>
          <w:szCs w:val="32"/>
        </w:rPr>
      </w:pPr>
      <w:r>
        <w:rPr>
          <w:rFonts w:ascii="仿宋" w:eastAsia="仿宋" w:hAnsi="仿宋" w:cs="仿宋" w:hint="eastAsia"/>
          <w:b/>
          <w:color w:val="000000" w:themeColor="text1"/>
          <w:sz w:val="32"/>
          <w:szCs w:val="32"/>
        </w:rPr>
        <w:t>联系人：李苗</w:t>
      </w:r>
    </w:p>
    <w:p w:rsidR="00AC2C4D" w:rsidRDefault="00E80FF1">
      <w:pPr>
        <w:spacing w:line="400" w:lineRule="exact"/>
        <w:rPr>
          <w:rFonts w:ascii="仿宋" w:eastAsia="仿宋" w:hAnsi="仿宋" w:cs="仿宋"/>
          <w:b/>
          <w:color w:val="000000" w:themeColor="text1"/>
          <w:sz w:val="32"/>
          <w:szCs w:val="32"/>
        </w:rPr>
      </w:pPr>
      <w:r>
        <w:rPr>
          <w:rFonts w:ascii="仿宋" w:eastAsia="仿宋" w:hAnsi="仿宋" w:cs="仿宋" w:hint="eastAsia"/>
          <w:b/>
          <w:color w:val="000000" w:themeColor="text1"/>
          <w:sz w:val="32"/>
          <w:szCs w:val="32"/>
        </w:rPr>
        <w:t>联系电话：</w:t>
      </w:r>
      <w:r>
        <w:rPr>
          <w:rFonts w:ascii="仿宋" w:eastAsia="仿宋" w:hAnsi="仿宋" w:cs="仿宋" w:hint="eastAsia"/>
          <w:b/>
          <w:color w:val="000000" w:themeColor="text1"/>
          <w:sz w:val="32"/>
          <w:szCs w:val="32"/>
        </w:rPr>
        <w:t>15022921857</w:t>
      </w:r>
    </w:p>
    <w:p w:rsidR="00AC2C4D" w:rsidRDefault="00E80FF1">
      <w:pPr>
        <w:spacing w:line="400" w:lineRule="exact"/>
        <w:rPr>
          <w:rFonts w:ascii="仿宋" w:eastAsia="仿宋" w:hAnsi="仿宋" w:cs="仿宋"/>
          <w:b/>
          <w:color w:val="000000" w:themeColor="text1"/>
          <w:sz w:val="32"/>
          <w:szCs w:val="32"/>
        </w:rPr>
      </w:pPr>
      <w:r>
        <w:rPr>
          <w:rFonts w:ascii="仿宋" w:eastAsia="仿宋" w:hAnsi="仿宋" w:cs="仿宋" w:hint="eastAsia"/>
          <w:b/>
          <w:color w:val="000000" w:themeColor="text1"/>
          <w:sz w:val="32"/>
          <w:szCs w:val="32"/>
        </w:rPr>
        <w:t>地址：乌鲁木齐水磨沟区红光山路万科大都会</w:t>
      </w:r>
      <w:r>
        <w:rPr>
          <w:rFonts w:ascii="仿宋" w:eastAsia="仿宋" w:hAnsi="仿宋" w:cs="仿宋" w:hint="eastAsia"/>
          <w:b/>
          <w:color w:val="000000" w:themeColor="text1"/>
          <w:sz w:val="32"/>
          <w:szCs w:val="32"/>
        </w:rPr>
        <w:t>8</w:t>
      </w:r>
      <w:r>
        <w:rPr>
          <w:rFonts w:ascii="仿宋" w:eastAsia="仿宋" w:hAnsi="仿宋" w:cs="仿宋" w:hint="eastAsia"/>
          <w:b/>
          <w:color w:val="000000" w:themeColor="text1"/>
          <w:sz w:val="32"/>
          <w:szCs w:val="32"/>
        </w:rPr>
        <w:t>号楼</w:t>
      </w:r>
      <w:r>
        <w:rPr>
          <w:rFonts w:ascii="仿宋" w:eastAsia="仿宋" w:hAnsi="仿宋" w:cs="仿宋" w:hint="eastAsia"/>
          <w:b/>
          <w:color w:val="000000" w:themeColor="text1"/>
          <w:sz w:val="32"/>
          <w:szCs w:val="32"/>
        </w:rPr>
        <w:t>1202</w:t>
      </w:r>
    </w:p>
    <w:p w:rsidR="00AC2C4D" w:rsidRDefault="00E80FF1">
      <w:pPr>
        <w:spacing w:line="400" w:lineRule="exact"/>
        <w:ind w:firstLineChars="600" w:firstLine="1928"/>
        <w:rPr>
          <w:rFonts w:ascii="仿宋" w:eastAsia="仿宋" w:hAnsi="仿宋" w:cs="仿宋"/>
          <w:b/>
          <w:color w:val="000000" w:themeColor="text1"/>
          <w:sz w:val="32"/>
          <w:szCs w:val="32"/>
        </w:rPr>
      </w:pPr>
      <w:r>
        <w:rPr>
          <w:rFonts w:ascii="仿宋" w:eastAsia="仿宋" w:hAnsi="仿宋" w:cs="仿宋" w:hint="eastAsia"/>
          <w:b/>
          <w:color w:val="000000" w:themeColor="text1"/>
          <w:sz w:val="32"/>
          <w:szCs w:val="32"/>
        </w:rPr>
        <w:br w:type="page"/>
      </w:r>
    </w:p>
    <w:p w:rsidR="00AC2C4D" w:rsidRDefault="00E80FF1">
      <w:pPr>
        <w:spacing w:line="400" w:lineRule="exact"/>
        <w:jc w:val="center"/>
        <w:rPr>
          <w:rFonts w:ascii="仿宋" w:eastAsia="仿宋" w:hAnsi="仿宋" w:cs="仿宋"/>
          <w:b/>
          <w:color w:val="000000" w:themeColor="text1"/>
          <w:sz w:val="32"/>
          <w:szCs w:val="32"/>
        </w:rPr>
      </w:pPr>
      <w:r>
        <w:rPr>
          <w:rFonts w:ascii="仿宋" w:eastAsia="仿宋" w:hAnsi="仿宋" w:cs="仿宋" w:hint="eastAsia"/>
          <w:b/>
          <w:color w:val="000000" w:themeColor="text1"/>
          <w:sz w:val="32"/>
          <w:szCs w:val="32"/>
        </w:rPr>
        <w:lastRenderedPageBreak/>
        <w:t>目</w:t>
      </w:r>
      <w:r>
        <w:rPr>
          <w:rFonts w:ascii="仿宋" w:eastAsia="仿宋" w:hAnsi="仿宋" w:cs="仿宋" w:hint="eastAsia"/>
          <w:b/>
          <w:color w:val="000000" w:themeColor="text1"/>
          <w:sz w:val="32"/>
          <w:szCs w:val="32"/>
        </w:rPr>
        <w:t xml:space="preserve">  </w:t>
      </w:r>
      <w:r>
        <w:rPr>
          <w:rFonts w:ascii="仿宋" w:eastAsia="仿宋" w:hAnsi="仿宋" w:cs="仿宋" w:hint="eastAsia"/>
          <w:b/>
          <w:color w:val="000000" w:themeColor="text1"/>
          <w:sz w:val="32"/>
          <w:szCs w:val="32"/>
        </w:rPr>
        <w:t>录</w:t>
      </w:r>
    </w:p>
    <w:p w:rsidR="00AC2C4D" w:rsidRDefault="00E80FF1">
      <w:pPr>
        <w:pStyle w:val="11"/>
        <w:tabs>
          <w:tab w:val="right" w:leader="dot" w:pos="9683"/>
        </w:tabs>
        <w:spacing w:line="400" w:lineRule="exact"/>
        <w:rPr>
          <w:rFonts w:ascii="仿宋" w:eastAsia="仿宋" w:hAnsi="仿宋" w:cs="仿宋"/>
          <w:color w:val="000000" w:themeColor="text1"/>
          <w:sz w:val="24"/>
          <w:szCs w:val="24"/>
        </w:rPr>
      </w:pPr>
      <w:r>
        <w:rPr>
          <w:rFonts w:ascii="仿宋" w:eastAsia="仿宋" w:hAnsi="仿宋" w:cs="仿宋" w:hint="eastAsia"/>
          <w:b/>
          <w:color w:val="000000" w:themeColor="text1"/>
          <w:sz w:val="24"/>
          <w:szCs w:val="24"/>
        </w:rPr>
        <w:fldChar w:fldCharType="begin"/>
      </w:r>
      <w:r>
        <w:rPr>
          <w:rFonts w:ascii="仿宋" w:eastAsia="仿宋" w:hAnsi="仿宋" w:cs="仿宋" w:hint="eastAsia"/>
          <w:b/>
          <w:color w:val="000000" w:themeColor="text1"/>
          <w:sz w:val="24"/>
          <w:szCs w:val="24"/>
        </w:rPr>
        <w:instrText xml:space="preserve"> TOC \o "1-2" \h \z \u </w:instrText>
      </w:r>
      <w:r>
        <w:rPr>
          <w:rFonts w:ascii="仿宋" w:eastAsia="仿宋" w:hAnsi="仿宋" w:cs="仿宋" w:hint="eastAsia"/>
          <w:b/>
          <w:color w:val="000000" w:themeColor="text1"/>
          <w:sz w:val="24"/>
          <w:szCs w:val="24"/>
        </w:rPr>
        <w:fldChar w:fldCharType="separate"/>
      </w:r>
      <w:r>
        <w:rPr>
          <w:rFonts w:ascii="仿宋" w:eastAsia="仿宋" w:hAnsi="仿宋" w:cs="仿宋" w:hint="eastAsia"/>
          <w:b/>
          <w:color w:val="000000" w:themeColor="text1"/>
          <w:sz w:val="24"/>
          <w:szCs w:val="24"/>
        </w:rPr>
        <w:fldChar w:fldCharType="begin"/>
      </w:r>
      <w:r>
        <w:rPr>
          <w:rFonts w:ascii="仿宋" w:eastAsia="仿宋" w:hAnsi="仿宋" w:cs="仿宋" w:hint="eastAsia"/>
          <w:b/>
          <w:color w:val="000000" w:themeColor="text1"/>
          <w:sz w:val="24"/>
          <w:szCs w:val="24"/>
        </w:rPr>
        <w:instrText xml:space="preserve"> TOC \o "1-2" \h \z \u </w:instrText>
      </w:r>
      <w:r>
        <w:rPr>
          <w:rFonts w:ascii="仿宋" w:eastAsia="仿宋" w:hAnsi="仿宋" w:cs="仿宋" w:hint="eastAsia"/>
          <w:b/>
          <w:color w:val="000000" w:themeColor="text1"/>
          <w:sz w:val="24"/>
          <w:szCs w:val="24"/>
        </w:rPr>
        <w:fldChar w:fldCharType="separate"/>
      </w:r>
      <w:hyperlink w:anchor="_Toc462223629" w:history="1">
        <w:r>
          <w:rPr>
            <w:rStyle w:val="aff9"/>
            <w:rFonts w:ascii="仿宋" w:eastAsia="仿宋" w:hAnsi="仿宋" w:cs="仿宋" w:hint="eastAsia"/>
            <w:color w:val="000000" w:themeColor="text1"/>
            <w:sz w:val="24"/>
            <w:szCs w:val="24"/>
          </w:rPr>
          <w:t>第一章</w:t>
        </w:r>
        <w:r>
          <w:rPr>
            <w:rStyle w:val="aff9"/>
            <w:rFonts w:ascii="仿宋" w:eastAsia="仿宋" w:hAnsi="仿宋" w:cs="仿宋" w:hint="eastAsia"/>
            <w:color w:val="000000" w:themeColor="text1"/>
            <w:sz w:val="24"/>
            <w:szCs w:val="24"/>
          </w:rPr>
          <w:t xml:space="preserve"> </w:t>
        </w:r>
        <w:r>
          <w:rPr>
            <w:rStyle w:val="aff9"/>
            <w:rFonts w:ascii="仿宋" w:eastAsia="仿宋" w:hAnsi="仿宋" w:cs="仿宋" w:hint="eastAsia"/>
            <w:color w:val="000000" w:themeColor="text1"/>
            <w:sz w:val="24"/>
            <w:szCs w:val="24"/>
          </w:rPr>
          <w:t>招标</w:t>
        </w:r>
        <w:r>
          <w:rPr>
            <w:rStyle w:val="aff9"/>
            <w:rFonts w:ascii="仿宋" w:eastAsia="仿宋" w:hAnsi="仿宋" w:cs="仿宋" w:hint="eastAsia"/>
            <w:color w:val="000000" w:themeColor="text1"/>
            <w:sz w:val="24"/>
            <w:szCs w:val="24"/>
          </w:rPr>
          <w:t>公告</w:t>
        </w:r>
        <w:r>
          <w:rPr>
            <w:rFonts w:ascii="仿宋" w:eastAsia="仿宋" w:hAnsi="仿宋" w:cs="仿宋" w:hint="eastAsia"/>
            <w:color w:val="000000" w:themeColor="text1"/>
            <w:sz w:val="24"/>
            <w:szCs w:val="24"/>
          </w:rPr>
          <w:tab/>
          <w:t>3</w:t>
        </w:r>
      </w:hyperlink>
    </w:p>
    <w:p w:rsidR="00AC2C4D" w:rsidRDefault="00E80FF1">
      <w:pPr>
        <w:pStyle w:val="11"/>
        <w:tabs>
          <w:tab w:val="right" w:leader="dot" w:pos="9683"/>
        </w:tabs>
        <w:spacing w:line="400" w:lineRule="exact"/>
        <w:rPr>
          <w:rFonts w:ascii="仿宋" w:eastAsia="仿宋" w:hAnsi="仿宋" w:cs="仿宋"/>
          <w:color w:val="000000" w:themeColor="text1"/>
          <w:sz w:val="24"/>
          <w:szCs w:val="24"/>
        </w:rPr>
      </w:pPr>
      <w:hyperlink w:anchor="_Toc462223630" w:history="1">
        <w:r>
          <w:rPr>
            <w:rStyle w:val="aff9"/>
            <w:rFonts w:ascii="仿宋" w:eastAsia="仿宋" w:hAnsi="仿宋" w:cs="仿宋" w:hint="eastAsia"/>
            <w:color w:val="000000" w:themeColor="text1"/>
            <w:sz w:val="24"/>
            <w:szCs w:val="24"/>
          </w:rPr>
          <w:t>第二章</w:t>
        </w:r>
        <w:r>
          <w:rPr>
            <w:rStyle w:val="aff9"/>
            <w:rFonts w:ascii="仿宋" w:eastAsia="仿宋" w:hAnsi="仿宋" w:cs="仿宋" w:hint="eastAsia"/>
            <w:color w:val="000000" w:themeColor="text1"/>
            <w:sz w:val="24"/>
            <w:szCs w:val="24"/>
          </w:rPr>
          <w:t xml:space="preserve"> </w:t>
        </w:r>
        <w:r>
          <w:rPr>
            <w:rStyle w:val="aff9"/>
            <w:rFonts w:ascii="仿宋" w:eastAsia="仿宋" w:hAnsi="仿宋" w:cs="仿宋" w:hint="eastAsia"/>
            <w:color w:val="000000" w:themeColor="text1"/>
            <w:sz w:val="24"/>
            <w:szCs w:val="24"/>
          </w:rPr>
          <w:t>供应商须知</w:t>
        </w:r>
        <w:r>
          <w:rPr>
            <w:rFonts w:ascii="仿宋" w:eastAsia="仿宋" w:hAnsi="仿宋" w:cs="仿宋" w:hint="eastAsia"/>
            <w:color w:val="000000" w:themeColor="text1"/>
            <w:sz w:val="24"/>
            <w:szCs w:val="24"/>
          </w:rPr>
          <w:tab/>
        </w:r>
      </w:hyperlink>
      <w:r>
        <w:rPr>
          <w:rFonts w:ascii="仿宋" w:eastAsia="仿宋" w:hAnsi="仿宋" w:cs="仿宋" w:hint="eastAsia"/>
          <w:color w:val="000000" w:themeColor="text1"/>
          <w:sz w:val="24"/>
          <w:szCs w:val="24"/>
        </w:rPr>
        <w:t>6</w:t>
      </w:r>
    </w:p>
    <w:p w:rsidR="00AC2C4D" w:rsidRDefault="00E80FF1">
      <w:pPr>
        <w:pStyle w:val="11"/>
        <w:tabs>
          <w:tab w:val="right" w:leader="dot" w:pos="9683"/>
        </w:tabs>
        <w:spacing w:line="400" w:lineRule="exact"/>
        <w:rPr>
          <w:rFonts w:ascii="仿宋" w:eastAsia="仿宋" w:hAnsi="仿宋" w:cs="仿宋"/>
          <w:color w:val="000000" w:themeColor="text1"/>
          <w:sz w:val="24"/>
          <w:szCs w:val="24"/>
        </w:rPr>
      </w:pPr>
      <w:hyperlink w:anchor="_Toc462223639" w:history="1">
        <w:r>
          <w:rPr>
            <w:rStyle w:val="aff9"/>
            <w:rFonts w:ascii="仿宋" w:eastAsia="仿宋" w:hAnsi="仿宋" w:cs="仿宋" w:hint="eastAsia"/>
            <w:color w:val="000000" w:themeColor="text1"/>
            <w:sz w:val="24"/>
            <w:szCs w:val="24"/>
          </w:rPr>
          <w:t>第三章</w:t>
        </w:r>
        <w:r>
          <w:rPr>
            <w:rStyle w:val="aff9"/>
            <w:rFonts w:ascii="仿宋" w:eastAsia="仿宋" w:hAnsi="仿宋" w:cs="仿宋" w:hint="eastAsia"/>
            <w:color w:val="000000" w:themeColor="text1"/>
            <w:sz w:val="24"/>
            <w:szCs w:val="24"/>
          </w:rPr>
          <w:t xml:space="preserve"> </w:t>
        </w:r>
        <w:r>
          <w:rPr>
            <w:rStyle w:val="aff9"/>
            <w:rFonts w:ascii="仿宋" w:eastAsia="仿宋" w:hAnsi="仿宋" w:cs="仿宋" w:hint="eastAsia"/>
            <w:color w:val="000000" w:themeColor="text1"/>
            <w:sz w:val="24"/>
            <w:szCs w:val="24"/>
          </w:rPr>
          <w:t>项目需求</w:t>
        </w:r>
        <w:r>
          <w:rPr>
            <w:rFonts w:ascii="仿宋" w:eastAsia="仿宋" w:hAnsi="仿宋" w:cs="仿宋" w:hint="eastAsia"/>
            <w:color w:val="000000" w:themeColor="text1"/>
            <w:sz w:val="24"/>
            <w:szCs w:val="24"/>
          </w:rPr>
          <w:tab/>
        </w:r>
        <w:r>
          <w:rPr>
            <w:rFonts w:ascii="仿宋" w:eastAsia="仿宋" w:hAnsi="仿宋" w:cs="仿宋" w:hint="eastAsia"/>
            <w:color w:val="000000" w:themeColor="text1"/>
            <w:sz w:val="24"/>
            <w:szCs w:val="24"/>
          </w:rPr>
          <w:t>2</w:t>
        </w:r>
      </w:hyperlink>
      <w:r>
        <w:rPr>
          <w:rFonts w:ascii="仿宋" w:eastAsia="仿宋" w:hAnsi="仿宋" w:cs="仿宋" w:hint="eastAsia"/>
          <w:color w:val="000000" w:themeColor="text1"/>
          <w:sz w:val="24"/>
          <w:szCs w:val="24"/>
        </w:rPr>
        <w:t>7</w:t>
      </w:r>
    </w:p>
    <w:p w:rsidR="00AC2C4D" w:rsidRDefault="00E80FF1">
      <w:pPr>
        <w:pStyle w:val="11"/>
        <w:tabs>
          <w:tab w:val="right" w:leader="dot" w:pos="9683"/>
        </w:tabs>
        <w:spacing w:line="400" w:lineRule="exact"/>
        <w:rPr>
          <w:rFonts w:ascii="仿宋" w:eastAsia="仿宋" w:hAnsi="仿宋" w:cs="仿宋"/>
          <w:color w:val="000000" w:themeColor="text1"/>
          <w:sz w:val="24"/>
          <w:szCs w:val="24"/>
        </w:rPr>
      </w:pPr>
      <w:hyperlink w:anchor="_Toc462223647" w:history="1">
        <w:r>
          <w:rPr>
            <w:rStyle w:val="aff9"/>
            <w:rFonts w:ascii="仿宋" w:eastAsia="仿宋" w:hAnsi="仿宋" w:cs="仿宋" w:hint="eastAsia"/>
            <w:color w:val="000000" w:themeColor="text1"/>
            <w:sz w:val="24"/>
            <w:szCs w:val="24"/>
          </w:rPr>
          <w:t>第四章</w:t>
        </w:r>
        <w:r>
          <w:rPr>
            <w:rStyle w:val="aff9"/>
            <w:rFonts w:ascii="仿宋" w:eastAsia="仿宋" w:hAnsi="仿宋" w:cs="仿宋" w:hint="eastAsia"/>
            <w:color w:val="000000" w:themeColor="text1"/>
            <w:sz w:val="24"/>
            <w:szCs w:val="24"/>
          </w:rPr>
          <w:t xml:space="preserve"> </w:t>
        </w:r>
        <w:r>
          <w:rPr>
            <w:rStyle w:val="aff9"/>
            <w:rFonts w:ascii="仿宋" w:eastAsia="仿宋" w:hAnsi="仿宋" w:cs="仿宋" w:hint="eastAsia"/>
            <w:color w:val="000000" w:themeColor="text1"/>
            <w:sz w:val="24"/>
            <w:szCs w:val="24"/>
          </w:rPr>
          <w:t>合同条款</w:t>
        </w:r>
        <w:r>
          <w:rPr>
            <w:rFonts w:ascii="仿宋" w:eastAsia="仿宋" w:hAnsi="仿宋" w:cs="仿宋" w:hint="eastAsia"/>
            <w:color w:val="000000" w:themeColor="text1"/>
            <w:sz w:val="24"/>
            <w:szCs w:val="24"/>
          </w:rPr>
          <w:tab/>
        </w:r>
      </w:hyperlink>
      <w:r>
        <w:rPr>
          <w:rFonts w:ascii="仿宋" w:eastAsia="仿宋" w:hAnsi="仿宋" w:cs="仿宋" w:hint="eastAsia"/>
          <w:color w:val="000000" w:themeColor="text1"/>
          <w:sz w:val="24"/>
          <w:szCs w:val="24"/>
        </w:rPr>
        <w:t>34</w:t>
      </w:r>
    </w:p>
    <w:p w:rsidR="00AC2C4D" w:rsidRDefault="00E80FF1">
      <w:pPr>
        <w:pStyle w:val="11"/>
        <w:tabs>
          <w:tab w:val="right" w:leader="dot" w:pos="9683"/>
        </w:tabs>
        <w:spacing w:line="400" w:lineRule="exact"/>
        <w:rPr>
          <w:rFonts w:ascii="仿宋" w:eastAsia="仿宋" w:hAnsi="仿宋" w:cs="仿宋"/>
          <w:color w:val="000000" w:themeColor="text1"/>
          <w:sz w:val="24"/>
          <w:szCs w:val="24"/>
        </w:rPr>
      </w:pPr>
      <w:hyperlink w:anchor="_Toc462223650" w:history="1">
        <w:r>
          <w:rPr>
            <w:rStyle w:val="aff9"/>
            <w:rFonts w:ascii="仿宋" w:eastAsia="仿宋" w:hAnsi="仿宋" w:cs="仿宋" w:hint="eastAsia"/>
            <w:color w:val="000000" w:themeColor="text1"/>
            <w:sz w:val="24"/>
            <w:szCs w:val="24"/>
          </w:rPr>
          <w:t>第五章</w:t>
        </w:r>
        <w:r>
          <w:rPr>
            <w:rStyle w:val="aff9"/>
            <w:rFonts w:ascii="仿宋" w:eastAsia="仿宋" w:hAnsi="仿宋" w:cs="仿宋" w:hint="eastAsia"/>
            <w:color w:val="000000" w:themeColor="text1"/>
            <w:sz w:val="24"/>
            <w:szCs w:val="24"/>
          </w:rPr>
          <w:t xml:space="preserve"> </w:t>
        </w:r>
        <w:r>
          <w:rPr>
            <w:rStyle w:val="aff9"/>
            <w:rFonts w:ascii="仿宋" w:eastAsia="仿宋" w:hAnsi="仿宋" w:cs="仿宋" w:hint="eastAsia"/>
            <w:color w:val="000000" w:themeColor="text1"/>
            <w:sz w:val="24"/>
            <w:szCs w:val="24"/>
          </w:rPr>
          <w:t>投标</w:t>
        </w:r>
        <w:r>
          <w:rPr>
            <w:rStyle w:val="aff9"/>
            <w:rFonts w:ascii="仿宋" w:eastAsia="仿宋" w:hAnsi="仿宋" w:cs="仿宋" w:hint="eastAsia"/>
            <w:color w:val="000000" w:themeColor="text1"/>
            <w:sz w:val="24"/>
            <w:szCs w:val="24"/>
          </w:rPr>
          <w:t>文件格式</w:t>
        </w:r>
        <w:r>
          <w:rPr>
            <w:rFonts w:ascii="仿宋" w:eastAsia="仿宋" w:hAnsi="仿宋" w:cs="仿宋" w:hint="eastAsia"/>
            <w:color w:val="000000" w:themeColor="text1"/>
            <w:sz w:val="24"/>
            <w:szCs w:val="24"/>
          </w:rPr>
          <w:tab/>
        </w:r>
        <w:r>
          <w:rPr>
            <w:rFonts w:ascii="仿宋" w:eastAsia="仿宋" w:hAnsi="仿宋" w:cs="仿宋" w:hint="eastAsia"/>
            <w:color w:val="000000" w:themeColor="text1"/>
            <w:sz w:val="24"/>
            <w:szCs w:val="24"/>
          </w:rPr>
          <w:t>3</w:t>
        </w:r>
      </w:hyperlink>
      <w:r>
        <w:rPr>
          <w:rFonts w:ascii="仿宋" w:eastAsia="仿宋" w:hAnsi="仿宋" w:cs="仿宋" w:hint="eastAsia"/>
          <w:color w:val="000000" w:themeColor="text1"/>
          <w:sz w:val="24"/>
          <w:szCs w:val="24"/>
        </w:rPr>
        <w:t>8</w:t>
      </w:r>
    </w:p>
    <w:p w:rsidR="00AC2C4D" w:rsidRDefault="00E80FF1">
      <w:pPr>
        <w:pStyle w:val="11"/>
        <w:tabs>
          <w:tab w:val="right" w:leader="dot" w:pos="8541"/>
        </w:tabs>
        <w:spacing w:line="400" w:lineRule="exac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fldChar w:fldCharType="end"/>
      </w:r>
    </w:p>
    <w:p w:rsidR="00AC2C4D" w:rsidRDefault="00E80FF1">
      <w:pPr>
        <w:pStyle w:val="11"/>
        <w:tabs>
          <w:tab w:val="right" w:leader="dot" w:pos="9683"/>
        </w:tabs>
        <w:spacing w:line="400" w:lineRule="exac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fldChar w:fldCharType="end"/>
      </w:r>
    </w:p>
    <w:p w:rsidR="00AC2C4D" w:rsidRDefault="00E80FF1">
      <w:pPr>
        <w:widowControl/>
        <w:spacing w:line="400" w:lineRule="exact"/>
        <w:jc w:val="center"/>
        <w:outlineLvl w:val="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br w:type="page"/>
      </w:r>
      <w:bookmarkStart w:id="0" w:name="_Toc349573118"/>
      <w:bookmarkStart w:id="1" w:name="_Toc298240402"/>
      <w:bookmarkStart w:id="2" w:name="_Toc349637917"/>
      <w:bookmarkStart w:id="3" w:name="_Toc462223629"/>
      <w:r>
        <w:rPr>
          <w:rFonts w:ascii="仿宋" w:eastAsia="仿宋" w:hAnsi="仿宋" w:cs="仿宋" w:hint="eastAsia"/>
          <w:b/>
          <w:color w:val="000000" w:themeColor="text1"/>
          <w:sz w:val="24"/>
          <w:szCs w:val="24"/>
        </w:rPr>
        <w:lastRenderedPageBreak/>
        <w:t>第一章</w:t>
      </w:r>
      <w:bookmarkStart w:id="4" w:name="_Toc267301280"/>
      <w:bookmarkStart w:id="5" w:name="_Toc349573119"/>
      <w:bookmarkStart w:id="6" w:name="_Toc462223630"/>
      <w:bookmarkStart w:id="7" w:name="_Toc349637918"/>
      <w:bookmarkStart w:id="8" w:name="_Toc298240403"/>
      <w:bookmarkEnd w:id="0"/>
      <w:bookmarkEnd w:id="1"/>
      <w:bookmarkEnd w:id="2"/>
      <w:bookmarkEnd w:id="3"/>
      <w:r>
        <w:rPr>
          <w:rFonts w:ascii="仿宋" w:eastAsia="仿宋" w:hAnsi="仿宋" w:cs="仿宋" w:hint="eastAsia"/>
          <w:b/>
          <w:color w:val="000000" w:themeColor="text1"/>
          <w:sz w:val="24"/>
          <w:szCs w:val="24"/>
        </w:rPr>
        <w:t xml:space="preserve">  </w:t>
      </w:r>
      <w:r>
        <w:rPr>
          <w:rFonts w:ascii="仿宋" w:eastAsia="仿宋" w:hAnsi="仿宋" w:cs="仿宋" w:hint="eastAsia"/>
          <w:b/>
          <w:color w:val="000000" w:themeColor="text1"/>
          <w:sz w:val="24"/>
          <w:szCs w:val="24"/>
        </w:rPr>
        <w:t>招标公告</w:t>
      </w:r>
    </w:p>
    <w:p w:rsidR="00AC2C4D" w:rsidRDefault="00AC2C4D">
      <w:pPr>
        <w:widowControl/>
        <w:spacing w:line="500" w:lineRule="exact"/>
        <w:jc w:val="center"/>
        <w:outlineLvl w:val="0"/>
        <w:rPr>
          <w:rFonts w:ascii="仿宋" w:eastAsia="仿宋" w:hAnsi="仿宋" w:cs="仿宋"/>
          <w:b/>
          <w:color w:val="000000" w:themeColor="text1"/>
          <w:sz w:val="24"/>
          <w:szCs w:val="24"/>
        </w:rPr>
      </w:pPr>
    </w:p>
    <w:p w:rsidR="00AC2C4D" w:rsidRDefault="00E80FF1">
      <w:pPr>
        <w:pBdr>
          <w:top w:val="single" w:sz="4" w:space="1" w:color="auto"/>
          <w:left w:val="single" w:sz="4" w:space="4" w:color="auto"/>
          <w:bottom w:val="single" w:sz="4" w:space="1" w:color="auto"/>
          <w:right w:val="single" w:sz="4" w:space="4" w:color="auto"/>
        </w:pBdr>
        <w:spacing w:line="5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项目概况</w:t>
      </w:r>
    </w:p>
    <w:p w:rsidR="00AC2C4D" w:rsidRDefault="00E80FF1">
      <w:pPr>
        <w:pBdr>
          <w:top w:val="single" w:sz="4" w:space="1" w:color="auto"/>
          <w:left w:val="single" w:sz="4" w:space="4" w:color="auto"/>
          <w:bottom w:val="single" w:sz="4" w:space="1" w:color="auto"/>
          <w:right w:val="single" w:sz="4" w:space="4" w:color="auto"/>
        </w:pBdr>
        <w:spacing w:line="500" w:lineRule="exact"/>
        <w:ind w:firstLineChars="200" w:firstLine="480"/>
        <w:rPr>
          <w:rFonts w:ascii="仿宋" w:eastAsia="仿宋" w:hAnsi="仿宋" w:cs="仿宋"/>
          <w:color w:val="000000" w:themeColor="text1"/>
          <w:sz w:val="24"/>
          <w:szCs w:val="24"/>
          <w:highlight w:val="yellow"/>
        </w:rPr>
      </w:pPr>
      <w:r>
        <w:rPr>
          <w:rFonts w:ascii="仿宋" w:eastAsia="仿宋" w:hAnsi="仿宋" w:cs="仿宋" w:hint="eastAsia"/>
          <w:color w:val="000000" w:themeColor="text1"/>
          <w:sz w:val="24"/>
          <w:szCs w:val="24"/>
          <w:u w:val="single"/>
        </w:rPr>
        <w:t>2023</w:t>
      </w:r>
      <w:r>
        <w:rPr>
          <w:rFonts w:ascii="仿宋" w:eastAsia="仿宋" w:hAnsi="仿宋" w:cs="仿宋" w:hint="eastAsia"/>
          <w:color w:val="000000" w:themeColor="text1"/>
          <w:sz w:val="24"/>
          <w:szCs w:val="24"/>
          <w:u w:val="single"/>
        </w:rPr>
        <w:t>年塔城地区重大动物疫病强制免疫疫苗、人畜共患病防控工作（牛羊用口蹄疫</w:t>
      </w:r>
      <w:r>
        <w:rPr>
          <w:rFonts w:ascii="仿宋" w:eastAsia="仿宋" w:hAnsi="仿宋" w:cs="仿宋" w:hint="eastAsia"/>
          <w:color w:val="000000" w:themeColor="text1"/>
          <w:sz w:val="24"/>
          <w:szCs w:val="24"/>
          <w:u w:val="single"/>
        </w:rPr>
        <w:t>O</w:t>
      </w:r>
      <w:r>
        <w:rPr>
          <w:rFonts w:ascii="仿宋" w:eastAsia="仿宋" w:hAnsi="仿宋" w:cs="仿宋" w:hint="eastAsia"/>
          <w:color w:val="000000" w:themeColor="text1"/>
          <w:sz w:val="24"/>
          <w:szCs w:val="24"/>
          <w:u w:val="single"/>
        </w:rPr>
        <w:t>型、</w:t>
      </w:r>
      <w:r>
        <w:rPr>
          <w:rFonts w:ascii="仿宋" w:eastAsia="仿宋" w:hAnsi="仿宋" w:cs="仿宋" w:hint="eastAsia"/>
          <w:color w:val="000000" w:themeColor="text1"/>
          <w:sz w:val="24"/>
          <w:szCs w:val="24"/>
          <w:u w:val="single"/>
        </w:rPr>
        <w:t>A</w:t>
      </w:r>
      <w:r>
        <w:rPr>
          <w:rFonts w:ascii="仿宋" w:eastAsia="仿宋" w:hAnsi="仿宋" w:cs="仿宋" w:hint="eastAsia"/>
          <w:color w:val="000000" w:themeColor="text1"/>
          <w:sz w:val="24"/>
          <w:szCs w:val="24"/>
          <w:u w:val="single"/>
        </w:rPr>
        <w:t>型二价灭活疫苗采购）项目</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的潜在投标人</w:t>
      </w:r>
      <w:r>
        <w:rPr>
          <w:rFonts w:ascii="仿宋" w:eastAsia="仿宋" w:hAnsi="仿宋" w:cs="仿宋" w:hint="eastAsia"/>
          <w:sz w:val="24"/>
          <w:szCs w:val="24"/>
        </w:rPr>
        <w:t>应于</w:t>
      </w:r>
      <w:r>
        <w:rPr>
          <w:rFonts w:ascii="仿宋" w:eastAsia="仿宋" w:hAnsi="仿宋" w:cs="仿宋" w:hint="eastAsia"/>
          <w:sz w:val="24"/>
          <w:szCs w:val="24"/>
        </w:rPr>
        <w:t>202</w:t>
      </w:r>
      <w:r>
        <w:rPr>
          <w:rFonts w:ascii="仿宋" w:eastAsia="仿宋" w:hAnsi="仿宋" w:cs="仿宋" w:hint="eastAsia"/>
          <w:sz w:val="24"/>
          <w:szCs w:val="24"/>
        </w:rPr>
        <w:t>3</w:t>
      </w:r>
      <w:r>
        <w:rPr>
          <w:rFonts w:ascii="仿宋" w:eastAsia="仿宋" w:hAnsi="仿宋" w:cs="仿宋" w:hint="eastAsia"/>
          <w:sz w:val="24"/>
          <w:szCs w:val="24"/>
        </w:rPr>
        <w:t>年</w:t>
      </w:r>
      <w:r>
        <w:rPr>
          <w:rFonts w:ascii="仿宋" w:eastAsia="仿宋" w:hAnsi="仿宋" w:cs="仿宋" w:hint="eastAsia"/>
          <w:sz w:val="24"/>
          <w:szCs w:val="24"/>
        </w:rPr>
        <w:t>2</w:t>
      </w:r>
      <w:r>
        <w:rPr>
          <w:rFonts w:ascii="仿宋" w:eastAsia="仿宋" w:hAnsi="仿宋" w:cs="仿宋" w:hint="eastAsia"/>
          <w:sz w:val="24"/>
          <w:szCs w:val="24"/>
        </w:rPr>
        <w:t>月</w:t>
      </w:r>
      <w:r>
        <w:rPr>
          <w:rFonts w:ascii="仿宋" w:eastAsia="仿宋" w:hAnsi="仿宋" w:cs="仿宋" w:hint="eastAsia"/>
          <w:sz w:val="24"/>
          <w:szCs w:val="24"/>
        </w:rPr>
        <w:t>24</w:t>
      </w:r>
      <w:r>
        <w:rPr>
          <w:rFonts w:ascii="仿宋" w:eastAsia="仿宋" w:hAnsi="仿宋" w:cs="仿宋" w:hint="eastAsia"/>
          <w:sz w:val="24"/>
          <w:szCs w:val="24"/>
        </w:rPr>
        <w:t>日</w:t>
      </w:r>
      <w:r>
        <w:rPr>
          <w:rFonts w:ascii="仿宋" w:eastAsia="仿宋" w:hAnsi="仿宋" w:cs="仿宋" w:hint="eastAsia"/>
          <w:sz w:val="24"/>
          <w:szCs w:val="24"/>
        </w:rPr>
        <w:t>11</w:t>
      </w:r>
      <w:r>
        <w:rPr>
          <w:rFonts w:ascii="仿宋" w:eastAsia="仿宋" w:hAnsi="仿宋" w:cs="仿宋" w:hint="eastAsia"/>
          <w:sz w:val="24"/>
          <w:szCs w:val="24"/>
        </w:rPr>
        <w:t>点</w:t>
      </w:r>
      <w:r>
        <w:rPr>
          <w:rFonts w:ascii="仿宋" w:eastAsia="仿宋" w:hAnsi="仿宋" w:cs="仿宋" w:hint="eastAsia"/>
          <w:sz w:val="24"/>
          <w:szCs w:val="24"/>
        </w:rPr>
        <w:t>00</w:t>
      </w:r>
      <w:r>
        <w:rPr>
          <w:rFonts w:ascii="仿宋" w:eastAsia="仿宋" w:hAnsi="仿宋" w:cs="仿宋" w:hint="eastAsia"/>
          <w:sz w:val="24"/>
          <w:szCs w:val="24"/>
        </w:rPr>
        <w:t>分</w:t>
      </w:r>
      <w:r>
        <w:rPr>
          <w:rFonts w:ascii="仿宋" w:eastAsia="仿宋" w:hAnsi="仿宋" w:cs="仿宋" w:hint="eastAsia"/>
          <w:sz w:val="24"/>
          <w:szCs w:val="24"/>
        </w:rPr>
        <w:t>（北</w:t>
      </w:r>
      <w:r>
        <w:rPr>
          <w:rFonts w:ascii="仿宋" w:eastAsia="仿宋" w:hAnsi="仿宋" w:cs="仿宋" w:hint="eastAsia"/>
          <w:sz w:val="24"/>
          <w:szCs w:val="24"/>
        </w:rPr>
        <w:t>京时间）前</w:t>
      </w:r>
      <w:r>
        <w:rPr>
          <w:rFonts w:ascii="仿宋" w:eastAsia="仿宋" w:hAnsi="仿宋" w:cs="仿宋" w:hint="eastAsia"/>
          <w:sz w:val="24"/>
          <w:szCs w:val="24"/>
        </w:rPr>
        <w:t>在政采云</w:t>
      </w:r>
      <w:r>
        <w:rPr>
          <w:rFonts w:ascii="仿宋" w:eastAsia="仿宋" w:hAnsi="仿宋" w:cs="仿宋" w:hint="eastAsia"/>
          <w:sz w:val="24"/>
          <w:szCs w:val="24"/>
        </w:rPr>
        <w:t>客户端</w:t>
      </w:r>
      <w:r>
        <w:rPr>
          <w:rFonts w:ascii="仿宋" w:eastAsia="仿宋" w:hAnsi="仿宋" w:cs="仿宋" w:hint="eastAsia"/>
          <w:sz w:val="24"/>
          <w:szCs w:val="24"/>
        </w:rPr>
        <w:t>递交投标文件。</w:t>
      </w:r>
    </w:p>
    <w:p w:rsidR="00AC2C4D" w:rsidRDefault="00AC2C4D">
      <w:pPr>
        <w:pBdr>
          <w:top w:val="single" w:sz="4" w:space="1" w:color="auto"/>
          <w:left w:val="single" w:sz="4" w:space="4" w:color="auto"/>
          <w:bottom w:val="single" w:sz="4" w:space="1" w:color="auto"/>
          <w:right w:val="single" w:sz="4" w:space="4" w:color="auto"/>
        </w:pBdr>
        <w:spacing w:line="500" w:lineRule="exact"/>
        <w:ind w:firstLineChars="200" w:firstLine="480"/>
        <w:rPr>
          <w:rFonts w:ascii="仿宋" w:eastAsia="仿宋" w:hAnsi="仿宋" w:cs="仿宋"/>
          <w:color w:val="000000" w:themeColor="text1"/>
          <w:sz w:val="24"/>
          <w:szCs w:val="24"/>
        </w:rPr>
      </w:pPr>
    </w:p>
    <w:p w:rsidR="00AC2C4D" w:rsidRDefault="00E80FF1">
      <w:pPr>
        <w:pStyle w:val="afe"/>
        <w:spacing w:before="0" w:beforeAutospacing="0" w:after="0" w:afterAutospacing="0" w:line="400" w:lineRule="exact"/>
        <w:ind w:left="210"/>
        <w:rPr>
          <w:rFonts w:ascii="仿宋" w:eastAsia="仿宋" w:hAnsi="仿宋" w:cs="仿宋"/>
          <w:b/>
          <w:bCs/>
          <w:color w:val="000000" w:themeColor="text1"/>
        </w:rPr>
      </w:pPr>
      <w:bookmarkStart w:id="9" w:name="_Toc28359079"/>
      <w:bookmarkStart w:id="10" w:name="_Toc86229022"/>
      <w:bookmarkStart w:id="11" w:name="_Toc28359002"/>
      <w:bookmarkStart w:id="12" w:name="_Toc35393621"/>
      <w:bookmarkStart w:id="13" w:name="_Toc35393790"/>
      <w:bookmarkStart w:id="14" w:name="_Hlk24379207"/>
      <w:r>
        <w:rPr>
          <w:rFonts w:ascii="仿宋" w:eastAsia="仿宋" w:hAnsi="仿宋" w:cs="仿宋" w:hint="eastAsia"/>
          <w:b/>
          <w:bCs/>
          <w:color w:val="000000" w:themeColor="text1"/>
        </w:rPr>
        <w:t>一、</w:t>
      </w:r>
      <w:r>
        <w:rPr>
          <w:rFonts w:ascii="仿宋" w:eastAsia="仿宋" w:hAnsi="仿宋" w:cs="仿宋" w:hint="eastAsia"/>
          <w:b/>
          <w:bCs/>
          <w:color w:val="000000" w:themeColor="text1"/>
        </w:rPr>
        <w:t>项目基本情况</w:t>
      </w:r>
      <w:bookmarkEnd w:id="9"/>
      <w:bookmarkEnd w:id="10"/>
      <w:bookmarkEnd w:id="11"/>
      <w:bookmarkEnd w:id="12"/>
      <w:bookmarkEnd w:id="13"/>
    </w:p>
    <w:p w:rsidR="00AC2C4D" w:rsidRDefault="00E80FF1">
      <w:pPr>
        <w:pStyle w:val="afe"/>
        <w:spacing w:before="0" w:beforeAutospacing="0" w:after="0" w:afterAutospacing="0" w:line="400" w:lineRule="exact"/>
        <w:ind w:leftChars="228" w:left="729" w:hangingChars="104" w:hanging="250"/>
        <w:rPr>
          <w:rFonts w:ascii="仿宋" w:eastAsia="仿宋" w:hAnsi="仿宋" w:cs="仿宋"/>
          <w:color w:val="000000" w:themeColor="text1"/>
        </w:rPr>
      </w:pPr>
      <w:r>
        <w:rPr>
          <w:rFonts w:ascii="仿宋" w:eastAsia="仿宋" w:hAnsi="仿宋" w:cs="仿宋" w:hint="eastAsia"/>
          <w:color w:val="000000" w:themeColor="text1"/>
        </w:rPr>
        <w:t>采购项目名称：</w:t>
      </w:r>
      <w:r>
        <w:rPr>
          <w:rFonts w:ascii="仿宋" w:eastAsia="仿宋" w:hAnsi="仿宋" w:cs="仿宋" w:hint="eastAsia"/>
          <w:color w:val="000000" w:themeColor="text1"/>
        </w:rPr>
        <w:t>2023</w:t>
      </w:r>
      <w:r>
        <w:rPr>
          <w:rFonts w:ascii="仿宋" w:eastAsia="仿宋" w:hAnsi="仿宋" w:cs="仿宋" w:hint="eastAsia"/>
          <w:color w:val="000000" w:themeColor="text1"/>
        </w:rPr>
        <w:t>年塔城地区重大动物疫病强制免疫疫苗、人畜共患病防控工作（牛羊用口蹄疫</w:t>
      </w:r>
      <w:r>
        <w:rPr>
          <w:rFonts w:ascii="仿宋" w:eastAsia="仿宋" w:hAnsi="仿宋" w:cs="仿宋" w:hint="eastAsia"/>
          <w:color w:val="000000" w:themeColor="text1"/>
        </w:rPr>
        <w:t>O</w:t>
      </w:r>
      <w:r>
        <w:rPr>
          <w:rFonts w:ascii="仿宋" w:eastAsia="仿宋" w:hAnsi="仿宋" w:cs="仿宋" w:hint="eastAsia"/>
          <w:color w:val="000000" w:themeColor="text1"/>
        </w:rPr>
        <w:t>型、</w:t>
      </w:r>
      <w:r>
        <w:rPr>
          <w:rFonts w:ascii="仿宋" w:eastAsia="仿宋" w:hAnsi="仿宋" w:cs="仿宋" w:hint="eastAsia"/>
          <w:color w:val="000000" w:themeColor="text1"/>
        </w:rPr>
        <w:t>A</w:t>
      </w:r>
      <w:r>
        <w:rPr>
          <w:rFonts w:ascii="仿宋" w:eastAsia="仿宋" w:hAnsi="仿宋" w:cs="仿宋" w:hint="eastAsia"/>
          <w:color w:val="000000" w:themeColor="text1"/>
        </w:rPr>
        <w:t>型二价灭活疫苗采购）项目</w:t>
      </w:r>
    </w:p>
    <w:p w:rsidR="00AC2C4D" w:rsidRDefault="00E80FF1">
      <w:pPr>
        <w:pStyle w:val="afe"/>
        <w:spacing w:before="0" w:beforeAutospacing="0" w:after="0" w:afterAutospacing="0" w:line="400" w:lineRule="exact"/>
        <w:ind w:leftChars="228" w:left="729" w:hangingChars="104" w:hanging="250"/>
        <w:rPr>
          <w:rFonts w:ascii="仿宋" w:eastAsia="仿宋" w:hAnsi="仿宋" w:cs="仿宋"/>
          <w:color w:val="000000" w:themeColor="text1"/>
        </w:rPr>
      </w:pPr>
      <w:r>
        <w:rPr>
          <w:rFonts w:ascii="仿宋" w:eastAsia="仿宋" w:hAnsi="仿宋" w:cs="仿宋" w:hint="eastAsia"/>
          <w:color w:val="000000" w:themeColor="text1"/>
        </w:rPr>
        <w:t>采购项目编号：</w:t>
      </w:r>
      <w:r>
        <w:rPr>
          <w:rFonts w:ascii="仿宋" w:eastAsia="仿宋" w:hAnsi="仿宋" w:cs="仿宋" w:hint="eastAsia"/>
          <w:color w:val="000000" w:themeColor="text1"/>
        </w:rPr>
        <w:t>HYGJ-ZFCG-2023-01-004</w:t>
      </w:r>
    </w:p>
    <w:p w:rsidR="00AC2C4D" w:rsidRDefault="00E80FF1">
      <w:pPr>
        <w:pStyle w:val="afe"/>
        <w:spacing w:before="0" w:beforeAutospacing="0" w:after="0" w:afterAutospacing="0" w:line="400" w:lineRule="exact"/>
        <w:ind w:leftChars="228" w:left="729" w:hangingChars="104" w:hanging="250"/>
        <w:rPr>
          <w:rFonts w:ascii="仿宋" w:eastAsia="仿宋" w:hAnsi="仿宋" w:cs="仿宋"/>
          <w:color w:val="000000" w:themeColor="text1"/>
        </w:rPr>
      </w:pPr>
      <w:r>
        <w:rPr>
          <w:rFonts w:ascii="仿宋" w:eastAsia="仿宋" w:hAnsi="仿宋" w:cs="仿宋" w:hint="eastAsia"/>
          <w:color w:val="000000" w:themeColor="text1"/>
        </w:rPr>
        <w:t>采购方式：公开招标</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rPr>
      </w:pPr>
      <w:r>
        <w:rPr>
          <w:rFonts w:ascii="仿宋" w:eastAsia="仿宋" w:hAnsi="仿宋" w:cs="仿宋" w:hint="eastAsia"/>
          <w:color w:val="000000" w:themeColor="text1"/>
        </w:rPr>
        <w:t>采购组织类型：分散采购</w:t>
      </w:r>
      <w:r>
        <w:rPr>
          <w:rFonts w:ascii="仿宋" w:eastAsia="仿宋" w:hAnsi="仿宋" w:cs="仿宋" w:hint="eastAsia"/>
          <w:color w:val="000000" w:themeColor="text1"/>
        </w:rPr>
        <w:t>-</w:t>
      </w:r>
      <w:r>
        <w:rPr>
          <w:rFonts w:ascii="仿宋" w:eastAsia="仿宋" w:hAnsi="仿宋" w:cs="仿宋" w:hint="eastAsia"/>
          <w:color w:val="000000" w:themeColor="text1"/>
        </w:rPr>
        <w:t>委托中介机构</w:t>
      </w:r>
      <w:r>
        <w:rPr>
          <w:rFonts w:ascii="仿宋" w:eastAsia="仿宋" w:hAnsi="仿宋" w:cs="仿宋" w:hint="eastAsia"/>
          <w:color w:val="000000" w:themeColor="text1"/>
        </w:rPr>
        <w:t> </w:t>
      </w:r>
    </w:p>
    <w:bookmarkEnd w:id="14"/>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rPr>
      </w:pPr>
      <w:r>
        <w:rPr>
          <w:rFonts w:ascii="仿宋" w:eastAsia="仿宋" w:hAnsi="仿宋" w:cs="仿宋" w:hint="eastAsia"/>
          <w:color w:val="000000" w:themeColor="text1"/>
        </w:rPr>
        <w:t>预算金额：</w:t>
      </w:r>
      <w:r>
        <w:rPr>
          <w:rFonts w:ascii="仿宋" w:eastAsia="仿宋" w:hAnsi="仿宋" w:cs="仿宋" w:hint="eastAsia"/>
          <w:color w:val="000000" w:themeColor="text1"/>
        </w:rPr>
        <w:t>1529600.00</w:t>
      </w:r>
      <w:r>
        <w:rPr>
          <w:rFonts w:ascii="仿宋" w:eastAsia="仿宋" w:hAnsi="仿宋" w:cs="仿宋" w:hint="eastAsia"/>
          <w:color w:val="000000" w:themeColor="text1"/>
        </w:rPr>
        <w:t>元</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rPr>
      </w:pPr>
      <w:r>
        <w:rPr>
          <w:rFonts w:ascii="仿宋" w:eastAsia="仿宋" w:hAnsi="仿宋" w:cs="仿宋" w:hint="eastAsia"/>
          <w:color w:val="000000" w:themeColor="text1"/>
        </w:rPr>
        <w:t>最高限价：</w:t>
      </w:r>
      <w:r>
        <w:rPr>
          <w:rFonts w:ascii="仿宋" w:eastAsia="仿宋" w:hAnsi="仿宋" w:cs="仿宋" w:hint="eastAsia"/>
          <w:color w:val="000000" w:themeColor="text1"/>
        </w:rPr>
        <w:t>1529600.00</w:t>
      </w:r>
      <w:r>
        <w:rPr>
          <w:rFonts w:ascii="仿宋" w:eastAsia="仿宋" w:hAnsi="仿宋" w:cs="仿宋" w:hint="eastAsia"/>
          <w:color w:val="000000" w:themeColor="text1"/>
        </w:rPr>
        <w:t>元</w:t>
      </w:r>
    </w:p>
    <w:p w:rsidR="00AC2C4D" w:rsidRDefault="00AC2C4D">
      <w:pPr>
        <w:pStyle w:val="afe"/>
        <w:spacing w:before="0" w:beforeAutospacing="0" w:after="0" w:afterAutospacing="0" w:line="400" w:lineRule="exact"/>
        <w:ind w:firstLineChars="195" w:firstLine="468"/>
        <w:rPr>
          <w:rFonts w:ascii="仿宋" w:eastAsia="仿宋" w:hAnsi="仿宋" w:cs="仿宋"/>
          <w:color w:val="000000" w:themeColor="text1"/>
        </w:rPr>
      </w:pPr>
    </w:p>
    <w:tbl>
      <w:tblPr>
        <w:tblW w:w="9719"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801"/>
        <w:gridCol w:w="2186"/>
        <w:gridCol w:w="1509"/>
        <w:gridCol w:w="873"/>
        <w:gridCol w:w="1650"/>
        <w:gridCol w:w="682"/>
        <w:gridCol w:w="2018"/>
      </w:tblGrid>
      <w:tr w:rsidR="00AC2C4D">
        <w:tc>
          <w:tcPr>
            <w:tcW w:w="801" w:type="dxa"/>
            <w:tcMar>
              <w:top w:w="75" w:type="dxa"/>
              <w:left w:w="150" w:type="dxa"/>
              <w:bottom w:w="75" w:type="dxa"/>
              <w:right w:w="150" w:type="dxa"/>
            </w:tcMar>
            <w:vAlign w:val="center"/>
          </w:tcPr>
          <w:p w:rsidR="00AC2C4D" w:rsidRDefault="00E80FF1">
            <w:pPr>
              <w:widowControl/>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kern w:val="0"/>
                <w:sz w:val="24"/>
                <w:szCs w:val="24"/>
              </w:rPr>
              <w:t>标项序号</w:t>
            </w:r>
          </w:p>
        </w:tc>
        <w:tc>
          <w:tcPr>
            <w:tcW w:w="3695" w:type="dxa"/>
            <w:gridSpan w:val="2"/>
            <w:tcMar>
              <w:top w:w="75" w:type="dxa"/>
              <w:left w:w="150" w:type="dxa"/>
              <w:bottom w:w="75" w:type="dxa"/>
              <w:right w:w="150" w:type="dxa"/>
            </w:tcMar>
            <w:vAlign w:val="center"/>
          </w:tcPr>
          <w:p w:rsidR="00AC2C4D" w:rsidRDefault="00E80FF1">
            <w:pPr>
              <w:widowControl/>
              <w:spacing w:line="40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标项名称</w:t>
            </w:r>
          </w:p>
        </w:tc>
        <w:tc>
          <w:tcPr>
            <w:tcW w:w="873" w:type="dxa"/>
            <w:tcMar>
              <w:top w:w="75" w:type="dxa"/>
              <w:left w:w="150" w:type="dxa"/>
              <w:bottom w:w="75" w:type="dxa"/>
              <w:right w:w="150" w:type="dxa"/>
            </w:tcMar>
            <w:vAlign w:val="center"/>
          </w:tcPr>
          <w:p w:rsidR="00AC2C4D" w:rsidRDefault="00E80FF1">
            <w:pPr>
              <w:widowControl/>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kern w:val="0"/>
                <w:sz w:val="24"/>
                <w:szCs w:val="24"/>
              </w:rPr>
              <w:t>数量</w:t>
            </w:r>
          </w:p>
        </w:tc>
        <w:tc>
          <w:tcPr>
            <w:tcW w:w="1650" w:type="dxa"/>
            <w:tcMar>
              <w:top w:w="75" w:type="dxa"/>
              <w:left w:w="150" w:type="dxa"/>
              <w:bottom w:w="75" w:type="dxa"/>
              <w:right w:w="150" w:type="dxa"/>
            </w:tcMar>
            <w:vAlign w:val="center"/>
          </w:tcPr>
          <w:p w:rsidR="00AC2C4D" w:rsidRDefault="00E80FF1">
            <w:pPr>
              <w:widowControl/>
              <w:spacing w:line="40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预算金额</w:t>
            </w:r>
            <w:r>
              <w:rPr>
                <w:rFonts w:ascii="仿宋" w:eastAsia="仿宋" w:hAnsi="仿宋" w:cs="仿宋" w:hint="eastAsia"/>
                <w:color w:val="000000" w:themeColor="text1"/>
                <w:kern w:val="0"/>
                <w:sz w:val="24"/>
                <w:szCs w:val="24"/>
              </w:rPr>
              <w:t>(</w:t>
            </w:r>
            <w:r>
              <w:rPr>
                <w:rFonts w:ascii="仿宋" w:eastAsia="仿宋" w:hAnsi="仿宋" w:cs="仿宋" w:hint="eastAsia"/>
                <w:color w:val="000000" w:themeColor="text1"/>
                <w:kern w:val="0"/>
                <w:sz w:val="24"/>
                <w:szCs w:val="24"/>
              </w:rPr>
              <w:t>元</w:t>
            </w:r>
            <w:r>
              <w:rPr>
                <w:rFonts w:ascii="仿宋" w:eastAsia="仿宋" w:hAnsi="仿宋" w:cs="仿宋" w:hint="eastAsia"/>
                <w:color w:val="000000" w:themeColor="text1"/>
                <w:kern w:val="0"/>
                <w:sz w:val="24"/>
                <w:szCs w:val="24"/>
              </w:rPr>
              <w:t>)</w:t>
            </w:r>
          </w:p>
        </w:tc>
        <w:tc>
          <w:tcPr>
            <w:tcW w:w="682" w:type="dxa"/>
            <w:tcMar>
              <w:top w:w="75" w:type="dxa"/>
              <w:left w:w="150" w:type="dxa"/>
              <w:bottom w:w="75" w:type="dxa"/>
              <w:right w:w="150" w:type="dxa"/>
            </w:tcMar>
            <w:vAlign w:val="center"/>
          </w:tcPr>
          <w:p w:rsidR="00AC2C4D" w:rsidRDefault="00E80FF1">
            <w:pPr>
              <w:widowControl/>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kern w:val="0"/>
                <w:sz w:val="24"/>
                <w:szCs w:val="24"/>
              </w:rPr>
              <w:t>单位</w:t>
            </w:r>
          </w:p>
        </w:tc>
        <w:tc>
          <w:tcPr>
            <w:tcW w:w="2018" w:type="dxa"/>
            <w:tcMar>
              <w:top w:w="75" w:type="dxa"/>
              <w:left w:w="150" w:type="dxa"/>
              <w:bottom w:w="75" w:type="dxa"/>
              <w:right w:w="150" w:type="dxa"/>
            </w:tcMar>
            <w:vAlign w:val="center"/>
          </w:tcPr>
          <w:p w:rsidR="00AC2C4D" w:rsidRDefault="00E80FF1">
            <w:pPr>
              <w:widowControl/>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kern w:val="0"/>
                <w:sz w:val="24"/>
                <w:szCs w:val="24"/>
              </w:rPr>
              <w:t>简要规格描述</w:t>
            </w:r>
          </w:p>
        </w:tc>
      </w:tr>
      <w:tr w:rsidR="00AC2C4D">
        <w:trPr>
          <w:trHeight w:val="650"/>
        </w:trPr>
        <w:tc>
          <w:tcPr>
            <w:tcW w:w="801" w:type="dxa"/>
            <w:tcMar>
              <w:top w:w="75" w:type="dxa"/>
              <w:left w:w="150" w:type="dxa"/>
              <w:bottom w:w="75" w:type="dxa"/>
              <w:right w:w="150" w:type="dxa"/>
            </w:tcMar>
            <w:vAlign w:val="center"/>
          </w:tcPr>
          <w:p w:rsidR="00AC2C4D" w:rsidRDefault="00E80FF1">
            <w:pPr>
              <w:widowControl/>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kern w:val="0"/>
                <w:sz w:val="24"/>
                <w:szCs w:val="24"/>
              </w:rPr>
              <w:t>1</w:t>
            </w:r>
          </w:p>
        </w:tc>
        <w:tc>
          <w:tcPr>
            <w:tcW w:w="2186" w:type="dxa"/>
            <w:tcMar>
              <w:top w:w="75" w:type="dxa"/>
              <w:left w:w="150" w:type="dxa"/>
              <w:bottom w:w="75" w:type="dxa"/>
              <w:right w:w="150" w:type="dxa"/>
            </w:tcMar>
            <w:vAlign w:val="center"/>
          </w:tcPr>
          <w:p w:rsidR="00AC2C4D" w:rsidRDefault="00E80FF1">
            <w:pPr>
              <w:widowControl/>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2023</w:t>
            </w:r>
            <w:r>
              <w:rPr>
                <w:rFonts w:ascii="仿宋" w:eastAsia="仿宋" w:hAnsi="仿宋" w:cs="仿宋" w:hint="eastAsia"/>
                <w:color w:val="000000" w:themeColor="text1"/>
                <w:sz w:val="24"/>
                <w:szCs w:val="24"/>
              </w:rPr>
              <w:t>年塔城地区重大动物疫病强制免疫疫苗、人畜共患病防控工作（牛羊用口蹄疫</w:t>
            </w:r>
            <w:r>
              <w:rPr>
                <w:rFonts w:ascii="仿宋" w:eastAsia="仿宋" w:hAnsi="仿宋" w:cs="仿宋" w:hint="eastAsia"/>
                <w:color w:val="000000" w:themeColor="text1"/>
                <w:sz w:val="24"/>
                <w:szCs w:val="24"/>
              </w:rPr>
              <w:t>O</w:t>
            </w:r>
            <w:r>
              <w:rPr>
                <w:rFonts w:ascii="仿宋" w:eastAsia="仿宋" w:hAnsi="仿宋" w:cs="仿宋" w:hint="eastAsia"/>
                <w:color w:val="000000" w:themeColor="text1"/>
                <w:sz w:val="24"/>
                <w:szCs w:val="24"/>
              </w:rPr>
              <w:t>型、</w:t>
            </w:r>
            <w:r>
              <w:rPr>
                <w:rFonts w:ascii="仿宋" w:eastAsia="仿宋" w:hAnsi="仿宋" w:cs="仿宋" w:hint="eastAsia"/>
                <w:color w:val="000000" w:themeColor="text1"/>
                <w:sz w:val="24"/>
                <w:szCs w:val="24"/>
              </w:rPr>
              <w:t>A</w:t>
            </w:r>
            <w:r>
              <w:rPr>
                <w:rFonts w:ascii="仿宋" w:eastAsia="仿宋" w:hAnsi="仿宋" w:cs="仿宋" w:hint="eastAsia"/>
                <w:color w:val="000000" w:themeColor="text1"/>
                <w:sz w:val="24"/>
                <w:szCs w:val="24"/>
              </w:rPr>
              <w:t>型二价灭活疫苗采购）项目</w:t>
            </w:r>
          </w:p>
        </w:tc>
        <w:tc>
          <w:tcPr>
            <w:tcW w:w="1509" w:type="dxa"/>
            <w:tcMar>
              <w:top w:w="75" w:type="dxa"/>
              <w:left w:w="150" w:type="dxa"/>
              <w:bottom w:w="75" w:type="dxa"/>
              <w:right w:w="150" w:type="dxa"/>
            </w:tcMar>
            <w:vAlign w:val="center"/>
          </w:tcPr>
          <w:p w:rsidR="00AC2C4D" w:rsidRDefault="00E80FF1">
            <w:pPr>
              <w:widowControl/>
              <w:spacing w:line="400" w:lineRule="exact"/>
              <w:jc w:val="center"/>
              <w:rPr>
                <w:rFonts w:ascii="仿宋" w:eastAsia="仿宋" w:hAnsi="仿宋" w:cs="仿宋"/>
                <w:bCs/>
                <w:color w:val="000000" w:themeColor="text1"/>
                <w:sz w:val="24"/>
                <w:szCs w:val="24"/>
                <w:lang w:bidi="ar"/>
              </w:rPr>
            </w:pPr>
            <w:r>
              <w:rPr>
                <w:rFonts w:ascii="仿宋" w:eastAsia="仿宋" w:hAnsi="仿宋" w:cs="仿宋" w:hint="eastAsia"/>
                <w:bCs/>
                <w:color w:val="000000" w:themeColor="text1"/>
                <w:sz w:val="24"/>
                <w:szCs w:val="24"/>
                <w:lang w:bidi="ar"/>
              </w:rPr>
              <w:t>牛羊用口蹄疫</w:t>
            </w:r>
            <w:r>
              <w:rPr>
                <w:rFonts w:ascii="仿宋" w:eastAsia="仿宋" w:hAnsi="仿宋" w:cs="仿宋" w:hint="eastAsia"/>
                <w:bCs/>
                <w:color w:val="000000" w:themeColor="text1"/>
                <w:sz w:val="24"/>
                <w:szCs w:val="24"/>
                <w:lang w:bidi="ar"/>
              </w:rPr>
              <w:t>O</w:t>
            </w:r>
            <w:r>
              <w:rPr>
                <w:rFonts w:ascii="仿宋" w:eastAsia="仿宋" w:hAnsi="仿宋" w:cs="仿宋" w:hint="eastAsia"/>
                <w:bCs/>
                <w:color w:val="000000" w:themeColor="text1"/>
                <w:sz w:val="24"/>
                <w:szCs w:val="24"/>
                <w:lang w:bidi="ar"/>
              </w:rPr>
              <w:t>型、</w:t>
            </w:r>
            <w:r>
              <w:rPr>
                <w:rFonts w:ascii="仿宋" w:eastAsia="仿宋" w:hAnsi="仿宋" w:cs="仿宋" w:hint="eastAsia"/>
                <w:bCs/>
                <w:color w:val="000000" w:themeColor="text1"/>
                <w:sz w:val="24"/>
                <w:szCs w:val="24"/>
                <w:lang w:bidi="ar"/>
              </w:rPr>
              <w:t>A</w:t>
            </w:r>
            <w:r>
              <w:rPr>
                <w:rFonts w:ascii="仿宋" w:eastAsia="仿宋" w:hAnsi="仿宋" w:cs="仿宋" w:hint="eastAsia"/>
                <w:bCs/>
                <w:color w:val="000000" w:themeColor="text1"/>
                <w:sz w:val="24"/>
                <w:szCs w:val="24"/>
                <w:lang w:bidi="ar"/>
              </w:rPr>
              <w:t>型二价灭活疫苗</w:t>
            </w:r>
          </w:p>
        </w:tc>
        <w:tc>
          <w:tcPr>
            <w:tcW w:w="873" w:type="dxa"/>
            <w:tcMar>
              <w:top w:w="75" w:type="dxa"/>
              <w:left w:w="150" w:type="dxa"/>
              <w:bottom w:w="75" w:type="dxa"/>
              <w:right w:w="150" w:type="dxa"/>
            </w:tcMar>
            <w:vAlign w:val="center"/>
          </w:tcPr>
          <w:p w:rsidR="00AC2C4D" w:rsidRDefault="00E80FF1">
            <w:pPr>
              <w:widowControl/>
              <w:spacing w:line="400" w:lineRule="exact"/>
              <w:jc w:val="center"/>
              <w:rPr>
                <w:rFonts w:ascii="仿宋" w:eastAsia="仿宋" w:hAnsi="仿宋" w:cs="仿宋"/>
                <w:color w:val="000000" w:themeColor="text1"/>
                <w:sz w:val="24"/>
                <w:szCs w:val="24"/>
              </w:rPr>
            </w:pPr>
            <w:r>
              <w:rPr>
                <w:rFonts w:ascii="仿宋" w:eastAsia="仿宋" w:hAnsi="仿宋" w:cs="仿宋" w:hint="eastAsia"/>
                <w:bCs/>
                <w:color w:val="000000" w:themeColor="text1"/>
                <w:sz w:val="24"/>
                <w:szCs w:val="24"/>
                <w:lang w:bidi="ar"/>
              </w:rPr>
              <w:t>1</w:t>
            </w:r>
          </w:p>
        </w:tc>
        <w:tc>
          <w:tcPr>
            <w:tcW w:w="1650" w:type="dxa"/>
            <w:tcMar>
              <w:top w:w="75" w:type="dxa"/>
              <w:left w:w="150" w:type="dxa"/>
              <w:bottom w:w="75" w:type="dxa"/>
              <w:right w:w="150" w:type="dxa"/>
            </w:tcMar>
            <w:vAlign w:val="center"/>
          </w:tcPr>
          <w:p w:rsidR="00AC2C4D" w:rsidRDefault="00E80FF1">
            <w:pPr>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1529600.00</w:t>
            </w:r>
          </w:p>
        </w:tc>
        <w:tc>
          <w:tcPr>
            <w:tcW w:w="682" w:type="dxa"/>
            <w:tcMar>
              <w:top w:w="75" w:type="dxa"/>
              <w:left w:w="150" w:type="dxa"/>
              <w:bottom w:w="75" w:type="dxa"/>
              <w:right w:w="150" w:type="dxa"/>
            </w:tcMar>
            <w:vAlign w:val="center"/>
          </w:tcPr>
          <w:p w:rsidR="00AC2C4D" w:rsidRDefault="00E80FF1">
            <w:pPr>
              <w:widowControl/>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批</w:t>
            </w:r>
          </w:p>
        </w:tc>
        <w:tc>
          <w:tcPr>
            <w:tcW w:w="2018" w:type="dxa"/>
            <w:tcMar>
              <w:top w:w="75" w:type="dxa"/>
              <w:left w:w="150" w:type="dxa"/>
              <w:bottom w:w="75" w:type="dxa"/>
              <w:right w:w="150" w:type="dxa"/>
            </w:tcMar>
            <w:vAlign w:val="center"/>
          </w:tcPr>
          <w:p w:rsidR="00AC2C4D" w:rsidRDefault="00E80FF1">
            <w:pPr>
              <w:widowControl/>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采购《牛羊用口蹄疫</w:t>
            </w:r>
            <w:r>
              <w:rPr>
                <w:rFonts w:ascii="仿宋" w:eastAsia="仿宋" w:hAnsi="仿宋" w:cs="仿宋" w:hint="eastAsia"/>
                <w:color w:val="000000" w:themeColor="text1"/>
                <w:sz w:val="24"/>
                <w:szCs w:val="24"/>
              </w:rPr>
              <w:t>O</w:t>
            </w:r>
            <w:r>
              <w:rPr>
                <w:rFonts w:ascii="仿宋" w:eastAsia="仿宋" w:hAnsi="仿宋" w:cs="仿宋" w:hint="eastAsia"/>
                <w:color w:val="000000" w:themeColor="text1"/>
                <w:sz w:val="24"/>
                <w:szCs w:val="24"/>
              </w:rPr>
              <w:t>型、</w:t>
            </w:r>
            <w:r>
              <w:rPr>
                <w:rFonts w:ascii="仿宋" w:eastAsia="仿宋" w:hAnsi="仿宋" w:cs="仿宋" w:hint="eastAsia"/>
                <w:color w:val="000000" w:themeColor="text1"/>
                <w:sz w:val="24"/>
                <w:szCs w:val="24"/>
              </w:rPr>
              <w:t>A</w:t>
            </w:r>
            <w:r>
              <w:rPr>
                <w:rFonts w:ascii="仿宋" w:eastAsia="仿宋" w:hAnsi="仿宋" w:cs="仿宋" w:hint="eastAsia"/>
                <w:color w:val="000000" w:themeColor="text1"/>
                <w:sz w:val="24"/>
                <w:szCs w:val="24"/>
              </w:rPr>
              <w:t>型二价灭活疫苗》详见采购需求。</w:t>
            </w:r>
          </w:p>
        </w:tc>
      </w:tr>
    </w:tbl>
    <w:p w:rsidR="00AC2C4D" w:rsidRDefault="00E80FF1">
      <w:pPr>
        <w:pStyle w:val="afe"/>
        <w:spacing w:before="0" w:beforeAutospacing="0" w:after="0" w:afterAutospacing="0" w:line="400" w:lineRule="exact"/>
        <w:ind w:left="210"/>
        <w:rPr>
          <w:rFonts w:ascii="仿宋" w:eastAsia="仿宋" w:hAnsi="仿宋" w:cs="仿宋"/>
          <w:b/>
          <w:bCs/>
          <w:color w:val="000000" w:themeColor="text1"/>
        </w:rPr>
      </w:pPr>
      <w:r>
        <w:rPr>
          <w:rFonts w:ascii="仿宋" w:eastAsia="仿宋" w:hAnsi="仿宋" w:cs="仿宋" w:hint="eastAsia"/>
          <w:b/>
          <w:bCs/>
          <w:color w:val="000000" w:themeColor="text1"/>
        </w:rPr>
        <w:t>二、</w:t>
      </w:r>
      <w:r>
        <w:rPr>
          <w:rFonts w:ascii="仿宋" w:eastAsia="仿宋" w:hAnsi="仿宋" w:cs="仿宋" w:hint="eastAsia"/>
          <w:b/>
          <w:bCs/>
          <w:color w:val="000000" w:themeColor="text1"/>
        </w:rPr>
        <w:t>供应商资格要求：</w:t>
      </w:r>
      <w:r>
        <w:rPr>
          <w:rFonts w:ascii="仿宋" w:eastAsia="仿宋" w:hAnsi="仿宋" w:cs="仿宋" w:hint="eastAsia"/>
          <w:b/>
          <w:bCs/>
          <w:color w:val="000000" w:themeColor="text1"/>
        </w:rPr>
        <w:t> </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1.</w:t>
      </w:r>
      <w:r>
        <w:rPr>
          <w:rFonts w:ascii="仿宋" w:eastAsia="仿宋" w:hAnsi="仿宋" w:cs="仿宋" w:hint="eastAsia"/>
          <w:color w:val="000000" w:themeColor="text1"/>
          <w:kern w:val="2"/>
        </w:rPr>
        <w:t>满足《中华人民共和国政府采购法》第二十二条规定；</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1</w:t>
      </w:r>
      <w:r>
        <w:rPr>
          <w:rFonts w:ascii="仿宋" w:eastAsia="仿宋" w:hAnsi="仿宋" w:cs="仿宋" w:hint="eastAsia"/>
          <w:color w:val="000000" w:themeColor="text1"/>
          <w:kern w:val="2"/>
        </w:rPr>
        <w:t>）具有独立承担民事责任的能力，有效的营业执照和相应的经营范围、良好的信誉，能够独立承担民事责任，承认并履行招标文件的各项规定；</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2</w:t>
      </w:r>
      <w:r>
        <w:rPr>
          <w:rFonts w:ascii="仿宋" w:eastAsia="仿宋" w:hAnsi="仿宋" w:cs="仿宋" w:hint="eastAsia"/>
          <w:color w:val="000000" w:themeColor="text1"/>
          <w:kern w:val="2"/>
        </w:rPr>
        <w:t>）符合中华人民共和国境内注册且具有独立的法人资格，具有有效的营业执照和相应的经营范围、良好的信誉，能够独立承担民事责任，承认并履行招标文件的各项规定；</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3</w:t>
      </w:r>
      <w:r>
        <w:rPr>
          <w:rFonts w:ascii="仿宋" w:eastAsia="仿宋" w:hAnsi="仿宋" w:cs="仿宋" w:hint="eastAsia"/>
          <w:color w:val="000000" w:themeColor="text1"/>
          <w:kern w:val="2"/>
        </w:rPr>
        <w:t>）提供年度财务审计报告；</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lastRenderedPageBreak/>
        <w:t>4</w:t>
      </w:r>
      <w:r>
        <w:rPr>
          <w:rFonts w:ascii="仿宋" w:eastAsia="仿宋" w:hAnsi="仿宋" w:cs="仿宋" w:hint="eastAsia"/>
          <w:color w:val="000000" w:themeColor="text1"/>
          <w:kern w:val="2"/>
        </w:rPr>
        <w:t>）在以往经营活动中无任何不良记录</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5</w:t>
      </w:r>
      <w:r>
        <w:rPr>
          <w:rFonts w:ascii="仿宋" w:eastAsia="仿宋" w:hAnsi="仿宋" w:cs="仿宋" w:hint="eastAsia"/>
          <w:color w:val="000000" w:themeColor="text1"/>
          <w:kern w:val="2"/>
        </w:rPr>
        <w:t>）投标人需具备《兽药生产许可证》或《兽药经营许可证》</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6</w:t>
      </w:r>
      <w:r>
        <w:rPr>
          <w:rFonts w:ascii="仿宋" w:eastAsia="仿宋" w:hAnsi="仿宋" w:cs="仿宋" w:hint="eastAsia"/>
          <w:color w:val="000000" w:themeColor="text1"/>
          <w:kern w:val="2"/>
        </w:rPr>
        <w:t>）投标人所投标产品必须具有兽药产品批准文号</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7</w:t>
      </w:r>
      <w:r>
        <w:rPr>
          <w:rFonts w:ascii="仿宋" w:eastAsia="仿宋" w:hAnsi="仿宋" w:cs="仿宋" w:hint="eastAsia"/>
          <w:color w:val="000000" w:themeColor="text1"/>
          <w:kern w:val="2"/>
        </w:rPr>
        <w:t>）所投产品生产商的有效期内的《兽药</w:t>
      </w:r>
      <w:r>
        <w:rPr>
          <w:rFonts w:ascii="仿宋" w:eastAsia="仿宋" w:hAnsi="仿宋" w:cs="仿宋" w:hint="eastAsia"/>
          <w:color w:val="000000" w:themeColor="text1"/>
          <w:kern w:val="2"/>
        </w:rPr>
        <w:t>GMP</w:t>
      </w:r>
      <w:r>
        <w:rPr>
          <w:rFonts w:ascii="仿宋" w:eastAsia="仿宋" w:hAnsi="仿宋" w:cs="仿宋" w:hint="eastAsia"/>
          <w:color w:val="000000" w:themeColor="text1"/>
          <w:kern w:val="2"/>
        </w:rPr>
        <w:t>证书》</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8</w:t>
      </w:r>
      <w:r>
        <w:rPr>
          <w:rFonts w:ascii="仿宋" w:eastAsia="仿宋" w:hAnsi="仿宋" w:cs="仿宋" w:hint="eastAsia"/>
          <w:color w:val="000000" w:themeColor="text1"/>
          <w:kern w:val="2"/>
        </w:rPr>
        <w:t>）投标人投标产品必须具备兽用生物制品生产与检验报告（批签发报告）</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9</w:t>
      </w:r>
      <w:r>
        <w:rPr>
          <w:rFonts w:ascii="仿宋" w:eastAsia="仿宋" w:hAnsi="仿宋" w:cs="仿宋" w:hint="eastAsia"/>
          <w:color w:val="000000" w:themeColor="text1"/>
          <w:kern w:val="2"/>
        </w:rPr>
        <w:t>）能开具符合税法规定的发票，税款由供应商承担；</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10</w:t>
      </w:r>
      <w:r>
        <w:rPr>
          <w:rFonts w:ascii="仿宋" w:eastAsia="仿宋" w:hAnsi="仿宋" w:cs="仿宋" w:hint="eastAsia"/>
          <w:color w:val="000000" w:themeColor="text1"/>
          <w:kern w:val="2"/>
        </w:rPr>
        <w:t>）具有良好的商业信誉和财务状况，制度健全，依法纳税，合法经营，在以往经营活动中没有违规或违约行为；</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11</w:t>
      </w:r>
      <w:r>
        <w:rPr>
          <w:rFonts w:ascii="仿宋" w:eastAsia="仿宋" w:hAnsi="仿宋" w:cs="仿宋" w:hint="eastAsia"/>
          <w:color w:val="000000" w:themeColor="text1"/>
          <w:kern w:val="2"/>
        </w:rPr>
        <w:t>）提供的资格、资质文件和业绩情况均真实有效，否则由报价单位承担由此引起的一切后果及损失；</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12</w:t>
      </w:r>
      <w:r>
        <w:rPr>
          <w:rFonts w:ascii="仿宋" w:eastAsia="仿宋" w:hAnsi="仿宋" w:cs="仿宋" w:hint="eastAsia"/>
          <w:color w:val="000000" w:themeColor="text1"/>
          <w:kern w:val="2"/>
        </w:rPr>
        <w:t>）符合国家法律、法规规定的其他条件</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13</w:t>
      </w:r>
      <w:r>
        <w:rPr>
          <w:rFonts w:ascii="仿宋" w:eastAsia="仿宋" w:hAnsi="仿宋" w:cs="仿宋" w:hint="eastAsia"/>
          <w:color w:val="000000" w:themeColor="text1"/>
          <w:kern w:val="2"/>
        </w:rPr>
        <w:t>）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须提供网站查询结果截图。</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14</w:t>
      </w:r>
      <w:r>
        <w:rPr>
          <w:rFonts w:ascii="仿宋" w:eastAsia="仿宋" w:hAnsi="仿宋" w:cs="仿宋" w:hint="eastAsia"/>
          <w:color w:val="000000" w:themeColor="text1"/>
          <w:kern w:val="2"/>
        </w:rPr>
        <w:t>）参加招投标活动前三年内，在经营活动中没重大违法记录（受行政主管部门处罚的不能参加投标，提供声明书）。</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15</w:t>
      </w:r>
      <w:r>
        <w:rPr>
          <w:rFonts w:ascii="仿宋" w:eastAsia="仿宋" w:hAnsi="仿宋" w:cs="仿宋" w:hint="eastAsia"/>
          <w:color w:val="000000" w:themeColor="text1"/>
          <w:kern w:val="2"/>
        </w:rPr>
        <w:t>）单位负责人为同一人或</w:t>
      </w:r>
      <w:r>
        <w:rPr>
          <w:rFonts w:ascii="仿宋" w:eastAsia="仿宋" w:hAnsi="仿宋" w:cs="仿宋" w:hint="eastAsia"/>
          <w:color w:val="000000" w:themeColor="text1"/>
          <w:kern w:val="2"/>
        </w:rPr>
        <w:t>者存在直接控股、管理关系的不同供应商，不得参加同一合同项下的政府采购活动；与采购人存在利害关系可能影响采购公正性的法人、其他组织或个人不得参与投标，违反规定的相关投标均无效。</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16</w:t>
      </w:r>
      <w:r>
        <w:rPr>
          <w:rFonts w:ascii="仿宋" w:eastAsia="仿宋" w:hAnsi="仿宋" w:cs="仿宋" w:hint="eastAsia"/>
          <w:color w:val="000000" w:themeColor="text1"/>
          <w:kern w:val="2"/>
        </w:rPr>
        <w:t>）采购项目需要落实的政府采购政策：符合政府采购优先节约能源、保护环境及促进中小企业，监狱企业、残疾人福利性单位发展的，依据规定给予评审优惠</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2</w:t>
      </w:r>
      <w:r>
        <w:rPr>
          <w:rFonts w:ascii="仿宋" w:eastAsia="仿宋" w:hAnsi="仿宋" w:cs="仿宋" w:hint="eastAsia"/>
          <w:color w:val="000000" w:themeColor="text1"/>
          <w:kern w:val="2"/>
        </w:rPr>
        <w:t>、本项目不接受联合体投标，允许大中型企业向小微企业分包，分包预留份额按新财购</w:t>
      </w:r>
      <w:r>
        <w:rPr>
          <w:rFonts w:ascii="仿宋" w:eastAsia="仿宋" w:hAnsi="仿宋" w:cs="仿宋" w:hint="eastAsia"/>
          <w:color w:val="000000" w:themeColor="text1"/>
          <w:kern w:val="2"/>
        </w:rPr>
        <w:t xml:space="preserve"> </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2022</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22</w:t>
      </w:r>
      <w:r>
        <w:rPr>
          <w:rFonts w:ascii="仿宋" w:eastAsia="仿宋" w:hAnsi="仿宋" w:cs="仿宋" w:hint="eastAsia"/>
          <w:color w:val="000000" w:themeColor="text1"/>
          <w:kern w:val="2"/>
        </w:rPr>
        <w:t>号文件内容执行。</w:t>
      </w:r>
    </w:p>
    <w:p w:rsidR="00AC2C4D" w:rsidRDefault="00E80FF1">
      <w:pPr>
        <w:pStyle w:val="afe"/>
        <w:spacing w:before="0" w:beforeAutospacing="0" w:after="0" w:afterAutospacing="0" w:line="400" w:lineRule="exact"/>
        <w:rPr>
          <w:rFonts w:ascii="仿宋" w:eastAsia="仿宋" w:hAnsi="仿宋" w:cs="仿宋"/>
          <w:b/>
          <w:bCs/>
          <w:color w:val="000000" w:themeColor="text1"/>
        </w:rPr>
      </w:pPr>
      <w:r>
        <w:rPr>
          <w:rFonts w:ascii="仿宋" w:eastAsia="仿宋" w:hAnsi="仿宋" w:cs="仿宋" w:hint="eastAsia"/>
          <w:b/>
          <w:bCs/>
          <w:color w:val="000000" w:themeColor="text1"/>
        </w:rPr>
        <w:t>三、</w:t>
      </w:r>
      <w:r>
        <w:rPr>
          <w:rFonts w:ascii="仿宋" w:eastAsia="仿宋" w:hAnsi="仿宋" w:cs="仿宋" w:hint="eastAsia"/>
          <w:b/>
          <w:bCs/>
          <w:color w:val="000000" w:themeColor="text1"/>
        </w:rPr>
        <w:t>获取招标文件</w:t>
      </w:r>
    </w:p>
    <w:p w:rsidR="00AC2C4D" w:rsidRDefault="00E80FF1">
      <w:pPr>
        <w:pStyle w:val="afe"/>
        <w:spacing w:before="0" w:beforeAutospacing="0" w:after="0" w:afterAutospacing="0" w:line="400" w:lineRule="exact"/>
        <w:ind w:firstLineChars="200" w:firstLine="504"/>
        <w:rPr>
          <w:rFonts w:ascii="仿宋" w:eastAsia="仿宋" w:hAnsi="仿宋" w:cs="仿宋"/>
          <w:color w:val="000000" w:themeColor="text1"/>
        </w:rPr>
      </w:pPr>
      <w:r>
        <w:rPr>
          <w:rFonts w:ascii="宋体" w:hAnsi="宋体" w:cs="宋体" w:hint="eastAsia"/>
          <w:color w:val="000000" w:themeColor="text1"/>
        </w:rPr>
        <w:t>1.</w:t>
      </w:r>
      <w:r>
        <w:rPr>
          <w:rFonts w:ascii="仿宋" w:eastAsia="仿宋" w:hAnsi="仿宋" w:cs="仿宋" w:hint="eastAsia"/>
          <w:color w:val="000000" w:themeColor="text1"/>
        </w:rPr>
        <w:t>获取</w:t>
      </w:r>
      <w:r>
        <w:rPr>
          <w:rFonts w:ascii="仿宋" w:eastAsia="仿宋" w:hAnsi="仿宋" w:cs="仿宋" w:hint="eastAsia"/>
          <w:color w:val="000000" w:themeColor="text1"/>
        </w:rPr>
        <w:t>投标</w:t>
      </w:r>
      <w:r>
        <w:rPr>
          <w:rFonts w:ascii="仿宋" w:eastAsia="仿宋" w:hAnsi="仿宋" w:cs="仿宋" w:hint="eastAsia"/>
          <w:color w:val="000000" w:themeColor="text1"/>
        </w:rPr>
        <w:t>文件时</w:t>
      </w:r>
      <w:r>
        <w:rPr>
          <w:rStyle w:val="aff5"/>
          <w:rFonts w:ascii="仿宋" w:eastAsia="仿宋" w:hAnsi="仿宋" w:cs="仿宋" w:hint="eastAsia"/>
          <w:b w:val="0"/>
          <w:bCs w:val="0"/>
          <w:color w:val="000000" w:themeColor="text1"/>
        </w:rPr>
        <w:t>间：</w:t>
      </w:r>
      <w:r>
        <w:rPr>
          <w:rStyle w:val="aff5"/>
          <w:rFonts w:ascii="仿宋" w:eastAsia="仿宋" w:hAnsi="仿宋" w:cs="仿宋" w:hint="eastAsia"/>
          <w:b w:val="0"/>
          <w:bCs w:val="0"/>
          <w:color w:val="000000" w:themeColor="text1"/>
        </w:rPr>
        <w:t>2023</w:t>
      </w:r>
      <w:r>
        <w:rPr>
          <w:rStyle w:val="aff5"/>
          <w:rFonts w:ascii="仿宋" w:eastAsia="仿宋" w:hAnsi="仿宋" w:cs="仿宋" w:hint="eastAsia"/>
          <w:b w:val="0"/>
          <w:bCs w:val="0"/>
          <w:color w:val="000000" w:themeColor="text1"/>
        </w:rPr>
        <w:t>年</w:t>
      </w:r>
      <w:r>
        <w:rPr>
          <w:rStyle w:val="aff5"/>
          <w:rFonts w:ascii="仿宋" w:eastAsia="仿宋" w:hAnsi="仿宋" w:cs="仿宋" w:hint="eastAsia"/>
          <w:b w:val="0"/>
          <w:bCs w:val="0"/>
          <w:color w:val="000000" w:themeColor="text1"/>
        </w:rPr>
        <w:t>2</w:t>
      </w:r>
      <w:r>
        <w:rPr>
          <w:rStyle w:val="aff5"/>
          <w:rFonts w:ascii="仿宋" w:eastAsia="仿宋" w:hAnsi="仿宋" w:cs="仿宋" w:hint="eastAsia"/>
          <w:b w:val="0"/>
          <w:bCs w:val="0"/>
          <w:color w:val="000000" w:themeColor="text1"/>
        </w:rPr>
        <w:t>月</w:t>
      </w:r>
      <w:r>
        <w:rPr>
          <w:rStyle w:val="aff5"/>
          <w:rFonts w:ascii="仿宋" w:eastAsia="仿宋" w:hAnsi="仿宋" w:cs="仿宋" w:hint="eastAsia"/>
          <w:b w:val="0"/>
          <w:bCs w:val="0"/>
          <w:color w:val="000000" w:themeColor="text1"/>
        </w:rPr>
        <w:t>4</w:t>
      </w:r>
      <w:r>
        <w:rPr>
          <w:rStyle w:val="aff5"/>
          <w:rFonts w:ascii="仿宋" w:eastAsia="仿宋" w:hAnsi="仿宋" w:cs="仿宋" w:hint="eastAsia"/>
          <w:b w:val="0"/>
          <w:bCs w:val="0"/>
          <w:color w:val="000000" w:themeColor="text1"/>
        </w:rPr>
        <w:t>日至</w:t>
      </w:r>
      <w:r>
        <w:rPr>
          <w:rStyle w:val="aff5"/>
          <w:rFonts w:ascii="仿宋" w:eastAsia="仿宋" w:hAnsi="仿宋" w:cs="仿宋" w:hint="eastAsia"/>
          <w:b w:val="0"/>
          <w:bCs w:val="0"/>
          <w:color w:val="000000" w:themeColor="text1"/>
        </w:rPr>
        <w:t>2023</w:t>
      </w:r>
      <w:r>
        <w:rPr>
          <w:rStyle w:val="aff5"/>
          <w:rFonts w:ascii="仿宋" w:eastAsia="仿宋" w:hAnsi="仿宋" w:cs="仿宋" w:hint="eastAsia"/>
          <w:b w:val="0"/>
          <w:bCs w:val="0"/>
          <w:color w:val="000000" w:themeColor="text1"/>
        </w:rPr>
        <w:t>年</w:t>
      </w:r>
      <w:r>
        <w:rPr>
          <w:rStyle w:val="aff5"/>
          <w:rFonts w:ascii="仿宋" w:eastAsia="仿宋" w:hAnsi="仿宋" w:cs="仿宋" w:hint="eastAsia"/>
          <w:b w:val="0"/>
          <w:bCs w:val="0"/>
          <w:color w:val="000000" w:themeColor="text1"/>
        </w:rPr>
        <w:t>2</w:t>
      </w:r>
      <w:r>
        <w:rPr>
          <w:rStyle w:val="aff5"/>
          <w:rFonts w:ascii="仿宋" w:eastAsia="仿宋" w:hAnsi="仿宋" w:cs="仿宋" w:hint="eastAsia"/>
          <w:b w:val="0"/>
          <w:bCs w:val="0"/>
          <w:color w:val="000000" w:themeColor="text1"/>
        </w:rPr>
        <w:t>月</w:t>
      </w:r>
      <w:r>
        <w:rPr>
          <w:rStyle w:val="aff5"/>
          <w:rFonts w:ascii="仿宋" w:eastAsia="仿宋" w:hAnsi="仿宋" w:cs="仿宋" w:hint="eastAsia"/>
          <w:b w:val="0"/>
          <w:bCs w:val="0"/>
          <w:color w:val="000000" w:themeColor="text1"/>
        </w:rPr>
        <w:t>10</w:t>
      </w:r>
      <w:r>
        <w:rPr>
          <w:rStyle w:val="aff5"/>
          <w:rFonts w:ascii="仿宋" w:eastAsia="仿宋" w:hAnsi="仿宋" w:cs="仿宋" w:hint="eastAsia"/>
          <w:b w:val="0"/>
          <w:bCs w:val="0"/>
          <w:color w:val="000000" w:themeColor="text1"/>
        </w:rPr>
        <w:t>日，每天上午</w:t>
      </w:r>
      <w:r>
        <w:rPr>
          <w:rStyle w:val="aff5"/>
          <w:rFonts w:ascii="仿宋" w:eastAsia="仿宋" w:hAnsi="仿宋" w:cs="仿宋" w:hint="eastAsia"/>
          <w:b w:val="0"/>
          <w:bCs w:val="0"/>
          <w:color w:val="000000" w:themeColor="text1"/>
        </w:rPr>
        <w:t>10:00</w:t>
      </w:r>
      <w:r>
        <w:rPr>
          <w:rStyle w:val="aff5"/>
          <w:rFonts w:ascii="仿宋" w:eastAsia="仿宋" w:hAnsi="仿宋" w:cs="仿宋" w:hint="eastAsia"/>
          <w:b w:val="0"/>
          <w:bCs w:val="0"/>
          <w:color w:val="000000" w:themeColor="text1"/>
        </w:rPr>
        <w:t>至</w:t>
      </w:r>
      <w:r>
        <w:rPr>
          <w:rStyle w:val="aff5"/>
          <w:rFonts w:ascii="仿宋" w:eastAsia="仿宋" w:hAnsi="仿宋" w:cs="仿宋" w:hint="eastAsia"/>
          <w:b w:val="0"/>
          <w:bCs w:val="0"/>
          <w:color w:val="000000" w:themeColor="text1"/>
        </w:rPr>
        <w:t>14:00</w:t>
      </w:r>
      <w:r>
        <w:rPr>
          <w:rStyle w:val="aff5"/>
          <w:rFonts w:ascii="仿宋" w:eastAsia="仿宋" w:hAnsi="仿宋" w:cs="仿宋" w:hint="eastAsia"/>
          <w:b w:val="0"/>
          <w:bCs w:val="0"/>
          <w:color w:val="000000" w:themeColor="text1"/>
        </w:rPr>
        <w:t>，下午</w:t>
      </w:r>
      <w:r>
        <w:rPr>
          <w:rStyle w:val="aff5"/>
          <w:rFonts w:ascii="仿宋" w:eastAsia="仿宋" w:hAnsi="仿宋" w:cs="仿宋" w:hint="eastAsia"/>
          <w:b w:val="0"/>
          <w:bCs w:val="0"/>
          <w:color w:val="000000" w:themeColor="text1"/>
        </w:rPr>
        <w:t>15:30</w:t>
      </w:r>
      <w:r>
        <w:rPr>
          <w:rStyle w:val="aff5"/>
          <w:rFonts w:ascii="仿宋" w:eastAsia="仿宋" w:hAnsi="仿宋" w:cs="仿宋" w:hint="eastAsia"/>
          <w:b w:val="0"/>
          <w:bCs w:val="0"/>
          <w:color w:val="000000" w:themeColor="text1"/>
        </w:rPr>
        <w:t>至</w:t>
      </w:r>
      <w:r>
        <w:rPr>
          <w:rStyle w:val="aff5"/>
          <w:rFonts w:ascii="仿宋" w:eastAsia="仿宋" w:hAnsi="仿宋" w:cs="仿宋" w:hint="eastAsia"/>
          <w:b w:val="0"/>
          <w:bCs w:val="0"/>
          <w:color w:val="000000" w:themeColor="text1"/>
        </w:rPr>
        <w:t>19:30</w:t>
      </w:r>
      <w:r>
        <w:rPr>
          <w:rStyle w:val="aff5"/>
          <w:rFonts w:ascii="仿宋" w:eastAsia="仿宋" w:hAnsi="仿宋" w:cs="仿宋" w:hint="eastAsia"/>
          <w:b w:val="0"/>
          <w:bCs w:val="0"/>
          <w:color w:val="000000" w:themeColor="text1"/>
        </w:rPr>
        <w:t>（北京时间，法定节假日除外）</w:t>
      </w:r>
    </w:p>
    <w:p w:rsidR="00AC2C4D" w:rsidRDefault="00E80FF1">
      <w:pPr>
        <w:pStyle w:val="afe"/>
        <w:spacing w:before="0" w:beforeAutospacing="0" w:after="0" w:afterAutospacing="0" w:line="400" w:lineRule="exact"/>
        <w:ind w:firstLineChars="200" w:firstLine="480"/>
        <w:rPr>
          <w:rFonts w:ascii="仿宋" w:eastAsia="仿宋" w:hAnsi="仿宋" w:cs="仿宋"/>
          <w:color w:val="000000" w:themeColor="text1"/>
        </w:rPr>
      </w:pPr>
      <w:r>
        <w:rPr>
          <w:rFonts w:ascii="仿宋" w:eastAsia="仿宋" w:hAnsi="仿宋" w:cs="仿宋" w:hint="eastAsia"/>
          <w:color w:val="000000" w:themeColor="text1"/>
        </w:rPr>
        <w:t>2</w:t>
      </w:r>
      <w:r>
        <w:rPr>
          <w:rFonts w:ascii="仿宋" w:eastAsia="仿宋" w:hAnsi="仿宋" w:cs="仿宋" w:hint="eastAsia"/>
          <w:color w:val="000000" w:themeColor="text1"/>
        </w:rPr>
        <w:t>、获取</w:t>
      </w:r>
      <w:r>
        <w:rPr>
          <w:rFonts w:ascii="仿宋" w:eastAsia="仿宋" w:hAnsi="仿宋" w:cs="仿宋" w:hint="eastAsia"/>
          <w:color w:val="000000" w:themeColor="text1"/>
        </w:rPr>
        <w:t>投标</w:t>
      </w:r>
      <w:r>
        <w:rPr>
          <w:rFonts w:ascii="仿宋" w:eastAsia="仿宋" w:hAnsi="仿宋" w:cs="仿宋" w:hint="eastAsia"/>
          <w:color w:val="000000" w:themeColor="text1"/>
        </w:rPr>
        <w:t>文件地址：</w:t>
      </w:r>
      <w:r>
        <w:rPr>
          <w:rStyle w:val="aff5"/>
          <w:rFonts w:ascii="仿宋" w:eastAsia="仿宋" w:hAnsi="仿宋" w:cs="仿宋" w:hint="eastAsia"/>
          <w:b w:val="0"/>
          <w:bCs w:val="0"/>
          <w:color w:val="000000" w:themeColor="text1"/>
        </w:rPr>
        <w:t>政采云平台</w:t>
      </w:r>
      <w:r>
        <w:rPr>
          <w:rStyle w:val="aff5"/>
          <w:rFonts w:ascii="仿宋" w:eastAsia="仿宋" w:hAnsi="仿宋" w:cs="仿宋" w:hint="eastAsia"/>
          <w:b w:val="0"/>
          <w:bCs w:val="0"/>
          <w:color w:val="000000" w:themeColor="text1"/>
        </w:rPr>
        <w:t>http://www.zcygov.cn</w:t>
      </w:r>
    </w:p>
    <w:p w:rsidR="00AC2C4D" w:rsidRDefault="00E80FF1">
      <w:pPr>
        <w:pStyle w:val="afe"/>
        <w:spacing w:before="0" w:beforeAutospacing="0" w:after="0" w:afterAutospacing="0" w:line="400" w:lineRule="exact"/>
        <w:ind w:firstLineChars="196" w:firstLine="470"/>
        <w:rPr>
          <w:rStyle w:val="aff5"/>
          <w:rFonts w:ascii="仿宋" w:eastAsia="仿宋" w:hAnsi="仿宋" w:cs="仿宋"/>
          <w:b w:val="0"/>
          <w:bCs w:val="0"/>
          <w:color w:val="000000" w:themeColor="text1"/>
        </w:rPr>
      </w:pPr>
      <w:r>
        <w:rPr>
          <w:rStyle w:val="aff5"/>
          <w:rFonts w:ascii="仿宋" w:eastAsia="仿宋" w:hAnsi="仿宋" w:cs="仿宋" w:hint="eastAsia"/>
          <w:b w:val="0"/>
          <w:bCs w:val="0"/>
          <w:color w:val="000000" w:themeColor="text1"/>
        </w:rPr>
        <w:t>3</w:t>
      </w:r>
      <w:r>
        <w:rPr>
          <w:rStyle w:val="aff5"/>
          <w:rFonts w:ascii="仿宋" w:eastAsia="仿宋" w:hAnsi="仿宋" w:cs="仿宋" w:hint="eastAsia"/>
          <w:b w:val="0"/>
          <w:bCs w:val="0"/>
          <w:color w:val="000000" w:themeColor="text1"/>
        </w:rPr>
        <w:t>、获取</w:t>
      </w:r>
      <w:r>
        <w:rPr>
          <w:rStyle w:val="aff5"/>
          <w:rFonts w:ascii="仿宋" w:eastAsia="仿宋" w:hAnsi="仿宋" w:cs="仿宋" w:hint="eastAsia"/>
          <w:b w:val="0"/>
          <w:bCs w:val="0"/>
          <w:color w:val="000000" w:themeColor="text1"/>
        </w:rPr>
        <w:t>采购</w:t>
      </w:r>
      <w:r>
        <w:rPr>
          <w:rStyle w:val="aff5"/>
          <w:rFonts w:ascii="仿宋" w:eastAsia="仿宋" w:hAnsi="仿宋" w:cs="仿宋" w:hint="eastAsia"/>
          <w:b w:val="0"/>
          <w:bCs w:val="0"/>
          <w:color w:val="000000" w:themeColor="text1"/>
        </w:rPr>
        <w:t>文件方式：</w:t>
      </w:r>
      <w:r>
        <w:rPr>
          <w:rStyle w:val="aff5"/>
          <w:rFonts w:ascii="仿宋" w:eastAsia="仿宋" w:hAnsi="仿宋" w:cs="仿宋" w:hint="eastAsia"/>
          <w:b w:val="0"/>
          <w:bCs w:val="0"/>
          <w:color w:val="000000" w:themeColor="text1"/>
        </w:rPr>
        <w:t>线上获取。供应商登录政采云平台</w:t>
      </w:r>
      <w:r>
        <w:rPr>
          <w:rStyle w:val="aff5"/>
          <w:rFonts w:ascii="仿宋" w:eastAsia="仿宋" w:hAnsi="仿宋" w:cs="仿宋" w:hint="eastAsia"/>
          <w:b w:val="0"/>
          <w:bCs w:val="0"/>
          <w:color w:val="000000" w:themeColor="text1"/>
        </w:rPr>
        <w:t>https://www.zcygov.cn/</w:t>
      </w:r>
      <w:r>
        <w:rPr>
          <w:rStyle w:val="aff5"/>
          <w:rFonts w:ascii="仿宋" w:eastAsia="仿宋" w:hAnsi="仿宋" w:cs="仿宋" w:hint="eastAsia"/>
          <w:b w:val="0"/>
          <w:bCs w:val="0"/>
          <w:color w:val="000000" w:themeColor="text1"/>
        </w:rPr>
        <w:t>在线申请获取招标文件（进入“项目采购”应用，在获取招标文件菜单中选择项目，申请获取招标文件）</w:t>
      </w:r>
      <w:r>
        <w:rPr>
          <w:rStyle w:val="aff5"/>
          <w:rFonts w:ascii="仿宋" w:eastAsia="仿宋" w:hAnsi="仿宋" w:cs="仿宋" w:hint="eastAsia"/>
          <w:b w:val="0"/>
          <w:bCs w:val="0"/>
          <w:color w:val="000000" w:themeColor="text1"/>
        </w:rPr>
        <w:t xml:space="preserve"> </w:t>
      </w:r>
    </w:p>
    <w:p w:rsidR="00AC2C4D" w:rsidRDefault="00E80FF1">
      <w:pPr>
        <w:pStyle w:val="afe"/>
        <w:tabs>
          <w:tab w:val="center" w:pos="4536"/>
        </w:tabs>
        <w:spacing w:before="0" w:beforeAutospacing="0" w:after="0" w:afterAutospacing="0" w:line="400" w:lineRule="exact"/>
        <w:ind w:firstLineChars="200" w:firstLine="480"/>
        <w:rPr>
          <w:rStyle w:val="aff5"/>
          <w:rFonts w:ascii="仿宋" w:eastAsia="仿宋" w:hAnsi="仿宋" w:cs="仿宋"/>
          <w:b w:val="0"/>
          <w:bCs w:val="0"/>
          <w:color w:val="000000" w:themeColor="text1"/>
        </w:rPr>
      </w:pPr>
      <w:r>
        <w:rPr>
          <w:rStyle w:val="aff5"/>
          <w:rFonts w:ascii="仿宋" w:eastAsia="仿宋" w:hAnsi="仿宋" w:cs="仿宋" w:hint="eastAsia"/>
          <w:b w:val="0"/>
          <w:bCs w:val="0"/>
          <w:color w:val="000000" w:themeColor="text1"/>
        </w:rPr>
        <w:t>4</w:t>
      </w:r>
      <w:r>
        <w:rPr>
          <w:rStyle w:val="aff5"/>
          <w:rFonts w:ascii="仿宋" w:eastAsia="仿宋" w:hAnsi="仿宋" w:cs="仿宋" w:hint="eastAsia"/>
          <w:b w:val="0"/>
          <w:bCs w:val="0"/>
          <w:color w:val="000000" w:themeColor="text1"/>
        </w:rPr>
        <w:t>、</w:t>
      </w:r>
      <w:r>
        <w:rPr>
          <w:rStyle w:val="aff5"/>
          <w:rFonts w:ascii="仿宋" w:eastAsia="仿宋" w:hAnsi="仿宋" w:cs="仿宋" w:hint="eastAsia"/>
          <w:b w:val="0"/>
          <w:bCs w:val="0"/>
          <w:color w:val="000000" w:themeColor="text1"/>
        </w:rPr>
        <w:t>采购标</w:t>
      </w:r>
      <w:r>
        <w:rPr>
          <w:rStyle w:val="aff5"/>
          <w:rFonts w:ascii="仿宋" w:eastAsia="仿宋" w:hAnsi="仿宋" w:cs="仿宋" w:hint="eastAsia"/>
          <w:b w:val="0"/>
          <w:bCs w:val="0"/>
          <w:color w:val="000000" w:themeColor="text1"/>
        </w:rPr>
        <w:t>文件售价（元）：</w:t>
      </w:r>
      <w:r>
        <w:rPr>
          <w:rStyle w:val="aff5"/>
          <w:rFonts w:ascii="仿宋" w:eastAsia="仿宋" w:hAnsi="仿宋" w:cs="仿宋" w:hint="eastAsia"/>
          <w:b w:val="0"/>
          <w:bCs w:val="0"/>
          <w:color w:val="000000" w:themeColor="text1"/>
        </w:rPr>
        <w:t>0</w:t>
      </w:r>
      <w:r>
        <w:rPr>
          <w:rStyle w:val="aff5"/>
          <w:rFonts w:ascii="仿宋" w:eastAsia="仿宋" w:hAnsi="仿宋" w:cs="仿宋" w:hint="eastAsia"/>
          <w:b w:val="0"/>
          <w:bCs w:val="0"/>
          <w:color w:val="000000" w:themeColor="text1"/>
        </w:rPr>
        <w:t>/</w:t>
      </w:r>
      <w:r>
        <w:rPr>
          <w:rStyle w:val="aff5"/>
          <w:rFonts w:ascii="仿宋" w:eastAsia="仿宋" w:hAnsi="仿宋" w:cs="仿宋" w:hint="eastAsia"/>
          <w:b w:val="0"/>
          <w:bCs w:val="0"/>
          <w:color w:val="000000" w:themeColor="text1"/>
        </w:rPr>
        <w:t>份</w:t>
      </w:r>
      <w:r>
        <w:rPr>
          <w:rStyle w:val="aff5"/>
          <w:rFonts w:ascii="仿宋" w:eastAsia="仿宋" w:hAnsi="仿宋" w:cs="仿宋" w:hint="eastAsia"/>
          <w:b w:val="0"/>
          <w:bCs w:val="0"/>
          <w:color w:val="000000" w:themeColor="text1"/>
        </w:rPr>
        <w:tab/>
      </w:r>
    </w:p>
    <w:p w:rsidR="00AC2C4D" w:rsidRDefault="00E80FF1">
      <w:pPr>
        <w:pStyle w:val="3"/>
        <w:spacing w:line="400" w:lineRule="exact"/>
        <w:rPr>
          <w:rFonts w:ascii="仿宋" w:eastAsia="仿宋" w:hAnsi="仿宋" w:cs="仿宋"/>
          <w:b/>
          <w:color w:val="000000" w:themeColor="text1"/>
          <w:kern w:val="0"/>
          <w:sz w:val="24"/>
          <w:szCs w:val="24"/>
        </w:rPr>
      </w:pPr>
      <w:r>
        <w:rPr>
          <w:rFonts w:ascii="仿宋" w:eastAsia="仿宋" w:hAnsi="仿宋" w:cs="仿宋" w:hint="eastAsia"/>
          <w:b/>
          <w:color w:val="000000" w:themeColor="text1"/>
          <w:kern w:val="0"/>
          <w:sz w:val="24"/>
          <w:szCs w:val="24"/>
        </w:rPr>
        <w:t>四、提交投标文件截止时间、开标时间和地点</w:t>
      </w:r>
    </w:p>
    <w:p w:rsidR="00AC2C4D" w:rsidRDefault="00E80FF1">
      <w:pPr>
        <w:spacing w:line="400" w:lineRule="exact"/>
        <w:ind w:firstLineChars="200" w:firstLine="480"/>
        <w:rPr>
          <w:rStyle w:val="aff5"/>
          <w:rFonts w:ascii="仿宋" w:eastAsia="仿宋" w:hAnsi="仿宋" w:cs="仿宋"/>
          <w:b w:val="0"/>
          <w:bCs w:val="0"/>
          <w:color w:val="000000" w:themeColor="text1"/>
          <w:kern w:val="0"/>
          <w:sz w:val="24"/>
          <w:szCs w:val="24"/>
        </w:rPr>
      </w:pPr>
      <w:r>
        <w:rPr>
          <w:rStyle w:val="aff5"/>
          <w:rFonts w:ascii="仿宋" w:eastAsia="仿宋" w:hAnsi="仿宋" w:cs="仿宋" w:hint="eastAsia"/>
          <w:b w:val="0"/>
          <w:bCs w:val="0"/>
          <w:color w:val="000000" w:themeColor="text1"/>
          <w:kern w:val="0"/>
          <w:sz w:val="24"/>
          <w:szCs w:val="24"/>
        </w:rPr>
        <w:t>1.</w:t>
      </w:r>
      <w:r>
        <w:rPr>
          <w:rStyle w:val="aff5"/>
          <w:rFonts w:ascii="仿宋" w:eastAsia="仿宋" w:hAnsi="仿宋" w:cs="仿宋" w:hint="eastAsia"/>
          <w:b w:val="0"/>
          <w:bCs w:val="0"/>
          <w:color w:val="000000" w:themeColor="text1"/>
          <w:kern w:val="0"/>
          <w:sz w:val="24"/>
          <w:szCs w:val="24"/>
        </w:rPr>
        <w:t>提交投标文件截止时间、开标时间：</w:t>
      </w:r>
      <w:r>
        <w:rPr>
          <w:rFonts w:ascii="仿宋" w:eastAsia="仿宋" w:hAnsi="仿宋" w:cs="仿宋" w:hint="eastAsia"/>
          <w:color w:val="000000" w:themeColor="text1"/>
          <w:sz w:val="24"/>
          <w:szCs w:val="24"/>
        </w:rPr>
        <w:t>202</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年</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月</w:t>
      </w:r>
      <w:r>
        <w:rPr>
          <w:rFonts w:ascii="仿宋" w:eastAsia="仿宋" w:hAnsi="仿宋" w:cs="仿宋" w:hint="eastAsia"/>
          <w:color w:val="000000" w:themeColor="text1"/>
          <w:sz w:val="24"/>
          <w:szCs w:val="24"/>
        </w:rPr>
        <w:t>24</w:t>
      </w:r>
      <w:r>
        <w:rPr>
          <w:rFonts w:ascii="仿宋" w:eastAsia="仿宋" w:hAnsi="仿宋" w:cs="仿宋" w:hint="eastAsia"/>
          <w:color w:val="000000" w:themeColor="text1"/>
          <w:sz w:val="24"/>
          <w:szCs w:val="24"/>
        </w:rPr>
        <w:t>日</w:t>
      </w:r>
      <w:r>
        <w:rPr>
          <w:rFonts w:ascii="仿宋" w:eastAsia="仿宋" w:hAnsi="仿宋" w:cs="仿宋" w:hint="eastAsia"/>
          <w:color w:val="000000" w:themeColor="text1"/>
          <w:sz w:val="24"/>
          <w:szCs w:val="24"/>
        </w:rPr>
        <w:t>11</w:t>
      </w:r>
      <w:r>
        <w:rPr>
          <w:rFonts w:ascii="仿宋" w:eastAsia="仿宋" w:hAnsi="仿宋" w:cs="仿宋" w:hint="eastAsia"/>
          <w:color w:val="000000" w:themeColor="text1"/>
          <w:sz w:val="24"/>
          <w:szCs w:val="24"/>
        </w:rPr>
        <w:t>点</w:t>
      </w:r>
      <w:r>
        <w:rPr>
          <w:rFonts w:ascii="仿宋" w:eastAsia="仿宋" w:hAnsi="仿宋" w:cs="仿宋" w:hint="eastAsia"/>
          <w:color w:val="000000" w:themeColor="text1"/>
          <w:sz w:val="24"/>
          <w:szCs w:val="24"/>
        </w:rPr>
        <w:t>00</w:t>
      </w:r>
      <w:r>
        <w:rPr>
          <w:rFonts w:ascii="仿宋" w:eastAsia="仿宋" w:hAnsi="仿宋" w:cs="仿宋" w:hint="eastAsia"/>
          <w:color w:val="000000" w:themeColor="text1"/>
          <w:sz w:val="24"/>
          <w:szCs w:val="24"/>
        </w:rPr>
        <w:t>分</w:t>
      </w:r>
      <w:r>
        <w:rPr>
          <w:rStyle w:val="aff5"/>
          <w:rFonts w:ascii="仿宋" w:eastAsia="仿宋" w:hAnsi="仿宋" w:cs="仿宋" w:hint="eastAsia"/>
          <w:b w:val="0"/>
          <w:bCs w:val="0"/>
          <w:color w:val="000000" w:themeColor="text1"/>
          <w:kern w:val="0"/>
          <w:sz w:val="24"/>
          <w:szCs w:val="24"/>
        </w:rPr>
        <w:t>（北京时间）</w:t>
      </w:r>
    </w:p>
    <w:p w:rsidR="00AC2C4D" w:rsidRDefault="00E80FF1">
      <w:pPr>
        <w:spacing w:line="400" w:lineRule="exact"/>
        <w:ind w:firstLineChars="200" w:firstLine="480"/>
        <w:rPr>
          <w:rStyle w:val="aff5"/>
          <w:rFonts w:ascii="仿宋" w:eastAsia="仿宋" w:hAnsi="仿宋" w:cs="仿宋"/>
          <w:b w:val="0"/>
          <w:bCs w:val="0"/>
          <w:color w:val="000000" w:themeColor="text1"/>
          <w:kern w:val="0"/>
          <w:sz w:val="24"/>
          <w:szCs w:val="24"/>
        </w:rPr>
      </w:pPr>
      <w:r>
        <w:rPr>
          <w:rStyle w:val="aff5"/>
          <w:rFonts w:ascii="仿宋" w:eastAsia="仿宋" w:hAnsi="仿宋" w:cs="仿宋" w:hint="eastAsia"/>
          <w:b w:val="0"/>
          <w:bCs w:val="0"/>
          <w:color w:val="000000" w:themeColor="text1"/>
          <w:kern w:val="0"/>
          <w:sz w:val="24"/>
          <w:szCs w:val="24"/>
        </w:rPr>
        <w:t>2.</w:t>
      </w:r>
      <w:r>
        <w:rPr>
          <w:rStyle w:val="aff5"/>
          <w:rFonts w:ascii="仿宋" w:eastAsia="仿宋" w:hAnsi="仿宋" w:cs="仿宋" w:hint="eastAsia"/>
          <w:b w:val="0"/>
          <w:bCs w:val="0"/>
          <w:color w:val="000000" w:themeColor="text1"/>
          <w:kern w:val="0"/>
          <w:sz w:val="24"/>
          <w:szCs w:val="24"/>
        </w:rPr>
        <w:t>地点：</w:t>
      </w:r>
      <w:r>
        <w:rPr>
          <w:rFonts w:ascii="仿宋" w:eastAsia="仿宋" w:hAnsi="仿宋" w:cs="仿宋" w:hint="eastAsia"/>
          <w:sz w:val="24"/>
          <w:szCs w:val="24"/>
        </w:rPr>
        <w:t>政采云</w:t>
      </w:r>
      <w:r>
        <w:rPr>
          <w:rFonts w:ascii="仿宋" w:eastAsia="仿宋" w:hAnsi="仿宋" w:cs="仿宋" w:hint="eastAsia"/>
          <w:sz w:val="24"/>
          <w:szCs w:val="24"/>
        </w:rPr>
        <w:t>客户端</w:t>
      </w:r>
    </w:p>
    <w:p w:rsidR="00AC2C4D" w:rsidRDefault="00E80FF1">
      <w:pPr>
        <w:pStyle w:val="3"/>
        <w:spacing w:line="400" w:lineRule="exact"/>
        <w:rPr>
          <w:rFonts w:ascii="仿宋" w:eastAsia="仿宋" w:hAnsi="仿宋" w:cs="仿宋"/>
          <w:b/>
          <w:color w:val="000000" w:themeColor="text1"/>
          <w:kern w:val="0"/>
          <w:sz w:val="24"/>
          <w:szCs w:val="24"/>
        </w:rPr>
      </w:pPr>
      <w:r>
        <w:rPr>
          <w:rFonts w:ascii="仿宋" w:eastAsia="仿宋" w:hAnsi="仿宋" w:cs="仿宋" w:hint="eastAsia"/>
          <w:b/>
          <w:color w:val="000000" w:themeColor="text1"/>
          <w:kern w:val="0"/>
          <w:sz w:val="24"/>
          <w:szCs w:val="24"/>
        </w:rPr>
        <w:lastRenderedPageBreak/>
        <w:t>五、公告期限</w:t>
      </w:r>
    </w:p>
    <w:p w:rsidR="00AC2C4D" w:rsidRDefault="00E80FF1">
      <w:pPr>
        <w:pStyle w:val="3"/>
        <w:spacing w:line="400" w:lineRule="exact"/>
        <w:ind w:firstLineChars="200" w:firstLine="480"/>
        <w:rPr>
          <w:rFonts w:ascii="仿宋" w:eastAsia="仿宋" w:hAnsi="仿宋" w:cs="仿宋"/>
          <w:bCs w:val="0"/>
          <w:color w:val="000000" w:themeColor="text1"/>
          <w:kern w:val="0"/>
          <w:sz w:val="24"/>
          <w:szCs w:val="24"/>
        </w:rPr>
      </w:pPr>
      <w:r>
        <w:rPr>
          <w:rFonts w:ascii="仿宋" w:eastAsia="仿宋" w:hAnsi="仿宋" w:cs="仿宋" w:hint="eastAsia"/>
          <w:bCs w:val="0"/>
          <w:color w:val="000000" w:themeColor="text1"/>
          <w:kern w:val="0"/>
          <w:sz w:val="24"/>
          <w:szCs w:val="24"/>
        </w:rPr>
        <w:t>招标公告及招标文件公告期限为自本公告发布之日起</w:t>
      </w:r>
      <w:r>
        <w:rPr>
          <w:rFonts w:ascii="仿宋" w:eastAsia="仿宋" w:hAnsi="仿宋" w:cs="仿宋" w:hint="eastAsia"/>
          <w:bCs w:val="0"/>
          <w:color w:val="000000" w:themeColor="text1"/>
          <w:kern w:val="0"/>
          <w:sz w:val="24"/>
          <w:szCs w:val="24"/>
        </w:rPr>
        <w:t>5</w:t>
      </w:r>
      <w:r>
        <w:rPr>
          <w:rFonts w:ascii="仿宋" w:eastAsia="仿宋" w:hAnsi="仿宋" w:cs="仿宋" w:hint="eastAsia"/>
          <w:bCs w:val="0"/>
          <w:color w:val="000000" w:themeColor="text1"/>
          <w:kern w:val="0"/>
          <w:sz w:val="24"/>
          <w:szCs w:val="24"/>
        </w:rPr>
        <w:t>个工作日。</w:t>
      </w:r>
    </w:p>
    <w:p w:rsidR="00AC2C4D" w:rsidRDefault="00E80FF1">
      <w:pPr>
        <w:pStyle w:val="3"/>
        <w:numPr>
          <w:ilvl w:val="0"/>
          <w:numId w:val="2"/>
        </w:numPr>
        <w:spacing w:line="400" w:lineRule="exact"/>
        <w:rPr>
          <w:rFonts w:ascii="仿宋" w:eastAsia="仿宋" w:hAnsi="仿宋" w:cs="仿宋"/>
          <w:b/>
          <w:color w:val="000000" w:themeColor="text1"/>
          <w:kern w:val="0"/>
          <w:sz w:val="24"/>
          <w:szCs w:val="24"/>
        </w:rPr>
      </w:pPr>
      <w:r>
        <w:rPr>
          <w:rFonts w:ascii="仿宋" w:eastAsia="仿宋" w:hAnsi="仿宋" w:cs="仿宋" w:hint="eastAsia"/>
          <w:b/>
          <w:color w:val="000000" w:themeColor="text1"/>
          <w:kern w:val="0"/>
          <w:sz w:val="24"/>
          <w:szCs w:val="24"/>
        </w:rPr>
        <w:t>补充说明</w:t>
      </w:r>
    </w:p>
    <w:p w:rsidR="00AC2C4D" w:rsidRDefault="00E80FF1">
      <w:r>
        <w:rPr>
          <w:rFonts w:hint="eastAsia"/>
        </w:rPr>
        <w:t xml:space="preserve"> </w:t>
      </w:r>
      <w:r>
        <w:rPr>
          <w:rFonts w:hint="eastAsia"/>
        </w:rPr>
        <w:t xml:space="preserve">    1</w:t>
      </w:r>
      <w:r>
        <w:rPr>
          <w:rFonts w:hint="eastAsia"/>
        </w:rPr>
        <w:t>、各供应商应在开标前确保成为新疆维吾尔自治区政府采购网正式注册入库供应商，并完成</w:t>
      </w:r>
      <w:r>
        <w:rPr>
          <w:rFonts w:hint="eastAsia"/>
        </w:rPr>
        <w:t>CA</w:t>
      </w:r>
      <w:r>
        <w:rPr>
          <w:rFonts w:hint="eastAsia"/>
        </w:rPr>
        <w:t>数字证书申领。因未注册入库、未办理</w:t>
      </w:r>
      <w:r>
        <w:rPr>
          <w:rFonts w:hint="eastAsia"/>
        </w:rPr>
        <w:t>CA</w:t>
      </w:r>
      <w:r>
        <w:rPr>
          <w:rFonts w:hint="eastAsia"/>
        </w:rPr>
        <w:t>数字证书等原因造成无法投标或投标失败等后果由供应商自行承担。</w:t>
      </w:r>
    </w:p>
    <w:p w:rsidR="00AC2C4D" w:rsidRDefault="00E80FF1">
      <w:r>
        <w:rPr>
          <w:rFonts w:hint="eastAsia"/>
        </w:rPr>
        <w:t>2</w:t>
      </w:r>
      <w:r>
        <w:rPr>
          <w:rFonts w:hint="eastAsia"/>
        </w:rPr>
        <w:t>、有意向参与新疆区域电子开评标的投标人，可访问新疆数字证书认证中心官方网站（</w:t>
      </w:r>
      <w:r>
        <w:rPr>
          <w:rFonts w:hint="eastAsia"/>
        </w:rPr>
        <w:t>https://www.xjca.com.cn/</w:t>
      </w:r>
      <w:r>
        <w:rPr>
          <w:rFonts w:hint="eastAsia"/>
        </w:rPr>
        <w:t>）或下载“新疆政务通”</w:t>
      </w:r>
      <w:r>
        <w:rPr>
          <w:rFonts w:hint="eastAsia"/>
        </w:rPr>
        <w:t>APP</w:t>
      </w:r>
      <w:r>
        <w:rPr>
          <w:rFonts w:hint="eastAsia"/>
        </w:rPr>
        <w:t>自行进行申领。如需咨询，请联系新疆</w:t>
      </w:r>
      <w:r>
        <w:rPr>
          <w:rFonts w:hint="eastAsia"/>
        </w:rPr>
        <w:t>CA</w:t>
      </w:r>
      <w:r>
        <w:rPr>
          <w:rFonts w:hint="eastAsia"/>
        </w:rPr>
        <w:t>服务热线</w:t>
      </w:r>
      <w:r>
        <w:rPr>
          <w:rFonts w:hint="eastAsia"/>
        </w:rPr>
        <w:t>0991-2819290</w:t>
      </w:r>
      <w:r>
        <w:rPr>
          <w:rFonts w:hint="eastAsia"/>
        </w:rPr>
        <w:t>。</w:t>
      </w:r>
    </w:p>
    <w:p w:rsidR="00AC2C4D" w:rsidRDefault="00E80FF1">
      <w:r>
        <w:rPr>
          <w:rFonts w:hint="eastAsia"/>
        </w:rPr>
        <w:t>3</w:t>
      </w:r>
      <w:r>
        <w:rPr>
          <w:rFonts w:hint="eastAsia"/>
        </w:rPr>
        <w:t>、供应商可前往新疆政府采购网（</w:t>
      </w:r>
      <w:r>
        <w:rPr>
          <w:rFonts w:hint="eastAsia"/>
        </w:rPr>
        <w:t>http://www.ccgp-xinjiang.gov.cn/</w:t>
      </w:r>
      <w:r>
        <w:rPr>
          <w:rFonts w:hint="eastAsia"/>
        </w:rPr>
        <w:t>）下载专区，下载政采云电子投标客户端，安装完成后，可通过账号密码或</w:t>
      </w:r>
      <w:r>
        <w:rPr>
          <w:rFonts w:hint="eastAsia"/>
        </w:rPr>
        <w:t>CA</w:t>
      </w:r>
      <w:r>
        <w:rPr>
          <w:rFonts w:hint="eastAsia"/>
        </w:rPr>
        <w:t>登录客户端进行响应文件制作。如有问题可拨打政采云客户服务热线</w:t>
      </w:r>
      <w:r>
        <w:rPr>
          <w:rFonts w:hint="eastAsia"/>
        </w:rPr>
        <w:t>400-881-7190</w:t>
      </w:r>
      <w:r>
        <w:rPr>
          <w:rFonts w:hint="eastAsia"/>
        </w:rPr>
        <w:t>进行咨询。</w:t>
      </w:r>
    </w:p>
    <w:p w:rsidR="00AC2C4D" w:rsidRDefault="00E80FF1">
      <w:r>
        <w:rPr>
          <w:rFonts w:hint="eastAsia"/>
        </w:rPr>
        <w:t>4</w:t>
      </w:r>
      <w:r>
        <w:rPr>
          <w:rFonts w:hint="eastAsia"/>
        </w:rPr>
        <w:t>、本项目采用不见面开</w:t>
      </w:r>
      <w:r>
        <w:rPr>
          <w:rFonts w:hint="eastAsia"/>
        </w:rPr>
        <w:t>标，供应商须在投标截止时间前通过</w:t>
      </w:r>
      <w:r>
        <w:rPr>
          <w:rFonts w:hint="eastAsia"/>
        </w:rPr>
        <w:t>CA</w:t>
      </w:r>
      <w:r>
        <w:rPr>
          <w:rFonts w:hint="eastAsia"/>
        </w:rPr>
        <w:t>在政采云平台上传加密的电子响应文件。备注：供应商对不见面开评标系统的技术操作咨询，可通过</w:t>
      </w:r>
      <w:r>
        <w:rPr>
          <w:rFonts w:hint="eastAsia"/>
        </w:rPr>
        <w:t>https://edu.zcygov.cn/luban/xinjiang-e-biding</w:t>
      </w:r>
      <w:r>
        <w:rPr>
          <w:rFonts w:hint="eastAsia"/>
        </w:rPr>
        <w:t>自助查询，也可在政采云帮助中心常见问题解答和操作流程讲解视频中自助查询，网址为：</w:t>
      </w:r>
      <w:r>
        <w:rPr>
          <w:rFonts w:hint="eastAsia"/>
        </w:rPr>
        <w:t>https://service.zcygov.cn/#/help</w:t>
      </w:r>
      <w:r>
        <w:rPr>
          <w:rFonts w:hint="eastAsia"/>
        </w:rPr>
        <w:t>，“项目采购”—“操作流程</w:t>
      </w:r>
      <w:r>
        <w:rPr>
          <w:rFonts w:hint="eastAsia"/>
        </w:rPr>
        <w:t>-</w:t>
      </w:r>
      <w:r>
        <w:rPr>
          <w:rFonts w:hint="eastAsia"/>
        </w:rPr>
        <w:t>电子招投标”—“政府采购项目电子交易管理操作指南</w:t>
      </w:r>
      <w:r>
        <w:rPr>
          <w:rFonts w:hint="eastAsia"/>
        </w:rPr>
        <w:t>-</w:t>
      </w:r>
      <w:r>
        <w:rPr>
          <w:rFonts w:hint="eastAsia"/>
        </w:rPr>
        <w:t>供应商”版面获取操作指南，同时对自助查询无法解决的问题可通过钉钉群及政采云在</w:t>
      </w:r>
      <w:r>
        <w:rPr>
          <w:rFonts w:hint="eastAsia"/>
        </w:rPr>
        <w:t>线客服获取服务支持。</w:t>
      </w:r>
    </w:p>
    <w:p w:rsidR="00AC2C4D" w:rsidRDefault="00E80FF1">
      <w:r>
        <w:rPr>
          <w:rFonts w:hint="eastAsia"/>
        </w:rPr>
        <w:t>5</w:t>
      </w:r>
      <w:r>
        <w:rPr>
          <w:rFonts w:hint="eastAsia"/>
        </w:rPr>
        <w:t>、供应商在开标前须提前配置好电脑浏览器（建议使用</w:t>
      </w:r>
      <w:r>
        <w:rPr>
          <w:rFonts w:hint="eastAsia"/>
        </w:rPr>
        <w:t>360</w:t>
      </w:r>
      <w:r>
        <w:rPr>
          <w:rFonts w:hint="eastAsia"/>
        </w:rPr>
        <w:t>浏览器或谷歌浏览器），开标时请使用制作加密电子响应文件的</w:t>
      </w:r>
      <w:r>
        <w:rPr>
          <w:rFonts w:hint="eastAsia"/>
        </w:rPr>
        <w:t>CA</w:t>
      </w:r>
      <w:r>
        <w:rPr>
          <w:rFonts w:hint="eastAsia"/>
        </w:rPr>
        <w:t>锁进行解密及报价确认。本项目响应文件解密时间定为</w:t>
      </w:r>
      <w:r>
        <w:rPr>
          <w:rFonts w:hint="eastAsia"/>
        </w:rPr>
        <w:t>60</w:t>
      </w:r>
      <w:r>
        <w:rPr>
          <w:rFonts w:hint="eastAsia"/>
        </w:rPr>
        <w:t>分钟，如因自身原因（如：浏览器故障、未安装相关驱动、网络故障、加密</w:t>
      </w:r>
      <w:r>
        <w:rPr>
          <w:rFonts w:hint="eastAsia"/>
        </w:rPr>
        <w:t>CA</w:t>
      </w:r>
      <w:r>
        <w:rPr>
          <w:rFonts w:hint="eastAsia"/>
        </w:rPr>
        <w:t>与解密</w:t>
      </w:r>
      <w:r>
        <w:rPr>
          <w:rFonts w:hint="eastAsia"/>
        </w:rPr>
        <w:t>CA</w:t>
      </w:r>
      <w:r>
        <w:rPr>
          <w:rFonts w:hint="eastAsia"/>
        </w:rPr>
        <w:t>不一致等）导致无法正常解密，后果由供应商自行承担。</w:t>
      </w:r>
    </w:p>
    <w:p w:rsidR="00AC2C4D" w:rsidRDefault="00E80FF1">
      <w:r>
        <w:rPr>
          <w:rFonts w:hint="eastAsia"/>
        </w:rPr>
        <w:t>6</w:t>
      </w:r>
      <w:r>
        <w:rPr>
          <w:rFonts w:hint="eastAsia"/>
        </w:rPr>
        <w:t>、为了保证开评标顺利进行，投标人开标所使用的电脑设备须具有视频及语音功能。</w:t>
      </w:r>
    </w:p>
    <w:p w:rsidR="00AC2C4D" w:rsidRDefault="00E80FF1">
      <w:pPr>
        <w:pStyle w:val="3"/>
        <w:spacing w:line="400" w:lineRule="exact"/>
        <w:ind w:firstLineChars="200" w:firstLine="482"/>
        <w:rPr>
          <w:rFonts w:ascii="仿宋" w:eastAsia="仿宋" w:hAnsi="仿宋" w:cs="仿宋"/>
          <w:bCs w:val="0"/>
          <w:color w:val="000000" w:themeColor="text1"/>
          <w:kern w:val="0"/>
          <w:sz w:val="24"/>
          <w:szCs w:val="24"/>
        </w:rPr>
      </w:pPr>
      <w:r>
        <w:rPr>
          <w:rFonts w:ascii="仿宋" w:eastAsia="仿宋" w:hAnsi="仿宋" w:cs="仿宋" w:hint="eastAsia"/>
          <w:b/>
          <w:color w:val="000000" w:themeColor="text1"/>
          <w:kern w:val="0"/>
          <w:sz w:val="24"/>
          <w:szCs w:val="24"/>
        </w:rPr>
        <w:t>七、</w:t>
      </w:r>
      <w:r>
        <w:rPr>
          <w:rFonts w:ascii="仿宋" w:eastAsia="仿宋" w:hAnsi="仿宋" w:cs="仿宋" w:hint="eastAsia"/>
          <w:bCs w:val="0"/>
          <w:color w:val="000000" w:themeColor="text1"/>
          <w:kern w:val="0"/>
          <w:sz w:val="24"/>
          <w:szCs w:val="24"/>
        </w:rPr>
        <w:t>联系方式</w:t>
      </w:r>
    </w:p>
    <w:p w:rsidR="00AC2C4D" w:rsidRDefault="00E80FF1">
      <w:pPr>
        <w:widowControl/>
        <w:shd w:val="clear" w:color="auto" w:fill="FFFFFF"/>
        <w:spacing w:line="40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、采购人名称：</w:t>
      </w:r>
      <w:r>
        <w:rPr>
          <w:rFonts w:ascii="仿宋" w:eastAsia="仿宋" w:hAnsi="仿宋" w:cs="仿宋" w:hint="eastAsia"/>
          <w:color w:val="000000" w:themeColor="text1"/>
          <w:sz w:val="24"/>
          <w:szCs w:val="24"/>
        </w:rPr>
        <w:t>塔城地区动物疾病控制与诊断中心</w:t>
      </w:r>
    </w:p>
    <w:p w:rsidR="00AC2C4D" w:rsidRDefault="00E80FF1">
      <w:pPr>
        <w:widowControl/>
        <w:shd w:val="clear" w:color="auto" w:fill="FFFFFF"/>
        <w:spacing w:line="400" w:lineRule="exact"/>
        <w:ind w:firstLineChars="247" w:firstLine="593"/>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联</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系</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人：</w:t>
      </w:r>
      <w:r>
        <w:rPr>
          <w:rFonts w:ascii="仿宋" w:eastAsia="仿宋" w:hAnsi="仿宋" w:cs="仿宋" w:hint="eastAsia"/>
          <w:color w:val="000000" w:themeColor="text1"/>
          <w:sz w:val="24"/>
          <w:szCs w:val="24"/>
        </w:rPr>
        <w:t>李树迅</w:t>
      </w:r>
      <w:r>
        <w:rPr>
          <w:rFonts w:ascii="仿宋" w:eastAsia="仿宋" w:hAnsi="仿宋" w:cs="仿宋" w:hint="eastAsia"/>
          <w:color w:val="000000" w:themeColor="text1"/>
          <w:sz w:val="24"/>
          <w:szCs w:val="24"/>
        </w:rPr>
        <w:t xml:space="preserve">   </w:t>
      </w:r>
    </w:p>
    <w:p w:rsidR="00AC2C4D" w:rsidRDefault="00E80FF1">
      <w:pPr>
        <w:widowControl/>
        <w:shd w:val="clear" w:color="auto" w:fill="FFFFFF"/>
        <w:spacing w:line="400" w:lineRule="exact"/>
        <w:ind w:firstLineChars="247" w:firstLine="593"/>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联系电话：</w:t>
      </w:r>
      <w:r>
        <w:rPr>
          <w:rFonts w:ascii="仿宋" w:eastAsia="仿宋" w:hAnsi="仿宋" w:cs="仿宋" w:hint="eastAsia"/>
          <w:color w:val="000000" w:themeColor="text1"/>
          <w:sz w:val="24"/>
          <w:szCs w:val="24"/>
        </w:rPr>
        <w:t>15809016885</w:t>
      </w:r>
    </w:p>
    <w:p w:rsidR="00AC2C4D" w:rsidRDefault="00E80FF1">
      <w:pPr>
        <w:widowControl/>
        <w:shd w:val="clear" w:color="auto" w:fill="FFFFFF"/>
        <w:spacing w:line="400" w:lineRule="exact"/>
        <w:ind w:firstLineChars="247" w:firstLine="593"/>
        <w:jc w:val="left"/>
        <w:rPr>
          <w:rFonts w:ascii="仿宋" w:eastAsia="仿宋" w:hAnsi="仿宋" w:cs="仿宋"/>
          <w:color w:val="000000" w:themeColor="text1"/>
          <w:kern w:val="0"/>
          <w:sz w:val="24"/>
          <w:szCs w:val="24"/>
        </w:rPr>
      </w:pPr>
      <w:r>
        <w:rPr>
          <w:rFonts w:ascii="仿宋" w:eastAsia="仿宋" w:hAnsi="仿宋" w:cs="仿宋" w:hint="eastAsia"/>
          <w:color w:val="000000" w:themeColor="text1"/>
          <w:sz w:val="24"/>
          <w:szCs w:val="24"/>
        </w:rPr>
        <w:t>地址：</w:t>
      </w:r>
      <w:r>
        <w:rPr>
          <w:rFonts w:ascii="仿宋" w:eastAsia="仿宋" w:hAnsi="仿宋" w:cs="仿宋" w:hint="eastAsia"/>
          <w:color w:val="000000" w:themeColor="text1"/>
          <w:sz w:val="24"/>
          <w:szCs w:val="24"/>
        </w:rPr>
        <w:t>塔城市宏图街</w:t>
      </w:r>
      <w:r>
        <w:rPr>
          <w:rFonts w:ascii="仿宋" w:eastAsia="仿宋" w:hAnsi="仿宋" w:cs="仿宋" w:hint="eastAsia"/>
          <w:color w:val="000000" w:themeColor="text1"/>
          <w:sz w:val="24"/>
          <w:szCs w:val="24"/>
        </w:rPr>
        <w:t>54</w:t>
      </w:r>
      <w:r>
        <w:rPr>
          <w:rFonts w:ascii="仿宋" w:eastAsia="仿宋" w:hAnsi="仿宋" w:cs="仿宋" w:hint="eastAsia"/>
          <w:color w:val="000000" w:themeColor="text1"/>
          <w:sz w:val="24"/>
          <w:szCs w:val="24"/>
        </w:rPr>
        <w:t>号</w:t>
      </w:r>
    </w:p>
    <w:p w:rsidR="00AC2C4D" w:rsidRDefault="00E80FF1">
      <w:pPr>
        <w:widowControl/>
        <w:shd w:val="clear" w:color="auto" w:fill="FFFFFF"/>
        <w:spacing w:line="40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、采购代理机构名称：</w:t>
      </w:r>
      <w:r>
        <w:rPr>
          <w:rFonts w:ascii="仿宋" w:eastAsia="仿宋" w:hAnsi="仿宋" w:cs="仿宋" w:hint="eastAsia"/>
          <w:color w:val="000000" w:themeColor="text1"/>
          <w:sz w:val="24"/>
          <w:szCs w:val="24"/>
        </w:rPr>
        <w:t>宏业国际项目管理有限公司</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rPr>
      </w:pPr>
      <w:r>
        <w:rPr>
          <w:rFonts w:ascii="仿宋" w:eastAsia="仿宋" w:hAnsi="仿宋" w:cs="仿宋" w:hint="eastAsia"/>
          <w:color w:val="000000" w:themeColor="text1"/>
        </w:rPr>
        <w:t>联系人：李苗</w:t>
      </w:r>
    </w:p>
    <w:p w:rsidR="00AC2C4D" w:rsidRDefault="00E80FF1">
      <w:pPr>
        <w:pStyle w:val="afe"/>
        <w:spacing w:before="0" w:beforeAutospacing="0" w:after="0" w:afterAutospacing="0" w:line="400" w:lineRule="exact"/>
        <w:ind w:firstLineChars="196" w:firstLine="470"/>
        <w:rPr>
          <w:rFonts w:ascii="仿宋" w:eastAsia="仿宋" w:hAnsi="仿宋" w:cs="仿宋"/>
          <w:color w:val="000000" w:themeColor="text1"/>
        </w:rPr>
      </w:pPr>
      <w:r>
        <w:rPr>
          <w:rFonts w:ascii="仿宋" w:eastAsia="仿宋" w:hAnsi="仿宋" w:cs="仿宋" w:hint="eastAsia"/>
          <w:color w:val="000000" w:themeColor="text1"/>
        </w:rPr>
        <w:t>联系电话：</w:t>
      </w:r>
      <w:r>
        <w:rPr>
          <w:rFonts w:ascii="仿宋" w:eastAsia="仿宋" w:hAnsi="仿宋" w:cs="仿宋" w:hint="eastAsia"/>
          <w:color w:val="000000" w:themeColor="text1"/>
        </w:rPr>
        <w:t>15022921857</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rPr>
      </w:pPr>
      <w:r>
        <w:rPr>
          <w:rFonts w:ascii="仿宋" w:eastAsia="仿宋" w:hAnsi="仿宋" w:cs="仿宋" w:hint="eastAsia"/>
          <w:color w:val="000000" w:themeColor="text1"/>
        </w:rPr>
        <w:t>地址：乌鲁木齐水磨沟区红光山路万科大都会</w:t>
      </w:r>
      <w:r>
        <w:rPr>
          <w:rFonts w:ascii="仿宋" w:eastAsia="仿宋" w:hAnsi="仿宋" w:cs="仿宋" w:hint="eastAsia"/>
          <w:color w:val="000000" w:themeColor="text1"/>
        </w:rPr>
        <w:t>8</w:t>
      </w:r>
      <w:r>
        <w:rPr>
          <w:rFonts w:ascii="仿宋" w:eastAsia="仿宋" w:hAnsi="仿宋" w:cs="仿宋" w:hint="eastAsia"/>
          <w:color w:val="000000" w:themeColor="text1"/>
        </w:rPr>
        <w:t>号楼</w:t>
      </w:r>
      <w:r>
        <w:rPr>
          <w:rFonts w:ascii="仿宋" w:eastAsia="仿宋" w:hAnsi="仿宋" w:cs="仿宋" w:hint="eastAsia"/>
          <w:color w:val="000000" w:themeColor="text1"/>
        </w:rPr>
        <w:t>1202</w:t>
      </w:r>
    </w:p>
    <w:p w:rsidR="00AC2C4D" w:rsidRDefault="00AC2C4D">
      <w:pPr>
        <w:widowControl/>
        <w:shd w:val="clear" w:color="auto" w:fill="FFFFFF"/>
        <w:spacing w:line="400" w:lineRule="exact"/>
        <w:ind w:firstLineChars="147" w:firstLine="353"/>
        <w:jc w:val="left"/>
        <w:rPr>
          <w:rFonts w:ascii="仿宋" w:eastAsia="仿宋" w:hAnsi="仿宋" w:cs="仿宋"/>
          <w:color w:val="000000" w:themeColor="text1"/>
          <w:kern w:val="0"/>
          <w:sz w:val="24"/>
          <w:szCs w:val="24"/>
        </w:rPr>
      </w:pPr>
    </w:p>
    <w:p w:rsidR="00AC2C4D" w:rsidRDefault="00AC2C4D">
      <w:pPr>
        <w:spacing w:line="400" w:lineRule="exact"/>
        <w:rPr>
          <w:rFonts w:ascii="仿宋" w:eastAsia="仿宋" w:hAnsi="仿宋" w:cs="仿宋"/>
          <w:color w:val="000000" w:themeColor="text1"/>
          <w:sz w:val="24"/>
          <w:szCs w:val="24"/>
        </w:rPr>
      </w:pPr>
    </w:p>
    <w:p w:rsidR="00AC2C4D" w:rsidRDefault="00E80FF1">
      <w:pP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br w:type="page"/>
      </w:r>
    </w:p>
    <w:p w:rsidR="00AC2C4D" w:rsidRDefault="00E80FF1">
      <w:pPr>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lastRenderedPageBreak/>
        <w:t>第二章</w:t>
      </w:r>
      <w:r>
        <w:rPr>
          <w:rFonts w:ascii="仿宋" w:eastAsia="仿宋" w:hAnsi="仿宋" w:cs="仿宋" w:hint="eastAsia"/>
          <w:b/>
          <w:color w:val="000000" w:themeColor="text1"/>
          <w:sz w:val="24"/>
          <w:szCs w:val="24"/>
        </w:rPr>
        <w:t xml:space="preserve">  </w:t>
      </w:r>
      <w:r>
        <w:rPr>
          <w:rFonts w:ascii="仿宋" w:eastAsia="仿宋" w:hAnsi="仿宋" w:cs="仿宋" w:hint="eastAsia"/>
          <w:b/>
          <w:color w:val="000000" w:themeColor="text1"/>
          <w:sz w:val="24"/>
          <w:szCs w:val="24"/>
        </w:rPr>
        <w:t>供应商须知</w:t>
      </w:r>
      <w:bookmarkStart w:id="15" w:name="_Toc349637919"/>
      <w:bookmarkStart w:id="16" w:name="_Toc298240404"/>
      <w:bookmarkStart w:id="17" w:name="_Toc349573120"/>
      <w:bookmarkStart w:id="18" w:name="_Toc267301281"/>
      <w:bookmarkEnd w:id="4"/>
      <w:bookmarkEnd w:id="5"/>
      <w:bookmarkEnd w:id="6"/>
      <w:bookmarkEnd w:id="7"/>
      <w:bookmarkEnd w:id="8"/>
    </w:p>
    <w:p w:rsidR="00AC2C4D" w:rsidRDefault="00E80FF1">
      <w:pPr>
        <w:spacing w:line="400" w:lineRule="exact"/>
        <w:jc w:val="center"/>
        <w:rPr>
          <w:rFonts w:ascii="仿宋" w:eastAsia="仿宋" w:hAnsi="仿宋" w:cs="仿宋"/>
          <w:b/>
          <w:color w:val="000000" w:themeColor="text1"/>
          <w:sz w:val="24"/>
          <w:szCs w:val="24"/>
        </w:rPr>
      </w:pPr>
      <w:bookmarkStart w:id="19" w:name="_Toc462223631"/>
      <w:r>
        <w:rPr>
          <w:rFonts w:ascii="仿宋" w:eastAsia="仿宋" w:hAnsi="仿宋" w:cs="仿宋" w:hint="eastAsia"/>
          <w:b/>
          <w:color w:val="000000" w:themeColor="text1"/>
          <w:sz w:val="24"/>
          <w:szCs w:val="24"/>
        </w:rPr>
        <w:t>供应商须知前附表</w:t>
      </w:r>
      <w:bookmarkEnd w:id="15"/>
      <w:bookmarkEnd w:id="16"/>
      <w:bookmarkEnd w:id="17"/>
      <w:bookmarkEnd w:id="18"/>
      <w:bookmarkEnd w:id="19"/>
    </w:p>
    <w:tbl>
      <w:tblPr>
        <w:tblW w:w="952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117"/>
        <w:gridCol w:w="1395"/>
        <w:gridCol w:w="1108"/>
        <w:gridCol w:w="5903"/>
      </w:tblGrid>
      <w:tr w:rsidR="00AC2C4D">
        <w:trPr>
          <w:trHeight w:val="167"/>
          <w:tblHeader/>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序列号</w:t>
            </w:r>
          </w:p>
        </w:tc>
        <w:tc>
          <w:tcPr>
            <w:tcW w:w="2503" w:type="dxa"/>
            <w:gridSpan w:val="2"/>
            <w:vAlign w:val="center"/>
          </w:tcPr>
          <w:p w:rsidR="00AC2C4D" w:rsidRDefault="00E80FF1">
            <w:pPr>
              <w:adjustRightInd w:val="0"/>
              <w:snapToGrid w:val="0"/>
              <w:spacing w:beforeLines="50" w:before="204"/>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条款名称</w:t>
            </w:r>
          </w:p>
        </w:tc>
        <w:tc>
          <w:tcPr>
            <w:tcW w:w="5903" w:type="dxa"/>
            <w:vAlign w:val="center"/>
          </w:tcPr>
          <w:p w:rsidR="00AC2C4D" w:rsidRDefault="00E80FF1">
            <w:pPr>
              <w:adjustRightInd w:val="0"/>
              <w:snapToGrid w:val="0"/>
              <w:spacing w:beforeLines="50" w:before="204"/>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编列内容规定</w:t>
            </w:r>
          </w:p>
        </w:tc>
      </w:tr>
      <w:tr w:rsidR="00AC2C4D">
        <w:trPr>
          <w:trHeight w:val="167"/>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1</w:t>
            </w:r>
          </w:p>
        </w:tc>
        <w:tc>
          <w:tcPr>
            <w:tcW w:w="2503" w:type="dxa"/>
            <w:gridSpan w:val="2"/>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项目名称</w:t>
            </w:r>
          </w:p>
        </w:tc>
        <w:tc>
          <w:tcPr>
            <w:tcW w:w="5903" w:type="dxa"/>
            <w:vAlign w:val="center"/>
          </w:tcPr>
          <w:p w:rsidR="00AC2C4D" w:rsidRDefault="00E80FF1">
            <w:pPr>
              <w:widowControl/>
              <w:wordWrap w:val="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2023</w:t>
            </w:r>
            <w:r>
              <w:rPr>
                <w:rFonts w:ascii="仿宋" w:eastAsia="仿宋" w:hAnsi="仿宋" w:cs="仿宋" w:hint="eastAsia"/>
                <w:color w:val="000000" w:themeColor="text1"/>
                <w:sz w:val="24"/>
                <w:szCs w:val="24"/>
              </w:rPr>
              <w:t>年塔城地区重大动物疫病强制免疫疫苗、人畜共患病防控工作（牛羊用口蹄疫</w:t>
            </w:r>
            <w:r>
              <w:rPr>
                <w:rFonts w:ascii="仿宋" w:eastAsia="仿宋" w:hAnsi="仿宋" w:cs="仿宋" w:hint="eastAsia"/>
                <w:color w:val="000000" w:themeColor="text1"/>
                <w:sz w:val="24"/>
                <w:szCs w:val="24"/>
              </w:rPr>
              <w:t>O</w:t>
            </w:r>
            <w:r>
              <w:rPr>
                <w:rFonts w:ascii="仿宋" w:eastAsia="仿宋" w:hAnsi="仿宋" w:cs="仿宋" w:hint="eastAsia"/>
                <w:color w:val="000000" w:themeColor="text1"/>
                <w:sz w:val="24"/>
                <w:szCs w:val="24"/>
              </w:rPr>
              <w:t>型、</w:t>
            </w:r>
            <w:r>
              <w:rPr>
                <w:rFonts w:ascii="仿宋" w:eastAsia="仿宋" w:hAnsi="仿宋" w:cs="仿宋" w:hint="eastAsia"/>
                <w:color w:val="000000" w:themeColor="text1"/>
                <w:sz w:val="24"/>
                <w:szCs w:val="24"/>
              </w:rPr>
              <w:t>A</w:t>
            </w:r>
            <w:r>
              <w:rPr>
                <w:rFonts w:ascii="仿宋" w:eastAsia="仿宋" w:hAnsi="仿宋" w:cs="仿宋" w:hint="eastAsia"/>
                <w:color w:val="000000" w:themeColor="text1"/>
                <w:sz w:val="24"/>
                <w:szCs w:val="24"/>
              </w:rPr>
              <w:t>型二价灭活疫苗采购）项目</w:t>
            </w:r>
          </w:p>
        </w:tc>
      </w:tr>
      <w:tr w:rsidR="00AC2C4D">
        <w:trPr>
          <w:trHeight w:val="1388"/>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2</w:t>
            </w:r>
          </w:p>
        </w:tc>
        <w:tc>
          <w:tcPr>
            <w:tcW w:w="2503" w:type="dxa"/>
            <w:gridSpan w:val="2"/>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采购人</w:t>
            </w:r>
          </w:p>
        </w:tc>
        <w:tc>
          <w:tcPr>
            <w:tcW w:w="5903" w:type="dxa"/>
            <w:vAlign w:val="center"/>
          </w:tcPr>
          <w:p w:rsidR="00AC2C4D" w:rsidRDefault="00E80FF1">
            <w:pPr>
              <w:widowControl/>
              <w:shd w:val="clear" w:color="auto" w:fill="FFFFFF"/>
              <w:spacing w:line="40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采购人名称：</w:t>
            </w:r>
            <w:r>
              <w:rPr>
                <w:rFonts w:ascii="仿宋" w:eastAsia="仿宋" w:hAnsi="仿宋" w:cs="仿宋" w:hint="eastAsia"/>
                <w:color w:val="000000" w:themeColor="text1"/>
                <w:sz w:val="24"/>
                <w:szCs w:val="24"/>
              </w:rPr>
              <w:t>塔城地区动物疾病控制与诊断中心</w:t>
            </w:r>
          </w:p>
          <w:p w:rsidR="00AC2C4D" w:rsidRDefault="00E80FF1">
            <w:pPr>
              <w:widowControl/>
              <w:shd w:val="clear" w:color="auto" w:fill="FFFFFF"/>
              <w:spacing w:line="40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联</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系</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人：</w:t>
            </w:r>
            <w:r>
              <w:rPr>
                <w:rFonts w:ascii="仿宋" w:eastAsia="仿宋" w:hAnsi="仿宋" w:cs="仿宋" w:hint="eastAsia"/>
                <w:color w:val="000000" w:themeColor="text1"/>
                <w:sz w:val="24"/>
                <w:szCs w:val="24"/>
              </w:rPr>
              <w:t>李树迅</w:t>
            </w:r>
            <w:r>
              <w:rPr>
                <w:rFonts w:ascii="仿宋" w:eastAsia="仿宋" w:hAnsi="仿宋" w:cs="仿宋" w:hint="eastAsia"/>
                <w:color w:val="000000" w:themeColor="text1"/>
                <w:sz w:val="24"/>
                <w:szCs w:val="24"/>
              </w:rPr>
              <w:t xml:space="preserve">   </w:t>
            </w:r>
          </w:p>
          <w:p w:rsidR="00AC2C4D" w:rsidRDefault="00E80FF1">
            <w:pPr>
              <w:widowControl/>
              <w:shd w:val="clear" w:color="auto" w:fill="FFFFFF"/>
              <w:spacing w:line="40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联系电话：</w:t>
            </w:r>
            <w:r>
              <w:rPr>
                <w:rFonts w:ascii="仿宋" w:eastAsia="仿宋" w:hAnsi="仿宋" w:cs="仿宋" w:hint="eastAsia"/>
                <w:color w:val="000000" w:themeColor="text1"/>
                <w:sz w:val="24"/>
                <w:szCs w:val="24"/>
              </w:rPr>
              <w:t>15809016885</w:t>
            </w:r>
          </w:p>
          <w:p w:rsidR="00AC2C4D" w:rsidRDefault="00E80FF1">
            <w:pPr>
              <w:pStyle w:val="afe"/>
              <w:shd w:val="clear" w:color="auto" w:fill="FFFFFF"/>
              <w:spacing w:before="0" w:beforeAutospacing="0" w:after="0" w:afterAutospacing="0" w:line="400" w:lineRule="exact"/>
              <w:rPr>
                <w:rFonts w:ascii="仿宋" w:eastAsia="仿宋" w:hAnsi="仿宋" w:cs="仿宋"/>
                <w:color w:val="000000" w:themeColor="text1"/>
              </w:rPr>
            </w:pPr>
            <w:r>
              <w:rPr>
                <w:rFonts w:ascii="仿宋" w:eastAsia="仿宋" w:hAnsi="仿宋" w:cs="仿宋" w:hint="eastAsia"/>
                <w:color w:val="000000" w:themeColor="text1"/>
              </w:rPr>
              <w:t>地址：</w:t>
            </w:r>
            <w:r>
              <w:rPr>
                <w:rFonts w:ascii="仿宋" w:eastAsia="仿宋" w:hAnsi="仿宋" w:cs="仿宋" w:hint="eastAsia"/>
                <w:color w:val="000000" w:themeColor="text1"/>
              </w:rPr>
              <w:t>塔城市宏图街</w:t>
            </w:r>
            <w:r>
              <w:rPr>
                <w:rFonts w:ascii="仿宋" w:eastAsia="仿宋" w:hAnsi="仿宋" w:cs="仿宋" w:hint="eastAsia"/>
                <w:color w:val="000000" w:themeColor="text1"/>
              </w:rPr>
              <w:t>54</w:t>
            </w:r>
            <w:r>
              <w:rPr>
                <w:rFonts w:ascii="仿宋" w:eastAsia="仿宋" w:hAnsi="仿宋" w:cs="仿宋" w:hint="eastAsia"/>
                <w:color w:val="000000" w:themeColor="text1"/>
              </w:rPr>
              <w:t>号</w:t>
            </w:r>
          </w:p>
        </w:tc>
      </w:tr>
      <w:tr w:rsidR="00AC2C4D">
        <w:trPr>
          <w:trHeight w:val="1996"/>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3</w:t>
            </w:r>
          </w:p>
        </w:tc>
        <w:tc>
          <w:tcPr>
            <w:tcW w:w="2503" w:type="dxa"/>
            <w:gridSpan w:val="2"/>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采购代理机构</w:t>
            </w:r>
          </w:p>
        </w:tc>
        <w:tc>
          <w:tcPr>
            <w:tcW w:w="5903" w:type="dxa"/>
            <w:vAlign w:val="center"/>
          </w:tcPr>
          <w:p w:rsidR="00AC2C4D" w:rsidRDefault="00E80FF1">
            <w:pPr>
              <w:spacing w:line="44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名称：宏业国际项目管理有限公司</w:t>
            </w:r>
          </w:p>
          <w:p w:rsidR="00AC2C4D" w:rsidRDefault="00E80FF1">
            <w:pPr>
              <w:spacing w:line="44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地　址：</w:t>
            </w:r>
            <w:r>
              <w:rPr>
                <w:rFonts w:ascii="仿宋" w:eastAsia="仿宋" w:hAnsi="仿宋" w:cs="仿宋" w:hint="eastAsia"/>
                <w:color w:val="000000" w:themeColor="text1"/>
                <w:sz w:val="24"/>
                <w:szCs w:val="24"/>
              </w:rPr>
              <w:t>乌鲁木齐水磨沟区红光山路万科大都会</w:t>
            </w:r>
            <w:r>
              <w:rPr>
                <w:rFonts w:ascii="仿宋" w:eastAsia="仿宋" w:hAnsi="仿宋" w:cs="仿宋" w:hint="eastAsia"/>
                <w:color w:val="000000" w:themeColor="text1"/>
                <w:sz w:val="24"/>
                <w:szCs w:val="24"/>
              </w:rPr>
              <w:t>8</w:t>
            </w:r>
            <w:r>
              <w:rPr>
                <w:rFonts w:ascii="仿宋" w:eastAsia="仿宋" w:hAnsi="仿宋" w:cs="仿宋" w:hint="eastAsia"/>
                <w:color w:val="000000" w:themeColor="text1"/>
                <w:sz w:val="24"/>
                <w:szCs w:val="24"/>
              </w:rPr>
              <w:t>号楼</w:t>
            </w:r>
            <w:r>
              <w:rPr>
                <w:rFonts w:ascii="仿宋" w:eastAsia="仿宋" w:hAnsi="仿宋" w:cs="仿宋" w:hint="eastAsia"/>
                <w:color w:val="000000" w:themeColor="text1"/>
                <w:sz w:val="24"/>
                <w:szCs w:val="24"/>
              </w:rPr>
              <w:t>1202</w:t>
            </w:r>
            <w:r>
              <w:rPr>
                <w:rFonts w:ascii="仿宋" w:eastAsia="仿宋" w:hAnsi="仿宋" w:cs="仿宋" w:hint="eastAsia"/>
                <w:color w:val="000000" w:themeColor="text1"/>
                <w:sz w:val="24"/>
                <w:szCs w:val="24"/>
              </w:rPr>
              <w:t>室</w:t>
            </w:r>
          </w:p>
          <w:p w:rsidR="00AC2C4D" w:rsidRDefault="00E80FF1">
            <w:pPr>
              <w:spacing w:line="44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联系人：</w:t>
            </w:r>
            <w:r>
              <w:rPr>
                <w:rFonts w:ascii="仿宋" w:eastAsia="仿宋" w:hAnsi="仿宋" w:cs="仿宋" w:hint="eastAsia"/>
                <w:color w:val="000000" w:themeColor="text1"/>
                <w:sz w:val="24"/>
                <w:szCs w:val="24"/>
              </w:rPr>
              <w:t>李苗</w:t>
            </w:r>
          </w:p>
          <w:p w:rsidR="00AC2C4D" w:rsidRDefault="00E80FF1">
            <w:pPr>
              <w:spacing w:line="44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联系电话：</w:t>
            </w:r>
            <w:r>
              <w:rPr>
                <w:rFonts w:ascii="仿宋" w:eastAsia="仿宋" w:hAnsi="仿宋" w:cs="仿宋" w:hint="eastAsia"/>
                <w:color w:val="000000" w:themeColor="text1"/>
                <w:sz w:val="24"/>
                <w:szCs w:val="24"/>
              </w:rPr>
              <w:t>15022921857</w:t>
            </w:r>
          </w:p>
        </w:tc>
      </w:tr>
      <w:tr w:rsidR="00AC2C4D">
        <w:trPr>
          <w:trHeight w:val="944"/>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4</w:t>
            </w:r>
          </w:p>
        </w:tc>
        <w:tc>
          <w:tcPr>
            <w:tcW w:w="2503" w:type="dxa"/>
            <w:gridSpan w:val="2"/>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资金来源</w:t>
            </w:r>
          </w:p>
        </w:tc>
        <w:tc>
          <w:tcPr>
            <w:tcW w:w="5903" w:type="dxa"/>
            <w:vAlign w:val="center"/>
          </w:tcPr>
          <w:p w:rsidR="00AC2C4D" w:rsidRDefault="00E80FF1">
            <w:pPr>
              <w:spacing w:line="44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《关于提前下达</w:t>
            </w:r>
            <w:r>
              <w:rPr>
                <w:rFonts w:ascii="仿宋" w:eastAsia="仿宋" w:hAnsi="仿宋" w:cs="仿宋" w:hint="eastAsia"/>
                <w:color w:val="000000" w:themeColor="text1"/>
                <w:sz w:val="24"/>
                <w:szCs w:val="24"/>
              </w:rPr>
              <w:t>2023</w:t>
            </w:r>
            <w:r>
              <w:rPr>
                <w:rFonts w:ascii="仿宋" w:eastAsia="仿宋" w:hAnsi="仿宋" w:cs="仿宋" w:hint="eastAsia"/>
                <w:color w:val="000000" w:themeColor="text1"/>
                <w:sz w:val="24"/>
                <w:szCs w:val="24"/>
              </w:rPr>
              <w:t>年中央动物防疫等补助经费预算通知》（塔地财农</w:t>
            </w:r>
            <w:r>
              <w:rPr>
                <w:rFonts w:ascii="仿宋" w:eastAsia="仿宋" w:hAnsi="仿宋" w:cs="仿宋" w:hint="eastAsia"/>
                <w:color w:val="000000" w:themeColor="text1"/>
                <w:sz w:val="24"/>
                <w:szCs w:val="24"/>
              </w:rPr>
              <w:t>[2022]48</w:t>
            </w:r>
            <w:r>
              <w:rPr>
                <w:rFonts w:ascii="仿宋" w:eastAsia="仿宋" w:hAnsi="仿宋" w:cs="仿宋" w:hint="eastAsia"/>
                <w:color w:val="000000" w:themeColor="text1"/>
                <w:sz w:val="24"/>
                <w:szCs w:val="24"/>
              </w:rPr>
              <w:t>号）</w:t>
            </w:r>
          </w:p>
        </w:tc>
      </w:tr>
      <w:tr w:rsidR="00AC2C4D">
        <w:trPr>
          <w:trHeight w:val="90"/>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5</w:t>
            </w:r>
          </w:p>
        </w:tc>
        <w:tc>
          <w:tcPr>
            <w:tcW w:w="2503" w:type="dxa"/>
            <w:gridSpan w:val="2"/>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项目预算</w:t>
            </w:r>
          </w:p>
        </w:tc>
        <w:tc>
          <w:tcPr>
            <w:tcW w:w="5903" w:type="dxa"/>
            <w:vAlign w:val="center"/>
          </w:tcPr>
          <w:p w:rsidR="00AC2C4D" w:rsidRDefault="00E80FF1">
            <w:pPr>
              <w:adjustRightInd w:val="0"/>
              <w:snapToGrid w:val="0"/>
              <w:spacing w:beforeLines="50" w:before="204" w:line="276" w:lineRule="auto"/>
              <w:jc w:val="left"/>
              <w:rPr>
                <w:rFonts w:ascii="仿宋" w:eastAsia="仿宋" w:hAnsi="仿宋" w:cs="仿宋"/>
                <w:color w:val="000000" w:themeColor="text1"/>
                <w:sz w:val="24"/>
                <w:szCs w:val="24"/>
              </w:rPr>
            </w:pPr>
            <w:r>
              <w:rPr>
                <w:rFonts w:ascii="仿宋" w:eastAsia="仿宋" w:hAnsi="仿宋" w:cs="仿宋" w:hint="eastAsia"/>
                <w:b/>
                <w:bCs/>
                <w:color w:val="000000" w:themeColor="text1"/>
                <w:sz w:val="24"/>
                <w:szCs w:val="24"/>
                <w:lang w:val="zh-CN"/>
              </w:rPr>
              <w:t>金额（小写）：</w:t>
            </w:r>
            <w:r>
              <w:rPr>
                <w:rFonts w:ascii="仿宋" w:eastAsia="仿宋" w:hAnsi="仿宋" w:cs="仿宋" w:hint="eastAsia"/>
                <w:b/>
                <w:bCs/>
                <w:color w:val="000000" w:themeColor="text1"/>
                <w:sz w:val="24"/>
                <w:szCs w:val="24"/>
                <w:lang w:val="zh-CN"/>
              </w:rPr>
              <w:t>1529600.00</w:t>
            </w:r>
            <w:r>
              <w:rPr>
                <w:rFonts w:ascii="仿宋" w:eastAsia="仿宋" w:hAnsi="仿宋" w:cs="仿宋" w:hint="eastAsia"/>
                <w:b/>
                <w:bCs/>
                <w:color w:val="000000" w:themeColor="text1"/>
                <w:kern w:val="0"/>
                <w:sz w:val="24"/>
                <w:szCs w:val="24"/>
              </w:rPr>
              <w:t>元</w:t>
            </w:r>
            <w:r>
              <w:rPr>
                <w:rFonts w:ascii="仿宋" w:eastAsia="仿宋" w:hAnsi="仿宋" w:cs="仿宋" w:hint="eastAsia"/>
                <w:b/>
                <w:bCs/>
                <w:color w:val="000000" w:themeColor="text1"/>
                <w:kern w:val="0"/>
                <w:sz w:val="24"/>
                <w:szCs w:val="24"/>
              </w:rPr>
              <w:t>；</w:t>
            </w:r>
          </w:p>
        </w:tc>
      </w:tr>
      <w:tr w:rsidR="00AC2C4D">
        <w:trPr>
          <w:trHeight w:val="90"/>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6</w:t>
            </w:r>
          </w:p>
        </w:tc>
        <w:tc>
          <w:tcPr>
            <w:tcW w:w="2503" w:type="dxa"/>
            <w:gridSpan w:val="2"/>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最高限价</w:t>
            </w:r>
          </w:p>
        </w:tc>
        <w:tc>
          <w:tcPr>
            <w:tcW w:w="5903" w:type="dxa"/>
            <w:vAlign w:val="center"/>
          </w:tcPr>
          <w:p w:rsidR="00AC2C4D" w:rsidRDefault="00E80FF1">
            <w:pPr>
              <w:adjustRightInd w:val="0"/>
              <w:snapToGrid w:val="0"/>
              <w:spacing w:beforeLines="50" w:before="204" w:line="276" w:lineRule="auto"/>
              <w:jc w:val="left"/>
              <w:rPr>
                <w:rFonts w:ascii="仿宋" w:eastAsia="仿宋" w:hAnsi="仿宋" w:cs="仿宋"/>
                <w:color w:val="000000" w:themeColor="text1"/>
                <w:sz w:val="24"/>
                <w:szCs w:val="24"/>
                <w:lang w:val="zh-CN"/>
              </w:rPr>
            </w:pPr>
            <w:r>
              <w:rPr>
                <w:rFonts w:ascii="仿宋" w:eastAsia="仿宋" w:hAnsi="仿宋" w:cs="仿宋" w:hint="eastAsia"/>
                <w:b/>
                <w:bCs/>
                <w:color w:val="000000" w:themeColor="text1"/>
                <w:sz w:val="24"/>
                <w:szCs w:val="24"/>
                <w:lang w:val="zh-CN"/>
              </w:rPr>
              <w:t>单价：</w:t>
            </w:r>
            <w:r>
              <w:rPr>
                <w:rFonts w:ascii="仿宋" w:eastAsia="仿宋" w:hAnsi="仿宋" w:cs="仿宋" w:hint="eastAsia"/>
                <w:b/>
                <w:bCs/>
                <w:color w:val="000000" w:themeColor="text1"/>
                <w:sz w:val="24"/>
                <w:szCs w:val="24"/>
              </w:rPr>
              <w:t>1.28</w:t>
            </w:r>
            <w:r>
              <w:rPr>
                <w:rFonts w:ascii="仿宋" w:eastAsia="仿宋" w:hAnsi="仿宋" w:cs="仿宋" w:hint="eastAsia"/>
                <w:b/>
                <w:bCs/>
                <w:color w:val="000000" w:themeColor="text1"/>
                <w:sz w:val="24"/>
                <w:szCs w:val="24"/>
              </w:rPr>
              <w:t>元</w:t>
            </w:r>
            <w:r>
              <w:rPr>
                <w:rFonts w:ascii="仿宋" w:eastAsia="仿宋" w:hAnsi="仿宋" w:cs="仿宋" w:hint="eastAsia"/>
                <w:b/>
                <w:bCs/>
                <w:color w:val="000000" w:themeColor="text1"/>
                <w:sz w:val="24"/>
                <w:szCs w:val="24"/>
              </w:rPr>
              <w:t>/</w:t>
            </w:r>
            <w:r>
              <w:rPr>
                <w:rFonts w:ascii="仿宋" w:eastAsia="仿宋" w:hAnsi="仿宋" w:cs="仿宋" w:hint="eastAsia"/>
                <w:b/>
                <w:bCs/>
                <w:color w:val="000000" w:themeColor="text1"/>
                <w:sz w:val="24"/>
                <w:szCs w:val="24"/>
              </w:rPr>
              <w:t>头份（牛）</w:t>
            </w:r>
            <w:r>
              <w:rPr>
                <w:rFonts w:ascii="仿宋" w:eastAsia="仿宋" w:hAnsi="仿宋" w:cs="仿宋" w:hint="eastAsia"/>
                <w:b/>
                <w:bCs/>
                <w:color w:val="000000" w:themeColor="text1"/>
                <w:sz w:val="24"/>
                <w:szCs w:val="24"/>
                <w:lang w:val="zh-CN"/>
              </w:rPr>
              <w:t>（最高限价</w:t>
            </w:r>
            <w:r>
              <w:rPr>
                <w:rFonts w:ascii="仿宋" w:eastAsia="仿宋" w:hAnsi="仿宋" w:cs="仿宋" w:hint="eastAsia"/>
                <w:b/>
                <w:bCs/>
                <w:color w:val="000000" w:themeColor="text1"/>
                <w:sz w:val="24"/>
                <w:szCs w:val="24"/>
                <w:lang w:val="zh-CN"/>
              </w:rPr>
              <w:t>，</w:t>
            </w:r>
            <w:r>
              <w:rPr>
                <w:rFonts w:ascii="仿宋" w:eastAsia="仿宋" w:hAnsi="仿宋" w:cs="仿宋" w:hint="eastAsia"/>
                <w:b/>
                <w:bCs/>
                <w:color w:val="000000" w:themeColor="text1"/>
                <w:sz w:val="24"/>
                <w:szCs w:val="24"/>
              </w:rPr>
              <w:t>超出此预算单价范围将做废标处理</w:t>
            </w:r>
            <w:r>
              <w:rPr>
                <w:rFonts w:ascii="仿宋" w:eastAsia="仿宋" w:hAnsi="仿宋" w:cs="仿宋" w:hint="eastAsia"/>
                <w:b/>
                <w:bCs/>
                <w:color w:val="000000" w:themeColor="text1"/>
                <w:sz w:val="24"/>
                <w:szCs w:val="24"/>
                <w:lang w:val="zh-CN"/>
              </w:rPr>
              <w:t>）</w:t>
            </w:r>
          </w:p>
        </w:tc>
      </w:tr>
      <w:tr w:rsidR="00AC2C4D">
        <w:trPr>
          <w:trHeight w:val="349"/>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7</w:t>
            </w:r>
          </w:p>
        </w:tc>
        <w:tc>
          <w:tcPr>
            <w:tcW w:w="2503" w:type="dxa"/>
            <w:gridSpan w:val="2"/>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供应商资格条件</w:t>
            </w:r>
          </w:p>
        </w:tc>
        <w:tc>
          <w:tcPr>
            <w:tcW w:w="5903" w:type="dxa"/>
            <w:vAlign w:val="center"/>
          </w:tcPr>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1.</w:t>
            </w:r>
            <w:r>
              <w:rPr>
                <w:rFonts w:ascii="仿宋" w:eastAsia="仿宋" w:hAnsi="仿宋" w:cs="仿宋" w:hint="eastAsia"/>
                <w:color w:val="000000" w:themeColor="text1"/>
                <w:kern w:val="2"/>
              </w:rPr>
              <w:t>满足《中华人民共和国政府采购法》第二十二条规定；</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1</w:t>
            </w:r>
            <w:r>
              <w:rPr>
                <w:rFonts w:ascii="仿宋" w:eastAsia="仿宋" w:hAnsi="仿宋" w:cs="仿宋" w:hint="eastAsia"/>
                <w:color w:val="000000" w:themeColor="text1"/>
                <w:kern w:val="2"/>
              </w:rPr>
              <w:t>）具有独立承担民事责任的能力，有效的营业执照；</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2</w:t>
            </w:r>
            <w:r>
              <w:rPr>
                <w:rFonts w:ascii="仿宋" w:eastAsia="仿宋" w:hAnsi="仿宋" w:cs="仿宋" w:hint="eastAsia"/>
                <w:color w:val="000000" w:themeColor="text1"/>
                <w:kern w:val="2"/>
              </w:rPr>
              <w:t>）符合中华人民共和国境内注册且具有独立的法人资格，具有有效的营业执照和相应的经营范围、良好的信誉，能够独立承担民事责任，承认并履行招标文件的各项规定；</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3</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提供年度财务审计报告；</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4</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在以往经营活动中无任何不良记录；</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5</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投标人需具备《兽药生产许可证》或《兽药经营许可证》</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6</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投标人所投标产品必须具有兽药产品批准文号</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lastRenderedPageBreak/>
              <w:t>7</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所投产品生产商的有效期内的《兽药</w:t>
            </w:r>
            <w:r>
              <w:rPr>
                <w:rFonts w:ascii="仿宋" w:eastAsia="仿宋" w:hAnsi="仿宋" w:cs="仿宋" w:hint="eastAsia"/>
                <w:color w:val="000000" w:themeColor="text1"/>
                <w:kern w:val="2"/>
              </w:rPr>
              <w:t>GMP</w:t>
            </w:r>
            <w:r>
              <w:rPr>
                <w:rFonts w:ascii="仿宋" w:eastAsia="仿宋" w:hAnsi="仿宋" w:cs="仿宋" w:hint="eastAsia"/>
                <w:color w:val="000000" w:themeColor="text1"/>
                <w:kern w:val="2"/>
              </w:rPr>
              <w:t>证书》</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8</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能开具符合税法规定的发票，税款由供应商承担；</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9</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具有良好的商业信誉和财务状况，制度健全，依法纳税，合法经营，在以往经营活动中没有违规或违约行为；</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10</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提供的资格、资质文件和业绩情况均真实有效，否则由报价单位承担由此引起的一切后果及损失；</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11</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符合国家法律、法规规定的其他条件</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12</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在“信用中国”网站被列入失信被执行人、重大税收违法</w:t>
            </w:r>
            <w:r>
              <w:rPr>
                <w:rFonts w:ascii="仿宋" w:eastAsia="仿宋" w:hAnsi="仿宋" w:cs="仿宋" w:hint="eastAsia"/>
                <w:color w:val="000000" w:themeColor="text1"/>
                <w:kern w:val="2"/>
              </w:rPr>
              <w:t>失信主体</w:t>
            </w:r>
            <w:r>
              <w:rPr>
                <w:rFonts w:ascii="仿宋" w:eastAsia="仿宋" w:hAnsi="仿宋" w:cs="仿宋" w:hint="eastAsia"/>
                <w:color w:val="000000" w:themeColor="text1"/>
                <w:kern w:val="2"/>
              </w:rPr>
              <w:t>，在中国裁判文书网有行贿犯罪记录的（尚在处罚期内的），在中国政府采购网被列入政府采购严重违法失信行为记录名单的（尚在处罚期内的）</w:t>
            </w:r>
            <w:r>
              <w:rPr>
                <w:rFonts w:ascii="仿宋" w:eastAsia="仿宋" w:hAnsi="仿宋" w:cs="仿宋" w:hint="eastAsia"/>
                <w:color w:val="000000" w:themeColor="text1"/>
                <w:kern w:val="2"/>
              </w:rPr>
              <w:t>，将</w:t>
            </w:r>
            <w:r>
              <w:rPr>
                <w:rFonts w:ascii="仿宋" w:eastAsia="仿宋" w:hAnsi="仿宋" w:cs="仿宋" w:hint="eastAsia"/>
                <w:color w:val="000000" w:themeColor="text1"/>
                <w:kern w:val="2"/>
              </w:rPr>
              <w:t>拒绝本次政府采购活动</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须提供网站查询结果截图</w:t>
            </w:r>
            <w:r>
              <w:rPr>
                <w:rFonts w:ascii="仿宋" w:eastAsia="仿宋" w:hAnsi="仿宋" w:cs="仿宋" w:hint="eastAsia"/>
                <w:color w:val="000000" w:themeColor="text1"/>
                <w:kern w:val="2"/>
              </w:rPr>
              <w:t>。</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13</w:t>
            </w:r>
            <w:r>
              <w:rPr>
                <w:rFonts w:ascii="仿宋" w:eastAsia="仿宋" w:hAnsi="仿宋" w:cs="仿宋" w:hint="eastAsia"/>
                <w:color w:val="000000" w:themeColor="text1"/>
                <w:kern w:val="2"/>
              </w:rPr>
              <w:t>）参加招投标活动前三年内，在经营活动中没重大违法记录（受行政主管部门处罚的不能参加投标，提供声明书）。</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14</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rPr>
            </w:pPr>
            <w:r>
              <w:rPr>
                <w:rFonts w:ascii="仿宋" w:eastAsia="仿宋" w:hAnsi="仿宋" w:cs="仿宋" w:hint="eastAsia"/>
                <w:color w:val="000000" w:themeColor="text1"/>
                <w:kern w:val="2"/>
              </w:rPr>
              <w:t>2</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本项目不接受联合体投标，允许大中型企业向小微企业分包，分包预留份额按新财购</w:t>
            </w:r>
            <w:r>
              <w:rPr>
                <w:rFonts w:ascii="仿宋" w:eastAsia="仿宋" w:hAnsi="仿宋" w:cs="仿宋" w:hint="eastAsia"/>
                <w:color w:val="000000" w:themeColor="text1"/>
                <w:kern w:val="2"/>
              </w:rPr>
              <w:t xml:space="preserve"> </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2022</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22</w:t>
            </w:r>
            <w:r>
              <w:rPr>
                <w:rFonts w:ascii="仿宋" w:eastAsia="仿宋" w:hAnsi="仿宋" w:cs="仿宋" w:hint="eastAsia"/>
                <w:color w:val="000000" w:themeColor="text1"/>
                <w:kern w:val="2"/>
              </w:rPr>
              <w:t>号文件内容执行</w:t>
            </w:r>
          </w:p>
        </w:tc>
      </w:tr>
      <w:tr w:rsidR="00AC2C4D">
        <w:trPr>
          <w:trHeight w:val="90"/>
          <w:jc w:val="center"/>
        </w:trPr>
        <w:tc>
          <w:tcPr>
            <w:tcW w:w="1117" w:type="dxa"/>
            <w:vMerge w:val="restart"/>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lastRenderedPageBreak/>
              <w:t>8</w:t>
            </w:r>
          </w:p>
        </w:tc>
        <w:tc>
          <w:tcPr>
            <w:tcW w:w="2503" w:type="dxa"/>
            <w:gridSpan w:val="2"/>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联合体投标</w:t>
            </w:r>
            <w:r>
              <w:rPr>
                <w:rFonts w:ascii="仿宋" w:eastAsia="仿宋" w:hAnsi="仿宋" w:cs="仿宋" w:hint="eastAsia"/>
                <w:b/>
                <w:bCs/>
                <w:color w:val="000000" w:themeColor="text1"/>
                <w:sz w:val="24"/>
                <w:szCs w:val="24"/>
              </w:rPr>
              <w:t xml:space="preserve">    </w:t>
            </w:r>
          </w:p>
        </w:tc>
        <w:tc>
          <w:tcPr>
            <w:tcW w:w="5903" w:type="dxa"/>
            <w:vAlign w:val="center"/>
          </w:tcPr>
          <w:p w:rsidR="00AC2C4D" w:rsidRDefault="00E80FF1">
            <w:pPr>
              <w:spacing w:line="44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√不接受</w:t>
            </w:r>
            <w:r>
              <w:rPr>
                <w:rFonts w:ascii="仿宋" w:eastAsia="仿宋" w:hAnsi="仿宋" w:cs="仿宋" w:hint="eastAsia"/>
                <w:color w:val="000000" w:themeColor="text1"/>
                <w:sz w:val="24"/>
                <w:szCs w:val="24"/>
              </w:rPr>
              <w:t xml:space="preserve"> </w:t>
            </w:r>
          </w:p>
          <w:p w:rsidR="00AC2C4D" w:rsidRDefault="00E80FF1">
            <w:pPr>
              <w:spacing w:line="44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接受</w:t>
            </w:r>
            <w:r>
              <w:rPr>
                <w:rFonts w:ascii="仿宋" w:eastAsia="仿宋" w:hAnsi="仿宋" w:cs="仿宋" w:hint="eastAsia"/>
                <w:color w:val="000000" w:themeColor="text1"/>
                <w:sz w:val="24"/>
                <w:szCs w:val="24"/>
              </w:rPr>
              <w:t xml:space="preserve">                                 </w:t>
            </w:r>
          </w:p>
        </w:tc>
      </w:tr>
      <w:tr w:rsidR="00AC2C4D">
        <w:trPr>
          <w:trHeight w:val="90"/>
          <w:jc w:val="center"/>
        </w:trPr>
        <w:tc>
          <w:tcPr>
            <w:tcW w:w="1117" w:type="dxa"/>
            <w:vMerge/>
            <w:vAlign w:val="center"/>
          </w:tcPr>
          <w:p w:rsidR="00AC2C4D" w:rsidRDefault="00AC2C4D">
            <w:pPr>
              <w:adjustRightInd w:val="0"/>
              <w:snapToGrid w:val="0"/>
              <w:spacing w:beforeLines="50" w:before="204"/>
              <w:jc w:val="center"/>
              <w:rPr>
                <w:rFonts w:ascii="仿宋" w:eastAsia="仿宋" w:hAnsi="仿宋" w:cs="仿宋"/>
                <w:b/>
                <w:bCs/>
                <w:color w:val="000000" w:themeColor="text1"/>
                <w:sz w:val="24"/>
                <w:szCs w:val="24"/>
              </w:rPr>
            </w:pPr>
          </w:p>
        </w:tc>
        <w:tc>
          <w:tcPr>
            <w:tcW w:w="2503" w:type="dxa"/>
            <w:gridSpan w:val="2"/>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备选方案</w:t>
            </w:r>
          </w:p>
        </w:tc>
        <w:tc>
          <w:tcPr>
            <w:tcW w:w="5903" w:type="dxa"/>
            <w:vAlign w:val="center"/>
          </w:tcPr>
          <w:p w:rsidR="00AC2C4D" w:rsidRDefault="00E80FF1">
            <w:pPr>
              <w:spacing w:line="44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不接收</w:t>
            </w:r>
          </w:p>
        </w:tc>
      </w:tr>
      <w:tr w:rsidR="00AC2C4D">
        <w:trPr>
          <w:trHeight w:val="697"/>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9</w:t>
            </w:r>
          </w:p>
        </w:tc>
        <w:tc>
          <w:tcPr>
            <w:tcW w:w="2503" w:type="dxa"/>
            <w:gridSpan w:val="2"/>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响应文件递交截止时间</w:t>
            </w:r>
          </w:p>
        </w:tc>
        <w:tc>
          <w:tcPr>
            <w:tcW w:w="5903" w:type="dxa"/>
            <w:vAlign w:val="center"/>
          </w:tcPr>
          <w:p w:rsidR="00AC2C4D" w:rsidRDefault="00E80FF1">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202</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年</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月</w:t>
            </w:r>
            <w:r>
              <w:rPr>
                <w:rFonts w:ascii="仿宋" w:eastAsia="仿宋" w:hAnsi="仿宋" w:cs="仿宋" w:hint="eastAsia"/>
                <w:color w:val="000000" w:themeColor="text1"/>
                <w:sz w:val="24"/>
                <w:szCs w:val="24"/>
              </w:rPr>
              <w:t>24</w:t>
            </w:r>
            <w:r>
              <w:rPr>
                <w:rFonts w:ascii="仿宋" w:eastAsia="仿宋" w:hAnsi="仿宋" w:cs="仿宋" w:hint="eastAsia"/>
                <w:color w:val="000000" w:themeColor="text1"/>
                <w:sz w:val="24"/>
                <w:szCs w:val="24"/>
              </w:rPr>
              <w:t>日</w:t>
            </w:r>
            <w:r>
              <w:rPr>
                <w:rFonts w:ascii="仿宋" w:eastAsia="仿宋" w:hAnsi="仿宋" w:cs="仿宋" w:hint="eastAsia"/>
                <w:color w:val="000000" w:themeColor="text1"/>
                <w:sz w:val="24"/>
                <w:szCs w:val="24"/>
              </w:rPr>
              <w:t xml:space="preserve">11  </w:t>
            </w:r>
            <w:r>
              <w:rPr>
                <w:rFonts w:ascii="仿宋" w:eastAsia="仿宋" w:hAnsi="仿宋" w:cs="仿宋" w:hint="eastAsia"/>
                <w:color w:val="000000" w:themeColor="text1"/>
                <w:sz w:val="24"/>
                <w:szCs w:val="24"/>
              </w:rPr>
              <w:t>点</w:t>
            </w:r>
            <w:r>
              <w:rPr>
                <w:rFonts w:ascii="仿宋" w:eastAsia="仿宋" w:hAnsi="仿宋" w:cs="仿宋" w:hint="eastAsia"/>
                <w:color w:val="000000" w:themeColor="text1"/>
                <w:sz w:val="24"/>
                <w:szCs w:val="24"/>
              </w:rPr>
              <w:t>00</w:t>
            </w:r>
            <w:r>
              <w:rPr>
                <w:rFonts w:ascii="仿宋" w:eastAsia="仿宋" w:hAnsi="仿宋" w:cs="仿宋" w:hint="eastAsia"/>
                <w:color w:val="000000" w:themeColor="text1"/>
                <w:sz w:val="24"/>
                <w:szCs w:val="24"/>
              </w:rPr>
              <w:t>分</w:t>
            </w:r>
            <w:r>
              <w:rPr>
                <w:rStyle w:val="aff5"/>
                <w:rFonts w:ascii="仿宋" w:eastAsia="仿宋" w:hAnsi="仿宋" w:cs="仿宋" w:hint="eastAsia"/>
                <w:b w:val="0"/>
                <w:bCs w:val="0"/>
                <w:color w:val="000000" w:themeColor="text1"/>
                <w:kern w:val="0"/>
                <w:sz w:val="24"/>
                <w:szCs w:val="24"/>
              </w:rPr>
              <w:t>（北京时间）</w:t>
            </w:r>
          </w:p>
        </w:tc>
      </w:tr>
      <w:tr w:rsidR="00AC2C4D">
        <w:trPr>
          <w:trHeight w:val="434"/>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10</w:t>
            </w:r>
          </w:p>
        </w:tc>
        <w:tc>
          <w:tcPr>
            <w:tcW w:w="2503" w:type="dxa"/>
            <w:gridSpan w:val="2"/>
            <w:vAlign w:val="center"/>
          </w:tcPr>
          <w:p w:rsidR="00AC2C4D" w:rsidRDefault="00E80FF1">
            <w:pPr>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投标</w:t>
            </w:r>
            <w:r>
              <w:rPr>
                <w:rFonts w:ascii="仿宋" w:eastAsia="仿宋" w:hAnsi="仿宋" w:cs="仿宋" w:hint="eastAsia"/>
                <w:b/>
                <w:bCs/>
                <w:color w:val="000000" w:themeColor="text1"/>
                <w:sz w:val="24"/>
                <w:szCs w:val="24"/>
              </w:rPr>
              <w:t>时间、地点</w:t>
            </w:r>
          </w:p>
        </w:tc>
        <w:tc>
          <w:tcPr>
            <w:tcW w:w="5903" w:type="dxa"/>
            <w:vAlign w:val="center"/>
          </w:tcPr>
          <w:p w:rsidR="00AC2C4D" w:rsidRDefault="00E80FF1">
            <w:pPr>
              <w:spacing w:line="440" w:lineRule="exact"/>
              <w:jc w:val="left"/>
              <w:rPr>
                <w:rStyle w:val="aff5"/>
                <w:rFonts w:ascii="仿宋" w:eastAsia="仿宋" w:hAnsi="仿宋" w:cs="仿宋"/>
                <w:b w:val="0"/>
                <w:bCs w:val="0"/>
                <w:color w:val="000000" w:themeColor="text1"/>
                <w:kern w:val="0"/>
                <w:sz w:val="24"/>
                <w:szCs w:val="24"/>
              </w:rPr>
            </w:pPr>
            <w:r>
              <w:rPr>
                <w:rFonts w:ascii="仿宋" w:eastAsia="仿宋" w:hAnsi="仿宋" w:cs="仿宋" w:hint="eastAsia"/>
                <w:color w:val="000000" w:themeColor="text1"/>
                <w:sz w:val="24"/>
                <w:szCs w:val="24"/>
              </w:rPr>
              <w:t>2023</w:t>
            </w:r>
            <w:r>
              <w:rPr>
                <w:rFonts w:ascii="仿宋" w:eastAsia="仿宋" w:hAnsi="仿宋" w:cs="仿宋" w:hint="eastAsia"/>
                <w:color w:val="000000" w:themeColor="text1"/>
                <w:sz w:val="24"/>
                <w:szCs w:val="24"/>
              </w:rPr>
              <w:t>年</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月</w:t>
            </w:r>
            <w:r>
              <w:rPr>
                <w:rFonts w:ascii="仿宋" w:eastAsia="仿宋" w:hAnsi="仿宋" w:cs="仿宋" w:hint="eastAsia"/>
                <w:color w:val="000000" w:themeColor="text1"/>
                <w:sz w:val="24"/>
                <w:szCs w:val="24"/>
              </w:rPr>
              <w:t>24</w:t>
            </w:r>
            <w:r>
              <w:rPr>
                <w:rFonts w:ascii="仿宋" w:eastAsia="仿宋" w:hAnsi="仿宋" w:cs="仿宋" w:hint="eastAsia"/>
                <w:color w:val="000000" w:themeColor="text1"/>
                <w:sz w:val="24"/>
                <w:szCs w:val="24"/>
              </w:rPr>
              <w:t>日</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11</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点</w:t>
            </w:r>
            <w:r>
              <w:rPr>
                <w:rFonts w:ascii="仿宋" w:eastAsia="仿宋" w:hAnsi="仿宋" w:cs="仿宋" w:hint="eastAsia"/>
                <w:color w:val="000000" w:themeColor="text1"/>
                <w:sz w:val="24"/>
                <w:szCs w:val="24"/>
              </w:rPr>
              <w:t>00</w:t>
            </w:r>
            <w:r>
              <w:rPr>
                <w:rFonts w:ascii="仿宋" w:eastAsia="仿宋" w:hAnsi="仿宋" w:cs="仿宋" w:hint="eastAsia"/>
                <w:color w:val="000000" w:themeColor="text1"/>
                <w:sz w:val="24"/>
                <w:szCs w:val="24"/>
              </w:rPr>
              <w:t>分</w:t>
            </w:r>
            <w:r>
              <w:rPr>
                <w:rStyle w:val="aff5"/>
                <w:rFonts w:ascii="仿宋" w:eastAsia="仿宋" w:hAnsi="仿宋" w:cs="仿宋" w:hint="eastAsia"/>
                <w:b w:val="0"/>
                <w:bCs w:val="0"/>
                <w:color w:val="000000" w:themeColor="text1"/>
                <w:kern w:val="0"/>
                <w:sz w:val="24"/>
                <w:szCs w:val="24"/>
              </w:rPr>
              <w:t>（北京时间）</w:t>
            </w:r>
          </w:p>
          <w:p w:rsidR="00AC2C4D" w:rsidRDefault="00E80FF1">
            <w:pPr>
              <w:spacing w:line="440" w:lineRule="exact"/>
              <w:jc w:val="left"/>
              <w:rPr>
                <w:rFonts w:ascii="仿宋" w:eastAsia="仿宋" w:hAnsi="仿宋" w:cs="仿宋"/>
                <w:bCs/>
                <w:color w:val="000000" w:themeColor="text1"/>
                <w:sz w:val="24"/>
                <w:szCs w:val="24"/>
              </w:rPr>
            </w:pPr>
            <w:r>
              <w:rPr>
                <w:rFonts w:ascii="仿宋" w:eastAsia="仿宋" w:hAnsi="仿宋" w:cs="仿宋" w:hint="eastAsia"/>
                <w:color w:val="000000" w:themeColor="text1"/>
                <w:sz w:val="24"/>
                <w:szCs w:val="24"/>
              </w:rPr>
              <w:t>投标地点：</w:t>
            </w:r>
            <w:r>
              <w:rPr>
                <w:rFonts w:ascii="仿宋" w:eastAsia="仿宋" w:hAnsi="仿宋" w:cs="仿宋" w:hint="eastAsia"/>
                <w:sz w:val="24"/>
                <w:szCs w:val="24"/>
              </w:rPr>
              <w:t>政采云</w:t>
            </w:r>
            <w:r>
              <w:rPr>
                <w:rFonts w:ascii="仿宋" w:eastAsia="仿宋" w:hAnsi="仿宋" w:cs="仿宋" w:hint="eastAsia"/>
                <w:sz w:val="24"/>
                <w:szCs w:val="24"/>
              </w:rPr>
              <w:t>客户端</w:t>
            </w:r>
          </w:p>
        </w:tc>
      </w:tr>
      <w:tr w:rsidR="00AC2C4D">
        <w:trPr>
          <w:trHeight w:val="1356"/>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lastRenderedPageBreak/>
              <w:t>11</w:t>
            </w:r>
          </w:p>
        </w:tc>
        <w:tc>
          <w:tcPr>
            <w:tcW w:w="2503" w:type="dxa"/>
            <w:gridSpan w:val="2"/>
            <w:vAlign w:val="center"/>
          </w:tcPr>
          <w:p w:rsidR="00AC2C4D" w:rsidRDefault="00E80FF1">
            <w:pPr>
              <w:adjustRightInd w:val="0"/>
              <w:snapToGrid w:val="0"/>
              <w:spacing w:beforeLines="50" w:before="204"/>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评标</w:t>
            </w:r>
            <w:r>
              <w:rPr>
                <w:rFonts w:ascii="仿宋" w:eastAsia="仿宋" w:hAnsi="仿宋" w:cs="仿宋" w:hint="eastAsia"/>
                <w:b/>
                <w:bCs/>
                <w:color w:val="000000" w:themeColor="text1"/>
                <w:sz w:val="24"/>
                <w:szCs w:val="24"/>
              </w:rPr>
              <w:t>小组的组建及评审专家的确定方式</w:t>
            </w:r>
          </w:p>
        </w:tc>
        <w:tc>
          <w:tcPr>
            <w:tcW w:w="5903" w:type="dxa"/>
            <w:vAlign w:val="center"/>
          </w:tcPr>
          <w:p w:rsidR="00AC2C4D" w:rsidRDefault="00E80FF1">
            <w:pPr>
              <w:adjustRightInd w:val="0"/>
              <w:snapToGrid w:val="0"/>
              <w:spacing w:beforeLines="50" w:before="204"/>
              <w:rPr>
                <w:rFonts w:ascii="仿宋" w:eastAsia="仿宋" w:hAnsi="仿宋" w:cs="仿宋"/>
                <w:sz w:val="24"/>
                <w:szCs w:val="24"/>
              </w:rPr>
            </w:pPr>
            <w:r>
              <w:rPr>
                <w:rFonts w:ascii="仿宋" w:eastAsia="仿宋" w:hAnsi="仿宋" w:cs="仿宋" w:hint="eastAsia"/>
                <w:sz w:val="24"/>
                <w:szCs w:val="24"/>
              </w:rPr>
              <w:t>招标采购单位依法组建评标小组共</w:t>
            </w:r>
            <w:r>
              <w:rPr>
                <w:rFonts w:ascii="仿宋" w:eastAsia="仿宋" w:hAnsi="仿宋" w:cs="仿宋" w:hint="eastAsia"/>
                <w:sz w:val="24"/>
                <w:szCs w:val="24"/>
              </w:rPr>
              <w:t>5</w:t>
            </w:r>
            <w:r>
              <w:rPr>
                <w:rFonts w:ascii="仿宋" w:eastAsia="仿宋" w:hAnsi="仿宋" w:cs="仿宋" w:hint="eastAsia"/>
                <w:sz w:val="24"/>
                <w:szCs w:val="24"/>
              </w:rPr>
              <w:t>人组成，其中采购人代表不得超过评标小组的三分之一。本次评标采购人不委派代表参加评标小组评标。</w:t>
            </w:r>
          </w:p>
          <w:p w:rsidR="00AC2C4D" w:rsidRDefault="00E80FF1">
            <w:pPr>
              <w:adjustRightInd w:val="0"/>
              <w:snapToGrid w:val="0"/>
              <w:spacing w:beforeLines="50" w:before="204"/>
              <w:rPr>
                <w:rFonts w:ascii="仿宋" w:eastAsia="仿宋" w:hAnsi="仿宋" w:cs="仿宋"/>
                <w:color w:val="000000" w:themeColor="text1"/>
                <w:sz w:val="24"/>
                <w:szCs w:val="24"/>
              </w:rPr>
            </w:pPr>
            <w:r>
              <w:rPr>
                <w:rFonts w:ascii="仿宋" w:eastAsia="仿宋" w:hAnsi="仿宋" w:cs="仿宋" w:hint="eastAsia"/>
                <w:sz w:val="24"/>
                <w:szCs w:val="24"/>
              </w:rPr>
              <w:t>小组确定方式：从采购专家库中随机抽取确定。</w:t>
            </w:r>
            <w:r>
              <w:rPr>
                <w:rFonts w:ascii="仿宋" w:eastAsia="仿宋" w:hAnsi="仿宋" w:cs="仿宋" w:hint="eastAsia"/>
                <w:sz w:val="24"/>
                <w:szCs w:val="24"/>
              </w:rPr>
              <w:t xml:space="preserve">  </w:t>
            </w:r>
            <w:r>
              <w:rPr>
                <w:rFonts w:ascii="仿宋" w:eastAsia="仿宋" w:hAnsi="仿宋" w:cs="仿宋" w:hint="eastAsia"/>
                <w:color w:val="000000" w:themeColor="text1"/>
                <w:sz w:val="24"/>
                <w:szCs w:val="24"/>
              </w:rPr>
              <w:t xml:space="preserve">                      </w:t>
            </w:r>
          </w:p>
        </w:tc>
      </w:tr>
      <w:tr w:rsidR="00AC2C4D">
        <w:trPr>
          <w:trHeight w:val="515"/>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12</w:t>
            </w:r>
          </w:p>
        </w:tc>
        <w:tc>
          <w:tcPr>
            <w:tcW w:w="2503" w:type="dxa"/>
            <w:gridSpan w:val="2"/>
            <w:vAlign w:val="center"/>
          </w:tcPr>
          <w:p w:rsidR="00AC2C4D" w:rsidRDefault="00E80FF1">
            <w:pPr>
              <w:ind w:firstLineChars="200" w:firstLine="482"/>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投标保证金</w:t>
            </w:r>
          </w:p>
        </w:tc>
        <w:tc>
          <w:tcPr>
            <w:tcW w:w="5903" w:type="dxa"/>
            <w:vAlign w:val="center"/>
          </w:tcPr>
          <w:p w:rsidR="00AC2C4D" w:rsidRDefault="00E80FF1">
            <w:pPr>
              <w:rPr>
                <w:rFonts w:ascii="仿宋" w:eastAsia="仿宋" w:hAnsi="仿宋" w:cs="仿宋"/>
                <w:color w:val="000000" w:themeColor="text1"/>
                <w:sz w:val="24"/>
                <w:szCs w:val="24"/>
              </w:rPr>
            </w:pPr>
            <w:r>
              <w:rPr>
                <w:rFonts w:ascii="仿宋" w:eastAsia="仿宋" w:hAnsi="仿宋" w:cs="仿宋" w:hint="eastAsia"/>
                <w:bCs/>
                <w:color w:val="000000" w:themeColor="text1"/>
                <w:sz w:val="24"/>
                <w:szCs w:val="24"/>
              </w:rPr>
              <w:t>缴纳方式：电汇、网银转账</w:t>
            </w:r>
          </w:p>
        </w:tc>
      </w:tr>
      <w:tr w:rsidR="00AC2C4D">
        <w:trPr>
          <w:trHeight w:val="167"/>
          <w:jc w:val="center"/>
        </w:trPr>
        <w:tc>
          <w:tcPr>
            <w:tcW w:w="1117" w:type="dxa"/>
            <w:vMerge w:val="restart"/>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13</w:t>
            </w:r>
          </w:p>
        </w:tc>
        <w:tc>
          <w:tcPr>
            <w:tcW w:w="2503" w:type="dxa"/>
            <w:gridSpan w:val="2"/>
            <w:vMerge w:val="restart"/>
            <w:vAlign w:val="center"/>
          </w:tcPr>
          <w:p w:rsidR="00AC2C4D" w:rsidRDefault="00E80FF1">
            <w:pPr>
              <w:jc w:val="center"/>
              <w:rPr>
                <w:rFonts w:ascii="仿宋" w:eastAsia="仿宋" w:hAnsi="仿宋" w:cs="仿宋"/>
                <w:bCs/>
                <w:color w:val="000000" w:themeColor="text1"/>
                <w:sz w:val="24"/>
                <w:szCs w:val="24"/>
              </w:rPr>
            </w:pPr>
            <w:r>
              <w:rPr>
                <w:rFonts w:ascii="仿宋" w:eastAsia="仿宋" w:hAnsi="仿宋" w:cs="仿宋" w:hint="eastAsia"/>
                <w:b/>
                <w:bCs/>
                <w:color w:val="000000" w:themeColor="text1"/>
                <w:sz w:val="24"/>
                <w:szCs w:val="24"/>
              </w:rPr>
              <w:t>评审办法</w:t>
            </w:r>
          </w:p>
        </w:tc>
        <w:tc>
          <w:tcPr>
            <w:tcW w:w="5903" w:type="dxa"/>
            <w:vAlign w:val="center"/>
          </w:tcPr>
          <w:p w:rsidR="00AC2C4D" w:rsidRDefault="00E80FF1">
            <w:pP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投标</w:t>
            </w:r>
            <w:r>
              <w:rPr>
                <w:rFonts w:ascii="仿宋" w:eastAsia="仿宋" w:hAnsi="仿宋" w:cs="仿宋" w:hint="eastAsia"/>
                <w:bCs/>
                <w:color w:val="000000" w:themeColor="text1"/>
                <w:sz w:val="24"/>
                <w:szCs w:val="24"/>
              </w:rPr>
              <w:t>保证金：</w:t>
            </w:r>
          </w:p>
          <w:p w:rsidR="00AC2C4D" w:rsidRDefault="00E80FF1">
            <w:pP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金额（小写）：</w:t>
            </w:r>
            <w:r>
              <w:rPr>
                <w:rFonts w:ascii="仿宋" w:eastAsia="仿宋" w:hAnsi="仿宋" w:cs="仿宋" w:hint="eastAsia"/>
                <w:bCs/>
                <w:color w:val="000000" w:themeColor="text1"/>
                <w:sz w:val="24"/>
                <w:szCs w:val="24"/>
              </w:rPr>
              <w:t>15296.00</w:t>
            </w:r>
            <w:r>
              <w:rPr>
                <w:rFonts w:ascii="仿宋" w:eastAsia="仿宋" w:hAnsi="仿宋" w:cs="仿宋" w:hint="eastAsia"/>
                <w:bCs/>
                <w:color w:val="000000" w:themeColor="text1"/>
                <w:sz w:val="24"/>
                <w:szCs w:val="24"/>
              </w:rPr>
              <w:t>元</w:t>
            </w:r>
            <w:r>
              <w:rPr>
                <w:rFonts w:ascii="仿宋" w:eastAsia="仿宋" w:hAnsi="仿宋" w:cs="仿宋" w:hint="eastAsia"/>
                <w:bCs/>
                <w:color w:val="000000" w:themeColor="text1"/>
                <w:sz w:val="24"/>
                <w:szCs w:val="24"/>
              </w:rPr>
              <w:t xml:space="preserve">                                    </w:t>
            </w:r>
          </w:p>
          <w:p w:rsidR="00AC2C4D" w:rsidRDefault="00E80FF1">
            <w:pP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金额（大写）：</w:t>
            </w:r>
            <w:r>
              <w:rPr>
                <w:rFonts w:ascii="仿宋" w:eastAsia="仿宋" w:hAnsi="仿宋" w:cs="仿宋" w:hint="eastAsia"/>
                <w:bCs/>
                <w:color w:val="000000" w:themeColor="text1"/>
                <w:sz w:val="24"/>
                <w:szCs w:val="24"/>
              </w:rPr>
              <w:t>壹万伍仟贰佰玖拾陆元整</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备注项目</w:t>
            </w:r>
            <w:r>
              <w:rPr>
                <w:rFonts w:ascii="仿宋" w:eastAsia="仿宋" w:hAnsi="仿宋" w:cs="仿宋" w:hint="eastAsia"/>
                <w:bCs/>
                <w:color w:val="000000" w:themeColor="text1"/>
                <w:sz w:val="24"/>
                <w:szCs w:val="24"/>
              </w:rPr>
              <w:t>编号、项目</w:t>
            </w:r>
            <w:r>
              <w:rPr>
                <w:rFonts w:ascii="仿宋" w:eastAsia="仿宋" w:hAnsi="仿宋" w:cs="仿宋" w:hint="eastAsia"/>
                <w:bCs/>
                <w:color w:val="000000" w:themeColor="text1"/>
                <w:sz w:val="24"/>
                <w:szCs w:val="24"/>
              </w:rPr>
              <w:t>名称</w:t>
            </w:r>
            <w:r>
              <w:rPr>
                <w:rFonts w:ascii="仿宋" w:eastAsia="仿宋" w:hAnsi="仿宋" w:cs="仿宋" w:hint="eastAsia"/>
                <w:bCs/>
                <w:color w:val="000000" w:themeColor="text1"/>
                <w:sz w:val="24"/>
                <w:szCs w:val="24"/>
              </w:rPr>
              <w:t xml:space="preserve"> </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 xml:space="preserve">                                    </w:t>
            </w:r>
          </w:p>
        </w:tc>
      </w:tr>
      <w:tr w:rsidR="00AC2C4D">
        <w:trPr>
          <w:trHeight w:val="435"/>
          <w:jc w:val="center"/>
        </w:trPr>
        <w:tc>
          <w:tcPr>
            <w:tcW w:w="1117" w:type="dxa"/>
            <w:vMerge/>
            <w:vAlign w:val="center"/>
          </w:tcPr>
          <w:p w:rsidR="00AC2C4D" w:rsidRDefault="00AC2C4D">
            <w:pPr>
              <w:adjustRightInd w:val="0"/>
              <w:snapToGrid w:val="0"/>
              <w:spacing w:beforeLines="50" w:before="204"/>
              <w:jc w:val="center"/>
              <w:rPr>
                <w:rFonts w:ascii="仿宋" w:eastAsia="仿宋" w:hAnsi="仿宋" w:cs="仿宋"/>
                <w:b/>
                <w:bCs/>
                <w:color w:val="000000" w:themeColor="text1"/>
                <w:sz w:val="24"/>
                <w:szCs w:val="24"/>
              </w:rPr>
            </w:pPr>
          </w:p>
        </w:tc>
        <w:tc>
          <w:tcPr>
            <w:tcW w:w="2503" w:type="dxa"/>
            <w:gridSpan w:val="2"/>
            <w:vMerge/>
            <w:vAlign w:val="center"/>
          </w:tcPr>
          <w:p w:rsidR="00AC2C4D" w:rsidRDefault="00AC2C4D">
            <w:pPr>
              <w:rPr>
                <w:rFonts w:ascii="仿宋" w:eastAsia="仿宋" w:hAnsi="仿宋" w:cs="仿宋"/>
                <w:bCs/>
                <w:color w:val="000000" w:themeColor="text1"/>
                <w:sz w:val="24"/>
                <w:szCs w:val="24"/>
              </w:rPr>
            </w:pPr>
          </w:p>
        </w:tc>
        <w:tc>
          <w:tcPr>
            <w:tcW w:w="5903" w:type="dxa"/>
            <w:vAlign w:val="center"/>
          </w:tcPr>
          <w:p w:rsidR="00AC2C4D" w:rsidRDefault="00E80FF1">
            <w:pP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收款单位：</w:t>
            </w:r>
          </w:p>
          <w:p w:rsidR="00AC2C4D" w:rsidRDefault="00E80FF1">
            <w:pP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开户名称：</w:t>
            </w:r>
            <w:r>
              <w:rPr>
                <w:rFonts w:ascii="仿宋" w:eastAsia="仿宋" w:hAnsi="仿宋" w:cs="仿宋" w:hint="eastAsia"/>
                <w:bCs/>
                <w:color w:val="000000" w:themeColor="text1"/>
                <w:sz w:val="24"/>
                <w:szCs w:val="24"/>
              </w:rPr>
              <w:t>宏业国际项目管理有限公司</w:t>
            </w:r>
            <w:r>
              <w:rPr>
                <w:rFonts w:ascii="仿宋" w:eastAsia="仿宋" w:hAnsi="仿宋" w:cs="仿宋" w:hint="eastAsia"/>
                <w:bCs/>
                <w:color w:val="000000" w:themeColor="text1"/>
                <w:sz w:val="24"/>
                <w:szCs w:val="24"/>
              </w:rPr>
              <w:t>新疆分公司</w:t>
            </w:r>
          </w:p>
          <w:p w:rsidR="00AC2C4D" w:rsidRDefault="00E80FF1">
            <w:pP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开户行：</w:t>
            </w:r>
            <w:r>
              <w:rPr>
                <w:rFonts w:ascii="仿宋" w:eastAsia="仿宋" w:hAnsi="仿宋" w:cs="仿宋" w:hint="eastAsia"/>
                <w:bCs/>
                <w:color w:val="000000" w:themeColor="text1"/>
                <w:sz w:val="24"/>
                <w:szCs w:val="24"/>
              </w:rPr>
              <w:t>交通银行股份有限公司乌鲁木齐大西门支行</w:t>
            </w:r>
          </w:p>
          <w:p w:rsidR="00AC2C4D" w:rsidRDefault="00E80FF1">
            <w:pP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帐</w:t>
            </w:r>
            <w:r>
              <w:rPr>
                <w:rFonts w:ascii="仿宋" w:eastAsia="仿宋" w:hAnsi="仿宋" w:cs="仿宋" w:hint="eastAsia"/>
                <w:bCs/>
                <w:color w:val="000000" w:themeColor="text1"/>
                <w:sz w:val="24"/>
                <w:szCs w:val="24"/>
              </w:rPr>
              <w:t xml:space="preserve">  </w:t>
            </w:r>
            <w:r>
              <w:rPr>
                <w:rFonts w:ascii="仿宋" w:eastAsia="仿宋" w:hAnsi="仿宋" w:cs="仿宋" w:hint="eastAsia"/>
                <w:bCs/>
                <w:color w:val="000000" w:themeColor="text1"/>
                <w:sz w:val="24"/>
                <w:szCs w:val="24"/>
              </w:rPr>
              <w:t>号：</w:t>
            </w:r>
            <w:r>
              <w:rPr>
                <w:rFonts w:ascii="仿宋" w:eastAsia="仿宋" w:hAnsi="仿宋" w:cs="仿宋" w:hint="eastAsia"/>
                <w:bCs/>
                <w:color w:val="000000" w:themeColor="text1"/>
                <w:sz w:val="24"/>
                <w:szCs w:val="24"/>
              </w:rPr>
              <w:t xml:space="preserve">6516 5100 </w:t>
            </w:r>
            <w:r>
              <w:rPr>
                <w:rFonts w:ascii="仿宋" w:eastAsia="仿宋" w:hAnsi="仿宋" w:cs="仿宋" w:hint="eastAsia"/>
                <w:bCs/>
                <w:color w:val="000000" w:themeColor="text1"/>
                <w:sz w:val="24"/>
                <w:szCs w:val="24"/>
              </w:rPr>
              <w:t>1013 0007 14104</w:t>
            </w:r>
          </w:p>
          <w:p w:rsidR="00AC2C4D" w:rsidRDefault="00E80FF1">
            <w:pP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(1)</w:t>
            </w:r>
            <w:r>
              <w:rPr>
                <w:rFonts w:ascii="仿宋" w:eastAsia="仿宋" w:hAnsi="仿宋" w:cs="仿宋" w:hint="eastAsia"/>
                <w:bCs/>
                <w:color w:val="000000" w:themeColor="text1"/>
                <w:sz w:val="24"/>
                <w:szCs w:val="24"/>
              </w:rPr>
              <w:t>供应商</w:t>
            </w:r>
            <w:r>
              <w:rPr>
                <w:rFonts w:ascii="仿宋" w:eastAsia="仿宋" w:hAnsi="仿宋" w:cs="仿宋" w:hint="eastAsia"/>
                <w:bCs/>
                <w:color w:val="000000" w:themeColor="text1"/>
                <w:sz w:val="24"/>
                <w:szCs w:val="24"/>
              </w:rPr>
              <w:t>必须</w:t>
            </w:r>
            <w:r>
              <w:rPr>
                <w:rFonts w:ascii="仿宋" w:eastAsia="仿宋" w:hAnsi="仿宋" w:cs="仿宋" w:hint="eastAsia"/>
                <w:bCs/>
                <w:color w:val="000000" w:themeColor="text1"/>
                <w:sz w:val="24"/>
                <w:szCs w:val="24"/>
              </w:rPr>
              <w:t>投标截止时间前</w:t>
            </w:r>
            <w:r>
              <w:rPr>
                <w:rFonts w:ascii="仿宋" w:eastAsia="仿宋" w:hAnsi="仿宋" w:cs="仿宋" w:hint="eastAsia"/>
                <w:bCs/>
                <w:color w:val="000000" w:themeColor="text1"/>
                <w:sz w:val="24"/>
                <w:szCs w:val="24"/>
              </w:rPr>
              <w:t>完成保证金缴纳工作。</w:t>
            </w:r>
            <w:r>
              <w:rPr>
                <w:rFonts w:ascii="仿宋" w:eastAsia="仿宋" w:hAnsi="仿宋" w:cs="仿宋" w:hint="eastAsia"/>
                <w:bCs/>
                <w:color w:val="000000" w:themeColor="text1"/>
                <w:sz w:val="24"/>
                <w:szCs w:val="24"/>
              </w:rPr>
              <w:t>供应商</w:t>
            </w:r>
            <w:r>
              <w:rPr>
                <w:rFonts w:ascii="仿宋" w:eastAsia="仿宋" w:hAnsi="仿宋" w:cs="仿宋" w:hint="eastAsia"/>
                <w:bCs/>
                <w:color w:val="000000" w:themeColor="text1"/>
                <w:sz w:val="24"/>
                <w:szCs w:val="24"/>
              </w:rPr>
              <w:t>需自行评估因异地、跨行、公休日等因素造成的投标保证金到账延迟风险，并承担相应责任。</w:t>
            </w:r>
          </w:p>
          <w:p w:rsidR="00AC2C4D" w:rsidRDefault="00E80FF1">
            <w:pP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(2)</w:t>
            </w:r>
            <w:r>
              <w:rPr>
                <w:rFonts w:ascii="仿宋" w:eastAsia="仿宋" w:hAnsi="仿宋" w:cs="仿宋" w:hint="eastAsia"/>
                <w:bCs/>
                <w:color w:val="000000" w:themeColor="text1"/>
                <w:sz w:val="24"/>
                <w:szCs w:val="24"/>
              </w:rPr>
              <w:t>投标保证金的提交以保证金账户到账时间为准。</w:t>
            </w:r>
          </w:p>
          <w:p w:rsidR="00AC2C4D" w:rsidRDefault="00E80FF1">
            <w:pP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(3)</w:t>
            </w:r>
            <w:r>
              <w:rPr>
                <w:rFonts w:ascii="仿宋" w:eastAsia="仿宋" w:hAnsi="仿宋" w:cs="仿宋" w:hint="eastAsia"/>
                <w:bCs/>
                <w:color w:val="000000" w:themeColor="text1"/>
                <w:sz w:val="24"/>
                <w:szCs w:val="24"/>
              </w:rPr>
              <w:t>标书内须放置投标保证金缴纳凭证。</w:t>
            </w:r>
          </w:p>
        </w:tc>
      </w:tr>
      <w:tr w:rsidR="00AC2C4D">
        <w:trPr>
          <w:trHeight w:val="1018"/>
          <w:jc w:val="center"/>
        </w:trPr>
        <w:tc>
          <w:tcPr>
            <w:tcW w:w="1117" w:type="dxa"/>
            <w:vMerge/>
            <w:vAlign w:val="center"/>
          </w:tcPr>
          <w:p w:rsidR="00AC2C4D" w:rsidRDefault="00AC2C4D">
            <w:pPr>
              <w:adjustRightInd w:val="0"/>
              <w:snapToGrid w:val="0"/>
              <w:spacing w:beforeLines="50" w:before="204"/>
              <w:jc w:val="center"/>
              <w:rPr>
                <w:rFonts w:ascii="仿宋" w:eastAsia="仿宋" w:hAnsi="仿宋" w:cs="仿宋"/>
                <w:b/>
                <w:bCs/>
                <w:color w:val="000000" w:themeColor="text1"/>
                <w:sz w:val="24"/>
                <w:szCs w:val="24"/>
              </w:rPr>
            </w:pPr>
          </w:p>
        </w:tc>
        <w:tc>
          <w:tcPr>
            <w:tcW w:w="2503" w:type="dxa"/>
            <w:gridSpan w:val="2"/>
            <w:vMerge/>
            <w:vAlign w:val="center"/>
          </w:tcPr>
          <w:p w:rsidR="00AC2C4D" w:rsidRDefault="00AC2C4D">
            <w:pPr>
              <w:adjustRightInd w:val="0"/>
              <w:snapToGrid w:val="0"/>
              <w:spacing w:beforeLines="50" w:before="204"/>
              <w:jc w:val="center"/>
              <w:rPr>
                <w:rFonts w:ascii="仿宋" w:eastAsia="仿宋" w:hAnsi="仿宋" w:cs="仿宋"/>
                <w:bCs/>
                <w:color w:val="000000" w:themeColor="text1"/>
                <w:sz w:val="24"/>
                <w:szCs w:val="24"/>
              </w:rPr>
            </w:pPr>
          </w:p>
        </w:tc>
        <w:tc>
          <w:tcPr>
            <w:tcW w:w="5903" w:type="dxa"/>
            <w:vAlign w:val="center"/>
          </w:tcPr>
          <w:p w:rsidR="00AC2C4D" w:rsidRDefault="00E80FF1">
            <w:pPr>
              <w:jc w:val="left"/>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综合评分法，即指</w:t>
            </w:r>
            <w:r>
              <w:rPr>
                <w:rFonts w:ascii="仿宋" w:eastAsia="仿宋" w:hAnsi="仿宋" w:cs="仿宋" w:hint="eastAsia"/>
                <w:bCs/>
                <w:color w:val="000000" w:themeColor="text1"/>
                <w:sz w:val="24"/>
                <w:szCs w:val="24"/>
              </w:rPr>
              <w:t>响应文件</w:t>
            </w:r>
            <w:r>
              <w:rPr>
                <w:rFonts w:ascii="仿宋" w:eastAsia="仿宋" w:hAnsi="仿宋" w:cs="仿宋" w:hint="eastAsia"/>
                <w:bCs/>
                <w:color w:val="000000" w:themeColor="text1"/>
                <w:sz w:val="24"/>
                <w:szCs w:val="24"/>
              </w:rPr>
              <w:t>满足</w:t>
            </w:r>
            <w:r>
              <w:rPr>
                <w:rFonts w:ascii="仿宋" w:eastAsia="仿宋" w:hAnsi="仿宋" w:cs="仿宋" w:hint="eastAsia"/>
                <w:bCs/>
                <w:color w:val="000000" w:themeColor="text1"/>
                <w:sz w:val="24"/>
                <w:szCs w:val="24"/>
              </w:rPr>
              <w:t>投标</w:t>
            </w:r>
            <w:r>
              <w:rPr>
                <w:rFonts w:ascii="仿宋" w:eastAsia="仿宋" w:hAnsi="仿宋" w:cs="仿宋" w:hint="eastAsia"/>
                <w:bCs/>
                <w:color w:val="000000" w:themeColor="text1"/>
                <w:sz w:val="24"/>
                <w:szCs w:val="24"/>
              </w:rPr>
              <w:t>文件全部实质性要求且按照评审因素的量化指标评审得分最高的</w:t>
            </w:r>
            <w:r>
              <w:rPr>
                <w:rFonts w:ascii="仿宋" w:eastAsia="仿宋" w:hAnsi="仿宋" w:cs="仿宋" w:hint="eastAsia"/>
                <w:bCs/>
                <w:color w:val="000000" w:themeColor="text1"/>
                <w:sz w:val="24"/>
                <w:szCs w:val="24"/>
              </w:rPr>
              <w:t>供应商</w:t>
            </w:r>
            <w:r>
              <w:rPr>
                <w:rFonts w:ascii="仿宋" w:eastAsia="仿宋" w:hAnsi="仿宋" w:cs="仿宋" w:hint="eastAsia"/>
                <w:bCs/>
                <w:color w:val="000000" w:themeColor="text1"/>
                <w:sz w:val="24"/>
                <w:szCs w:val="24"/>
              </w:rPr>
              <w:t>为中标候选人的评标方法。每一</w:t>
            </w:r>
            <w:r>
              <w:rPr>
                <w:rFonts w:ascii="仿宋" w:eastAsia="仿宋" w:hAnsi="仿宋" w:cs="仿宋" w:hint="eastAsia"/>
                <w:bCs/>
                <w:color w:val="000000" w:themeColor="text1"/>
                <w:sz w:val="24"/>
                <w:szCs w:val="24"/>
              </w:rPr>
              <w:t>供应商</w:t>
            </w:r>
            <w:r>
              <w:rPr>
                <w:rFonts w:ascii="仿宋" w:eastAsia="仿宋" w:hAnsi="仿宋" w:cs="仿宋" w:hint="eastAsia"/>
                <w:bCs/>
                <w:color w:val="000000" w:themeColor="text1"/>
                <w:sz w:val="24"/>
                <w:szCs w:val="24"/>
              </w:rPr>
              <w:t>的最终得分为所有评委评分的算术平均值。得分相同的，报价较低的一方为中标人。得分且投标报价相同的，技术指标较优的一方为中标人。</w:t>
            </w:r>
          </w:p>
        </w:tc>
      </w:tr>
      <w:tr w:rsidR="00AC2C4D">
        <w:trPr>
          <w:trHeight w:val="167"/>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14</w:t>
            </w:r>
          </w:p>
        </w:tc>
        <w:tc>
          <w:tcPr>
            <w:tcW w:w="2503" w:type="dxa"/>
            <w:gridSpan w:val="2"/>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投标</w:t>
            </w:r>
            <w:r>
              <w:rPr>
                <w:rFonts w:ascii="仿宋" w:eastAsia="仿宋" w:hAnsi="仿宋" w:cs="仿宋" w:hint="eastAsia"/>
                <w:b/>
                <w:bCs/>
                <w:color w:val="000000" w:themeColor="text1"/>
                <w:sz w:val="24"/>
                <w:szCs w:val="24"/>
              </w:rPr>
              <w:t>有效期</w:t>
            </w:r>
          </w:p>
        </w:tc>
        <w:tc>
          <w:tcPr>
            <w:tcW w:w="5903" w:type="dxa"/>
            <w:vAlign w:val="center"/>
          </w:tcPr>
          <w:p w:rsidR="00AC2C4D" w:rsidRDefault="00E80FF1">
            <w:pPr>
              <w:adjustRightInd w:val="0"/>
              <w:snapToGrid w:val="0"/>
              <w:spacing w:beforeLines="50" w:before="204"/>
              <w:rPr>
                <w:rFonts w:ascii="仿宋" w:eastAsia="仿宋" w:hAnsi="仿宋" w:cs="仿宋"/>
                <w:color w:val="000000" w:themeColor="text1"/>
                <w:sz w:val="24"/>
                <w:szCs w:val="24"/>
              </w:rPr>
            </w:pP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u w:val="single"/>
              </w:rPr>
              <w:t>9</w:t>
            </w:r>
            <w:r>
              <w:rPr>
                <w:rFonts w:ascii="仿宋" w:eastAsia="仿宋" w:hAnsi="仿宋" w:cs="仿宋" w:hint="eastAsia"/>
                <w:color w:val="000000" w:themeColor="text1"/>
                <w:sz w:val="24"/>
                <w:szCs w:val="24"/>
                <w:u w:val="single"/>
              </w:rPr>
              <w:t xml:space="preserve">0 </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日（日历日）</w:t>
            </w:r>
          </w:p>
        </w:tc>
      </w:tr>
      <w:tr w:rsidR="00AC2C4D">
        <w:trPr>
          <w:trHeight w:val="198"/>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15</w:t>
            </w:r>
          </w:p>
        </w:tc>
        <w:tc>
          <w:tcPr>
            <w:tcW w:w="2503" w:type="dxa"/>
            <w:gridSpan w:val="2"/>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投标文件</w:t>
            </w:r>
            <w:r>
              <w:rPr>
                <w:rFonts w:ascii="仿宋" w:eastAsia="仿宋" w:hAnsi="仿宋" w:cs="仿宋" w:hint="eastAsia"/>
                <w:b/>
                <w:bCs/>
                <w:color w:val="000000" w:themeColor="text1"/>
                <w:sz w:val="24"/>
                <w:szCs w:val="24"/>
              </w:rPr>
              <w:t>份数</w:t>
            </w:r>
          </w:p>
        </w:tc>
        <w:tc>
          <w:tcPr>
            <w:tcW w:w="5903" w:type="dxa"/>
            <w:vAlign w:val="center"/>
          </w:tcPr>
          <w:p w:rsidR="00AC2C4D" w:rsidRDefault="00E80FF1">
            <w:pPr>
              <w:rPr>
                <w:rFonts w:ascii="仿宋" w:eastAsia="仿宋" w:hAnsi="仿宋" w:cs="仿宋"/>
                <w:bCs/>
                <w:color w:val="000000" w:themeColor="text1"/>
                <w:sz w:val="24"/>
                <w:szCs w:val="24"/>
              </w:rPr>
            </w:pPr>
            <w:r>
              <w:rPr>
                <w:rFonts w:ascii="仿宋" w:eastAsia="仿宋" w:hAnsi="仿宋" w:cs="仿宋" w:hint="eastAsia"/>
                <w:color w:val="000000" w:themeColor="text1"/>
                <w:sz w:val="24"/>
                <w:szCs w:val="24"/>
              </w:rPr>
              <w:t>本次开标：政采云线上开标</w:t>
            </w:r>
          </w:p>
        </w:tc>
      </w:tr>
      <w:tr w:rsidR="00AC2C4D">
        <w:trPr>
          <w:trHeight w:val="1651"/>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16</w:t>
            </w:r>
          </w:p>
        </w:tc>
        <w:tc>
          <w:tcPr>
            <w:tcW w:w="2503" w:type="dxa"/>
            <w:gridSpan w:val="2"/>
            <w:vAlign w:val="center"/>
          </w:tcPr>
          <w:p w:rsidR="00AC2C4D" w:rsidRDefault="00E80FF1">
            <w:pPr>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投标预备会</w:t>
            </w:r>
          </w:p>
        </w:tc>
        <w:tc>
          <w:tcPr>
            <w:tcW w:w="5903" w:type="dxa"/>
            <w:vAlign w:val="center"/>
          </w:tcPr>
          <w:p w:rsidR="00AC2C4D" w:rsidRDefault="00E80FF1">
            <w:pPr>
              <w:autoSpaceDE w:val="0"/>
              <w:autoSpaceDN w:val="0"/>
              <w:adjustRightInd w:val="0"/>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□是</w:t>
            </w:r>
          </w:p>
          <w:p w:rsidR="00AC2C4D" w:rsidRDefault="00E80FF1">
            <w:pPr>
              <w:autoSpaceDE w:val="0"/>
              <w:autoSpaceDN w:val="0"/>
              <w:adjustRightInd w:val="0"/>
              <w:rPr>
                <w:rFonts w:ascii="仿宋" w:eastAsia="仿宋" w:hAnsi="仿宋" w:cs="仿宋"/>
                <w:color w:val="000000" w:themeColor="text1"/>
                <w:sz w:val="24"/>
                <w:szCs w:val="24"/>
              </w:rPr>
            </w:pPr>
            <w:r>
              <w:rPr>
                <w:rFonts w:ascii="仿宋" w:eastAsia="仿宋" w:hAnsi="仿宋" w:cs="仿宋" w:hint="eastAsia"/>
                <w:color w:val="000000" w:themeColor="text1"/>
                <w:kern w:val="0"/>
                <w:sz w:val="24"/>
                <w:szCs w:val="24"/>
              </w:rPr>
              <w:t>√否</w:t>
            </w:r>
            <w:r>
              <w:rPr>
                <w:rFonts w:ascii="仿宋" w:eastAsia="仿宋" w:hAnsi="仿宋" w:cs="仿宋" w:hint="eastAsia"/>
                <w:color w:val="000000" w:themeColor="text1"/>
                <w:kern w:val="0"/>
                <w:sz w:val="24"/>
                <w:szCs w:val="24"/>
              </w:rPr>
              <w:t xml:space="preserve">                                             </w:t>
            </w:r>
          </w:p>
        </w:tc>
      </w:tr>
      <w:tr w:rsidR="00AC2C4D">
        <w:trPr>
          <w:trHeight w:val="619"/>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17</w:t>
            </w:r>
          </w:p>
        </w:tc>
        <w:tc>
          <w:tcPr>
            <w:tcW w:w="2503" w:type="dxa"/>
            <w:gridSpan w:val="2"/>
            <w:vAlign w:val="center"/>
          </w:tcPr>
          <w:p w:rsidR="00AC2C4D" w:rsidRDefault="00E80FF1">
            <w:pPr>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踏勘现场</w:t>
            </w:r>
          </w:p>
        </w:tc>
        <w:tc>
          <w:tcPr>
            <w:tcW w:w="5903" w:type="dxa"/>
            <w:vAlign w:val="center"/>
          </w:tcPr>
          <w:p w:rsidR="00AC2C4D" w:rsidRDefault="00E80FF1">
            <w:pPr>
              <w:autoSpaceDE w:val="0"/>
              <w:autoSpaceDN w:val="0"/>
              <w:adjustRightInd w:val="0"/>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不组织</w:t>
            </w:r>
          </w:p>
        </w:tc>
      </w:tr>
      <w:tr w:rsidR="00AC2C4D">
        <w:trPr>
          <w:trHeight w:val="388"/>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lastRenderedPageBreak/>
              <w:t>18</w:t>
            </w:r>
          </w:p>
        </w:tc>
        <w:tc>
          <w:tcPr>
            <w:tcW w:w="2503" w:type="dxa"/>
            <w:gridSpan w:val="2"/>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代理服务费</w:t>
            </w:r>
          </w:p>
        </w:tc>
        <w:tc>
          <w:tcPr>
            <w:tcW w:w="5903" w:type="dxa"/>
            <w:vAlign w:val="center"/>
          </w:tcPr>
          <w:p w:rsidR="00AC2C4D" w:rsidRDefault="00E80FF1">
            <w:pPr>
              <w:rPr>
                <w:rFonts w:ascii="仿宋" w:eastAsia="仿宋" w:hAnsi="仿宋" w:cs="仿宋"/>
                <w:color w:val="000000" w:themeColor="text1"/>
                <w:sz w:val="24"/>
                <w:szCs w:val="24"/>
              </w:rPr>
            </w:pPr>
            <w:r>
              <w:rPr>
                <w:rFonts w:ascii="仿宋" w:eastAsia="仿宋" w:hAnsi="仿宋" w:cs="仿宋" w:hint="eastAsia"/>
                <w:bCs/>
                <w:color w:val="000000" w:themeColor="text1"/>
                <w:sz w:val="24"/>
                <w:szCs w:val="24"/>
              </w:rPr>
              <w:t>本项目招标代理服务费</w:t>
            </w:r>
            <w:r>
              <w:rPr>
                <w:rFonts w:ascii="仿宋" w:eastAsia="仿宋" w:hAnsi="仿宋" w:cs="仿宋" w:hint="eastAsia"/>
                <w:bCs/>
                <w:color w:val="000000" w:themeColor="text1"/>
                <w:sz w:val="24"/>
                <w:szCs w:val="24"/>
              </w:rPr>
              <w:t>参考</w:t>
            </w:r>
            <w:r>
              <w:rPr>
                <w:rFonts w:ascii="仿宋" w:eastAsia="仿宋" w:hAnsi="仿宋" w:cs="仿宋" w:hint="eastAsia"/>
                <w:bCs/>
                <w:color w:val="000000" w:themeColor="text1"/>
                <w:sz w:val="24"/>
                <w:szCs w:val="24"/>
              </w:rPr>
              <w:t>《招标代理服务收费管理暂行办法》（计价格</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2002</w:t>
            </w:r>
            <w:r>
              <w:rPr>
                <w:rFonts w:ascii="仿宋" w:eastAsia="仿宋" w:hAnsi="仿宋" w:cs="仿宋" w:hint="eastAsia"/>
                <w:color w:val="000000" w:themeColor="text1"/>
                <w:sz w:val="24"/>
                <w:szCs w:val="24"/>
              </w:rPr>
              <w:t>〕</w:t>
            </w:r>
            <w:r>
              <w:rPr>
                <w:rFonts w:ascii="仿宋" w:eastAsia="仿宋" w:hAnsi="仿宋" w:cs="仿宋" w:hint="eastAsia"/>
                <w:bCs/>
                <w:color w:val="000000" w:themeColor="text1"/>
                <w:sz w:val="24"/>
                <w:szCs w:val="24"/>
              </w:rPr>
              <w:t>1980</w:t>
            </w:r>
            <w:r>
              <w:rPr>
                <w:rFonts w:ascii="仿宋" w:eastAsia="仿宋" w:hAnsi="仿宋" w:cs="仿宋" w:hint="eastAsia"/>
                <w:bCs/>
                <w:color w:val="000000" w:themeColor="text1"/>
                <w:sz w:val="24"/>
                <w:szCs w:val="24"/>
              </w:rPr>
              <w:t>号）文件收取。由中标</w:t>
            </w:r>
            <w:r>
              <w:rPr>
                <w:rFonts w:ascii="仿宋" w:eastAsia="仿宋" w:hAnsi="仿宋" w:cs="仿宋" w:hint="eastAsia"/>
                <w:bCs/>
                <w:color w:val="000000" w:themeColor="text1"/>
                <w:sz w:val="24"/>
                <w:szCs w:val="24"/>
              </w:rPr>
              <w:t>（成交）</w:t>
            </w:r>
            <w:r>
              <w:rPr>
                <w:rFonts w:ascii="仿宋" w:eastAsia="仿宋" w:hAnsi="仿宋" w:cs="仿宋" w:hint="eastAsia"/>
                <w:bCs/>
                <w:color w:val="000000" w:themeColor="text1"/>
                <w:sz w:val="24"/>
                <w:szCs w:val="24"/>
              </w:rPr>
              <w:t>人支付。</w:t>
            </w:r>
          </w:p>
        </w:tc>
      </w:tr>
      <w:tr w:rsidR="00AC2C4D">
        <w:trPr>
          <w:trHeight w:val="470"/>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19</w:t>
            </w:r>
          </w:p>
        </w:tc>
        <w:tc>
          <w:tcPr>
            <w:tcW w:w="2503" w:type="dxa"/>
            <w:gridSpan w:val="2"/>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kern w:val="0"/>
                <w:sz w:val="24"/>
                <w:szCs w:val="24"/>
              </w:rPr>
              <w:t>履约保证金</w:t>
            </w:r>
          </w:p>
        </w:tc>
        <w:tc>
          <w:tcPr>
            <w:tcW w:w="5903" w:type="dxa"/>
            <w:vAlign w:val="center"/>
          </w:tcPr>
          <w:p w:rsidR="00AC2C4D" w:rsidRDefault="00E80FF1">
            <w:pPr>
              <w:spacing w:line="240" w:lineRule="atLeas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约保证金金额：合同金额的</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w:t>
            </w:r>
          </w:p>
          <w:p w:rsidR="00AC2C4D" w:rsidRDefault="00E80FF1">
            <w:pPr>
              <w:spacing w:line="240" w:lineRule="atLeas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履约保证金递交：中标单位收到《</w:t>
            </w:r>
            <w:r>
              <w:rPr>
                <w:rFonts w:ascii="仿宋" w:eastAsia="仿宋" w:hAnsi="仿宋" w:cs="仿宋" w:hint="eastAsia"/>
                <w:color w:val="000000" w:themeColor="text1"/>
                <w:sz w:val="24"/>
                <w:szCs w:val="24"/>
              </w:rPr>
              <w:t>中标</w:t>
            </w:r>
            <w:r>
              <w:rPr>
                <w:rFonts w:ascii="仿宋" w:eastAsia="仿宋" w:hAnsi="仿宋" w:cs="仿宋" w:hint="eastAsia"/>
                <w:color w:val="000000" w:themeColor="text1"/>
                <w:sz w:val="24"/>
                <w:szCs w:val="24"/>
              </w:rPr>
              <w:t>通知书》</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签订合同</w:t>
            </w:r>
            <w:r>
              <w:rPr>
                <w:rFonts w:ascii="仿宋" w:eastAsia="仿宋" w:hAnsi="仿宋" w:cs="仿宋" w:hint="eastAsia"/>
                <w:color w:val="000000" w:themeColor="text1"/>
                <w:sz w:val="24"/>
                <w:szCs w:val="24"/>
              </w:rPr>
              <w:t>前</w:t>
            </w:r>
            <w:r>
              <w:rPr>
                <w:rFonts w:ascii="仿宋" w:eastAsia="仿宋" w:hAnsi="仿宋" w:cs="仿宋" w:hint="eastAsia"/>
                <w:color w:val="000000" w:themeColor="text1"/>
                <w:sz w:val="24"/>
                <w:szCs w:val="24"/>
              </w:rPr>
              <w:t>缴纳</w:t>
            </w:r>
          </w:p>
          <w:p w:rsidR="00AC2C4D" w:rsidRDefault="00E80FF1">
            <w:pPr>
              <w:spacing w:line="240" w:lineRule="atLeas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履约保证金形式：银行转账形式（中标单位未按</w:t>
            </w:r>
            <w:r>
              <w:rPr>
                <w:rFonts w:ascii="仿宋" w:eastAsia="仿宋" w:hAnsi="仿宋" w:cs="仿宋" w:hint="eastAsia"/>
                <w:color w:val="000000" w:themeColor="text1"/>
                <w:sz w:val="24"/>
                <w:szCs w:val="24"/>
              </w:rPr>
              <w:t>采购</w:t>
            </w:r>
            <w:r>
              <w:rPr>
                <w:rFonts w:ascii="仿宋" w:eastAsia="仿宋" w:hAnsi="仿宋" w:cs="仿宋" w:hint="eastAsia"/>
                <w:color w:val="000000" w:themeColor="text1"/>
                <w:sz w:val="24"/>
                <w:szCs w:val="24"/>
              </w:rPr>
              <w:t>文件规定缴纳履约保证金的，其投标保证金将不予退还）</w:t>
            </w:r>
          </w:p>
          <w:p w:rsidR="00AC2C4D" w:rsidRDefault="00E80FF1">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lang w:val="zh-CN"/>
              </w:rPr>
              <w:t>履约保证金（质保金）退还：（</w:t>
            </w:r>
            <w:r>
              <w:rPr>
                <w:rFonts w:ascii="仿宋" w:eastAsia="仿宋" w:hAnsi="仿宋" w:cs="仿宋" w:hint="eastAsia"/>
                <w:color w:val="000000" w:themeColor="text1"/>
                <w:sz w:val="24"/>
                <w:szCs w:val="24"/>
                <w:lang w:val="zh-CN"/>
              </w:rPr>
              <w:t>1</w:t>
            </w:r>
            <w:r>
              <w:rPr>
                <w:rFonts w:ascii="仿宋" w:eastAsia="仿宋" w:hAnsi="仿宋" w:cs="仿宋" w:hint="eastAsia"/>
                <w:color w:val="000000" w:themeColor="text1"/>
                <w:sz w:val="24"/>
                <w:szCs w:val="24"/>
                <w:lang w:val="zh-CN"/>
              </w:rPr>
              <w:t>）履约保证金的有效期为该项目</w:t>
            </w:r>
            <w:r>
              <w:rPr>
                <w:rFonts w:ascii="仿宋" w:eastAsia="仿宋" w:hAnsi="仿宋" w:cs="仿宋" w:hint="eastAsia"/>
                <w:color w:val="000000" w:themeColor="text1"/>
                <w:sz w:val="24"/>
                <w:szCs w:val="24"/>
              </w:rPr>
              <w:t>完成供货且通过采购人组织的项目验收</w:t>
            </w:r>
            <w:r>
              <w:rPr>
                <w:rFonts w:ascii="仿宋" w:eastAsia="仿宋" w:hAnsi="仿宋" w:cs="仿宋" w:hint="eastAsia"/>
                <w:color w:val="000000" w:themeColor="text1"/>
                <w:sz w:val="24"/>
                <w:szCs w:val="24"/>
                <w:lang w:val="zh-CN"/>
              </w:rPr>
              <w:t>止。（</w:t>
            </w:r>
            <w:r>
              <w:rPr>
                <w:rFonts w:ascii="仿宋" w:eastAsia="仿宋" w:hAnsi="仿宋" w:cs="仿宋" w:hint="eastAsia"/>
                <w:color w:val="000000" w:themeColor="text1"/>
                <w:sz w:val="24"/>
                <w:szCs w:val="24"/>
                <w:lang w:val="zh-CN"/>
              </w:rPr>
              <w:t>2</w:t>
            </w:r>
            <w:r>
              <w:rPr>
                <w:rFonts w:ascii="仿宋" w:eastAsia="仿宋" w:hAnsi="仿宋" w:cs="仿宋" w:hint="eastAsia"/>
                <w:color w:val="000000" w:themeColor="text1"/>
                <w:sz w:val="24"/>
                <w:szCs w:val="24"/>
                <w:lang w:val="zh-CN"/>
              </w:rPr>
              <w:t>）供应商在</w:t>
            </w:r>
            <w:r>
              <w:rPr>
                <w:rFonts w:ascii="仿宋" w:eastAsia="仿宋" w:hAnsi="仿宋" w:cs="仿宋" w:hint="eastAsia"/>
                <w:color w:val="000000" w:themeColor="text1"/>
                <w:sz w:val="24"/>
                <w:szCs w:val="24"/>
              </w:rPr>
              <w:t>产品</w:t>
            </w:r>
            <w:r>
              <w:rPr>
                <w:rFonts w:ascii="仿宋" w:eastAsia="仿宋" w:hAnsi="仿宋" w:cs="仿宋" w:hint="eastAsia"/>
                <w:color w:val="000000" w:themeColor="text1"/>
                <w:sz w:val="24"/>
                <w:szCs w:val="24"/>
                <w:lang w:val="zh-CN"/>
              </w:rPr>
              <w:t>验收合格未发生违约行为，采购人七个工作日内予以退还。（如乙方未能履行合同规定的义务，甲方有权从履约保证金中取得补偿；履约保证金扣除甲方应得的补偿后的余额在有效期满后七工作日内无息退还给乙方）</w:t>
            </w:r>
          </w:p>
        </w:tc>
      </w:tr>
      <w:tr w:rsidR="00AC2C4D">
        <w:trPr>
          <w:trHeight w:val="1001"/>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20</w:t>
            </w:r>
          </w:p>
        </w:tc>
        <w:tc>
          <w:tcPr>
            <w:tcW w:w="2503" w:type="dxa"/>
            <w:gridSpan w:val="2"/>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合同履约期限</w:t>
            </w:r>
          </w:p>
        </w:tc>
        <w:tc>
          <w:tcPr>
            <w:tcW w:w="5903" w:type="dxa"/>
            <w:vAlign w:val="center"/>
          </w:tcPr>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签订合同后</w:t>
            </w:r>
            <w:r>
              <w:rPr>
                <w:rFonts w:ascii="仿宋" w:eastAsia="仿宋" w:hAnsi="仿宋" w:cs="仿宋" w:hint="eastAsia"/>
                <w:color w:val="000000" w:themeColor="text1"/>
                <w:sz w:val="24"/>
                <w:szCs w:val="24"/>
              </w:rPr>
              <w:t>10</w:t>
            </w:r>
            <w:r>
              <w:rPr>
                <w:rFonts w:ascii="仿宋" w:eastAsia="仿宋" w:hAnsi="仿宋" w:cs="仿宋" w:hint="eastAsia"/>
                <w:color w:val="000000" w:themeColor="text1"/>
                <w:sz w:val="24"/>
                <w:szCs w:val="24"/>
              </w:rPr>
              <w:t>日内完成供货或按采购人与中标企业签订的合同规定时间期限供货。</w:t>
            </w:r>
          </w:p>
        </w:tc>
      </w:tr>
      <w:tr w:rsidR="00AC2C4D">
        <w:trPr>
          <w:trHeight w:val="515"/>
          <w:jc w:val="center"/>
        </w:trPr>
        <w:tc>
          <w:tcPr>
            <w:tcW w:w="1117" w:type="dxa"/>
            <w:vAlign w:val="center"/>
          </w:tcPr>
          <w:p w:rsidR="00AC2C4D" w:rsidRDefault="00E80FF1">
            <w:pPr>
              <w:tabs>
                <w:tab w:val="left" w:pos="265"/>
              </w:tabs>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21</w:t>
            </w:r>
          </w:p>
        </w:tc>
        <w:tc>
          <w:tcPr>
            <w:tcW w:w="2503" w:type="dxa"/>
            <w:gridSpan w:val="2"/>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供货期</w:t>
            </w:r>
          </w:p>
        </w:tc>
        <w:tc>
          <w:tcPr>
            <w:tcW w:w="5903" w:type="dxa"/>
            <w:vAlign w:val="center"/>
          </w:tcPr>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color w:val="000000" w:themeColor="text1"/>
                <w:sz w:val="24"/>
                <w:szCs w:val="24"/>
              </w:rPr>
              <w:t>10</w:t>
            </w:r>
            <w:r>
              <w:rPr>
                <w:rFonts w:ascii="仿宋" w:eastAsia="仿宋" w:hAnsi="仿宋" w:cs="仿宋"/>
                <w:color w:val="000000" w:themeColor="text1"/>
                <w:sz w:val="24"/>
                <w:szCs w:val="24"/>
              </w:rPr>
              <w:t>个工作日内，如遇特殊情况</w:t>
            </w:r>
            <w:r>
              <w:rPr>
                <w:rFonts w:ascii="仿宋" w:eastAsia="仿宋" w:hAnsi="仿宋" w:cs="仿宋"/>
                <w:color w:val="000000" w:themeColor="text1"/>
                <w:sz w:val="24"/>
                <w:szCs w:val="24"/>
              </w:rPr>
              <w:t>3</w:t>
            </w:r>
            <w:r>
              <w:rPr>
                <w:rFonts w:ascii="仿宋" w:eastAsia="仿宋" w:hAnsi="仿宋" w:cs="仿宋"/>
                <w:color w:val="000000" w:themeColor="text1"/>
                <w:sz w:val="24"/>
                <w:szCs w:val="24"/>
              </w:rPr>
              <w:t>个工作日内（以采购方实际需求为准）。</w:t>
            </w:r>
          </w:p>
        </w:tc>
      </w:tr>
      <w:tr w:rsidR="00AC2C4D">
        <w:trPr>
          <w:trHeight w:val="286"/>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24</w:t>
            </w:r>
          </w:p>
        </w:tc>
        <w:tc>
          <w:tcPr>
            <w:tcW w:w="2503" w:type="dxa"/>
            <w:gridSpan w:val="2"/>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付款方式</w:t>
            </w:r>
          </w:p>
        </w:tc>
        <w:tc>
          <w:tcPr>
            <w:tcW w:w="5903" w:type="dxa"/>
            <w:vAlign w:val="center"/>
          </w:tcPr>
          <w:p w:rsidR="00AC2C4D" w:rsidRDefault="00E80FF1">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以双方签订合同为准。</w:t>
            </w:r>
          </w:p>
        </w:tc>
      </w:tr>
      <w:tr w:rsidR="00AC2C4D">
        <w:trPr>
          <w:trHeight w:val="286"/>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25</w:t>
            </w:r>
          </w:p>
        </w:tc>
        <w:tc>
          <w:tcPr>
            <w:tcW w:w="2503" w:type="dxa"/>
            <w:gridSpan w:val="2"/>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质量标准</w:t>
            </w:r>
          </w:p>
        </w:tc>
        <w:tc>
          <w:tcPr>
            <w:tcW w:w="5903" w:type="dxa"/>
            <w:vAlign w:val="center"/>
          </w:tcPr>
          <w:p w:rsidR="00AC2C4D" w:rsidRDefault="00E80FF1">
            <w:pPr>
              <w:wordWrap w:val="0"/>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合格。</w:t>
            </w:r>
          </w:p>
        </w:tc>
      </w:tr>
      <w:tr w:rsidR="00AC2C4D">
        <w:trPr>
          <w:trHeight w:val="381"/>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26</w:t>
            </w:r>
          </w:p>
        </w:tc>
        <w:tc>
          <w:tcPr>
            <w:tcW w:w="2503" w:type="dxa"/>
            <w:gridSpan w:val="2"/>
            <w:vAlign w:val="center"/>
          </w:tcPr>
          <w:p w:rsidR="00AC2C4D" w:rsidRDefault="00E80FF1">
            <w:pPr>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资料</w:t>
            </w:r>
            <w:r>
              <w:rPr>
                <w:rFonts w:ascii="仿宋" w:eastAsia="仿宋" w:hAnsi="仿宋" w:cs="仿宋" w:hint="eastAsia"/>
                <w:b/>
                <w:bCs/>
                <w:color w:val="000000" w:themeColor="text1"/>
                <w:sz w:val="24"/>
                <w:szCs w:val="24"/>
              </w:rPr>
              <w:t>备查</w:t>
            </w:r>
          </w:p>
        </w:tc>
        <w:tc>
          <w:tcPr>
            <w:tcW w:w="5903" w:type="dxa"/>
            <w:vAlign w:val="center"/>
          </w:tcPr>
          <w:p w:rsidR="00AC2C4D" w:rsidRDefault="00E80FF1">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各供应商线上准备资料原件备查：</w:t>
            </w:r>
          </w:p>
          <w:p w:rsidR="00AC2C4D" w:rsidRDefault="00E80FF1">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）营业执照（三证合一）原件（复印件加盖公章）；</w:t>
            </w:r>
          </w:p>
          <w:p w:rsidR="00AC2C4D" w:rsidRDefault="00E80FF1">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）投标保证金交纳凭证（复印件加盖公章）；</w:t>
            </w:r>
          </w:p>
          <w:p w:rsidR="00AC2C4D" w:rsidRDefault="00E80FF1">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）投标方为法人投标需携带法人授权委托书原件及被授权人身份证原件或法人身份证明书及身份证原件（加盖公章）。</w:t>
            </w:r>
          </w:p>
          <w:p w:rsidR="00AC2C4D" w:rsidRDefault="00E80FF1">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4</w:t>
            </w:r>
            <w:r>
              <w:rPr>
                <w:rFonts w:ascii="仿宋" w:eastAsia="仿宋" w:hAnsi="仿宋" w:cs="仿宋" w:hint="eastAsia"/>
                <w:color w:val="000000" w:themeColor="text1"/>
                <w:sz w:val="24"/>
                <w:szCs w:val="24"/>
              </w:rPr>
              <w:t>）《兽药经营许可证》或《兽药生产许可证》原件，兽药产品批准文号证明复印件，投标人所投标产品必须具有兽药产品批准文号</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，所投产品生产商的有效期内的《兽药</w:t>
            </w:r>
            <w:r>
              <w:rPr>
                <w:rFonts w:ascii="仿宋" w:eastAsia="仿宋" w:hAnsi="仿宋" w:cs="仿宋" w:hint="eastAsia"/>
                <w:color w:val="000000" w:themeColor="text1"/>
                <w:sz w:val="24"/>
                <w:szCs w:val="24"/>
              </w:rPr>
              <w:t>GMP</w:t>
            </w:r>
            <w:r>
              <w:rPr>
                <w:rFonts w:ascii="仿宋" w:eastAsia="仿宋" w:hAnsi="仿宋" w:cs="仿宋" w:hint="eastAsia"/>
                <w:color w:val="000000" w:themeColor="text1"/>
                <w:sz w:val="24"/>
                <w:szCs w:val="24"/>
              </w:rPr>
              <w:t>证书》</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，投标人投标产品必须具备兽用生物制品生产与检验报告（批签发报告）</w:t>
            </w:r>
          </w:p>
          <w:p w:rsidR="00AC2C4D" w:rsidRDefault="00E80FF1">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lastRenderedPageBreak/>
              <w:t>（</w:t>
            </w:r>
            <w:r>
              <w:rPr>
                <w:rFonts w:ascii="仿宋" w:eastAsia="仿宋" w:hAnsi="仿宋" w:cs="仿宋" w:hint="eastAsia"/>
                <w:color w:val="000000" w:themeColor="text1"/>
                <w:sz w:val="24"/>
                <w:szCs w:val="24"/>
              </w:rPr>
              <w:t>5</w:t>
            </w:r>
            <w:r>
              <w:rPr>
                <w:rFonts w:ascii="仿宋" w:eastAsia="仿宋" w:hAnsi="仿宋" w:cs="仿宋" w:hint="eastAsia"/>
                <w:color w:val="000000" w:themeColor="text1"/>
                <w:sz w:val="24"/>
                <w:szCs w:val="24"/>
              </w:rPr>
              <w:t>）在“信用中国”（</w:t>
            </w:r>
            <w:r>
              <w:rPr>
                <w:rFonts w:ascii="仿宋" w:eastAsia="仿宋" w:hAnsi="仿宋" w:cs="仿宋" w:hint="eastAsia"/>
                <w:color w:val="000000" w:themeColor="text1"/>
                <w:sz w:val="24"/>
                <w:szCs w:val="24"/>
              </w:rPr>
              <w:t>www.creditchina.gov.cn</w:t>
            </w:r>
            <w:r>
              <w:rPr>
                <w:rFonts w:ascii="仿宋" w:eastAsia="仿宋" w:hAnsi="仿宋" w:cs="仿宋" w:hint="eastAsia"/>
                <w:color w:val="000000" w:themeColor="text1"/>
                <w:sz w:val="24"/>
                <w:szCs w:val="24"/>
              </w:rPr>
              <w:t>）网</w:t>
            </w:r>
            <w:r>
              <w:rPr>
                <w:rFonts w:ascii="仿宋" w:eastAsia="仿宋" w:hAnsi="仿宋" w:cs="仿宋" w:hint="eastAsia"/>
                <w:color w:val="000000" w:themeColor="text1"/>
                <w:sz w:val="24"/>
                <w:szCs w:val="24"/>
              </w:rPr>
              <w:t>站上未被列入失信被执行人、重大税收违法失信主体、政府采购严重违法失信名单和中国政府采购网（</w:t>
            </w:r>
            <w:r>
              <w:rPr>
                <w:rFonts w:ascii="仿宋" w:eastAsia="仿宋" w:hAnsi="仿宋" w:cs="仿宋" w:hint="eastAsia"/>
                <w:color w:val="000000" w:themeColor="text1"/>
                <w:sz w:val="24"/>
                <w:szCs w:val="24"/>
              </w:rPr>
              <w:t>www.ccgp.gov.cn</w:t>
            </w:r>
            <w:r>
              <w:rPr>
                <w:rFonts w:ascii="仿宋" w:eastAsia="仿宋" w:hAnsi="仿宋" w:cs="仿宋" w:hint="eastAsia"/>
                <w:color w:val="000000" w:themeColor="text1"/>
                <w:sz w:val="24"/>
                <w:szCs w:val="24"/>
              </w:rPr>
              <w:t>）网站上未被列入政府采购严重违法失信行为记录名单的网页打印件（网页打印件须自招标公告发布之日起至投标截止时间从上述网站中打印）加盖单位公章”。</w:t>
            </w:r>
          </w:p>
          <w:p w:rsidR="00AC2C4D" w:rsidRDefault="00E80FF1">
            <w:pPr>
              <w:rPr>
                <w:color w:val="000000" w:themeColor="text1"/>
              </w:rPr>
            </w:pPr>
            <w:r>
              <w:rPr>
                <w:rFonts w:ascii="仿宋" w:eastAsia="仿宋" w:hAnsi="仿宋" w:cs="仿宋" w:hint="eastAsia"/>
                <w:color w:val="000000" w:themeColor="text1"/>
                <w:sz w:val="24"/>
                <w:szCs w:val="24"/>
              </w:rPr>
              <w:t>注：以上证件的复印件的均需加盖公章，证件齐全、满足要求的投标人为有效投标人，上述证件的公证件，本次招标不予认可；由采购单位、监督人员对所有证件进行审核。</w:t>
            </w:r>
          </w:p>
        </w:tc>
      </w:tr>
      <w:tr w:rsidR="00AC2C4D">
        <w:trPr>
          <w:trHeight w:val="375"/>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lastRenderedPageBreak/>
              <w:t>27</w:t>
            </w:r>
          </w:p>
        </w:tc>
        <w:tc>
          <w:tcPr>
            <w:tcW w:w="2503" w:type="dxa"/>
            <w:gridSpan w:val="2"/>
            <w:vAlign w:val="center"/>
          </w:tcPr>
          <w:p w:rsidR="00AC2C4D" w:rsidRDefault="00E80FF1">
            <w:pPr>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付款币种</w:t>
            </w:r>
          </w:p>
        </w:tc>
        <w:tc>
          <w:tcPr>
            <w:tcW w:w="5903" w:type="dxa"/>
            <w:vAlign w:val="center"/>
          </w:tcPr>
          <w:p w:rsidR="00AC2C4D" w:rsidRDefault="00E80FF1">
            <w:pPr>
              <w:rPr>
                <w:rFonts w:ascii="仿宋" w:eastAsia="仿宋" w:hAnsi="仿宋" w:cs="仿宋"/>
                <w:color w:val="000000" w:themeColor="text1"/>
                <w:sz w:val="24"/>
                <w:szCs w:val="24"/>
                <w:lang w:val="zh-CN"/>
              </w:rPr>
            </w:pPr>
            <w:r>
              <w:rPr>
                <w:rFonts w:ascii="仿宋" w:eastAsia="仿宋" w:hAnsi="仿宋" w:cs="仿宋" w:hint="eastAsia"/>
                <w:color w:val="000000" w:themeColor="text1"/>
                <w:sz w:val="24"/>
                <w:szCs w:val="24"/>
                <w:lang w:val="zh-CN"/>
              </w:rPr>
              <w:t>1</w:t>
            </w:r>
            <w:r>
              <w:rPr>
                <w:rFonts w:ascii="仿宋" w:eastAsia="仿宋" w:hAnsi="仿宋" w:cs="仿宋" w:hint="eastAsia"/>
                <w:color w:val="000000" w:themeColor="text1"/>
                <w:sz w:val="24"/>
                <w:szCs w:val="24"/>
                <w:lang w:val="zh-CN"/>
              </w:rPr>
              <w:t>、付款币种：</w:t>
            </w:r>
          </w:p>
          <w:p w:rsidR="00AC2C4D" w:rsidRDefault="00E80FF1">
            <w:pPr>
              <w:rPr>
                <w:color w:val="000000" w:themeColor="text1"/>
              </w:rPr>
            </w:pPr>
            <w:r>
              <w:rPr>
                <w:rFonts w:ascii="仿宋" w:eastAsia="仿宋" w:hAnsi="仿宋" w:cs="仿宋" w:hint="eastAsia"/>
                <w:color w:val="000000" w:themeColor="text1"/>
                <w:sz w:val="24"/>
                <w:szCs w:val="24"/>
                <w:lang w:val="zh-CN"/>
              </w:rPr>
              <w:t>本次</w:t>
            </w:r>
            <w:r>
              <w:rPr>
                <w:rFonts w:ascii="仿宋" w:eastAsia="仿宋" w:hAnsi="仿宋" w:cs="仿宋" w:hint="eastAsia"/>
                <w:color w:val="000000" w:themeColor="text1"/>
                <w:sz w:val="24"/>
                <w:szCs w:val="24"/>
                <w:lang w:val="zh-CN"/>
              </w:rPr>
              <w:t>采购</w:t>
            </w:r>
            <w:r>
              <w:rPr>
                <w:rFonts w:ascii="仿宋" w:eastAsia="仿宋" w:hAnsi="仿宋" w:cs="仿宋" w:hint="eastAsia"/>
                <w:color w:val="000000" w:themeColor="text1"/>
                <w:sz w:val="24"/>
                <w:szCs w:val="24"/>
                <w:lang w:val="zh-CN"/>
              </w:rPr>
              <w:t>所述的项目资金均以人民币支付</w:t>
            </w:r>
          </w:p>
        </w:tc>
      </w:tr>
      <w:tr w:rsidR="00AC2C4D">
        <w:trPr>
          <w:trHeight w:val="90"/>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28</w:t>
            </w:r>
          </w:p>
        </w:tc>
        <w:tc>
          <w:tcPr>
            <w:tcW w:w="2503" w:type="dxa"/>
            <w:gridSpan w:val="2"/>
            <w:vAlign w:val="center"/>
          </w:tcPr>
          <w:p w:rsidR="00AC2C4D" w:rsidRDefault="00E80FF1">
            <w:pPr>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封套上应载明的信息</w:t>
            </w:r>
          </w:p>
        </w:tc>
        <w:tc>
          <w:tcPr>
            <w:tcW w:w="5903" w:type="dxa"/>
            <w:vAlign w:val="center"/>
          </w:tcPr>
          <w:p w:rsidR="00AC2C4D" w:rsidRDefault="00E80FF1">
            <w:pP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项目名称：</w:t>
            </w:r>
            <w:r>
              <w:rPr>
                <w:rFonts w:ascii="仿宋" w:eastAsia="仿宋" w:hAnsi="仿宋" w:cs="仿宋" w:hint="eastAsia"/>
                <w:bCs/>
                <w:color w:val="000000" w:themeColor="text1"/>
                <w:sz w:val="24"/>
                <w:szCs w:val="24"/>
                <w:u w:val="single"/>
              </w:rPr>
              <w:t xml:space="preserve">                                 </w:t>
            </w:r>
          </w:p>
          <w:p w:rsidR="00AC2C4D" w:rsidRDefault="00E80FF1">
            <w:pP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项目编号：</w:t>
            </w:r>
            <w:r>
              <w:rPr>
                <w:rFonts w:ascii="仿宋" w:eastAsia="仿宋" w:hAnsi="仿宋" w:cs="仿宋" w:hint="eastAsia"/>
                <w:bCs/>
                <w:color w:val="000000" w:themeColor="text1"/>
                <w:sz w:val="24"/>
                <w:szCs w:val="24"/>
                <w:u w:val="single"/>
              </w:rPr>
              <w:t xml:space="preserve">                                 </w:t>
            </w:r>
          </w:p>
          <w:p w:rsidR="00AC2C4D" w:rsidRDefault="00E80FF1">
            <w:pP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采购人名称：</w:t>
            </w:r>
            <w:r>
              <w:rPr>
                <w:rFonts w:ascii="仿宋" w:eastAsia="仿宋" w:hAnsi="仿宋" w:cs="仿宋" w:hint="eastAsia"/>
                <w:bCs/>
                <w:color w:val="000000" w:themeColor="text1"/>
                <w:sz w:val="24"/>
                <w:szCs w:val="24"/>
                <w:u w:val="single"/>
              </w:rPr>
              <w:t xml:space="preserve">                               </w:t>
            </w:r>
          </w:p>
          <w:p w:rsidR="00AC2C4D" w:rsidRDefault="00E80FF1">
            <w:pP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供应商名称：</w:t>
            </w:r>
            <w:r>
              <w:rPr>
                <w:rFonts w:ascii="仿宋" w:eastAsia="仿宋" w:hAnsi="仿宋" w:cs="仿宋" w:hint="eastAsia"/>
                <w:bCs/>
                <w:color w:val="000000" w:themeColor="text1"/>
                <w:sz w:val="24"/>
                <w:szCs w:val="24"/>
                <w:u w:val="single"/>
              </w:rPr>
              <w:t xml:space="preserve">                               </w:t>
            </w:r>
          </w:p>
          <w:p w:rsidR="00AC2C4D" w:rsidRDefault="00E80FF1">
            <w:pP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供应商地址：</w:t>
            </w:r>
            <w:r>
              <w:rPr>
                <w:rFonts w:ascii="仿宋" w:eastAsia="仿宋" w:hAnsi="仿宋" w:cs="仿宋" w:hint="eastAsia"/>
                <w:bCs/>
                <w:color w:val="000000" w:themeColor="text1"/>
                <w:sz w:val="24"/>
                <w:szCs w:val="24"/>
                <w:u w:val="single"/>
              </w:rPr>
              <w:t xml:space="preserve">                               </w:t>
            </w:r>
          </w:p>
          <w:p w:rsidR="00AC2C4D" w:rsidRDefault="00E80FF1">
            <w:pPr>
              <w:pStyle w:val="a6"/>
              <w:ind w:firstLineChars="0" w:firstLine="0"/>
              <w:rPr>
                <w:rFonts w:ascii="仿宋" w:eastAsia="仿宋" w:hAnsi="仿宋" w:cs="仿宋"/>
                <w:bCs/>
                <w:color w:val="000000" w:themeColor="text1"/>
                <w:sz w:val="24"/>
                <w:u w:val="single"/>
              </w:rPr>
            </w:pPr>
            <w:r>
              <w:rPr>
                <w:rFonts w:ascii="仿宋" w:eastAsia="仿宋" w:hAnsi="仿宋" w:cs="仿宋" w:hint="eastAsia"/>
                <w:bCs/>
                <w:color w:val="000000" w:themeColor="text1"/>
                <w:sz w:val="24"/>
              </w:rPr>
              <w:t>联系人：</w:t>
            </w:r>
            <w:r>
              <w:rPr>
                <w:rFonts w:ascii="仿宋" w:eastAsia="仿宋" w:hAnsi="仿宋" w:cs="仿宋" w:hint="eastAsia"/>
                <w:bCs/>
                <w:color w:val="000000" w:themeColor="text1"/>
                <w:sz w:val="24"/>
                <w:u w:val="single"/>
              </w:rPr>
              <w:t xml:space="preserve">                                   </w:t>
            </w:r>
          </w:p>
          <w:p w:rsidR="00AC2C4D" w:rsidRDefault="00E80FF1">
            <w:pPr>
              <w:pStyle w:val="a6"/>
              <w:ind w:firstLineChars="0" w:firstLine="0"/>
              <w:rPr>
                <w:rFonts w:ascii="仿宋" w:eastAsia="仿宋" w:hAnsi="仿宋" w:cs="仿宋"/>
                <w:bCs/>
                <w:color w:val="000000" w:themeColor="text1"/>
                <w:sz w:val="24"/>
              </w:rPr>
            </w:pPr>
            <w:r>
              <w:rPr>
                <w:rFonts w:ascii="仿宋" w:eastAsia="仿宋" w:hAnsi="仿宋" w:cs="仿宋" w:hint="eastAsia"/>
                <w:bCs/>
                <w:color w:val="000000" w:themeColor="text1"/>
                <w:sz w:val="24"/>
              </w:rPr>
              <w:t>联系电话：</w:t>
            </w:r>
            <w:r>
              <w:rPr>
                <w:rFonts w:ascii="仿宋" w:eastAsia="仿宋" w:hAnsi="仿宋" w:cs="仿宋" w:hint="eastAsia"/>
                <w:bCs/>
                <w:color w:val="000000" w:themeColor="text1"/>
                <w:sz w:val="24"/>
                <w:u w:val="single"/>
              </w:rPr>
              <w:t xml:space="preserve">                                 </w:t>
            </w:r>
          </w:p>
          <w:p w:rsidR="00AC2C4D" w:rsidRDefault="00E80FF1">
            <w:pPr>
              <w:rPr>
                <w:rFonts w:ascii="仿宋" w:eastAsia="仿宋" w:hAnsi="仿宋" w:cs="仿宋"/>
                <w:b/>
                <w:color w:val="000000" w:themeColor="text1"/>
                <w:sz w:val="24"/>
                <w:szCs w:val="24"/>
              </w:rPr>
            </w:pPr>
            <w:r>
              <w:rPr>
                <w:rFonts w:ascii="仿宋" w:eastAsia="仿宋" w:hAnsi="仿宋" w:cs="仿宋" w:hint="eastAsia"/>
                <w:bCs/>
                <w:color w:val="000000" w:themeColor="text1"/>
                <w:sz w:val="24"/>
                <w:szCs w:val="24"/>
              </w:rPr>
              <w:t>在</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年</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月</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日</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时</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分前不得开启</w:t>
            </w:r>
          </w:p>
        </w:tc>
      </w:tr>
      <w:tr w:rsidR="00AC2C4D">
        <w:trPr>
          <w:trHeight w:val="1001"/>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29</w:t>
            </w:r>
          </w:p>
        </w:tc>
        <w:tc>
          <w:tcPr>
            <w:tcW w:w="2503" w:type="dxa"/>
            <w:gridSpan w:val="2"/>
            <w:tcBorders>
              <w:right w:val="single" w:sz="4" w:space="0" w:color="auto"/>
            </w:tcBorders>
            <w:vAlign w:val="center"/>
          </w:tcPr>
          <w:p w:rsidR="00AC2C4D" w:rsidRDefault="00E80FF1">
            <w:pPr>
              <w:jc w:val="center"/>
              <w:rPr>
                <w:rFonts w:ascii="仿宋" w:eastAsia="仿宋" w:hAnsi="仿宋" w:cs="仿宋"/>
                <w:b/>
                <w:bCs/>
                <w:color w:val="000000" w:themeColor="text1"/>
                <w:sz w:val="24"/>
                <w:szCs w:val="24"/>
              </w:rPr>
            </w:pPr>
            <w:r>
              <w:rPr>
                <w:rFonts w:ascii="仿宋" w:eastAsia="仿宋" w:hAnsi="仿宋" w:cs="仿宋" w:hint="eastAsia"/>
                <w:color w:val="000000" w:themeColor="text1"/>
                <w:kern w:val="0"/>
                <w:sz w:val="24"/>
                <w:szCs w:val="24"/>
              </w:rPr>
              <w:t>投标</w:t>
            </w:r>
            <w:r>
              <w:rPr>
                <w:rFonts w:ascii="仿宋" w:eastAsia="仿宋" w:hAnsi="仿宋" w:cs="仿宋" w:hint="eastAsia"/>
                <w:color w:val="000000" w:themeColor="text1"/>
                <w:kern w:val="0"/>
                <w:sz w:val="24"/>
                <w:szCs w:val="24"/>
              </w:rPr>
              <w:t>文件的组成部分</w:t>
            </w:r>
          </w:p>
        </w:tc>
        <w:tc>
          <w:tcPr>
            <w:tcW w:w="5903" w:type="dxa"/>
            <w:tcBorders>
              <w:left w:val="single" w:sz="4" w:space="0" w:color="auto"/>
            </w:tcBorders>
            <w:vAlign w:val="center"/>
          </w:tcPr>
          <w:p w:rsidR="00AC2C4D" w:rsidRDefault="00E80FF1">
            <w:pPr>
              <w:jc w:val="center"/>
              <w:rPr>
                <w:rFonts w:ascii="仿宋" w:eastAsia="仿宋" w:hAnsi="仿宋" w:cs="仿宋"/>
                <w:bCs/>
                <w:color w:val="000000" w:themeColor="text1"/>
                <w:kern w:val="0"/>
                <w:sz w:val="24"/>
                <w:szCs w:val="24"/>
                <w:lang w:val="zh-CN"/>
              </w:rPr>
            </w:pPr>
            <w:r>
              <w:rPr>
                <w:rFonts w:ascii="仿宋" w:eastAsia="仿宋" w:hAnsi="仿宋" w:cs="仿宋" w:hint="eastAsia"/>
                <w:color w:val="000000" w:themeColor="text1"/>
                <w:kern w:val="0"/>
                <w:sz w:val="24"/>
                <w:szCs w:val="24"/>
              </w:rPr>
              <w:t>封面</w:t>
            </w:r>
          </w:p>
        </w:tc>
      </w:tr>
      <w:tr w:rsidR="00AC2C4D">
        <w:trPr>
          <w:trHeight w:val="866"/>
          <w:jc w:val="center"/>
        </w:trPr>
        <w:tc>
          <w:tcPr>
            <w:tcW w:w="1117" w:type="dxa"/>
            <w:vMerge w:val="restart"/>
            <w:vAlign w:val="center"/>
          </w:tcPr>
          <w:p w:rsidR="00AC2C4D" w:rsidRDefault="00E80FF1">
            <w:pPr>
              <w:jc w:val="center"/>
              <w:rPr>
                <w:rFonts w:ascii="仿宋" w:eastAsia="仿宋" w:hAnsi="仿宋" w:cs="仿宋"/>
                <w:b/>
                <w:bCs/>
                <w:color w:val="000000" w:themeColor="text1"/>
                <w:kern w:val="0"/>
                <w:sz w:val="24"/>
                <w:szCs w:val="24"/>
              </w:rPr>
            </w:pPr>
            <w:r>
              <w:rPr>
                <w:rFonts w:ascii="仿宋" w:eastAsia="仿宋" w:hAnsi="仿宋" w:cs="仿宋" w:hint="eastAsia"/>
                <w:b/>
                <w:bCs/>
                <w:color w:val="000000" w:themeColor="text1"/>
                <w:kern w:val="0"/>
                <w:sz w:val="24"/>
                <w:szCs w:val="24"/>
              </w:rPr>
              <w:t>30</w:t>
            </w:r>
          </w:p>
        </w:tc>
        <w:tc>
          <w:tcPr>
            <w:tcW w:w="1395" w:type="dxa"/>
            <w:vMerge w:val="restart"/>
            <w:tcBorders>
              <w:right w:val="single" w:sz="4" w:space="0" w:color="auto"/>
            </w:tcBorders>
            <w:vAlign w:val="center"/>
          </w:tcPr>
          <w:p w:rsidR="00AC2C4D" w:rsidRDefault="00E80FF1">
            <w:pPr>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sz w:val="24"/>
                <w:szCs w:val="24"/>
              </w:rPr>
              <w:t>各供应商应在本项目采购公告发布之日起到响应文件递交截止时间期间，通过“信用中</w:t>
            </w:r>
            <w:r>
              <w:rPr>
                <w:rFonts w:ascii="仿宋" w:eastAsia="仿宋" w:hAnsi="仿宋" w:cs="仿宋" w:hint="eastAsia"/>
                <w:color w:val="000000" w:themeColor="text1"/>
                <w:sz w:val="24"/>
                <w:szCs w:val="24"/>
              </w:rPr>
              <w:lastRenderedPageBreak/>
              <w:t>国”网站（</w:t>
            </w:r>
            <w:hyperlink r:id="rId8" w:history="1">
              <w:r>
                <w:rPr>
                  <w:rFonts w:ascii="仿宋" w:eastAsia="仿宋" w:hAnsi="仿宋" w:cs="仿宋" w:hint="eastAsia"/>
                  <w:color w:val="000000" w:themeColor="text1"/>
                  <w:sz w:val="24"/>
                  <w:szCs w:val="24"/>
                </w:rPr>
                <w:t>www.creditchina.</w:t>
              </w:r>
              <w:r>
                <w:rPr>
                  <w:rFonts w:ascii="仿宋" w:eastAsia="仿宋" w:hAnsi="仿宋" w:cs="仿宋" w:hint="eastAsia"/>
                  <w:color w:val="000000" w:themeColor="text1"/>
                  <w:sz w:val="24"/>
                  <w:szCs w:val="24"/>
                </w:rPr>
                <w:t>S</w:t>
              </w:r>
              <w:r>
                <w:rPr>
                  <w:rFonts w:ascii="仿宋" w:eastAsia="仿宋" w:hAnsi="仿宋" w:cs="仿宋" w:hint="eastAsia"/>
                  <w:color w:val="000000" w:themeColor="text1"/>
                  <w:sz w:val="24"/>
                  <w:szCs w:val="24"/>
                </w:rPr>
                <w:t>ov.cn</w:t>
              </w:r>
            </w:hyperlink>
            <w:r>
              <w:rPr>
                <w:rFonts w:ascii="仿宋" w:eastAsia="仿宋" w:hAnsi="仿宋" w:cs="仿宋" w:hint="eastAsia"/>
                <w:color w:val="000000" w:themeColor="text1"/>
                <w:sz w:val="24"/>
                <w:szCs w:val="24"/>
              </w:rPr>
              <w:t>）、中国政府采购网（</w:t>
            </w:r>
            <w:hyperlink r:id="rId9" w:history="1">
              <w:r>
                <w:rPr>
                  <w:rFonts w:ascii="仿宋" w:eastAsia="仿宋" w:hAnsi="仿宋" w:cs="仿宋" w:hint="eastAsia"/>
                  <w:color w:val="000000" w:themeColor="text1"/>
                  <w:sz w:val="24"/>
                  <w:szCs w:val="24"/>
                </w:rPr>
                <w:t>www.cc</w:t>
              </w:r>
              <w:r>
                <w:rPr>
                  <w:rFonts w:ascii="仿宋" w:eastAsia="仿宋" w:hAnsi="仿宋" w:cs="仿宋" w:hint="eastAsia"/>
                  <w:color w:val="000000" w:themeColor="text1"/>
                  <w:sz w:val="24"/>
                  <w:szCs w:val="24"/>
                </w:rPr>
                <w:t>S</w:t>
              </w:r>
              <w:r>
                <w:rPr>
                  <w:rFonts w:ascii="仿宋" w:eastAsia="仿宋" w:hAnsi="仿宋" w:cs="仿宋" w:hint="eastAsia"/>
                  <w:color w:val="000000" w:themeColor="text1"/>
                  <w:sz w:val="24"/>
                  <w:szCs w:val="24"/>
                </w:rPr>
                <w:t>p.</w:t>
              </w:r>
              <w:r>
                <w:rPr>
                  <w:rFonts w:ascii="仿宋" w:eastAsia="仿宋" w:hAnsi="仿宋" w:cs="仿宋" w:hint="eastAsia"/>
                  <w:color w:val="000000" w:themeColor="text1"/>
                  <w:sz w:val="24"/>
                  <w:szCs w:val="24"/>
                </w:rPr>
                <w:t>S</w:t>
              </w:r>
              <w:r>
                <w:rPr>
                  <w:rFonts w:ascii="仿宋" w:eastAsia="仿宋" w:hAnsi="仿宋" w:cs="仿宋" w:hint="eastAsia"/>
                  <w:color w:val="000000" w:themeColor="text1"/>
                  <w:sz w:val="24"/>
                  <w:szCs w:val="24"/>
                </w:rPr>
                <w:t>ov.cn</w:t>
              </w:r>
            </w:hyperlink>
            <w:r>
              <w:rPr>
                <w:rFonts w:ascii="仿宋" w:eastAsia="仿宋" w:hAnsi="仿宋" w:cs="仿宋" w:hint="eastAsia"/>
                <w:color w:val="000000" w:themeColor="text1"/>
                <w:sz w:val="24"/>
                <w:szCs w:val="24"/>
              </w:rPr>
              <w:t>）等渠道查询主体信用记录，并将信用信息查询记录作为响应文件组成部分。</w:t>
            </w:r>
          </w:p>
        </w:tc>
        <w:tc>
          <w:tcPr>
            <w:tcW w:w="1108" w:type="dxa"/>
            <w:tcBorders>
              <w:left w:val="single" w:sz="4" w:space="0" w:color="auto"/>
            </w:tcBorders>
            <w:vAlign w:val="center"/>
          </w:tcPr>
          <w:p w:rsidR="00AC2C4D" w:rsidRDefault="00E80FF1">
            <w:pPr>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lastRenderedPageBreak/>
              <w:t>目录</w:t>
            </w:r>
          </w:p>
        </w:tc>
        <w:tc>
          <w:tcPr>
            <w:tcW w:w="5903" w:type="dxa"/>
            <w:vAlign w:val="center"/>
          </w:tcPr>
          <w:p w:rsidR="00AC2C4D" w:rsidRDefault="00E80FF1">
            <w:pPr>
              <w:rPr>
                <w:rFonts w:ascii="仿宋" w:eastAsia="仿宋" w:hAnsi="仿宋" w:cs="仿宋"/>
                <w:bCs/>
                <w:color w:val="000000" w:themeColor="text1"/>
                <w:sz w:val="24"/>
                <w:szCs w:val="24"/>
              </w:rPr>
            </w:pPr>
            <w:r>
              <w:rPr>
                <w:rFonts w:ascii="仿宋" w:eastAsia="仿宋" w:hAnsi="仿宋" w:cs="仿宋" w:hint="eastAsia"/>
                <w:color w:val="000000" w:themeColor="text1"/>
                <w:kern w:val="0"/>
                <w:sz w:val="24"/>
                <w:szCs w:val="24"/>
              </w:rPr>
              <w:t>文件封面</w:t>
            </w:r>
          </w:p>
        </w:tc>
      </w:tr>
      <w:tr w:rsidR="00AC2C4D">
        <w:trPr>
          <w:trHeight w:val="355"/>
          <w:jc w:val="center"/>
        </w:trPr>
        <w:tc>
          <w:tcPr>
            <w:tcW w:w="1117" w:type="dxa"/>
            <w:vMerge/>
            <w:vAlign w:val="center"/>
          </w:tcPr>
          <w:p w:rsidR="00AC2C4D" w:rsidRDefault="00AC2C4D">
            <w:pPr>
              <w:adjustRightInd w:val="0"/>
              <w:snapToGrid w:val="0"/>
              <w:spacing w:beforeLines="50" w:before="204"/>
              <w:jc w:val="center"/>
              <w:rPr>
                <w:rFonts w:ascii="仿宋" w:eastAsia="仿宋" w:hAnsi="仿宋" w:cs="仿宋"/>
                <w:b/>
                <w:bCs/>
                <w:color w:val="000000" w:themeColor="text1"/>
                <w:sz w:val="24"/>
                <w:szCs w:val="24"/>
              </w:rPr>
            </w:pPr>
          </w:p>
        </w:tc>
        <w:tc>
          <w:tcPr>
            <w:tcW w:w="1395" w:type="dxa"/>
            <w:vMerge/>
            <w:tcBorders>
              <w:right w:val="single" w:sz="4" w:space="0" w:color="auto"/>
            </w:tcBorders>
            <w:vAlign w:val="center"/>
          </w:tcPr>
          <w:p w:rsidR="00AC2C4D" w:rsidRDefault="00AC2C4D">
            <w:pPr>
              <w:jc w:val="center"/>
              <w:rPr>
                <w:rFonts w:ascii="仿宋" w:eastAsia="仿宋" w:hAnsi="仿宋" w:cs="仿宋"/>
                <w:bCs/>
                <w:color w:val="000000" w:themeColor="text1"/>
                <w:sz w:val="24"/>
                <w:szCs w:val="24"/>
              </w:rPr>
            </w:pPr>
          </w:p>
        </w:tc>
        <w:tc>
          <w:tcPr>
            <w:tcW w:w="1108" w:type="dxa"/>
            <w:tcBorders>
              <w:left w:val="single" w:sz="4" w:space="0" w:color="auto"/>
            </w:tcBorders>
            <w:vAlign w:val="center"/>
          </w:tcPr>
          <w:p w:rsidR="00AC2C4D" w:rsidRDefault="00E80FF1">
            <w:pPr>
              <w:spacing w:line="360" w:lineRule="auto"/>
              <w:rPr>
                <w:rFonts w:ascii="仿宋" w:eastAsia="仿宋" w:hAnsi="仿宋" w:cs="仿宋"/>
                <w:color w:val="000000" w:themeColor="text1"/>
                <w:kern w:val="0"/>
                <w:sz w:val="24"/>
                <w:szCs w:val="24"/>
              </w:rPr>
            </w:pPr>
            <w:r>
              <w:rPr>
                <w:rFonts w:ascii="仿宋" w:eastAsia="仿宋" w:hAnsi="仿宋" w:cs="仿宋" w:hint="eastAsia"/>
                <w:bCs/>
                <w:color w:val="000000" w:themeColor="text1"/>
                <w:sz w:val="24"/>
                <w:szCs w:val="24"/>
              </w:rPr>
              <w:t>响应文件的组成部分</w:t>
            </w:r>
          </w:p>
        </w:tc>
        <w:tc>
          <w:tcPr>
            <w:tcW w:w="5903" w:type="dxa"/>
            <w:vAlign w:val="center"/>
          </w:tcPr>
          <w:p w:rsidR="00AC2C4D" w:rsidRDefault="00E80FF1">
            <w:pPr>
              <w:jc w:val="left"/>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响应文件目录</w:t>
            </w:r>
          </w:p>
        </w:tc>
      </w:tr>
      <w:tr w:rsidR="00AC2C4D">
        <w:trPr>
          <w:trHeight w:val="353"/>
          <w:jc w:val="center"/>
        </w:trPr>
        <w:tc>
          <w:tcPr>
            <w:tcW w:w="1117" w:type="dxa"/>
            <w:vMerge/>
            <w:vAlign w:val="center"/>
          </w:tcPr>
          <w:p w:rsidR="00AC2C4D" w:rsidRDefault="00AC2C4D">
            <w:pPr>
              <w:adjustRightInd w:val="0"/>
              <w:snapToGrid w:val="0"/>
              <w:spacing w:beforeLines="50" w:before="204"/>
              <w:jc w:val="center"/>
              <w:rPr>
                <w:rFonts w:ascii="仿宋" w:eastAsia="仿宋" w:hAnsi="仿宋" w:cs="仿宋"/>
                <w:b/>
                <w:bCs/>
                <w:color w:val="000000" w:themeColor="text1"/>
                <w:sz w:val="24"/>
                <w:szCs w:val="24"/>
              </w:rPr>
            </w:pPr>
          </w:p>
        </w:tc>
        <w:tc>
          <w:tcPr>
            <w:tcW w:w="1395" w:type="dxa"/>
            <w:vMerge/>
            <w:tcBorders>
              <w:right w:val="single" w:sz="4" w:space="0" w:color="auto"/>
            </w:tcBorders>
            <w:vAlign w:val="center"/>
          </w:tcPr>
          <w:p w:rsidR="00AC2C4D" w:rsidRDefault="00AC2C4D">
            <w:pPr>
              <w:jc w:val="center"/>
              <w:rPr>
                <w:rFonts w:ascii="仿宋" w:eastAsia="仿宋" w:hAnsi="仿宋" w:cs="仿宋"/>
                <w:bCs/>
                <w:color w:val="000000" w:themeColor="text1"/>
                <w:sz w:val="24"/>
                <w:szCs w:val="24"/>
              </w:rPr>
            </w:pPr>
          </w:p>
        </w:tc>
        <w:tc>
          <w:tcPr>
            <w:tcW w:w="1108" w:type="dxa"/>
            <w:tcBorders>
              <w:left w:val="single" w:sz="4" w:space="0" w:color="auto"/>
            </w:tcBorders>
            <w:vAlign w:val="center"/>
          </w:tcPr>
          <w:p w:rsidR="00AC2C4D" w:rsidRDefault="00E80FF1">
            <w:pPr>
              <w:jc w:val="center"/>
              <w:rPr>
                <w:rFonts w:ascii="仿宋" w:eastAsia="仿宋" w:hAnsi="仿宋" w:cs="仿宋"/>
                <w:bCs/>
                <w:color w:val="000000" w:themeColor="text1"/>
                <w:sz w:val="24"/>
                <w:szCs w:val="24"/>
              </w:rPr>
            </w:pPr>
            <w:r>
              <w:rPr>
                <w:rFonts w:ascii="仿宋" w:eastAsia="仿宋" w:hAnsi="仿宋" w:cs="仿宋" w:hint="eastAsia"/>
                <w:color w:val="000000" w:themeColor="text1"/>
                <w:kern w:val="0"/>
                <w:sz w:val="24"/>
                <w:szCs w:val="24"/>
              </w:rPr>
              <w:t>其他资料</w:t>
            </w:r>
          </w:p>
        </w:tc>
        <w:tc>
          <w:tcPr>
            <w:tcW w:w="5903" w:type="dxa"/>
            <w:vAlign w:val="center"/>
          </w:tcPr>
          <w:p w:rsidR="00AC2C4D" w:rsidRDefault="00E80FF1">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审查资料</w:t>
            </w:r>
          </w:p>
          <w:p w:rsidR="00AC2C4D" w:rsidRDefault="00E80FF1">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投标函</w:t>
            </w:r>
          </w:p>
          <w:p w:rsidR="00AC2C4D" w:rsidRDefault="00E80FF1">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★法定代表人资格证明书及法定代表人授权委托书</w:t>
            </w:r>
          </w:p>
          <w:p w:rsidR="00AC2C4D" w:rsidRDefault="00E80FF1">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lastRenderedPageBreak/>
              <w:t>★开标一览表</w:t>
            </w:r>
          </w:p>
          <w:p w:rsidR="00AC2C4D" w:rsidRDefault="00E80FF1">
            <w:pPr>
              <w:pStyle w:val="a6"/>
              <w:ind w:firstLineChars="0" w:firstLine="0"/>
              <w:rPr>
                <w:rFonts w:ascii="仿宋" w:eastAsia="仿宋" w:hAnsi="仿宋" w:cs="仿宋"/>
                <w:color w:val="000000" w:themeColor="text1"/>
                <w:sz w:val="24"/>
              </w:rPr>
            </w:pPr>
            <w:r>
              <w:rPr>
                <w:rFonts w:ascii="仿宋" w:eastAsia="仿宋" w:hAnsi="仿宋" w:cs="仿宋" w:hint="eastAsia"/>
                <w:color w:val="000000" w:themeColor="text1"/>
                <w:sz w:val="24"/>
              </w:rPr>
              <w:t>★</w:t>
            </w:r>
            <w:r>
              <w:rPr>
                <w:rFonts w:ascii="仿宋" w:eastAsia="仿宋" w:hAnsi="仿宋" w:cs="仿宋" w:hint="eastAsia"/>
                <w:color w:val="000000" w:themeColor="text1"/>
                <w:sz w:val="24"/>
              </w:rPr>
              <w:t>报价明细表</w:t>
            </w:r>
          </w:p>
          <w:p w:rsidR="00AC2C4D" w:rsidRDefault="00E80FF1">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供应商的资格声明</w:t>
            </w:r>
          </w:p>
          <w:p w:rsidR="00AC2C4D" w:rsidRDefault="00E80FF1">
            <w:pPr>
              <w:pStyle w:val="a6"/>
              <w:ind w:firstLineChars="0" w:firstLine="0"/>
              <w:rPr>
                <w:rFonts w:ascii="仿宋" w:eastAsia="仿宋" w:hAnsi="仿宋" w:cs="仿宋"/>
                <w:color w:val="000000" w:themeColor="text1"/>
                <w:sz w:val="24"/>
              </w:rPr>
            </w:pPr>
            <w:r>
              <w:rPr>
                <w:rFonts w:ascii="仿宋" w:eastAsia="仿宋" w:hAnsi="仿宋" w:cs="仿宋" w:hint="eastAsia"/>
                <w:color w:val="000000" w:themeColor="text1"/>
                <w:sz w:val="24"/>
              </w:rPr>
              <w:t>★主要人员配备表</w:t>
            </w:r>
          </w:p>
          <w:p w:rsidR="00AC2C4D" w:rsidRDefault="00E80FF1">
            <w:pPr>
              <w:pStyle w:val="a6"/>
              <w:ind w:firstLineChars="0" w:firstLine="0"/>
              <w:rPr>
                <w:rFonts w:ascii="仿宋" w:eastAsia="仿宋" w:hAnsi="仿宋" w:cs="仿宋"/>
                <w:bCs/>
                <w:color w:val="000000" w:themeColor="text1"/>
                <w:sz w:val="24"/>
              </w:rPr>
            </w:pPr>
            <w:r>
              <w:rPr>
                <w:rFonts w:ascii="仿宋" w:eastAsia="仿宋" w:hAnsi="仿宋" w:cs="仿宋" w:hint="eastAsia"/>
                <w:color w:val="000000" w:themeColor="text1"/>
                <w:sz w:val="24"/>
              </w:rPr>
              <w:t>★</w:t>
            </w:r>
            <w:r>
              <w:rPr>
                <w:rFonts w:ascii="仿宋" w:eastAsia="仿宋" w:hAnsi="仿宋" w:cs="仿宋" w:hint="eastAsia"/>
                <w:color w:val="000000" w:themeColor="text1"/>
                <w:sz w:val="24"/>
              </w:rPr>
              <w:t>服务方案及保证措施、承诺及优惠条件、合理化建议等</w:t>
            </w:r>
            <w:r>
              <w:rPr>
                <w:rFonts w:ascii="仿宋" w:eastAsia="仿宋" w:hAnsi="仿宋" w:cs="仿宋" w:hint="eastAsia"/>
                <w:color w:val="000000" w:themeColor="text1"/>
                <w:sz w:val="24"/>
              </w:rPr>
              <w:t xml:space="preserve">     </w:t>
            </w:r>
          </w:p>
        </w:tc>
      </w:tr>
      <w:tr w:rsidR="00AC2C4D">
        <w:trPr>
          <w:trHeight w:val="90"/>
          <w:jc w:val="center"/>
        </w:trPr>
        <w:tc>
          <w:tcPr>
            <w:tcW w:w="1117" w:type="dxa"/>
            <w:vMerge/>
            <w:vAlign w:val="center"/>
          </w:tcPr>
          <w:p w:rsidR="00AC2C4D" w:rsidRDefault="00AC2C4D">
            <w:pPr>
              <w:adjustRightInd w:val="0"/>
              <w:snapToGrid w:val="0"/>
              <w:spacing w:beforeLines="50" w:before="204"/>
              <w:jc w:val="center"/>
              <w:rPr>
                <w:rFonts w:ascii="仿宋" w:eastAsia="仿宋" w:hAnsi="仿宋" w:cs="仿宋"/>
                <w:b/>
                <w:bCs/>
                <w:color w:val="000000" w:themeColor="text1"/>
                <w:sz w:val="24"/>
                <w:szCs w:val="24"/>
              </w:rPr>
            </w:pPr>
          </w:p>
        </w:tc>
        <w:tc>
          <w:tcPr>
            <w:tcW w:w="1395" w:type="dxa"/>
            <w:vMerge/>
            <w:vAlign w:val="center"/>
          </w:tcPr>
          <w:p w:rsidR="00AC2C4D" w:rsidRDefault="00AC2C4D">
            <w:pPr>
              <w:pStyle w:val="a6"/>
              <w:ind w:firstLineChars="0" w:firstLine="0"/>
              <w:contextualSpacing/>
              <w:rPr>
                <w:rFonts w:ascii="仿宋" w:eastAsia="仿宋" w:hAnsi="仿宋" w:cs="仿宋"/>
                <w:bCs/>
                <w:color w:val="000000" w:themeColor="text1"/>
                <w:sz w:val="24"/>
              </w:rPr>
            </w:pPr>
          </w:p>
        </w:tc>
        <w:tc>
          <w:tcPr>
            <w:tcW w:w="1108" w:type="dxa"/>
            <w:tcBorders>
              <w:left w:val="single" w:sz="4" w:space="0" w:color="auto"/>
            </w:tcBorders>
            <w:vAlign w:val="center"/>
          </w:tcPr>
          <w:p w:rsidR="00AC2C4D" w:rsidRDefault="00AC2C4D">
            <w:pPr>
              <w:jc w:val="center"/>
              <w:rPr>
                <w:rFonts w:ascii="仿宋" w:eastAsia="仿宋" w:hAnsi="仿宋" w:cs="仿宋"/>
                <w:color w:val="000000" w:themeColor="text1"/>
                <w:kern w:val="0"/>
                <w:sz w:val="24"/>
                <w:szCs w:val="24"/>
              </w:rPr>
            </w:pPr>
          </w:p>
        </w:tc>
        <w:tc>
          <w:tcPr>
            <w:tcW w:w="5903" w:type="dxa"/>
            <w:vAlign w:val="center"/>
          </w:tcPr>
          <w:p w:rsidR="00AC2C4D" w:rsidRDefault="00E80FF1">
            <w:pP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供应商认为有必要提供的其他资料（如有）。</w:t>
            </w:r>
          </w:p>
        </w:tc>
      </w:tr>
      <w:tr w:rsidR="00AC2C4D">
        <w:trPr>
          <w:trHeight w:val="519"/>
          <w:jc w:val="center"/>
        </w:trPr>
        <w:tc>
          <w:tcPr>
            <w:tcW w:w="1117" w:type="dxa"/>
            <w:vAlign w:val="center"/>
          </w:tcPr>
          <w:p w:rsidR="00AC2C4D" w:rsidRDefault="00E80FF1">
            <w:pPr>
              <w:pStyle w:val="a6"/>
              <w:ind w:left="482" w:hangingChars="200" w:hanging="482"/>
              <w:contextualSpacing/>
              <w:jc w:val="center"/>
              <w:rPr>
                <w:rFonts w:ascii="仿宋" w:eastAsia="仿宋" w:hAnsi="仿宋" w:cs="仿宋"/>
                <w:b/>
                <w:bCs/>
                <w:color w:val="000000" w:themeColor="text1"/>
                <w:sz w:val="24"/>
              </w:rPr>
            </w:pPr>
            <w:r>
              <w:rPr>
                <w:rFonts w:ascii="仿宋" w:eastAsia="仿宋" w:hAnsi="仿宋" w:cs="仿宋" w:hint="eastAsia"/>
                <w:b/>
                <w:bCs/>
                <w:color w:val="000000" w:themeColor="text1"/>
                <w:sz w:val="24"/>
              </w:rPr>
              <w:t>注意</w:t>
            </w:r>
          </w:p>
          <w:p w:rsidR="00AC2C4D" w:rsidRDefault="00E80FF1">
            <w:pPr>
              <w:pStyle w:val="a6"/>
              <w:ind w:left="482" w:hangingChars="200" w:hanging="482"/>
              <w:contextualSpacing/>
              <w:jc w:val="center"/>
              <w:rPr>
                <w:rFonts w:ascii="仿宋" w:eastAsia="仿宋" w:hAnsi="仿宋" w:cs="仿宋"/>
                <w:color w:val="000000" w:themeColor="text1"/>
                <w:sz w:val="24"/>
              </w:rPr>
            </w:pPr>
            <w:r>
              <w:rPr>
                <w:rFonts w:ascii="仿宋" w:eastAsia="仿宋" w:hAnsi="仿宋" w:cs="仿宋" w:hint="eastAsia"/>
                <w:b/>
                <w:bCs/>
                <w:color w:val="000000" w:themeColor="text1"/>
                <w:sz w:val="24"/>
              </w:rPr>
              <w:t>事项</w:t>
            </w:r>
          </w:p>
        </w:tc>
        <w:tc>
          <w:tcPr>
            <w:tcW w:w="8406" w:type="dxa"/>
            <w:gridSpan w:val="3"/>
            <w:vAlign w:val="center"/>
          </w:tcPr>
          <w:p w:rsidR="00AC2C4D" w:rsidRDefault="00E80FF1">
            <w:pPr>
              <w:pStyle w:val="ac"/>
              <w:rPr>
                <w:rFonts w:ascii="仿宋" w:eastAsia="仿宋" w:hAnsi="仿宋" w:cs="仿宋"/>
                <w:b/>
                <w:color w:val="000000" w:themeColor="text1"/>
                <w:szCs w:val="24"/>
              </w:rPr>
            </w:pPr>
            <w:r>
              <w:rPr>
                <w:rFonts w:ascii="仿宋" w:eastAsia="仿宋" w:hAnsi="仿宋" w:cs="仿宋" w:hint="eastAsia"/>
                <w:b/>
                <w:color w:val="000000" w:themeColor="text1"/>
                <w:szCs w:val="24"/>
              </w:rPr>
              <w:t>1</w:t>
            </w:r>
            <w:r>
              <w:rPr>
                <w:rFonts w:ascii="仿宋" w:eastAsia="仿宋" w:hAnsi="仿宋" w:cs="仿宋" w:hint="eastAsia"/>
                <w:b/>
                <w:color w:val="000000" w:themeColor="text1"/>
                <w:szCs w:val="24"/>
              </w:rPr>
              <w:t>、签字盖章要求：</w:t>
            </w:r>
          </w:p>
          <w:p w:rsidR="00AC2C4D" w:rsidRDefault="00E80FF1">
            <w:pPr>
              <w:pStyle w:val="ac"/>
              <w:rPr>
                <w:rFonts w:ascii="仿宋" w:eastAsia="仿宋" w:hAnsi="仿宋" w:cs="仿宋"/>
                <w:b/>
                <w:color w:val="000000" w:themeColor="text1"/>
                <w:szCs w:val="24"/>
              </w:rPr>
            </w:pPr>
            <w:r>
              <w:rPr>
                <w:rFonts w:ascii="仿宋" w:eastAsia="仿宋" w:hAnsi="仿宋" w:cs="仿宋" w:hint="eastAsia"/>
                <w:b/>
                <w:color w:val="000000" w:themeColor="text1"/>
                <w:szCs w:val="24"/>
              </w:rPr>
              <w:t>(1)</w:t>
            </w:r>
            <w:r>
              <w:rPr>
                <w:rFonts w:ascii="仿宋" w:eastAsia="仿宋" w:hAnsi="仿宋" w:cs="仿宋" w:hint="eastAsia"/>
                <w:b/>
                <w:color w:val="000000" w:themeColor="text1"/>
                <w:szCs w:val="24"/>
              </w:rPr>
              <w:t>供应商资格证明材料、法定代表人身份证明或授权书应加盖公章；</w:t>
            </w:r>
          </w:p>
          <w:p w:rsidR="00AC2C4D" w:rsidRDefault="00E80FF1">
            <w:pPr>
              <w:pStyle w:val="ac"/>
              <w:rPr>
                <w:rFonts w:ascii="仿宋" w:eastAsia="仿宋" w:hAnsi="仿宋" w:cs="仿宋"/>
                <w:b/>
                <w:color w:val="000000" w:themeColor="text1"/>
                <w:szCs w:val="24"/>
              </w:rPr>
            </w:pPr>
            <w:r>
              <w:rPr>
                <w:rFonts w:ascii="仿宋" w:eastAsia="仿宋" w:hAnsi="仿宋" w:cs="仿宋" w:hint="eastAsia"/>
                <w:b/>
                <w:color w:val="000000" w:themeColor="text1"/>
                <w:szCs w:val="24"/>
              </w:rPr>
              <w:t>(2)</w:t>
            </w:r>
            <w:r>
              <w:rPr>
                <w:rFonts w:ascii="仿宋" w:eastAsia="仿宋" w:hAnsi="仿宋" w:cs="仿宋" w:hint="eastAsia"/>
                <w:b/>
                <w:color w:val="000000" w:themeColor="text1"/>
                <w:szCs w:val="24"/>
              </w:rPr>
              <w:t>其他证明供应商资格的文件或证明材料应为加盖单位公章，样式可参照“</w:t>
            </w:r>
            <w:r>
              <w:rPr>
                <w:rFonts w:ascii="仿宋" w:eastAsia="仿宋" w:hAnsi="仿宋" w:cs="仿宋" w:hint="eastAsia"/>
                <w:b/>
                <w:color w:val="000000" w:themeColor="text1"/>
                <w:szCs w:val="24"/>
              </w:rPr>
              <w:t>投标文件</w:t>
            </w:r>
            <w:r>
              <w:rPr>
                <w:rFonts w:ascii="仿宋" w:eastAsia="仿宋" w:hAnsi="仿宋" w:cs="仿宋" w:hint="eastAsia"/>
                <w:b/>
                <w:color w:val="000000" w:themeColor="text1"/>
                <w:szCs w:val="24"/>
              </w:rPr>
              <w:t>格式”编制；</w:t>
            </w:r>
          </w:p>
          <w:p w:rsidR="00AC2C4D" w:rsidRDefault="00E80FF1">
            <w:pPr>
              <w:pStyle w:val="ac"/>
              <w:rPr>
                <w:rFonts w:ascii="仿宋" w:eastAsia="仿宋" w:hAnsi="仿宋" w:cs="仿宋"/>
                <w:b/>
                <w:color w:val="000000" w:themeColor="text1"/>
                <w:szCs w:val="24"/>
              </w:rPr>
            </w:pPr>
            <w:r>
              <w:rPr>
                <w:rFonts w:ascii="仿宋" w:eastAsia="仿宋" w:hAnsi="仿宋" w:cs="仿宋" w:hint="eastAsia"/>
                <w:b/>
                <w:color w:val="000000" w:themeColor="text1"/>
                <w:szCs w:val="24"/>
              </w:rPr>
              <w:t>(3)</w:t>
            </w:r>
            <w:r>
              <w:rPr>
                <w:rFonts w:ascii="仿宋" w:eastAsia="仿宋" w:hAnsi="仿宋" w:cs="仿宋" w:hint="eastAsia"/>
                <w:b/>
                <w:color w:val="000000" w:themeColor="text1"/>
                <w:szCs w:val="24"/>
              </w:rPr>
              <w:t>本文件中明确要求盖章或签字的，须盖章或签字。</w:t>
            </w:r>
          </w:p>
          <w:p w:rsidR="00AC2C4D" w:rsidRDefault="00E80FF1">
            <w:pPr>
              <w:pStyle w:val="ac"/>
              <w:rPr>
                <w:rFonts w:ascii="仿宋" w:eastAsia="仿宋" w:hAnsi="仿宋" w:cs="仿宋"/>
                <w:color w:val="000000" w:themeColor="text1"/>
                <w:szCs w:val="24"/>
              </w:rPr>
            </w:pPr>
            <w:r>
              <w:rPr>
                <w:rFonts w:ascii="仿宋" w:eastAsia="仿宋" w:hAnsi="仿宋" w:cs="仿宋" w:hint="eastAsia"/>
                <w:b/>
                <w:color w:val="000000" w:themeColor="text1"/>
                <w:szCs w:val="24"/>
              </w:rPr>
              <w:t>2</w:t>
            </w:r>
            <w:r>
              <w:rPr>
                <w:rFonts w:ascii="仿宋" w:eastAsia="仿宋" w:hAnsi="仿宋" w:cs="仿宋" w:hint="eastAsia"/>
                <w:b/>
                <w:color w:val="000000" w:themeColor="text1"/>
                <w:szCs w:val="24"/>
              </w:rPr>
              <w:t>、</w:t>
            </w:r>
            <w:r>
              <w:rPr>
                <w:rFonts w:ascii="仿宋" w:eastAsia="仿宋" w:hAnsi="仿宋" w:cs="仿宋" w:hint="eastAsia"/>
                <w:b/>
                <w:color w:val="000000" w:themeColor="text1"/>
                <w:szCs w:val="24"/>
              </w:rPr>
              <w:t>供应商</w:t>
            </w:r>
            <w:r>
              <w:rPr>
                <w:rFonts w:ascii="仿宋" w:eastAsia="仿宋" w:hAnsi="仿宋" w:cs="仿宋" w:hint="eastAsia"/>
                <w:b/>
                <w:color w:val="000000" w:themeColor="text1"/>
                <w:szCs w:val="24"/>
              </w:rPr>
              <w:t>提供的</w:t>
            </w:r>
            <w:r>
              <w:rPr>
                <w:rFonts w:ascii="仿宋" w:eastAsia="仿宋" w:hAnsi="仿宋" w:cs="仿宋" w:hint="eastAsia"/>
                <w:b/>
                <w:color w:val="000000" w:themeColor="text1"/>
                <w:szCs w:val="24"/>
              </w:rPr>
              <w:t>响应文件</w:t>
            </w:r>
            <w:r>
              <w:rPr>
                <w:rFonts w:ascii="仿宋" w:eastAsia="仿宋" w:hAnsi="仿宋" w:cs="仿宋" w:hint="eastAsia"/>
                <w:b/>
                <w:color w:val="000000" w:themeColor="text1"/>
                <w:szCs w:val="24"/>
              </w:rPr>
              <w:t>应当使用</w:t>
            </w:r>
            <w:r>
              <w:rPr>
                <w:rFonts w:ascii="仿宋" w:eastAsia="仿宋" w:hAnsi="仿宋" w:cs="仿宋" w:hint="eastAsia"/>
                <w:b/>
                <w:color w:val="000000" w:themeColor="text1"/>
                <w:szCs w:val="24"/>
              </w:rPr>
              <w:t>投标文件</w:t>
            </w:r>
            <w:r>
              <w:rPr>
                <w:rFonts w:ascii="仿宋" w:eastAsia="仿宋" w:hAnsi="仿宋" w:cs="仿宋" w:hint="eastAsia"/>
                <w:b/>
                <w:color w:val="000000" w:themeColor="text1"/>
                <w:szCs w:val="24"/>
              </w:rPr>
              <w:t>所提供</w:t>
            </w:r>
            <w:r>
              <w:rPr>
                <w:rFonts w:ascii="仿宋" w:eastAsia="仿宋" w:hAnsi="仿宋" w:cs="仿宋" w:hint="eastAsia"/>
                <w:b/>
                <w:color w:val="000000" w:themeColor="text1"/>
                <w:szCs w:val="24"/>
              </w:rPr>
              <w:t>响应文件</w:t>
            </w:r>
            <w:r>
              <w:rPr>
                <w:rFonts w:ascii="仿宋" w:eastAsia="仿宋" w:hAnsi="仿宋" w:cs="仿宋" w:hint="eastAsia"/>
                <w:b/>
                <w:color w:val="000000" w:themeColor="text1"/>
                <w:szCs w:val="24"/>
              </w:rPr>
              <w:t>格式（表格可按照同样格式扩展）。未提供格式的，需要时由</w:t>
            </w:r>
            <w:r>
              <w:rPr>
                <w:rFonts w:ascii="仿宋" w:eastAsia="仿宋" w:hAnsi="仿宋" w:cs="仿宋" w:hint="eastAsia"/>
                <w:b/>
                <w:color w:val="000000" w:themeColor="text1"/>
                <w:szCs w:val="24"/>
              </w:rPr>
              <w:t>供应商</w:t>
            </w:r>
            <w:r>
              <w:rPr>
                <w:rFonts w:ascii="仿宋" w:eastAsia="仿宋" w:hAnsi="仿宋" w:cs="仿宋" w:hint="eastAsia"/>
                <w:b/>
                <w:color w:val="000000" w:themeColor="text1"/>
                <w:szCs w:val="24"/>
              </w:rPr>
              <w:t>用文字或者表格、图片等其它形式提供。</w:t>
            </w:r>
          </w:p>
        </w:tc>
      </w:tr>
      <w:tr w:rsidR="00AC2C4D">
        <w:trPr>
          <w:trHeight w:val="1001"/>
          <w:jc w:val="center"/>
        </w:trPr>
        <w:tc>
          <w:tcPr>
            <w:tcW w:w="1117" w:type="dxa"/>
            <w:vAlign w:val="center"/>
          </w:tcPr>
          <w:p w:rsidR="00AC2C4D" w:rsidRDefault="00E80FF1">
            <w:pPr>
              <w:adjustRightInd w:val="0"/>
              <w:snapToGrid w:val="0"/>
              <w:spacing w:beforeLines="50" w:before="204"/>
              <w:jc w:val="center"/>
              <w:rPr>
                <w:rFonts w:ascii="仿宋" w:eastAsia="仿宋" w:hAnsi="仿宋" w:cs="仿宋"/>
                <w:color w:val="000000" w:themeColor="text1"/>
                <w:sz w:val="24"/>
                <w:szCs w:val="24"/>
              </w:rPr>
            </w:pPr>
            <w:r>
              <w:rPr>
                <w:rFonts w:ascii="仿宋" w:eastAsia="仿宋" w:hAnsi="仿宋" w:cs="仿宋" w:hint="eastAsia"/>
                <w:b/>
                <w:bCs/>
                <w:color w:val="000000" w:themeColor="text1"/>
                <w:sz w:val="24"/>
                <w:szCs w:val="24"/>
              </w:rPr>
              <w:t>其他要求</w:t>
            </w:r>
          </w:p>
        </w:tc>
        <w:tc>
          <w:tcPr>
            <w:tcW w:w="8406" w:type="dxa"/>
            <w:gridSpan w:val="3"/>
            <w:vAlign w:val="center"/>
          </w:tcPr>
          <w:p w:rsidR="00AC2C4D" w:rsidRDefault="00AC2C4D">
            <w:pPr>
              <w:pStyle w:val="ac"/>
              <w:rPr>
                <w:rFonts w:ascii="仿宋" w:eastAsia="仿宋" w:hAnsi="仿宋" w:cs="仿宋"/>
                <w:b/>
                <w:color w:val="000000" w:themeColor="text1"/>
                <w:szCs w:val="24"/>
              </w:rPr>
            </w:pPr>
          </w:p>
        </w:tc>
      </w:tr>
      <w:tr w:rsidR="00AC2C4D">
        <w:trPr>
          <w:trHeight w:val="751"/>
          <w:jc w:val="center"/>
        </w:trPr>
        <w:tc>
          <w:tcPr>
            <w:tcW w:w="1117" w:type="dxa"/>
            <w:vAlign w:val="center"/>
          </w:tcPr>
          <w:p w:rsidR="00AC2C4D" w:rsidRDefault="00E80FF1">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其他</w:t>
            </w:r>
          </w:p>
        </w:tc>
        <w:tc>
          <w:tcPr>
            <w:tcW w:w="8406" w:type="dxa"/>
            <w:gridSpan w:val="3"/>
            <w:vAlign w:val="center"/>
          </w:tcPr>
          <w:p w:rsidR="00AC2C4D" w:rsidRDefault="00AC2C4D">
            <w:pPr>
              <w:pStyle w:val="ac"/>
              <w:rPr>
                <w:rFonts w:ascii="仿宋" w:eastAsia="仿宋" w:hAnsi="仿宋" w:cs="仿宋"/>
                <w:b/>
                <w:color w:val="000000" w:themeColor="text1"/>
                <w:szCs w:val="24"/>
              </w:rPr>
            </w:pPr>
          </w:p>
        </w:tc>
      </w:tr>
    </w:tbl>
    <w:p w:rsidR="00AC2C4D" w:rsidRDefault="00E80FF1">
      <w:pPr>
        <w:pStyle w:val="2"/>
        <w:spacing w:before="0" w:after="0"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br w:type="page"/>
      </w:r>
      <w:bookmarkStart w:id="20" w:name="_Toc349573121"/>
      <w:bookmarkStart w:id="21" w:name="_Toc298240405"/>
      <w:bookmarkStart w:id="22" w:name="_Toc349637920"/>
      <w:bookmarkStart w:id="23" w:name="_Toc462223632"/>
      <w:bookmarkStart w:id="24" w:name="_Toc267301282"/>
      <w:r>
        <w:rPr>
          <w:rFonts w:ascii="仿宋" w:eastAsia="仿宋" w:hAnsi="仿宋" w:cs="仿宋" w:hint="eastAsia"/>
          <w:color w:val="000000" w:themeColor="text1"/>
          <w:sz w:val="24"/>
          <w:szCs w:val="24"/>
        </w:rPr>
        <w:lastRenderedPageBreak/>
        <w:t>（一）说　明</w:t>
      </w:r>
      <w:bookmarkEnd w:id="20"/>
      <w:bookmarkEnd w:id="21"/>
      <w:bookmarkEnd w:id="22"/>
      <w:bookmarkEnd w:id="23"/>
      <w:bookmarkEnd w:id="24"/>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、适用范围</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1.1 </w:t>
      </w:r>
      <w:r>
        <w:rPr>
          <w:rFonts w:ascii="仿宋" w:eastAsia="仿宋" w:hAnsi="仿宋" w:cs="仿宋" w:hint="eastAsia"/>
          <w:color w:val="000000" w:themeColor="text1"/>
          <w:sz w:val="24"/>
          <w:szCs w:val="24"/>
        </w:rPr>
        <w:t>本</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文件仅适用于本次</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邀请中所叙述项目的货物采购。</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、定义</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2.1 </w:t>
      </w:r>
      <w:r>
        <w:rPr>
          <w:rFonts w:ascii="仿宋" w:eastAsia="仿宋" w:hAnsi="仿宋" w:cs="仿宋" w:hint="eastAsia"/>
          <w:color w:val="000000" w:themeColor="text1"/>
          <w:sz w:val="24"/>
          <w:szCs w:val="24"/>
        </w:rPr>
        <w:t>“招标代理机构”系指</w:t>
      </w:r>
      <w:r>
        <w:rPr>
          <w:rFonts w:ascii="仿宋" w:eastAsia="仿宋" w:hAnsi="仿宋" w:cs="仿宋" w:hint="eastAsia"/>
          <w:color w:val="000000" w:themeColor="text1"/>
          <w:sz w:val="24"/>
          <w:szCs w:val="24"/>
        </w:rPr>
        <w:t>宏业国际项目管理有限公司</w:t>
      </w:r>
      <w:r>
        <w:rPr>
          <w:rFonts w:ascii="仿宋" w:eastAsia="仿宋" w:hAnsi="仿宋" w:cs="仿宋" w:hint="eastAsia"/>
          <w:color w:val="000000" w:themeColor="text1"/>
          <w:sz w:val="24"/>
          <w:szCs w:val="24"/>
        </w:rPr>
        <w:t>；</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2.2 </w:t>
      </w:r>
      <w:r>
        <w:rPr>
          <w:rFonts w:ascii="仿宋" w:eastAsia="仿宋" w:hAnsi="仿宋" w:cs="仿宋" w:hint="eastAsia"/>
          <w:color w:val="000000" w:themeColor="text1"/>
          <w:sz w:val="24"/>
          <w:szCs w:val="24"/>
        </w:rPr>
        <w:t>“需方”系指</w:t>
      </w:r>
      <w:r>
        <w:rPr>
          <w:rFonts w:ascii="仿宋" w:eastAsia="仿宋" w:hAnsi="仿宋" w:cs="仿宋" w:hint="eastAsia"/>
          <w:color w:val="000000" w:themeColor="text1"/>
          <w:sz w:val="24"/>
          <w:szCs w:val="24"/>
        </w:rPr>
        <w:t>塔城地区动物疾病控制与诊断中心</w:t>
      </w:r>
      <w:r>
        <w:rPr>
          <w:rFonts w:ascii="仿宋" w:eastAsia="仿宋" w:hAnsi="仿宋" w:cs="仿宋" w:hint="eastAsia"/>
          <w:color w:val="000000" w:themeColor="text1"/>
          <w:sz w:val="24"/>
          <w:szCs w:val="24"/>
        </w:rPr>
        <w:t>；</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2.3 </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供应商”系指向招标代理机构提交</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性文件的制造商或代理商；</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2.4 </w:t>
      </w:r>
      <w:r>
        <w:rPr>
          <w:rFonts w:ascii="仿宋" w:eastAsia="仿宋" w:hAnsi="仿宋" w:cs="仿宋" w:hint="eastAsia"/>
          <w:color w:val="000000" w:themeColor="text1"/>
          <w:sz w:val="24"/>
          <w:szCs w:val="24"/>
        </w:rPr>
        <w:t>“成交方”系指在本次</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中成交，将被授予合同的供应商，即成为“成交方”。</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、合格的供应商</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3.1 </w:t>
      </w:r>
      <w:r>
        <w:rPr>
          <w:rFonts w:ascii="仿宋" w:eastAsia="仿宋" w:hAnsi="仿宋" w:cs="仿宋" w:hint="eastAsia"/>
          <w:color w:val="000000" w:themeColor="text1"/>
          <w:sz w:val="24"/>
          <w:szCs w:val="24"/>
        </w:rPr>
        <w:t>有能力提供</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文件中所要求的货物及服务、资格审查合格的制造商或代理商为合格的供应商；</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rPr>
      </w:pPr>
      <w:r>
        <w:rPr>
          <w:rFonts w:ascii="仿宋" w:eastAsia="仿宋" w:hAnsi="仿宋" w:cs="仿宋" w:hint="eastAsia"/>
          <w:color w:val="000000" w:themeColor="text1"/>
        </w:rPr>
        <w:t xml:space="preserve">3.2 </w:t>
      </w:r>
      <w:r>
        <w:rPr>
          <w:rFonts w:ascii="仿宋" w:eastAsia="仿宋" w:hAnsi="仿宋" w:cs="仿宋" w:hint="eastAsia"/>
          <w:color w:val="000000" w:themeColor="text1"/>
        </w:rPr>
        <w:t>供应商必须遵守有关的国内法律和规章条例。</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4</w:t>
      </w:r>
      <w:r>
        <w:rPr>
          <w:rFonts w:ascii="仿宋" w:eastAsia="仿宋" w:hAnsi="仿宋" w:cs="仿宋" w:hint="eastAsia"/>
          <w:color w:val="000000" w:themeColor="text1"/>
          <w:sz w:val="24"/>
          <w:szCs w:val="24"/>
        </w:rPr>
        <w:t>、供应商资格</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 xml:space="preserve">4.1 </w:t>
      </w:r>
      <w:r>
        <w:rPr>
          <w:rFonts w:ascii="仿宋" w:eastAsia="仿宋" w:hAnsi="仿宋" w:cs="仿宋" w:hint="eastAsia"/>
          <w:color w:val="000000" w:themeColor="text1"/>
          <w:kern w:val="2"/>
        </w:rPr>
        <w:t>、落实政府采购政策需满足的资格要求：详见政府采购法。</w:t>
      </w:r>
      <w:r>
        <w:rPr>
          <w:rFonts w:ascii="仿宋" w:eastAsia="仿宋" w:hAnsi="仿宋" w:cs="仿宋" w:hint="eastAsia"/>
          <w:color w:val="000000" w:themeColor="text1"/>
          <w:kern w:val="2"/>
        </w:rPr>
        <w:t> </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4.</w:t>
      </w:r>
      <w:r>
        <w:rPr>
          <w:rFonts w:ascii="仿宋" w:eastAsia="仿宋" w:hAnsi="仿宋" w:cs="仿宋" w:hint="eastAsia"/>
          <w:color w:val="000000" w:themeColor="text1"/>
          <w:kern w:val="2"/>
        </w:rPr>
        <w:t>2</w:t>
      </w:r>
      <w:r>
        <w:rPr>
          <w:rFonts w:ascii="仿宋" w:eastAsia="仿宋" w:hAnsi="仿宋" w:cs="仿宋" w:hint="eastAsia"/>
          <w:color w:val="000000" w:themeColor="text1"/>
          <w:kern w:val="2"/>
        </w:rPr>
        <w:t xml:space="preserve"> </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供应商须符合《中华人民共和国政府采购法》第二十二条规定</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并提供《中华人民共和国政府采购法实施条例》第十七条所要求的材料；</w:t>
      </w:r>
      <w:r>
        <w:rPr>
          <w:rFonts w:ascii="仿宋" w:eastAsia="仿宋" w:hAnsi="仿宋" w:cs="仿宋" w:hint="eastAsia"/>
          <w:color w:val="000000" w:themeColor="text1"/>
          <w:kern w:val="2"/>
        </w:rPr>
        <w:t> </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①供应商提供有效的统一社会信用代码的营业执照，供应商必须是中华人民共和国境内注册的，具有独立承担民事责任的能力；</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②</w:t>
      </w:r>
      <w:r>
        <w:rPr>
          <w:rFonts w:ascii="仿宋" w:eastAsia="仿宋" w:hAnsi="仿宋" w:cs="仿宋" w:hint="eastAsia"/>
          <w:color w:val="000000" w:themeColor="text1"/>
          <w:kern w:val="2"/>
        </w:rPr>
        <w:t xml:space="preserve"> </w:t>
      </w:r>
      <w:r>
        <w:rPr>
          <w:rFonts w:ascii="仿宋" w:eastAsia="仿宋" w:hAnsi="仿宋" w:cs="仿宋" w:hint="eastAsia"/>
          <w:color w:val="000000" w:themeColor="text1"/>
          <w:kern w:val="2"/>
        </w:rPr>
        <w:t>财务状况报告：供应商提供</w:t>
      </w:r>
      <w:r>
        <w:rPr>
          <w:rFonts w:ascii="仿宋" w:eastAsia="仿宋" w:hAnsi="仿宋" w:cs="仿宋" w:hint="eastAsia"/>
          <w:color w:val="000000" w:themeColor="text1"/>
          <w:kern w:val="2"/>
        </w:rPr>
        <w:t>2021</w:t>
      </w:r>
      <w:r>
        <w:rPr>
          <w:rFonts w:ascii="仿宋" w:eastAsia="仿宋" w:hAnsi="仿宋" w:cs="仿宋" w:hint="eastAsia"/>
          <w:color w:val="000000" w:themeColor="text1"/>
          <w:kern w:val="2"/>
        </w:rPr>
        <w:t>年度经第三方权威机构出具的完整的财务审计报告或自发布公告之日起基本开户银行出具的资信证明；</w:t>
      </w:r>
      <w:r>
        <w:rPr>
          <w:rFonts w:ascii="仿宋" w:eastAsia="仿宋" w:hAnsi="仿宋" w:cs="仿宋" w:hint="eastAsia"/>
          <w:color w:val="000000" w:themeColor="text1"/>
          <w:kern w:val="2"/>
        </w:rPr>
        <w:t> </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③</w:t>
      </w:r>
      <w:r>
        <w:rPr>
          <w:rFonts w:ascii="仿宋" w:eastAsia="仿宋" w:hAnsi="仿宋" w:cs="仿宋" w:hint="eastAsia"/>
          <w:color w:val="000000" w:themeColor="text1"/>
          <w:kern w:val="2"/>
        </w:rPr>
        <w:t xml:space="preserve"> </w:t>
      </w:r>
      <w:r>
        <w:rPr>
          <w:rFonts w:ascii="仿宋" w:eastAsia="仿宋" w:hAnsi="仿宋" w:cs="仿宋" w:hint="eastAsia"/>
          <w:color w:val="000000" w:themeColor="text1"/>
          <w:kern w:val="2"/>
        </w:rPr>
        <w:t>依法缴纳税收：供应商提供自投标截止之日前半年内任意一个月依法缴纳税收的凭据，依法免税的供应商，应提供充足的证明材料；</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④</w:t>
      </w:r>
      <w:r>
        <w:rPr>
          <w:rFonts w:ascii="仿宋" w:eastAsia="仿宋" w:hAnsi="仿宋" w:cs="仿宋" w:hint="eastAsia"/>
          <w:color w:val="000000" w:themeColor="text1"/>
          <w:kern w:val="2"/>
        </w:rPr>
        <w:t xml:space="preserve"> </w:t>
      </w:r>
      <w:r>
        <w:rPr>
          <w:rFonts w:ascii="仿宋" w:eastAsia="仿宋" w:hAnsi="仿宋" w:cs="仿宋" w:hint="eastAsia"/>
          <w:color w:val="000000" w:themeColor="text1"/>
          <w:kern w:val="2"/>
        </w:rPr>
        <w:t>供应商逐月缴纳社会保障资金的，提供自投标截止之日前半年内任意一个月缴纳社会保障资金的凭证；供应商逐年缴纳社会保障资金的，提供上年度缴纳社会保障资金的凭证；</w:t>
      </w:r>
      <w:r>
        <w:rPr>
          <w:rFonts w:ascii="仿宋" w:eastAsia="仿宋" w:hAnsi="仿宋" w:cs="仿宋" w:hint="eastAsia"/>
          <w:color w:val="000000" w:themeColor="text1"/>
          <w:kern w:val="2"/>
        </w:rPr>
        <w:t xml:space="preserve"> </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⑤</w:t>
      </w:r>
      <w:r>
        <w:rPr>
          <w:rFonts w:ascii="仿宋" w:eastAsia="仿宋" w:hAnsi="仿宋" w:cs="仿宋" w:hint="eastAsia"/>
          <w:color w:val="000000" w:themeColor="text1"/>
          <w:kern w:val="2"/>
        </w:rPr>
        <w:t xml:space="preserve"> </w:t>
      </w:r>
      <w:r>
        <w:rPr>
          <w:rFonts w:ascii="仿宋" w:eastAsia="仿宋" w:hAnsi="仿宋" w:cs="仿宋" w:hint="eastAsia"/>
          <w:color w:val="000000" w:themeColor="text1"/>
          <w:kern w:val="2"/>
        </w:rPr>
        <w:t>供应商具备履行合同所必需的设备和专业技术能力的证明材料；</w:t>
      </w:r>
      <w:r>
        <w:rPr>
          <w:rFonts w:ascii="仿宋" w:eastAsia="仿宋" w:hAnsi="仿宋" w:cs="仿宋" w:hint="eastAsia"/>
          <w:color w:val="000000" w:themeColor="text1"/>
          <w:kern w:val="2"/>
        </w:rPr>
        <w:t xml:space="preserve"> </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⑥</w:t>
      </w:r>
      <w:r>
        <w:rPr>
          <w:rFonts w:ascii="仿宋" w:eastAsia="仿宋" w:hAnsi="仿宋" w:cs="仿宋" w:hint="eastAsia"/>
          <w:color w:val="000000" w:themeColor="text1"/>
          <w:kern w:val="2"/>
        </w:rPr>
        <w:t xml:space="preserve"> </w:t>
      </w:r>
      <w:r>
        <w:rPr>
          <w:rFonts w:ascii="仿宋" w:eastAsia="仿宋" w:hAnsi="仿宋" w:cs="仿宋" w:hint="eastAsia"/>
          <w:color w:val="000000" w:themeColor="text1"/>
          <w:kern w:val="2"/>
        </w:rPr>
        <w:t>供应商提供参加政府采购活动前</w:t>
      </w:r>
      <w:r>
        <w:rPr>
          <w:rFonts w:ascii="仿宋" w:eastAsia="仿宋" w:hAnsi="仿宋" w:cs="仿宋" w:hint="eastAsia"/>
          <w:color w:val="000000" w:themeColor="text1"/>
          <w:kern w:val="2"/>
        </w:rPr>
        <w:t xml:space="preserve"> 3 </w:t>
      </w:r>
      <w:r>
        <w:rPr>
          <w:rFonts w:ascii="仿宋" w:eastAsia="仿宋" w:hAnsi="仿宋" w:cs="仿宋" w:hint="eastAsia"/>
          <w:color w:val="000000" w:themeColor="text1"/>
          <w:kern w:val="2"/>
        </w:rPr>
        <w:t>年内在经营活动中没有重大违法记录的书面声明（截至开标日成立不满</w:t>
      </w:r>
      <w:r>
        <w:rPr>
          <w:rFonts w:ascii="仿宋" w:eastAsia="仿宋" w:hAnsi="仿宋" w:cs="仿宋" w:hint="eastAsia"/>
          <w:color w:val="000000" w:themeColor="text1"/>
          <w:kern w:val="2"/>
        </w:rPr>
        <w:t xml:space="preserve"> 3 </w:t>
      </w:r>
      <w:r>
        <w:rPr>
          <w:rFonts w:ascii="仿宋" w:eastAsia="仿宋" w:hAnsi="仿宋" w:cs="仿宋" w:hint="eastAsia"/>
          <w:color w:val="000000" w:themeColor="text1"/>
          <w:kern w:val="2"/>
        </w:rPr>
        <w:t>年的供应商，可提供自成立以来无重大违法记录的书面声明）。</w:t>
      </w:r>
    </w:p>
    <w:p w:rsidR="00AC2C4D" w:rsidRDefault="00E80FF1">
      <w:pPr>
        <w:pStyle w:val="afe"/>
        <w:spacing w:before="0" w:beforeAutospacing="0" w:after="0" w:afterAutospacing="0" w:line="400" w:lineRule="exact"/>
        <w:ind w:leftChars="200" w:left="420"/>
        <w:rPr>
          <w:rFonts w:ascii="仿宋" w:eastAsia="仿宋" w:hAnsi="仿宋" w:cs="仿宋"/>
          <w:color w:val="000000" w:themeColor="text1"/>
          <w:kern w:val="2"/>
        </w:rPr>
      </w:pPr>
      <w:r>
        <w:rPr>
          <w:rFonts w:ascii="仿宋" w:eastAsia="仿宋" w:hAnsi="仿宋" w:cs="仿宋" w:hint="eastAsia"/>
          <w:color w:val="000000" w:themeColor="text1"/>
          <w:kern w:val="2"/>
        </w:rPr>
        <w:t>⑦投标人需具备《兽药生产许可证》或《兽药经营许可证》</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⑧投标人所投标产品必须具有兽药产品批准文号</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⑨所投产品生产商的有效期</w:t>
      </w:r>
      <w:r>
        <w:rPr>
          <w:rFonts w:ascii="仿宋" w:eastAsia="仿宋" w:hAnsi="仿宋" w:cs="仿宋" w:hint="eastAsia"/>
          <w:color w:val="000000" w:themeColor="text1"/>
          <w:kern w:val="2"/>
        </w:rPr>
        <w:t>内的《兽药</w:t>
      </w:r>
      <w:r>
        <w:rPr>
          <w:rFonts w:ascii="仿宋" w:eastAsia="仿宋" w:hAnsi="仿宋" w:cs="仿宋" w:hint="eastAsia"/>
          <w:color w:val="000000" w:themeColor="text1"/>
          <w:kern w:val="2"/>
        </w:rPr>
        <w:t>GMP</w:t>
      </w:r>
      <w:r>
        <w:rPr>
          <w:rFonts w:ascii="仿宋" w:eastAsia="仿宋" w:hAnsi="仿宋" w:cs="仿宋" w:hint="eastAsia"/>
          <w:color w:val="000000" w:themeColor="text1"/>
          <w:kern w:val="2"/>
        </w:rPr>
        <w:t>证书》</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⑩投标人投标产品必须具备兽用生物制品生产与检验报告（批签发报告）</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⑪能开具符合税法规定的发票，税款由供应商承担；</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lastRenderedPageBreak/>
        <w:t>⑫具有良好的商业信誉和财务状况，制度健全，依法纳税，合法经营，在以往经营活动中没有违规或违约行为；</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⑬提供的资格、资质文件和业绩情况均真实有效，否则由报价单位承担由此引起的一切后果及损失；</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⑭符合国家法律、法规规定的其他条件</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⑮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须提供网站查询结果截图。</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⑯参加招投标活动前三年内，在经营活动中没重大违法记录（受行政主管部门处罚的不能参加投标，提供声明书）。</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⑰单位负责人为同一人或者存在直接控股、管理关系的不同供应商，不得参加同一合同项下的政府采购活动；与采购人存在利害关系可能影响采购公正性的法人、其他组织或个人不得参与投标</w:t>
      </w:r>
      <w:r>
        <w:rPr>
          <w:rFonts w:ascii="仿宋" w:eastAsia="仿宋" w:hAnsi="仿宋" w:cs="仿宋" w:hint="eastAsia"/>
          <w:color w:val="000000" w:themeColor="text1"/>
          <w:kern w:val="2"/>
        </w:rPr>
        <w:t>，违反规定的相关投标均无效。</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⑱采购项目需要落实的政府采购政策：符合政府采购优先节约能源、保护环境及促进中小企业，监狱企业、残疾人福利性单位发展的，依据规定给予评审优惠</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4.3</w:t>
      </w:r>
      <w:r>
        <w:rPr>
          <w:rFonts w:ascii="仿宋" w:eastAsia="仿宋" w:hAnsi="仿宋" w:cs="仿宋" w:hint="eastAsia"/>
          <w:color w:val="000000" w:themeColor="text1"/>
          <w:kern w:val="2"/>
        </w:rPr>
        <w:t>、供应商提供法人授权委托书及被授权人身份证明原件；</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rPr>
      </w:pPr>
      <w:r>
        <w:rPr>
          <w:rFonts w:ascii="仿宋" w:eastAsia="仿宋" w:hAnsi="仿宋" w:cs="仿宋" w:hint="eastAsia"/>
          <w:color w:val="000000" w:themeColor="text1"/>
          <w:kern w:val="2"/>
        </w:rPr>
        <w:t>4.4</w:t>
      </w:r>
      <w:r>
        <w:rPr>
          <w:rFonts w:ascii="仿宋" w:eastAsia="仿宋" w:hAnsi="仿宋" w:cs="仿宋" w:hint="eastAsia"/>
          <w:color w:val="000000" w:themeColor="text1"/>
          <w:kern w:val="2"/>
        </w:rPr>
        <w:t>、本项目不接受联合体投标，允许大中型企业向小微企业分包，分包预留份额按新财购</w:t>
      </w:r>
      <w:r>
        <w:rPr>
          <w:rFonts w:ascii="仿宋" w:eastAsia="仿宋" w:hAnsi="仿宋" w:cs="仿宋" w:hint="eastAsia"/>
          <w:color w:val="000000" w:themeColor="text1"/>
          <w:kern w:val="2"/>
        </w:rPr>
        <w:t xml:space="preserve"> </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2022</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22</w:t>
      </w:r>
      <w:r>
        <w:rPr>
          <w:rFonts w:ascii="仿宋" w:eastAsia="仿宋" w:hAnsi="仿宋" w:cs="仿宋" w:hint="eastAsia"/>
          <w:color w:val="000000" w:themeColor="text1"/>
          <w:kern w:val="2"/>
        </w:rPr>
        <w:t>号文件内容执行。。；</w:t>
      </w:r>
      <w:r>
        <w:rPr>
          <w:rFonts w:ascii="仿宋" w:eastAsia="仿宋" w:hAnsi="仿宋" w:cs="仿宋" w:hint="eastAsia"/>
          <w:color w:val="000000" w:themeColor="text1"/>
        </w:rPr>
        <w:t xml:space="preserve">   </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5</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费用</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5.1 </w:t>
      </w:r>
      <w:r>
        <w:rPr>
          <w:rFonts w:ascii="仿宋" w:eastAsia="仿宋" w:hAnsi="仿宋" w:cs="仿宋" w:hint="eastAsia"/>
          <w:color w:val="000000" w:themeColor="text1"/>
          <w:sz w:val="24"/>
          <w:szCs w:val="24"/>
        </w:rPr>
        <w:t>无论</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过程中的作法和结果如何，供应商将自行承担所有与参加</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有关的全部费用。</w:t>
      </w:r>
      <w:bookmarkStart w:id="25" w:name="_Toc298240406"/>
      <w:bookmarkStart w:id="26" w:name="_Toc349637921"/>
      <w:bookmarkStart w:id="27" w:name="_Toc349573122"/>
      <w:bookmarkStart w:id="28" w:name="_Toc267301283"/>
    </w:p>
    <w:p w:rsidR="00AC2C4D" w:rsidRDefault="00E80FF1">
      <w:pPr>
        <w:pStyle w:val="2"/>
        <w:pageBreakBefore/>
        <w:widowControl/>
        <w:spacing w:before="0" w:after="0" w:line="400" w:lineRule="exact"/>
        <w:jc w:val="center"/>
        <w:rPr>
          <w:rFonts w:ascii="仿宋" w:eastAsia="仿宋" w:hAnsi="仿宋" w:cs="仿宋"/>
          <w:color w:val="000000" w:themeColor="text1"/>
          <w:sz w:val="24"/>
          <w:szCs w:val="24"/>
        </w:rPr>
      </w:pPr>
      <w:bookmarkStart w:id="29" w:name="_Toc462223633"/>
      <w:r>
        <w:rPr>
          <w:rFonts w:ascii="仿宋" w:eastAsia="仿宋" w:hAnsi="仿宋" w:cs="仿宋" w:hint="eastAsia"/>
          <w:color w:val="000000" w:themeColor="text1"/>
          <w:sz w:val="24"/>
          <w:szCs w:val="24"/>
        </w:rPr>
        <w:lastRenderedPageBreak/>
        <w:t>（二）</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w:t>
      </w:r>
      <w:bookmarkEnd w:id="25"/>
      <w:bookmarkEnd w:id="26"/>
      <w:bookmarkEnd w:id="27"/>
      <w:bookmarkEnd w:id="28"/>
      <w:bookmarkEnd w:id="29"/>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6</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文件构成</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6.1</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文件包括：</w:t>
      </w:r>
    </w:p>
    <w:p w:rsidR="00AC2C4D" w:rsidRDefault="00E80FF1">
      <w:pPr>
        <w:spacing w:line="400" w:lineRule="exact"/>
        <w:ind w:firstLineChars="314" w:firstLine="754"/>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6.1.1 </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公告；</w:t>
      </w:r>
    </w:p>
    <w:p w:rsidR="00AC2C4D" w:rsidRDefault="00E80FF1">
      <w:pPr>
        <w:spacing w:line="400" w:lineRule="exact"/>
        <w:ind w:firstLineChars="314" w:firstLine="754"/>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6.1.2 </w:t>
      </w:r>
      <w:r>
        <w:rPr>
          <w:rFonts w:ascii="仿宋" w:eastAsia="仿宋" w:hAnsi="仿宋" w:cs="仿宋" w:hint="eastAsia"/>
          <w:color w:val="000000" w:themeColor="text1"/>
          <w:sz w:val="24"/>
          <w:szCs w:val="24"/>
        </w:rPr>
        <w:t>供应商须知；</w:t>
      </w:r>
    </w:p>
    <w:p w:rsidR="00AC2C4D" w:rsidRDefault="00E80FF1">
      <w:pPr>
        <w:spacing w:line="400" w:lineRule="exact"/>
        <w:ind w:firstLineChars="314" w:firstLine="754"/>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6.1.3 </w:t>
      </w:r>
      <w:r>
        <w:rPr>
          <w:rFonts w:ascii="仿宋" w:eastAsia="仿宋" w:hAnsi="仿宋" w:cs="仿宋" w:hint="eastAsia"/>
          <w:color w:val="000000" w:themeColor="text1"/>
          <w:sz w:val="24"/>
          <w:szCs w:val="24"/>
        </w:rPr>
        <w:t>项目需求；</w:t>
      </w:r>
    </w:p>
    <w:p w:rsidR="00AC2C4D" w:rsidRDefault="00E80FF1">
      <w:pPr>
        <w:spacing w:line="400" w:lineRule="exact"/>
        <w:ind w:firstLineChars="314" w:firstLine="754"/>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6.1.4 </w:t>
      </w:r>
      <w:r>
        <w:rPr>
          <w:rFonts w:ascii="仿宋" w:eastAsia="仿宋" w:hAnsi="仿宋" w:cs="仿宋" w:hint="eastAsia"/>
          <w:color w:val="000000" w:themeColor="text1"/>
          <w:sz w:val="24"/>
          <w:szCs w:val="24"/>
        </w:rPr>
        <w:t>合同条款；</w:t>
      </w:r>
    </w:p>
    <w:p w:rsidR="00AC2C4D" w:rsidRDefault="00E80FF1">
      <w:pPr>
        <w:spacing w:line="400" w:lineRule="exact"/>
        <w:ind w:firstLineChars="314" w:firstLine="754"/>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6.1.5 </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文件格式。</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6.2 </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文件以中文编写。</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6.3 </w:t>
      </w:r>
      <w:r>
        <w:rPr>
          <w:rFonts w:ascii="仿宋" w:eastAsia="仿宋" w:hAnsi="仿宋" w:cs="仿宋" w:hint="eastAsia"/>
          <w:color w:val="000000" w:themeColor="text1"/>
          <w:sz w:val="24"/>
          <w:szCs w:val="24"/>
        </w:rPr>
        <w:t>供应商应认真阅读</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文件中所有的事项、格式、条款和规范等要求，从而对</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文件作出实质性响应。如果没有按照</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文件要求提交全部</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文件或资料，没有对</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文件作出实质性响应，其风险应由供应商自行承担。</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7</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文件澄清</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7.1 </w:t>
      </w:r>
      <w:r>
        <w:rPr>
          <w:rFonts w:ascii="仿宋" w:eastAsia="仿宋" w:hAnsi="仿宋" w:cs="仿宋" w:hint="eastAsia"/>
          <w:color w:val="000000" w:themeColor="text1"/>
          <w:sz w:val="24"/>
          <w:szCs w:val="24"/>
        </w:rPr>
        <w:t>供应商对</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文件有疑问的，可以向招标代理机构提出询问，招标代理机构将及时做出答复；</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7.2 </w:t>
      </w:r>
      <w:r>
        <w:rPr>
          <w:rFonts w:ascii="仿宋" w:eastAsia="仿宋" w:hAnsi="仿宋" w:cs="仿宋" w:hint="eastAsia"/>
          <w:color w:val="000000" w:themeColor="text1"/>
          <w:sz w:val="24"/>
          <w:szCs w:val="24"/>
        </w:rPr>
        <w:t>供应商对</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文件有质疑，须在得到招标文件之日起至质疑截止时间止，以书面形式向招标机构提出质疑；招标机构在收到书面质疑后</w:t>
      </w:r>
      <w:r>
        <w:rPr>
          <w:rFonts w:ascii="仿宋" w:eastAsia="仿宋" w:hAnsi="仿宋" w:cs="仿宋" w:hint="eastAsia"/>
          <w:color w:val="000000" w:themeColor="text1"/>
          <w:sz w:val="24"/>
          <w:szCs w:val="24"/>
        </w:rPr>
        <w:t>7</w:t>
      </w:r>
      <w:r>
        <w:rPr>
          <w:rFonts w:ascii="仿宋" w:eastAsia="仿宋" w:hAnsi="仿宋" w:cs="仿宋" w:hint="eastAsia"/>
          <w:color w:val="000000" w:themeColor="text1"/>
          <w:sz w:val="24"/>
          <w:szCs w:val="24"/>
        </w:rPr>
        <w:t>个工作日内做出答复，并以书面形式通知质疑投标人。</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8</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文件的修改</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8.1 </w:t>
      </w:r>
      <w:r>
        <w:rPr>
          <w:rFonts w:ascii="仿宋" w:eastAsia="仿宋" w:hAnsi="仿宋" w:cs="仿宋" w:hint="eastAsia"/>
          <w:color w:val="000000" w:themeColor="text1"/>
          <w:sz w:val="24"/>
          <w:szCs w:val="24"/>
        </w:rPr>
        <w:t>投标人对招标文</w:t>
      </w:r>
      <w:r>
        <w:rPr>
          <w:rFonts w:ascii="仿宋" w:eastAsia="仿宋" w:hAnsi="仿宋" w:cs="仿宋" w:hint="eastAsia"/>
          <w:color w:val="000000" w:themeColor="text1"/>
          <w:sz w:val="24"/>
          <w:szCs w:val="24"/>
        </w:rPr>
        <w:t>件有疑问的，可以向招标代理机构提出询问，招标代理机构将及时做出答复；</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8.2 </w:t>
      </w:r>
      <w:r>
        <w:rPr>
          <w:rFonts w:ascii="仿宋" w:eastAsia="仿宋" w:hAnsi="仿宋" w:cs="仿宋" w:hint="eastAsia"/>
          <w:color w:val="000000" w:themeColor="text1"/>
          <w:sz w:val="24"/>
          <w:szCs w:val="24"/>
        </w:rPr>
        <w:t>供应商在规定的时间内未对</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文件提出澄清要求的，招标代理机构将视其为同意。</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8.3 </w:t>
      </w:r>
      <w:r>
        <w:rPr>
          <w:rFonts w:ascii="仿宋" w:eastAsia="仿宋" w:hAnsi="仿宋" w:cs="仿宋" w:hint="eastAsia"/>
          <w:color w:val="000000" w:themeColor="text1"/>
          <w:sz w:val="24"/>
          <w:szCs w:val="24"/>
        </w:rPr>
        <w:t>在投标截止时间前，招标机构可视具体情况延长</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截止时间，并将变更时间书面通知所有购买</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文件的供应商。</w:t>
      </w:r>
    </w:p>
    <w:p w:rsidR="00AC2C4D" w:rsidRDefault="00E80FF1">
      <w:pPr>
        <w:pStyle w:val="2"/>
        <w:spacing w:before="0" w:after="0" w:line="400" w:lineRule="exact"/>
        <w:jc w:val="center"/>
        <w:rPr>
          <w:rFonts w:ascii="仿宋" w:eastAsia="仿宋" w:hAnsi="仿宋" w:cs="仿宋"/>
          <w:color w:val="000000" w:themeColor="text1"/>
          <w:sz w:val="24"/>
          <w:szCs w:val="24"/>
        </w:rPr>
      </w:pPr>
      <w:bookmarkStart w:id="30" w:name="_Toc298240407"/>
      <w:bookmarkStart w:id="31" w:name="_Toc349637922"/>
      <w:bookmarkStart w:id="32" w:name="_Toc462223634"/>
      <w:bookmarkStart w:id="33" w:name="_Toc267301284"/>
      <w:bookmarkStart w:id="34" w:name="_Toc349573123"/>
      <w:r>
        <w:rPr>
          <w:rFonts w:ascii="仿宋" w:eastAsia="仿宋" w:hAnsi="仿宋" w:cs="仿宋" w:hint="eastAsia"/>
          <w:color w:val="000000" w:themeColor="text1"/>
          <w:sz w:val="24"/>
          <w:szCs w:val="24"/>
        </w:rPr>
        <w:t>（三）</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性文件的编写</w:t>
      </w:r>
      <w:bookmarkEnd w:id="30"/>
      <w:bookmarkEnd w:id="31"/>
      <w:bookmarkEnd w:id="32"/>
      <w:bookmarkEnd w:id="33"/>
      <w:bookmarkEnd w:id="34"/>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9</w:t>
      </w:r>
      <w:r>
        <w:rPr>
          <w:rFonts w:ascii="仿宋" w:eastAsia="仿宋" w:hAnsi="仿宋" w:cs="仿宋" w:hint="eastAsia"/>
          <w:color w:val="000000" w:themeColor="text1"/>
          <w:sz w:val="24"/>
          <w:szCs w:val="24"/>
        </w:rPr>
        <w:t>、要求</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9.1 </w:t>
      </w:r>
      <w:r>
        <w:rPr>
          <w:rFonts w:ascii="仿宋" w:eastAsia="仿宋" w:hAnsi="仿宋" w:cs="仿宋" w:hint="eastAsia"/>
          <w:color w:val="000000" w:themeColor="text1"/>
          <w:sz w:val="24"/>
          <w:szCs w:val="24"/>
        </w:rPr>
        <w:t>供应商应仔细阅读</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文件的所有内容，按</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文件的要求提供</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性文件，并保证所提供的全部资料的真实性，以使其</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对</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文件作出实质性响应，否则，其</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可能被拒绝。</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10</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语言</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10.1</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性文件及供应商与招标代理机构就</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交换的文件和来往信件，应以中文书写（</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供应商提交的支持文件和印刷的文献可以使用别的语言，但其相应内容必须附有中文翻译文本，在解释</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文件时以翻译文本为主）。</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11</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性文件的构成</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lastRenderedPageBreak/>
        <w:t xml:space="preserve">11.1 </w:t>
      </w:r>
      <w:r>
        <w:rPr>
          <w:rFonts w:ascii="仿宋" w:eastAsia="仿宋" w:hAnsi="仿宋" w:cs="仿宋" w:hint="eastAsia"/>
          <w:color w:val="000000" w:themeColor="text1"/>
          <w:sz w:val="24"/>
          <w:szCs w:val="24"/>
        </w:rPr>
        <w:t>供应商编写的</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性文件应包括下列内容：</w:t>
      </w: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响</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应</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函</w:t>
      </w: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）法定代表人资格证明书、法定代表人授权书</w:t>
      </w: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）投标保证金</w:t>
      </w: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4</w:t>
      </w:r>
      <w:r>
        <w:rPr>
          <w:rFonts w:ascii="仿宋" w:eastAsia="仿宋" w:hAnsi="仿宋" w:cs="仿宋" w:hint="eastAsia"/>
          <w:color w:val="000000" w:themeColor="text1"/>
          <w:sz w:val="24"/>
          <w:szCs w:val="24"/>
        </w:rPr>
        <w:t>）投标人的资格证明材料</w:t>
      </w: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5</w:t>
      </w:r>
      <w:r>
        <w:rPr>
          <w:rFonts w:ascii="仿宋" w:eastAsia="仿宋" w:hAnsi="仿宋" w:cs="仿宋" w:hint="eastAsia"/>
          <w:color w:val="000000" w:themeColor="text1"/>
          <w:sz w:val="24"/>
          <w:szCs w:val="24"/>
        </w:rPr>
        <w:t>）近三年同类产品的销售及服务业绩证明</w:t>
      </w: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6</w:t>
      </w:r>
      <w:r>
        <w:rPr>
          <w:rFonts w:ascii="仿宋" w:eastAsia="仿宋" w:hAnsi="仿宋" w:cs="仿宋" w:hint="eastAsia"/>
          <w:color w:val="000000" w:themeColor="text1"/>
          <w:sz w:val="24"/>
          <w:szCs w:val="24"/>
        </w:rPr>
        <w:t>）提供</w:t>
      </w:r>
      <w:r>
        <w:rPr>
          <w:rFonts w:ascii="仿宋" w:eastAsia="仿宋" w:hAnsi="仿宋" w:cs="仿宋" w:hint="eastAsia"/>
          <w:color w:val="000000" w:themeColor="text1"/>
          <w:sz w:val="24"/>
          <w:szCs w:val="24"/>
        </w:rPr>
        <w:t>202</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度经过审计的财务审计报告</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财务报表（包括资产负债表、损益表及经营状况）</w:t>
      </w: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7</w:t>
      </w:r>
      <w:r>
        <w:rPr>
          <w:rFonts w:ascii="仿宋" w:eastAsia="仿宋" w:hAnsi="仿宋" w:cs="仿宋" w:hint="eastAsia"/>
          <w:color w:val="000000" w:themeColor="text1"/>
          <w:sz w:val="24"/>
          <w:szCs w:val="24"/>
        </w:rPr>
        <w:t>）依法缴纳税收和社会保障资金的良好记录的证明材料（附复印件）</w:t>
      </w: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8</w:t>
      </w:r>
      <w:r>
        <w:rPr>
          <w:rFonts w:ascii="仿宋" w:eastAsia="仿宋" w:hAnsi="仿宋" w:cs="仿宋" w:hint="eastAsia"/>
          <w:color w:val="000000" w:themeColor="text1"/>
          <w:sz w:val="24"/>
          <w:szCs w:val="24"/>
        </w:rPr>
        <w:t>）供货计划与措施、疫苗运输、验收方案</w:t>
      </w: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9</w:t>
      </w:r>
      <w:r>
        <w:rPr>
          <w:rFonts w:ascii="仿宋" w:eastAsia="仿宋" w:hAnsi="仿宋" w:cs="仿宋" w:hint="eastAsia"/>
          <w:color w:val="000000" w:themeColor="text1"/>
          <w:sz w:val="24"/>
          <w:szCs w:val="24"/>
        </w:rPr>
        <w:t>）质量保证措施</w:t>
      </w: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10</w:t>
      </w:r>
      <w:r>
        <w:rPr>
          <w:rFonts w:ascii="仿宋" w:eastAsia="仿宋" w:hAnsi="仿宋" w:cs="仿宋" w:hint="eastAsia"/>
          <w:color w:val="000000" w:themeColor="text1"/>
          <w:sz w:val="24"/>
          <w:szCs w:val="24"/>
        </w:rPr>
        <w:t>）售后服务附表</w:t>
      </w: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11</w:t>
      </w:r>
      <w:r>
        <w:rPr>
          <w:rFonts w:ascii="仿宋" w:eastAsia="仿宋" w:hAnsi="仿宋" w:cs="仿宋" w:hint="eastAsia"/>
          <w:color w:val="000000" w:themeColor="text1"/>
          <w:sz w:val="24"/>
          <w:szCs w:val="24"/>
        </w:rPr>
        <w:t>）技术</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商务响应与偏离表</w:t>
      </w: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12</w:t>
      </w:r>
      <w:r>
        <w:rPr>
          <w:rFonts w:ascii="仿宋" w:eastAsia="仿宋" w:hAnsi="仿宋" w:cs="仿宋" w:hint="eastAsia"/>
          <w:color w:val="000000" w:themeColor="text1"/>
          <w:sz w:val="24"/>
          <w:szCs w:val="24"/>
        </w:rPr>
        <w:t>）开标一览表及分项价格表</w:t>
      </w: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13</w:t>
      </w:r>
      <w:r>
        <w:rPr>
          <w:rFonts w:ascii="仿宋" w:eastAsia="仿宋" w:hAnsi="仿宋" w:cs="仿宋" w:hint="eastAsia"/>
          <w:color w:val="000000" w:themeColor="text1"/>
          <w:sz w:val="24"/>
          <w:szCs w:val="24"/>
        </w:rPr>
        <w:t>）投标人认为需提供的其它资料</w:t>
      </w:r>
    </w:p>
    <w:p w:rsidR="00AC2C4D" w:rsidRDefault="00E80FF1">
      <w:pPr>
        <w:spacing w:line="400" w:lineRule="exact"/>
        <w:ind w:firstLineChars="300" w:firstLine="72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11.1.1</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投标人认为有必要提交的其他相关证明材料</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12</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文件格式</w:t>
      </w:r>
    </w:p>
    <w:p w:rsidR="00AC2C4D" w:rsidRDefault="00E80FF1">
      <w:pPr>
        <w:spacing w:line="400" w:lineRule="exact"/>
        <w:ind w:left="120" w:hangingChars="50" w:hanging="12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12.1 </w:t>
      </w:r>
      <w:r>
        <w:rPr>
          <w:rFonts w:ascii="仿宋" w:eastAsia="仿宋" w:hAnsi="仿宋" w:cs="仿宋" w:hint="eastAsia"/>
          <w:color w:val="000000" w:themeColor="text1"/>
          <w:sz w:val="24"/>
          <w:szCs w:val="24"/>
        </w:rPr>
        <w:t>供应商应按</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文件的范本格式中提供的文件格式填写。</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13</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报价</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13.1 </w:t>
      </w:r>
      <w:r>
        <w:rPr>
          <w:rFonts w:ascii="仿宋" w:eastAsia="仿宋" w:hAnsi="仿宋" w:cs="仿宋" w:hint="eastAsia"/>
          <w:color w:val="000000" w:themeColor="text1"/>
          <w:sz w:val="24"/>
          <w:szCs w:val="24"/>
        </w:rPr>
        <w:t>供应商应在</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报价表上标明单价和总价。单价和总价要相符。小写和大写要相符。供应商应在</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报价表中标明其提供的所有服务及其相关工作范围内所有费用的总价，不接受有任何选择性</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报价。</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13.2 </w:t>
      </w:r>
      <w:r>
        <w:rPr>
          <w:rFonts w:ascii="仿宋" w:eastAsia="仿宋" w:hAnsi="仿宋" w:cs="仿宋" w:hint="eastAsia"/>
          <w:color w:val="000000" w:themeColor="text1"/>
          <w:sz w:val="24"/>
          <w:szCs w:val="24"/>
        </w:rPr>
        <w:t>算术性修正。算术性修正是指对</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文件的报价明细进行校核，并对其算术上和运算上的差错给予修正。修正的原则如下：</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13.2.1 </w:t>
      </w:r>
      <w:r>
        <w:rPr>
          <w:rFonts w:ascii="仿宋" w:eastAsia="仿宋" w:hAnsi="仿宋" w:cs="仿宋" w:hint="eastAsia"/>
          <w:color w:val="000000" w:themeColor="text1"/>
          <w:sz w:val="24"/>
          <w:szCs w:val="24"/>
        </w:rPr>
        <w:t>当以数字表示的金额与文字表示的金额有差异时，以文字表示的金额为准；</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13.2.2 </w:t>
      </w:r>
      <w:r>
        <w:rPr>
          <w:rFonts w:ascii="仿宋" w:eastAsia="仿宋" w:hAnsi="仿宋" w:cs="仿宋" w:hint="eastAsia"/>
          <w:color w:val="000000" w:themeColor="text1"/>
          <w:sz w:val="24"/>
          <w:szCs w:val="24"/>
        </w:rPr>
        <w:t>当单价与数量相乘不等于合价时，以单价计算为准。如果单价有明显的小数点位置差错，应以标出的合价为准，同时对单价予以修正；</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13.2.3 </w:t>
      </w:r>
      <w:r>
        <w:rPr>
          <w:rFonts w:ascii="仿宋" w:eastAsia="仿宋" w:hAnsi="仿宋" w:cs="仿宋" w:hint="eastAsia"/>
          <w:color w:val="000000" w:themeColor="text1"/>
          <w:sz w:val="24"/>
          <w:szCs w:val="24"/>
        </w:rPr>
        <w:t>当各明细部分的价格累计不等于合价时，应以各明细的累计计数为准，修正合价。</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13.2.4 </w:t>
      </w:r>
      <w:r>
        <w:rPr>
          <w:rFonts w:ascii="仿宋" w:eastAsia="仿宋" w:hAnsi="仿宋" w:cs="仿宋" w:hint="eastAsia"/>
          <w:color w:val="000000" w:themeColor="text1"/>
          <w:sz w:val="24"/>
          <w:szCs w:val="24"/>
        </w:rPr>
        <w:t>按以上原则对算术性差错修正，应取得供应商的同意，并确认修正后最终</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报价。如果供应商拒绝确认，则其</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文件将不予以评审并按废标处理，没收其投标担保。</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14</w:t>
      </w:r>
      <w:r>
        <w:rPr>
          <w:rFonts w:ascii="仿宋" w:eastAsia="仿宋" w:hAnsi="仿宋" w:cs="仿宋" w:hint="eastAsia"/>
          <w:color w:val="000000" w:themeColor="text1"/>
          <w:sz w:val="24"/>
          <w:szCs w:val="24"/>
        </w:rPr>
        <w:t>、投标货币</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14.1</w:t>
      </w:r>
      <w:r>
        <w:rPr>
          <w:rFonts w:ascii="仿宋" w:eastAsia="仿宋" w:hAnsi="仿宋" w:cs="仿宋" w:hint="eastAsia"/>
          <w:color w:val="000000" w:themeColor="text1"/>
          <w:sz w:val="24"/>
          <w:szCs w:val="24"/>
        </w:rPr>
        <w:t>人民币报价。</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15</w:t>
      </w:r>
      <w:r>
        <w:rPr>
          <w:rFonts w:ascii="仿宋" w:eastAsia="仿宋" w:hAnsi="仿宋" w:cs="仿宋" w:hint="eastAsia"/>
          <w:color w:val="000000" w:themeColor="text1"/>
          <w:sz w:val="24"/>
          <w:szCs w:val="24"/>
        </w:rPr>
        <w:t>、供应商的证明文件：</w:t>
      </w:r>
    </w:p>
    <w:p w:rsidR="00AC2C4D" w:rsidRDefault="00E80FF1">
      <w:pPr>
        <w:spacing w:line="400" w:lineRule="exact"/>
        <w:ind w:firstLineChars="200" w:firstLine="480"/>
        <w:rPr>
          <w:rFonts w:ascii="仿宋" w:eastAsia="仿宋" w:hAnsi="仿宋" w:cs="仿宋"/>
          <w:color w:val="000000" w:themeColor="text1"/>
          <w:spacing w:val="8"/>
          <w:sz w:val="24"/>
          <w:szCs w:val="24"/>
        </w:rPr>
      </w:pPr>
      <w:r>
        <w:rPr>
          <w:rFonts w:ascii="仿宋" w:eastAsia="仿宋" w:hAnsi="仿宋" w:cs="仿宋" w:hint="eastAsia"/>
          <w:color w:val="000000" w:themeColor="text1"/>
          <w:sz w:val="24"/>
          <w:szCs w:val="24"/>
        </w:rPr>
        <w:lastRenderedPageBreak/>
        <w:t>供应商必须提交证明其有资格进行</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和有能力履行合同的文件（范本格式），作为</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文件的一部分。（</w:t>
      </w:r>
      <w:r>
        <w:rPr>
          <w:rFonts w:ascii="仿宋" w:eastAsia="仿宋" w:hAnsi="仿宋" w:cs="仿宋" w:hint="eastAsia"/>
          <w:color w:val="000000" w:themeColor="text1"/>
          <w:spacing w:val="8"/>
          <w:sz w:val="24"/>
          <w:szCs w:val="24"/>
        </w:rPr>
        <w:t>如不满足以下条款将导致废标）</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 xml:space="preserve">15.1 </w:t>
      </w:r>
      <w:r>
        <w:rPr>
          <w:rFonts w:ascii="仿宋" w:eastAsia="仿宋" w:hAnsi="仿宋" w:cs="仿宋" w:hint="eastAsia"/>
          <w:color w:val="000000" w:themeColor="text1"/>
          <w:kern w:val="2"/>
        </w:rPr>
        <w:t>、落实政府采购政策需满足的资格要求：详见政府采购法。</w:t>
      </w:r>
      <w:r>
        <w:rPr>
          <w:rFonts w:ascii="仿宋" w:eastAsia="仿宋" w:hAnsi="仿宋" w:cs="仿宋" w:hint="eastAsia"/>
          <w:color w:val="000000" w:themeColor="text1"/>
          <w:kern w:val="2"/>
        </w:rPr>
        <w:t> </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15.2</w:t>
      </w:r>
      <w:r>
        <w:rPr>
          <w:rFonts w:ascii="仿宋" w:eastAsia="仿宋" w:hAnsi="仿宋" w:cs="仿宋" w:hint="eastAsia"/>
          <w:color w:val="000000" w:themeColor="text1"/>
          <w:kern w:val="2"/>
        </w:rPr>
        <w:t>、供应商须符合《中华人民共和国政府采购法》第二十二条规定</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并提供《中华人民共和国政府采购法实施条例》第十七条所要求的材料；</w:t>
      </w:r>
      <w:r>
        <w:rPr>
          <w:rFonts w:ascii="仿宋" w:eastAsia="仿宋" w:hAnsi="仿宋" w:cs="仿宋" w:hint="eastAsia"/>
          <w:color w:val="000000" w:themeColor="text1"/>
          <w:kern w:val="2"/>
        </w:rPr>
        <w:t> </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①供应商提供有效的统一社会信用代码的营业执照，供应商必须是中华人民共和国境内注册的，具有独立承担民事责任的能力；</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②</w:t>
      </w:r>
      <w:r>
        <w:rPr>
          <w:rFonts w:ascii="仿宋" w:eastAsia="仿宋" w:hAnsi="仿宋" w:cs="仿宋" w:hint="eastAsia"/>
          <w:color w:val="000000" w:themeColor="text1"/>
          <w:kern w:val="2"/>
        </w:rPr>
        <w:t xml:space="preserve"> </w:t>
      </w:r>
      <w:r>
        <w:rPr>
          <w:rFonts w:ascii="仿宋" w:eastAsia="仿宋" w:hAnsi="仿宋" w:cs="仿宋" w:hint="eastAsia"/>
          <w:color w:val="000000" w:themeColor="text1"/>
          <w:kern w:val="2"/>
        </w:rPr>
        <w:t>财务状况报告：供应商提供</w:t>
      </w:r>
      <w:r>
        <w:rPr>
          <w:rFonts w:ascii="仿宋" w:eastAsia="仿宋" w:hAnsi="仿宋" w:cs="仿宋" w:hint="eastAsia"/>
          <w:color w:val="000000" w:themeColor="text1"/>
          <w:kern w:val="2"/>
        </w:rPr>
        <w:t>2021</w:t>
      </w:r>
      <w:r>
        <w:rPr>
          <w:rFonts w:ascii="仿宋" w:eastAsia="仿宋" w:hAnsi="仿宋" w:cs="仿宋" w:hint="eastAsia"/>
          <w:color w:val="000000" w:themeColor="text1"/>
          <w:kern w:val="2"/>
        </w:rPr>
        <w:t>年度经第三方权威机构出具的完整的财务审计报告或自发布公告之日起基本开户银行出具的资信证明；</w:t>
      </w:r>
      <w:r>
        <w:rPr>
          <w:rFonts w:ascii="仿宋" w:eastAsia="仿宋" w:hAnsi="仿宋" w:cs="仿宋" w:hint="eastAsia"/>
          <w:color w:val="000000" w:themeColor="text1"/>
          <w:kern w:val="2"/>
        </w:rPr>
        <w:t> </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③</w:t>
      </w:r>
      <w:r>
        <w:rPr>
          <w:rFonts w:ascii="仿宋" w:eastAsia="仿宋" w:hAnsi="仿宋" w:cs="仿宋" w:hint="eastAsia"/>
          <w:color w:val="000000" w:themeColor="text1"/>
          <w:kern w:val="2"/>
        </w:rPr>
        <w:t xml:space="preserve"> </w:t>
      </w:r>
      <w:r>
        <w:rPr>
          <w:rFonts w:ascii="仿宋" w:eastAsia="仿宋" w:hAnsi="仿宋" w:cs="仿宋" w:hint="eastAsia"/>
          <w:color w:val="000000" w:themeColor="text1"/>
          <w:kern w:val="2"/>
        </w:rPr>
        <w:t>依法缴纳税收：供应商提供自投标截止之日前半年内任意一个月依法缴纳税收的凭据，依法免税的供应商，应提供充足的证明材料；</w:t>
      </w:r>
      <w:r>
        <w:rPr>
          <w:rFonts w:ascii="仿宋" w:eastAsia="仿宋" w:hAnsi="仿宋" w:cs="仿宋" w:hint="eastAsia"/>
          <w:color w:val="000000" w:themeColor="text1"/>
          <w:kern w:val="2"/>
        </w:rPr>
        <w:t> </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④</w:t>
      </w:r>
      <w:r>
        <w:rPr>
          <w:rFonts w:ascii="仿宋" w:eastAsia="仿宋" w:hAnsi="仿宋" w:cs="仿宋" w:hint="eastAsia"/>
          <w:color w:val="000000" w:themeColor="text1"/>
          <w:kern w:val="2"/>
        </w:rPr>
        <w:t xml:space="preserve"> </w:t>
      </w:r>
      <w:r>
        <w:rPr>
          <w:rFonts w:ascii="仿宋" w:eastAsia="仿宋" w:hAnsi="仿宋" w:cs="仿宋" w:hint="eastAsia"/>
          <w:color w:val="000000" w:themeColor="text1"/>
          <w:kern w:val="2"/>
        </w:rPr>
        <w:t>供应商逐月缴纳社会保障资金的，提供自投标截止之日前半年内任意一个月缴纳社会保障资金的凭证；供应商逐年缴纳社会保障资金的，提供上年度缴纳社会保障资金的凭证；</w:t>
      </w:r>
      <w:r>
        <w:rPr>
          <w:rFonts w:ascii="仿宋" w:eastAsia="仿宋" w:hAnsi="仿宋" w:cs="仿宋" w:hint="eastAsia"/>
          <w:color w:val="000000" w:themeColor="text1"/>
          <w:kern w:val="2"/>
        </w:rPr>
        <w:t> </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⑤</w:t>
      </w:r>
      <w:r>
        <w:rPr>
          <w:rFonts w:ascii="仿宋" w:eastAsia="仿宋" w:hAnsi="仿宋" w:cs="仿宋" w:hint="eastAsia"/>
          <w:color w:val="000000" w:themeColor="text1"/>
          <w:kern w:val="2"/>
        </w:rPr>
        <w:t xml:space="preserve"> </w:t>
      </w:r>
      <w:r>
        <w:rPr>
          <w:rFonts w:ascii="仿宋" w:eastAsia="仿宋" w:hAnsi="仿宋" w:cs="仿宋" w:hint="eastAsia"/>
          <w:color w:val="000000" w:themeColor="text1"/>
          <w:kern w:val="2"/>
        </w:rPr>
        <w:t>供应商具备履行合同所必需的设备和专业技术能力的证明材料；</w:t>
      </w:r>
      <w:r>
        <w:rPr>
          <w:rFonts w:ascii="仿宋" w:eastAsia="仿宋" w:hAnsi="仿宋" w:cs="仿宋" w:hint="eastAsia"/>
          <w:color w:val="000000" w:themeColor="text1"/>
          <w:kern w:val="2"/>
        </w:rPr>
        <w:t> </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⑥</w:t>
      </w:r>
      <w:r>
        <w:rPr>
          <w:rFonts w:ascii="仿宋" w:eastAsia="仿宋" w:hAnsi="仿宋" w:cs="仿宋" w:hint="eastAsia"/>
          <w:color w:val="000000" w:themeColor="text1"/>
          <w:kern w:val="2"/>
        </w:rPr>
        <w:t xml:space="preserve"> </w:t>
      </w:r>
      <w:r>
        <w:rPr>
          <w:rFonts w:ascii="仿宋" w:eastAsia="仿宋" w:hAnsi="仿宋" w:cs="仿宋" w:hint="eastAsia"/>
          <w:color w:val="000000" w:themeColor="text1"/>
          <w:kern w:val="2"/>
        </w:rPr>
        <w:t>供应商提供参加政府采购活动前</w:t>
      </w:r>
      <w:r>
        <w:rPr>
          <w:rFonts w:ascii="仿宋" w:eastAsia="仿宋" w:hAnsi="仿宋" w:cs="仿宋" w:hint="eastAsia"/>
          <w:color w:val="000000" w:themeColor="text1"/>
          <w:kern w:val="2"/>
        </w:rPr>
        <w:t xml:space="preserve"> 3</w:t>
      </w:r>
      <w:r>
        <w:rPr>
          <w:rFonts w:ascii="仿宋" w:eastAsia="仿宋" w:hAnsi="仿宋" w:cs="仿宋" w:hint="eastAsia"/>
          <w:color w:val="000000" w:themeColor="text1"/>
          <w:kern w:val="2"/>
        </w:rPr>
        <w:t xml:space="preserve"> </w:t>
      </w:r>
      <w:r>
        <w:rPr>
          <w:rFonts w:ascii="仿宋" w:eastAsia="仿宋" w:hAnsi="仿宋" w:cs="仿宋" w:hint="eastAsia"/>
          <w:color w:val="000000" w:themeColor="text1"/>
          <w:kern w:val="2"/>
        </w:rPr>
        <w:t>年内在经营活动中没有重大违法记录的书面声明（截至开标日成立不满</w:t>
      </w:r>
      <w:r>
        <w:rPr>
          <w:rFonts w:ascii="仿宋" w:eastAsia="仿宋" w:hAnsi="仿宋" w:cs="仿宋" w:hint="eastAsia"/>
          <w:color w:val="000000" w:themeColor="text1"/>
          <w:kern w:val="2"/>
        </w:rPr>
        <w:t xml:space="preserve"> 3 </w:t>
      </w:r>
      <w:r>
        <w:rPr>
          <w:rFonts w:ascii="仿宋" w:eastAsia="仿宋" w:hAnsi="仿宋" w:cs="仿宋" w:hint="eastAsia"/>
          <w:color w:val="000000" w:themeColor="text1"/>
          <w:kern w:val="2"/>
        </w:rPr>
        <w:t>年的供应商，可提供自成立以来无重大违法记录的书面声明）。</w:t>
      </w:r>
      <w:r>
        <w:rPr>
          <w:rFonts w:ascii="仿宋" w:eastAsia="仿宋" w:hAnsi="仿宋" w:cs="仿宋" w:hint="eastAsia"/>
          <w:color w:val="000000" w:themeColor="text1"/>
          <w:kern w:val="2"/>
        </w:rPr>
        <w:t> </w:t>
      </w:r>
    </w:p>
    <w:p w:rsidR="00AC2C4D" w:rsidRDefault="00E80FF1">
      <w:pPr>
        <w:pStyle w:val="afe"/>
        <w:spacing w:before="0" w:beforeAutospacing="0" w:after="0" w:afterAutospacing="0" w:line="400" w:lineRule="exact"/>
        <w:ind w:leftChars="200" w:left="420"/>
        <w:rPr>
          <w:rFonts w:ascii="仿宋" w:eastAsia="仿宋" w:hAnsi="仿宋" w:cs="仿宋"/>
          <w:color w:val="000000" w:themeColor="text1"/>
          <w:kern w:val="2"/>
        </w:rPr>
      </w:pPr>
      <w:r>
        <w:rPr>
          <w:rFonts w:ascii="仿宋" w:eastAsia="仿宋" w:hAnsi="仿宋" w:cs="仿宋" w:hint="eastAsia"/>
          <w:color w:val="000000" w:themeColor="text1"/>
          <w:kern w:val="2"/>
        </w:rPr>
        <w:t>⑦投标人需具备《兽药生产许可证》或《兽药经营许可证》</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⑧投标人所投标产品必须具有兽药产品批准文号</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⑨所投产品生产商的有效期内的《兽药</w:t>
      </w:r>
      <w:r>
        <w:rPr>
          <w:rFonts w:ascii="仿宋" w:eastAsia="仿宋" w:hAnsi="仿宋" w:cs="仿宋" w:hint="eastAsia"/>
          <w:color w:val="000000" w:themeColor="text1"/>
          <w:kern w:val="2"/>
        </w:rPr>
        <w:t>GMP</w:t>
      </w:r>
      <w:r>
        <w:rPr>
          <w:rFonts w:ascii="仿宋" w:eastAsia="仿宋" w:hAnsi="仿宋" w:cs="仿宋" w:hint="eastAsia"/>
          <w:color w:val="000000" w:themeColor="text1"/>
          <w:kern w:val="2"/>
        </w:rPr>
        <w:t>证书》</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⑩投标人投标产品必须具备兽用生物制品生产与检验报告（批签发报告）</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⑪能开具符合税法规定的发票，税款由供应商承担；</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⑫具有良好的商业信誉和财务状况，制度健全，依法纳税，合法经营，在以往经营活动中没有违规或违约行为；</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⑬提供的资格、资质文件</w:t>
      </w:r>
      <w:r>
        <w:rPr>
          <w:rFonts w:ascii="仿宋" w:eastAsia="仿宋" w:hAnsi="仿宋" w:cs="仿宋" w:hint="eastAsia"/>
          <w:color w:val="000000" w:themeColor="text1"/>
          <w:kern w:val="2"/>
        </w:rPr>
        <w:t>和业绩情况均真实有效，否则由报价单位承担由此引起的一切后果及损失；</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⑭符合国家法律、法规规定的其他条件</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⑮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须提供网站查询结果截图。</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⑯参加招投标活动前三年内，在经营活动中没重大违法记录（受行政主管部门处罚的不能参加投标，提供声明书）。</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lastRenderedPageBreak/>
        <w:t>⑰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⑱采购项目需要落实的政府采购政策：符合政府采购优先节约能源、保护环境及促进中小企业，监狱企业、残疾人福利性单位发展的，依据规定给予评审优惠</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15.3</w:t>
      </w:r>
      <w:r>
        <w:rPr>
          <w:rFonts w:ascii="仿宋" w:eastAsia="仿宋" w:hAnsi="仿宋" w:cs="仿宋" w:hint="eastAsia"/>
          <w:color w:val="000000" w:themeColor="text1"/>
          <w:kern w:val="2"/>
        </w:rPr>
        <w:t>、供应商提供法人授权委托书及被授权人身份证明原件；</w:t>
      </w:r>
      <w:r>
        <w:rPr>
          <w:rFonts w:ascii="仿宋" w:eastAsia="仿宋" w:hAnsi="仿宋" w:cs="仿宋" w:hint="eastAsia"/>
          <w:color w:val="000000" w:themeColor="text1"/>
          <w:kern w:val="2"/>
        </w:rPr>
        <w:t> </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15.4</w:t>
      </w:r>
      <w:r>
        <w:rPr>
          <w:rFonts w:ascii="仿宋" w:eastAsia="仿宋" w:hAnsi="仿宋" w:cs="仿宋" w:hint="eastAsia"/>
          <w:color w:val="000000" w:themeColor="text1"/>
          <w:kern w:val="2"/>
        </w:rPr>
        <w:t>、供应商提供在“信用中国”（</w:t>
      </w:r>
      <w:r>
        <w:rPr>
          <w:rFonts w:ascii="仿宋" w:eastAsia="仿宋" w:hAnsi="仿宋" w:cs="仿宋" w:hint="eastAsia"/>
          <w:color w:val="000000" w:themeColor="text1"/>
          <w:kern w:val="2"/>
        </w:rPr>
        <w:t>www.creditchina.Sov.cn</w:t>
      </w:r>
      <w:r>
        <w:rPr>
          <w:rFonts w:ascii="仿宋" w:eastAsia="仿宋" w:hAnsi="仿宋" w:cs="仿宋" w:hint="eastAsia"/>
          <w:color w:val="000000" w:themeColor="text1"/>
          <w:kern w:val="2"/>
        </w:rPr>
        <w:t>）网站上未被列入失信被执行人、重大税收违法失信主体、政府采购严重违法失信名单和中国政府采购网（</w:t>
      </w:r>
      <w:r>
        <w:rPr>
          <w:rFonts w:ascii="仿宋" w:eastAsia="仿宋" w:hAnsi="仿宋" w:cs="仿宋" w:hint="eastAsia"/>
          <w:color w:val="000000" w:themeColor="text1"/>
          <w:kern w:val="2"/>
        </w:rPr>
        <w:t>www.ccSp.Sov.cn</w:t>
      </w:r>
      <w:r>
        <w:rPr>
          <w:rFonts w:ascii="仿宋" w:eastAsia="仿宋" w:hAnsi="仿宋" w:cs="仿宋" w:hint="eastAsia"/>
          <w:color w:val="000000" w:themeColor="text1"/>
          <w:kern w:val="2"/>
        </w:rPr>
        <w:t>）网站上未被列入政府采购严重违法失信行为记录名单的网页打印件（网页打印件须自招标公告发布之日起至投标截止时间从上述网站中打印）。被列入以上条款尚在处罚期内的将拒绝其参本次采购活动；</w:t>
      </w:r>
      <w:r>
        <w:rPr>
          <w:rFonts w:ascii="仿宋" w:eastAsia="仿宋" w:hAnsi="仿宋" w:cs="仿宋" w:hint="eastAsia"/>
          <w:color w:val="000000" w:themeColor="text1"/>
          <w:kern w:val="2"/>
        </w:rPr>
        <w:t>  </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15.5</w:t>
      </w:r>
      <w:r>
        <w:rPr>
          <w:rFonts w:ascii="仿宋" w:eastAsia="仿宋" w:hAnsi="仿宋" w:cs="仿宋" w:hint="eastAsia"/>
          <w:color w:val="000000" w:themeColor="text1"/>
          <w:kern w:val="2"/>
        </w:rPr>
        <w:t>、本项目不接受联合体投标，允许大中型企业向小微企业分包，分包预留份额按新财购</w:t>
      </w:r>
      <w:r>
        <w:rPr>
          <w:rFonts w:ascii="仿宋" w:eastAsia="仿宋" w:hAnsi="仿宋" w:cs="仿宋" w:hint="eastAsia"/>
          <w:color w:val="000000" w:themeColor="text1"/>
          <w:kern w:val="2"/>
        </w:rPr>
        <w:t xml:space="preserve"> </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2022</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22</w:t>
      </w:r>
      <w:r>
        <w:rPr>
          <w:rFonts w:ascii="仿宋" w:eastAsia="仿宋" w:hAnsi="仿宋" w:cs="仿宋" w:hint="eastAsia"/>
          <w:color w:val="000000" w:themeColor="text1"/>
          <w:kern w:val="2"/>
        </w:rPr>
        <w:t>号文件内容执行。；</w:t>
      </w:r>
    </w:p>
    <w:p w:rsidR="00AC2C4D" w:rsidRDefault="00E80FF1">
      <w:pPr>
        <w:pStyle w:val="afe"/>
        <w:spacing w:before="0" w:beforeAutospacing="0" w:after="0" w:afterAutospacing="0" w:line="400" w:lineRule="exact"/>
        <w:ind w:firstLineChars="195" w:firstLine="468"/>
        <w:rPr>
          <w:rFonts w:ascii="仿宋" w:eastAsia="仿宋" w:hAnsi="仿宋" w:cs="仿宋"/>
          <w:color w:val="000000" w:themeColor="text1"/>
          <w:kern w:val="2"/>
        </w:rPr>
      </w:pPr>
      <w:r>
        <w:rPr>
          <w:rFonts w:ascii="仿宋" w:eastAsia="仿宋" w:hAnsi="仿宋" w:cs="仿宋" w:hint="eastAsia"/>
          <w:color w:val="000000" w:themeColor="text1"/>
          <w:kern w:val="2"/>
        </w:rPr>
        <w:t>15.6</w:t>
      </w:r>
      <w:r>
        <w:rPr>
          <w:rFonts w:ascii="仿宋" w:eastAsia="仿宋" w:hAnsi="仿宋" w:cs="仿宋" w:hint="eastAsia"/>
          <w:color w:val="000000" w:themeColor="text1"/>
          <w:kern w:val="2"/>
        </w:rPr>
        <w:t>、单位负责人为同一人或者存在直接控股、管理关系的不同投标人，不得同时参加本项目的竞争。</w:t>
      </w:r>
    </w:p>
    <w:p w:rsidR="00AC2C4D" w:rsidRDefault="00E80FF1">
      <w:pPr>
        <w:tabs>
          <w:tab w:val="left" w:pos="252"/>
          <w:tab w:val="left" w:pos="671"/>
        </w:tabs>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注：①</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性文件中，所有供应商签字、法人代表签字、法人代表授权人签字和其它签字处须同时加盖有关有法律效力的印章方为有效；</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②所有资格证明文件必须满足</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文件要求，否则将导致废标。</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16</w:t>
      </w:r>
      <w:r>
        <w:rPr>
          <w:rFonts w:ascii="仿宋" w:eastAsia="仿宋" w:hAnsi="仿宋" w:cs="仿宋" w:hint="eastAsia"/>
          <w:color w:val="000000" w:themeColor="text1"/>
          <w:sz w:val="24"/>
          <w:szCs w:val="24"/>
        </w:rPr>
        <w:t>、参数符合</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文件规定的技术要求</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16.1</w:t>
      </w:r>
      <w:r>
        <w:rPr>
          <w:rFonts w:ascii="仿宋" w:eastAsia="仿宋" w:hAnsi="仿宋" w:cs="仿宋" w:hint="eastAsia"/>
          <w:color w:val="000000" w:themeColor="text1"/>
          <w:sz w:val="24"/>
          <w:szCs w:val="24"/>
        </w:rPr>
        <w:t>供应商提交的成果资料符合</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文件规定的要求，作为</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文件的一部分。</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17</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的有效期</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17.1 </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文件从</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之日起，投标有效期为</w:t>
      </w:r>
      <w:r>
        <w:rPr>
          <w:rFonts w:ascii="仿宋" w:eastAsia="仿宋" w:hAnsi="仿宋" w:cs="仿宋" w:hint="eastAsia"/>
          <w:color w:val="000000" w:themeColor="text1"/>
          <w:sz w:val="24"/>
          <w:szCs w:val="24"/>
        </w:rPr>
        <w:t>90</w:t>
      </w:r>
      <w:r>
        <w:rPr>
          <w:rFonts w:ascii="仿宋" w:eastAsia="仿宋" w:hAnsi="仿宋" w:cs="仿宋" w:hint="eastAsia"/>
          <w:color w:val="000000" w:themeColor="text1"/>
          <w:sz w:val="24"/>
          <w:szCs w:val="24"/>
        </w:rPr>
        <w:t>天。（如不满足将导致废标）</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17.2 </w:t>
      </w:r>
      <w:r>
        <w:rPr>
          <w:rFonts w:ascii="仿宋" w:eastAsia="仿宋" w:hAnsi="仿宋" w:cs="仿宋" w:hint="eastAsia"/>
          <w:color w:val="000000" w:themeColor="text1"/>
          <w:sz w:val="24"/>
          <w:szCs w:val="24"/>
        </w:rPr>
        <w:t>在特殊情况下，招标代理机构可与供应商商量延长</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文件的有效期。</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18</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性文件的书写要求。</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18.1 </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性文件须打印。</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18.2 </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性文件应清楚工整，修改处应由</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供应商全权代表签章。</w:t>
      </w:r>
    </w:p>
    <w:p w:rsidR="00AC2C4D" w:rsidRDefault="00E80FF1">
      <w:pPr>
        <w:spacing w:line="400" w:lineRule="exact"/>
        <w:ind w:firstLineChars="200" w:firstLine="480"/>
        <w:rPr>
          <w:rFonts w:ascii="仿宋" w:eastAsia="仿宋" w:hAnsi="仿宋" w:cs="仿宋"/>
          <w:bCs/>
          <w:color w:val="000000" w:themeColor="text1"/>
          <w:sz w:val="24"/>
          <w:szCs w:val="24"/>
        </w:rPr>
      </w:pPr>
      <w:r>
        <w:rPr>
          <w:rFonts w:ascii="仿宋" w:eastAsia="仿宋" w:hAnsi="仿宋" w:cs="仿宋" w:hint="eastAsia"/>
          <w:color w:val="000000" w:themeColor="text1"/>
          <w:sz w:val="24"/>
          <w:szCs w:val="24"/>
        </w:rPr>
        <w:t xml:space="preserve">18.3 </w:t>
      </w:r>
      <w:r>
        <w:rPr>
          <w:rFonts w:ascii="仿宋" w:eastAsia="仿宋" w:hAnsi="仿宋" w:cs="仿宋" w:hint="eastAsia"/>
          <w:bCs/>
          <w:color w:val="000000" w:themeColor="text1"/>
          <w:sz w:val="24"/>
          <w:szCs w:val="24"/>
        </w:rPr>
        <w:t>投标</w:t>
      </w:r>
      <w:r>
        <w:rPr>
          <w:rFonts w:ascii="仿宋" w:eastAsia="仿宋" w:hAnsi="仿宋" w:cs="仿宋" w:hint="eastAsia"/>
          <w:bCs/>
          <w:color w:val="000000" w:themeColor="text1"/>
          <w:sz w:val="24"/>
          <w:szCs w:val="24"/>
        </w:rPr>
        <w:t>性文件中要求由投标人法定代表人或被授权人签字的内容必须签字、盖章的内容必须盖章，否则视为无效投标。</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18.4</w:t>
      </w:r>
      <w:r>
        <w:rPr>
          <w:rFonts w:ascii="仿宋" w:eastAsia="仿宋" w:hAnsi="仿宋" w:cs="仿宋" w:hint="eastAsia"/>
          <w:color w:val="000000" w:themeColor="text1"/>
          <w:sz w:val="24"/>
          <w:szCs w:val="24"/>
        </w:rPr>
        <w:t>电报、电话、传真形式的投标概不接受。</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19</w:t>
      </w:r>
      <w:r>
        <w:rPr>
          <w:rFonts w:ascii="仿宋" w:eastAsia="仿宋" w:hAnsi="仿宋" w:cs="仿宋" w:hint="eastAsia"/>
          <w:color w:val="000000" w:themeColor="text1"/>
          <w:sz w:val="24"/>
          <w:szCs w:val="24"/>
        </w:rPr>
        <w:t>、投标保证金</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19.1</w:t>
      </w:r>
      <w:r>
        <w:rPr>
          <w:rFonts w:ascii="仿宋" w:eastAsia="仿宋" w:hAnsi="仿宋" w:cs="仿宋" w:hint="eastAsia"/>
          <w:color w:val="000000" w:themeColor="text1"/>
          <w:sz w:val="24"/>
          <w:szCs w:val="24"/>
        </w:rPr>
        <w:t>供应商按照供应商须知附表中要求缴纳</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保证金。</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19.2 </w:t>
      </w:r>
      <w:r>
        <w:rPr>
          <w:rFonts w:ascii="仿宋" w:eastAsia="仿宋" w:hAnsi="仿宋" w:cs="仿宋" w:hint="eastAsia"/>
          <w:color w:val="000000" w:themeColor="text1"/>
          <w:sz w:val="24"/>
          <w:szCs w:val="24"/>
        </w:rPr>
        <w:t>本次招标仅接受网银或电汇作为</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保证金，</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保证金有效期应当与</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有效期一致。</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19.3</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保证金的退还时间：</w:t>
      </w:r>
    </w:p>
    <w:p w:rsidR="00AC2C4D" w:rsidRDefault="00E80FF1">
      <w:pPr>
        <w:spacing w:line="400" w:lineRule="exact"/>
        <w:ind w:firstLineChars="300" w:firstLine="72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19.3.1</w:t>
      </w:r>
      <w:r>
        <w:rPr>
          <w:rFonts w:ascii="仿宋" w:eastAsia="仿宋" w:hAnsi="仿宋" w:cs="仿宋" w:hint="eastAsia"/>
          <w:color w:val="000000" w:themeColor="text1"/>
          <w:sz w:val="24"/>
          <w:szCs w:val="24"/>
        </w:rPr>
        <w:t>中标供应商的投标保证金，将在合同签订后的</w:t>
      </w:r>
      <w:r>
        <w:rPr>
          <w:rFonts w:ascii="仿宋" w:eastAsia="仿宋" w:hAnsi="仿宋" w:cs="仿宋" w:hint="eastAsia"/>
          <w:color w:val="000000" w:themeColor="text1"/>
          <w:sz w:val="24"/>
          <w:szCs w:val="24"/>
        </w:rPr>
        <w:t>5</w:t>
      </w:r>
      <w:r>
        <w:rPr>
          <w:rFonts w:ascii="仿宋" w:eastAsia="仿宋" w:hAnsi="仿宋" w:cs="仿宋" w:hint="eastAsia"/>
          <w:color w:val="000000" w:themeColor="text1"/>
          <w:sz w:val="24"/>
          <w:szCs w:val="24"/>
        </w:rPr>
        <w:t>个工作日内予以退还；未</w:t>
      </w:r>
      <w:r>
        <w:rPr>
          <w:rFonts w:ascii="仿宋" w:eastAsia="仿宋" w:hAnsi="仿宋" w:cs="仿宋" w:hint="eastAsia"/>
          <w:color w:val="000000" w:themeColor="text1"/>
          <w:sz w:val="24"/>
          <w:szCs w:val="24"/>
        </w:rPr>
        <w:lastRenderedPageBreak/>
        <w:t>中标供应商的投标保证金在中标通知书发出后</w:t>
      </w:r>
      <w:r>
        <w:rPr>
          <w:rFonts w:ascii="仿宋" w:eastAsia="仿宋" w:hAnsi="仿宋" w:cs="仿宋" w:hint="eastAsia"/>
          <w:color w:val="000000" w:themeColor="text1"/>
          <w:sz w:val="24"/>
          <w:szCs w:val="24"/>
        </w:rPr>
        <w:t>5</w:t>
      </w:r>
      <w:r>
        <w:rPr>
          <w:rFonts w:ascii="仿宋" w:eastAsia="仿宋" w:hAnsi="仿宋" w:cs="仿宋" w:hint="eastAsia"/>
          <w:color w:val="000000" w:themeColor="text1"/>
          <w:sz w:val="24"/>
          <w:szCs w:val="24"/>
        </w:rPr>
        <w:t>个工作日内予以退还。</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19.4</w:t>
      </w:r>
      <w:r>
        <w:rPr>
          <w:rFonts w:ascii="仿宋" w:eastAsia="仿宋" w:hAnsi="仿宋" w:cs="仿宋" w:hint="eastAsia"/>
          <w:color w:val="000000" w:themeColor="text1"/>
          <w:sz w:val="24"/>
          <w:szCs w:val="24"/>
        </w:rPr>
        <w:t>未按规定提交</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保证金的投标，将被视为</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无效。</w:t>
      </w:r>
    </w:p>
    <w:p w:rsidR="00AC2C4D" w:rsidRDefault="00E80FF1">
      <w:pPr>
        <w:pStyle w:val="af3"/>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19.5</w:t>
      </w:r>
      <w:r>
        <w:rPr>
          <w:rFonts w:ascii="仿宋" w:eastAsia="仿宋" w:hAnsi="仿宋" w:cs="仿宋" w:hint="eastAsia"/>
          <w:color w:val="000000" w:themeColor="text1"/>
          <w:sz w:val="24"/>
          <w:szCs w:val="24"/>
        </w:rPr>
        <w:t>下列任何情况发生时，</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保证金将被没收：</w:t>
      </w:r>
    </w:p>
    <w:p w:rsidR="00AC2C4D" w:rsidRDefault="00E80FF1">
      <w:pPr>
        <w:pStyle w:val="af3"/>
        <w:spacing w:line="400" w:lineRule="exact"/>
        <w:ind w:firstLineChars="300" w:firstLine="72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19.5.1</w:t>
      </w:r>
      <w:r>
        <w:rPr>
          <w:rFonts w:ascii="仿宋" w:eastAsia="仿宋" w:hAnsi="仿宋" w:cs="仿宋" w:hint="eastAsia"/>
          <w:color w:val="000000" w:themeColor="text1"/>
          <w:sz w:val="24"/>
          <w:szCs w:val="24"/>
        </w:rPr>
        <w:t>供应商在</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文件规定的投标有效期内撤回其</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w:t>
      </w:r>
    </w:p>
    <w:p w:rsidR="00AC2C4D" w:rsidRDefault="00E80FF1">
      <w:pPr>
        <w:pStyle w:val="af3"/>
        <w:spacing w:line="400" w:lineRule="exact"/>
        <w:ind w:firstLineChars="300" w:firstLine="72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19.5.2</w:t>
      </w:r>
      <w:r>
        <w:rPr>
          <w:rFonts w:ascii="仿宋" w:eastAsia="仿宋" w:hAnsi="仿宋" w:cs="仿宋" w:hint="eastAsia"/>
          <w:color w:val="000000" w:themeColor="text1"/>
          <w:sz w:val="24"/>
          <w:szCs w:val="24"/>
        </w:rPr>
        <w:t>成交方在规定期限内未能：</w:t>
      </w:r>
    </w:p>
    <w:p w:rsidR="00AC2C4D" w:rsidRDefault="00E80FF1">
      <w:pPr>
        <w:pStyle w:val="af3"/>
        <w:spacing w:line="400" w:lineRule="exact"/>
        <w:ind w:firstLineChars="400" w:firstLine="96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19.5.2.1</w:t>
      </w:r>
      <w:r>
        <w:rPr>
          <w:rFonts w:ascii="仿宋" w:eastAsia="仿宋" w:hAnsi="仿宋" w:cs="仿宋" w:hint="eastAsia"/>
          <w:color w:val="000000" w:themeColor="text1"/>
          <w:sz w:val="24"/>
          <w:szCs w:val="24"/>
        </w:rPr>
        <w:t>按本须知第</w:t>
      </w:r>
      <w:r>
        <w:rPr>
          <w:rFonts w:ascii="仿宋" w:eastAsia="仿宋" w:hAnsi="仿宋" w:cs="仿宋" w:hint="eastAsia"/>
          <w:color w:val="000000" w:themeColor="text1"/>
          <w:sz w:val="24"/>
          <w:szCs w:val="24"/>
        </w:rPr>
        <w:t>31</w:t>
      </w:r>
      <w:r>
        <w:rPr>
          <w:rFonts w:ascii="仿宋" w:eastAsia="仿宋" w:hAnsi="仿宋" w:cs="仿宋" w:hint="eastAsia"/>
          <w:color w:val="000000" w:themeColor="text1"/>
          <w:sz w:val="24"/>
          <w:szCs w:val="24"/>
        </w:rPr>
        <w:t>条规定签订合同；</w:t>
      </w:r>
    </w:p>
    <w:p w:rsidR="00AC2C4D" w:rsidRDefault="00E80FF1">
      <w:pPr>
        <w:pStyle w:val="af3"/>
        <w:spacing w:line="400" w:lineRule="exact"/>
        <w:ind w:firstLineChars="400" w:firstLine="96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19.5.2.2</w:t>
      </w:r>
      <w:r>
        <w:rPr>
          <w:rFonts w:ascii="仿宋" w:eastAsia="仿宋" w:hAnsi="仿宋" w:cs="仿宋" w:hint="eastAsia"/>
          <w:color w:val="000000" w:themeColor="text1"/>
          <w:sz w:val="24"/>
          <w:szCs w:val="24"/>
        </w:rPr>
        <w:t>按须知第</w:t>
      </w:r>
      <w:r>
        <w:rPr>
          <w:rFonts w:ascii="仿宋" w:eastAsia="仿宋" w:hAnsi="仿宋" w:cs="仿宋" w:hint="eastAsia"/>
          <w:color w:val="000000" w:themeColor="text1"/>
          <w:sz w:val="24"/>
          <w:szCs w:val="24"/>
        </w:rPr>
        <w:t>32</w:t>
      </w:r>
      <w:r>
        <w:rPr>
          <w:rFonts w:ascii="仿宋" w:eastAsia="仿宋" w:hAnsi="仿宋" w:cs="仿宋" w:hint="eastAsia"/>
          <w:color w:val="000000" w:themeColor="text1"/>
          <w:sz w:val="24"/>
          <w:szCs w:val="24"/>
        </w:rPr>
        <w:t>条向买方提交履约保证金；</w:t>
      </w:r>
    </w:p>
    <w:p w:rsidR="00AC2C4D" w:rsidRDefault="00E80FF1">
      <w:pPr>
        <w:pStyle w:val="af3"/>
        <w:spacing w:line="400" w:lineRule="exact"/>
        <w:ind w:firstLineChars="400" w:firstLine="96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19.5.2.3</w:t>
      </w:r>
      <w:r>
        <w:rPr>
          <w:rFonts w:ascii="仿宋" w:eastAsia="仿宋" w:hAnsi="仿宋" w:cs="仿宋" w:hint="eastAsia"/>
          <w:color w:val="000000" w:themeColor="text1"/>
          <w:sz w:val="24"/>
          <w:szCs w:val="24"/>
        </w:rPr>
        <w:t>按本须知第</w:t>
      </w:r>
      <w:r>
        <w:rPr>
          <w:rFonts w:ascii="仿宋" w:eastAsia="仿宋" w:hAnsi="仿宋" w:cs="仿宋" w:hint="eastAsia"/>
          <w:color w:val="000000" w:themeColor="text1"/>
          <w:sz w:val="24"/>
          <w:szCs w:val="24"/>
        </w:rPr>
        <w:t>33</w:t>
      </w:r>
      <w:r>
        <w:rPr>
          <w:rFonts w:ascii="仿宋" w:eastAsia="仿宋" w:hAnsi="仿宋" w:cs="仿宋" w:hint="eastAsia"/>
          <w:color w:val="000000" w:themeColor="text1"/>
          <w:sz w:val="24"/>
          <w:szCs w:val="24"/>
        </w:rPr>
        <w:t>条规定向招标代理机构交纳代理服务费。</w:t>
      </w:r>
    </w:p>
    <w:p w:rsidR="00AC2C4D" w:rsidRDefault="00E80FF1">
      <w:pPr>
        <w:pStyle w:val="2"/>
        <w:spacing w:before="0" w:after="0" w:line="400" w:lineRule="exact"/>
        <w:jc w:val="center"/>
        <w:rPr>
          <w:rFonts w:ascii="仿宋" w:eastAsia="仿宋" w:hAnsi="仿宋" w:cs="仿宋"/>
          <w:color w:val="000000" w:themeColor="text1"/>
          <w:sz w:val="24"/>
          <w:szCs w:val="24"/>
        </w:rPr>
      </w:pPr>
      <w:bookmarkStart w:id="35" w:name="_Toc298240408"/>
      <w:bookmarkStart w:id="36" w:name="_Toc349637923"/>
      <w:bookmarkStart w:id="37" w:name="_Toc267301285"/>
      <w:bookmarkStart w:id="38" w:name="_Toc349573124"/>
      <w:bookmarkStart w:id="39" w:name="_Toc462223635"/>
      <w:r>
        <w:rPr>
          <w:rFonts w:ascii="仿宋" w:eastAsia="仿宋" w:hAnsi="仿宋" w:cs="仿宋" w:hint="eastAsia"/>
          <w:color w:val="000000" w:themeColor="text1"/>
          <w:sz w:val="24"/>
          <w:szCs w:val="24"/>
        </w:rPr>
        <w:t>（四）</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文件的递交</w:t>
      </w:r>
      <w:bookmarkEnd w:id="35"/>
      <w:bookmarkEnd w:id="36"/>
      <w:bookmarkEnd w:id="37"/>
      <w:bookmarkEnd w:id="38"/>
      <w:bookmarkEnd w:id="39"/>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20</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性文件的密封与标记</w:t>
      </w:r>
    </w:p>
    <w:p w:rsidR="00AC2C4D" w:rsidRDefault="00E80FF1">
      <w:pPr>
        <w:spacing w:line="400" w:lineRule="exact"/>
        <w:ind w:left="120" w:hangingChars="50" w:hanging="12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20.1 </w:t>
      </w:r>
      <w:r>
        <w:rPr>
          <w:rFonts w:ascii="仿宋" w:eastAsia="仿宋" w:hAnsi="仿宋" w:cs="仿宋" w:hint="eastAsia"/>
          <w:color w:val="000000" w:themeColor="text1"/>
          <w:sz w:val="24"/>
          <w:szCs w:val="24"/>
        </w:rPr>
        <w:t>供应商应将</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性文件正、副本分别密封，在每个密封件的封面上标明：</w:t>
      </w:r>
    </w:p>
    <w:p w:rsidR="00AC2C4D" w:rsidRDefault="00E80FF1">
      <w:pPr>
        <w:tabs>
          <w:tab w:val="left" w:pos="1080"/>
        </w:tabs>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招标机构：</w:t>
      </w:r>
    </w:p>
    <w:p w:rsidR="00AC2C4D" w:rsidRDefault="00E80FF1">
      <w:pPr>
        <w:tabs>
          <w:tab w:val="left" w:pos="1080"/>
        </w:tabs>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项目名称：</w:t>
      </w:r>
    </w:p>
    <w:p w:rsidR="00AC2C4D" w:rsidRDefault="00E80FF1">
      <w:pPr>
        <w:tabs>
          <w:tab w:val="left" w:pos="1080"/>
        </w:tabs>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项目编号：</w:t>
      </w:r>
    </w:p>
    <w:p w:rsidR="00AC2C4D" w:rsidRDefault="00E80FF1">
      <w:pPr>
        <w:tabs>
          <w:tab w:val="left" w:pos="1080"/>
        </w:tabs>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注明“开标时才能启封”</w:t>
      </w:r>
    </w:p>
    <w:p w:rsidR="00AC2C4D" w:rsidRDefault="00E80FF1">
      <w:pPr>
        <w:tabs>
          <w:tab w:val="left" w:pos="1080"/>
        </w:tabs>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单位名称：</w:t>
      </w:r>
    </w:p>
    <w:p w:rsidR="00AC2C4D" w:rsidRDefault="00E80FF1">
      <w:pPr>
        <w:spacing w:line="400" w:lineRule="exact"/>
        <w:ind w:left="120" w:hangingChars="50" w:hanging="120"/>
        <w:rPr>
          <w:rFonts w:ascii="仿宋" w:eastAsia="仿宋" w:hAnsi="仿宋" w:cs="仿宋"/>
          <w:b/>
          <w:color w:val="000000" w:themeColor="text1"/>
          <w:sz w:val="24"/>
          <w:szCs w:val="24"/>
        </w:rPr>
      </w:pPr>
      <w:r>
        <w:rPr>
          <w:rFonts w:ascii="仿宋" w:eastAsia="仿宋" w:hAnsi="仿宋" w:cs="仿宋" w:hint="eastAsia"/>
          <w:color w:val="000000" w:themeColor="text1"/>
          <w:sz w:val="24"/>
          <w:szCs w:val="24"/>
        </w:rPr>
        <w:t xml:space="preserve">20.2 </w:t>
      </w:r>
      <w:r>
        <w:rPr>
          <w:rFonts w:ascii="仿宋" w:eastAsia="仿宋" w:hAnsi="仿宋" w:cs="仿宋" w:hint="eastAsia"/>
          <w:color w:val="000000" w:themeColor="text1"/>
          <w:sz w:val="24"/>
          <w:szCs w:val="24"/>
        </w:rPr>
        <w:t>为方便</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报价表单独密封，并在信封上标明“</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报价表”字样。</w:t>
      </w:r>
    </w:p>
    <w:p w:rsidR="00AC2C4D" w:rsidRDefault="00E80FF1">
      <w:pPr>
        <w:spacing w:line="400" w:lineRule="exact"/>
        <w:ind w:left="120" w:hangingChars="50" w:hanging="12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20.3 </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文件装订要求：</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文件要求不得活页装订</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21</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文件递交截止时间</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21.1 </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文件的递交截止时间为：。</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文件以密封形式递交至：开标现场</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21.2 </w:t>
      </w:r>
      <w:r>
        <w:rPr>
          <w:rFonts w:ascii="仿宋" w:eastAsia="仿宋" w:hAnsi="仿宋" w:cs="仿宋" w:hint="eastAsia"/>
          <w:color w:val="000000" w:themeColor="text1"/>
          <w:sz w:val="24"/>
          <w:szCs w:val="24"/>
        </w:rPr>
        <w:t>所有</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文件都必须按招标代理机构在</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邀请中规定的投标截止时间之前送到</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文件规定的地点。</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21.3 </w:t>
      </w:r>
      <w:r>
        <w:rPr>
          <w:rFonts w:ascii="仿宋" w:eastAsia="仿宋" w:hAnsi="仿宋" w:cs="仿宋" w:hint="eastAsia"/>
          <w:color w:val="000000" w:themeColor="text1"/>
          <w:sz w:val="24"/>
          <w:szCs w:val="24"/>
        </w:rPr>
        <w:t>出现第</w:t>
      </w:r>
      <w:r>
        <w:rPr>
          <w:rFonts w:ascii="仿宋" w:eastAsia="仿宋" w:hAnsi="仿宋" w:cs="仿宋" w:hint="eastAsia"/>
          <w:color w:val="000000" w:themeColor="text1"/>
          <w:sz w:val="24"/>
          <w:szCs w:val="24"/>
        </w:rPr>
        <w:t>8.2</w:t>
      </w:r>
      <w:r>
        <w:rPr>
          <w:rFonts w:ascii="仿宋" w:eastAsia="仿宋" w:hAnsi="仿宋" w:cs="仿宋" w:hint="eastAsia"/>
          <w:color w:val="000000" w:themeColor="text1"/>
          <w:sz w:val="24"/>
          <w:szCs w:val="24"/>
        </w:rPr>
        <w:t>款因</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文件的修改推迟投标截止时间时，则按招标代理机构修改通知规定的时间递交。</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22</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文件的修改和撤销</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22.1 </w:t>
      </w:r>
      <w:r>
        <w:rPr>
          <w:rFonts w:ascii="仿宋" w:eastAsia="仿宋" w:hAnsi="仿宋" w:cs="仿宋" w:hint="eastAsia"/>
          <w:color w:val="000000" w:themeColor="text1"/>
          <w:sz w:val="24"/>
          <w:szCs w:val="24"/>
        </w:rPr>
        <w:t>供应商在提交</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文件后可对其</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文件进行修改或撤销，但招标代理机构须在投标截止时间之前收到该修改或撤销的书面通知，该通知须有经正式授权的供应商代表签字。</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22.2 </w:t>
      </w:r>
      <w:r>
        <w:rPr>
          <w:rFonts w:ascii="仿宋" w:eastAsia="仿宋" w:hAnsi="仿宋" w:cs="仿宋" w:hint="eastAsia"/>
          <w:color w:val="000000" w:themeColor="text1"/>
          <w:sz w:val="24"/>
          <w:szCs w:val="24"/>
        </w:rPr>
        <w:t>供应商不得在</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时间起至</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有效期期满前撤销</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文件。否则招标代理机构将没收其</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保证金。</w:t>
      </w:r>
    </w:p>
    <w:p w:rsidR="00AC2C4D" w:rsidRDefault="00E80FF1">
      <w:pPr>
        <w:pStyle w:val="2"/>
        <w:spacing w:before="0" w:after="0" w:line="400" w:lineRule="exact"/>
        <w:jc w:val="center"/>
        <w:rPr>
          <w:rFonts w:ascii="仿宋" w:eastAsia="仿宋" w:hAnsi="仿宋" w:cs="仿宋"/>
          <w:color w:val="000000" w:themeColor="text1"/>
          <w:sz w:val="24"/>
          <w:szCs w:val="24"/>
        </w:rPr>
      </w:pPr>
      <w:bookmarkStart w:id="40" w:name="_Toc267301286"/>
      <w:bookmarkStart w:id="41" w:name="_Toc462223636"/>
      <w:bookmarkStart w:id="42" w:name="_Toc349637924"/>
      <w:bookmarkStart w:id="43" w:name="_Toc349573125"/>
      <w:bookmarkStart w:id="44" w:name="_Toc298240409"/>
      <w:r>
        <w:rPr>
          <w:rFonts w:ascii="仿宋" w:eastAsia="仿宋" w:hAnsi="仿宋" w:cs="仿宋" w:hint="eastAsia"/>
          <w:color w:val="000000" w:themeColor="text1"/>
          <w:sz w:val="24"/>
          <w:szCs w:val="24"/>
        </w:rPr>
        <w:t>（五）</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程序</w:t>
      </w:r>
      <w:bookmarkEnd w:id="40"/>
      <w:bookmarkEnd w:id="41"/>
      <w:bookmarkEnd w:id="42"/>
      <w:bookmarkEnd w:id="43"/>
      <w:bookmarkEnd w:id="44"/>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23</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w:t>
      </w:r>
    </w:p>
    <w:p w:rsidR="00AC2C4D" w:rsidRDefault="00E80FF1">
      <w:pPr>
        <w:spacing w:line="400" w:lineRule="exact"/>
        <w:ind w:leftChars="114" w:left="239" w:firstLineChars="50" w:firstLine="12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23.1</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时，有关行政监督部门或公证部门的工作人员将对供应商进行资格初审。</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23.2 </w:t>
      </w:r>
      <w:r>
        <w:rPr>
          <w:rFonts w:ascii="仿宋" w:eastAsia="仿宋" w:hAnsi="仿宋" w:cs="仿宋" w:hint="eastAsia"/>
          <w:color w:val="000000" w:themeColor="text1"/>
          <w:sz w:val="24"/>
          <w:szCs w:val="24"/>
        </w:rPr>
        <w:t>本次</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按</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文件中</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邀请规定的时间地点进行</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，将邀请供应商的</w:t>
      </w:r>
      <w:r>
        <w:rPr>
          <w:rFonts w:ascii="仿宋" w:eastAsia="仿宋" w:hAnsi="仿宋" w:cs="仿宋" w:hint="eastAsia"/>
          <w:color w:val="000000" w:themeColor="text1"/>
          <w:sz w:val="24"/>
          <w:szCs w:val="24"/>
        </w:rPr>
        <w:lastRenderedPageBreak/>
        <w:t>法定代表人或其授权委托人准时参加</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会。</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23.3</w:t>
      </w:r>
      <w:r>
        <w:rPr>
          <w:rFonts w:ascii="仿宋" w:eastAsia="仿宋" w:hAnsi="仿宋" w:cs="仿宋" w:hint="eastAsia"/>
          <w:color w:val="000000" w:themeColor="text1"/>
          <w:sz w:val="24"/>
          <w:szCs w:val="24"/>
        </w:rPr>
        <w:t>宣布</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文件开启顺序。</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23.4 </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时检查</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文件密封情况。</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23.5 </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原则在</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会议上宣布。</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23.6 </w:t>
      </w:r>
      <w:r>
        <w:rPr>
          <w:rFonts w:ascii="仿宋" w:eastAsia="仿宋" w:hAnsi="仿宋" w:cs="仿宋" w:hint="eastAsia"/>
          <w:color w:val="000000" w:themeColor="text1"/>
          <w:sz w:val="24"/>
          <w:szCs w:val="24"/>
        </w:rPr>
        <w:t>对采购方的纪律要求</w:t>
      </w:r>
    </w:p>
    <w:p w:rsidR="00AC2C4D" w:rsidRDefault="00E80FF1">
      <w:pPr>
        <w:spacing w:line="400" w:lineRule="exact"/>
        <w:ind w:firstLineChars="150" w:firstLine="36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采购方不得泄露</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活动中应当保密的情况和资料，不得与供应商串通损害国家利益、社会公共利益或者他人合法权益。</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23.7</w:t>
      </w:r>
      <w:r>
        <w:rPr>
          <w:rFonts w:ascii="仿宋" w:eastAsia="仿宋" w:hAnsi="仿宋" w:cs="仿宋" w:hint="eastAsia"/>
          <w:color w:val="000000" w:themeColor="text1"/>
          <w:sz w:val="24"/>
          <w:szCs w:val="24"/>
        </w:rPr>
        <w:t>对供应商的纪律要求</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供应商不得互相串通</w:t>
      </w:r>
      <w:r>
        <w:rPr>
          <w:rFonts w:ascii="仿宋" w:eastAsia="仿宋" w:hAnsi="仿宋" w:cs="仿宋" w:hint="eastAsia"/>
          <w:color w:val="000000" w:themeColor="text1"/>
          <w:sz w:val="24"/>
          <w:szCs w:val="24"/>
        </w:rPr>
        <w:t>投</w:t>
      </w:r>
      <w:r>
        <w:rPr>
          <w:rFonts w:ascii="仿宋" w:eastAsia="仿宋" w:hAnsi="仿宋" w:cs="仿宋" w:hint="eastAsia"/>
          <w:color w:val="000000" w:themeColor="text1"/>
          <w:sz w:val="24"/>
          <w:szCs w:val="24"/>
        </w:rPr>
        <w:t>标</w:t>
      </w:r>
      <w:r>
        <w:rPr>
          <w:rFonts w:ascii="仿宋" w:eastAsia="仿宋" w:hAnsi="仿宋" w:cs="仿宋" w:hint="eastAsia"/>
          <w:color w:val="000000" w:themeColor="text1"/>
          <w:sz w:val="24"/>
          <w:szCs w:val="24"/>
        </w:rPr>
        <w:t>或者与采购人串通</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，不得向采购人或者</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小组成员行贿谋取成交，不得以他人名义</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或者以其他方式弄虚作假骗取成交；供应商不得以任何方式干扰、影响</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工作。</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23.8 </w:t>
      </w:r>
      <w:r>
        <w:rPr>
          <w:rFonts w:ascii="仿宋" w:eastAsia="仿宋" w:hAnsi="仿宋" w:cs="仿宋" w:hint="eastAsia"/>
          <w:color w:val="000000" w:themeColor="text1"/>
          <w:sz w:val="24"/>
          <w:szCs w:val="24"/>
        </w:rPr>
        <w:t>对与</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活动有关的工作人员的纪律要求</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与</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活动有关的工作人员不得收受他人的财物或者好处，不得向其他人透露对</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文件的评审和比较、成交候选人的推荐情况及</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有关其他情况。在</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活动中，与</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活动有关的工作人员不得擅离职守，影响</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程序正常进行。</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23.9</w:t>
      </w:r>
      <w:r>
        <w:rPr>
          <w:rFonts w:ascii="仿宋" w:eastAsia="仿宋" w:hAnsi="仿宋" w:cs="仿宋" w:hint="eastAsia"/>
          <w:color w:val="000000" w:themeColor="text1"/>
          <w:sz w:val="24"/>
          <w:szCs w:val="24"/>
        </w:rPr>
        <w:t>对</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小组成员要求</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纪律</w:t>
      </w:r>
    </w:p>
    <w:p w:rsidR="00AC2C4D" w:rsidRDefault="00E80FF1">
      <w:pPr>
        <w:spacing w:line="400" w:lineRule="exact"/>
        <w:ind w:firstLineChars="300" w:firstLine="72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23.9.1</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小组应当依照有关法律法规的规定，按照</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文件确定的</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标准和办法客观、公正的对</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文件提出评审意见。</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文件设有规定的</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标准和方法不得作为</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依据。</w:t>
      </w:r>
    </w:p>
    <w:p w:rsidR="00AC2C4D" w:rsidRDefault="00E80FF1">
      <w:pPr>
        <w:spacing w:line="400" w:lineRule="exact"/>
        <w:ind w:firstLineChars="300" w:firstLine="72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23.9.2</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小组成员不得私下接触供应商，不得收受供应商给予的财</w:t>
      </w:r>
      <w:r>
        <w:rPr>
          <w:rFonts w:ascii="仿宋" w:eastAsia="仿宋" w:hAnsi="仿宋" w:cs="仿宋" w:hint="eastAsia"/>
          <w:color w:val="000000" w:themeColor="text1"/>
          <w:sz w:val="24"/>
          <w:szCs w:val="24"/>
        </w:rPr>
        <w:t>物</w:t>
      </w:r>
      <w:r>
        <w:rPr>
          <w:rFonts w:ascii="仿宋" w:eastAsia="仿宋" w:hAnsi="仿宋" w:cs="仿宋" w:hint="eastAsia"/>
          <w:color w:val="000000" w:themeColor="text1"/>
          <w:sz w:val="24"/>
          <w:szCs w:val="24"/>
        </w:rPr>
        <w:t>或者其他好处，不得向采购方征询确定成交方意向。</w:t>
      </w:r>
    </w:p>
    <w:p w:rsidR="00AC2C4D" w:rsidRDefault="00E80FF1">
      <w:pPr>
        <w:spacing w:line="400" w:lineRule="exact"/>
        <w:ind w:firstLineChars="300" w:firstLine="72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23.9.3</w:t>
      </w:r>
      <w:r>
        <w:rPr>
          <w:rFonts w:ascii="仿宋" w:eastAsia="仿宋" w:hAnsi="仿宋" w:cs="仿宋" w:hint="eastAsia"/>
          <w:color w:val="000000" w:themeColor="text1"/>
          <w:sz w:val="24"/>
          <w:szCs w:val="24"/>
        </w:rPr>
        <w:t>不得接受任何单位或个人明示或暗示提出的倾向或排斥特定供应商的要求。</w:t>
      </w:r>
    </w:p>
    <w:p w:rsidR="00AC2C4D" w:rsidRDefault="00E80FF1">
      <w:pPr>
        <w:spacing w:line="400" w:lineRule="exact"/>
        <w:ind w:firstLineChars="300" w:firstLine="72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23.9.4</w:t>
      </w:r>
      <w:r>
        <w:rPr>
          <w:rFonts w:ascii="仿宋" w:eastAsia="仿宋" w:hAnsi="仿宋" w:cs="仿宋" w:hint="eastAsia"/>
          <w:color w:val="000000" w:themeColor="text1"/>
          <w:sz w:val="24"/>
          <w:szCs w:val="24"/>
        </w:rPr>
        <w:t>不得有其他不客观，不公正履行职务的行为。</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24</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过程</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24.1 </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的依据为</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文件和</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24.2 </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后</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小组审查</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文件是否完整，是否有计算错误，要求的保证金是否提供，文件是否恰当地签署。</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初步评审（符合性审查）</w:t>
      </w:r>
    </w:p>
    <w:tbl>
      <w:tblPr>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21"/>
        <w:gridCol w:w="4340"/>
        <w:gridCol w:w="732"/>
        <w:gridCol w:w="720"/>
        <w:gridCol w:w="789"/>
        <w:gridCol w:w="735"/>
      </w:tblGrid>
      <w:tr w:rsidR="00AC2C4D">
        <w:trPr>
          <w:cantSplit/>
          <w:trHeight w:val="358"/>
        </w:trPr>
        <w:tc>
          <w:tcPr>
            <w:tcW w:w="817" w:type="dxa"/>
            <w:tcBorders>
              <w:bottom w:val="single" w:sz="4" w:space="0" w:color="auto"/>
            </w:tcBorders>
            <w:vAlign w:val="center"/>
          </w:tcPr>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项目</w:t>
            </w:r>
          </w:p>
        </w:tc>
        <w:tc>
          <w:tcPr>
            <w:tcW w:w="4961" w:type="dxa"/>
            <w:gridSpan w:val="2"/>
            <w:tcBorders>
              <w:bottom w:val="single" w:sz="4" w:space="0" w:color="auto"/>
            </w:tcBorders>
            <w:vAlign w:val="center"/>
          </w:tcPr>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评</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审</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内</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容</w:t>
            </w:r>
          </w:p>
        </w:tc>
        <w:tc>
          <w:tcPr>
            <w:tcW w:w="732" w:type="dxa"/>
            <w:tcBorders>
              <w:bottom w:val="single" w:sz="4" w:space="0" w:color="auto"/>
            </w:tcBorders>
            <w:vAlign w:val="center"/>
          </w:tcPr>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投标人</w:t>
            </w:r>
            <w:r>
              <w:rPr>
                <w:rFonts w:ascii="仿宋" w:eastAsia="仿宋" w:hAnsi="仿宋" w:cs="仿宋" w:hint="eastAsia"/>
                <w:color w:val="000000" w:themeColor="text1"/>
                <w:sz w:val="24"/>
                <w:szCs w:val="24"/>
              </w:rPr>
              <w:t>1</w:t>
            </w:r>
          </w:p>
        </w:tc>
        <w:tc>
          <w:tcPr>
            <w:tcW w:w="720" w:type="dxa"/>
            <w:tcBorders>
              <w:bottom w:val="single" w:sz="4" w:space="0" w:color="auto"/>
            </w:tcBorders>
            <w:vAlign w:val="center"/>
          </w:tcPr>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投标人</w:t>
            </w:r>
            <w:r>
              <w:rPr>
                <w:rFonts w:ascii="仿宋" w:eastAsia="仿宋" w:hAnsi="仿宋" w:cs="仿宋" w:hint="eastAsia"/>
                <w:color w:val="000000" w:themeColor="text1"/>
                <w:sz w:val="24"/>
                <w:szCs w:val="24"/>
              </w:rPr>
              <w:t>2</w:t>
            </w:r>
          </w:p>
        </w:tc>
        <w:tc>
          <w:tcPr>
            <w:tcW w:w="789" w:type="dxa"/>
            <w:tcBorders>
              <w:bottom w:val="single" w:sz="4" w:space="0" w:color="auto"/>
            </w:tcBorders>
            <w:vAlign w:val="center"/>
          </w:tcPr>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投标人</w:t>
            </w:r>
            <w:r>
              <w:rPr>
                <w:rFonts w:ascii="仿宋" w:eastAsia="仿宋" w:hAnsi="仿宋" w:cs="仿宋" w:hint="eastAsia"/>
                <w:color w:val="000000" w:themeColor="text1"/>
                <w:sz w:val="24"/>
                <w:szCs w:val="24"/>
              </w:rPr>
              <w:t>3</w:t>
            </w:r>
          </w:p>
        </w:tc>
        <w:tc>
          <w:tcPr>
            <w:tcW w:w="735" w:type="dxa"/>
            <w:tcBorders>
              <w:bottom w:val="single" w:sz="4" w:space="0" w:color="auto"/>
            </w:tcBorders>
            <w:vAlign w:val="center"/>
          </w:tcPr>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投标人</w:t>
            </w:r>
            <w:r>
              <w:rPr>
                <w:rFonts w:ascii="仿宋" w:eastAsia="仿宋" w:hAnsi="仿宋" w:cs="仿宋" w:hint="eastAsia"/>
                <w:color w:val="000000" w:themeColor="text1"/>
                <w:sz w:val="24"/>
                <w:szCs w:val="24"/>
              </w:rPr>
              <w:t>N</w:t>
            </w:r>
          </w:p>
        </w:tc>
      </w:tr>
      <w:tr w:rsidR="00AC2C4D">
        <w:trPr>
          <w:cantSplit/>
          <w:trHeight w:val="420"/>
        </w:trPr>
        <w:tc>
          <w:tcPr>
            <w:tcW w:w="817" w:type="dxa"/>
            <w:vMerge w:val="restart"/>
            <w:vAlign w:val="center"/>
          </w:tcPr>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初</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步</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评</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审</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lastRenderedPageBreak/>
              <w:t>︹</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符</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合</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性</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审</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查</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表</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p>
        </w:tc>
        <w:tc>
          <w:tcPr>
            <w:tcW w:w="621" w:type="dxa"/>
            <w:vAlign w:val="center"/>
          </w:tcPr>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lastRenderedPageBreak/>
              <w:t>1</w:t>
            </w:r>
          </w:p>
        </w:tc>
        <w:tc>
          <w:tcPr>
            <w:tcW w:w="4340" w:type="dxa"/>
            <w:vAlign w:val="center"/>
          </w:tcPr>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投标报价是否高于本项目的最高限价；</w:t>
            </w:r>
          </w:p>
        </w:tc>
        <w:tc>
          <w:tcPr>
            <w:tcW w:w="732" w:type="dxa"/>
            <w:vAlign w:val="center"/>
          </w:tcPr>
          <w:p w:rsidR="00AC2C4D" w:rsidRDefault="00AC2C4D">
            <w:pPr>
              <w:spacing w:line="400" w:lineRule="exact"/>
              <w:ind w:firstLineChars="200" w:firstLine="480"/>
              <w:rPr>
                <w:rFonts w:ascii="仿宋" w:eastAsia="仿宋" w:hAnsi="仿宋" w:cs="仿宋"/>
                <w:color w:val="000000" w:themeColor="text1"/>
                <w:sz w:val="24"/>
                <w:szCs w:val="24"/>
              </w:rPr>
            </w:pPr>
          </w:p>
        </w:tc>
        <w:tc>
          <w:tcPr>
            <w:tcW w:w="720" w:type="dxa"/>
            <w:vAlign w:val="center"/>
          </w:tcPr>
          <w:p w:rsidR="00AC2C4D" w:rsidRDefault="00AC2C4D">
            <w:pPr>
              <w:spacing w:line="400" w:lineRule="exact"/>
              <w:ind w:firstLineChars="200" w:firstLine="480"/>
              <w:rPr>
                <w:rFonts w:ascii="仿宋" w:eastAsia="仿宋" w:hAnsi="仿宋" w:cs="仿宋"/>
                <w:color w:val="000000" w:themeColor="text1"/>
                <w:sz w:val="24"/>
                <w:szCs w:val="24"/>
              </w:rPr>
            </w:pPr>
          </w:p>
        </w:tc>
        <w:tc>
          <w:tcPr>
            <w:tcW w:w="789" w:type="dxa"/>
            <w:vAlign w:val="center"/>
          </w:tcPr>
          <w:p w:rsidR="00AC2C4D" w:rsidRDefault="00AC2C4D">
            <w:pPr>
              <w:spacing w:line="400" w:lineRule="exact"/>
              <w:ind w:firstLineChars="200" w:firstLine="480"/>
              <w:rPr>
                <w:rFonts w:ascii="仿宋" w:eastAsia="仿宋" w:hAnsi="仿宋" w:cs="仿宋"/>
                <w:color w:val="000000" w:themeColor="text1"/>
                <w:sz w:val="24"/>
                <w:szCs w:val="24"/>
              </w:rPr>
            </w:pPr>
          </w:p>
        </w:tc>
        <w:tc>
          <w:tcPr>
            <w:tcW w:w="735" w:type="dxa"/>
            <w:vAlign w:val="center"/>
          </w:tcPr>
          <w:p w:rsidR="00AC2C4D" w:rsidRDefault="00AC2C4D">
            <w:pPr>
              <w:spacing w:line="400" w:lineRule="exact"/>
              <w:ind w:firstLineChars="200" w:firstLine="480"/>
              <w:rPr>
                <w:rFonts w:ascii="仿宋" w:eastAsia="仿宋" w:hAnsi="仿宋" w:cs="仿宋"/>
                <w:color w:val="000000" w:themeColor="text1"/>
                <w:sz w:val="24"/>
                <w:szCs w:val="24"/>
              </w:rPr>
            </w:pPr>
          </w:p>
        </w:tc>
      </w:tr>
      <w:tr w:rsidR="00AC2C4D">
        <w:trPr>
          <w:cantSplit/>
          <w:trHeight w:val="438"/>
        </w:trPr>
        <w:tc>
          <w:tcPr>
            <w:tcW w:w="817" w:type="dxa"/>
            <w:vMerge/>
            <w:vAlign w:val="center"/>
          </w:tcPr>
          <w:p w:rsidR="00AC2C4D" w:rsidRDefault="00AC2C4D">
            <w:pPr>
              <w:spacing w:line="400" w:lineRule="exact"/>
              <w:ind w:firstLineChars="200" w:firstLine="480"/>
              <w:rPr>
                <w:rFonts w:ascii="仿宋" w:eastAsia="仿宋" w:hAnsi="仿宋" w:cs="仿宋"/>
                <w:color w:val="000000" w:themeColor="text1"/>
                <w:sz w:val="24"/>
                <w:szCs w:val="24"/>
              </w:rPr>
            </w:pPr>
          </w:p>
        </w:tc>
        <w:tc>
          <w:tcPr>
            <w:tcW w:w="621" w:type="dxa"/>
            <w:vAlign w:val="center"/>
          </w:tcPr>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w:t>
            </w:r>
          </w:p>
        </w:tc>
        <w:tc>
          <w:tcPr>
            <w:tcW w:w="4340" w:type="dxa"/>
            <w:vAlign w:val="center"/>
          </w:tcPr>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投标保证金的缴纳主体是否与投标人一致、提供投标担保或者所提供的投标担保不符合采购文件要求；</w:t>
            </w:r>
          </w:p>
        </w:tc>
        <w:tc>
          <w:tcPr>
            <w:tcW w:w="732" w:type="dxa"/>
            <w:vAlign w:val="center"/>
          </w:tcPr>
          <w:p w:rsidR="00AC2C4D" w:rsidRDefault="00AC2C4D">
            <w:pPr>
              <w:spacing w:line="400" w:lineRule="exact"/>
              <w:ind w:firstLineChars="200" w:firstLine="480"/>
              <w:rPr>
                <w:rFonts w:ascii="仿宋" w:eastAsia="仿宋" w:hAnsi="仿宋" w:cs="仿宋"/>
                <w:color w:val="000000" w:themeColor="text1"/>
                <w:sz w:val="24"/>
                <w:szCs w:val="24"/>
              </w:rPr>
            </w:pPr>
          </w:p>
        </w:tc>
        <w:tc>
          <w:tcPr>
            <w:tcW w:w="720" w:type="dxa"/>
            <w:vAlign w:val="center"/>
          </w:tcPr>
          <w:p w:rsidR="00AC2C4D" w:rsidRDefault="00AC2C4D">
            <w:pPr>
              <w:spacing w:line="400" w:lineRule="exact"/>
              <w:ind w:firstLineChars="200" w:firstLine="480"/>
              <w:rPr>
                <w:rFonts w:ascii="仿宋" w:eastAsia="仿宋" w:hAnsi="仿宋" w:cs="仿宋"/>
                <w:color w:val="000000" w:themeColor="text1"/>
                <w:sz w:val="24"/>
                <w:szCs w:val="24"/>
              </w:rPr>
            </w:pPr>
          </w:p>
        </w:tc>
        <w:tc>
          <w:tcPr>
            <w:tcW w:w="789" w:type="dxa"/>
            <w:vAlign w:val="center"/>
          </w:tcPr>
          <w:p w:rsidR="00AC2C4D" w:rsidRDefault="00AC2C4D">
            <w:pPr>
              <w:spacing w:line="400" w:lineRule="exact"/>
              <w:ind w:firstLineChars="200" w:firstLine="480"/>
              <w:rPr>
                <w:rFonts w:ascii="仿宋" w:eastAsia="仿宋" w:hAnsi="仿宋" w:cs="仿宋"/>
                <w:color w:val="000000" w:themeColor="text1"/>
                <w:sz w:val="24"/>
                <w:szCs w:val="24"/>
              </w:rPr>
            </w:pPr>
          </w:p>
        </w:tc>
        <w:tc>
          <w:tcPr>
            <w:tcW w:w="735" w:type="dxa"/>
            <w:vAlign w:val="center"/>
          </w:tcPr>
          <w:p w:rsidR="00AC2C4D" w:rsidRDefault="00AC2C4D">
            <w:pPr>
              <w:spacing w:line="400" w:lineRule="exact"/>
              <w:ind w:firstLineChars="200" w:firstLine="480"/>
              <w:rPr>
                <w:rFonts w:ascii="仿宋" w:eastAsia="仿宋" w:hAnsi="仿宋" w:cs="仿宋"/>
                <w:color w:val="000000" w:themeColor="text1"/>
                <w:sz w:val="24"/>
                <w:szCs w:val="24"/>
              </w:rPr>
            </w:pPr>
          </w:p>
        </w:tc>
      </w:tr>
      <w:tr w:rsidR="00AC2C4D">
        <w:trPr>
          <w:cantSplit/>
          <w:trHeight w:val="340"/>
        </w:trPr>
        <w:tc>
          <w:tcPr>
            <w:tcW w:w="817" w:type="dxa"/>
            <w:vMerge/>
            <w:vAlign w:val="center"/>
          </w:tcPr>
          <w:p w:rsidR="00AC2C4D" w:rsidRDefault="00AC2C4D">
            <w:pPr>
              <w:spacing w:line="400" w:lineRule="exact"/>
              <w:ind w:firstLineChars="200" w:firstLine="480"/>
              <w:rPr>
                <w:rFonts w:ascii="仿宋" w:eastAsia="仿宋" w:hAnsi="仿宋" w:cs="仿宋"/>
                <w:color w:val="000000" w:themeColor="text1"/>
                <w:sz w:val="24"/>
                <w:szCs w:val="24"/>
              </w:rPr>
            </w:pPr>
          </w:p>
        </w:tc>
        <w:tc>
          <w:tcPr>
            <w:tcW w:w="621" w:type="dxa"/>
            <w:vAlign w:val="center"/>
          </w:tcPr>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3</w:t>
            </w:r>
          </w:p>
        </w:tc>
        <w:tc>
          <w:tcPr>
            <w:tcW w:w="4340" w:type="dxa"/>
            <w:vAlign w:val="center"/>
          </w:tcPr>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企业信誉（信用查询）是否满足采购文件的要求；</w:t>
            </w:r>
          </w:p>
        </w:tc>
        <w:tc>
          <w:tcPr>
            <w:tcW w:w="732" w:type="dxa"/>
            <w:vAlign w:val="center"/>
          </w:tcPr>
          <w:p w:rsidR="00AC2C4D" w:rsidRDefault="00AC2C4D">
            <w:pPr>
              <w:spacing w:line="400" w:lineRule="exact"/>
              <w:ind w:firstLineChars="200" w:firstLine="480"/>
              <w:rPr>
                <w:rFonts w:ascii="仿宋" w:eastAsia="仿宋" w:hAnsi="仿宋" w:cs="仿宋"/>
                <w:color w:val="000000" w:themeColor="text1"/>
                <w:sz w:val="24"/>
                <w:szCs w:val="24"/>
              </w:rPr>
            </w:pPr>
          </w:p>
        </w:tc>
        <w:tc>
          <w:tcPr>
            <w:tcW w:w="720" w:type="dxa"/>
            <w:vAlign w:val="center"/>
          </w:tcPr>
          <w:p w:rsidR="00AC2C4D" w:rsidRDefault="00AC2C4D">
            <w:pPr>
              <w:spacing w:line="400" w:lineRule="exact"/>
              <w:ind w:firstLineChars="200" w:firstLine="480"/>
              <w:rPr>
                <w:rFonts w:ascii="仿宋" w:eastAsia="仿宋" w:hAnsi="仿宋" w:cs="仿宋"/>
                <w:color w:val="000000" w:themeColor="text1"/>
                <w:sz w:val="24"/>
                <w:szCs w:val="24"/>
              </w:rPr>
            </w:pPr>
          </w:p>
        </w:tc>
        <w:tc>
          <w:tcPr>
            <w:tcW w:w="789" w:type="dxa"/>
            <w:vAlign w:val="center"/>
          </w:tcPr>
          <w:p w:rsidR="00AC2C4D" w:rsidRDefault="00AC2C4D">
            <w:pPr>
              <w:spacing w:line="400" w:lineRule="exact"/>
              <w:ind w:firstLineChars="200" w:firstLine="480"/>
              <w:rPr>
                <w:rFonts w:ascii="仿宋" w:eastAsia="仿宋" w:hAnsi="仿宋" w:cs="仿宋"/>
                <w:color w:val="000000" w:themeColor="text1"/>
                <w:sz w:val="24"/>
                <w:szCs w:val="24"/>
              </w:rPr>
            </w:pPr>
          </w:p>
        </w:tc>
        <w:tc>
          <w:tcPr>
            <w:tcW w:w="735" w:type="dxa"/>
            <w:vAlign w:val="center"/>
          </w:tcPr>
          <w:p w:rsidR="00AC2C4D" w:rsidRDefault="00AC2C4D">
            <w:pPr>
              <w:spacing w:line="400" w:lineRule="exact"/>
              <w:ind w:firstLineChars="200" w:firstLine="480"/>
              <w:rPr>
                <w:rFonts w:ascii="仿宋" w:eastAsia="仿宋" w:hAnsi="仿宋" w:cs="仿宋"/>
                <w:color w:val="000000" w:themeColor="text1"/>
                <w:sz w:val="24"/>
                <w:szCs w:val="24"/>
              </w:rPr>
            </w:pPr>
          </w:p>
        </w:tc>
      </w:tr>
      <w:tr w:rsidR="00AC2C4D">
        <w:trPr>
          <w:cantSplit/>
          <w:trHeight w:val="840"/>
        </w:trPr>
        <w:tc>
          <w:tcPr>
            <w:tcW w:w="817" w:type="dxa"/>
            <w:vMerge/>
            <w:vAlign w:val="center"/>
          </w:tcPr>
          <w:p w:rsidR="00AC2C4D" w:rsidRDefault="00AC2C4D">
            <w:pPr>
              <w:spacing w:line="400" w:lineRule="exact"/>
              <w:ind w:firstLineChars="200" w:firstLine="480"/>
              <w:rPr>
                <w:rFonts w:ascii="仿宋" w:eastAsia="仿宋" w:hAnsi="仿宋" w:cs="仿宋"/>
                <w:color w:val="000000" w:themeColor="text1"/>
                <w:sz w:val="24"/>
                <w:szCs w:val="24"/>
              </w:rPr>
            </w:pPr>
          </w:p>
        </w:tc>
        <w:tc>
          <w:tcPr>
            <w:tcW w:w="621" w:type="dxa"/>
            <w:vAlign w:val="center"/>
          </w:tcPr>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4</w:t>
            </w:r>
          </w:p>
        </w:tc>
        <w:tc>
          <w:tcPr>
            <w:tcW w:w="4340" w:type="dxa"/>
            <w:vAlign w:val="center"/>
          </w:tcPr>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法定代表人身份证明书及法定代表人授权委托书是否按采购文件规定格式完整提供、并按采购文件要求签字盖章。</w:t>
            </w:r>
          </w:p>
        </w:tc>
        <w:tc>
          <w:tcPr>
            <w:tcW w:w="732" w:type="dxa"/>
            <w:vAlign w:val="center"/>
          </w:tcPr>
          <w:p w:rsidR="00AC2C4D" w:rsidRDefault="00AC2C4D">
            <w:pPr>
              <w:spacing w:line="400" w:lineRule="exact"/>
              <w:ind w:firstLineChars="200" w:firstLine="480"/>
              <w:rPr>
                <w:rFonts w:ascii="仿宋" w:eastAsia="仿宋" w:hAnsi="仿宋" w:cs="仿宋"/>
                <w:color w:val="000000" w:themeColor="text1"/>
                <w:sz w:val="24"/>
                <w:szCs w:val="24"/>
              </w:rPr>
            </w:pPr>
          </w:p>
        </w:tc>
        <w:tc>
          <w:tcPr>
            <w:tcW w:w="720" w:type="dxa"/>
            <w:vAlign w:val="center"/>
          </w:tcPr>
          <w:p w:rsidR="00AC2C4D" w:rsidRDefault="00AC2C4D">
            <w:pPr>
              <w:spacing w:line="400" w:lineRule="exact"/>
              <w:ind w:firstLineChars="200" w:firstLine="480"/>
              <w:rPr>
                <w:rFonts w:ascii="仿宋" w:eastAsia="仿宋" w:hAnsi="仿宋" w:cs="仿宋"/>
                <w:color w:val="000000" w:themeColor="text1"/>
                <w:sz w:val="24"/>
                <w:szCs w:val="24"/>
              </w:rPr>
            </w:pPr>
          </w:p>
        </w:tc>
        <w:tc>
          <w:tcPr>
            <w:tcW w:w="789" w:type="dxa"/>
            <w:vAlign w:val="center"/>
          </w:tcPr>
          <w:p w:rsidR="00AC2C4D" w:rsidRDefault="00AC2C4D">
            <w:pPr>
              <w:spacing w:line="400" w:lineRule="exact"/>
              <w:ind w:firstLineChars="200" w:firstLine="480"/>
              <w:rPr>
                <w:rFonts w:ascii="仿宋" w:eastAsia="仿宋" w:hAnsi="仿宋" w:cs="仿宋"/>
                <w:color w:val="000000" w:themeColor="text1"/>
                <w:sz w:val="24"/>
                <w:szCs w:val="24"/>
              </w:rPr>
            </w:pPr>
          </w:p>
        </w:tc>
        <w:tc>
          <w:tcPr>
            <w:tcW w:w="735" w:type="dxa"/>
            <w:vAlign w:val="center"/>
          </w:tcPr>
          <w:p w:rsidR="00AC2C4D" w:rsidRDefault="00AC2C4D">
            <w:pPr>
              <w:spacing w:line="400" w:lineRule="exact"/>
              <w:ind w:firstLineChars="200" w:firstLine="480"/>
              <w:rPr>
                <w:rFonts w:ascii="仿宋" w:eastAsia="仿宋" w:hAnsi="仿宋" w:cs="仿宋"/>
                <w:color w:val="000000" w:themeColor="text1"/>
                <w:sz w:val="24"/>
                <w:szCs w:val="24"/>
              </w:rPr>
            </w:pPr>
          </w:p>
        </w:tc>
      </w:tr>
      <w:tr w:rsidR="00AC2C4D">
        <w:trPr>
          <w:cantSplit/>
          <w:trHeight w:val="653"/>
        </w:trPr>
        <w:tc>
          <w:tcPr>
            <w:tcW w:w="817" w:type="dxa"/>
            <w:vMerge/>
            <w:vAlign w:val="center"/>
          </w:tcPr>
          <w:p w:rsidR="00AC2C4D" w:rsidRDefault="00AC2C4D">
            <w:pPr>
              <w:spacing w:line="400" w:lineRule="exact"/>
              <w:ind w:firstLineChars="200" w:firstLine="480"/>
              <w:rPr>
                <w:rFonts w:ascii="仿宋" w:eastAsia="仿宋" w:hAnsi="仿宋" w:cs="仿宋"/>
                <w:color w:val="000000" w:themeColor="text1"/>
                <w:sz w:val="24"/>
                <w:szCs w:val="24"/>
              </w:rPr>
            </w:pPr>
          </w:p>
        </w:tc>
        <w:tc>
          <w:tcPr>
            <w:tcW w:w="621" w:type="dxa"/>
            <w:vAlign w:val="center"/>
          </w:tcPr>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5</w:t>
            </w:r>
          </w:p>
        </w:tc>
        <w:tc>
          <w:tcPr>
            <w:tcW w:w="4340" w:type="dxa"/>
            <w:vAlign w:val="center"/>
          </w:tcPr>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投标文件需求没有采购人不可接收的重大偏离</w:t>
            </w:r>
          </w:p>
        </w:tc>
        <w:tc>
          <w:tcPr>
            <w:tcW w:w="732" w:type="dxa"/>
            <w:vAlign w:val="center"/>
          </w:tcPr>
          <w:p w:rsidR="00AC2C4D" w:rsidRDefault="00AC2C4D">
            <w:pPr>
              <w:spacing w:line="400" w:lineRule="exact"/>
              <w:ind w:firstLineChars="200" w:firstLine="480"/>
              <w:rPr>
                <w:rFonts w:ascii="仿宋" w:eastAsia="仿宋" w:hAnsi="仿宋" w:cs="仿宋"/>
                <w:color w:val="000000" w:themeColor="text1"/>
                <w:sz w:val="24"/>
                <w:szCs w:val="24"/>
              </w:rPr>
            </w:pPr>
          </w:p>
        </w:tc>
        <w:tc>
          <w:tcPr>
            <w:tcW w:w="720" w:type="dxa"/>
            <w:vAlign w:val="center"/>
          </w:tcPr>
          <w:p w:rsidR="00AC2C4D" w:rsidRDefault="00AC2C4D">
            <w:pPr>
              <w:spacing w:line="400" w:lineRule="exact"/>
              <w:ind w:firstLineChars="200" w:firstLine="480"/>
              <w:rPr>
                <w:rFonts w:ascii="仿宋" w:eastAsia="仿宋" w:hAnsi="仿宋" w:cs="仿宋"/>
                <w:color w:val="000000" w:themeColor="text1"/>
                <w:sz w:val="24"/>
                <w:szCs w:val="24"/>
              </w:rPr>
            </w:pPr>
          </w:p>
        </w:tc>
        <w:tc>
          <w:tcPr>
            <w:tcW w:w="789" w:type="dxa"/>
            <w:vAlign w:val="center"/>
          </w:tcPr>
          <w:p w:rsidR="00AC2C4D" w:rsidRDefault="00AC2C4D">
            <w:pPr>
              <w:spacing w:line="400" w:lineRule="exact"/>
              <w:ind w:firstLineChars="200" w:firstLine="480"/>
              <w:rPr>
                <w:rFonts w:ascii="仿宋" w:eastAsia="仿宋" w:hAnsi="仿宋" w:cs="仿宋"/>
                <w:color w:val="000000" w:themeColor="text1"/>
                <w:sz w:val="24"/>
                <w:szCs w:val="24"/>
              </w:rPr>
            </w:pPr>
          </w:p>
        </w:tc>
        <w:tc>
          <w:tcPr>
            <w:tcW w:w="735" w:type="dxa"/>
            <w:vAlign w:val="center"/>
          </w:tcPr>
          <w:p w:rsidR="00AC2C4D" w:rsidRDefault="00AC2C4D">
            <w:pPr>
              <w:spacing w:line="400" w:lineRule="exact"/>
              <w:ind w:firstLineChars="200" w:firstLine="480"/>
              <w:rPr>
                <w:rFonts w:ascii="仿宋" w:eastAsia="仿宋" w:hAnsi="仿宋" w:cs="仿宋"/>
                <w:color w:val="000000" w:themeColor="text1"/>
                <w:sz w:val="24"/>
                <w:szCs w:val="24"/>
              </w:rPr>
            </w:pPr>
          </w:p>
        </w:tc>
      </w:tr>
      <w:tr w:rsidR="00AC2C4D">
        <w:trPr>
          <w:cantSplit/>
          <w:trHeight w:val="526"/>
        </w:trPr>
        <w:tc>
          <w:tcPr>
            <w:tcW w:w="8754" w:type="dxa"/>
            <w:gridSpan w:val="7"/>
            <w:vAlign w:val="center"/>
          </w:tcPr>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结论：是否通过初步评审（符合性审查）（初步评审（符合性审查）合格后方可进入详细评审阶段）</w:t>
            </w:r>
          </w:p>
        </w:tc>
      </w:tr>
      <w:tr w:rsidR="00AC2C4D">
        <w:trPr>
          <w:cantSplit/>
          <w:trHeight w:val="1151"/>
        </w:trPr>
        <w:tc>
          <w:tcPr>
            <w:tcW w:w="8754" w:type="dxa"/>
            <w:gridSpan w:val="7"/>
            <w:vAlign w:val="center"/>
          </w:tcPr>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评标委员会成员签名：</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年</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月</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日</w:t>
            </w:r>
          </w:p>
        </w:tc>
      </w:tr>
      <w:tr w:rsidR="00AC2C4D">
        <w:trPr>
          <w:cantSplit/>
          <w:trHeight w:val="1140"/>
        </w:trPr>
        <w:tc>
          <w:tcPr>
            <w:tcW w:w="8754" w:type="dxa"/>
            <w:gridSpan w:val="7"/>
            <w:vAlign w:val="center"/>
          </w:tcPr>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备注：如果投标文件中有一项未通过上述审查标准，评标委员会将认定整个投标文件不响应采购文件而予以投标无效，并且不允许投标人通过修改或撤销其不符合要求的差异或保留，使之成为具有响应性的投标。通过重大偏差审核的以“√”标记；未通过重大偏差审核的以“×”标记，并予以说明。</w:t>
            </w:r>
          </w:p>
        </w:tc>
      </w:tr>
    </w:tbl>
    <w:p w:rsidR="00AC2C4D" w:rsidRDefault="00AC2C4D">
      <w:pPr>
        <w:spacing w:line="400" w:lineRule="exact"/>
        <w:rPr>
          <w:rFonts w:ascii="仿宋" w:eastAsia="仿宋" w:hAnsi="仿宋" w:cs="仿宋"/>
          <w:color w:val="000000" w:themeColor="text1"/>
          <w:sz w:val="24"/>
          <w:szCs w:val="24"/>
        </w:rPr>
      </w:pP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24.3 </w:t>
      </w:r>
      <w:r>
        <w:rPr>
          <w:rFonts w:ascii="仿宋" w:eastAsia="仿宋" w:hAnsi="仿宋" w:cs="仿宋" w:hint="eastAsia"/>
          <w:color w:val="000000" w:themeColor="text1"/>
          <w:sz w:val="24"/>
          <w:szCs w:val="24"/>
        </w:rPr>
        <w:t>在对</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文件进行详细评估之前，</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小组将依据供应商提供的资格证明文件审查供应商的财务、技术和生产能力。如果确定供应商无资格履行合同，其投标将被拒绝。</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24.4 </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小组将确定每一</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文件是否对</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文件的要求作出了实质性的响应，而没有重大偏离。实质性响应的</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文件是指符合</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文件的所有条款、条件和规定且没有重大偏离或保留。重大偏离或保留系指影响到</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文件规定的供货范围、质量和性能，或限制了买方的权利和供应商的义务的规定，而纠正这些偏离将影响到其他提交实质性响应投标的供应商的公平竞争地位。</w:t>
      </w:r>
      <w:r>
        <w:rPr>
          <w:rFonts w:ascii="仿宋" w:eastAsia="仿宋" w:hAnsi="仿宋" w:cs="仿宋" w:hint="eastAsia"/>
          <w:color w:val="000000" w:themeColor="text1"/>
          <w:sz w:val="24"/>
          <w:szCs w:val="24"/>
        </w:rPr>
        <w:t xml:space="preserve"> </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25</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文件的澄清</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25.1</w:t>
      </w:r>
      <w:r>
        <w:rPr>
          <w:rFonts w:ascii="仿宋" w:eastAsia="仿宋" w:hAnsi="仿宋" w:cs="仿宋" w:hint="eastAsia"/>
          <w:color w:val="000000" w:themeColor="text1"/>
          <w:sz w:val="24"/>
          <w:szCs w:val="24"/>
        </w:rPr>
        <w:t>为有助于对</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文件进行审查、评估和比较，</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小组将对供应商进行</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，请供应商澄清其</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内容，供应商有责任按照招标代理机构通知的时间、地点指派专人进行答疑和澄清。</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时供应商代表应作书面</w:t>
      </w:r>
      <w:r>
        <w:rPr>
          <w:rFonts w:ascii="仿宋" w:eastAsia="仿宋" w:hAnsi="仿宋" w:cs="仿宋" w:hint="eastAsia"/>
          <w:color w:val="000000" w:themeColor="text1"/>
          <w:sz w:val="24"/>
          <w:szCs w:val="24"/>
        </w:rPr>
        <w:t>记录。并对重要内容作出书面答复。</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25.2 </w:t>
      </w:r>
      <w:r>
        <w:rPr>
          <w:rFonts w:ascii="仿宋" w:eastAsia="仿宋" w:hAnsi="仿宋" w:cs="仿宋" w:hint="eastAsia"/>
          <w:color w:val="000000" w:themeColor="text1"/>
          <w:sz w:val="24"/>
          <w:szCs w:val="24"/>
        </w:rPr>
        <w:t>要澄清的答复应是书面的，但不得对</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内容进行实质性修改。澄清文件须由供应商法人代表或法人授权代表签字和</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或加盖公章并作为</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文件的组成部分。</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25.3 </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结束后，</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小组要求所有参加</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的供应商在规定的时间内进行最后报价。</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26</w:t>
      </w:r>
      <w:r>
        <w:rPr>
          <w:rFonts w:ascii="仿宋" w:eastAsia="仿宋" w:hAnsi="仿宋" w:cs="仿宋" w:hint="eastAsia"/>
          <w:color w:val="000000" w:themeColor="text1"/>
          <w:sz w:val="24"/>
          <w:szCs w:val="24"/>
        </w:rPr>
        <w:t>、确定成交供应商的办法</w:t>
      </w:r>
    </w:p>
    <w:p w:rsidR="00AC2C4D" w:rsidRDefault="00E80FF1">
      <w:pPr>
        <w:spacing w:line="400" w:lineRule="exact"/>
        <w:ind w:firstLineChars="200" w:firstLine="480"/>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lastRenderedPageBreak/>
        <w:t>26.1</w:t>
      </w:r>
      <w:r>
        <w:rPr>
          <w:rFonts w:ascii="仿宋" w:eastAsia="仿宋" w:hAnsi="仿宋" w:cs="仿宋" w:hint="eastAsia"/>
          <w:bCs/>
          <w:color w:val="000000" w:themeColor="text1"/>
          <w:sz w:val="24"/>
          <w:szCs w:val="24"/>
        </w:rPr>
        <w:t>投标</w:t>
      </w:r>
      <w:r>
        <w:rPr>
          <w:rFonts w:ascii="仿宋" w:eastAsia="仿宋" w:hAnsi="仿宋" w:cs="仿宋" w:hint="eastAsia"/>
          <w:bCs/>
          <w:color w:val="000000" w:themeColor="text1"/>
          <w:sz w:val="24"/>
          <w:szCs w:val="24"/>
        </w:rPr>
        <w:t>小组按照</w:t>
      </w:r>
      <w:r>
        <w:rPr>
          <w:rFonts w:ascii="仿宋" w:eastAsia="仿宋" w:hAnsi="仿宋" w:cs="仿宋" w:hint="eastAsia"/>
          <w:bCs/>
          <w:color w:val="000000" w:themeColor="text1"/>
          <w:sz w:val="24"/>
          <w:szCs w:val="24"/>
        </w:rPr>
        <w:t>投标</w:t>
      </w:r>
      <w:r>
        <w:rPr>
          <w:rFonts w:ascii="仿宋" w:eastAsia="仿宋" w:hAnsi="仿宋" w:cs="仿宋" w:hint="eastAsia"/>
          <w:bCs/>
          <w:color w:val="000000" w:themeColor="text1"/>
          <w:sz w:val="24"/>
          <w:szCs w:val="24"/>
        </w:rPr>
        <w:t>文件要求对</w:t>
      </w:r>
      <w:r>
        <w:rPr>
          <w:rFonts w:ascii="仿宋" w:eastAsia="仿宋" w:hAnsi="仿宋" w:cs="仿宋" w:hint="eastAsia"/>
          <w:bCs/>
          <w:color w:val="000000" w:themeColor="text1"/>
          <w:sz w:val="24"/>
          <w:szCs w:val="24"/>
        </w:rPr>
        <w:t>投标</w:t>
      </w:r>
      <w:r>
        <w:rPr>
          <w:rFonts w:ascii="仿宋" w:eastAsia="仿宋" w:hAnsi="仿宋" w:cs="仿宋" w:hint="eastAsia"/>
          <w:bCs/>
          <w:color w:val="000000" w:themeColor="text1"/>
          <w:sz w:val="24"/>
          <w:szCs w:val="24"/>
        </w:rPr>
        <w:t>文件中的供应商资格、供应商资格证明文件、重要技术指标以及技术和商务上要求的其它重要内容进行审核。</w:t>
      </w:r>
    </w:p>
    <w:p w:rsidR="00AC2C4D" w:rsidRDefault="00E80FF1">
      <w:pPr>
        <w:spacing w:line="400" w:lineRule="exact"/>
        <w:ind w:firstLineChars="200" w:firstLine="480"/>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26.2</w:t>
      </w:r>
      <w:r>
        <w:rPr>
          <w:rFonts w:ascii="仿宋" w:eastAsia="仿宋" w:hAnsi="仿宋" w:cs="仿宋" w:hint="eastAsia"/>
          <w:bCs/>
          <w:color w:val="000000" w:themeColor="text1"/>
          <w:sz w:val="24"/>
          <w:szCs w:val="24"/>
        </w:rPr>
        <w:t>投标</w:t>
      </w:r>
      <w:r>
        <w:rPr>
          <w:rFonts w:ascii="仿宋" w:eastAsia="仿宋" w:hAnsi="仿宋" w:cs="仿宋" w:hint="eastAsia"/>
          <w:bCs/>
          <w:color w:val="000000" w:themeColor="text1"/>
          <w:sz w:val="24"/>
          <w:szCs w:val="24"/>
        </w:rPr>
        <w:t>小组和供应商</w:t>
      </w:r>
      <w:r>
        <w:rPr>
          <w:rFonts w:ascii="仿宋" w:eastAsia="仿宋" w:hAnsi="仿宋" w:cs="仿宋" w:hint="eastAsia"/>
          <w:bCs/>
          <w:color w:val="000000" w:themeColor="text1"/>
          <w:sz w:val="24"/>
          <w:szCs w:val="24"/>
        </w:rPr>
        <w:t>投标</w:t>
      </w:r>
      <w:r>
        <w:rPr>
          <w:rFonts w:ascii="仿宋" w:eastAsia="仿宋" w:hAnsi="仿宋" w:cs="仿宋" w:hint="eastAsia"/>
          <w:bCs/>
          <w:color w:val="000000" w:themeColor="text1"/>
          <w:sz w:val="24"/>
          <w:szCs w:val="24"/>
        </w:rPr>
        <w:t>过程中作出的书面承诺是否符合</w:t>
      </w:r>
      <w:r>
        <w:rPr>
          <w:rFonts w:ascii="仿宋" w:eastAsia="仿宋" w:hAnsi="仿宋" w:cs="仿宋" w:hint="eastAsia"/>
          <w:bCs/>
          <w:color w:val="000000" w:themeColor="text1"/>
          <w:sz w:val="24"/>
          <w:szCs w:val="24"/>
        </w:rPr>
        <w:t>投标</w:t>
      </w:r>
      <w:r>
        <w:rPr>
          <w:rFonts w:ascii="仿宋" w:eastAsia="仿宋" w:hAnsi="仿宋" w:cs="仿宋" w:hint="eastAsia"/>
          <w:bCs/>
          <w:color w:val="000000" w:themeColor="text1"/>
          <w:sz w:val="24"/>
          <w:szCs w:val="24"/>
        </w:rPr>
        <w:t>文件中对质量、技术和服务的要求。</w:t>
      </w:r>
    </w:p>
    <w:p w:rsidR="00AC2C4D" w:rsidRDefault="00E80FF1">
      <w:pPr>
        <w:pStyle w:val="a8"/>
        <w:spacing w:line="400" w:lineRule="exact"/>
        <w:ind w:leftChars="0" w:left="0"/>
        <w:rPr>
          <w:rFonts w:ascii="仿宋" w:eastAsia="仿宋" w:hAnsi="仿宋" w:cs="仿宋"/>
          <w:color w:val="000000" w:themeColor="text1"/>
          <w:sz w:val="24"/>
          <w:szCs w:val="24"/>
          <w:shd w:val="clear" w:color="auto" w:fill="FFFFFF"/>
        </w:rPr>
      </w:pPr>
      <w:r>
        <w:rPr>
          <w:rFonts w:ascii="仿宋" w:eastAsia="仿宋" w:hAnsi="仿宋" w:cs="仿宋" w:hint="eastAsia"/>
          <w:bCs/>
          <w:color w:val="000000" w:themeColor="text1"/>
          <w:sz w:val="24"/>
          <w:szCs w:val="24"/>
        </w:rPr>
        <w:t>26.3</w:t>
      </w:r>
      <w:r>
        <w:rPr>
          <w:rFonts w:ascii="仿宋" w:eastAsia="仿宋" w:hAnsi="仿宋" w:cs="仿宋" w:hint="eastAsia"/>
          <w:color w:val="000000" w:themeColor="text1"/>
          <w:sz w:val="24"/>
          <w:szCs w:val="24"/>
          <w:shd w:val="clear" w:color="auto" w:fill="FFFFFF"/>
        </w:rPr>
        <w:t>经</w:t>
      </w:r>
      <w:r>
        <w:rPr>
          <w:rFonts w:ascii="仿宋" w:eastAsia="仿宋" w:hAnsi="仿宋" w:cs="仿宋" w:hint="eastAsia"/>
          <w:color w:val="000000" w:themeColor="text1"/>
          <w:sz w:val="24"/>
          <w:szCs w:val="24"/>
          <w:shd w:val="clear" w:color="auto" w:fill="FFFFFF"/>
        </w:rPr>
        <w:t>投标</w:t>
      </w:r>
      <w:r>
        <w:rPr>
          <w:rFonts w:ascii="仿宋" w:eastAsia="仿宋" w:hAnsi="仿宋" w:cs="仿宋" w:hint="eastAsia"/>
          <w:color w:val="000000" w:themeColor="text1"/>
          <w:sz w:val="24"/>
          <w:szCs w:val="24"/>
          <w:shd w:val="clear" w:color="auto" w:fill="FFFFFF"/>
        </w:rPr>
        <w:t>确定最终采购需求和提交最后报价的供应商后，由</w:t>
      </w:r>
      <w:r>
        <w:rPr>
          <w:rFonts w:ascii="仿宋" w:eastAsia="仿宋" w:hAnsi="仿宋" w:cs="仿宋" w:hint="eastAsia"/>
          <w:color w:val="000000" w:themeColor="text1"/>
          <w:sz w:val="24"/>
          <w:szCs w:val="24"/>
          <w:shd w:val="clear" w:color="auto" w:fill="FFFFFF"/>
        </w:rPr>
        <w:t>投标</w:t>
      </w:r>
      <w:r>
        <w:rPr>
          <w:rFonts w:ascii="仿宋" w:eastAsia="仿宋" w:hAnsi="仿宋" w:cs="仿宋" w:hint="eastAsia"/>
          <w:color w:val="000000" w:themeColor="text1"/>
          <w:sz w:val="24"/>
          <w:szCs w:val="24"/>
          <w:shd w:val="clear" w:color="auto" w:fill="FFFFFF"/>
        </w:rPr>
        <w:t>小组采用综合评分法对提交最后报价的供应商的响应文件和最后报价进行综合评分。</w:t>
      </w:r>
    </w:p>
    <w:p w:rsidR="00AC2C4D" w:rsidRDefault="00E80FF1">
      <w:pPr>
        <w:pStyle w:val="a8"/>
        <w:spacing w:line="400" w:lineRule="exact"/>
        <w:ind w:leftChars="0" w:left="0"/>
        <w:rPr>
          <w:rFonts w:ascii="仿宋" w:eastAsia="仿宋" w:hAnsi="仿宋" w:cs="仿宋"/>
          <w:bCs/>
          <w:color w:val="000000" w:themeColor="text1"/>
          <w:sz w:val="24"/>
          <w:szCs w:val="24"/>
        </w:rPr>
      </w:pPr>
      <w:r>
        <w:rPr>
          <w:rFonts w:ascii="仿宋" w:eastAsia="仿宋" w:hAnsi="仿宋" w:cs="仿宋" w:hint="eastAsia"/>
          <w:color w:val="000000" w:themeColor="text1"/>
          <w:sz w:val="24"/>
          <w:szCs w:val="24"/>
          <w:shd w:val="clear" w:color="auto" w:fill="FFFFFF"/>
        </w:rPr>
        <w:t xml:space="preserve">    </w:t>
      </w:r>
      <w:r>
        <w:rPr>
          <w:rFonts w:ascii="仿宋" w:eastAsia="仿宋" w:hAnsi="仿宋" w:cs="仿宋" w:hint="eastAsia"/>
          <w:bCs/>
          <w:color w:val="000000" w:themeColor="text1"/>
          <w:sz w:val="24"/>
          <w:szCs w:val="24"/>
        </w:rPr>
        <w:t>对响应文件的评估和比较分为两步进行，</w:t>
      </w:r>
      <w:r>
        <w:rPr>
          <w:rFonts w:ascii="仿宋" w:eastAsia="仿宋" w:hAnsi="仿宋" w:cs="仿宋" w:hint="eastAsia"/>
          <w:bCs/>
          <w:color w:val="000000" w:themeColor="text1"/>
          <w:sz w:val="24"/>
          <w:szCs w:val="24"/>
        </w:rPr>
        <w:t>投标</w:t>
      </w:r>
      <w:r>
        <w:rPr>
          <w:rFonts w:ascii="仿宋" w:eastAsia="仿宋" w:hAnsi="仿宋" w:cs="仿宋" w:hint="eastAsia"/>
          <w:bCs/>
          <w:color w:val="000000" w:themeColor="text1"/>
          <w:sz w:val="24"/>
          <w:szCs w:val="24"/>
        </w:rPr>
        <w:t>小组会按照</w:t>
      </w:r>
      <w:r>
        <w:rPr>
          <w:rFonts w:ascii="仿宋" w:eastAsia="仿宋" w:hAnsi="仿宋" w:cs="仿宋" w:hint="eastAsia"/>
          <w:bCs/>
          <w:color w:val="000000" w:themeColor="text1"/>
          <w:sz w:val="24"/>
          <w:szCs w:val="24"/>
        </w:rPr>
        <w:t>投标</w:t>
      </w:r>
      <w:r>
        <w:rPr>
          <w:rFonts w:ascii="仿宋" w:eastAsia="仿宋" w:hAnsi="仿宋" w:cs="仿宋" w:hint="eastAsia"/>
          <w:bCs/>
          <w:color w:val="000000" w:themeColor="text1"/>
          <w:sz w:val="24"/>
          <w:szCs w:val="24"/>
        </w:rPr>
        <w:t>文件要求对响应文件中的供应商资格、供应商资格证明文件、重要技术指标以及技术和商务上要求的其它重要内容进行审核，审核合格后即视为实质性响应的投标文件，进行第二个步骤：对实质性响应的投标文件进行评估和比较采用综合评分法进行打分评比，打分方法：总分为</w:t>
      </w:r>
      <w:r>
        <w:rPr>
          <w:rFonts w:ascii="仿宋" w:eastAsia="仿宋" w:hAnsi="仿宋" w:cs="仿宋" w:hint="eastAsia"/>
          <w:bCs/>
          <w:color w:val="000000" w:themeColor="text1"/>
          <w:sz w:val="24"/>
          <w:szCs w:val="24"/>
        </w:rPr>
        <w:t>100</w:t>
      </w:r>
      <w:r>
        <w:rPr>
          <w:rFonts w:ascii="仿宋" w:eastAsia="仿宋" w:hAnsi="仿宋" w:cs="仿宋" w:hint="eastAsia"/>
          <w:bCs/>
          <w:color w:val="000000" w:themeColor="text1"/>
          <w:sz w:val="24"/>
          <w:szCs w:val="24"/>
        </w:rPr>
        <w:t>分，其中价格因素占</w:t>
      </w:r>
      <w:r>
        <w:rPr>
          <w:rFonts w:ascii="仿宋" w:eastAsia="仿宋" w:hAnsi="仿宋" w:cs="仿宋" w:hint="eastAsia"/>
          <w:bCs/>
          <w:color w:val="000000" w:themeColor="text1"/>
          <w:sz w:val="24"/>
          <w:szCs w:val="24"/>
        </w:rPr>
        <w:t>30</w:t>
      </w:r>
      <w:r>
        <w:rPr>
          <w:rFonts w:ascii="仿宋" w:eastAsia="仿宋" w:hAnsi="仿宋" w:cs="仿宋" w:hint="eastAsia"/>
          <w:bCs/>
          <w:color w:val="000000" w:themeColor="text1"/>
          <w:sz w:val="24"/>
          <w:szCs w:val="24"/>
        </w:rPr>
        <w:t>分，商务技术因素占</w:t>
      </w:r>
      <w:r>
        <w:rPr>
          <w:rFonts w:ascii="仿宋" w:eastAsia="仿宋" w:hAnsi="仿宋" w:cs="仿宋" w:hint="eastAsia"/>
          <w:bCs/>
          <w:color w:val="000000" w:themeColor="text1"/>
          <w:sz w:val="24"/>
          <w:szCs w:val="24"/>
        </w:rPr>
        <w:t>70</w:t>
      </w:r>
      <w:r>
        <w:rPr>
          <w:rFonts w:ascii="仿宋" w:eastAsia="仿宋" w:hAnsi="仿宋" w:cs="仿宋" w:hint="eastAsia"/>
          <w:bCs/>
          <w:color w:val="000000" w:themeColor="text1"/>
          <w:sz w:val="24"/>
          <w:szCs w:val="24"/>
        </w:rPr>
        <w:t>分。将每位投标商的价格得分</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商务得分、技术得分相加即为该投标商的总得分。详细评分标准如下：</w:t>
      </w:r>
    </w:p>
    <w:p w:rsidR="00AC2C4D" w:rsidRDefault="00AC2C4D">
      <w:pPr>
        <w:rPr>
          <w:color w:val="000000" w:themeColor="text1"/>
        </w:rPr>
      </w:pPr>
    </w:p>
    <w:tbl>
      <w:tblPr>
        <w:tblW w:w="994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6"/>
        <w:gridCol w:w="1667"/>
        <w:gridCol w:w="899"/>
        <w:gridCol w:w="45"/>
        <w:gridCol w:w="6713"/>
      </w:tblGrid>
      <w:tr w:rsidR="00AC2C4D">
        <w:trPr>
          <w:trHeight w:val="657"/>
        </w:trPr>
        <w:tc>
          <w:tcPr>
            <w:tcW w:w="616" w:type="dxa"/>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序号</w:t>
            </w:r>
          </w:p>
        </w:tc>
        <w:tc>
          <w:tcPr>
            <w:tcW w:w="1667" w:type="dxa"/>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评标项目</w:t>
            </w:r>
          </w:p>
        </w:tc>
        <w:tc>
          <w:tcPr>
            <w:tcW w:w="899" w:type="dxa"/>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评标</w:t>
            </w:r>
          </w:p>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权重</w:t>
            </w:r>
          </w:p>
        </w:tc>
        <w:tc>
          <w:tcPr>
            <w:tcW w:w="6758" w:type="dxa"/>
            <w:gridSpan w:val="2"/>
            <w:vAlign w:val="center"/>
          </w:tcPr>
          <w:p w:rsidR="00AC2C4D" w:rsidRDefault="00E80FF1">
            <w:pPr>
              <w:adjustRightInd w:val="0"/>
              <w:snapToGrid w:val="0"/>
              <w:spacing w:line="320" w:lineRule="exact"/>
              <w:ind w:firstLineChars="200" w:firstLine="480"/>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评价方法</w:t>
            </w:r>
          </w:p>
        </w:tc>
      </w:tr>
      <w:tr w:rsidR="00AC2C4D">
        <w:trPr>
          <w:trHeight w:val="1155"/>
        </w:trPr>
        <w:tc>
          <w:tcPr>
            <w:tcW w:w="616" w:type="dxa"/>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一</w:t>
            </w:r>
          </w:p>
        </w:tc>
        <w:tc>
          <w:tcPr>
            <w:tcW w:w="1667" w:type="dxa"/>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投标价格</w:t>
            </w:r>
          </w:p>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评分</w:t>
            </w:r>
            <w:r>
              <w:rPr>
                <w:rFonts w:ascii="仿宋" w:eastAsia="仿宋" w:hAnsi="仿宋" w:cs="仿宋" w:hint="eastAsia"/>
                <w:color w:val="000000" w:themeColor="text1"/>
                <w:kern w:val="0"/>
                <w:sz w:val="24"/>
                <w:szCs w:val="24"/>
              </w:rPr>
              <w:t>A</w:t>
            </w:r>
          </w:p>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w:t>
            </w:r>
            <w:r>
              <w:rPr>
                <w:rFonts w:ascii="仿宋" w:eastAsia="仿宋" w:hAnsi="仿宋" w:cs="仿宋" w:hint="eastAsia"/>
                <w:color w:val="000000" w:themeColor="text1"/>
                <w:kern w:val="0"/>
                <w:sz w:val="24"/>
                <w:szCs w:val="24"/>
              </w:rPr>
              <w:t>3</w:t>
            </w:r>
            <w:r>
              <w:rPr>
                <w:rFonts w:ascii="仿宋" w:eastAsia="仿宋" w:hAnsi="仿宋" w:cs="仿宋" w:hint="eastAsia"/>
                <w:color w:val="000000" w:themeColor="text1"/>
                <w:kern w:val="0"/>
                <w:sz w:val="24"/>
                <w:szCs w:val="24"/>
              </w:rPr>
              <w:t>0</w:t>
            </w:r>
            <w:r>
              <w:rPr>
                <w:rFonts w:ascii="仿宋" w:eastAsia="仿宋" w:hAnsi="仿宋" w:cs="仿宋" w:hint="eastAsia"/>
                <w:color w:val="000000" w:themeColor="text1"/>
                <w:kern w:val="0"/>
                <w:sz w:val="24"/>
                <w:szCs w:val="24"/>
              </w:rPr>
              <w:t>分）</w:t>
            </w:r>
          </w:p>
        </w:tc>
        <w:tc>
          <w:tcPr>
            <w:tcW w:w="899" w:type="dxa"/>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3</w:t>
            </w:r>
            <w:r>
              <w:rPr>
                <w:rFonts w:ascii="仿宋" w:eastAsia="仿宋" w:hAnsi="仿宋" w:cs="仿宋" w:hint="eastAsia"/>
                <w:color w:val="000000" w:themeColor="text1"/>
                <w:kern w:val="0"/>
                <w:sz w:val="24"/>
                <w:szCs w:val="24"/>
              </w:rPr>
              <w:t>0</w:t>
            </w:r>
            <w:r>
              <w:rPr>
                <w:rFonts w:ascii="仿宋" w:eastAsia="仿宋" w:hAnsi="仿宋" w:cs="仿宋" w:hint="eastAsia"/>
                <w:color w:val="000000" w:themeColor="text1"/>
                <w:kern w:val="0"/>
                <w:sz w:val="24"/>
                <w:szCs w:val="24"/>
              </w:rPr>
              <w:t>分</w:t>
            </w:r>
          </w:p>
        </w:tc>
        <w:tc>
          <w:tcPr>
            <w:tcW w:w="6758" w:type="dxa"/>
            <w:gridSpan w:val="2"/>
            <w:vAlign w:val="center"/>
          </w:tcPr>
          <w:p w:rsidR="00AC2C4D" w:rsidRDefault="00E80FF1">
            <w:pPr>
              <w:ind w:firstLineChars="100" w:firstLine="24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投标报价为每头份</w:t>
            </w:r>
            <w:bookmarkStart w:id="45" w:name="_GoBack"/>
            <w:bookmarkEnd w:id="45"/>
            <w:r>
              <w:rPr>
                <w:rFonts w:ascii="仿宋" w:eastAsia="仿宋" w:hAnsi="仿宋" w:cs="仿宋" w:hint="eastAsia"/>
                <w:color w:val="000000" w:themeColor="text1"/>
                <w:sz w:val="24"/>
                <w:szCs w:val="24"/>
              </w:rPr>
              <w:t>的单价。报价不得高于最高限价，超过最高限价的投标文件为无效投标文件。</w:t>
            </w:r>
          </w:p>
          <w:p w:rsidR="00AC2C4D" w:rsidRDefault="00E80FF1">
            <w:pPr>
              <w:ind w:firstLineChars="100" w:firstLine="240"/>
              <w:rPr>
                <w:rFonts w:ascii="仿宋" w:eastAsia="仿宋" w:hAnsi="仿宋" w:cs="仿宋"/>
                <w:color w:val="000000" w:themeColor="text1"/>
                <w:sz w:val="24"/>
                <w:szCs w:val="24"/>
              </w:rPr>
            </w:pPr>
            <w:r>
              <w:rPr>
                <w:rFonts w:ascii="仿宋" w:eastAsia="仿宋" w:hAnsi="仿宋" w:cs="仿宋" w:hint="eastAsia"/>
                <w:bCs/>
                <w:color w:val="000000" w:themeColor="text1"/>
                <w:sz w:val="24"/>
                <w:szCs w:val="24"/>
              </w:rPr>
              <w:t>2.</w:t>
            </w:r>
            <w:r>
              <w:rPr>
                <w:rFonts w:ascii="仿宋" w:eastAsia="仿宋" w:hAnsi="仿宋" w:cs="仿宋" w:hint="eastAsia"/>
                <w:bCs/>
                <w:color w:val="000000" w:themeColor="text1"/>
                <w:sz w:val="24"/>
                <w:szCs w:val="24"/>
              </w:rPr>
              <w:t>综合评分法中的价格分统一采用低价优先法计算，即满足投标文件要求且最后报价最低的供应商的价格为评标基准价，</w:t>
            </w:r>
            <w:r>
              <w:rPr>
                <w:rFonts w:ascii="仿宋" w:eastAsia="仿宋" w:hAnsi="仿宋" w:cs="仿宋" w:hint="eastAsia"/>
                <w:color w:val="000000" w:themeColor="text1"/>
                <w:sz w:val="24"/>
                <w:szCs w:val="24"/>
              </w:rPr>
              <w:t>报价等于基准报价时得满分。其他投标人的价格分统一按照下列公式计算：</w:t>
            </w:r>
          </w:p>
          <w:p w:rsidR="00AC2C4D" w:rsidRDefault="00E80FF1">
            <w:pPr>
              <w:pStyle w:val="2"/>
              <w:spacing w:line="240" w:lineRule="auto"/>
              <w:rPr>
                <w:rFonts w:eastAsia="仿宋"/>
                <w:color w:val="000000" w:themeColor="text1"/>
              </w:rPr>
            </w:pPr>
            <w:r>
              <w:rPr>
                <w:rFonts w:ascii="仿宋" w:eastAsia="仿宋" w:hAnsi="仿宋" w:cs="仿宋" w:hint="eastAsia"/>
                <w:color w:val="000000" w:themeColor="text1"/>
                <w:sz w:val="24"/>
                <w:szCs w:val="24"/>
              </w:rPr>
              <w:t>预估数量</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单价</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投标报价</w:t>
            </w:r>
          </w:p>
          <w:p w:rsidR="00AC2C4D" w:rsidRDefault="00E80FF1">
            <w:pPr>
              <w:pStyle w:val="2"/>
              <w:spacing w:line="240" w:lineRule="auto"/>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投标报价得分</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评标基准价／评标报价</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×投标报价权重</w:t>
            </w:r>
          </w:p>
          <w:p w:rsidR="00AC2C4D" w:rsidRDefault="00E80FF1">
            <w:pPr>
              <w:snapToGrid w:val="0"/>
              <w:ind w:firstLine="465"/>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注：</w:t>
            </w:r>
            <w:r>
              <w:rPr>
                <w:rFonts w:ascii="仿宋" w:eastAsia="仿宋" w:hAnsi="仿宋" w:cs="仿宋" w:hint="eastAsia"/>
                <w:b/>
                <w:bCs/>
                <w:color w:val="000000" w:themeColor="text1"/>
                <w:sz w:val="24"/>
                <w:szCs w:val="24"/>
              </w:rPr>
              <w:t>1</w:t>
            </w:r>
            <w:r>
              <w:rPr>
                <w:rFonts w:ascii="仿宋" w:eastAsia="仿宋" w:hAnsi="仿宋" w:cs="仿宋" w:hint="eastAsia"/>
                <w:b/>
                <w:bCs/>
                <w:color w:val="000000" w:themeColor="text1"/>
                <w:sz w:val="24"/>
                <w:szCs w:val="24"/>
              </w:rPr>
              <w:t>、预估数量不作为实际采购数量，实际采购数量以年度实际发生数量为准。</w:t>
            </w:r>
          </w:p>
          <w:p w:rsidR="00AC2C4D" w:rsidRDefault="00E80FF1">
            <w:pPr>
              <w:snapToGrid w:val="0"/>
              <w:ind w:firstLineChars="421" w:firstLine="1014"/>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2</w:t>
            </w:r>
            <w:r>
              <w:rPr>
                <w:rFonts w:ascii="仿宋" w:eastAsia="仿宋" w:hAnsi="仿宋" w:cs="仿宋" w:hint="eastAsia"/>
                <w:b/>
                <w:bCs/>
                <w:color w:val="000000" w:themeColor="text1"/>
                <w:sz w:val="24"/>
                <w:szCs w:val="24"/>
              </w:rPr>
              <w:t>、</w:t>
            </w:r>
            <w:r>
              <w:rPr>
                <w:rFonts w:ascii="仿宋" w:eastAsia="仿宋" w:hAnsi="仿宋" w:cs="仿宋" w:hint="eastAsia"/>
                <w:b/>
                <w:bCs/>
                <w:color w:val="000000" w:themeColor="text1"/>
                <w:sz w:val="24"/>
                <w:szCs w:val="24"/>
              </w:rPr>
              <w:t>各投标供应商不得采取恶意竞价方式投标，不得以低于成本的价格参与投标。如评标委员会一致认为供应商恶意报价，其投标文件将作无效投标处理。</w:t>
            </w:r>
          </w:p>
          <w:p w:rsidR="00AC2C4D" w:rsidRDefault="00E80FF1">
            <w:pPr>
              <w:snapToGrid w:val="0"/>
              <w:ind w:firstLineChars="421" w:firstLine="1014"/>
              <w:rPr>
                <w:rFonts w:ascii="仿宋" w:eastAsia="仿宋" w:hAnsi="仿宋" w:cs="仿宋"/>
                <w:color w:val="000000" w:themeColor="text1"/>
                <w:kern w:val="0"/>
                <w:sz w:val="24"/>
                <w:szCs w:val="24"/>
              </w:rPr>
            </w:pPr>
            <w:r>
              <w:rPr>
                <w:rFonts w:ascii="仿宋" w:eastAsia="仿宋" w:hAnsi="仿宋" w:cs="仿宋" w:hint="eastAsia"/>
                <w:b/>
                <w:bCs/>
                <w:color w:val="000000" w:themeColor="text1"/>
                <w:sz w:val="24"/>
                <w:szCs w:val="24"/>
              </w:rPr>
              <w:t>3</w:t>
            </w:r>
            <w:r>
              <w:rPr>
                <w:rFonts w:ascii="仿宋" w:eastAsia="仿宋" w:hAnsi="仿宋" w:cs="仿宋" w:hint="eastAsia"/>
                <w:b/>
                <w:bCs/>
                <w:color w:val="000000" w:themeColor="text1"/>
                <w:sz w:val="24"/>
                <w:szCs w:val="24"/>
              </w:rPr>
              <w:t>、</w:t>
            </w:r>
            <w:r>
              <w:rPr>
                <w:rFonts w:ascii="仿宋" w:eastAsia="仿宋" w:hAnsi="仿宋" w:cs="仿宋" w:hint="eastAsia"/>
                <w:b/>
                <w:bCs/>
                <w:color w:val="000000" w:themeColor="text1"/>
                <w:sz w:val="24"/>
                <w:szCs w:val="24"/>
              </w:rPr>
              <w:t>根据采购人要求，</w:t>
            </w:r>
            <w:r>
              <w:rPr>
                <w:rFonts w:ascii="仿宋" w:eastAsia="仿宋" w:hAnsi="仿宋" w:cs="仿宋" w:hint="eastAsia"/>
                <w:b/>
                <w:color w:val="000000" w:themeColor="text1"/>
                <w:sz w:val="24"/>
                <w:szCs w:val="24"/>
              </w:rPr>
              <w:t>投标人所报投标单价若低于预算单价的</w:t>
            </w:r>
            <w:r>
              <w:rPr>
                <w:rFonts w:ascii="仿宋" w:eastAsia="仿宋" w:hAnsi="仿宋" w:cs="仿宋" w:hint="eastAsia"/>
                <w:b/>
                <w:color w:val="000000" w:themeColor="text1"/>
                <w:sz w:val="24"/>
                <w:szCs w:val="24"/>
              </w:rPr>
              <w:t>90%</w:t>
            </w:r>
            <w:r>
              <w:rPr>
                <w:rFonts w:ascii="仿宋" w:eastAsia="仿宋" w:hAnsi="仿宋" w:cs="仿宋" w:hint="eastAsia"/>
                <w:b/>
                <w:color w:val="000000" w:themeColor="text1"/>
                <w:sz w:val="24"/>
                <w:szCs w:val="24"/>
              </w:rPr>
              <w:t>时（即相比采购预算单价下浮超过</w:t>
            </w:r>
            <w:r>
              <w:rPr>
                <w:rFonts w:ascii="仿宋" w:eastAsia="仿宋" w:hAnsi="仿宋" w:cs="仿宋" w:hint="eastAsia"/>
                <w:b/>
                <w:color w:val="000000" w:themeColor="text1"/>
                <w:sz w:val="24"/>
                <w:szCs w:val="24"/>
              </w:rPr>
              <w:t>10%</w:t>
            </w:r>
            <w:r>
              <w:rPr>
                <w:rFonts w:ascii="仿宋" w:eastAsia="仿宋" w:hAnsi="仿宋" w:cs="仿宋" w:hint="eastAsia"/>
                <w:b/>
                <w:color w:val="000000" w:themeColor="text1"/>
                <w:sz w:val="24"/>
                <w:szCs w:val="24"/>
              </w:rPr>
              <w:t>），投标人需做出报价合理性说明，说明不合理或明显低于成本价的，视为有可能影响产品质量或者不能诚信履约，按无效投标处理。</w:t>
            </w:r>
          </w:p>
        </w:tc>
      </w:tr>
      <w:tr w:rsidR="00AC2C4D">
        <w:trPr>
          <w:trHeight w:val="589"/>
        </w:trPr>
        <w:tc>
          <w:tcPr>
            <w:tcW w:w="616" w:type="dxa"/>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二</w:t>
            </w:r>
          </w:p>
        </w:tc>
        <w:tc>
          <w:tcPr>
            <w:tcW w:w="9324" w:type="dxa"/>
            <w:gridSpan w:val="4"/>
            <w:vAlign w:val="center"/>
          </w:tcPr>
          <w:p w:rsidR="00AC2C4D" w:rsidRDefault="00E80FF1">
            <w:pPr>
              <w:adjustRightInd w:val="0"/>
              <w:snapToGrid w:val="0"/>
              <w:spacing w:line="320" w:lineRule="exact"/>
              <w:jc w:val="left"/>
              <w:rPr>
                <w:rFonts w:ascii="仿宋" w:eastAsia="仿宋" w:hAnsi="仿宋" w:cs="仿宋"/>
                <w:color w:val="000000" w:themeColor="text1"/>
                <w:kern w:val="0"/>
                <w:sz w:val="24"/>
                <w:szCs w:val="24"/>
                <w:lang w:val="zh-CN"/>
              </w:rPr>
            </w:pPr>
            <w:r>
              <w:rPr>
                <w:rFonts w:ascii="仿宋" w:eastAsia="仿宋" w:hAnsi="仿宋" w:cs="仿宋" w:hint="eastAsia"/>
                <w:color w:val="000000" w:themeColor="text1"/>
                <w:kern w:val="0"/>
                <w:sz w:val="24"/>
                <w:szCs w:val="24"/>
              </w:rPr>
              <w:t>技术部分评分</w:t>
            </w:r>
            <w:r>
              <w:rPr>
                <w:rFonts w:ascii="仿宋" w:eastAsia="仿宋" w:hAnsi="仿宋" w:cs="仿宋" w:hint="eastAsia"/>
                <w:color w:val="000000" w:themeColor="text1"/>
                <w:kern w:val="0"/>
                <w:sz w:val="24"/>
                <w:szCs w:val="24"/>
              </w:rPr>
              <w:t>B</w:t>
            </w:r>
            <w:r>
              <w:rPr>
                <w:rFonts w:ascii="仿宋" w:eastAsia="仿宋" w:hAnsi="仿宋" w:cs="仿宋" w:hint="eastAsia"/>
                <w:color w:val="000000" w:themeColor="text1"/>
                <w:kern w:val="0"/>
                <w:sz w:val="24"/>
                <w:szCs w:val="24"/>
              </w:rPr>
              <w:t>（满分</w:t>
            </w:r>
            <w:r>
              <w:rPr>
                <w:rFonts w:ascii="仿宋" w:eastAsia="仿宋" w:hAnsi="仿宋" w:cs="仿宋" w:hint="eastAsia"/>
                <w:color w:val="000000" w:themeColor="text1"/>
                <w:kern w:val="0"/>
                <w:sz w:val="24"/>
                <w:szCs w:val="24"/>
              </w:rPr>
              <w:t>30</w:t>
            </w:r>
            <w:r>
              <w:rPr>
                <w:rFonts w:ascii="仿宋" w:eastAsia="仿宋" w:hAnsi="仿宋" w:cs="仿宋" w:hint="eastAsia"/>
                <w:color w:val="000000" w:themeColor="text1"/>
                <w:kern w:val="0"/>
                <w:sz w:val="24"/>
                <w:szCs w:val="24"/>
              </w:rPr>
              <w:t>分，</w:t>
            </w:r>
            <w:r>
              <w:rPr>
                <w:rFonts w:ascii="仿宋" w:eastAsia="仿宋" w:hAnsi="仿宋" w:cs="仿宋" w:hint="eastAsia"/>
                <w:color w:val="000000" w:themeColor="text1"/>
                <w:kern w:val="0"/>
                <w:sz w:val="24"/>
                <w:szCs w:val="24"/>
              </w:rPr>
              <w:t>B=B1+B2+B3</w:t>
            </w:r>
            <w:r>
              <w:rPr>
                <w:rFonts w:ascii="仿宋" w:eastAsia="仿宋" w:hAnsi="仿宋" w:cs="仿宋" w:hint="eastAsia"/>
                <w:color w:val="000000" w:themeColor="text1"/>
                <w:kern w:val="0"/>
                <w:sz w:val="24"/>
                <w:szCs w:val="24"/>
              </w:rPr>
              <w:t>+B4+B5+B6+B7</w:t>
            </w:r>
            <w:r>
              <w:rPr>
                <w:rFonts w:ascii="仿宋" w:eastAsia="仿宋" w:hAnsi="仿宋" w:cs="仿宋" w:hint="eastAsia"/>
                <w:color w:val="000000" w:themeColor="text1"/>
                <w:kern w:val="0"/>
                <w:sz w:val="24"/>
                <w:szCs w:val="24"/>
              </w:rPr>
              <w:t>）</w:t>
            </w:r>
          </w:p>
        </w:tc>
      </w:tr>
      <w:tr w:rsidR="00AC2C4D">
        <w:trPr>
          <w:trHeight w:val="1321"/>
        </w:trPr>
        <w:tc>
          <w:tcPr>
            <w:tcW w:w="616" w:type="dxa"/>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lang w:val="zh-CN"/>
              </w:rPr>
            </w:pPr>
            <w:r>
              <w:rPr>
                <w:rFonts w:ascii="仿宋" w:eastAsia="仿宋" w:hAnsi="仿宋" w:cs="仿宋" w:hint="eastAsia"/>
                <w:color w:val="000000" w:themeColor="text1"/>
                <w:kern w:val="0"/>
                <w:sz w:val="24"/>
                <w:szCs w:val="24"/>
                <w:lang w:val="zh-CN"/>
              </w:rPr>
              <w:lastRenderedPageBreak/>
              <w:t>B1</w:t>
            </w:r>
          </w:p>
          <w:p w:rsidR="00AC2C4D" w:rsidRDefault="00AC2C4D">
            <w:pPr>
              <w:adjustRightInd w:val="0"/>
              <w:snapToGrid w:val="0"/>
              <w:spacing w:line="320" w:lineRule="exact"/>
              <w:jc w:val="center"/>
              <w:rPr>
                <w:rFonts w:ascii="仿宋" w:eastAsia="仿宋" w:hAnsi="仿宋" w:cs="仿宋"/>
                <w:color w:val="000000" w:themeColor="text1"/>
                <w:kern w:val="0"/>
                <w:sz w:val="24"/>
                <w:szCs w:val="24"/>
              </w:rPr>
            </w:pPr>
          </w:p>
        </w:tc>
        <w:tc>
          <w:tcPr>
            <w:tcW w:w="1667" w:type="dxa"/>
            <w:vAlign w:val="center"/>
          </w:tcPr>
          <w:p w:rsidR="00AC2C4D" w:rsidRDefault="00E80FF1">
            <w:pPr>
              <w:adjustRightInd w:val="0"/>
              <w:snapToGrid w:val="0"/>
              <w:spacing w:line="360" w:lineRule="auto"/>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sz w:val="24"/>
                <w:szCs w:val="24"/>
              </w:rPr>
              <w:t>生产企业特点</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4</w:t>
            </w:r>
            <w:r>
              <w:rPr>
                <w:rFonts w:ascii="仿宋" w:eastAsia="仿宋" w:hAnsi="仿宋" w:cs="仿宋" w:hint="eastAsia"/>
                <w:bCs/>
                <w:color w:val="000000" w:themeColor="text1"/>
                <w:sz w:val="24"/>
                <w:szCs w:val="24"/>
              </w:rPr>
              <w:t>分）</w:t>
            </w:r>
          </w:p>
        </w:tc>
        <w:tc>
          <w:tcPr>
            <w:tcW w:w="899" w:type="dxa"/>
            <w:vAlign w:val="center"/>
          </w:tcPr>
          <w:p w:rsidR="00AC2C4D" w:rsidRDefault="00E80FF1">
            <w:pPr>
              <w:adjustRightInd w:val="0"/>
              <w:snapToGrid w:val="0"/>
              <w:spacing w:line="360" w:lineRule="auto"/>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0-4</w:t>
            </w:r>
            <w:r>
              <w:rPr>
                <w:rFonts w:ascii="仿宋" w:eastAsia="仿宋" w:hAnsi="仿宋" w:cs="仿宋" w:hint="eastAsia"/>
                <w:color w:val="000000" w:themeColor="text1"/>
                <w:kern w:val="0"/>
                <w:sz w:val="24"/>
                <w:szCs w:val="24"/>
              </w:rPr>
              <w:t>分</w:t>
            </w:r>
          </w:p>
        </w:tc>
        <w:tc>
          <w:tcPr>
            <w:tcW w:w="6758" w:type="dxa"/>
            <w:gridSpan w:val="2"/>
            <w:vAlign w:val="center"/>
          </w:tcPr>
          <w:p w:rsidR="00AC2C4D" w:rsidRDefault="00E80FF1">
            <w:pPr>
              <w:pStyle w:val="af3"/>
              <w:rPr>
                <w:rFonts w:ascii="仿宋" w:eastAsia="仿宋" w:hAnsi="仿宋" w:cs="仿宋"/>
                <w:color w:val="000000" w:themeColor="text1"/>
                <w:sz w:val="24"/>
                <w:szCs w:val="24"/>
                <w:lang w:val="zh-CN"/>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生产</w:t>
            </w:r>
            <w:r>
              <w:rPr>
                <w:rFonts w:ascii="仿宋" w:eastAsia="仿宋" w:hAnsi="仿宋" w:cs="仿宋" w:hint="eastAsia"/>
                <w:color w:val="000000" w:themeColor="text1"/>
                <w:sz w:val="24"/>
                <w:szCs w:val="24"/>
              </w:rPr>
              <w:t>线</w:t>
            </w:r>
            <w:r>
              <w:rPr>
                <w:rFonts w:ascii="仿宋" w:eastAsia="仿宋" w:hAnsi="仿宋" w:cs="仿宋" w:hint="eastAsia"/>
                <w:color w:val="000000" w:themeColor="text1"/>
                <w:sz w:val="24"/>
                <w:szCs w:val="24"/>
              </w:rPr>
              <w:t>设备满足并优于本次疫苗采购的得</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分（提供设备清晰发票复印件，数额可辨认）</w:t>
            </w:r>
            <w:r>
              <w:rPr>
                <w:rFonts w:ascii="仿宋" w:eastAsia="仿宋" w:hAnsi="仿宋" w:cs="仿宋" w:hint="eastAsia"/>
                <w:color w:val="000000" w:themeColor="text1"/>
                <w:sz w:val="24"/>
                <w:szCs w:val="24"/>
              </w:rPr>
              <w:t>（满分</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生产工艺先进性满足并优于本次疫苗采购的（提供国家级</w:t>
            </w:r>
            <w:r>
              <w:rPr>
                <w:rFonts w:ascii="仿宋" w:eastAsia="仿宋" w:hAnsi="仿宋" w:cs="仿宋" w:hint="eastAsia"/>
                <w:color w:val="000000" w:themeColor="text1"/>
                <w:sz w:val="24"/>
                <w:szCs w:val="24"/>
              </w:rPr>
              <w:t>或</w:t>
            </w:r>
            <w:r>
              <w:rPr>
                <w:rFonts w:ascii="仿宋" w:eastAsia="仿宋" w:hAnsi="仿宋" w:cs="仿宋" w:hint="eastAsia"/>
                <w:color w:val="000000" w:themeColor="text1"/>
                <w:sz w:val="24"/>
                <w:szCs w:val="24"/>
              </w:rPr>
              <w:t>省级权威部门出具的鉴定文件或报告得</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（满分</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分）</w:t>
            </w:r>
          </w:p>
        </w:tc>
      </w:tr>
      <w:tr w:rsidR="00AC2C4D">
        <w:trPr>
          <w:trHeight w:val="732"/>
        </w:trPr>
        <w:tc>
          <w:tcPr>
            <w:tcW w:w="616" w:type="dxa"/>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B2</w:t>
            </w:r>
          </w:p>
        </w:tc>
        <w:tc>
          <w:tcPr>
            <w:tcW w:w="1667" w:type="dxa"/>
            <w:vAlign w:val="center"/>
          </w:tcPr>
          <w:p w:rsidR="00AC2C4D" w:rsidRDefault="00E80FF1">
            <w:pPr>
              <w:adjustRightInd w:val="0"/>
              <w:snapToGrid w:val="0"/>
              <w:spacing w:line="360" w:lineRule="auto"/>
              <w:jc w:val="center"/>
              <w:rPr>
                <w:rFonts w:ascii="仿宋" w:eastAsia="仿宋" w:hAnsi="仿宋" w:cs="仿宋"/>
                <w:color w:val="000000" w:themeColor="text1"/>
                <w:kern w:val="0"/>
                <w:sz w:val="24"/>
                <w:szCs w:val="24"/>
                <w:lang w:val="zh-CN"/>
              </w:rPr>
            </w:pPr>
            <w:r>
              <w:rPr>
                <w:rFonts w:ascii="仿宋" w:eastAsia="仿宋" w:hAnsi="仿宋" w:cs="仿宋" w:hint="eastAsia"/>
                <w:color w:val="000000" w:themeColor="text1"/>
                <w:sz w:val="24"/>
                <w:szCs w:val="24"/>
              </w:rPr>
              <w:t>产品规格</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4</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w:t>
            </w:r>
          </w:p>
        </w:tc>
        <w:tc>
          <w:tcPr>
            <w:tcW w:w="899" w:type="dxa"/>
            <w:vAlign w:val="center"/>
          </w:tcPr>
          <w:p w:rsidR="00AC2C4D" w:rsidRDefault="00E80FF1">
            <w:pPr>
              <w:adjustRightInd w:val="0"/>
              <w:snapToGrid w:val="0"/>
              <w:spacing w:line="360" w:lineRule="auto"/>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0-4</w:t>
            </w:r>
            <w:r>
              <w:rPr>
                <w:rFonts w:ascii="仿宋" w:eastAsia="仿宋" w:hAnsi="仿宋" w:cs="仿宋" w:hint="eastAsia"/>
                <w:color w:val="000000" w:themeColor="text1"/>
                <w:kern w:val="0"/>
                <w:sz w:val="24"/>
                <w:szCs w:val="24"/>
              </w:rPr>
              <w:t>分</w:t>
            </w:r>
          </w:p>
        </w:tc>
        <w:tc>
          <w:tcPr>
            <w:tcW w:w="6758" w:type="dxa"/>
            <w:gridSpan w:val="2"/>
            <w:vAlign w:val="center"/>
          </w:tcPr>
          <w:p w:rsidR="00AC2C4D" w:rsidRDefault="00E80FF1">
            <w:pPr>
              <w:rPr>
                <w:rFonts w:ascii="仿宋" w:eastAsia="仿宋" w:hAnsi="仿宋" w:cs="仿宋"/>
                <w:color w:val="000000" w:themeColor="text1"/>
                <w:kern w:val="0"/>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）产品规格分别为</w:t>
            </w:r>
            <w:r>
              <w:rPr>
                <w:rFonts w:ascii="仿宋" w:eastAsia="仿宋" w:hAnsi="仿宋" w:cs="仿宋" w:hint="eastAsia"/>
                <w:color w:val="000000" w:themeColor="text1"/>
                <w:sz w:val="24"/>
                <w:szCs w:val="24"/>
              </w:rPr>
              <w:t>50ml/</w:t>
            </w:r>
            <w:r>
              <w:rPr>
                <w:rFonts w:ascii="仿宋" w:eastAsia="仿宋" w:hAnsi="仿宋" w:cs="仿宋" w:hint="eastAsia"/>
                <w:color w:val="000000" w:themeColor="text1"/>
                <w:sz w:val="24"/>
                <w:szCs w:val="24"/>
              </w:rPr>
              <w:t>瓶或</w:t>
            </w:r>
            <w:r>
              <w:rPr>
                <w:rFonts w:ascii="仿宋" w:eastAsia="仿宋" w:hAnsi="仿宋" w:cs="仿宋" w:hint="eastAsia"/>
                <w:color w:val="000000" w:themeColor="text1"/>
                <w:sz w:val="24"/>
                <w:szCs w:val="24"/>
              </w:rPr>
              <w:t>100ml/</w:t>
            </w:r>
            <w:r>
              <w:rPr>
                <w:rFonts w:ascii="仿宋" w:eastAsia="仿宋" w:hAnsi="仿宋" w:cs="仿宋" w:hint="eastAsia"/>
                <w:color w:val="000000" w:themeColor="text1"/>
                <w:sz w:val="24"/>
                <w:szCs w:val="24"/>
              </w:rPr>
              <w:t>瓶，其中投标人供货产品规格中能够提供</w:t>
            </w:r>
            <w:r>
              <w:rPr>
                <w:rFonts w:ascii="仿宋" w:eastAsia="仿宋" w:hAnsi="仿宋" w:cs="仿宋" w:hint="eastAsia"/>
                <w:color w:val="000000" w:themeColor="text1"/>
                <w:sz w:val="24"/>
                <w:szCs w:val="24"/>
              </w:rPr>
              <w:t>50ml/</w:t>
            </w:r>
            <w:r>
              <w:rPr>
                <w:rFonts w:ascii="仿宋" w:eastAsia="仿宋" w:hAnsi="仿宋" w:cs="仿宋" w:hint="eastAsia"/>
                <w:color w:val="000000" w:themeColor="text1"/>
                <w:sz w:val="24"/>
                <w:szCs w:val="24"/>
              </w:rPr>
              <w:t>瓶的得</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50ml</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100ml/</w:t>
            </w:r>
            <w:r>
              <w:rPr>
                <w:rFonts w:ascii="仿宋" w:eastAsia="仿宋" w:hAnsi="仿宋" w:cs="仿宋" w:hint="eastAsia"/>
                <w:color w:val="000000" w:themeColor="text1"/>
                <w:sz w:val="24"/>
                <w:szCs w:val="24"/>
              </w:rPr>
              <w:t>瓶两种规格都提供的得</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）疫苗装量按瓶签标注的规格，以</w:t>
            </w:r>
            <w:r>
              <w:rPr>
                <w:rFonts w:ascii="仿宋" w:eastAsia="仿宋" w:hAnsi="仿宋" w:cs="仿宋" w:hint="eastAsia"/>
                <w:color w:val="000000" w:themeColor="text1"/>
                <w:sz w:val="24"/>
                <w:szCs w:val="24"/>
              </w:rPr>
              <w:t>100ml</w:t>
            </w:r>
            <w:r>
              <w:rPr>
                <w:rFonts w:ascii="仿宋" w:eastAsia="仿宋" w:hAnsi="仿宋" w:cs="仿宋" w:hint="eastAsia"/>
                <w:color w:val="000000" w:themeColor="text1"/>
                <w:sz w:val="24"/>
                <w:szCs w:val="24"/>
              </w:rPr>
              <w:t>装量为标准，检测结果最大值每增加</w:t>
            </w:r>
            <w:r>
              <w:rPr>
                <w:rFonts w:ascii="仿宋" w:eastAsia="仿宋" w:hAnsi="仿宋" w:cs="仿宋" w:hint="eastAsia"/>
                <w:color w:val="000000" w:themeColor="text1"/>
                <w:sz w:val="24"/>
                <w:szCs w:val="24"/>
              </w:rPr>
              <w:t>0.3ml</w:t>
            </w:r>
            <w:r>
              <w:rPr>
                <w:rFonts w:ascii="仿宋" w:eastAsia="仿宋" w:hAnsi="仿宋" w:cs="仿宋" w:hint="eastAsia"/>
                <w:color w:val="000000" w:themeColor="text1"/>
                <w:sz w:val="24"/>
                <w:szCs w:val="24"/>
              </w:rPr>
              <w:t>加</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分，满分</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分。</w:t>
            </w:r>
          </w:p>
        </w:tc>
      </w:tr>
      <w:tr w:rsidR="00AC2C4D">
        <w:trPr>
          <w:trHeight w:val="739"/>
        </w:trPr>
        <w:tc>
          <w:tcPr>
            <w:tcW w:w="616" w:type="dxa"/>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B</w:t>
            </w:r>
            <w:r>
              <w:rPr>
                <w:rFonts w:ascii="仿宋" w:eastAsia="仿宋" w:hAnsi="仿宋" w:cs="仿宋" w:hint="eastAsia"/>
                <w:color w:val="000000" w:themeColor="text1"/>
                <w:kern w:val="0"/>
                <w:sz w:val="24"/>
                <w:szCs w:val="24"/>
              </w:rPr>
              <w:t>3</w:t>
            </w:r>
          </w:p>
        </w:tc>
        <w:tc>
          <w:tcPr>
            <w:tcW w:w="1667" w:type="dxa"/>
            <w:vAlign w:val="center"/>
          </w:tcPr>
          <w:p w:rsidR="00AC2C4D" w:rsidRDefault="00E80FF1">
            <w:pPr>
              <w:adjustRightInd w:val="0"/>
              <w:snapToGrid w:val="0"/>
              <w:spacing w:line="360" w:lineRule="auto"/>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供货时限</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3</w:t>
            </w:r>
            <w:r>
              <w:rPr>
                <w:rFonts w:ascii="仿宋" w:eastAsia="仿宋" w:hAnsi="仿宋" w:cs="仿宋" w:hint="eastAsia"/>
                <w:bCs/>
                <w:color w:val="000000" w:themeColor="text1"/>
                <w:sz w:val="24"/>
                <w:szCs w:val="24"/>
              </w:rPr>
              <w:t>分）</w:t>
            </w:r>
          </w:p>
        </w:tc>
        <w:tc>
          <w:tcPr>
            <w:tcW w:w="899" w:type="dxa"/>
            <w:vAlign w:val="center"/>
          </w:tcPr>
          <w:p w:rsidR="00AC2C4D" w:rsidRDefault="00E80FF1">
            <w:pPr>
              <w:adjustRightInd w:val="0"/>
              <w:snapToGrid w:val="0"/>
              <w:spacing w:line="360" w:lineRule="auto"/>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0-3</w:t>
            </w:r>
            <w:r>
              <w:rPr>
                <w:rFonts w:ascii="仿宋" w:eastAsia="仿宋" w:hAnsi="仿宋" w:cs="仿宋" w:hint="eastAsia"/>
                <w:color w:val="000000" w:themeColor="text1"/>
                <w:kern w:val="0"/>
                <w:sz w:val="24"/>
                <w:szCs w:val="24"/>
              </w:rPr>
              <w:t>分</w:t>
            </w:r>
          </w:p>
        </w:tc>
        <w:tc>
          <w:tcPr>
            <w:tcW w:w="6758" w:type="dxa"/>
            <w:gridSpan w:val="2"/>
            <w:vAlign w:val="center"/>
          </w:tcPr>
          <w:p w:rsidR="00AC2C4D" w:rsidRDefault="00E80FF1">
            <w:pPr>
              <w:pStyle w:val="afc"/>
              <w:pBdr>
                <w:bottom w:val="none" w:sz="0" w:space="0" w:color="auto"/>
              </w:pBdr>
              <w:ind w:firstLineChars="100" w:firstLine="240"/>
              <w:jc w:val="both"/>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最长不超过</w:t>
            </w:r>
            <w:r>
              <w:rPr>
                <w:rFonts w:ascii="仿宋" w:eastAsia="仿宋" w:hAnsi="仿宋" w:cs="仿宋" w:hint="eastAsia"/>
                <w:color w:val="000000" w:themeColor="text1"/>
                <w:sz w:val="24"/>
                <w:szCs w:val="24"/>
              </w:rPr>
              <w:t>10</w:t>
            </w:r>
            <w:r>
              <w:rPr>
                <w:rFonts w:ascii="仿宋" w:eastAsia="仿宋" w:hAnsi="仿宋" w:cs="仿宋" w:hint="eastAsia"/>
                <w:color w:val="000000" w:themeColor="text1"/>
                <w:sz w:val="24"/>
                <w:szCs w:val="24"/>
              </w:rPr>
              <w:t>日，投标人提供</w:t>
            </w:r>
            <w:r>
              <w:rPr>
                <w:rFonts w:ascii="仿宋" w:eastAsia="仿宋" w:hAnsi="仿宋" w:cs="仿宋" w:hint="eastAsia"/>
                <w:color w:val="000000" w:themeColor="text1"/>
                <w:sz w:val="24"/>
                <w:szCs w:val="24"/>
              </w:rPr>
              <w:t>2022</w:t>
            </w:r>
            <w:r>
              <w:rPr>
                <w:rFonts w:ascii="仿宋" w:eastAsia="仿宋" w:hAnsi="仿宋" w:cs="仿宋" w:hint="eastAsia"/>
                <w:color w:val="000000" w:themeColor="text1"/>
                <w:sz w:val="24"/>
                <w:szCs w:val="24"/>
              </w:rPr>
              <w:t>年供货时的企业出库单、运输证明、采购人签收单等材料，以上述三项材料上的时间作为计算供货时限。</w:t>
            </w:r>
          </w:p>
          <w:p w:rsidR="00AC2C4D" w:rsidRDefault="00E80FF1">
            <w:pPr>
              <w:pStyle w:val="afc"/>
              <w:pBdr>
                <w:bottom w:val="none" w:sz="0" w:space="0" w:color="auto"/>
              </w:pBdr>
              <w:ind w:firstLineChars="100" w:firstLine="240"/>
              <w:jc w:val="both"/>
              <w:rPr>
                <w:rFonts w:ascii="仿宋" w:eastAsia="仿宋" w:hAnsi="仿宋" w:cs="仿宋"/>
                <w:color w:val="000000" w:themeColor="text1"/>
                <w:kern w:val="0"/>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5</w:t>
            </w:r>
            <w:r>
              <w:rPr>
                <w:rFonts w:ascii="仿宋" w:eastAsia="仿宋" w:hAnsi="仿宋" w:cs="仿宋" w:hint="eastAsia"/>
                <w:color w:val="000000" w:themeColor="text1"/>
                <w:sz w:val="24"/>
                <w:szCs w:val="24"/>
              </w:rPr>
              <w:t>日内供货到位的得</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6-10</w:t>
            </w:r>
            <w:r>
              <w:rPr>
                <w:rFonts w:ascii="仿宋" w:eastAsia="仿宋" w:hAnsi="仿宋" w:cs="仿宋" w:hint="eastAsia"/>
                <w:color w:val="000000" w:themeColor="text1"/>
                <w:sz w:val="24"/>
                <w:szCs w:val="24"/>
              </w:rPr>
              <w:t>日供货到位的得</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）无证明材料或超过</w:t>
            </w:r>
            <w:r>
              <w:rPr>
                <w:rFonts w:ascii="仿宋" w:eastAsia="仿宋" w:hAnsi="仿宋" w:cs="仿宋" w:hint="eastAsia"/>
                <w:color w:val="000000" w:themeColor="text1"/>
                <w:sz w:val="24"/>
                <w:szCs w:val="24"/>
              </w:rPr>
              <w:t>10</w:t>
            </w:r>
            <w:r>
              <w:rPr>
                <w:rFonts w:ascii="仿宋" w:eastAsia="仿宋" w:hAnsi="仿宋" w:cs="仿宋" w:hint="eastAsia"/>
                <w:color w:val="000000" w:themeColor="text1"/>
                <w:sz w:val="24"/>
                <w:szCs w:val="24"/>
              </w:rPr>
              <w:t>天的不得分。</w:t>
            </w:r>
          </w:p>
        </w:tc>
      </w:tr>
      <w:tr w:rsidR="00AC2C4D">
        <w:trPr>
          <w:trHeight w:val="739"/>
        </w:trPr>
        <w:tc>
          <w:tcPr>
            <w:tcW w:w="616" w:type="dxa"/>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B</w:t>
            </w:r>
            <w:r>
              <w:rPr>
                <w:rFonts w:ascii="仿宋" w:eastAsia="仿宋" w:hAnsi="仿宋" w:cs="仿宋" w:hint="eastAsia"/>
                <w:color w:val="000000" w:themeColor="text1"/>
                <w:kern w:val="0"/>
                <w:sz w:val="24"/>
                <w:szCs w:val="24"/>
              </w:rPr>
              <w:t>4</w:t>
            </w:r>
          </w:p>
        </w:tc>
        <w:tc>
          <w:tcPr>
            <w:tcW w:w="1667" w:type="dxa"/>
            <w:vAlign w:val="center"/>
          </w:tcPr>
          <w:p w:rsidR="00AC2C4D" w:rsidRDefault="00E80FF1">
            <w:pPr>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color w:val="000000" w:themeColor="text1"/>
                <w:sz w:val="24"/>
                <w:szCs w:val="24"/>
              </w:rPr>
              <w:t>安全性</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4</w:t>
            </w:r>
            <w:r>
              <w:rPr>
                <w:rFonts w:ascii="仿宋" w:eastAsia="仿宋" w:hAnsi="仿宋" w:cs="仿宋" w:hint="eastAsia"/>
                <w:bCs/>
                <w:color w:val="000000" w:themeColor="text1"/>
                <w:sz w:val="24"/>
                <w:szCs w:val="24"/>
              </w:rPr>
              <w:t>分）</w:t>
            </w:r>
          </w:p>
        </w:tc>
        <w:tc>
          <w:tcPr>
            <w:tcW w:w="899" w:type="dxa"/>
            <w:vAlign w:val="center"/>
          </w:tcPr>
          <w:p w:rsidR="00AC2C4D" w:rsidRDefault="00E80FF1">
            <w:pPr>
              <w:adjustRightInd w:val="0"/>
              <w:snapToGrid w:val="0"/>
              <w:spacing w:line="360" w:lineRule="auto"/>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0-4</w:t>
            </w:r>
            <w:r>
              <w:rPr>
                <w:rFonts w:ascii="仿宋" w:eastAsia="仿宋" w:hAnsi="仿宋" w:cs="仿宋" w:hint="eastAsia"/>
                <w:color w:val="000000" w:themeColor="text1"/>
                <w:kern w:val="0"/>
                <w:sz w:val="24"/>
                <w:szCs w:val="24"/>
              </w:rPr>
              <w:t>分</w:t>
            </w:r>
          </w:p>
        </w:tc>
        <w:tc>
          <w:tcPr>
            <w:tcW w:w="6758" w:type="dxa"/>
            <w:gridSpan w:val="2"/>
            <w:vAlign w:val="center"/>
          </w:tcPr>
          <w:p w:rsidR="00AC2C4D" w:rsidRDefault="00E80FF1">
            <w:pPr>
              <w:pStyle w:val="afc"/>
              <w:pBdr>
                <w:bottom w:val="none" w:sz="0" w:space="0" w:color="auto"/>
              </w:pBdr>
              <w:ind w:firstLineChars="100" w:firstLine="240"/>
              <w:jc w:val="both"/>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每提供</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份相关安全性证明文件，并提供地州市及以上动物疫控机构出具的良好的评价证明材料和满意度反馈表的得</w:t>
            </w:r>
            <w:r>
              <w:rPr>
                <w:rFonts w:ascii="仿宋" w:eastAsia="仿宋" w:hAnsi="仿宋" w:cs="仿宋" w:hint="eastAsia"/>
                <w:color w:val="000000" w:themeColor="text1"/>
                <w:sz w:val="24"/>
                <w:szCs w:val="24"/>
              </w:rPr>
              <w:t>0.5</w:t>
            </w:r>
            <w:r>
              <w:rPr>
                <w:rFonts w:ascii="仿宋" w:eastAsia="仿宋" w:hAnsi="仿宋" w:cs="仿宋" w:hint="eastAsia"/>
                <w:color w:val="000000" w:themeColor="text1"/>
                <w:sz w:val="24"/>
                <w:szCs w:val="24"/>
              </w:rPr>
              <w:t>分，满分</w:t>
            </w:r>
            <w:r>
              <w:rPr>
                <w:rFonts w:ascii="仿宋" w:eastAsia="仿宋" w:hAnsi="仿宋" w:cs="仿宋" w:hint="eastAsia"/>
                <w:color w:val="000000" w:themeColor="text1"/>
                <w:sz w:val="24"/>
                <w:szCs w:val="24"/>
              </w:rPr>
              <w:t>4</w:t>
            </w:r>
            <w:r>
              <w:rPr>
                <w:rFonts w:ascii="仿宋" w:eastAsia="仿宋" w:hAnsi="仿宋" w:cs="仿宋" w:hint="eastAsia"/>
                <w:color w:val="000000" w:themeColor="text1"/>
                <w:sz w:val="24"/>
                <w:szCs w:val="24"/>
              </w:rPr>
              <w:t>分。</w:t>
            </w:r>
          </w:p>
        </w:tc>
      </w:tr>
      <w:tr w:rsidR="00AC2C4D">
        <w:trPr>
          <w:trHeight w:val="1496"/>
        </w:trPr>
        <w:tc>
          <w:tcPr>
            <w:tcW w:w="616" w:type="dxa"/>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B</w:t>
            </w:r>
            <w:r>
              <w:rPr>
                <w:rFonts w:ascii="仿宋" w:eastAsia="仿宋" w:hAnsi="仿宋" w:cs="仿宋" w:hint="eastAsia"/>
                <w:color w:val="000000" w:themeColor="text1"/>
                <w:kern w:val="0"/>
                <w:sz w:val="24"/>
                <w:szCs w:val="24"/>
              </w:rPr>
              <w:t>5</w:t>
            </w:r>
          </w:p>
        </w:tc>
        <w:tc>
          <w:tcPr>
            <w:tcW w:w="1667" w:type="dxa"/>
            <w:vAlign w:val="center"/>
          </w:tcPr>
          <w:p w:rsidR="00AC2C4D" w:rsidRDefault="00E80FF1">
            <w:pPr>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color w:val="000000" w:themeColor="text1"/>
                <w:sz w:val="24"/>
                <w:szCs w:val="24"/>
              </w:rPr>
              <w:t>对于所投产品的</w:t>
            </w:r>
            <w:r>
              <w:rPr>
                <w:rFonts w:ascii="仿宋" w:eastAsia="仿宋" w:hAnsi="仿宋" w:cs="仿宋" w:hint="eastAsia"/>
                <w:color w:val="000000" w:themeColor="text1"/>
                <w:sz w:val="24"/>
                <w:szCs w:val="24"/>
              </w:rPr>
              <w:t>研发实力、技术革新或成果、专利</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5</w:t>
            </w:r>
            <w:r>
              <w:rPr>
                <w:rFonts w:ascii="仿宋" w:eastAsia="仿宋" w:hAnsi="仿宋" w:cs="仿宋" w:hint="eastAsia"/>
                <w:color w:val="000000" w:themeColor="text1"/>
                <w:sz w:val="24"/>
                <w:szCs w:val="24"/>
              </w:rPr>
              <w:t>分）</w:t>
            </w:r>
          </w:p>
        </w:tc>
        <w:tc>
          <w:tcPr>
            <w:tcW w:w="899" w:type="dxa"/>
            <w:vAlign w:val="center"/>
          </w:tcPr>
          <w:p w:rsidR="00AC2C4D" w:rsidRDefault="00E80FF1">
            <w:pPr>
              <w:adjustRightInd w:val="0"/>
              <w:snapToGrid w:val="0"/>
              <w:spacing w:line="360" w:lineRule="auto"/>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0-5</w:t>
            </w:r>
            <w:r>
              <w:rPr>
                <w:rFonts w:ascii="仿宋" w:eastAsia="仿宋" w:hAnsi="仿宋" w:cs="仿宋" w:hint="eastAsia"/>
                <w:color w:val="000000" w:themeColor="text1"/>
                <w:kern w:val="0"/>
                <w:sz w:val="24"/>
                <w:szCs w:val="24"/>
              </w:rPr>
              <w:t>分</w:t>
            </w:r>
          </w:p>
        </w:tc>
        <w:tc>
          <w:tcPr>
            <w:tcW w:w="6758" w:type="dxa"/>
            <w:gridSpan w:val="2"/>
            <w:vAlign w:val="center"/>
          </w:tcPr>
          <w:p w:rsidR="00AC2C4D" w:rsidRDefault="00E80FF1">
            <w:pPr>
              <w:ind w:firstLineChars="100" w:firstLine="24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）对于所投产品国家认定企业技术中心的得</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分，没有的不得分（提供证明材料）；（</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）对于所投产品技术革新或新成果：有国家有关部门或农业农村部认可的项目和成果的，</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项得</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分，没有不得分，最高得</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）对于所投产品的专利技术有一项得</w:t>
            </w:r>
            <w:r>
              <w:rPr>
                <w:rFonts w:ascii="仿宋" w:eastAsia="仿宋" w:hAnsi="仿宋" w:cs="仿宋" w:hint="eastAsia"/>
                <w:color w:val="000000" w:themeColor="text1"/>
                <w:sz w:val="24"/>
                <w:szCs w:val="24"/>
              </w:rPr>
              <w:t>0.5</w:t>
            </w:r>
            <w:r>
              <w:rPr>
                <w:rFonts w:ascii="仿宋" w:eastAsia="仿宋" w:hAnsi="仿宋" w:cs="仿宋" w:hint="eastAsia"/>
                <w:color w:val="000000" w:themeColor="text1"/>
                <w:sz w:val="24"/>
                <w:szCs w:val="24"/>
              </w:rPr>
              <w:t>分，最高得</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分。</w:t>
            </w:r>
          </w:p>
        </w:tc>
      </w:tr>
      <w:tr w:rsidR="00AC2C4D">
        <w:trPr>
          <w:trHeight w:val="739"/>
        </w:trPr>
        <w:tc>
          <w:tcPr>
            <w:tcW w:w="616" w:type="dxa"/>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B</w:t>
            </w:r>
            <w:r>
              <w:rPr>
                <w:rFonts w:ascii="仿宋" w:eastAsia="仿宋" w:hAnsi="仿宋" w:cs="仿宋" w:hint="eastAsia"/>
                <w:color w:val="000000" w:themeColor="text1"/>
                <w:kern w:val="0"/>
                <w:sz w:val="24"/>
                <w:szCs w:val="24"/>
              </w:rPr>
              <w:t>6</w:t>
            </w:r>
          </w:p>
        </w:tc>
        <w:tc>
          <w:tcPr>
            <w:tcW w:w="1667" w:type="dxa"/>
            <w:vAlign w:val="center"/>
          </w:tcPr>
          <w:p w:rsidR="00AC2C4D" w:rsidRDefault="00E80FF1">
            <w:pPr>
              <w:adjustRightInd w:val="0"/>
              <w:snapToGrid w:val="0"/>
              <w:spacing w:line="360" w:lineRule="auto"/>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所投疫苗</w:t>
            </w:r>
            <w:r>
              <w:rPr>
                <w:rFonts w:ascii="仿宋" w:eastAsia="仿宋" w:hAnsi="仿宋" w:cs="仿宋" w:hint="eastAsia"/>
                <w:color w:val="000000" w:themeColor="text1"/>
                <w:sz w:val="24"/>
                <w:szCs w:val="24"/>
              </w:rPr>
              <w:t>2022</w:t>
            </w:r>
            <w:r>
              <w:rPr>
                <w:rFonts w:ascii="仿宋" w:eastAsia="仿宋" w:hAnsi="仿宋" w:cs="仿宋" w:hint="eastAsia"/>
                <w:color w:val="000000" w:themeColor="text1"/>
                <w:sz w:val="24"/>
                <w:szCs w:val="24"/>
              </w:rPr>
              <w:t>年的</w:t>
            </w:r>
            <w:r>
              <w:rPr>
                <w:rFonts w:ascii="仿宋" w:eastAsia="仿宋" w:hAnsi="仿宋" w:cs="仿宋" w:hint="eastAsia"/>
                <w:color w:val="000000" w:themeColor="text1"/>
                <w:sz w:val="24"/>
                <w:szCs w:val="24"/>
              </w:rPr>
              <w:t>PD50</w:t>
            </w:r>
          </w:p>
          <w:p w:rsidR="00AC2C4D" w:rsidRDefault="00E80FF1">
            <w:pPr>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8</w:t>
            </w:r>
            <w:r>
              <w:rPr>
                <w:rFonts w:ascii="仿宋" w:eastAsia="仿宋" w:hAnsi="仿宋" w:cs="仿宋" w:hint="eastAsia"/>
                <w:bCs/>
                <w:color w:val="000000" w:themeColor="text1"/>
                <w:sz w:val="24"/>
                <w:szCs w:val="24"/>
              </w:rPr>
              <w:t>分）</w:t>
            </w:r>
          </w:p>
        </w:tc>
        <w:tc>
          <w:tcPr>
            <w:tcW w:w="899" w:type="dxa"/>
            <w:vAlign w:val="center"/>
          </w:tcPr>
          <w:p w:rsidR="00AC2C4D" w:rsidRDefault="00E80FF1">
            <w:pPr>
              <w:adjustRightInd w:val="0"/>
              <w:snapToGrid w:val="0"/>
              <w:spacing w:line="360" w:lineRule="auto"/>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0-8</w:t>
            </w:r>
            <w:r>
              <w:rPr>
                <w:rFonts w:ascii="仿宋" w:eastAsia="仿宋" w:hAnsi="仿宋" w:cs="仿宋" w:hint="eastAsia"/>
                <w:color w:val="000000" w:themeColor="text1"/>
                <w:kern w:val="0"/>
                <w:sz w:val="24"/>
                <w:szCs w:val="24"/>
              </w:rPr>
              <w:t>分</w:t>
            </w:r>
          </w:p>
        </w:tc>
        <w:tc>
          <w:tcPr>
            <w:tcW w:w="6758" w:type="dxa"/>
            <w:gridSpan w:val="2"/>
            <w:vAlign w:val="center"/>
          </w:tcPr>
          <w:p w:rsidR="00AC2C4D" w:rsidRDefault="00E80FF1">
            <w:pPr>
              <w:pStyle w:val="afc"/>
              <w:pBdr>
                <w:bottom w:val="none" w:sz="0" w:space="0" w:color="auto"/>
              </w:pBdr>
              <w:ind w:firstLineChars="100" w:firstLine="240"/>
              <w:jc w:val="both"/>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提供批签发报告复印件，原件备查）（满分</w:t>
            </w:r>
            <w:r>
              <w:rPr>
                <w:rFonts w:ascii="仿宋" w:eastAsia="仿宋" w:hAnsi="仿宋" w:cs="仿宋" w:hint="eastAsia"/>
                <w:color w:val="000000" w:themeColor="text1"/>
                <w:sz w:val="24"/>
                <w:szCs w:val="24"/>
              </w:rPr>
              <w:t>8</w:t>
            </w:r>
            <w:r>
              <w:rPr>
                <w:rFonts w:ascii="仿宋" w:eastAsia="仿宋" w:hAnsi="仿宋" w:cs="仿宋" w:hint="eastAsia"/>
                <w:color w:val="000000" w:themeColor="text1"/>
                <w:sz w:val="24"/>
                <w:szCs w:val="24"/>
              </w:rPr>
              <w:t>分）：</w:t>
            </w:r>
          </w:p>
          <w:p w:rsidR="00AC2C4D" w:rsidRDefault="00E80FF1">
            <w:pPr>
              <w:pStyle w:val="afc"/>
              <w:pBdr>
                <w:bottom w:val="none" w:sz="0" w:space="0" w:color="auto"/>
              </w:pBdr>
              <w:ind w:firstLineChars="100" w:firstLine="240"/>
              <w:jc w:val="both"/>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）提供</w:t>
            </w:r>
            <w:r>
              <w:rPr>
                <w:rFonts w:ascii="仿宋" w:eastAsia="仿宋" w:hAnsi="仿宋" w:cs="仿宋" w:hint="eastAsia"/>
                <w:color w:val="000000" w:themeColor="text1"/>
                <w:sz w:val="24"/>
                <w:szCs w:val="24"/>
              </w:rPr>
              <w:t>2022</w:t>
            </w:r>
            <w:r>
              <w:rPr>
                <w:rFonts w:ascii="仿宋" w:eastAsia="仿宋" w:hAnsi="仿宋" w:cs="仿宋" w:hint="eastAsia"/>
                <w:color w:val="000000" w:themeColor="text1"/>
                <w:sz w:val="24"/>
                <w:szCs w:val="24"/>
              </w:rPr>
              <w:t>年以来连续</w:t>
            </w:r>
            <w:r>
              <w:rPr>
                <w:rFonts w:ascii="仿宋" w:eastAsia="仿宋" w:hAnsi="仿宋" w:cs="仿宋" w:hint="eastAsia"/>
                <w:color w:val="000000" w:themeColor="text1"/>
                <w:sz w:val="24"/>
                <w:szCs w:val="24"/>
              </w:rPr>
              <w:t>5</w:t>
            </w:r>
            <w:r>
              <w:rPr>
                <w:rFonts w:ascii="仿宋" w:eastAsia="仿宋" w:hAnsi="仿宋" w:cs="仿宋" w:hint="eastAsia"/>
                <w:color w:val="000000" w:themeColor="text1"/>
                <w:sz w:val="24"/>
                <w:szCs w:val="24"/>
              </w:rPr>
              <w:t>个批次的批签发（共</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5</w:t>
            </w:r>
            <w:r>
              <w:rPr>
                <w:rFonts w:ascii="仿宋" w:eastAsia="仿宋" w:hAnsi="仿宋" w:cs="仿宋" w:hint="eastAsia"/>
                <w:color w:val="000000" w:themeColor="text1"/>
                <w:sz w:val="24"/>
                <w:szCs w:val="24"/>
              </w:rPr>
              <w:t>个批次在同一月内生产的得</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分；二个月内生产的得</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w:t>
            </w:r>
            <w:r>
              <w:rPr>
                <w:rFonts w:ascii="仿宋" w:eastAsia="仿宋" w:hAnsi="仿宋" w:cs="仿宋" w:hint="eastAsia"/>
                <w:b/>
                <w:bCs/>
                <w:color w:val="000000" w:themeColor="text1"/>
                <w:sz w:val="24"/>
                <w:szCs w:val="24"/>
              </w:rPr>
              <w:t xml:space="preserve"> </w:t>
            </w:r>
            <w:r>
              <w:rPr>
                <w:rFonts w:ascii="仿宋" w:eastAsia="仿宋" w:hAnsi="仿宋" w:cs="仿宋" w:hint="eastAsia"/>
                <w:color w:val="000000" w:themeColor="text1"/>
                <w:sz w:val="24"/>
                <w:szCs w:val="24"/>
              </w:rPr>
              <w:t>以《兽用生物制品生产与检验报告》为依据，计算上述</w:t>
            </w:r>
            <w:r>
              <w:rPr>
                <w:rFonts w:ascii="仿宋" w:eastAsia="仿宋" w:hAnsi="仿宋" w:cs="仿宋" w:hint="eastAsia"/>
                <w:color w:val="000000" w:themeColor="text1"/>
                <w:sz w:val="24"/>
                <w:szCs w:val="24"/>
              </w:rPr>
              <w:t>5</w:t>
            </w:r>
            <w:r>
              <w:rPr>
                <w:rFonts w:ascii="仿宋" w:eastAsia="仿宋" w:hAnsi="仿宋" w:cs="仿宋" w:hint="eastAsia"/>
                <w:color w:val="000000" w:themeColor="text1"/>
                <w:sz w:val="24"/>
                <w:szCs w:val="24"/>
              </w:rPr>
              <w:t>批次疫苗的</w:t>
            </w:r>
            <w:r>
              <w:rPr>
                <w:rFonts w:ascii="仿宋" w:eastAsia="仿宋" w:hAnsi="仿宋" w:cs="仿宋" w:hint="eastAsia"/>
                <w:color w:val="000000" w:themeColor="text1"/>
                <w:sz w:val="24"/>
                <w:szCs w:val="24"/>
              </w:rPr>
              <w:t>PD50</w:t>
            </w:r>
            <w:r>
              <w:rPr>
                <w:rFonts w:ascii="仿宋" w:eastAsia="仿宋" w:hAnsi="仿宋" w:cs="仿宋" w:hint="eastAsia"/>
                <w:color w:val="000000" w:themeColor="text1"/>
                <w:sz w:val="24"/>
                <w:szCs w:val="24"/>
              </w:rPr>
              <w:t>平均数（满分</w:t>
            </w:r>
            <w:r>
              <w:rPr>
                <w:rFonts w:ascii="仿宋" w:eastAsia="仿宋" w:hAnsi="仿宋" w:cs="仿宋" w:hint="eastAsia"/>
                <w:color w:val="000000" w:themeColor="text1"/>
                <w:sz w:val="24"/>
                <w:szCs w:val="24"/>
              </w:rPr>
              <w:t>6</w:t>
            </w:r>
            <w:r>
              <w:rPr>
                <w:rFonts w:ascii="仿宋" w:eastAsia="仿宋" w:hAnsi="仿宋" w:cs="仿宋" w:hint="eastAsia"/>
                <w:color w:val="000000" w:themeColor="text1"/>
                <w:sz w:val="24"/>
                <w:szCs w:val="24"/>
              </w:rPr>
              <w:t>分）：达到</w:t>
            </w:r>
            <w:r>
              <w:rPr>
                <w:rFonts w:ascii="仿宋" w:eastAsia="仿宋" w:hAnsi="仿宋" w:cs="仿宋" w:hint="eastAsia"/>
                <w:color w:val="000000" w:themeColor="text1"/>
                <w:sz w:val="24"/>
                <w:szCs w:val="24"/>
              </w:rPr>
              <w:t>8PD50</w:t>
            </w:r>
            <w:r>
              <w:rPr>
                <w:rFonts w:ascii="仿宋" w:eastAsia="仿宋" w:hAnsi="仿宋" w:cs="仿宋" w:hint="eastAsia"/>
                <w:color w:val="000000" w:themeColor="text1"/>
                <w:sz w:val="24"/>
                <w:szCs w:val="24"/>
              </w:rPr>
              <w:t>的得</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分；每高</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个</w:t>
            </w:r>
            <w:r>
              <w:rPr>
                <w:rFonts w:ascii="仿宋" w:eastAsia="仿宋" w:hAnsi="仿宋" w:cs="仿宋" w:hint="eastAsia"/>
                <w:color w:val="000000" w:themeColor="text1"/>
                <w:sz w:val="24"/>
                <w:szCs w:val="24"/>
              </w:rPr>
              <w:t>PD50</w:t>
            </w:r>
            <w:r>
              <w:rPr>
                <w:rFonts w:ascii="仿宋" w:eastAsia="仿宋" w:hAnsi="仿宋" w:cs="仿宋" w:hint="eastAsia"/>
                <w:color w:val="000000" w:themeColor="text1"/>
                <w:sz w:val="24"/>
                <w:szCs w:val="24"/>
              </w:rPr>
              <w:t>加</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分，加到满分为止。</w:t>
            </w:r>
          </w:p>
        </w:tc>
      </w:tr>
      <w:tr w:rsidR="00AC2C4D">
        <w:trPr>
          <w:trHeight w:val="739"/>
        </w:trPr>
        <w:tc>
          <w:tcPr>
            <w:tcW w:w="616" w:type="dxa"/>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B</w:t>
            </w:r>
            <w:r>
              <w:rPr>
                <w:rFonts w:ascii="仿宋" w:eastAsia="仿宋" w:hAnsi="仿宋" w:cs="仿宋" w:hint="eastAsia"/>
                <w:color w:val="000000" w:themeColor="text1"/>
                <w:kern w:val="0"/>
                <w:sz w:val="24"/>
                <w:szCs w:val="24"/>
              </w:rPr>
              <w:t>7</w:t>
            </w:r>
          </w:p>
        </w:tc>
        <w:tc>
          <w:tcPr>
            <w:tcW w:w="1667" w:type="dxa"/>
            <w:vAlign w:val="center"/>
          </w:tcPr>
          <w:p w:rsidR="00AC2C4D" w:rsidRDefault="00E80FF1">
            <w:pPr>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color w:val="000000" w:themeColor="text1"/>
                <w:sz w:val="24"/>
                <w:szCs w:val="24"/>
              </w:rPr>
              <w:t>内毒素检测</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2</w:t>
            </w:r>
            <w:r>
              <w:rPr>
                <w:rFonts w:ascii="仿宋" w:eastAsia="仿宋" w:hAnsi="仿宋" w:cs="仿宋" w:hint="eastAsia"/>
                <w:bCs/>
                <w:color w:val="000000" w:themeColor="text1"/>
                <w:sz w:val="24"/>
                <w:szCs w:val="24"/>
              </w:rPr>
              <w:t>分）</w:t>
            </w:r>
          </w:p>
        </w:tc>
        <w:tc>
          <w:tcPr>
            <w:tcW w:w="899" w:type="dxa"/>
            <w:vAlign w:val="center"/>
          </w:tcPr>
          <w:p w:rsidR="00AC2C4D" w:rsidRDefault="00E80FF1">
            <w:pPr>
              <w:adjustRightInd w:val="0"/>
              <w:snapToGrid w:val="0"/>
              <w:spacing w:line="360" w:lineRule="auto"/>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0-2</w:t>
            </w:r>
            <w:r>
              <w:rPr>
                <w:rFonts w:ascii="仿宋" w:eastAsia="仿宋" w:hAnsi="仿宋" w:cs="仿宋" w:hint="eastAsia"/>
                <w:color w:val="000000" w:themeColor="text1"/>
                <w:kern w:val="0"/>
                <w:sz w:val="24"/>
                <w:szCs w:val="24"/>
              </w:rPr>
              <w:t>分</w:t>
            </w:r>
          </w:p>
        </w:tc>
        <w:tc>
          <w:tcPr>
            <w:tcW w:w="6758" w:type="dxa"/>
            <w:gridSpan w:val="2"/>
            <w:vAlign w:val="center"/>
          </w:tcPr>
          <w:p w:rsidR="00AC2C4D" w:rsidRDefault="00E80FF1">
            <w:pPr>
              <w:pStyle w:val="afc"/>
              <w:pBdr>
                <w:bottom w:val="none" w:sz="0" w:space="0" w:color="auto"/>
              </w:pBdr>
              <w:ind w:firstLineChars="100" w:firstLine="240"/>
              <w:jc w:val="both"/>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内毒素检测每头份疫苗不超过</w:t>
            </w:r>
            <w:r>
              <w:rPr>
                <w:rFonts w:ascii="仿宋" w:eastAsia="仿宋" w:hAnsi="仿宋" w:cs="仿宋" w:hint="eastAsia"/>
                <w:color w:val="000000" w:themeColor="text1"/>
                <w:sz w:val="24"/>
                <w:szCs w:val="24"/>
              </w:rPr>
              <w:t>10EU/</w:t>
            </w:r>
            <w:r>
              <w:rPr>
                <w:rFonts w:ascii="仿宋" w:eastAsia="仿宋" w:hAnsi="仿宋" w:cs="仿宋" w:hint="eastAsia"/>
                <w:color w:val="000000" w:themeColor="text1"/>
                <w:sz w:val="24"/>
                <w:szCs w:val="24"/>
              </w:rPr>
              <w:t>头份（满分</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分）：</w:t>
            </w:r>
          </w:p>
          <w:p w:rsidR="00AC2C4D" w:rsidRDefault="00E80FF1">
            <w:pPr>
              <w:pStyle w:val="afc"/>
              <w:pBdr>
                <w:bottom w:val="none" w:sz="0" w:space="0" w:color="auto"/>
              </w:pBdr>
              <w:ind w:firstLineChars="100" w:firstLine="240"/>
              <w:jc w:val="both"/>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w:t>
            </w:r>
            <w:r>
              <w:rPr>
                <w:rFonts w:ascii="仿宋" w:eastAsia="仿宋" w:hAnsi="仿宋" w:cs="仿宋" w:hint="eastAsia"/>
                <w:b/>
                <w:bCs/>
                <w:color w:val="000000" w:themeColor="text1"/>
                <w:sz w:val="24"/>
                <w:szCs w:val="24"/>
              </w:rPr>
              <w:t xml:space="preserve"> </w:t>
            </w:r>
            <w:r>
              <w:rPr>
                <w:rFonts w:ascii="仿宋" w:eastAsia="仿宋" w:hAnsi="仿宋" w:cs="仿宋" w:hint="eastAsia"/>
                <w:color w:val="000000" w:themeColor="text1"/>
                <w:sz w:val="24"/>
                <w:szCs w:val="24"/>
              </w:rPr>
              <w:t>连续</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批的检验报告单、提供企业签发的内毒素检验规程，证明检验过并提供上述材料的得</w:t>
            </w:r>
            <w:r>
              <w:rPr>
                <w:rFonts w:ascii="仿宋" w:eastAsia="仿宋" w:hAnsi="仿宋" w:cs="仿宋" w:hint="eastAsia"/>
                <w:color w:val="000000" w:themeColor="text1"/>
                <w:sz w:val="24"/>
                <w:szCs w:val="24"/>
              </w:rPr>
              <w:t>0.5</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证明低于</w:t>
            </w:r>
            <w:r>
              <w:rPr>
                <w:rFonts w:ascii="仿宋" w:eastAsia="仿宋" w:hAnsi="仿宋" w:cs="仿宋" w:hint="eastAsia"/>
                <w:color w:val="000000" w:themeColor="text1"/>
                <w:sz w:val="24"/>
                <w:szCs w:val="24"/>
              </w:rPr>
              <w:t>5EU/</w:t>
            </w:r>
            <w:r>
              <w:rPr>
                <w:rFonts w:ascii="仿宋" w:eastAsia="仿宋" w:hAnsi="仿宋" w:cs="仿宋" w:hint="eastAsia"/>
                <w:color w:val="000000" w:themeColor="text1"/>
                <w:sz w:val="24"/>
                <w:szCs w:val="24"/>
              </w:rPr>
              <w:t>头份加</w:t>
            </w:r>
            <w:r>
              <w:rPr>
                <w:rFonts w:ascii="仿宋" w:eastAsia="仿宋" w:hAnsi="仿宋" w:cs="仿宋" w:hint="eastAsia"/>
                <w:color w:val="000000" w:themeColor="text1"/>
                <w:sz w:val="24"/>
                <w:szCs w:val="24"/>
              </w:rPr>
              <w:t>0.5</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证明低于</w:t>
            </w:r>
            <w:r>
              <w:rPr>
                <w:rFonts w:ascii="仿宋" w:eastAsia="仿宋" w:hAnsi="仿宋" w:cs="仿宋" w:hint="eastAsia"/>
                <w:color w:val="000000" w:themeColor="text1"/>
                <w:sz w:val="24"/>
                <w:szCs w:val="24"/>
              </w:rPr>
              <w:t>2.5EU/</w:t>
            </w:r>
            <w:r>
              <w:rPr>
                <w:rFonts w:ascii="仿宋" w:eastAsia="仿宋" w:hAnsi="仿宋" w:cs="仿宋" w:hint="eastAsia"/>
                <w:color w:val="000000" w:themeColor="text1"/>
                <w:sz w:val="24"/>
                <w:szCs w:val="24"/>
              </w:rPr>
              <w:t>头份加</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4</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证明低于</w:t>
            </w:r>
            <w:r>
              <w:rPr>
                <w:rFonts w:ascii="仿宋" w:eastAsia="仿宋" w:hAnsi="仿宋" w:cs="仿宋" w:hint="eastAsia"/>
                <w:color w:val="000000" w:themeColor="text1"/>
                <w:sz w:val="24"/>
                <w:szCs w:val="24"/>
              </w:rPr>
              <w:t>1EU/</w:t>
            </w:r>
            <w:r>
              <w:rPr>
                <w:rFonts w:ascii="仿宋" w:eastAsia="仿宋" w:hAnsi="仿宋" w:cs="仿宋" w:hint="eastAsia"/>
                <w:color w:val="000000" w:themeColor="text1"/>
                <w:sz w:val="24"/>
                <w:szCs w:val="24"/>
              </w:rPr>
              <w:t>头份加</w:t>
            </w:r>
            <w:r>
              <w:rPr>
                <w:rFonts w:ascii="仿宋" w:eastAsia="仿宋" w:hAnsi="仿宋" w:cs="仿宋" w:hint="eastAsia"/>
                <w:color w:val="000000" w:themeColor="text1"/>
                <w:sz w:val="24"/>
                <w:szCs w:val="24"/>
              </w:rPr>
              <w:t>1.5</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5</w:t>
            </w:r>
            <w:r>
              <w:rPr>
                <w:rFonts w:ascii="仿宋" w:eastAsia="仿宋" w:hAnsi="仿宋" w:cs="仿宋" w:hint="eastAsia"/>
                <w:color w:val="000000" w:themeColor="text1"/>
                <w:sz w:val="24"/>
                <w:szCs w:val="24"/>
              </w:rPr>
              <w:t>）内毒素超过</w:t>
            </w:r>
            <w:r>
              <w:rPr>
                <w:rFonts w:ascii="仿宋" w:eastAsia="仿宋" w:hAnsi="仿宋" w:cs="仿宋" w:hint="eastAsia"/>
                <w:color w:val="000000" w:themeColor="text1"/>
                <w:sz w:val="24"/>
                <w:szCs w:val="24"/>
              </w:rPr>
              <w:t>10EU/</w:t>
            </w:r>
            <w:r>
              <w:rPr>
                <w:rFonts w:ascii="仿宋" w:eastAsia="仿宋" w:hAnsi="仿宋" w:cs="仿宋" w:hint="eastAsia"/>
                <w:color w:val="000000" w:themeColor="text1"/>
                <w:sz w:val="24"/>
                <w:szCs w:val="24"/>
              </w:rPr>
              <w:t>头份不得分。</w:t>
            </w:r>
          </w:p>
        </w:tc>
      </w:tr>
      <w:tr w:rsidR="00AC2C4D">
        <w:trPr>
          <w:trHeight w:val="648"/>
        </w:trPr>
        <w:tc>
          <w:tcPr>
            <w:tcW w:w="616" w:type="dxa"/>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三</w:t>
            </w:r>
          </w:p>
        </w:tc>
        <w:tc>
          <w:tcPr>
            <w:tcW w:w="9324" w:type="dxa"/>
            <w:gridSpan w:val="4"/>
            <w:vAlign w:val="center"/>
          </w:tcPr>
          <w:p w:rsidR="00AC2C4D" w:rsidRDefault="00E80FF1">
            <w:pPr>
              <w:adjustRightInd w:val="0"/>
              <w:snapToGrid w:val="0"/>
              <w:spacing w:line="320" w:lineRule="exact"/>
              <w:jc w:val="left"/>
              <w:rPr>
                <w:rFonts w:ascii="仿宋" w:eastAsia="仿宋" w:hAnsi="仿宋" w:cs="仿宋"/>
                <w:color w:val="000000" w:themeColor="text1"/>
                <w:kern w:val="0"/>
                <w:sz w:val="24"/>
                <w:szCs w:val="24"/>
                <w:lang w:val="zh-CN"/>
              </w:rPr>
            </w:pPr>
            <w:r>
              <w:rPr>
                <w:rFonts w:ascii="仿宋" w:eastAsia="仿宋" w:hAnsi="仿宋" w:cs="仿宋" w:hint="eastAsia"/>
                <w:color w:val="000000" w:themeColor="text1"/>
                <w:kern w:val="0"/>
                <w:sz w:val="24"/>
                <w:szCs w:val="24"/>
              </w:rPr>
              <w:t>商务部分评分</w:t>
            </w:r>
            <w:r>
              <w:rPr>
                <w:rFonts w:ascii="仿宋" w:eastAsia="仿宋" w:hAnsi="仿宋" w:cs="仿宋" w:hint="eastAsia"/>
                <w:color w:val="000000" w:themeColor="text1"/>
                <w:kern w:val="0"/>
                <w:sz w:val="24"/>
                <w:szCs w:val="24"/>
              </w:rPr>
              <w:t>C</w:t>
            </w:r>
            <w:r>
              <w:rPr>
                <w:rFonts w:ascii="仿宋" w:eastAsia="仿宋" w:hAnsi="仿宋" w:cs="仿宋" w:hint="eastAsia"/>
                <w:color w:val="000000" w:themeColor="text1"/>
                <w:kern w:val="0"/>
                <w:sz w:val="24"/>
                <w:szCs w:val="24"/>
              </w:rPr>
              <w:t>（满分</w:t>
            </w:r>
            <w:r>
              <w:rPr>
                <w:rFonts w:ascii="仿宋" w:eastAsia="仿宋" w:hAnsi="仿宋" w:cs="仿宋" w:hint="eastAsia"/>
                <w:color w:val="000000" w:themeColor="text1"/>
                <w:kern w:val="0"/>
                <w:sz w:val="24"/>
                <w:szCs w:val="24"/>
              </w:rPr>
              <w:t>40</w:t>
            </w:r>
            <w:r>
              <w:rPr>
                <w:rFonts w:ascii="仿宋" w:eastAsia="仿宋" w:hAnsi="仿宋" w:cs="仿宋" w:hint="eastAsia"/>
                <w:color w:val="000000" w:themeColor="text1"/>
                <w:kern w:val="0"/>
                <w:sz w:val="24"/>
                <w:szCs w:val="24"/>
              </w:rPr>
              <w:t>分，</w:t>
            </w:r>
            <w:r>
              <w:rPr>
                <w:rFonts w:ascii="仿宋" w:eastAsia="仿宋" w:hAnsi="仿宋" w:cs="仿宋" w:hint="eastAsia"/>
                <w:color w:val="000000" w:themeColor="text1"/>
                <w:kern w:val="0"/>
                <w:sz w:val="24"/>
                <w:szCs w:val="24"/>
              </w:rPr>
              <w:t>C=C1+C2+C3</w:t>
            </w:r>
            <w:r>
              <w:rPr>
                <w:rFonts w:ascii="仿宋" w:eastAsia="仿宋" w:hAnsi="仿宋" w:cs="仿宋" w:hint="eastAsia"/>
                <w:color w:val="000000" w:themeColor="text1"/>
                <w:kern w:val="0"/>
                <w:sz w:val="24"/>
                <w:szCs w:val="24"/>
              </w:rPr>
              <w:t>+C4+C5+C6+C7</w:t>
            </w:r>
            <w:r>
              <w:rPr>
                <w:rFonts w:ascii="仿宋" w:eastAsia="仿宋" w:hAnsi="仿宋" w:cs="仿宋" w:hint="eastAsia"/>
                <w:color w:val="000000" w:themeColor="text1"/>
                <w:kern w:val="0"/>
                <w:sz w:val="24"/>
                <w:szCs w:val="24"/>
              </w:rPr>
              <w:t>）</w:t>
            </w:r>
          </w:p>
        </w:tc>
      </w:tr>
      <w:tr w:rsidR="00AC2C4D">
        <w:trPr>
          <w:trHeight w:val="957"/>
        </w:trPr>
        <w:tc>
          <w:tcPr>
            <w:tcW w:w="616" w:type="dxa"/>
            <w:tcBorders>
              <w:top w:val="single" w:sz="4" w:space="0" w:color="auto"/>
            </w:tcBorders>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C</w:t>
            </w:r>
            <w:r>
              <w:rPr>
                <w:rFonts w:ascii="仿宋" w:eastAsia="仿宋" w:hAnsi="仿宋" w:cs="仿宋" w:hint="eastAsia"/>
                <w:color w:val="000000" w:themeColor="text1"/>
                <w:kern w:val="0"/>
                <w:sz w:val="24"/>
                <w:szCs w:val="24"/>
              </w:rPr>
              <w:t>1</w:t>
            </w:r>
          </w:p>
        </w:tc>
        <w:tc>
          <w:tcPr>
            <w:tcW w:w="1667" w:type="dxa"/>
            <w:tcBorders>
              <w:top w:val="single" w:sz="4" w:space="0" w:color="auto"/>
            </w:tcBorders>
            <w:vAlign w:val="center"/>
          </w:tcPr>
          <w:p w:rsidR="00AC2C4D" w:rsidRDefault="00E80FF1">
            <w:pPr>
              <w:autoSpaceDE w:val="0"/>
              <w:autoSpaceDN w:val="0"/>
              <w:adjustRightInd w:val="0"/>
              <w:snapToGrid w:val="0"/>
              <w:spacing w:line="32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财务状况</w:t>
            </w:r>
          </w:p>
          <w:p w:rsidR="00AC2C4D" w:rsidRDefault="00E80FF1">
            <w:pPr>
              <w:adjustRightInd w:val="0"/>
              <w:snapToGrid w:val="0"/>
              <w:spacing w:line="320" w:lineRule="exact"/>
              <w:jc w:val="center"/>
              <w:rPr>
                <w:rFonts w:ascii="仿宋" w:eastAsia="仿宋" w:hAnsi="仿宋" w:cs="仿宋"/>
                <w:color w:val="000000" w:themeColor="text1"/>
                <w:sz w:val="24"/>
                <w:szCs w:val="24"/>
                <w:shd w:val="clear" w:color="auto" w:fill="FFFFFF"/>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分）</w:t>
            </w:r>
          </w:p>
        </w:tc>
        <w:tc>
          <w:tcPr>
            <w:tcW w:w="944" w:type="dxa"/>
            <w:gridSpan w:val="2"/>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0-2</w:t>
            </w:r>
            <w:r>
              <w:rPr>
                <w:rFonts w:ascii="仿宋" w:eastAsia="仿宋" w:hAnsi="仿宋" w:cs="仿宋" w:hint="eastAsia"/>
                <w:color w:val="000000" w:themeColor="text1"/>
                <w:kern w:val="0"/>
                <w:sz w:val="24"/>
                <w:szCs w:val="24"/>
              </w:rPr>
              <w:t>分</w:t>
            </w:r>
          </w:p>
        </w:tc>
        <w:tc>
          <w:tcPr>
            <w:tcW w:w="6713" w:type="dxa"/>
            <w:vAlign w:val="center"/>
          </w:tcPr>
          <w:p w:rsidR="00AC2C4D" w:rsidRDefault="00E80FF1">
            <w:pPr>
              <w:adjustRightInd w:val="0"/>
              <w:snapToGrid w:val="0"/>
              <w:spacing w:line="320" w:lineRule="exact"/>
              <w:ind w:firstLineChars="100" w:firstLine="24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根据投标人</w:t>
            </w:r>
            <w:r>
              <w:rPr>
                <w:rFonts w:ascii="仿宋" w:eastAsia="仿宋" w:hAnsi="仿宋" w:cs="仿宋" w:hint="eastAsia"/>
                <w:color w:val="000000" w:themeColor="text1"/>
                <w:sz w:val="24"/>
                <w:szCs w:val="24"/>
              </w:rPr>
              <w:t>提供的</w:t>
            </w:r>
            <w:r>
              <w:rPr>
                <w:rFonts w:ascii="仿宋" w:eastAsia="仿宋" w:hAnsi="仿宋" w:cs="仿宋" w:hint="eastAsia"/>
                <w:color w:val="000000" w:themeColor="text1"/>
                <w:sz w:val="24"/>
                <w:szCs w:val="24"/>
              </w:rPr>
              <w:t>财务报表，由评委会对投标人的财务能力综合评审。提供</w:t>
            </w:r>
            <w:r>
              <w:rPr>
                <w:rFonts w:ascii="仿宋" w:eastAsia="仿宋" w:hAnsi="仿宋" w:cs="仿宋" w:hint="eastAsia"/>
                <w:color w:val="000000" w:themeColor="text1"/>
                <w:sz w:val="24"/>
                <w:szCs w:val="24"/>
              </w:rPr>
              <w:t>2021</w:t>
            </w:r>
            <w:r>
              <w:rPr>
                <w:rFonts w:ascii="仿宋" w:eastAsia="仿宋" w:hAnsi="仿宋" w:cs="仿宋" w:hint="eastAsia"/>
                <w:color w:val="000000" w:themeColor="text1"/>
                <w:sz w:val="24"/>
                <w:szCs w:val="24"/>
              </w:rPr>
              <w:t>年</w:t>
            </w:r>
            <w:r>
              <w:rPr>
                <w:rFonts w:ascii="仿宋" w:eastAsia="仿宋" w:hAnsi="仿宋" w:cs="仿宋" w:hint="eastAsia"/>
                <w:color w:val="000000" w:themeColor="text1"/>
                <w:sz w:val="24"/>
                <w:szCs w:val="24"/>
              </w:rPr>
              <w:t>财务会计报表复印件</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审计报告</w:t>
            </w:r>
            <w:r>
              <w:rPr>
                <w:rFonts w:ascii="仿宋" w:eastAsia="仿宋" w:hAnsi="仿宋" w:cs="仿宋" w:hint="eastAsia"/>
                <w:color w:val="000000" w:themeColor="text1"/>
                <w:sz w:val="24"/>
                <w:szCs w:val="24"/>
              </w:rPr>
              <w:t>复印件</w:t>
            </w:r>
            <w:r>
              <w:rPr>
                <w:rFonts w:ascii="仿宋" w:eastAsia="仿宋" w:hAnsi="仿宋" w:cs="仿宋" w:hint="eastAsia"/>
                <w:color w:val="000000" w:themeColor="text1"/>
                <w:sz w:val="24"/>
                <w:szCs w:val="24"/>
              </w:rPr>
              <w:t>加盖公章</w:t>
            </w:r>
            <w:r>
              <w:rPr>
                <w:rFonts w:ascii="仿宋" w:eastAsia="仿宋" w:hAnsi="仿宋" w:cs="仿宋" w:hint="eastAsia"/>
                <w:color w:val="000000" w:themeColor="text1"/>
                <w:sz w:val="24"/>
                <w:szCs w:val="24"/>
              </w:rPr>
              <w:t>，否则不计分）</w:t>
            </w:r>
            <w:r>
              <w:rPr>
                <w:rFonts w:ascii="仿宋" w:eastAsia="仿宋" w:hAnsi="仿宋" w:cs="仿宋" w:hint="eastAsia"/>
                <w:color w:val="000000" w:themeColor="text1"/>
                <w:sz w:val="24"/>
                <w:szCs w:val="24"/>
              </w:rPr>
              <w:t xml:space="preserve"> </w:t>
            </w:r>
          </w:p>
        </w:tc>
      </w:tr>
      <w:tr w:rsidR="00AC2C4D">
        <w:trPr>
          <w:trHeight w:val="951"/>
        </w:trPr>
        <w:tc>
          <w:tcPr>
            <w:tcW w:w="616" w:type="dxa"/>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C</w:t>
            </w:r>
            <w:r>
              <w:rPr>
                <w:rFonts w:ascii="仿宋" w:eastAsia="仿宋" w:hAnsi="仿宋" w:cs="仿宋" w:hint="eastAsia"/>
                <w:color w:val="000000" w:themeColor="text1"/>
                <w:kern w:val="0"/>
                <w:sz w:val="24"/>
                <w:szCs w:val="24"/>
              </w:rPr>
              <w:t>2</w:t>
            </w:r>
          </w:p>
        </w:tc>
        <w:tc>
          <w:tcPr>
            <w:tcW w:w="1667" w:type="dxa"/>
            <w:vAlign w:val="center"/>
          </w:tcPr>
          <w:p w:rsidR="00AC2C4D" w:rsidRDefault="00E80FF1">
            <w:pPr>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产品业绩</w:t>
            </w:r>
          </w:p>
          <w:p w:rsidR="00AC2C4D" w:rsidRDefault="00E80FF1">
            <w:pPr>
              <w:adjustRightInd w:val="0"/>
              <w:snapToGrid w:val="0"/>
              <w:spacing w:line="360" w:lineRule="auto"/>
              <w:jc w:val="center"/>
              <w:rPr>
                <w:rFonts w:ascii="仿宋" w:eastAsia="仿宋" w:hAnsi="仿宋" w:cs="仿宋"/>
                <w:color w:val="000000" w:themeColor="text1"/>
                <w:kern w:val="0"/>
                <w:sz w:val="24"/>
                <w:szCs w:val="24"/>
              </w:rPr>
            </w:pP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6</w:t>
            </w:r>
            <w:r>
              <w:rPr>
                <w:rFonts w:ascii="仿宋" w:eastAsia="仿宋" w:hAnsi="仿宋" w:cs="仿宋" w:hint="eastAsia"/>
                <w:bCs/>
                <w:color w:val="000000" w:themeColor="text1"/>
                <w:sz w:val="24"/>
                <w:szCs w:val="24"/>
              </w:rPr>
              <w:t>分）</w:t>
            </w:r>
          </w:p>
        </w:tc>
        <w:tc>
          <w:tcPr>
            <w:tcW w:w="944" w:type="dxa"/>
            <w:gridSpan w:val="2"/>
            <w:vAlign w:val="center"/>
          </w:tcPr>
          <w:p w:rsidR="00AC2C4D" w:rsidRDefault="00E80FF1">
            <w:pPr>
              <w:adjustRightInd w:val="0"/>
              <w:snapToGrid w:val="0"/>
              <w:spacing w:line="360" w:lineRule="auto"/>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0-6</w:t>
            </w:r>
            <w:r>
              <w:rPr>
                <w:rFonts w:ascii="仿宋" w:eastAsia="仿宋" w:hAnsi="仿宋" w:cs="仿宋" w:hint="eastAsia"/>
                <w:color w:val="000000" w:themeColor="text1"/>
                <w:kern w:val="0"/>
                <w:sz w:val="24"/>
                <w:szCs w:val="24"/>
              </w:rPr>
              <w:t>分</w:t>
            </w:r>
          </w:p>
        </w:tc>
        <w:tc>
          <w:tcPr>
            <w:tcW w:w="6713" w:type="dxa"/>
            <w:vAlign w:val="center"/>
          </w:tcPr>
          <w:p w:rsidR="00AC2C4D" w:rsidRDefault="00E80FF1">
            <w:pPr>
              <w:pStyle w:val="afc"/>
              <w:pBdr>
                <w:bottom w:val="none" w:sz="0" w:space="0" w:color="auto"/>
              </w:pBdr>
              <w:ind w:firstLineChars="100" w:firstLine="240"/>
              <w:jc w:val="both"/>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202</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年所投产品在全国各省（含计划单列市）中标情况</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提供合同、中标通知书等证明材料（满分</w:t>
            </w:r>
            <w:r>
              <w:rPr>
                <w:rFonts w:ascii="仿宋" w:eastAsia="仿宋" w:hAnsi="仿宋" w:cs="仿宋" w:hint="eastAsia"/>
                <w:color w:val="000000" w:themeColor="text1"/>
                <w:sz w:val="24"/>
                <w:szCs w:val="24"/>
              </w:rPr>
              <w:t>6</w:t>
            </w:r>
            <w:r>
              <w:rPr>
                <w:rFonts w:ascii="仿宋" w:eastAsia="仿宋" w:hAnsi="仿宋" w:cs="仿宋" w:hint="eastAsia"/>
                <w:color w:val="000000" w:themeColor="text1"/>
                <w:sz w:val="24"/>
                <w:szCs w:val="24"/>
              </w:rPr>
              <w:t>分）：</w:t>
            </w:r>
          </w:p>
          <w:p w:rsidR="00AC2C4D" w:rsidRDefault="00E80FF1">
            <w:pPr>
              <w:pStyle w:val="afc"/>
              <w:pBdr>
                <w:bottom w:val="none" w:sz="0" w:space="0" w:color="auto"/>
              </w:pBdr>
              <w:ind w:firstLineChars="100" w:firstLine="240"/>
              <w:jc w:val="both"/>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0</w:t>
            </w:r>
            <w:r>
              <w:rPr>
                <w:rFonts w:ascii="仿宋" w:eastAsia="仿宋" w:hAnsi="仿宋" w:cs="仿宋" w:hint="eastAsia"/>
                <w:color w:val="000000" w:themeColor="text1"/>
                <w:sz w:val="24"/>
                <w:szCs w:val="24"/>
              </w:rPr>
              <w:t>个省及以上的得</w:t>
            </w:r>
            <w:r>
              <w:rPr>
                <w:rFonts w:ascii="仿宋" w:eastAsia="仿宋" w:hAnsi="仿宋" w:cs="仿宋" w:hint="eastAsia"/>
                <w:color w:val="000000" w:themeColor="text1"/>
                <w:sz w:val="24"/>
                <w:szCs w:val="24"/>
              </w:rPr>
              <w:t>6</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6</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9</w:t>
            </w:r>
            <w:r>
              <w:rPr>
                <w:rFonts w:ascii="仿宋" w:eastAsia="仿宋" w:hAnsi="仿宋" w:cs="仿宋" w:hint="eastAsia"/>
                <w:color w:val="000000" w:themeColor="text1"/>
                <w:sz w:val="24"/>
                <w:szCs w:val="24"/>
              </w:rPr>
              <w:t>个的得</w:t>
            </w:r>
            <w:r>
              <w:rPr>
                <w:rFonts w:ascii="仿宋" w:eastAsia="仿宋" w:hAnsi="仿宋" w:cs="仿宋" w:hint="eastAsia"/>
                <w:color w:val="000000" w:themeColor="text1"/>
                <w:sz w:val="24"/>
                <w:szCs w:val="24"/>
              </w:rPr>
              <w:t>5</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lastRenderedPageBreak/>
              <w:t>3-5</w:t>
            </w:r>
            <w:r>
              <w:rPr>
                <w:rFonts w:ascii="仿宋" w:eastAsia="仿宋" w:hAnsi="仿宋" w:cs="仿宋" w:hint="eastAsia"/>
                <w:color w:val="000000" w:themeColor="text1"/>
                <w:sz w:val="24"/>
                <w:szCs w:val="24"/>
              </w:rPr>
              <w:t>个得</w:t>
            </w:r>
            <w:r>
              <w:rPr>
                <w:rFonts w:ascii="仿宋" w:eastAsia="仿宋" w:hAnsi="仿宋" w:cs="仿宋" w:hint="eastAsia"/>
                <w:color w:val="000000" w:themeColor="text1"/>
                <w:sz w:val="24"/>
                <w:szCs w:val="24"/>
              </w:rPr>
              <w:t>4</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4</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个以下的得</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5</w:t>
            </w:r>
            <w:r>
              <w:rPr>
                <w:rFonts w:ascii="仿宋" w:eastAsia="仿宋" w:hAnsi="仿宋" w:cs="仿宋" w:hint="eastAsia"/>
                <w:color w:val="000000" w:themeColor="text1"/>
                <w:sz w:val="24"/>
                <w:szCs w:val="24"/>
              </w:rPr>
              <w:t>）未提供的</w:t>
            </w:r>
            <w:r>
              <w:rPr>
                <w:rFonts w:ascii="仿宋" w:eastAsia="仿宋" w:hAnsi="仿宋" w:cs="仿宋" w:hint="eastAsia"/>
                <w:color w:val="000000" w:themeColor="text1"/>
                <w:sz w:val="24"/>
                <w:szCs w:val="24"/>
              </w:rPr>
              <w:t>不得分。</w:t>
            </w:r>
            <w:r>
              <w:rPr>
                <w:rFonts w:ascii="仿宋" w:eastAsia="仿宋" w:hAnsi="仿宋" w:cs="仿宋" w:hint="eastAsia"/>
                <w:color w:val="000000" w:themeColor="text1"/>
                <w:sz w:val="24"/>
                <w:szCs w:val="24"/>
              </w:rPr>
              <w:t xml:space="preserve">  </w:t>
            </w:r>
          </w:p>
          <w:p w:rsidR="00AC2C4D" w:rsidRDefault="00E80FF1">
            <w:pPr>
              <w:adjustRightInd w:val="0"/>
              <w:snapToGrid w:val="0"/>
              <w:spacing w:line="320" w:lineRule="exact"/>
              <w:rPr>
                <w:rFonts w:ascii="仿宋" w:eastAsia="仿宋" w:hAnsi="仿宋" w:cs="仿宋"/>
                <w:color w:val="000000" w:themeColor="text1"/>
                <w:kern w:val="0"/>
                <w:sz w:val="24"/>
                <w:szCs w:val="24"/>
              </w:rPr>
            </w:pPr>
            <w:r>
              <w:rPr>
                <w:rFonts w:ascii="仿宋" w:eastAsia="仿宋" w:hAnsi="仿宋" w:cs="仿宋" w:hint="eastAsia"/>
                <w:color w:val="000000" w:themeColor="text1"/>
                <w:sz w:val="24"/>
                <w:szCs w:val="24"/>
              </w:rPr>
              <w:t>202</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年</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月</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日以后新批准产品的企业（以批准文号时间为依据）</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不需提供业绩证明，得所有非新批准产品企业</w:t>
            </w:r>
            <w:r>
              <w:rPr>
                <w:rFonts w:ascii="仿宋" w:eastAsia="仿宋" w:hAnsi="仿宋" w:cs="仿宋" w:hint="eastAsia"/>
                <w:color w:val="000000" w:themeColor="text1"/>
                <w:sz w:val="24"/>
                <w:szCs w:val="24"/>
              </w:rPr>
              <w:t>得分的</w:t>
            </w:r>
            <w:r>
              <w:rPr>
                <w:rFonts w:ascii="仿宋" w:eastAsia="仿宋" w:hAnsi="仿宋" w:cs="仿宋" w:hint="eastAsia"/>
                <w:color w:val="000000" w:themeColor="text1"/>
                <w:sz w:val="24"/>
                <w:szCs w:val="24"/>
              </w:rPr>
              <w:t>平均分</w:t>
            </w:r>
          </w:p>
        </w:tc>
      </w:tr>
      <w:tr w:rsidR="00AC2C4D">
        <w:trPr>
          <w:trHeight w:val="951"/>
        </w:trPr>
        <w:tc>
          <w:tcPr>
            <w:tcW w:w="616" w:type="dxa"/>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lastRenderedPageBreak/>
              <w:t>C</w:t>
            </w:r>
            <w:r>
              <w:rPr>
                <w:rFonts w:ascii="仿宋" w:eastAsia="仿宋" w:hAnsi="仿宋" w:cs="仿宋" w:hint="eastAsia"/>
                <w:color w:val="000000" w:themeColor="text1"/>
                <w:kern w:val="0"/>
                <w:sz w:val="24"/>
                <w:szCs w:val="24"/>
              </w:rPr>
              <w:t>3</w:t>
            </w:r>
          </w:p>
        </w:tc>
        <w:tc>
          <w:tcPr>
            <w:tcW w:w="1667" w:type="dxa"/>
            <w:vAlign w:val="center"/>
          </w:tcPr>
          <w:p w:rsidR="00AC2C4D" w:rsidRDefault="00E80FF1">
            <w:pPr>
              <w:adjustRightInd w:val="0"/>
              <w:snapToGrid w:val="0"/>
              <w:spacing w:line="360" w:lineRule="auto"/>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培训情况</w:t>
            </w:r>
          </w:p>
          <w:p w:rsidR="00AC2C4D" w:rsidRDefault="00E80FF1">
            <w:pPr>
              <w:adjustRightInd w:val="0"/>
              <w:snapToGrid w:val="0"/>
              <w:spacing w:line="360" w:lineRule="auto"/>
              <w:jc w:val="center"/>
              <w:rPr>
                <w:rFonts w:ascii="仿宋" w:eastAsia="仿宋" w:hAnsi="仿宋" w:cs="仿宋"/>
                <w:color w:val="000000" w:themeColor="text1"/>
                <w:sz w:val="24"/>
                <w:szCs w:val="24"/>
              </w:rPr>
            </w:pP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6</w:t>
            </w:r>
            <w:r>
              <w:rPr>
                <w:rFonts w:ascii="仿宋" w:eastAsia="仿宋" w:hAnsi="仿宋" w:cs="仿宋" w:hint="eastAsia"/>
                <w:bCs/>
                <w:color w:val="000000" w:themeColor="text1"/>
                <w:sz w:val="24"/>
                <w:szCs w:val="24"/>
              </w:rPr>
              <w:t>分）</w:t>
            </w:r>
          </w:p>
        </w:tc>
        <w:tc>
          <w:tcPr>
            <w:tcW w:w="944" w:type="dxa"/>
            <w:gridSpan w:val="2"/>
            <w:vAlign w:val="center"/>
          </w:tcPr>
          <w:p w:rsidR="00AC2C4D" w:rsidRDefault="00E80FF1">
            <w:pPr>
              <w:adjustRightInd w:val="0"/>
              <w:snapToGrid w:val="0"/>
              <w:spacing w:line="360" w:lineRule="auto"/>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0-6</w:t>
            </w:r>
            <w:r>
              <w:rPr>
                <w:rFonts w:ascii="仿宋" w:eastAsia="仿宋" w:hAnsi="仿宋" w:cs="仿宋" w:hint="eastAsia"/>
                <w:color w:val="000000" w:themeColor="text1"/>
                <w:kern w:val="0"/>
                <w:sz w:val="24"/>
                <w:szCs w:val="24"/>
              </w:rPr>
              <w:t>分</w:t>
            </w:r>
          </w:p>
        </w:tc>
        <w:tc>
          <w:tcPr>
            <w:tcW w:w="6713" w:type="dxa"/>
            <w:vAlign w:val="center"/>
          </w:tcPr>
          <w:p w:rsidR="00AC2C4D" w:rsidRDefault="00E80FF1">
            <w:pPr>
              <w:pStyle w:val="afc"/>
              <w:pBdr>
                <w:bottom w:val="none" w:sz="0" w:space="0" w:color="auto"/>
              </w:pBdr>
              <w:ind w:firstLineChars="100" w:firstLine="240"/>
              <w:jc w:val="both"/>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提供重大动物疫病防控技术培训承诺，培训费用大于等于中标金额</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的得</w:t>
            </w:r>
            <w:r>
              <w:rPr>
                <w:rFonts w:ascii="仿宋" w:eastAsia="仿宋" w:hAnsi="仿宋" w:cs="仿宋" w:hint="eastAsia"/>
                <w:color w:val="000000" w:themeColor="text1"/>
                <w:sz w:val="24"/>
                <w:szCs w:val="24"/>
              </w:rPr>
              <w:t>4</w:t>
            </w:r>
            <w:r>
              <w:rPr>
                <w:rFonts w:ascii="仿宋" w:eastAsia="仿宋" w:hAnsi="仿宋" w:cs="仿宋" w:hint="eastAsia"/>
                <w:color w:val="000000" w:themeColor="text1"/>
                <w:sz w:val="24"/>
                <w:szCs w:val="24"/>
              </w:rPr>
              <w:t>分；大于等于中标金额</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小于</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的得</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分。其它不得分（满分</w:t>
            </w:r>
            <w:r>
              <w:rPr>
                <w:rFonts w:ascii="仿宋" w:eastAsia="仿宋" w:hAnsi="仿宋" w:cs="仿宋" w:hint="eastAsia"/>
                <w:color w:val="000000" w:themeColor="text1"/>
                <w:sz w:val="24"/>
                <w:szCs w:val="24"/>
              </w:rPr>
              <w:t xml:space="preserve"> 3 </w:t>
            </w:r>
            <w:r>
              <w:rPr>
                <w:rFonts w:ascii="仿宋" w:eastAsia="仿宋" w:hAnsi="仿宋" w:cs="仿宋" w:hint="eastAsia"/>
                <w:color w:val="000000" w:themeColor="text1"/>
                <w:sz w:val="24"/>
                <w:szCs w:val="24"/>
              </w:rPr>
              <w:t>分）。</w:t>
            </w:r>
          </w:p>
          <w:p w:rsidR="00AC2C4D" w:rsidRDefault="00E80FF1">
            <w:pPr>
              <w:pStyle w:val="afc"/>
              <w:pBdr>
                <w:bottom w:val="none" w:sz="0" w:space="0" w:color="auto"/>
              </w:pBdr>
              <w:ind w:firstLineChars="100" w:firstLine="240"/>
              <w:jc w:val="both"/>
              <w:rPr>
                <w:rFonts w:ascii="仿宋" w:eastAsia="仿宋" w:hAnsi="仿宋" w:cs="仿宋"/>
                <w:color w:val="000000" w:themeColor="text1"/>
                <w:kern w:val="0"/>
                <w:sz w:val="24"/>
                <w:szCs w:val="24"/>
              </w:rPr>
            </w:pP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制定技术培训方案，方案可行、可操作的得</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分。</w:t>
            </w:r>
          </w:p>
        </w:tc>
      </w:tr>
      <w:tr w:rsidR="00AC2C4D">
        <w:trPr>
          <w:trHeight w:val="951"/>
        </w:trPr>
        <w:tc>
          <w:tcPr>
            <w:tcW w:w="616" w:type="dxa"/>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C4</w:t>
            </w:r>
          </w:p>
        </w:tc>
        <w:tc>
          <w:tcPr>
            <w:tcW w:w="1667" w:type="dxa"/>
            <w:vAlign w:val="center"/>
          </w:tcPr>
          <w:p w:rsidR="00AC2C4D" w:rsidRDefault="00E80FF1">
            <w:pPr>
              <w:adjustRightInd w:val="0"/>
              <w:snapToGrid w:val="0"/>
              <w:spacing w:line="32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疫苗免疫副反应、免疫失败、产品质量问题等处理方案</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损失补偿（</w:t>
            </w:r>
            <w:r>
              <w:rPr>
                <w:rFonts w:ascii="仿宋" w:eastAsia="仿宋" w:hAnsi="仿宋" w:cs="仿宋" w:hint="eastAsia"/>
                <w:color w:val="000000" w:themeColor="text1"/>
                <w:sz w:val="24"/>
                <w:szCs w:val="24"/>
              </w:rPr>
              <w:t>12</w:t>
            </w:r>
            <w:r>
              <w:rPr>
                <w:rFonts w:ascii="仿宋" w:eastAsia="仿宋" w:hAnsi="仿宋" w:cs="仿宋" w:hint="eastAsia"/>
                <w:color w:val="000000" w:themeColor="text1"/>
                <w:sz w:val="24"/>
                <w:szCs w:val="24"/>
              </w:rPr>
              <w:t>分）</w:t>
            </w:r>
          </w:p>
        </w:tc>
        <w:tc>
          <w:tcPr>
            <w:tcW w:w="944" w:type="dxa"/>
            <w:gridSpan w:val="2"/>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0-12</w:t>
            </w:r>
            <w:r>
              <w:rPr>
                <w:rFonts w:ascii="仿宋" w:eastAsia="仿宋" w:hAnsi="仿宋" w:cs="仿宋" w:hint="eastAsia"/>
                <w:color w:val="000000" w:themeColor="text1"/>
                <w:kern w:val="0"/>
                <w:sz w:val="24"/>
                <w:szCs w:val="24"/>
              </w:rPr>
              <w:t>分</w:t>
            </w:r>
          </w:p>
        </w:tc>
        <w:tc>
          <w:tcPr>
            <w:tcW w:w="6713" w:type="dxa"/>
            <w:vAlign w:val="center"/>
          </w:tcPr>
          <w:p w:rsidR="00AC2C4D" w:rsidRDefault="00E80FF1">
            <w:pPr>
              <w:pStyle w:val="afc"/>
              <w:pBdr>
                <w:bottom w:val="none" w:sz="0" w:space="0" w:color="auto"/>
              </w:pBdr>
              <w:ind w:firstLineChars="100" w:firstLine="252"/>
              <w:jc w:val="both"/>
              <w:rPr>
                <w:rFonts w:ascii="仿宋" w:eastAsia="仿宋" w:hAnsi="仿宋" w:cs="仿宋"/>
                <w:color w:val="000000" w:themeColor="text1"/>
                <w:spacing w:val="6"/>
                <w:sz w:val="24"/>
                <w:szCs w:val="24"/>
              </w:rPr>
            </w:pPr>
            <w:r>
              <w:rPr>
                <w:rFonts w:ascii="仿宋" w:eastAsia="仿宋" w:hAnsi="仿宋" w:cs="仿宋" w:hint="eastAsia"/>
                <w:color w:val="000000" w:themeColor="text1"/>
                <w:spacing w:val="6"/>
                <w:sz w:val="24"/>
                <w:szCs w:val="24"/>
              </w:rPr>
              <w:t>1</w:t>
            </w:r>
            <w:r>
              <w:rPr>
                <w:rFonts w:ascii="仿宋" w:eastAsia="仿宋" w:hAnsi="仿宋" w:cs="仿宋" w:hint="eastAsia"/>
                <w:color w:val="000000" w:themeColor="text1"/>
                <w:spacing w:val="6"/>
                <w:sz w:val="24"/>
                <w:szCs w:val="24"/>
              </w:rPr>
              <w:t>、</w:t>
            </w:r>
            <w:r>
              <w:rPr>
                <w:rFonts w:ascii="仿宋" w:eastAsia="仿宋" w:hAnsi="仿宋" w:cs="仿宋" w:hint="eastAsia"/>
                <w:color w:val="000000" w:themeColor="text1"/>
                <w:spacing w:val="6"/>
                <w:sz w:val="24"/>
                <w:szCs w:val="24"/>
              </w:rPr>
              <w:t>投标企业承诺因疫苗反应、免疫失败、产品质量导致畜禽死亡或流产造成损失按照不低于国家标准</w:t>
            </w:r>
            <w:r>
              <w:rPr>
                <w:rFonts w:ascii="仿宋" w:eastAsia="仿宋" w:hAnsi="仿宋" w:cs="仿宋" w:hint="eastAsia"/>
                <w:color w:val="000000" w:themeColor="text1"/>
                <w:spacing w:val="6"/>
                <w:sz w:val="24"/>
                <w:szCs w:val="24"/>
              </w:rPr>
              <w:t>补偿</w:t>
            </w:r>
            <w:r>
              <w:rPr>
                <w:rFonts w:ascii="仿宋" w:eastAsia="仿宋" w:hAnsi="仿宋" w:cs="仿宋" w:hint="eastAsia"/>
                <w:color w:val="000000" w:themeColor="text1"/>
                <w:spacing w:val="6"/>
                <w:sz w:val="24"/>
                <w:szCs w:val="24"/>
              </w:rPr>
              <w:t>得</w:t>
            </w:r>
            <w:r>
              <w:rPr>
                <w:rFonts w:ascii="仿宋" w:eastAsia="仿宋" w:hAnsi="仿宋" w:cs="仿宋" w:hint="eastAsia"/>
                <w:color w:val="000000" w:themeColor="text1"/>
                <w:spacing w:val="6"/>
                <w:sz w:val="24"/>
                <w:szCs w:val="24"/>
              </w:rPr>
              <w:t>1</w:t>
            </w:r>
            <w:r>
              <w:rPr>
                <w:rFonts w:ascii="仿宋" w:eastAsia="仿宋" w:hAnsi="仿宋" w:cs="仿宋" w:hint="eastAsia"/>
                <w:color w:val="000000" w:themeColor="text1"/>
                <w:spacing w:val="6"/>
                <w:sz w:val="24"/>
                <w:szCs w:val="24"/>
              </w:rPr>
              <w:t>分提供承诺书的得</w:t>
            </w:r>
            <w:r>
              <w:rPr>
                <w:rFonts w:ascii="仿宋" w:eastAsia="仿宋" w:hAnsi="仿宋" w:cs="仿宋" w:hint="eastAsia"/>
                <w:color w:val="000000" w:themeColor="text1"/>
                <w:spacing w:val="6"/>
                <w:sz w:val="24"/>
                <w:szCs w:val="24"/>
              </w:rPr>
              <w:t>1</w:t>
            </w:r>
            <w:r>
              <w:rPr>
                <w:rFonts w:ascii="仿宋" w:eastAsia="仿宋" w:hAnsi="仿宋" w:cs="仿宋" w:hint="eastAsia"/>
                <w:color w:val="000000" w:themeColor="text1"/>
                <w:spacing w:val="6"/>
                <w:sz w:val="24"/>
                <w:szCs w:val="24"/>
              </w:rPr>
              <w:t>分。（满分</w:t>
            </w:r>
            <w:r>
              <w:rPr>
                <w:rFonts w:ascii="仿宋" w:eastAsia="仿宋" w:hAnsi="仿宋" w:cs="仿宋" w:hint="eastAsia"/>
                <w:color w:val="000000" w:themeColor="text1"/>
                <w:spacing w:val="6"/>
                <w:sz w:val="24"/>
                <w:szCs w:val="24"/>
              </w:rPr>
              <w:t>2</w:t>
            </w:r>
            <w:r>
              <w:rPr>
                <w:rFonts w:ascii="仿宋" w:eastAsia="仿宋" w:hAnsi="仿宋" w:cs="仿宋" w:hint="eastAsia"/>
                <w:color w:val="000000" w:themeColor="text1"/>
                <w:spacing w:val="6"/>
                <w:sz w:val="24"/>
                <w:szCs w:val="24"/>
              </w:rPr>
              <w:t>分）。</w:t>
            </w:r>
          </w:p>
          <w:p w:rsidR="00AC2C4D" w:rsidRDefault="00E80FF1">
            <w:pPr>
              <w:pStyle w:val="afc"/>
              <w:pBdr>
                <w:bottom w:val="none" w:sz="0" w:space="0" w:color="auto"/>
              </w:pBdr>
              <w:ind w:firstLineChars="100" w:firstLine="240"/>
              <w:jc w:val="both"/>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有疫苗副反应</w:t>
            </w:r>
            <w:r>
              <w:rPr>
                <w:rFonts w:ascii="仿宋" w:eastAsia="仿宋" w:hAnsi="仿宋" w:cs="仿宋" w:hint="eastAsia"/>
                <w:color w:val="000000" w:themeColor="text1"/>
                <w:sz w:val="24"/>
                <w:szCs w:val="24"/>
              </w:rPr>
              <w:t>补偿方案并建立补偿准备金（满分</w:t>
            </w:r>
            <w:r>
              <w:rPr>
                <w:rFonts w:ascii="仿宋" w:eastAsia="仿宋" w:hAnsi="仿宋" w:cs="仿宋" w:hint="eastAsia"/>
                <w:color w:val="000000" w:themeColor="text1"/>
                <w:sz w:val="24"/>
                <w:szCs w:val="24"/>
              </w:rPr>
              <w:t>7</w:t>
            </w:r>
            <w:r>
              <w:rPr>
                <w:rFonts w:ascii="仿宋" w:eastAsia="仿宋" w:hAnsi="仿宋" w:cs="仿宋" w:hint="eastAsia"/>
                <w:color w:val="000000" w:themeColor="text1"/>
                <w:sz w:val="24"/>
                <w:szCs w:val="24"/>
              </w:rPr>
              <w:t>分）</w:t>
            </w:r>
          </w:p>
          <w:p w:rsidR="00AC2C4D" w:rsidRDefault="00E80FF1">
            <w:pPr>
              <w:pStyle w:val="afc"/>
              <w:pBdr>
                <w:bottom w:val="none" w:sz="0" w:space="0" w:color="auto"/>
              </w:pBdr>
              <w:ind w:firstLineChars="100" w:firstLine="240"/>
              <w:jc w:val="both"/>
              <w:rPr>
                <w:rFonts w:ascii="仿宋" w:eastAsia="仿宋" w:hAnsi="仿宋" w:cs="仿宋"/>
                <w:color w:val="000000" w:themeColor="text1"/>
                <w:spacing w:val="6"/>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制定</w:t>
            </w:r>
            <w:r>
              <w:rPr>
                <w:rFonts w:ascii="仿宋" w:eastAsia="仿宋" w:hAnsi="仿宋" w:cs="仿宋" w:hint="eastAsia"/>
                <w:color w:val="000000" w:themeColor="text1"/>
                <w:sz w:val="24"/>
                <w:szCs w:val="24"/>
              </w:rPr>
              <w:t>补偿方案</w:t>
            </w:r>
            <w:r>
              <w:rPr>
                <w:rFonts w:ascii="仿宋" w:eastAsia="仿宋" w:hAnsi="仿宋" w:cs="仿宋" w:hint="eastAsia"/>
                <w:color w:val="000000" w:themeColor="text1"/>
                <w:sz w:val="24"/>
                <w:szCs w:val="24"/>
              </w:rPr>
              <w:t>并</w:t>
            </w:r>
            <w:r>
              <w:rPr>
                <w:rFonts w:ascii="仿宋" w:eastAsia="仿宋" w:hAnsi="仿宋" w:cs="仿宋" w:hint="eastAsia"/>
                <w:color w:val="000000" w:themeColor="text1"/>
                <w:sz w:val="24"/>
                <w:szCs w:val="24"/>
              </w:rPr>
              <w:t>建立补偿准备金的得</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提供</w:t>
            </w:r>
            <w:r>
              <w:rPr>
                <w:rFonts w:ascii="仿宋" w:eastAsia="仿宋" w:hAnsi="仿宋" w:cs="仿宋" w:hint="eastAsia"/>
                <w:color w:val="000000" w:themeColor="text1"/>
                <w:sz w:val="24"/>
                <w:szCs w:val="24"/>
              </w:rPr>
              <w:t>2021</w:t>
            </w:r>
            <w:r>
              <w:rPr>
                <w:rFonts w:ascii="仿宋" w:eastAsia="仿宋" w:hAnsi="仿宋" w:cs="仿宋" w:hint="eastAsia"/>
                <w:color w:val="000000" w:themeColor="text1"/>
                <w:sz w:val="24"/>
                <w:szCs w:val="24"/>
              </w:rPr>
              <w:t>年以来地州市对产品使用效果和副反应处理等售后服务满意度证明资料，每提供</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份资料的得</w:t>
            </w:r>
            <w:r>
              <w:rPr>
                <w:rFonts w:ascii="仿宋" w:eastAsia="仿宋" w:hAnsi="仿宋" w:cs="仿宋" w:hint="eastAsia"/>
                <w:color w:val="000000" w:themeColor="text1"/>
                <w:sz w:val="24"/>
                <w:szCs w:val="24"/>
              </w:rPr>
              <w:t>0.5</w:t>
            </w:r>
            <w:r>
              <w:rPr>
                <w:rFonts w:ascii="仿宋" w:eastAsia="仿宋" w:hAnsi="仿宋" w:cs="仿宋" w:hint="eastAsia"/>
                <w:color w:val="000000" w:themeColor="text1"/>
                <w:sz w:val="24"/>
                <w:szCs w:val="24"/>
              </w:rPr>
              <w:t>分（满分</w:t>
            </w:r>
            <w:r>
              <w:rPr>
                <w:rFonts w:ascii="仿宋" w:eastAsia="仿宋" w:hAnsi="仿宋" w:cs="仿宋" w:hint="eastAsia"/>
                <w:color w:val="000000" w:themeColor="text1"/>
                <w:sz w:val="24"/>
                <w:szCs w:val="24"/>
              </w:rPr>
              <w:t>5</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没有的不得分</w:t>
            </w:r>
            <w:r>
              <w:rPr>
                <w:rFonts w:ascii="仿宋" w:eastAsia="仿宋" w:hAnsi="仿宋" w:cs="仿宋" w:hint="eastAsia"/>
                <w:color w:val="000000" w:themeColor="text1"/>
                <w:sz w:val="24"/>
                <w:szCs w:val="24"/>
              </w:rPr>
              <w:t>。</w:t>
            </w:r>
          </w:p>
          <w:p w:rsidR="00AC2C4D" w:rsidRDefault="00E80FF1">
            <w:pPr>
              <w:ind w:firstLineChars="100" w:firstLine="24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、投标人承诺响应时间（满分</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分）：</w:t>
            </w:r>
          </w:p>
          <w:p w:rsidR="00AC2C4D" w:rsidRDefault="00E80FF1">
            <w:pPr>
              <w:adjustRightInd w:val="0"/>
              <w:snapToGrid w:val="0"/>
              <w:spacing w:line="32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）投标人承诺措施全面、可行性强，</w:t>
            </w:r>
            <w:r>
              <w:rPr>
                <w:rFonts w:ascii="仿宋" w:eastAsia="仿宋" w:hAnsi="仿宋" w:cs="仿宋" w:hint="eastAsia"/>
                <w:color w:val="000000" w:themeColor="text1"/>
                <w:sz w:val="24"/>
                <w:szCs w:val="24"/>
              </w:rPr>
              <w:t>在接到通报后能立即做出响应，并在</w:t>
            </w:r>
            <w:r>
              <w:rPr>
                <w:rFonts w:ascii="仿宋" w:eastAsia="仿宋" w:hAnsi="仿宋" w:cs="仿宋" w:hint="eastAsia"/>
                <w:color w:val="000000" w:themeColor="text1"/>
                <w:sz w:val="24"/>
                <w:szCs w:val="24"/>
              </w:rPr>
              <w:t>48</w:t>
            </w:r>
            <w:r>
              <w:rPr>
                <w:rFonts w:ascii="仿宋" w:eastAsia="仿宋" w:hAnsi="仿宋" w:cs="仿宋" w:hint="eastAsia"/>
                <w:color w:val="000000" w:themeColor="text1"/>
                <w:sz w:val="24"/>
                <w:szCs w:val="24"/>
              </w:rPr>
              <w:t>小时内派专人到现场处理</w:t>
            </w:r>
            <w:r>
              <w:rPr>
                <w:rFonts w:ascii="仿宋" w:eastAsia="仿宋" w:hAnsi="仿宋" w:cs="仿宋" w:hint="eastAsia"/>
                <w:color w:val="000000" w:themeColor="text1"/>
                <w:sz w:val="24"/>
                <w:szCs w:val="24"/>
              </w:rPr>
              <w:t>的得</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）投标人承诺及时兑付的得</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）无承诺不得分。</w:t>
            </w:r>
          </w:p>
        </w:tc>
      </w:tr>
      <w:tr w:rsidR="00AC2C4D">
        <w:trPr>
          <w:trHeight w:val="951"/>
        </w:trPr>
        <w:tc>
          <w:tcPr>
            <w:tcW w:w="616" w:type="dxa"/>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C</w:t>
            </w:r>
            <w:r>
              <w:rPr>
                <w:rFonts w:ascii="仿宋" w:eastAsia="仿宋" w:hAnsi="仿宋" w:cs="仿宋" w:hint="eastAsia"/>
                <w:color w:val="000000" w:themeColor="text1"/>
                <w:kern w:val="0"/>
                <w:sz w:val="24"/>
                <w:szCs w:val="24"/>
              </w:rPr>
              <w:t>5</w:t>
            </w:r>
          </w:p>
        </w:tc>
        <w:tc>
          <w:tcPr>
            <w:tcW w:w="1667" w:type="dxa"/>
            <w:vAlign w:val="center"/>
          </w:tcPr>
          <w:p w:rsidR="00AC2C4D" w:rsidRDefault="00E80FF1">
            <w:pPr>
              <w:adjustRightInd w:val="0"/>
              <w:snapToGrid w:val="0"/>
              <w:spacing w:line="32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抗体水平监测</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w:t>
            </w:r>
          </w:p>
        </w:tc>
        <w:tc>
          <w:tcPr>
            <w:tcW w:w="944" w:type="dxa"/>
            <w:gridSpan w:val="2"/>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0-2</w:t>
            </w:r>
            <w:r>
              <w:rPr>
                <w:rFonts w:ascii="仿宋" w:eastAsia="仿宋" w:hAnsi="仿宋" w:cs="仿宋" w:hint="eastAsia"/>
                <w:color w:val="000000" w:themeColor="text1"/>
                <w:kern w:val="0"/>
                <w:sz w:val="24"/>
                <w:szCs w:val="24"/>
              </w:rPr>
              <w:t>分</w:t>
            </w:r>
          </w:p>
        </w:tc>
        <w:tc>
          <w:tcPr>
            <w:tcW w:w="6713" w:type="dxa"/>
            <w:vAlign w:val="center"/>
          </w:tcPr>
          <w:p w:rsidR="00AC2C4D" w:rsidRDefault="00E80FF1">
            <w:pPr>
              <w:pStyle w:val="afc"/>
              <w:pBdr>
                <w:bottom w:val="none" w:sz="0" w:space="0" w:color="auto"/>
              </w:pBdr>
              <w:ind w:firstLineChars="100" w:firstLine="240"/>
              <w:jc w:val="both"/>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投标企业进行抗体水平监测并制定监测方案（免疫抗体监测比例为中标产品免疫数量的万分之五）（满分</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分）。</w:t>
            </w:r>
          </w:p>
          <w:p w:rsidR="00AC2C4D" w:rsidRDefault="00E80FF1">
            <w:pPr>
              <w:adjustRightInd w:val="0"/>
              <w:snapToGrid w:val="0"/>
              <w:spacing w:line="32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制定监测方案的得</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承诺提供满足中标产品免疫抗体水平监测所需的技术支持且监测方案</w:t>
            </w:r>
            <w:r>
              <w:rPr>
                <w:rFonts w:ascii="仿宋" w:eastAsia="仿宋" w:hAnsi="仿宋" w:cs="仿宋" w:hint="eastAsia"/>
                <w:color w:val="000000" w:themeColor="text1"/>
                <w:sz w:val="24"/>
                <w:szCs w:val="24"/>
              </w:rPr>
              <w:t>具有</w:t>
            </w:r>
            <w:r>
              <w:rPr>
                <w:rFonts w:ascii="仿宋" w:eastAsia="仿宋" w:hAnsi="仿宋" w:cs="仿宋" w:hint="eastAsia"/>
                <w:color w:val="000000" w:themeColor="text1"/>
                <w:sz w:val="24"/>
                <w:szCs w:val="24"/>
              </w:rPr>
              <w:t>可行性</w:t>
            </w:r>
            <w:r>
              <w:rPr>
                <w:rFonts w:ascii="仿宋" w:eastAsia="仿宋" w:hAnsi="仿宋" w:cs="仿宋" w:hint="eastAsia"/>
                <w:color w:val="000000" w:themeColor="text1"/>
                <w:sz w:val="24"/>
                <w:szCs w:val="24"/>
              </w:rPr>
              <w:t>的得</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w:t>
            </w:r>
          </w:p>
        </w:tc>
      </w:tr>
      <w:tr w:rsidR="00AC2C4D">
        <w:trPr>
          <w:trHeight w:val="814"/>
        </w:trPr>
        <w:tc>
          <w:tcPr>
            <w:tcW w:w="616" w:type="dxa"/>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C</w:t>
            </w:r>
            <w:r>
              <w:rPr>
                <w:rFonts w:ascii="仿宋" w:eastAsia="仿宋" w:hAnsi="仿宋" w:cs="仿宋" w:hint="eastAsia"/>
                <w:color w:val="000000" w:themeColor="text1"/>
                <w:kern w:val="0"/>
                <w:sz w:val="24"/>
                <w:szCs w:val="24"/>
              </w:rPr>
              <w:t>6</w:t>
            </w:r>
          </w:p>
        </w:tc>
        <w:tc>
          <w:tcPr>
            <w:tcW w:w="1667" w:type="dxa"/>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sz w:val="24"/>
                <w:szCs w:val="24"/>
              </w:rPr>
              <w:t>售后服务及质量保障措施（</w:t>
            </w:r>
            <w:r>
              <w:rPr>
                <w:rFonts w:ascii="仿宋" w:eastAsia="仿宋" w:hAnsi="仿宋" w:cs="仿宋" w:hint="eastAsia"/>
                <w:color w:val="000000" w:themeColor="text1"/>
                <w:sz w:val="24"/>
                <w:szCs w:val="24"/>
              </w:rPr>
              <w:t>10</w:t>
            </w:r>
            <w:r>
              <w:rPr>
                <w:rFonts w:ascii="仿宋" w:eastAsia="仿宋" w:hAnsi="仿宋" w:cs="仿宋" w:hint="eastAsia"/>
                <w:color w:val="000000" w:themeColor="text1"/>
                <w:sz w:val="24"/>
                <w:szCs w:val="24"/>
              </w:rPr>
              <w:t>分）</w:t>
            </w:r>
          </w:p>
        </w:tc>
        <w:tc>
          <w:tcPr>
            <w:tcW w:w="944" w:type="dxa"/>
            <w:gridSpan w:val="2"/>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0-10</w:t>
            </w:r>
            <w:r>
              <w:rPr>
                <w:rFonts w:ascii="仿宋" w:eastAsia="仿宋" w:hAnsi="仿宋" w:cs="仿宋" w:hint="eastAsia"/>
                <w:color w:val="000000" w:themeColor="text1"/>
                <w:kern w:val="0"/>
                <w:sz w:val="24"/>
                <w:szCs w:val="24"/>
              </w:rPr>
              <w:t>分</w:t>
            </w:r>
          </w:p>
        </w:tc>
        <w:tc>
          <w:tcPr>
            <w:tcW w:w="6713" w:type="dxa"/>
            <w:vAlign w:val="center"/>
          </w:tcPr>
          <w:p w:rsidR="00AC2C4D" w:rsidRDefault="00E80FF1">
            <w:pPr>
              <w:pStyle w:val="afc"/>
              <w:pBdr>
                <w:bottom w:val="none" w:sz="0" w:space="0" w:color="auto"/>
              </w:pBdr>
              <w:ind w:firstLineChars="100" w:firstLine="240"/>
              <w:jc w:val="both"/>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、根据</w:t>
            </w:r>
            <w:r>
              <w:rPr>
                <w:rFonts w:ascii="仿宋" w:eastAsia="仿宋" w:hAnsi="仿宋" w:cs="仿宋" w:hint="eastAsia"/>
                <w:color w:val="000000" w:themeColor="text1"/>
                <w:sz w:val="24"/>
                <w:szCs w:val="24"/>
              </w:rPr>
              <w:t>2022</w:t>
            </w:r>
            <w:r>
              <w:rPr>
                <w:rFonts w:ascii="仿宋" w:eastAsia="仿宋" w:hAnsi="仿宋" w:cs="仿宋" w:hint="eastAsia"/>
                <w:color w:val="000000" w:themeColor="text1"/>
                <w:sz w:val="24"/>
                <w:szCs w:val="24"/>
              </w:rPr>
              <w:t>年度</w:t>
            </w:r>
            <w:r>
              <w:rPr>
                <w:rFonts w:ascii="仿宋" w:eastAsia="仿宋" w:hAnsi="仿宋" w:cs="仿宋" w:hint="eastAsia"/>
                <w:color w:val="000000" w:themeColor="text1"/>
                <w:sz w:val="24"/>
                <w:szCs w:val="24"/>
              </w:rPr>
              <w:t>投标人的项目进度计划安排、配送方案、验收组织安排是否完整合理、是否符合需求，以及质量保证措施、等综合情况</w:t>
            </w:r>
            <w:r>
              <w:rPr>
                <w:rFonts w:ascii="仿宋" w:eastAsia="仿宋" w:hAnsi="仿宋" w:cs="仿宋" w:hint="eastAsia"/>
                <w:color w:val="000000" w:themeColor="text1"/>
                <w:sz w:val="24"/>
                <w:szCs w:val="24"/>
              </w:rPr>
              <w:t>进行赋分</w:t>
            </w:r>
            <w:r>
              <w:rPr>
                <w:rFonts w:ascii="仿宋" w:eastAsia="仿宋" w:hAnsi="仿宋" w:cs="仿宋" w:hint="eastAsia"/>
                <w:color w:val="000000" w:themeColor="text1"/>
                <w:sz w:val="24"/>
                <w:szCs w:val="24"/>
              </w:rPr>
              <w:t>（满分</w:t>
            </w:r>
            <w:r>
              <w:rPr>
                <w:rFonts w:ascii="仿宋" w:eastAsia="仿宋" w:hAnsi="仿宋" w:cs="仿宋" w:hint="eastAsia"/>
                <w:color w:val="000000" w:themeColor="text1"/>
                <w:sz w:val="24"/>
                <w:szCs w:val="24"/>
              </w:rPr>
              <w:t>6</w:t>
            </w:r>
            <w:r>
              <w:rPr>
                <w:rFonts w:ascii="仿宋" w:eastAsia="仿宋" w:hAnsi="仿宋" w:cs="仿宋" w:hint="eastAsia"/>
                <w:color w:val="000000" w:themeColor="text1"/>
                <w:sz w:val="24"/>
                <w:szCs w:val="24"/>
              </w:rPr>
              <w:t>分）。</w:t>
            </w:r>
          </w:p>
          <w:p w:rsidR="00AC2C4D" w:rsidRDefault="00E80FF1">
            <w:pPr>
              <w:pStyle w:val="afc"/>
              <w:pBdr>
                <w:bottom w:val="none" w:sz="0" w:space="0" w:color="auto"/>
              </w:pBdr>
              <w:ind w:firstLineChars="100" w:firstLine="240"/>
              <w:jc w:val="both"/>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）横向比较</w:t>
            </w:r>
            <w:r>
              <w:rPr>
                <w:rFonts w:ascii="仿宋" w:eastAsia="仿宋" w:hAnsi="仿宋" w:cs="仿宋" w:hint="eastAsia"/>
                <w:color w:val="000000" w:themeColor="text1"/>
                <w:sz w:val="24"/>
                <w:szCs w:val="24"/>
              </w:rPr>
              <w:t>项目进度计划安排、配送方案、验收组织安排完整合理、符合需求，以及质量保证措施</w:t>
            </w:r>
            <w:r>
              <w:rPr>
                <w:rFonts w:ascii="仿宋" w:eastAsia="仿宋" w:hAnsi="仿宋" w:cs="仿宋" w:hint="eastAsia"/>
                <w:color w:val="000000" w:themeColor="text1"/>
                <w:sz w:val="24"/>
                <w:szCs w:val="24"/>
              </w:rPr>
              <w:t>（提供</w:t>
            </w:r>
            <w:r>
              <w:rPr>
                <w:rFonts w:ascii="仿宋" w:eastAsia="仿宋" w:hAnsi="仿宋" w:cs="仿宋" w:hint="eastAsia"/>
                <w:color w:val="000000" w:themeColor="text1"/>
                <w:sz w:val="24"/>
                <w:szCs w:val="24"/>
              </w:rPr>
              <w:t>兽医部门</w:t>
            </w:r>
            <w:r>
              <w:rPr>
                <w:rFonts w:ascii="仿宋" w:eastAsia="仿宋" w:hAnsi="仿宋" w:cs="仿宋" w:hint="eastAsia"/>
                <w:color w:val="000000" w:themeColor="text1"/>
                <w:sz w:val="24"/>
                <w:szCs w:val="24"/>
              </w:rPr>
              <w:t>出具的证明）</w:t>
            </w:r>
            <w:r>
              <w:rPr>
                <w:rFonts w:ascii="仿宋" w:eastAsia="仿宋" w:hAnsi="仿宋" w:cs="仿宋" w:hint="eastAsia"/>
                <w:color w:val="000000" w:themeColor="text1"/>
                <w:sz w:val="24"/>
                <w:szCs w:val="24"/>
              </w:rPr>
              <w:t>的材料完整、清晰，得</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分，其次得</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分，没有不得分；（</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）产品包装（满分</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分）。产品供货提供不低于合同数量</w:t>
            </w:r>
            <w:r>
              <w:rPr>
                <w:rFonts w:ascii="仿宋" w:eastAsia="仿宋" w:hAnsi="仿宋" w:cs="仿宋" w:hint="eastAsia"/>
                <w:color w:val="000000" w:themeColor="text1"/>
                <w:sz w:val="24"/>
                <w:szCs w:val="24"/>
              </w:rPr>
              <w:t>20%</w:t>
            </w:r>
            <w:r>
              <w:rPr>
                <w:rFonts w:ascii="仿宋" w:eastAsia="仿宋" w:hAnsi="仿宋" w:cs="仿宋" w:hint="eastAsia"/>
                <w:color w:val="000000" w:themeColor="text1"/>
                <w:sz w:val="24"/>
                <w:szCs w:val="24"/>
              </w:rPr>
              <w:t>的小规格包装的得</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分；产品供货提供不低于合同数量</w:t>
            </w:r>
            <w:r>
              <w:rPr>
                <w:rFonts w:ascii="仿宋" w:eastAsia="仿宋" w:hAnsi="仿宋" w:cs="仿宋" w:hint="eastAsia"/>
                <w:color w:val="000000" w:themeColor="text1"/>
                <w:sz w:val="24"/>
                <w:szCs w:val="24"/>
              </w:rPr>
              <w:t>30%</w:t>
            </w:r>
            <w:r>
              <w:rPr>
                <w:rFonts w:ascii="仿宋" w:eastAsia="仿宋" w:hAnsi="仿宋" w:cs="仿宋" w:hint="eastAsia"/>
                <w:color w:val="000000" w:themeColor="text1"/>
                <w:sz w:val="24"/>
                <w:szCs w:val="24"/>
              </w:rPr>
              <w:t>的小规格包装的得</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承诺投标产品</w:t>
            </w:r>
            <w:r>
              <w:rPr>
                <w:rFonts w:ascii="仿宋" w:eastAsia="仿宋" w:hAnsi="仿宋" w:cs="仿宋" w:hint="eastAsia"/>
                <w:color w:val="000000" w:themeColor="text1"/>
                <w:sz w:val="24"/>
                <w:szCs w:val="24"/>
              </w:rPr>
              <w:t>交货时产品有效期在</w:t>
            </w:r>
            <w:r>
              <w:rPr>
                <w:rFonts w:ascii="仿宋" w:eastAsia="仿宋" w:hAnsi="仿宋" w:cs="仿宋" w:hint="eastAsia"/>
                <w:color w:val="000000" w:themeColor="text1"/>
                <w:sz w:val="24"/>
                <w:szCs w:val="24"/>
              </w:rPr>
              <w:t>8</w:t>
            </w:r>
            <w:r>
              <w:rPr>
                <w:rFonts w:ascii="仿宋" w:eastAsia="仿宋" w:hAnsi="仿宋" w:cs="仿宋" w:hint="eastAsia"/>
                <w:color w:val="000000" w:themeColor="text1"/>
                <w:sz w:val="24"/>
                <w:szCs w:val="24"/>
              </w:rPr>
              <w:t>个月以</w:t>
            </w:r>
            <w:r>
              <w:rPr>
                <w:rFonts w:ascii="仿宋" w:eastAsia="仿宋" w:hAnsi="仿宋" w:cs="仿宋" w:hint="eastAsia"/>
                <w:color w:val="000000" w:themeColor="text1"/>
                <w:sz w:val="24"/>
                <w:szCs w:val="24"/>
              </w:rPr>
              <w:t>上</w:t>
            </w:r>
            <w:r>
              <w:rPr>
                <w:rFonts w:ascii="仿宋" w:eastAsia="仿宋" w:hAnsi="仿宋" w:cs="仿宋" w:hint="eastAsia"/>
                <w:color w:val="000000" w:themeColor="text1"/>
                <w:sz w:val="24"/>
                <w:szCs w:val="24"/>
              </w:rPr>
              <w:t>得</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分，低于</w:t>
            </w:r>
            <w:r>
              <w:rPr>
                <w:rFonts w:ascii="仿宋" w:eastAsia="仿宋" w:hAnsi="仿宋" w:cs="仿宋" w:hint="eastAsia"/>
                <w:color w:val="000000" w:themeColor="text1"/>
                <w:sz w:val="24"/>
                <w:szCs w:val="24"/>
              </w:rPr>
              <w:t>8</w:t>
            </w:r>
            <w:r>
              <w:rPr>
                <w:rFonts w:ascii="仿宋" w:eastAsia="仿宋" w:hAnsi="仿宋" w:cs="仿宋" w:hint="eastAsia"/>
                <w:color w:val="000000" w:themeColor="text1"/>
                <w:sz w:val="24"/>
                <w:szCs w:val="24"/>
              </w:rPr>
              <w:t>个月以下的不得分。</w:t>
            </w:r>
          </w:p>
          <w:p w:rsidR="00AC2C4D" w:rsidRDefault="00E80FF1">
            <w:pPr>
              <w:pStyle w:val="afc"/>
              <w:pBdr>
                <w:bottom w:val="none" w:sz="0" w:space="0" w:color="auto"/>
              </w:pBdr>
              <w:ind w:firstLineChars="100" w:firstLine="240"/>
              <w:jc w:val="both"/>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2022</w:t>
            </w:r>
            <w:r>
              <w:rPr>
                <w:rFonts w:ascii="仿宋" w:eastAsia="仿宋" w:hAnsi="仿宋" w:cs="仿宋" w:hint="eastAsia"/>
                <w:color w:val="000000" w:themeColor="text1"/>
                <w:sz w:val="24"/>
                <w:szCs w:val="24"/>
              </w:rPr>
              <w:t>年度疫苗的冷链运输（满分</w:t>
            </w:r>
            <w:r>
              <w:rPr>
                <w:rFonts w:ascii="仿宋" w:eastAsia="仿宋" w:hAnsi="仿宋" w:cs="仿宋" w:hint="eastAsia"/>
                <w:color w:val="000000" w:themeColor="text1"/>
                <w:sz w:val="24"/>
                <w:szCs w:val="24"/>
              </w:rPr>
              <w:t>4</w:t>
            </w:r>
            <w:r>
              <w:rPr>
                <w:rFonts w:ascii="仿宋" w:eastAsia="仿宋" w:hAnsi="仿宋" w:cs="仿宋" w:hint="eastAsia"/>
                <w:color w:val="000000" w:themeColor="text1"/>
                <w:sz w:val="24"/>
                <w:szCs w:val="24"/>
              </w:rPr>
              <w:t>分）：</w:t>
            </w:r>
          </w:p>
          <w:p w:rsidR="00AC2C4D" w:rsidRDefault="00E80FF1">
            <w:pPr>
              <w:pStyle w:val="afc"/>
              <w:pBdr>
                <w:bottom w:val="none" w:sz="0" w:space="0" w:color="auto"/>
              </w:pBdr>
              <w:ind w:firstLineChars="100" w:firstLine="240"/>
              <w:jc w:val="both"/>
              <w:rPr>
                <w:rFonts w:ascii="仿宋" w:eastAsia="仿宋" w:hAnsi="仿宋" w:cs="仿宋"/>
                <w:color w:val="000000" w:themeColor="text1"/>
                <w:sz w:val="24"/>
                <w:szCs w:val="24"/>
                <w:lang w:val="zh-CN"/>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）承诺疫苗用专用冷藏车运输有全程温控记录设备和数据的得</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）提供</w:t>
            </w:r>
            <w:r>
              <w:rPr>
                <w:rFonts w:ascii="仿宋" w:eastAsia="仿宋" w:hAnsi="仿宋" w:cs="仿宋" w:hint="eastAsia"/>
                <w:color w:val="000000" w:themeColor="text1"/>
                <w:sz w:val="24"/>
                <w:szCs w:val="24"/>
              </w:rPr>
              <w:t>2022</w:t>
            </w:r>
            <w:r>
              <w:rPr>
                <w:rFonts w:ascii="仿宋" w:eastAsia="仿宋" w:hAnsi="仿宋" w:cs="仿宋" w:hint="eastAsia"/>
                <w:color w:val="000000" w:themeColor="text1"/>
                <w:sz w:val="24"/>
                <w:szCs w:val="24"/>
              </w:rPr>
              <w:t>年国内</w:t>
            </w:r>
            <w:r>
              <w:rPr>
                <w:rFonts w:ascii="仿宋" w:eastAsia="仿宋" w:hAnsi="仿宋" w:cs="仿宋" w:hint="eastAsia"/>
                <w:color w:val="000000" w:themeColor="text1"/>
                <w:sz w:val="24"/>
                <w:szCs w:val="24"/>
              </w:rPr>
              <w:t>5</w:t>
            </w:r>
            <w:r>
              <w:rPr>
                <w:rFonts w:ascii="仿宋" w:eastAsia="仿宋" w:hAnsi="仿宋" w:cs="仿宋" w:hint="eastAsia"/>
                <w:color w:val="000000" w:themeColor="text1"/>
                <w:sz w:val="24"/>
                <w:szCs w:val="24"/>
              </w:rPr>
              <w:t>个地州市的冷链运输供货完整记录凭证的得</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分。（</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）无全程温控记录设备和数据的不得分。</w:t>
            </w:r>
          </w:p>
        </w:tc>
      </w:tr>
      <w:tr w:rsidR="00AC2C4D">
        <w:trPr>
          <w:trHeight w:val="814"/>
        </w:trPr>
        <w:tc>
          <w:tcPr>
            <w:tcW w:w="616" w:type="dxa"/>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C</w:t>
            </w:r>
            <w:r>
              <w:rPr>
                <w:rFonts w:ascii="仿宋" w:eastAsia="仿宋" w:hAnsi="仿宋" w:cs="仿宋" w:hint="eastAsia"/>
                <w:color w:val="000000" w:themeColor="text1"/>
                <w:kern w:val="0"/>
                <w:sz w:val="24"/>
                <w:szCs w:val="24"/>
              </w:rPr>
              <w:t>7</w:t>
            </w:r>
          </w:p>
        </w:tc>
        <w:tc>
          <w:tcPr>
            <w:tcW w:w="1667" w:type="dxa"/>
            <w:vAlign w:val="center"/>
          </w:tcPr>
          <w:p w:rsidR="00AC2C4D" w:rsidRDefault="00E80FF1">
            <w:pPr>
              <w:pStyle w:val="afc"/>
              <w:pBdr>
                <w:bottom w:val="none" w:sz="0" w:space="0" w:color="auto"/>
              </w:pBdr>
              <w:spacing w:line="360" w:lineRule="exact"/>
              <w:rPr>
                <w:rFonts w:ascii="仿宋" w:eastAsia="仿宋" w:hAnsi="仿宋" w:cs="仿宋"/>
                <w:color w:val="000000" w:themeColor="text1"/>
                <w:kern w:val="0"/>
                <w:sz w:val="24"/>
                <w:szCs w:val="24"/>
                <w:lang w:val="zh-CN"/>
              </w:rPr>
            </w:pPr>
            <w:r>
              <w:rPr>
                <w:rFonts w:ascii="仿宋" w:eastAsia="仿宋" w:hAnsi="仿宋" w:cs="仿宋" w:hint="eastAsia"/>
                <w:color w:val="000000" w:themeColor="text1"/>
                <w:sz w:val="24"/>
                <w:szCs w:val="24"/>
              </w:rPr>
              <w:t>产品保险</w:t>
            </w:r>
          </w:p>
          <w:p w:rsidR="00AC2C4D" w:rsidRDefault="00E80FF1">
            <w:pPr>
              <w:adjustRightInd w:val="0"/>
              <w:snapToGrid w:val="0"/>
              <w:spacing w:line="32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kern w:val="0"/>
                <w:sz w:val="24"/>
                <w:szCs w:val="24"/>
                <w:lang w:val="zh-CN"/>
              </w:rPr>
              <w:t>（</w:t>
            </w:r>
            <w:r>
              <w:rPr>
                <w:rFonts w:ascii="仿宋" w:eastAsia="仿宋" w:hAnsi="仿宋" w:cs="仿宋" w:hint="eastAsia"/>
                <w:color w:val="000000" w:themeColor="text1"/>
                <w:kern w:val="0"/>
                <w:sz w:val="24"/>
                <w:szCs w:val="24"/>
              </w:rPr>
              <w:t>2</w:t>
            </w:r>
            <w:r>
              <w:rPr>
                <w:rFonts w:ascii="仿宋" w:eastAsia="仿宋" w:hAnsi="仿宋" w:cs="仿宋" w:hint="eastAsia"/>
                <w:color w:val="000000" w:themeColor="text1"/>
                <w:kern w:val="0"/>
                <w:sz w:val="24"/>
                <w:szCs w:val="24"/>
                <w:lang w:val="zh-CN"/>
              </w:rPr>
              <w:t>分）</w:t>
            </w:r>
          </w:p>
        </w:tc>
        <w:tc>
          <w:tcPr>
            <w:tcW w:w="944" w:type="dxa"/>
            <w:gridSpan w:val="2"/>
            <w:vAlign w:val="center"/>
          </w:tcPr>
          <w:p w:rsidR="00AC2C4D" w:rsidRDefault="00E80FF1">
            <w:pPr>
              <w:adjustRightInd w:val="0"/>
              <w:snapToGrid w:val="0"/>
              <w:spacing w:line="320" w:lineRule="exact"/>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0-2</w:t>
            </w:r>
            <w:r>
              <w:rPr>
                <w:rFonts w:ascii="仿宋" w:eastAsia="仿宋" w:hAnsi="仿宋" w:cs="仿宋" w:hint="eastAsia"/>
                <w:color w:val="000000" w:themeColor="text1"/>
                <w:kern w:val="0"/>
                <w:sz w:val="24"/>
                <w:szCs w:val="24"/>
                <w:lang w:val="zh-CN"/>
              </w:rPr>
              <w:t>分</w:t>
            </w:r>
          </w:p>
        </w:tc>
        <w:tc>
          <w:tcPr>
            <w:tcW w:w="6713" w:type="dxa"/>
            <w:vAlign w:val="center"/>
          </w:tcPr>
          <w:p w:rsidR="00AC2C4D" w:rsidRDefault="00E80FF1">
            <w:pPr>
              <w:adjustRightInd w:val="0"/>
              <w:snapToGrid w:val="0"/>
              <w:spacing w:line="32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有在保险有效期内的产品投保证明（须提供有效的证明材料）得</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分，没有或过期的不得分</w:t>
            </w:r>
            <w:r>
              <w:rPr>
                <w:rFonts w:ascii="仿宋" w:eastAsia="仿宋" w:hAnsi="仿宋" w:cs="仿宋" w:hint="eastAsia"/>
                <w:color w:val="000000" w:themeColor="text1"/>
                <w:kern w:val="0"/>
                <w:sz w:val="24"/>
                <w:szCs w:val="24"/>
                <w:lang w:val="zh-CN"/>
              </w:rPr>
              <w:t>（满分</w:t>
            </w:r>
            <w:r>
              <w:rPr>
                <w:rFonts w:ascii="仿宋" w:eastAsia="仿宋" w:hAnsi="仿宋" w:cs="仿宋" w:hint="eastAsia"/>
                <w:color w:val="000000" w:themeColor="text1"/>
                <w:kern w:val="0"/>
                <w:sz w:val="24"/>
                <w:szCs w:val="24"/>
              </w:rPr>
              <w:t>2</w:t>
            </w:r>
            <w:r>
              <w:rPr>
                <w:rFonts w:ascii="仿宋" w:eastAsia="仿宋" w:hAnsi="仿宋" w:cs="仿宋" w:hint="eastAsia"/>
                <w:color w:val="000000" w:themeColor="text1"/>
                <w:kern w:val="0"/>
                <w:sz w:val="24"/>
                <w:szCs w:val="24"/>
                <w:lang w:val="zh-CN"/>
              </w:rPr>
              <w:t>分）</w:t>
            </w:r>
          </w:p>
        </w:tc>
      </w:tr>
    </w:tbl>
    <w:p w:rsidR="00AC2C4D" w:rsidRDefault="00AC2C4D">
      <w:pPr>
        <w:pStyle w:val="a8"/>
        <w:spacing w:line="400" w:lineRule="exact"/>
        <w:ind w:leftChars="0" w:left="0"/>
        <w:rPr>
          <w:rFonts w:ascii="仿宋" w:eastAsia="仿宋" w:hAnsi="仿宋" w:cs="仿宋"/>
          <w:bCs/>
          <w:color w:val="000000" w:themeColor="text1"/>
          <w:sz w:val="24"/>
          <w:szCs w:val="24"/>
        </w:rPr>
      </w:pPr>
    </w:p>
    <w:p w:rsidR="00AC2C4D" w:rsidRDefault="00E80FF1">
      <w:pPr>
        <w:spacing w:line="400" w:lineRule="exact"/>
        <w:ind w:firstLineChars="200" w:firstLine="480"/>
        <w:rPr>
          <w:rFonts w:ascii="仿宋" w:eastAsia="仿宋" w:hAnsi="仿宋" w:cs="仿宋"/>
          <w:color w:val="000000" w:themeColor="text1"/>
          <w:sz w:val="24"/>
          <w:szCs w:val="24"/>
          <w:shd w:val="clear" w:color="auto" w:fill="FFFFFF"/>
        </w:rPr>
      </w:pPr>
      <w:r>
        <w:rPr>
          <w:rFonts w:ascii="仿宋" w:eastAsia="仿宋" w:hAnsi="仿宋" w:cs="仿宋" w:hint="eastAsia"/>
          <w:bCs/>
          <w:color w:val="000000" w:themeColor="text1"/>
          <w:sz w:val="24"/>
          <w:szCs w:val="24"/>
        </w:rPr>
        <w:t>26.4</w:t>
      </w:r>
      <w:r>
        <w:rPr>
          <w:rFonts w:ascii="仿宋" w:eastAsia="仿宋" w:hAnsi="仿宋" w:cs="仿宋" w:hint="eastAsia"/>
          <w:color w:val="000000" w:themeColor="text1"/>
          <w:sz w:val="24"/>
          <w:szCs w:val="24"/>
          <w:shd w:val="clear" w:color="auto" w:fill="FFFFFF"/>
        </w:rPr>
        <w:t>投标</w:t>
      </w:r>
      <w:r>
        <w:rPr>
          <w:rFonts w:ascii="仿宋" w:eastAsia="仿宋" w:hAnsi="仿宋" w:cs="仿宋" w:hint="eastAsia"/>
          <w:color w:val="000000" w:themeColor="text1"/>
          <w:sz w:val="24"/>
          <w:szCs w:val="24"/>
          <w:shd w:val="clear" w:color="auto" w:fill="FFFFFF"/>
        </w:rPr>
        <w:t>小组应当根据综合评分情况，按照评审得分由高到低顺序推荐</w:t>
      </w:r>
      <w:r>
        <w:rPr>
          <w:rFonts w:ascii="仿宋" w:eastAsia="仿宋" w:hAnsi="仿宋" w:cs="仿宋" w:hint="eastAsia"/>
          <w:color w:val="000000" w:themeColor="text1"/>
          <w:sz w:val="24"/>
          <w:szCs w:val="24"/>
          <w:shd w:val="clear" w:color="auto" w:fill="FFFFFF"/>
        </w:rPr>
        <w:t>3</w:t>
      </w:r>
      <w:r>
        <w:rPr>
          <w:rFonts w:ascii="仿宋" w:eastAsia="仿宋" w:hAnsi="仿宋" w:cs="仿宋" w:hint="eastAsia"/>
          <w:color w:val="000000" w:themeColor="text1"/>
          <w:sz w:val="24"/>
          <w:szCs w:val="24"/>
          <w:shd w:val="clear" w:color="auto" w:fill="FFFFFF"/>
        </w:rPr>
        <w:t>名以上成</w:t>
      </w:r>
      <w:r>
        <w:rPr>
          <w:rFonts w:ascii="仿宋" w:eastAsia="仿宋" w:hAnsi="仿宋" w:cs="仿宋" w:hint="eastAsia"/>
          <w:color w:val="000000" w:themeColor="text1"/>
          <w:sz w:val="24"/>
          <w:szCs w:val="24"/>
          <w:shd w:val="clear" w:color="auto" w:fill="FFFFFF"/>
        </w:rPr>
        <w:lastRenderedPageBreak/>
        <w:t>交候选供应商。评审得分相同的，按照最后报价由低到高的顺序推荐。评审得分且最后报价相同的，按照设计指标优劣顺序推荐。</w:t>
      </w:r>
    </w:p>
    <w:p w:rsidR="00AC2C4D" w:rsidRDefault="00E80FF1">
      <w:pPr>
        <w:spacing w:line="400" w:lineRule="exact"/>
        <w:ind w:firstLineChars="200" w:firstLine="480"/>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26.5</w:t>
      </w:r>
      <w:r>
        <w:rPr>
          <w:rFonts w:ascii="仿宋" w:eastAsia="仿宋" w:hAnsi="仿宋" w:cs="仿宋" w:hint="eastAsia"/>
          <w:bCs/>
          <w:color w:val="000000" w:themeColor="text1"/>
          <w:sz w:val="24"/>
          <w:szCs w:val="24"/>
        </w:rPr>
        <w:t>采购人根据</w:t>
      </w:r>
      <w:r>
        <w:rPr>
          <w:rFonts w:ascii="仿宋" w:eastAsia="仿宋" w:hAnsi="仿宋" w:cs="仿宋" w:hint="eastAsia"/>
          <w:bCs/>
          <w:color w:val="000000" w:themeColor="text1"/>
          <w:sz w:val="24"/>
          <w:szCs w:val="24"/>
        </w:rPr>
        <w:t>投标</w:t>
      </w:r>
      <w:r>
        <w:rPr>
          <w:rFonts w:ascii="仿宋" w:eastAsia="仿宋" w:hAnsi="仿宋" w:cs="仿宋" w:hint="eastAsia"/>
          <w:bCs/>
          <w:color w:val="000000" w:themeColor="text1"/>
          <w:sz w:val="24"/>
          <w:szCs w:val="24"/>
        </w:rPr>
        <w:t>小组推荐的成交候选供应商名单，根据相关法律法规的规定确定最终成交商。如果排名第一的成交候选供应商的实际情况与其</w:t>
      </w:r>
      <w:r>
        <w:rPr>
          <w:rFonts w:ascii="仿宋" w:eastAsia="仿宋" w:hAnsi="仿宋" w:cs="仿宋" w:hint="eastAsia"/>
          <w:bCs/>
          <w:color w:val="000000" w:themeColor="text1"/>
          <w:sz w:val="24"/>
          <w:szCs w:val="24"/>
        </w:rPr>
        <w:t>投标</w:t>
      </w:r>
      <w:r>
        <w:rPr>
          <w:rFonts w:ascii="仿宋" w:eastAsia="仿宋" w:hAnsi="仿宋" w:cs="仿宋" w:hint="eastAsia"/>
          <w:bCs/>
          <w:color w:val="000000" w:themeColor="text1"/>
          <w:sz w:val="24"/>
          <w:szCs w:val="24"/>
        </w:rPr>
        <w:t>资料不相符，将取消其成交资格，由排名第二的成交候选供应商递补，以此类推。</w:t>
      </w:r>
    </w:p>
    <w:p w:rsidR="00AC2C4D" w:rsidRDefault="00E80FF1">
      <w:pPr>
        <w:spacing w:line="400" w:lineRule="exact"/>
        <w:ind w:firstLineChars="200" w:firstLine="480"/>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26.6</w:t>
      </w:r>
      <w:r>
        <w:rPr>
          <w:rFonts w:ascii="仿宋" w:eastAsia="仿宋" w:hAnsi="仿宋" w:cs="仿宋" w:hint="eastAsia"/>
          <w:bCs/>
          <w:color w:val="000000" w:themeColor="text1"/>
          <w:sz w:val="24"/>
          <w:szCs w:val="24"/>
        </w:rPr>
        <w:t>本项目将对小型和微型企业产品的价格给予</w:t>
      </w:r>
      <w:r>
        <w:rPr>
          <w:rFonts w:ascii="仿宋" w:eastAsia="仿宋" w:hAnsi="仿宋" w:cs="仿宋" w:hint="eastAsia"/>
          <w:bCs/>
          <w:color w:val="000000" w:themeColor="text1"/>
          <w:sz w:val="24"/>
          <w:szCs w:val="24"/>
        </w:rPr>
        <w:t>10%-20%</w:t>
      </w:r>
      <w:r>
        <w:rPr>
          <w:rFonts w:ascii="仿宋" w:eastAsia="仿宋" w:hAnsi="仿宋" w:cs="仿宋" w:hint="eastAsia"/>
          <w:bCs/>
          <w:color w:val="000000" w:themeColor="text1"/>
          <w:sz w:val="24"/>
          <w:szCs w:val="24"/>
        </w:rPr>
        <w:t>的扣除，用扣除后的价格参与评审并计算商务得分。若投标人和小微企业产品</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服务制造商均符合小微企业条件，并且提供了《中小企业声明函》及加盖单位公章的声明函附件（须说明投标人和产品制造商的从业人员、营业收入、资产总额等相关情况）的，则其评标价</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投标人报价中属于小型和微型企业产品的价格部分×（</w:t>
      </w:r>
      <w:r>
        <w:rPr>
          <w:rFonts w:ascii="仿宋" w:eastAsia="仿宋" w:hAnsi="仿宋" w:cs="仿宋" w:hint="eastAsia"/>
          <w:bCs/>
          <w:color w:val="000000" w:themeColor="text1"/>
          <w:sz w:val="24"/>
          <w:szCs w:val="24"/>
        </w:rPr>
        <w:t>100%-</w:t>
      </w:r>
      <w:r>
        <w:rPr>
          <w:rFonts w:ascii="仿宋" w:eastAsia="仿宋" w:hAnsi="仿宋" w:cs="仿宋" w:hint="eastAsia"/>
          <w:bCs/>
          <w:color w:val="000000" w:themeColor="text1"/>
          <w:sz w:val="24"/>
          <w:szCs w:val="24"/>
        </w:rPr>
        <w:t>价格优惠）</w:t>
      </w:r>
      <w:r>
        <w:rPr>
          <w:rFonts w:ascii="仿宋" w:eastAsia="仿宋" w:hAnsi="仿宋" w:cs="仿宋" w:hint="eastAsia"/>
          <w:bCs/>
          <w:color w:val="000000" w:themeColor="text1"/>
          <w:sz w:val="24"/>
          <w:szCs w:val="24"/>
        </w:rPr>
        <w:t xml:space="preserve">+ </w:t>
      </w:r>
      <w:r>
        <w:rPr>
          <w:rFonts w:ascii="仿宋" w:eastAsia="仿宋" w:hAnsi="仿宋" w:cs="仿宋" w:hint="eastAsia"/>
          <w:bCs/>
          <w:color w:val="000000" w:themeColor="text1"/>
          <w:sz w:val="24"/>
          <w:szCs w:val="24"/>
        </w:rPr>
        <w:t>投标人报价中不属于小型和微型企业产品的价格部分；否则，其评标价</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投标人报价。（大中型企业向小微企业分包的，评审给予</w:t>
      </w:r>
      <w:r>
        <w:rPr>
          <w:rFonts w:ascii="仿宋" w:eastAsia="仿宋" w:hAnsi="仿宋" w:cs="仿宋" w:hint="eastAsia"/>
          <w:bCs/>
          <w:color w:val="000000" w:themeColor="text1"/>
          <w:sz w:val="24"/>
          <w:szCs w:val="24"/>
        </w:rPr>
        <w:t>4%-6%</w:t>
      </w:r>
      <w:r>
        <w:rPr>
          <w:rFonts w:ascii="仿宋" w:eastAsia="仿宋" w:hAnsi="仿宋" w:cs="仿宋" w:hint="eastAsia"/>
          <w:bCs/>
          <w:color w:val="000000" w:themeColor="text1"/>
          <w:sz w:val="24"/>
          <w:szCs w:val="24"/>
        </w:rPr>
        <w:t>的价格扣除）</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27</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过程的保密性</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27.1 </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后，直到授予合同为止，凡是属于审查、澄清、评价和比较的有关资料以及授予成交方的建议等</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小组成员或参与</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的有关工作人员均不得向供应商或其他无关的人员透露，违者给予警告、取消担任</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小组成员的资格，不得再参加任何项目的</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27.2 </w:t>
      </w:r>
      <w:r>
        <w:rPr>
          <w:rFonts w:ascii="仿宋" w:eastAsia="仿宋" w:hAnsi="仿宋" w:cs="仿宋" w:hint="eastAsia"/>
          <w:color w:val="000000" w:themeColor="text1"/>
          <w:sz w:val="24"/>
          <w:szCs w:val="24"/>
        </w:rPr>
        <w:t>供应商在</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过程中，所进行的力图影响</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结果的，不符合《政府采购法》及本次</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中有关规定的活动，将被取消其</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资格。</w:t>
      </w:r>
    </w:p>
    <w:p w:rsidR="00AC2C4D" w:rsidRDefault="00E80FF1">
      <w:pPr>
        <w:pStyle w:val="2"/>
        <w:spacing w:before="0" w:after="0" w:line="400" w:lineRule="exact"/>
        <w:jc w:val="center"/>
        <w:rPr>
          <w:rFonts w:ascii="仿宋" w:eastAsia="仿宋" w:hAnsi="仿宋" w:cs="仿宋"/>
          <w:color w:val="000000" w:themeColor="text1"/>
          <w:sz w:val="24"/>
          <w:szCs w:val="24"/>
        </w:rPr>
      </w:pPr>
      <w:bookmarkStart w:id="46" w:name="_Toc349637925"/>
      <w:bookmarkStart w:id="47" w:name="_Toc267301287"/>
      <w:bookmarkStart w:id="48" w:name="_Toc349573126"/>
      <w:bookmarkStart w:id="49" w:name="_Toc298240410"/>
      <w:bookmarkStart w:id="50" w:name="_Toc462223637"/>
      <w:r>
        <w:rPr>
          <w:rFonts w:ascii="仿宋" w:eastAsia="仿宋" w:hAnsi="仿宋" w:cs="仿宋" w:hint="eastAsia"/>
          <w:color w:val="000000" w:themeColor="text1"/>
          <w:sz w:val="24"/>
          <w:szCs w:val="24"/>
        </w:rPr>
        <w:t>（六）</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授予合同</w:t>
      </w:r>
      <w:bookmarkEnd w:id="46"/>
      <w:bookmarkEnd w:id="47"/>
      <w:bookmarkEnd w:id="48"/>
      <w:bookmarkEnd w:id="49"/>
      <w:bookmarkEnd w:id="50"/>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28</w:t>
      </w:r>
      <w:r>
        <w:rPr>
          <w:rFonts w:ascii="仿宋" w:eastAsia="仿宋" w:hAnsi="仿宋" w:cs="仿宋" w:hint="eastAsia"/>
          <w:color w:val="000000" w:themeColor="text1"/>
          <w:sz w:val="24"/>
          <w:szCs w:val="24"/>
        </w:rPr>
        <w:t>、合同授予标准</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28.1</w:t>
      </w:r>
      <w:r>
        <w:rPr>
          <w:rFonts w:ascii="仿宋" w:eastAsia="仿宋" w:hAnsi="仿宋" w:cs="仿宋" w:hint="eastAsia"/>
          <w:bCs/>
          <w:color w:val="000000" w:themeColor="text1"/>
          <w:sz w:val="24"/>
          <w:szCs w:val="24"/>
        </w:rPr>
        <w:t>合同将授予被确定为实质上响应</w:t>
      </w:r>
      <w:r>
        <w:rPr>
          <w:rFonts w:ascii="仿宋" w:eastAsia="仿宋" w:hAnsi="仿宋" w:cs="仿宋" w:hint="eastAsia"/>
          <w:bCs/>
          <w:color w:val="000000" w:themeColor="text1"/>
          <w:sz w:val="24"/>
          <w:szCs w:val="24"/>
        </w:rPr>
        <w:t>投标</w:t>
      </w:r>
      <w:r>
        <w:rPr>
          <w:rFonts w:ascii="仿宋" w:eastAsia="仿宋" w:hAnsi="仿宋" w:cs="仿宋" w:hint="eastAsia"/>
          <w:bCs/>
          <w:color w:val="000000" w:themeColor="text1"/>
          <w:sz w:val="24"/>
          <w:szCs w:val="24"/>
        </w:rPr>
        <w:t>文件要求，符合采购需求、质量和服务相等且报价最低的供应商</w:t>
      </w:r>
      <w:r>
        <w:rPr>
          <w:rFonts w:ascii="仿宋" w:eastAsia="仿宋" w:hAnsi="仿宋" w:cs="仿宋" w:hint="eastAsia"/>
          <w:color w:val="000000" w:themeColor="text1"/>
          <w:sz w:val="24"/>
          <w:szCs w:val="24"/>
        </w:rPr>
        <w:t>。</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28.2 </w:t>
      </w:r>
      <w:r>
        <w:rPr>
          <w:rFonts w:ascii="仿宋" w:eastAsia="仿宋" w:hAnsi="仿宋" w:cs="仿宋" w:hint="eastAsia"/>
          <w:color w:val="000000" w:themeColor="text1"/>
          <w:sz w:val="24"/>
          <w:szCs w:val="24"/>
        </w:rPr>
        <w:t>最低报价不一定是被授予合同的保证。</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28.3 </w:t>
      </w:r>
      <w:r>
        <w:rPr>
          <w:rFonts w:ascii="仿宋" w:eastAsia="仿宋" w:hAnsi="仿宋" w:cs="仿宋" w:hint="eastAsia"/>
          <w:color w:val="000000" w:themeColor="text1"/>
          <w:sz w:val="24"/>
          <w:szCs w:val="24"/>
        </w:rPr>
        <w:t>如果确定该供应商无法圆满履行合同，招标代理机构将对下一个可能中标的供应商资格作出类似的审查。</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29</w:t>
      </w:r>
      <w:r>
        <w:rPr>
          <w:rFonts w:ascii="仿宋" w:eastAsia="仿宋" w:hAnsi="仿宋" w:cs="仿宋" w:hint="eastAsia"/>
          <w:color w:val="000000" w:themeColor="text1"/>
          <w:sz w:val="24"/>
          <w:szCs w:val="24"/>
        </w:rPr>
        <w:t>、接受和拒绝任何或所有</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的权力</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29.1</w:t>
      </w:r>
      <w:r>
        <w:rPr>
          <w:rFonts w:ascii="仿宋" w:eastAsia="仿宋" w:hAnsi="仿宋" w:cs="仿宋" w:hint="eastAsia"/>
          <w:color w:val="000000" w:themeColor="text1"/>
          <w:sz w:val="24"/>
          <w:szCs w:val="24"/>
        </w:rPr>
        <w:t>为维护国家利益，买方在授予合同之前仍有选择或拒绝任何全部</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的权力，并对所采取的行为不作任何解释。</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30</w:t>
      </w:r>
      <w:r>
        <w:rPr>
          <w:rFonts w:ascii="仿宋" w:eastAsia="仿宋" w:hAnsi="仿宋" w:cs="仿宋" w:hint="eastAsia"/>
          <w:color w:val="000000" w:themeColor="text1"/>
          <w:sz w:val="24"/>
          <w:szCs w:val="24"/>
        </w:rPr>
        <w:t>、成交通知书</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30.1 </w:t>
      </w:r>
      <w:r>
        <w:rPr>
          <w:rFonts w:ascii="仿宋" w:eastAsia="仿宋" w:hAnsi="仿宋" w:cs="仿宋" w:hint="eastAsia"/>
          <w:color w:val="000000" w:themeColor="text1"/>
          <w:sz w:val="24"/>
          <w:szCs w:val="24"/>
        </w:rPr>
        <w:t>成交公告期满后，招标代理机构将以书面形式发出《</w:t>
      </w:r>
      <w:r>
        <w:rPr>
          <w:rFonts w:ascii="仿宋" w:eastAsia="仿宋" w:hAnsi="仿宋" w:cs="仿宋" w:hint="eastAsia"/>
          <w:color w:val="000000" w:themeColor="text1"/>
          <w:sz w:val="24"/>
          <w:szCs w:val="24"/>
        </w:rPr>
        <w:t>中标</w:t>
      </w:r>
      <w:r>
        <w:rPr>
          <w:rFonts w:ascii="仿宋" w:eastAsia="仿宋" w:hAnsi="仿宋" w:cs="仿宋" w:hint="eastAsia"/>
          <w:color w:val="000000" w:themeColor="text1"/>
          <w:sz w:val="24"/>
          <w:szCs w:val="24"/>
        </w:rPr>
        <w:t>通知书》，但发出时间不超过</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有效期，《</w:t>
      </w:r>
      <w:r>
        <w:rPr>
          <w:rFonts w:ascii="仿宋" w:eastAsia="仿宋" w:hAnsi="仿宋" w:cs="仿宋" w:hint="eastAsia"/>
          <w:color w:val="000000" w:themeColor="text1"/>
          <w:sz w:val="24"/>
          <w:szCs w:val="24"/>
        </w:rPr>
        <w:t>中标</w:t>
      </w:r>
      <w:r>
        <w:rPr>
          <w:rFonts w:ascii="仿宋" w:eastAsia="仿宋" w:hAnsi="仿宋" w:cs="仿宋" w:hint="eastAsia"/>
          <w:color w:val="000000" w:themeColor="text1"/>
          <w:sz w:val="24"/>
          <w:szCs w:val="24"/>
        </w:rPr>
        <w:t>通知书》一经发出即发生法律效力。</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30.2 </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中标</w:t>
      </w:r>
      <w:r>
        <w:rPr>
          <w:rFonts w:ascii="仿宋" w:eastAsia="仿宋" w:hAnsi="仿宋" w:cs="仿宋" w:hint="eastAsia"/>
          <w:color w:val="000000" w:themeColor="text1"/>
          <w:sz w:val="24"/>
          <w:szCs w:val="24"/>
        </w:rPr>
        <w:t>通知书》将作为签订合同的依据。</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30.3 </w:t>
      </w:r>
      <w:r>
        <w:rPr>
          <w:rFonts w:ascii="仿宋" w:eastAsia="仿宋" w:hAnsi="仿宋" w:cs="仿宋" w:hint="eastAsia"/>
          <w:color w:val="000000" w:themeColor="text1"/>
          <w:sz w:val="24"/>
          <w:szCs w:val="24"/>
        </w:rPr>
        <w:t>招标代理机构将在成交方按规定签订合同并提交履约保证金（如适用）后退还其</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保证金。</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lastRenderedPageBreak/>
        <w:t>31</w:t>
      </w:r>
      <w:r>
        <w:rPr>
          <w:rFonts w:ascii="仿宋" w:eastAsia="仿宋" w:hAnsi="仿宋" w:cs="仿宋" w:hint="eastAsia"/>
          <w:color w:val="000000" w:themeColor="text1"/>
          <w:sz w:val="24"/>
          <w:szCs w:val="24"/>
        </w:rPr>
        <w:t>、签订合同</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31.1 </w:t>
      </w:r>
      <w:r>
        <w:rPr>
          <w:rFonts w:ascii="仿宋" w:eastAsia="仿宋" w:hAnsi="仿宋" w:cs="仿宋" w:hint="eastAsia"/>
          <w:color w:val="000000" w:themeColor="text1"/>
          <w:sz w:val="24"/>
          <w:szCs w:val="24"/>
        </w:rPr>
        <w:t>供应商收到《</w:t>
      </w:r>
      <w:r>
        <w:rPr>
          <w:rFonts w:ascii="仿宋" w:eastAsia="仿宋" w:hAnsi="仿宋" w:cs="仿宋" w:hint="eastAsia"/>
          <w:color w:val="000000" w:themeColor="text1"/>
          <w:sz w:val="24"/>
          <w:szCs w:val="24"/>
        </w:rPr>
        <w:t>中标</w:t>
      </w:r>
      <w:r>
        <w:rPr>
          <w:rFonts w:ascii="仿宋" w:eastAsia="仿宋" w:hAnsi="仿宋" w:cs="仿宋" w:hint="eastAsia"/>
          <w:color w:val="000000" w:themeColor="text1"/>
          <w:sz w:val="24"/>
          <w:szCs w:val="24"/>
        </w:rPr>
        <w:t>通知书》后，按《</w:t>
      </w:r>
      <w:r>
        <w:rPr>
          <w:rFonts w:ascii="仿宋" w:eastAsia="仿宋" w:hAnsi="仿宋" w:cs="仿宋" w:hint="eastAsia"/>
          <w:color w:val="000000" w:themeColor="text1"/>
          <w:sz w:val="24"/>
          <w:szCs w:val="24"/>
        </w:rPr>
        <w:t>中标</w:t>
      </w:r>
      <w:r>
        <w:rPr>
          <w:rFonts w:ascii="仿宋" w:eastAsia="仿宋" w:hAnsi="仿宋" w:cs="仿宋" w:hint="eastAsia"/>
          <w:color w:val="000000" w:themeColor="text1"/>
          <w:sz w:val="24"/>
          <w:szCs w:val="24"/>
        </w:rPr>
        <w:t>通知书》中规定的时间地点与买方签订合同。买方和成交方不得再订立背离合同实质性内容的其他协议。</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31.2</w:t>
      </w:r>
      <w:r>
        <w:rPr>
          <w:rFonts w:ascii="仿宋" w:eastAsia="仿宋" w:hAnsi="仿宋" w:cs="仿宋" w:hint="eastAsia"/>
          <w:color w:val="000000" w:themeColor="text1"/>
          <w:sz w:val="24"/>
          <w:szCs w:val="24"/>
        </w:rPr>
        <w:t>如成交方拒签合同，则按违约处理。招标代理机构没收其</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保证金。</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31.3</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文件、成交方的</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文件及其澄清文件等，均为签订经济合同的依据。</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32</w:t>
      </w:r>
      <w:r>
        <w:rPr>
          <w:rFonts w:ascii="仿宋" w:eastAsia="仿宋" w:hAnsi="仿宋" w:cs="仿宋" w:hint="eastAsia"/>
          <w:color w:val="000000" w:themeColor="text1"/>
          <w:sz w:val="24"/>
          <w:szCs w:val="24"/>
        </w:rPr>
        <w:t>、履约保证金（如适用）</w:t>
      </w:r>
    </w:p>
    <w:p w:rsidR="00AC2C4D" w:rsidRDefault="00E80FF1">
      <w:pPr>
        <w:spacing w:line="400" w:lineRule="exact"/>
        <w:ind w:left="341" w:hangingChars="142" w:hanging="341"/>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32.1</w:t>
      </w:r>
      <w:r>
        <w:rPr>
          <w:rFonts w:ascii="仿宋" w:eastAsia="仿宋" w:hAnsi="仿宋" w:cs="仿宋" w:hint="eastAsia"/>
          <w:color w:val="000000" w:themeColor="text1"/>
          <w:sz w:val="24"/>
          <w:szCs w:val="24"/>
        </w:rPr>
        <w:t>成交方应按合同规定的方式、时间和金额向买方提交履约保证金。</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33</w:t>
      </w:r>
      <w:r>
        <w:rPr>
          <w:rFonts w:ascii="仿宋" w:eastAsia="仿宋" w:hAnsi="仿宋" w:cs="仿宋" w:hint="eastAsia"/>
          <w:color w:val="000000" w:themeColor="text1"/>
          <w:sz w:val="24"/>
          <w:szCs w:val="24"/>
        </w:rPr>
        <w:t>、招标代理服务费</w:t>
      </w:r>
    </w:p>
    <w:p w:rsidR="00AC2C4D" w:rsidRDefault="00E80FF1">
      <w:pPr>
        <w:pStyle w:val="af3"/>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33.1</w:t>
      </w:r>
      <w:r>
        <w:rPr>
          <w:rFonts w:ascii="仿宋" w:eastAsia="仿宋" w:hAnsi="仿宋" w:cs="仿宋" w:hint="eastAsia"/>
          <w:color w:val="000000" w:themeColor="text1"/>
          <w:sz w:val="24"/>
          <w:szCs w:val="24"/>
        </w:rPr>
        <w:t>成交方须向招标代理机构按如下标准和期限交纳招标代理代理服务费：</w:t>
      </w:r>
    </w:p>
    <w:p w:rsidR="00AC2C4D" w:rsidRDefault="00E80FF1">
      <w:pPr>
        <w:pStyle w:val="af3"/>
        <w:adjustRightInd w:val="0"/>
        <w:spacing w:line="400" w:lineRule="exact"/>
        <w:rPr>
          <w:rFonts w:ascii="仿宋" w:eastAsia="仿宋" w:hAnsi="仿宋" w:cs="仿宋"/>
          <w:color w:val="000000" w:themeColor="text1"/>
          <w:sz w:val="24"/>
          <w:szCs w:val="24"/>
        </w:rPr>
      </w:pPr>
      <w:r>
        <w:rPr>
          <w:rFonts w:ascii="仿宋" w:eastAsia="仿宋" w:hAnsi="仿宋" w:cs="仿宋" w:hint="eastAsia"/>
          <w:bCs/>
          <w:color w:val="000000" w:themeColor="text1"/>
          <w:sz w:val="24"/>
          <w:szCs w:val="24"/>
        </w:rPr>
        <w:t>33.1.1</w:t>
      </w:r>
      <w:r>
        <w:rPr>
          <w:rFonts w:ascii="仿宋" w:eastAsia="仿宋" w:hAnsi="仿宋" w:cs="仿宋" w:hint="eastAsia"/>
          <w:color w:val="000000" w:themeColor="text1"/>
          <w:sz w:val="24"/>
          <w:szCs w:val="24"/>
        </w:rPr>
        <w:t>成交方须向</w:t>
      </w:r>
      <w:r>
        <w:rPr>
          <w:rFonts w:ascii="仿宋" w:eastAsia="仿宋" w:hAnsi="仿宋" w:cs="仿宋" w:hint="eastAsia"/>
          <w:color w:val="000000" w:themeColor="text1"/>
          <w:sz w:val="24"/>
          <w:szCs w:val="24"/>
        </w:rPr>
        <w:t>宏业国际项目管理有限公司</w:t>
      </w:r>
      <w:r>
        <w:rPr>
          <w:rFonts w:ascii="仿宋" w:eastAsia="仿宋" w:hAnsi="仿宋" w:cs="仿宋" w:hint="eastAsia"/>
          <w:color w:val="000000" w:themeColor="text1"/>
          <w:sz w:val="24"/>
          <w:szCs w:val="24"/>
        </w:rPr>
        <w:t>支付招标代理服务费。</w:t>
      </w:r>
    </w:p>
    <w:p w:rsidR="00AC2C4D" w:rsidRDefault="00E80FF1">
      <w:pPr>
        <w:pStyle w:val="af3"/>
        <w:adjustRightInd w:val="0"/>
        <w:spacing w:line="400" w:lineRule="exact"/>
        <w:ind w:firstLineChars="300" w:firstLine="720"/>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 xml:space="preserve">33.1.2 </w:t>
      </w:r>
      <w:r>
        <w:rPr>
          <w:rFonts w:ascii="仿宋" w:eastAsia="仿宋" w:hAnsi="仿宋" w:cs="仿宋" w:hint="eastAsia"/>
          <w:bCs/>
          <w:color w:val="000000" w:themeColor="text1"/>
          <w:sz w:val="24"/>
          <w:szCs w:val="24"/>
        </w:rPr>
        <w:t>在合同签订后一周内，成交方须按规定的标准以网银或电汇的方式一次性向招标代理机构缴纳</w:t>
      </w:r>
      <w:r>
        <w:rPr>
          <w:rFonts w:ascii="仿宋" w:eastAsia="仿宋" w:hAnsi="仿宋" w:cs="仿宋" w:hint="eastAsia"/>
          <w:bCs/>
          <w:color w:val="000000" w:themeColor="text1"/>
          <w:sz w:val="24"/>
          <w:szCs w:val="24"/>
        </w:rPr>
        <w:t>投标</w:t>
      </w:r>
      <w:r>
        <w:rPr>
          <w:rFonts w:ascii="仿宋" w:eastAsia="仿宋" w:hAnsi="仿宋" w:cs="仿宋" w:hint="eastAsia"/>
          <w:bCs/>
          <w:color w:val="000000" w:themeColor="text1"/>
          <w:sz w:val="24"/>
          <w:szCs w:val="24"/>
        </w:rPr>
        <w:t>代理服务费。</w:t>
      </w:r>
      <w:bookmarkStart w:id="51" w:name="_Toc267301288"/>
    </w:p>
    <w:p w:rsidR="00AC2C4D" w:rsidRDefault="00E80FF1">
      <w:pPr>
        <w:pStyle w:val="2"/>
        <w:spacing w:before="0" w:after="0" w:line="400" w:lineRule="exact"/>
        <w:jc w:val="center"/>
        <w:rPr>
          <w:rFonts w:ascii="仿宋" w:eastAsia="仿宋" w:hAnsi="仿宋" w:cs="仿宋"/>
          <w:bCs/>
          <w:color w:val="000000" w:themeColor="text1"/>
          <w:sz w:val="24"/>
          <w:szCs w:val="24"/>
        </w:rPr>
      </w:pPr>
      <w:bookmarkStart w:id="52" w:name="_Toc462223638"/>
      <w:r>
        <w:rPr>
          <w:rFonts w:ascii="仿宋" w:eastAsia="仿宋" w:hAnsi="仿宋" w:cs="仿宋" w:hint="eastAsia"/>
          <w:color w:val="000000" w:themeColor="text1"/>
          <w:sz w:val="24"/>
          <w:szCs w:val="24"/>
        </w:rPr>
        <w:t>（七）</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失败条件</w:t>
      </w:r>
      <w:bookmarkEnd w:id="52"/>
    </w:p>
    <w:p w:rsidR="00AC2C4D" w:rsidRDefault="00E80FF1">
      <w:pPr>
        <w:pStyle w:val="af3"/>
        <w:tabs>
          <w:tab w:val="left" w:pos="720"/>
          <w:tab w:val="left" w:pos="900"/>
          <w:tab w:val="left" w:pos="1260"/>
        </w:tabs>
        <w:adjustRightInd w:val="0"/>
        <w:spacing w:line="400" w:lineRule="exact"/>
        <w:ind w:left="720" w:hangingChars="300" w:hanging="720"/>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34</w:t>
      </w:r>
      <w:r>
        <w:rPr>
          <w:rFonts w:ascii="仿宋" w:eastAsia="仿宋" w:hAnsi="仿宋" w:cs="仿宋" w:hint="eastAsia"/>
          <w:bCs/>
          <w:color w:val="000000" w:themeColor="text1"/>
          <w:sz w:val="24"/>
          <w:szCs w:val="24"/>
        </w:rPr>
        <w:t>、出现影响采购公正的违法、违规行为的；</w:t>
      </w:r>
    </w:p>
    <w:p w:rsidR="00AC2C4D" w:rsidRDefault="00E80FF1">
      <w:pPr>
        <w:pStyle w:val="af3"/>
        <w:tabs>
          <w:tab w:val="left" w:pos="720"/>
          <w:tab w:val="left" w:pos="900"/>
          <w:tab w:val="left" w:pos="1260"/>
        </w:tabs>
        <w:adjustRightInd w:val="0"/>
        <w:spacing w:line="400" w:lineRule="exact"/>
        <w:ind w:left="720" w:hangingChars="300" w:hanging="720"/>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35</w:t>
      </w:r>
      <w:r>
        <w:rPr>
          <w:rFonts w:ascii="仿宋" w:eastAsia="仿宋" w:hAnsi="仿宋" w:cs="仿宋" w:hint="eastAsia"/>
          <w:bCs/>
          <w:color w:val="000000" w:themeColor="text1"/>
          <w:sz w:val="24"/>
          <w:szCs w:val="24"/>
        </w:rPr>
        <w:t>、因重大变故，采购任务取消的；</w:t>
      </w:r>
    </w:p>
    <w:p w:rsidR="00AC2C4D" w:rsidRDefault="00E80FF1">
      <w:pPr>
        <w:pStyle w:val="af3"/>
        <w:tabs>
          <w:tab w:val="left" w:pos="720"/>
          <w:tab w:val="left" w:pos="900"/>
          <w:tab w:val="left" w:pos="1260"/>
        </w:tabs>
        <w:adjustRightInd w:val="0"/>
        <w:spacing w:line="400" w:lineRule="exact"/>
        <w:ind w:left="720" w:hangingChars="300" w:hanging="720"/>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36</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投标</w:t>
      </w:r>
      <w:r>
        <w:rPr>
          <w:rFonts w:ascii="仿宋" w:eastAsia="仿宋" w:hAnsi="仿宋" w:cs="仿宋" w:hint="eastAsia"/>
          <w:bCs/>
          <w:color w:val="000000" w:themeColor="text1"/>
          <w:sz w:val="24"/>
          <w:szCs w:val="24"/>
        </w:rPr>
        <w:t>文件截止时间后，实际参与的供应商不足法定家数的；</w:t>
      </w:r>
    </w:p>
    <w:p w:rsidR="00AC2C4D" w:rsidRDefault="00E80FF1">
      <w:pPr>
        <w:pStyle w:val="af3"/>
        <w:tabs>
          <w:tab w:val="left" w:pos="720"/>
          <w:tab w:val="left" w:pos="900"/>
          <w:tab w:val="left" w:pos="1260"/>
        </w:tabs>
        <w:adjustRightInd w:val="0"/>
        <w:spacing w:line="400" w:lineRule="exact"/>
        <w:ind w:left="720" w:hangingChars="300" w:hanging="720"/>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37</w:t>
      </w:r>
      <w:r>
        <w:rPr>
          <w:rFonts w:ascii="仿宋" w:eastAsia="仿宋" w:hAnsi="仿宋" w:cs="仿宋" w:hint="eastAsia"/>
          <w:bCs/>
          <w:color w:val="000000" w:themeColor="text1"/>
          <w:sz w:val="24"/>
          <w:szCs w:val="24"/>
        </w:rPr>
        <w:t>、最终报价均超过采购预算的；</w:t>
      </w:r>
    </w:p>
    <w:p w:rsidR="00AC2C4D" w:rsidRDefault="00E80FF1">
      <w:pPr>
        <w:spacing w:line="400" w:lineRule="exact"/>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38</w:t>
      </w:r>
      <w:r>
        <w:rPr>
          <w:rFonts w:ascii="仿宋" w:eastAsia="仿宋" w:hAnsi="仿宋" w:cs="仿宋" w:hint="eastAsia"/>
          <w:bCs/>
          <w:color w:val="000000" w:themeColor="text1"/>
          <w:sz w:val="24"/>
          <w:szCs w:val="24"/>
        </w:rPr>
        <w:t>、对</w:t>
      </w:r>
      <w:r>
        <w:rPr>
          <w:rFonts w:ascii="仿宋" w:eastAsia="仿宋" w:hAnsi="仿宋" w:cs="仿宋" w:hint="eastAsia"/>
          <w:bCs/>
          <w:color w:val="000000" w:themeColor="text1"/>
          <w:sz w:val="24"/>
          <w:szCs w:val="24"/>
        </w:rPr>
        <w:t>投标</w:t>
      </w:r>
      <w:r>
        <w:rPr>
          <w:rFonts w:ascii="仿宋" w:eastAsia="仿宋" w:hAnsi="仿宋" w:cs="仿宋" w:hint="eastAsia"/>
          <w:bCs/>
          <w:color w:val="000000" w:themeColor="text1"/>
          <w:sz w:val="24"/>
          <w:szCs w:val="24"/>
        </w:rPr>
        <w:t>文件作出实质性响应的供应商不足法定家数的；</w:t>
      </w:r>
    </w:p>
    <w:p w:rsidR="00AC2C4D" w:rsidRDefault="00E80FF1">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br w:type="page"/>
      </w:r>
    </w:p>
    <w:p w:rsidR="00AC2C4D" w:rsidRDefault="00AC2C4D">
      <w:pPr>
        <w:pStyle w:val="26"/>
        <w:rPr>
          <w:color w:val="000000" w:themeColor="text1"/>
        </w:rPr>
        <w:sectPr w:rsidR="00AC2C4D">
          <w:headerReference w:type="default" r:id="rId10"/>
          <w:footerReference w:type="even" r:id="rId11"/>
          <w:footerReference w:type="default" r:id="rId12"/>
          <w:headerReference w:type="first" r:id="rId13"/>
          <w:footerReference w:type="first" r:id="rId14"/>
          <w:pgSz w:w="11907" w:h="16840"/>
          <w:pgMar w:top="1077" w:right="1417" w:bottom="1417" w:left="1417" w:header="680" w:footer="799" w:gutter="0"/>
          <w:pgNumType w:start="1"/>
          <w:cols w:space="720"/>
          <w:titlePg/>
          <w:docGrid w:type="lines" w:linePitch="409"/>
        </w:sectPr>
      </w:pPr>
    </w:p>
    <w:p w:rsidR="00AC2C4D" w:rsidRDefault="00E80FF1">
      <w:pPr>
        <w:jc w:val="center"/>
        <w:rPr>
          <w:rFonts w:ascii="仿宋" w:eastAsia="仿宋" w:hAnsi="仿宋" w:cs="仿宋"/>
          <w:b/>
          <w:color w:val="000000" w:themeColor="text1"/>
          <w:sz w:val="24"/>
          <w:szCs w:val="24"/>
        </w:rPr>
      </w:pPr>
      <w:bookmarkStart w:id="53" w:name="_Toc5694"/>
      <w:bookmarkEnd w:id="51"/>
      <w:r>
        <w:rPr>
          <w:rFonts w:ascii="仿宋" w:eastAsia="仿宋" w:hAnsi="仿宋" w:cs="仿宋" w:hint="eastAsia"/>
          <w:b/>
          <w:color w:val="000000" w:themeColor="text1"/>
          <w:sz w:val="24"/>
          <w:szCs w:val="24"/>
        </w:rPr>
        <w:lastRenderedPageBreak/>
        <w:t>第</w:t>
      </w:r>
      <w:r>
        <w:rPr>
          <w:rFonts w:ascii="仿宋" w:eastAsia="仿宋" w:hAnsi="仿宋" w:cs="仿宋" w:hint="eastAsia"/>
          <w:b/>
          <w:color w:val="000000" w:themeColor="text1"/>
          <w:sz w:val="24"/>
          <w:szCs w:val="24"/>
        </w:rPr>
        <w:t>三</w:t>
      </w:r>
      <w:r>
        <w:rPr>
          <w:rFonts w:ascii="仿宋" w:eastAsia="仿宋" w:hAnsi="仿宋" w:cs="仿宋" w:hint="eastAsia"/>
          <w:b/>
          <w:color w:val="000000" w:themeColor="text1"/>
          <w:sz w:val="24"/>
          <w:szCs w:val="24"/>
        </w:rPr>
        <w:t>章</w:t>
      </w:r>
      <w:r>
        <w:rPr>
          <w:rFonts w:ascii="仿宋" w:eastAsia="仿宋" w:hAnsi="仿宋" w:cs="仿宋" w:hint="eastAsia"/>
          <w:b/>
          <w:color w:val="000000" w:themeColor="text1"/>
          <w:sz w:val="24"/>
          <w:szCs w:val="24"/>
        </w:rPr>
        <w:t xml:space="preserve">  </w:t>
      </w:r>
      <w:r>
        <w:rPr>
          <w:rFonts w:ascii="仿宋" w:eastAsia="仿宋" w:hAnsi="仿宋" w:cs="仿宋" w:hint="eastAsia"/>
          <w:b/>
          <w:color w:val="000000" w:themeColor="text1"/>
          <w:sz w:val="24"/>
          <w:szCs w:val="24"/>
        </w:rPr>
        <w:t>采购需求</w:t>
      </w:r>
      <w:bookmarkEnd w:id="53"/>
    </w:p>
    <w:p w:rsidR="00AC2C4D" w:rsidRDefault="00E80FF1">
      <w:pPr>
        <w:adjustRightInd w:val="0"/>
        <w:snapToGrid w:val="0"/>
        <w:spacing w:line="360" w:lineRule="auto"/>
        <w:rPr>
          <w:rFonts w:ascii="仿宋" w:eastAsia="仿宋" w:hAnsi="仿宋" w:cs="仿宋"/>
          <w:b/>
          <w:color w:val="000000" w:themeColor="text1"/>
          <w:sz w:val="24"/>
        </w:rPr>
      </w:pPr>
      <w:r>
        <w:rPr>
          <w:rFonts w:ascii="仿宋" w:eastAsia="仿宋" w:hAnsi="仿宋" w:cs="仿宋" w:hint="eastAsia"/>
          <w:b/>
          <w:color w:val="000000" w:themeColor="text1"/>
          <w:sz w:val="24"/>
        </w:rPr>
        <w:t>一、采购项目名称</w:t>
      </w:r>
    </w:p>
    <w:p w:rsidR="00AC2C4D" w:rsidRDefault="00E80FF1">
      <w:pPr>
        <w:overflowPunct w:val="0"/>
        <w:spacing w:line="360" w:lineRule="auto"/>
        <w:ind w:leftChars="327" w:left="1647" w:hangingChars="400" w:hanging="96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2023</w:t>
      </w:r>
      <w:r>
        <w:rPr>
          <w:rFonts w:ascii="仿宋" w:eastAsia="仿宋" w:hAnsi="仿宋" w:cs="仿宋" w:hint="eastAsia"/>
          <w:color w:val="000000" w:themeColor="text1"/>
          <w:sz w:val="24"/>
          <w:szCs w:val="24"/>
        </w:rPr>
        <w:t>年塔城地区重大动物疫病强制免疫疫苗、人畜共患病防控工作（牛羊用口蹄疫</w:t>
      </w:r>
      <w:r>
        <w:rPr>
          <w:rFonts w:ascii="仿宋" w:eastAsia="仿宋" w:hAnsi="仿宋" w:cs="仿宋" w:hint="eastAsia"/>
          <w:color w:val="000000" w:themeColor="text1"/>
          <w:sz w:val="24"/>
          <w:szCs w:val="24"/>
        </w:rPr>
        <w:t>O</w:t>
      </w:r>
      <w:r>
        <w:rPr>
          <w:rFonts w:ascii="仿宋" w:eastAsia="仿宋" w:hAnsi="仿宋" w:cs="仿宋" w:hint="eastAsia"/>
          <w:color w:val="000000" w:themeColor="text1"/>
          <w:sz w:val="24"/>
          <w:szCs w:val="24"/>
        </w:rPr>
        <w:t>型、</w:t>
      </w:r>
      <w:r>
        <w:rPr>
          <w:rFonts w:ascii="仿宋" w:eastAsia="仿宋" w:hAnsi="仿宋" w:cs="仿宋" w:hint="eastAsia"/>
          <w:color w:val="000000" w:themeColor="text1"/>
          <w:sz w:val="24"/>
          <w:szCs w:val="24"/>
        </w:rPr>
        <w:t>A</w:t>
      </w:r>
      <w:r>
        <w:rPr>
          <w:rFonts w:ascii="仿宋" w:eastAsia="仿宋" w:hAnsi="仿宋" w:cs="仿宋" w:hint="eastAsia"/>
          <w:color w:val="000000" w:themeColor="text1"/>
          <w:sz w:val="24"/>
          <w:szCs w:val="24"/>
        </w:rPr>
        <w:t>型二价灭活疫苗采购）项目</w:t>
      </w:r>
    </w:p>
    <w:p w:rsidR="00AC2C4D" w:rsidRDefault="00E80FF1">
      <w:pPr>
        <w:numPr>
          <w:ilvl w:val="0"/>
          <w:numId w:val="3"/>
        </w:numPr>
        <w:adjustRightInd w:val="0"/>
        <w:snapToGrid w:val="0"/>
        <w:spacing w:line="360" w:lineRule="auto"/>
        <w:rPr>
          <w:rFonts w:ascii="仿宋" w:eastAsia="仿宋" w:hAnsi="仿宋" w:cs="仿宋"/>
          <w:b/>
          <w:color w:val="000000" w:themeColor="text1"/>
          <w:sz w:val="24"/>
        </w:rPr>
      </w:pPr>
      <w:r>
        <w:rPr>
          <w:rFonts w:ascii="仿宋" w:eastAsia="仿宋" w:hAnsi="仿宋" w:cs="仿宋" w:hint="eastAsia"/>
          <w:b/>
          <w:color w:val="000000" w:themeColor="text1"/>
          <w:sz w:val="24"/>
        </w:rPr>
        <w:t>采购</w:t>
      </w:r>
      <w:r>
        <w:rPr>
          <w:rFonts w:ascii="仿宋" w:eastAsia="仿宋" w:hAnsi="仿宋" w:cs="仿宋" w:hint="eastAsia"/>
          <w:b/>
          <w:color w:val="000000" w:themeColor="text1"/>
          <w:sz w:val="24"/>
        </w:rPr>
        <w:t>内容</w:t>
      </w:r>
    </w:p>
    <w:p w:rsidR="00AC2C4D" w:rsidRDefault="00E80FF1">
      <w:pPr>
        <w:pStyle w:val="26"/>
        <w:ind w:firstLineChars="200" w:firstLine="480"/>
        <w:rPr>
          <w:color w:val="000000" w:themeColor="text1"/>
        </w:rPr>
      </w:pPr>
      <w:r>
        <w:rPr>
          <w:rFonts w:ascii="仿宋" w:eastAsia="仿宋" w:hAnsi="仿宋" w:cs="仿宋" w:hint="eastAsia"/>
          <w:color w:val="000000" w:themeColor="text1"/>
          <w:sz w:val="24"/>
          <w:szCs w:val="24"/>
        </w:rPr>
        <w:t>采购牛羊用口蹄疫</w:t>
      </w:r>
      <w:r>
        <w:rPr>
          <w:rFonts w:ascii="仿宋" w:eastAsia="仿宋" w:hAnsi="仿宋" w:cs="仿宋" w:hint="eastAsia"/>
          <w:color w:val="000000" w:themeColor="text1"/>
          <w:sz w:val="24"/>
          <w:szCs w:val="24"/>
        </w:rPr>
        <w:t>O</w:t>
      </w:r>
      <w:r>
        <w:rPr>
          <w:rFonts w:ascii="仿宋" w:eastAsia="仿宋" w:hAnsi="仿宋" w:cs="仿宋" w:hint="eastAsia"/>
          <w:color w:val="000000" w:themeColor="text1"/>
          <w:sz w:val="24"/>
          <w:szCs w:val="24"/>
        </w:rPr>
        <w:t>型、</w:t>
      </w:r>
      <w:r>
        <w:rPr>
          <w:rFonts w:ascii="仿宋" w:eastAsia="仿宋" w:hAnsi="仿宋" w:cs="仿宋" w:hint="eastAsia"/>
          <w:color w:val="000000" w:themeColor="text1"/>
          <w:sz w:val="24"/>
          <w:szCs w:val="24"/>
        </w:rPr>
        <w:t>A</w:t>
      </w:r>
      <w:r>
        <w:rPr>
          <w:rFonts w:ascii="仿宋" w:eastAsia="仿宋" w:hAnsi="仿宋" w:cs="仿宋" w:hint="eastAsia"/>
          <w:color w:val="000000" w:themeColor="text1"/>
          <w:sz w:val="24"/>
          <w:szCs w:val="24"/>
        </w:rPr>
        <w:t>型二价灭活疫苗（详见下表技术参数）</w:t>
      </w:r>
    </w:p>
    <w:p w:rsidR="00AC2C4D" w:rsidRDefault="00E80FF1">
      <w:pPr>
        <w:numPr>
          <w:ilvl w:val="0"/>
          <w:numId w:val="3"/>
        </w:numPr>
        <w:spacing w:line="360" w:lineRule="auto"/>
        <w:rPr>
          <w:rFonts w:ascii="仿宋" w:eastAsia="仿宋" w:hAnsi="仿宋" w:cs="仿宋"/>
          <w:b/>
          <w:color w:val="000000" w:themeColor="text1"/>
          <w:sz w:val="24"/>
        </w:rPr>
      </w:pPr>
      <w:r>
        <w:rPr>
          <w:rFonts w:ascii="仿宋" w:eastAsia="仿宋" w:hAnsi="仿宋" w:cs="仿宋" w:hint="eastAsia"/>
          <w:b/>
          <w:color w:val="000000" w:themeColor="text1"/>
          <w:sz w:val="24"/>
        </w:rPr>
        <w:t>交货安装地点</w:t>
      </w:r>
    </w:p>
    <w:p w:rsidR="00AC2C4D" w:rsidRDefault="00E80FF1">
      <w:pPr>
        <w:spacing w:line="360" w:lineRule="auto"/>
        <w:ind w:firstLineChars="400" w:firstLine="960"/>
        <w:rPr>
          <w:rFonts w:ascii="仿宋" w:eastAsia="仿宋" w:hAnsi="仿宋" w:cs="仿宋"/>
          <w:color w:val="000000" w:themeColor="text1"/>
          <w:sz w:val="22"/>
          <w:szCs w:val="22"/>
        </w:rPr>
      </w:pPr>
      <w:r>
        <w:rPr>
          <w:rFonts w:ascii="仿宋" w:eastAsia="仿宋" w:hAnsi="仿宋" w:cs="仿宋" w:hint="eastAsia"/>
          <w:color w:val="000000" w:themeColor="text1"/>
          <w:sz w:val="24"/>
          <w:szCs w:val="24"/>
        </w:rPr>
        <w:t>采购人指定的地点</w:t>
      </w:r>
      <w:r>
        <w:rPr>
          <w:rFonts w:ascii="仿宋" w:eastAsia="仿宋" w:hAnsi="仿宋" w:cs="仿宋" w:hint="eastAsia"/>
          <w:color w:val="000000" w:themeColor="text1"/>
          <w:sz w:val="22"/>
          <w:szCs w:val="22"/>
        </w:rPr>
        <w:t>。</w:t>
      </w:r>
    </w:p>
    <w:p w:rsidR="00AC2C4D" w:rsidRDefault="00E80FF1">
      <w:pPr>
        <w:pStyle w:val="26"/>
        <w:numPr>
          <w:ilvl w:val="0"/>
          <w:numId w:val="3"/>
        </w:numPr>
        <w:ind w:firstLine="0"/>
        <w:rPr>
          <w:rFonts w:ascii="仿宋" w:eastAsia="仿宋" w:hAnsi="仿宋" w:cs="仿宋"/>
          <w:b/>
          <w:color w:val="000000" w:themeColor="text1"/>
          <w:sz w:val="22"/>
          <w:szCs w:val="22"/>
        </w:rPr>
      </w:pPr>
      <w:r>
        <w:rPr>
          <w:rFonts w:ascii="仿宋" w:eastAsia="仿宋" w:hAnsi="仿宋" w:cs="仿宋" w:hint="eastAsia"/>
          <w:b/>
          <w:color w:val="000000" w:themeColor="text1"/>
          <w:sz w:val="24"/>
          <w:szCs w:val="24"/>
        </w:rPr>
        <w:t>采购清单及技术参数</w:t>
      </w:r>
    </w:p>
    <w:tbl>
      <w:tblPr>
        <w:tblpPr w:leftFromText="180" w:rightFromText="180" w:vertAnchor="text" w:horzAnchor="page" w:tblpX="715" w:tblpY="219"/>
        <w:tblOverlap w:val="never"/>
        <w:tblW w:w="10212" w:type="dxa"/>
        <w:tblLayout w:type="fixed"/>
        <w:tblCellMar>
          <w:left w:w="0" w:type="dxa"/>
          <w:right w:w="0" w:type="dxa"/>
        </w:tblCellMar>
        <w:tblLook w:val="04A0" w:firstRow="1" w:lastRow="0" w:firstColumn="1" w:lastColumn="0" w:noHBand="0" w:noVBand="1"/>
      </w:tblPr>
      <w:tblGrid>
        <w:gridCol w:w="840"/>
        <w:gridCol w:w="1820"/>
        <w:gridCol w:w="1420"/>
        <w:gridCol w:w="5247"/>
        <w:gridCol w:w="885"/>
      </w:tblGrid>
      <w:tr w:rsidR="00AC2C4D">
        <w:trPr>
          <w:trHeight w:val="720"/>
        </w:trPr>
        <w:tc>
          <w:tcPr>
            <w:tcW w:w="8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C2C4D" w:rsidRDefault="00E80FF1">
            <w:pPr>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序号</w:t>
            </w:r>
          </w:p>
        </w:tc>
        <w:tc>
          <w:tcPr>
            <w:tcW w:w="182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C2C4D" w:rsidRDefault="00E80FF1">
            <w:pPr>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疫苗品名</w:t>
            </w:r>
          </w:p>
        </w:tc>
        <w:tc>
          <w:tcPr>
            <w:tcW w:w="142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C2C4D" w:rsidRDefault="00E80FF1">
            <w:pPr>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作用与用途</w:t>
            </w:r>
          </w:p>
        </w:tc>
        <w:tc>
          <w:tcPr>
            <w:tcW w:w="524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C2C4D" w:rsidRDefault="00E80FF1">
            <w:pPr>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主要技术参数及要求</w:t>
            </w:r>
          </w:p>
        </w:tc>
        <w:tc>
          <w:tcPr>
            <w:tcW w:w="8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C2C4D" w:rsidRDefault="00E80FF1">
            <w:pPr>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备注</w:t>
            </w:r>
          </w:p>
        </w:tc>
      </w:tr>
      <w:tr w:rsidR="00AC2C4D">
        <w:trPr>
          <w:trHeight w:val="3907"/>
        </w:trPr>
        <w:tc>
          <w:tcPr>
            <w:tcW w:w="8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C2C4D" w:rsidRDefault="00E80FF1">
            <w:pPr>
              <w:widowControl/>
              <w:jc w:val="center"/>
              <w:textAlignment w:val="center"/>
              <w:rPr>
                <w:rFonts w:ascii="仿宋" w:eastAsia="仿宋" w:hAnsi="仿宋" w:cs="仿宋"/>
                <w:b/>
                <w:bCs/>
                <w:color w:val="000000" w:themeColor="text1"/>
                <w:sz w:val="24"/>
                <w:szCs w:val="24"/>
              </w:rPr>
            </w:pPr>
            <w:r>
              <w:rPr>
                <w:rFonts w:ascii="仿宋" w:eastAsia="仿宋" w:hAnsi="仿宋" w:cs="仿宋" w:hint="eastAsia"/>
                <w:color w:val="000000" w:themeColor="text1"/>
                <w:kern w:val="0"/>
                <w:sz w:val="24"/>
                <w:szCs w:val="24"/>
                <w:lang w:bidi="ar"/>
              </w:rPr>
              <w:t>1</w:t>
            </w:r>
          </w:p>
        </w:tc>
        <w:tc>
          <w:tcPr>
            <w:tcW w:w="182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C2C4D" w:rsidRDefault="00E80FF1">
            <w:pPr>
              <w:widowControl/>
              <w:jc w:val="left"/>
              <w:textAlignment w:val="center"/>
              <w:rPr>
                <w:rFonts w:ascii="仿宋" w:eastAsia="仿宋" w:hAnsi="仿宋" w:cs="仿宋"/>
                <w:b/>
                <w:bCs/>
                <w:color w:val="000000" w:themeColor="text1"/>
                <w:sz w:val="24"/>
                <w:szCs w:val="24"/>
              </w:rPr>
            </w:pPr>
            <w:r>
              <w:rPr>
                <w:rFonts w:ascii="仿宋" w:eastAsia="仿宋" w:hAnsi="仿宋" w:cs="仿宋" w:hint="eastAsia"/>
                <w:color w:val="000000" w:themeColor="text1"/>
                <w:sz w:val="24"/>
                <w:szCs w:val="24"/>
                <w:lang w:val="zh-CN"/>
              </w:rPr>
              <w:t>牛羊用口蹄疫</w:t>
            </w:r>
            <w:r>
              <w:rPr>
                <w:rFonts w:ascii="仿宋" w:eastAsia="仿宋" w:hAnsi="仿宋" w:cs="仿宋" w:hint="eastAsia"/>
                <w:color w:val="000000" w:themeColor="text1"/>
                <w:sz w:val="24"/>
                <w:szCs w:val="24"/>
              </w:rPr>
              <w:t>O</w:t>
            </w:r>
            <w:r>
              <w:rPr>
                <w:rFonts w:ascii="仿宋" w:eastAsia="仿宋" w:hAnsi="仿宋" w:cs="仿宋" w:hint="eastAsia"/>
                <w:color w:val="000000" w:themeColor="text1"/>
                <w:sz w:val="24"/>
                <w:szCs w:val="24"/>
                <w:lang w:val="zh-CN"/>
              </w:rPr>
              <w:t>型、</w:t>
            </w:r>
            <w:r>
              <w:rPr>
                <w:rFonts w:ascii="仿宋" w:eastAsia="仿宋" w:hAnsi="仿宋" w:cs="仿宋" w:hint="eastAsia"/>
                <w:color w:val="000000" w:themeColor="text1"/>
                <w:sz w:val="24"/>
                <w:szCs w:val="24"/>
                <w:lang w:val="zh-CN"/>
              </w:rPr>
              <w:t>A</w:t>
            </w:r>
            <w:r>
              <w:rPr>
                <w:rFonts w:ascii="仿宋" w:eastAsia="仿宋" w:hAnsi="仿宋" w:cs="仿宋" w:hint="eastAsia"/>
                <w:color w:val="000000" w:themeColor="text1"/>
                <w:sz w:val="24"/>
                <w:szCs w:val="24"/>
                <w:lang w:val="zh-CN"/>
              </w:rPr>
              <w:t>型二价灭活疫苗</w:t>
            </w:r>
          </w:p>
        </w:tc>
        <w:tc>
          <w:tcPr>
            <w:tcW w:w="142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C2C4D" w:rsidRDefault="00E80FF1">
            <w:pPr>
              <w:widowControl/>
              <w:jc w:val="center"/>
              <w:textAlignment w:val="center"/>
              <w:rPr>
                <w:rFonts w:ascii="仿宋" w:eastAsia="仿宋" w:hAnsi="仿宋" w:cs="仿宋"/>
                <w:b/>
                <w:bCs/>
                <w:color w:val="000000" w:themeColor="text1"/>
                <w:sz w:val="24"/>
                <w:szCs w:val="24"/>
              </w:rPr>
            </w:pPr>
            <w:r>
              <w:rPr>
                <w:rFonts w:ascii="仿宋" w:eastAsia="仿宋" w:hAnsi="仿宋" w:cs="仿宋" w:hint="eastAsia"/>
                <w:color w:val="000000" w:themeColor="text1"/>
                <w:kern w:val="0"/>
                <w:sz w:val="24"/>
                <w:szCs w:val="24"/>
                <w:lang w:bidi="ar"/>
              </w:rPr>
              <w:t>用于预防牛、羊</w:t>
            </w:r>
            <w:r>
              <w:rPr>
                <w:rFonts w:ascii="仿宋" w:eastAsia="仿宋" w:hAnsi="仿宋" w:cs="仿宋" w:hint="eastAsia"/>
                <w:color w:val="000000" w:themeColor="text1"/>
                <w:kern w:val="0"/>
                <w:sz w:val="24"/>
                <w:szCs w:val="24"/>
                <w:lang w:bidi="ar"/>
              </w:rPr>
              <w:t>O</w:t>
            </w:r>
            <w:r>
              <w:rPr>
                <w:rFonts w:ascii="仿宋" w:eastAsia="仿宋" w:hAnsi="仿宋" w:cs="仿宋" w:hint="eastAsia"/>
                <w:color w:val="000000" w:themeColor="text1"/>
                <w:kern w:val="0"/>
                <w:sz w:val="24"/>
                <w:szCs w:val="24"/>
                <w:lang w:bidi="ar"/>
              </w:rPr>
              <w:t>型、</w:t>
            </w:r>
            <w:r>
              <w:rPr>
                <w:rFonts w:ascii="仿宋" w:eastAsia="仿宋" w:hAnsi="仿宋" w:cs="仿宋" w:hint="eastAsia"/>
                <w:color w:val="000000" w:themeColor="text1"/>
                <w:kern w:val="0"/>
                <w:sz w:val="24"/>
                <w:szCs w:val="24"/>
                <w:lang w:bidi="ar"/>
              </w:rPr>
              <w:t>A</w:t>
            </w:r>
            <w:r>
              <w:rPr>
                <w:rFonts w:ascii="仿宋" w:eastAsia="仿宋" w:hAnsi="仿宋" w:cs="仿宋" w:hint="eastAsia"/>
                <w:color w:val="000000" w:themeColor="text1"/>
                <w:kern w:val="0"/>
                <w:sz w:val="24"/>
                <w:szCs w:val="24"/>
                <w:lang w:bidi="ar"/>
              </w:rPr>
              <w:t>型口蹄疫</w:t>
            </w:r>
          </w:p>
        </w:tc>
        <w:tc>
          <w:tcPr>
            <w:tcW w:w="524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C2C4D" w:rsidRDefault="00E80FF1">
            <w:pPr>
              <w:widowControl/>
              <w:jc w:val="left"/>
              <w:textAlignment w:val="center"/>
              <w:rPr>
                <w:rFonts w:ascii="仿宋" w:eastAsia="仿宋" w:hAnsi="仿宋" w:cs="仿宋"/>
                <w:color w:val="000000" w:themeColor="text1"/>
                <w:sz w:val="24"/>
                <w:szCs w:val="24"/>
                <w:lang w:val="zh-CN"/>
              </w:rPr>
            </w:pPr>
            <w:r>
              <w:rPr>
                <w:rFonts w:ascii="仿宋" w:eastAsia="仿宋" w:hAnsi="仿宋" w:cs="仿宋" w:hint="eastAsia"/>
                <w:color w:val="000000" w:themeColor="text1"/>
                <w:sz w:val="24"/>
                <w:szCs w:val="24"/>
                <w:lang w:val="zh-CN"/>
              </w:rPr>
              <w:t>1.</w:t>
            </w:r>
            <w:r>
              <w:rPr>
                <w:rFonts w:ascii="仿宋" w:eastAsia="仿宋" w:hAnsi="仿宋" w:cs="仿宋" w:hint="eastAsia"/>
                <w:color w:val="000000" w:themeColor="text1"/>
                <w:sz w:val="24"/>
                <w:szCs w:val="24"/>
              </w:rPr>
              <w:t>毒株型：</w:t>
            </w:r>
            <w:r>
              <w:rPr>
                <w:rFonts w:ascii="仿宋" w:eastAsia="仿宋" w:hAnsi="仿宋" w:cs="仿宋" w:hint="eastAsia"/>
                <w:color w:val="000000" w:themeColor="text1"/>
                <w:kern w:val="0"/>
                <w:sz w:val="24"/>
                <w:szCs w:val="24"/>
              </w:rPr>
              <w:t xml:space="preserve">O/MYA98/BY/2010 </w:t>
            </w:r>
            <w:r>
              <w:rPr>
                <w:rFonts w:ascii="仿宋" w:eastAsia="仿宋" w:hAnsi="仿宋" w:cs="仿宋" w:hint="eastAsia"/>
                <w:color w:val="000000" w:themeColor="text1"/>
                <w:kern w:val="0"/>
                <w:sz w:val="24"/>
                <w:szCs w:val="24"/>
              </w:rPr>
              <w:t>株或</w:t>
            </w:r>
            <w:r>
              <w:rPr>
                <w:rFonts w:ascii="仿宋" w:eastAsia="仿宋" w:hAnsi="仿宋" w:cs="仿宋" w:hint="eastAsia"/>
                <w:color w:val="000000" w:themeColor="text1"/>
                <w:kern w:val="0"/>
                <w:sz w:val="24"/>
                <w:szCs w:val="24"/>
              </w:rPr>
              <w:t>OHM/02</w:t>
            </w:r>
            <w:r>
              <w:rPr>
                <w:rFonts w:ascii="仿宋" w:eastAsia="仿宋" w:hAnsi="仿宋" w:cs="仿宋" w:hint="eastAsia"/>
                <w:color w:val="000000" w:themeColor="text1"/>
                <w:kern w:val="0"/>
                <w:sz w:val="24"/>
                <w:szCs w:val="24"/>
              </w:rPr>
              <w:t>株或</w:t>
            </w:r>
            <w:r>
              <w:rPr>
                <w:rFonts w:ascii="仿宋" w:eastAsia="仿宋" w:hAnsi="仿宋" w:cs="仿宋" w:hint="eastAsia"/>
                <w:color w:val="000000" w:themeColor="text1"/>
                <w:kern w:val="0"/>
                <w:sz w:val="24"/>
                <w:szCs w:val="24"/>
              </w:rPr>
              <w:t>O/HB/HK/99</w:t>
            </w:r>
            <w:r>
              <w:rPr>
                <w:rFonts w:ascii="仿宋" w:eastAsia="仿宋" w:hAnsi="仿宋" w:cs="仿宋" w:hint="eastAsia"/>
                <w:color w:val="000000" w:themeColor="text1"/>
                <w:kern w:val="0"/>
                <w:sz w:val="24"/>
                <w:szCs w:val="24"/>
              </w:rPr>
              <w:t>株或</w:t>
            </w:r>
            <w:r>
              <w:rPr>
                <w:rFonts w:ascii="仿宋" w:eastAsia="仿宋" w:hAnsi="仿宋" w:cs="仿宋" w:hint="eastAsia"/>
                <w:color w:val="000000" w:themeColor="text1"/>
                <w:kern w:val="0"/>
                <w:sz w:val="24"/>
                <w:szCs w:val="24"/>
              </w:rPr>
              <w:t>O/Rv-1</w:t>
            </w:r>
            <w:r>
              <w:rPr>
                <w:rFonts w:ascii="仿宋" w:eastAsia="仿宋" w:hAnsi="仿宋" w:cs="仿宋" w:hint="eastAsia"/>
                <w:color w:val="000000" w:themeColor="text1"/>
                <w:kern w:val="0"/>
                <w:sz w:val="24"/>
                <w:szCs w:val="24"/>
              </w:rPr>
              <w:t>株</w:t>
            </w:r>
            <w:r>
              <w:rPr>
                <w:rFonts w:ascii="仿宋" w:eastAsia="仿宋" w:hAnsi="仿宋" w:cs="仿宋" w:hint="eastAsia"/>
                <w:color w:val="000000" w:themeColor="text1"/>
                <w:kern w:val="0"/>
                <w:sz w:val="24"/>
                <w:szCs w:val="24"/>
              </w:rPr>
              <w:t>+AKT-</w:t>
            </w:r>
            <w:r>
              <w:rPr>
                <w:rFonts w:ascii="仿宋" w:eastAsia="仿宋" w:hAnsi="仿宋" w:cs="仿宋" w:hint="eastAsia"/>
                <w:color w:val="000000" w:themeColor="text1"/>
                <w:kern w:val="0"/>
                <w:sz w:val="24"/>
                <w:szCs w:val="24"/>
              </w:rPr>
              <w:t>Ⅲ株或</w:t>
            </w:r>
            <w:r>
              <w:rPr>
                <w:rFonts w:ascii="仿宋" w:eastAsia="仿宋" w:hAnsi="仿宋" w:cs="仿宋" w:hint="eastAsia"/>
                <w:color w:val="000000" w:themeColor="text1"/>
                <w:kern w:val="0"/>
                <w:sz w:val="24"/>
                <w:szCs w:val="24"/>
              </w:rPr>
              <w:t xml:space="preserve">Re-A/WH/09 </w:t>
            </w:r>
            <w:r>
              <w:rPr>
                <w:rFonts w:ascii="仿宋" w:eastAsia="仿宋" w:hAnsi="仿宋" w:cs="仿宋" w:hint="eastAsia"/>
                <w:color w:val="000000" w:themeColor="text1"/>
                <w:kern w:val="0"/>
                <w:sz w:val="24"/>
                <w:szCs w:val="24"/>
              </w:rPr>
              <w:t>株</w:t>
            </w:r>
            <w:r>
              <w:rPr>
                <w:rFonts w:ascii="仿宋" w:eastAsia="仿宋" w:hAnsi="仿宋" w:cs="仿宋" w:hint="eastAsia"/>
                <w:color w:val="000000" w:themeColor="text1"/>
                <w:kern w:val="0"/>
                <w:sz w:val="24"/>
                <w:szCs w:val="24"/>
              </w:rPr>
              <w:t>或</w:t>
            </w:r>
            <w:r>
              <w:rPr>
                <w:rFonts w:ascii="仿宋" w:eastAsia="仿宋" w:hAnsi="仿宋" w:cs="仿宋" w:hint="eastAsia"/>
                <w:color w:val="000000" w:themeColor="text1"/>
                <w:kern w:val="0"/>
                <w:sz w:val="24"/>
                <w:szCs w:val="24"/>
              </w:rPr>
              <w:t>A/rV-2</w:t>
            </w:r>
            <w:r>
              <w:rPr>
                <w:rFonts w:ascii="仿宋" w:eastAsia="仿宋" w:hAnsi="仿宋" w:cs="仿宋" w:hint="eastAsia"/>
                <w:color w:val="000000" w:themeColor="text1"/>
                <w:kern w:val="0"/>
                <w:sz w:val="24"/>
                <w:szCs w:val="24"/>
              </w:rPr>
              <w:t>株</w:t>
            </w:r>
            <w:r>
              <w:rPr>
                <w:rFonts w:ascii="仿宋" w:eastAsia="仿宋" w:hAnsi="仿宋" w:cs="仿宋" w:hint="eastAsia"/>
                <w:color w:val="000000" w:themeColor="text1"/>
                <w:sz w:val="24"/>
                <w:szCs w:val="24"/>
                <w:lang w:val="zh-CN"/>
              </w:rPr>
              <w:t>）</w:t>
            </w:r>
          </w:p>
          <w:p w:rsidR="00AC2C4D" w:rsidRDefault="00E80FF1">
            <w:pPr>
              <w:widowControl/>
              <w:jc w:val="left"/>
              <w:textAlignment w:val="center"/>
              <w:rPr>
                <w:rFonts w:ascii="仿宋" w:eastAsia="仿宋" w:hAnsi="仿宋" w:cs="仿宋"/>
                <w:color w:val="000000" w:themeColor="text1"/>
                <w:sz w:val="24"/>
                <w:szCs w:val="24"/>
                <w:lang w:val="zh-CN"/>
              </w:rPr>
            </w:pP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lang w:val="zh-CN"/>
              </w:rPr>
              <w:t>规格：</w:t>
            </w:r>
            <w:r>
              <w:rPr>
                <w:rFonts w:ascii="仿宋" w:eastAsia="仿宋" w:hAnsi="仿宋" w:cs="仿宋" w:hint="eastAsia"/>
                <w:color w:val="000000" w:themeColor="text1"/>
                <w:sz w:val="24"/>
                <w:szCs w:val="24"/>
                <w:lang w:val="zh-CN"/>
              </w:rPr>
              <w:t>50</w:t>
            </w:r>
            <w:r>
              <w:rPr>
                <w:rFonts w:ascii="仿宋" w:eastAsia="仿宋" w:hAnsi="仿宋" w:cs="仿宋" w:hint="eastAsia"/>
                <w:color w:val="000000" w:themeColor="text1"/>
                <w:sz w:val="24"/>
                <w:szCs w:val="24"/>
                <w:lang w:val="zh-CN"/>
              </w:rPr>
              <w:t>、</w:t>
            </w:r>
            <w:r>
              <w:rPr>
                <w:rFonts w:ascii="仿宋" w:eastAsia="仿宋" w:hAnsi="仿宋" w:cs="仿宋" w:hint="eastAsia"/>
                <w:color w:val="000000" w:themeColor="text1"/>
                <w:sz w:val="24"/>
                <w:szCs w:val="24"/>
                <w:lang w:val="zh-CN"/>
              </w:rPr>
              <w:t>100</w:t>
            </w:r>
            <w:r>
              <w:rPr>
                <w:rFonts w:ascii="仿宋" w:eastAsia="仿宋" w:hAnsi="仿宋" w:cs="仿宋" w:hint="eastAsia"/>
                <w:color w:val="000000" w:themeColor="text1"/>
                <w:sz w:val="24"/>
                <w:szCs w:val="24"/>
                <w:lang w:val="zh-CN"/>
              </w:rPr>
              <w:t>毫升</w:t>
            </w:r>
            <w:r>
              <w:rPr>
                <w:rFonts w:ascii="仿宋" w:eastAsia="仿宋" w:hAnsi="仿宋" w:cs="仿宋" w:hint="eastAsia"/>
                <w:color w:val="000000" w:themeColor="text1"/>
                <w:sz w:val="24"/>
                <w:szCs w:val="24"/>
                <w:lang w:val="zh-CN"/>
              </w:rPr>
              <w:t>/</w:t>
            </w:r>
            <w:r>
              <w:rPr>
                <w:rFonts w:ascii="仿宋" w:eastAsia="仿宋" w:hAnsi="仿宋" w:cs="仿宋" w:hint="eastAsia"/>
                <w:color w:val="000000" w:themeColor="text1"/>
                <w:sz w:val="24"/>
                <w:szCs w:val="24"/>
                <w:lang w:val="zh-CN"/>
              </w:rPr>
              <w:t>瓶。</w:t>
            </w:r>
          </w:p>
          <w:p w:rsidR="00AC2C4D" w:rsidRDefault="00E80FF1">
            <w:pPr>
              <w:widowControl/>
              <w:jc w:val="left"/>
              <w:textAlignment w:val="center"/>
              <w:rPr>
                <w:rFonts w:ascii="仿宋" w:eastAsia="仿宋" w:hAnsi="仿宋" w:cs="仿宋"/>
                <w:color w:val="000000" w:themeColor="text1"/>
                <w:sz w:val="24"/>
                <w:szCs w:val="24"/>
                <w:lang w:val="zh-CN"/>
              </w:rPr>
            </w:pP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lang w:val="zh-CN"/>
              </w:rPr>
              <w:t>.</w:t>
            </w:r>
            <w:r>
              <w:rPr>
                <w:rFonts w:ascii="仿宋" w:eastAsia="仿宋" w:hAnsi="仿宋" w:cs="仿宋" w:hint="eastAsia"/>
                <w:color w:val="000000" w:themeColor="text1"/>
                <w:sz w:val="24"/>
                <w:szCs w:val="24"/>
                <w:lang w:val="zh-CN"/>
              </w:rPr>
              <w:t>贮藏与有效期：在</w:t>
            </w:r>
            <w:r>
              <w:rPr>
                <w:rFonts w:ascii="仿宋" w:eastAsia="仿宋" w:hAnsi="仿宋" w:cs="仿宋" w:hint="eastAsia"/>
                <w:color w:val="000000" w:themeColor="text1"/>
                <w:sz w:val="24"/>
                <w:szCs w:val="24"/>
                <w:lang w:val="zh-CN"/>
              </w:rPr>
              <w:t>2-8</w:t>
            </w:r>
            <w:r>
              <w:rPr>
                <w:rFonts w:ascii="仿宋" w:eastAsia="仿宋" w:hAnsi="仿宋" w:cs="仿宋" w:hint="eastAsia"/>
                <w:color w:val="000000" w:themeColor="text1"/>
                <w:sz w:val="24"/>
                <w:szCs w:val="24"/>
                <w:lang w:val="zh-CN"/>
              </w:rPr>
              <w:t>℃保存，有效期为</w:t>
            </w:r>
            <w:r>
              <w:rPr>
                <w:rFonts w:ascii="仿宋" w:eastAsia="仿宋" w:hAnsi="仿宋" w:cs="仿宋" w:hint="eastAsia"/>
                <w:color w:val="000000" w:themeColor="text1"/>
                <w:sz w:val="24"/>
                <w:szCs w:val="24"/>
                <w:lang w:val="zh-CN"/>
              </w:rPr>
              <w:t>12</w:t>
            </w:r>
            <w:r>
              <w:rPr>
                <w:rFonts w:ascii="仿宋" w:eastAsia="仿宋" w:hAnsi="仿宋" w:cs="仿宋" w:hint="eastAsia"/>
                <w:color w:val="000000" w:themeColor="text1"/>
                <w:sz w:val="24"/>
                <w:szCs w:val="24"/>
                <w:lang w:val="zh-CN"/>
              </w:rPr>
              <w:t>个月及以上。</w:t>
            </w:r>
          </w:p>
          <w:p w:rsidR="00AC2C4D" w:rsidRDefault="00E80FF1">
            <w:pPr>
              <w:widowControl/>
              <w:jc w:val="left"/>
              <w:textAlignment w:val="center"/>
              <w:rPr>
                <w:rFonts w:ascii="仿宋" w:eastAsia="仿宋" w:hAnsi="仿宋" w:cs="仿宋"/>
                <w:color w:val="000000" w:themeColor="text1"/>
                <w:sz w:val="24"/>
                <w:szCs w:val="24"/>
                <w:lang w:val="zh-CN"/>
              </w:rPr>
            </w:pPr>
            <w:r>
              <w:rPr>
                <w:rFonts w:ascii="仿宋" w:eastAsia="仿宋" w:hAnsi="仿宋" w:cs="仿宋" w:hint="eastAsia"/>
                <w:color w:val="000000" w:themeColor="text1"/>
                <w:sz w:val="24"/>
                <w:szCs w:val="24"/>
              </w:rPr>
              <w:t>4</w:t>
            </w:r>
            <w:r>
              <w:rPr>
                <w:rFonts w:ascii="仿宋" w:eastAsia="仿宋" w:hAnsi="仿宋" w:cs="仿宋" w:hint="eastAsia"/>
                <w:color w:val="000000" w:themeColor="text1"/>
                <w:sz w:val="24"/>
                <w:szCs w:val="24"/>
                <w:lang w:val="zh-CN"/>
              </w:rPr>
              <w:t>.</w:t>
            </w:r>
            <w:r>
              <w:rPr>
                <w:rFonts w:ascii="仿宋" w:eastAsia="仿宋" w:hAnsi="仿宋" w:cs="仿宋" w:hint="eastAsia"/>
                <w:color w:val="000000" w:themeColor="text1"/>
                <w:sz w:val="24"/>
                <w:szCs w:val="24"/>
                <w:lang w:val="zh-CN"/>
              </w:rPr>
              <w:t>产品的安全检验指标应符合中国兽医药品监察所审核认可的“兽用生物制品生产与检验报告”要求，免疫持续期</w:t>
            </w:r>
            <w:r>
              <w:rPr>
                <w:rFonts w:ascii="仿宋" w:eastAsia="仿宋" w:hAnsi="仿宋" w:cs="仿宋" w:hint="eastAsia"/>
                <w:color w:val="000000" w:themeColor="text1"/>
                <w:sz w:val="24"/>
                <w:szCs w:val="24"/>
                <w:lang w:val="zh-CN"/>
              </w:rPr>
              <w:t>6</w:t>
            </w:r>
            <w:r>
              <w:rPr>
                <w:rFonts w:ascii="仿宋" w:eastAsia="仿宋" w:hAnsi="仿宋" w:cs="仿宋" w:hint="eastAsia"/>
                <w:color w:val="000000" w:themeColor="text1"/>
                <w:sz w:val="24"/>
                <w:szCs w:val="24"/>
                <w:lang w:val="zh-CN"/>
              </w:rPr>
              <w:t>个月以上。</w:t>
            </w:r>
          </w:p>
          <w:p w:rsidR="00AC2C4D" w:rsidRDefault="00E80FF1">
            <w:pPr>
              <w:widowControl/>
              <w:jc w:val="left"/>
              <w:textAlignment w:val="center"/>
              <w:rPr>
                <w:rFonts w:ascii="仿宋" w:eastAsia="仿宋" w:hAnsi="仿宋" w:cs="仿宋"/>
                <w:color w:val="000000" w:themeColor="text1"/>
                <w:sz w:val="24"/>
                <w:szCs w:val="24"/>
                <w:lang w:val="zh-CN"/>
              </w:rPr>
            </w:pPr>
            <w:r>
              <w:rPr>
                <w:rFonts w:ascii="仿宋" w:eastAsia="仿宋" w:hAnsi="仿宋" w:cs="仿宋" w:hint="eastAsia"/>
                <w:color w:val="000000" w:themeColor="text1"/>
                <w:sz w:val="24"/>
                <w:szCs w:val="24"/>
              </w:rPr>
              <w:t>5</w:t>
            </w:r>
            <w:r>
              <w:rPr>
                <w:rFonts w:ascii="仿宋" w:eastAsia="仿宋" w:hAnsi="仿宋" w:cs="仿宋" w:hint="eastAsia"/>
                <w:color w:val="000000" w:themeColor="text1"/>
                <w:sz w:val="24"/>
                <w:szCs w:val="24"/>
                <w:lang w:val="zh-CN"/>
              </w:rPr>
              <w:t>.</w:t>
            </w:r>
            <w:r>
              <w:rPr>
                <w:rFonts w:ascii="仿宋" w:eastAsia="仿宋" w:hAnsi="仿宋" w:cs="仿宋" w:hint="eastAsia"/>
                <w:color w:val="000000" w:themeColor="text1"/>
                <w:sz w:val="24"/>
                <w:szCs w:val="24"/>
                <w:lang w:val="zh-CN"/>
              </w:rPr>
              <w:t>交货时产品有效期在</w:t>
            </w:r>
            <w:r>
              <w:rPr>
                <w:rFonts w:ascii="仿宋" w:eastAsia="仿宋" w:hAnsi="仿宋" w:cs="仿宋" w:hint="eastAsia"/>
                <w:color w:val="000000" w:themeColor="text1"/>
                <w:sz w:val="24"/>
                <w:szCs w:val="24"/>
                <w:lang w:val="zh-CN"/>
              </w:rPr>
              <w:t>8</w:t>
            </w:r>
            <w:r>
              <w:rPr>
                <w:rFonts w:ascii="仿宋" w:eastAsia="仿宋" w:hAnsi="仿宋" w:cs="仿宋" w:hint="eastAsia"/>
                <w:color w:val="000000" w:themeColor="text1"/>
                <w:sz w:val="24"/>
                <w:szCs w:val="24"/>
                <w:lang w:val="zh-CN"/>
              </w:rPr>
              <w:t>个月以上。</w:t>
            </w:r>
          </w:p>
          <w:p w:rsidR="00AC2C4D" w:rsidRDefault="00E80FF1">
            <w:pPr>
              <w:widowControl/>
              <w:jc w:val="left"/>
              <w:textAlignment w:val="center"/>
              <w:rPr>
                <w:rFonts w:ascii="仿宋" w:eastAsia="仿宋" w:hAnsi="仿宋" w:cs="仿宋"/>
                <w:b/>
                <w:bCs/>
                <w:color w:val="000000" w:themeColor="text1"/>
                <w:sz w:val="24"/>
                <w:szCs w:val="24"/>
              </w:rPr>
            </w:pPr>
            <w:r>
              <w:rPr>
                <w:rFonts w:ascii="仿宋" w:eastAsia="仿宋" w:hAnsi="仿宋" w:cs="仿宋" w:hint="eastAsia"/>
                <w:color w:val="000000" w:themeColor="text1"/>
                <w:sz w:val="24"/>
                <w:szCs w:val="24"/>
              </w:rPr>
              <w:t>6</w:t>
            </w:r>
            <w:r>
              <w:rPr>
                <w:rFonts w:ascii="仿宋" w:eastAsia="仿宋" w:hAnsi="仿宋" w:cs="仿宋" w:hint="eastAsia"/>
                <w:color w:val="000000" w:themeColor="text1"/>
                <w:sz w:val="24"/>
                <w:szCs w:val="24"/>
                <w:lang w:val="zh-CN"/>
              </w:rPr>
              <w:t>.</w:t>
            </w:r>
            <w:r>
              <w:rPr>
                <w:rFonts w:ascii="仿宋" w:eastAsia="仿宋" w:hAnsi="仿宋" w:cs="仿宋" w:hint="eastAsia"/>
                <w:color w:val="000000" w:themeColor="text1"/>
                <w:sz w:val="24"/>
                <w:szCs w:val="24"/>
                <w:lang w:val="zh-CN"/>
              </w:rPr>
              <w:t>采用</w:t>
            </w:r>
            <w:r>
              <w:rPr>
                <w:rFonts w:ascii="仿宋" w:eastAsia="仿宋" w:hAnsi="仿宋" w:cs="仿宋" w:hint="eastAsia"/>
                <w:color w:val="000000" w:themeColor="text1"/>
                <w:sz w:val="24"/>
                <w:szCs w:val="24"/>
                <w:lang w:val="zh-CN"/>
              </w:rPr>
              <w:t>206</w:t>
            </w:r>
            <w:r>
              <w:rPr>
                <w:rFonts w:ascii="仿宋" w:eastAsia="仿宋" w:hAnsi="仿宋" w:cs="仿宋" w:hint="eastAsia"/>
                <w:color w:val="000000" w:themeColor="text1"/>
                <w:sz w:val="24"/>
                <w:szCs w:val="24"/>
                <w:lang w:val="zh-CN"/>
              </w:rPr>
              <w:t>油佐剂生产；效力检验，每头份疫苗应至少含牛口蹄疫</w:t>
            </w:r>
            <w:r>
              <w:rPr>
                <w:rFonts w:ascii="仿宋" w:eastAsia="仿宋" w:hAnsi="仿宋" w:cs="仿宋" w:hint="eastAsia"/>
                <w:color w:val="000000" w:themeColor="text1"/>
                <w:sz w:val="24"/>
                <w:szCs w:val="24"/>
                <w:lang w:val="zh-CN"/>
              </w:rPr>
              <w:t>0</w:t>
            </w:r>
            <w:r>
              <w:rPr>
                <w:rFonts w:ascii="仿宋" w:eastAsia="仿宋" w:hAnsi="仿宋" w:cs="仿宋" w:hint="eastAsia"/>
                <w:color w:val="000000" w:themeColor="text1"/>
                <w:sz w:val="24"/>
                <w:szCs w:val="24"/>
                <w:lang w:val="zh-CN"/>
              </w:rPr>
              <w:t>型、</w:t>
            </w:r>
            <w:r>
              <w:rPr>
                <w:rFonts w:ascii="仿宋" w:eastAsia="仿宋" w:hAnsi="仿宋" w:cs="仿宋" w:hint="eastAsia"/>
                <w:color w:val="000000" w:themeColor="text1"/>
                <w:sz w:val="24"/>
                <w:szCs w:val="24"/>
                <w:lang w:val="zh-CN"/>
              </w:rPr>
              <w:t>A</w:t>
            </w:r>
            <w:r>
              <w:rPr>
                <w:rFonts w:ascii="仿宋" w:eastAsia="仿宋" w:hAnsi="仿宋" w:cs="仿宋" w:hint="eastAsia"/>
                <w:color w:val="000000" w:themeColor="text1"/>
                <w:sz w:val="24"/>
                <w:szCs w:val="24"/>
                <w:lang w:val="zh-CN"/>
              </w:rPr>
              <w:t>型各</w:t>
            </w:r>
            <w:r>
              <w:rPr>
                <w:rFonts w:ascii="仿宋" w:eastAsia="仿宋" w:hAnsi="仿宋" w:cs="仿宋" w:hint="eastAsia"/>
                <w:color w:val="000000" w:themeColor="text1"/>
                <w:sz w:val="24"/>
                <w:szCs w:val="24"/>
              </w:rPr>
              <w:t>8</w:t>
            </w:r>
            <w:r>
              <w:rPr>
                <w:rFonts w:ascii="仿宋" w:eastAsia="仿宋" w:hAnsi="仿宋" w:cs="仿宋" w:hint="eastAsia"/>
                <w:color w:val="000000" w:themeColor="text1"/>
                <w:sz w:val="24"/>
                <w:szCs w:val="24"/>
                <w:lang w:val="zh-CN"/>
              </w:rPr>
              <w:t>PD50</w:t>
            </w:r>
            <w:r>
              <w:rPr>
                <w:rFonts w:ascii="仿宋" w:eastAsia="仿宋" w:hAnsi="仿宋" w:cs="仿宋" w:hint="eastAsia"/>
                <w:color w:val="000000" w:themeColor="text1"/>
                <w:sz w:val="24"/>
                <w:szCs w:val="24"/>
                <w:lang w:val="zh-CN"/>
              </w:rPr>
              <w:t>；内毒素含量不高于</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lang w:val="zh-CN"/>
              </w:rPr>
              <w:t>0EU/</w:t>
            </w:r>
            <w:r>
              <w:rPr>
                <w:rFonts w:ascii="仿宋" w:eastAsia="仿宋" w:hAnsi="仿宋" w:cs="仿宋" w:hint="eastAsia"/>
                <w:color w:val="000000" w:themeColor="text1"/>
                <w:sz w:val="24"/>
                <w:szCs w:val="24"/>
                <w:lang w:val="zh-CN"/>
              </w:rPr>
              <w:t>毫升；总蛋白含量不高于</w:t>
            </w:r>
            <w:r>
              <w:rPr>
                <w:rFonts w:ascii="仿宋" w:eastAsia="仿宋" w:hAnsi="仿宋" w:cs="仿宋" w:hint="eastAsia"/>
                <w:color w:val="000000" w:themeColor="text1"/>
                <w:sz w:val="24"/>
                <w:szCs w:val="24"/>
                <w:lang w:val="zh-CN"/>
              </w:rPr>
              <w:t>350ug/</w:t>
            </w:r>
            <w:r>
              <w:rPr>
                <w:rFonts w:ascii="仿宋" w:eastAsia="仿宋" w:hAnsi="仿宋" w:cs="仿宋" w:hint="eastAsia"/>
                <w:color w:val="000000" w:themeColor="text1"/>
                <w:sz w:val="24"/>
                <w:szCs w:val="24"/>
                <w:lang w:val="zh-CN"/>
              </w:rPr>
              <w:t>毫升。</w:t>
            </w:r>
          </w:p>
        </w:tc>
        <w:tc>
          <w:tcPr>
            <w:tcW w:w="8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C2C4D" w:rsidRDefault="00AC2C4D">
            <w:pPr>
              <w:rPr>
                <w:rFonts w:ascii="仿宋" w:eastAsia="仿宋" w:hAnsi="仿宋" w:cs="仿宋"/>
                <w:b/>
                <w:bCs/>
                <w:color w:val="000000" w:themeColor="text1"/>
                <w:sz w:val="24"/>
                <w:szCs w:val="24"/>
              </w:rPr>
            </w:pPr>
          </w:p>
        </w:tc>
      </w:tr>
      <w:tr w:rsidR="00AC2C4D">
        <w:trPr>
          <w:trHeight w:val="1192"/>
        </w:trPr>
        <w:tc>
          <w:tcPr>
            <w:tcW w:w="10212"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C2C4D" w:rsidRDefault="00E80FF1">
            <w:pP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本项目采购：</w:t>
            </w:r>
          </w:p>
          <w:p w:rsidR="00AC2C4D" w:rsidRDefault="00E80FF1">
            <w:pP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牛羊用口蹄疫</w:t>
            </w:r>
            <w:r>
              <w:rPr>
                <w:rFonts w:ascii="仿宋" w:eastAsia="仿宋" w:hAnsi="仿宋" w:cs="仿宋" w:hint="eastAsia"/>
                <w:b/>
                <w:bCs/>
                <w:color w:val="000000" w:themeColor="text1"/>
                <w:sz w:val="24"/>
                <w:szCs w:val="24"/>
              </w:rPr>
              <w:t>O</w:t>
            </w:r>
            <w:r>
              <w:rPr>
                <w:rFonts w:ascii="仿宋" w:eastAsia="仿宋" w:hAnsi="仿宋" w:cs="仿宋" w:hint="eastAsia"/>
                <w:b/>
                <w:bCs/>
                <w:color w:val="000000" w:themeColor="text1"/>
                <w:sz w:val="24"/>
                <w:szCs w:val="24"/>
              </w:rPr>
              <w:t>型、</w:t>
            </w:r>
            <w:r>
              <w:rPr>
                <w:rFonts w:ascii="仿宋" w:eastAsia="仿宋" w:hAnsi="仿宋" w:cs="仿宋" w:hint="eastAsia"/>
                <w:b/>
                <w:bCs/>
                <w:color w:val="000000" w:themeColor="text1"/>
                <w:sz w:val="24"/>
                <w:szCs w:val="24"/>
              </w:rPr>
              <w:t>A</w:t>
            </w:r>
            <w:r>
              <w:rPr>
                <w:rFonts w:ascii="仿宋" w:eastAsia="仿宋" w:hAnsi="仿宋" w:cs="仿宋" w:hint="eastAsia"/>
                <w:b/>
                <w:bCs/>
                <w:color w:val="000000" w:themeColor="text1"/>
                <w:sz w:val="24"/>
                <w:szCs w:val="24"/>
              </w:rPr>
              <w:t>型二价灭活疫苗：最高限单价：</w:t>
            </w:r>
            <w:r>
              <w:rPr>
                <w:rFonts w:ascii="仿宋" w:eastAsia="仿宋" w:hAnsi="仿宋" w:cs="仿宋" w:hint="eastAsia"/>
                <w:b/>
                <w:bCs/>
                <w:color w:val="000000" w:themeColor="text1"/>
                <w:sz w:val="24"/>
                <w:szCs w:val="24"/>
              </w:rPr>
              <w:t>1.28</w:t>
            </w:r>
            <w:r>
              <w:rPr>
                <w:rFonts w:ascii="仿宋" w:eastAsia="仿宋" w:hAnsi="仿宋" w:cs="仿宋" w:hint="eastAsia"/>
                <w:b/>
                <w:bCs/>
                <w:color w:val="000000" w:themeColor="text1"/>
                <w:sz w:val="24"/>
                <w:szCs w:val="24"/>
              </w:rPr>
              <w:t>元</w:t>
            </w:r>
            <w:r>
              <w:rPr>
                <w:rFonts w:ascii="仿宋" w:eastAsia="仿宋" w:hAnsi="仿宋" w:cs="仿宋" w:hint="eastAsia"/>
                <w:b/>
                <w:bCs/>
                <w:color w:val="000000" w:themeColor="text1"/>
                <w:sz w:val="24"/>
                <w:szCs w:val="24"/>
              </w:rPr>
              <w:t>/</w:t>
            </w:r>
            <w:r>
              <w:rPr>
                <w:rFonts w:ascii="仿宋" w:eastAsia="仿宋" w:hAnsi="仿宋" w:cs="仿宋" w:hint="eastAsia"/>
                <w:b/>
                <w:bCs/>
                <w:color w:val="000000" w:themeColor="text1"/>
                <w:sz w:val="24"/>
                <w:szCs w:val="24"/>
              </w:rPr>
              <w:t>头份，预估数量：</w:t>
            </w:r>
            <w:r>
              <w:rPr>
                <w:rFonts w:ascii="仿宋" w:eastAsia="仿宋" w:hAnsi="仿宋" w:cs="仿宋" w:hint="eastAsia"/>
                <w:b/>
                <w:bCs/>
                <w:color w:val="000000" w:themeColor="text1"/>
                <w:sz w:val="24"/>
                <w:szCs w:val="24"/>
              </w:rPr>
              <w:t>1195000</w:t>
            </w:r>
            <w:r>
              <w:rPr>
                <w:rFonts w:ascii="仿宋" w:eastAsia="仿宋" w:hAnsi="仿宋" w:cs="仿宋" w:hint="eastAsia"/>
                <w:b/>
                <w:bCs/>
                <w:color w:val="000000" w:themeColor="text1"/>
                <w:sz w:val="24"/>
                <w:szCs w:val="24"/>
              </w:rPr>
              <w:t>头份。</w:t>
            </w:r>
          </w:p>
          <w:p w:rsidR="00AC2C4D" w:rsidRDefault="00E80FF1">
            <w:pPr>
              <w:snapToGrid w:val="0"/>
              <w:rPr>
                <w:color w:val="000000" w:themeColor="text1"/>
              </w:rPr>
            </w:pPr>
            <w:r>
              <w:rPr>
                <w:rFonts w:ascii="仿宋" w:eastAsia="仿宋" w:hAnsi="仿宋" w:cs="仿宋" w:hint="eastAsia"/>
                <w:b/>
                <w:bCs/>
                <w:color w:val="000000" w:themeColor="text1"/>
                <w:kern w:val="0"/>
                <w:sz w:val="24"/>
                <w:szCs w:val="24"/>
                <w:lang w:bidi="ar"/>
              </w:rPr>
              <w:t>注：</w:t>
            </w:r>
            <w:r>
              <w:rPr>
                <w:rFonts w:ascii="仿宋" w:eastAsia="仿宋" w:hAnsi="仿宋" w:cs="仿宋" w:hint="eastAsia"/>
                <w:b/>
                <w:bCs/>
                <w:color w:val="000000" w:themeColor="text1"/>
                <w:sz w:val="24"/>
                <w:szCs w:val="24"/>
              </w:rPr>
              <w:t>预估数量不作为实际采购数量，实际采购数量以年度实际发生数量为准。</w:t>
            </w:r>
          </w:p>
        </w:tc>
      </w:tr>
      <w:tr w:rsidR="00AC2C4D">
        <w:trPr>
          <w:trHeight w:val="880"/>
        </w:trPr>
        <w:tc>
          <w:tcPr>
            <w:tcW w:w="10212" w:type="dxa"/>
            <w:gridSpan w:val="5"/>
            <w:tcBorders>
              <w:top w:val="nil"/>
              <w:left w:val="nil"/>
              <w:bottom w:val="nil"/>
              <w:right w:val="nil"/>
            </w:tcBorders>
            <w:tcMar>
              <w:top w:w="15" w:type="dxa"/>
              <w:left w:w="15" w:type="dxa"/>
              <w:right w:w="15" w:type="dxa"/>
            </w:tcMar>
            <w:vAlign w:val="center"/>
          </w:tcPr>
          <w:p w:rsidR="00AC2C4D" w:rsidRDefault="00AC2C4D">
            <w:pPr>
              <w:widowControl/>
              <w:spacing w:line="360" w:lineRule="auto"/>
              <w:jc w:val="left"/>
              <w:textAlignment w:val="center"/>
              <w:rPr>
                <w:rFonts w:ascii="仿宋" w:eastAsia="仿宋" w:hAnsi="仿宋" w:cs="仿宋"/>
                <w:color w:val="000000" w:themeColor="text1"/>
                <w:kern w:val="0"/>
                <w:sz w:val="24"/>
                <w:szCs w:val="24"/>
                <w:lang w:bidi="ar"/>
              </w:rPr>
            </w:pPr>
          </w:p>
          <w:p w:rsidR="00AC2C4D" w:rsidRDefault="00E80FF1">
            <w:pPr>
              <w:widowControl/>
              <w:jc w:val="left"/>
              <w:textAlignment w:val="center"/>
              <w:rPr>
                <w:rFonts w:ascii="仿宋" w:eastAsia="仿宋" w:hAnsi="仿宋" w:cs="仿宋"/>
                <w:color w:val="000000" w:themeColor="text1"/>
                <w:kern w:val="0"/>
                <w:sz w:val="24"/>
                <w:szCs w:val="24"/>
                <w:lang w:bidi="ar"/>
              </w:rPr>
            </w:pPr>
            <w:r>
              <w:rPr>
                <w:rFonts w:ascii="仿宋" w:eastAsia="仿宋" w:hAnsi="仿宋" w:cs="仿宋" w:hint="eastAsia"/>
                <w:color w:val="000000" w:themeColor="text1"/>
                <w:kern w:val="0"/>
                <w:sz w:val="24"/>
                <w:szCs w:val="24"/>
                <w:lang w:bidi="ar"/>
              </w:rPr>
              <w:t>1</w:t>
            </w:r>
            <w:r>
              <w:rPr>
                <w:rFonts w:ascii="仿宋" w:eastAsia="仿宋" w:hAnsi="仿宋" w:cs="仿宋" w:hint="eastAsia"/>
                <w:color w:val="000000" w:themeColor="text1"/>
                <w:kern w:val="0"/>
                <w:sz w:val="24"/>
                <w:szCs w:val="24"/>
                <w:lang w:bidi="ar"/>
              </w:rPr>
              <w:t>、产品质量及技术标准应符合或遵守《中华人民共和国兽用生物制品生产规程》《中华人民共和</w:t>
            </w:r>
            <w:r>
              <w:rPr>
                <w:rFonts w:ascii="仿宋" w:eastAsia="仿宋" w:hAnsi="仿宋" w:cs="仿宋" w:hint="eastAsia"/>
                <w:color w:val="000000" w:themeColor="text1"/>
                <w:kern w:val="0"/>
                <w:sz w:val="24"/>
                <w:szCs w:val="24"/>
                <w:lang w:bidi="ar"/>
              </w:rPr>
              <w:lastRenderedPageBreak/>
              <w:t>国兽用生物制品质量标准》及颁布的相应产品质量标准。</w:t>
            </w:r>
          </w:p>
          <w:p w:rsidR="00AC2C4D" w:rsidRDefault="00E80FF1">
            <w:pPr>
              <w:widowControl/>
              <w:jc w:val="left"/>
              <w:textAlignment w:val="center"/>
              <w:rPr>
                <w:rFonts w:ascii="仿宋" w:eastAsia="仿宋" w:hAnsi="仿宋" w:cs="仿宋"/>
                <w:color w:val="000000" w:themeColor="text1"/>
                <w:kern w:val="0"/>
                <w:sz w:val="24"/>
                <w:szCs w:val="24"/>
                <w:lang w:bidi="ar"/>
              </w:rPr>
            </w:pPr>
            <w:r>
              <w:rPr>
                <w:rFonts w:ascii="仿宋" w:eastAsia="仿宋" w:hAnsi="仿宋" w:cs="仿宋" w:hint="eastAsia"/>
                <w:color w:val="000000" w:themeColor="text1"/>
                <w:kern w:val="0"/>
                <w:sz w:val="24"/>
                <w:szCs w:val="24"/>
                <w:lang w:bidi="ar"/>
              </w:rPr>
              <w:t>2</w:t>
            </w:r>
            <w:r>
              <w:rPr>
                <w:rFonts w:ascii="仿宋" w:eastAsia="仿宋" w:hAnsi="仿宋" w:cs="仿宋" w:hint="eastAsia"/>
                <w:color w:val="000000" w:themeColor="text1"/>
                <w:kern w:val="0"/>
                <w:sz w:val="24"/>
                <w:szCs w:val="24"/>
                <w:lang w:bidi="ar"/>
              </w:rPr>
              <w:t>、产品的物理性状、无菌检验、安全检验、效力检验等指标应出具中国兽医药品监察所审核认可的“兽用生物制品生产与检验报告”（批签发记录）。</w:t>
            </w:r>
          </w:p>
          <w:p w:rsidR="00AC2C4D" w:rsidRDefault="00E80FF1">
            <w:pPr>
              <w:widowControl/>
              <w:spacing w:line="360" w:lineRule="auto"/>
              <w:jc w:val="left"/>
              <w:textAlignment w:val="center"/>
              <w:rPr>
                <w:rFonts w:ascii="仿宋" w:eastAsia="仿宋" w:hAnsi="仿宋" w:cs="仿宋"/>
                <w:color w:val="000000" w:themeColor="text1"/>
                <w:kern w:val="0"/>
                <w:sz w:val="24"/>
                <w:szCs w:val="24"/>
                <w:lang w:bidi="ar"/>
              </w:rPr>
            </w:pPr>
            <w:r>
              <w:rPr>
                <w:rFonts w:ascii="仿宋" w:eastAsia="仿宋" w:hAnsi="仿宋" w:cs="仿宋" w:hint="eastAsia"/>
                <w:color w:val="000000" w:themeColor="text1"/>
                <w:kern w:val="0"/>
                <w:sz w:val="24"/>
                <w:szCs w:val="24"/>
                <w:lang w:bidi="ar"/>
              </w:rPr>
              <w:t>3</w:t>
            </w:r>
            <w:r>
              <w:rPr>
                <w:rFonts w:ascii="仿宋" w:eastAsia="仿宋" w:hAnsi="仿宋" w:cs="仿宋" w:hint="eastAsia"/>
                <w:color w:val="000000" w:themeColor="text1"/>
                <w:kern w:val="0"/>
                <w:sz w:val="24"/>
                <w:szCs w:val="24"/>
                <w:lang w:bidi="ar"/>
              </w:rPr>
              <w:t>、投标单位应在投标文件中提供农业部备案的兽药注册目录，质量标准、说明书和标签。</w:t>
            </w:r>
          </w:p>
          <w:p w:rsidR="00AC2C4D" w:rsidRDefault="00E80FF1">
            <w:pPr>
              <w:widowControl/>
              <w:spacing w:line="360" w:lineRule="auto"/>
              <w:jc w:val="left"/>
              <w:textAlignment w:val="center"/>
              <w:rPr>
                <w:rFonts w:ascii="仿宋" w:eastAsia="仿宋" w:hAnsi="仿宋" w:cs="仿宋"/>
                <w:color w:val="000000" w:themeColor="text1"/>
                <w:sz w:val="24"/>
                <w:szCs w:val="24"/>
              </w:rPr>
            </w:pPr>
            <w:r>
              <w:rPr>
                <w:rFonts w:ascii="仿宋" w:eastAsia="仿宋" w:hAnsi="仿宋" w:cs="仿宋" w:hint="eastAsia"/>
                <w:color w:val="000000" w:themeColor="text1"/>
                <w:kern w:val="0"/>
                <w:sz w:val="24"/>
                <w:szCs w:val="24"/>
                <w:lang w:bidi="ar"/>
              </w:rPr>
              <w:t>4</w:t>
            </w:r>
            <w:r>
              <w:rPr>
                <w:rFonts w:ascii="仿宋" w:eastAsia="仿宋" w:hAnsi="仿宋" w:cs="仿宋" w:hint="eastAsia"/>
                <w:color w:val="000000" w:themeColor="text1"/>
                <w:kern w:val="0"/>
                <w:sz w:val="24"/>
                <w:szCs w:val="24"/>
                <w:lang w:bidi="ar"/>
              </w:rPr>
              <w:t>、招标之前或之后，</w:t>
            </w:r>
            <w:r>
              <w:rPr>
                <w:rFonts w:ascii="仿宋" w:eastAsia="仿宋" w:hAnsi="仿宋" w:cs="仿宋" w:hint="eastAsia"/>
                <w:b/>
                <w:bCs/>
                <w:color w:val="000000" w:themeColor="text1"/>
                <w:kern w:val="0"/>
                <w:sz w:val="24"/>
                <w:szCs w:val="24"/>
                <w:lang w:bidi="ar"/>
              </w:rPr>
              <w:t>如遇农业农村部政策调整，有关疫苗毒株变更，相应产品直接变更。</w:t>
            </w:r>
          </w:p>
        </w:tc>
      </w:tr>
    </w:tbl>
    <w:p w:rsidR="00AC2C4D" w:rsidRDefault="00AC2C4D">
      <w:pPr>
        <w:adjustRightInd w:val="0"/>
        <w:snapToGrid w:val="0"/>
        <w:spacing w:line="360" w:lineRule="auto"/>
        <w:rPr>
          <w:rFonts w:ascii="仿宋" w:eastAsia="仿宋" w:hAnsi="仿宋" w:cs="仿宋"/>
          <w:b/>
          <w:color w:val="000000" w:themeColor="text1"/>
          <w:sz w:val="24"/>
          <w:szCs w:val="24"/>
        </w:rPr>
      </w:pPr>
    </w:p>
    <w:p w:rsidR="00AC2C4D" w:rsidRDefault="00E80FF1">
      <w:pPr>
        <w:tabs>
          <w:tab w:val="left" w:pos="1822"/>
        </w:tabs>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（一）、货物技术要求</w:t>
      </w:r>
    </w:p>
    <w:p w:rsidR="00AC2C4D" w:rsidRDefault="00E80FF1">
      <w:pPr>
        <w:tabs>
          <w:tab w:val="left" w:pos="1822"/>
        </w:tabs>
        <w:ind w:firstLine="420"/>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、应是在良好生产规范（</w:t>
      </w:r>
      <w:r>
        <w:rPr>
          <w:rFonts w:ascii="仿宋" w:eastAsia="仿宋" w:hAnsi="仿宋" w:cs="仿宋" w:hint="eastAsia"/>
          <w:color w:val="000000" w:themeColor="text1"/>
          <w:sz w:val="24"/>
          <w:szCs w:val="24"/>
        </w:rPr>
        <w:t>GMP</w:t>
      </w:r>
      <w:r>
        <w:rPr>
          <w:rFonts w:ascii="仿宋" w:eastAsia="仿宋" w:hAnsi="仿宋" w:cs="仿宋" w:hint="eastAsia"/>
          <w:color w:val="000000" w:themeColor="text1"/>
          <w:sz w:val="24"/>
          <w:szCs w:val="24"/>
        </w:rPr>
        <w:t>）条件下生产的合格货物。</w:t>
      </w:r>
    </w:p>
    <w:p w:rsidR="00AC2C4D" w:rsidRDefault="00E80FF1">
      <w:pPr>
        <w:tabs>
          <w:tab w:val="left" w:pos="1822"/>
        </w:tabs>
        <w:ind w:firstLine="420"/>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、所投货物必须严格按照中华人民共和国《兽用生物制品规程》、中华人民共和国《兽用生物制品质量标准》和中华人民共和国《兽药典》进行生产和检验。</w:t>
      </w:r>
    </w:p>
    <w:p w:rsidR="00AC2C4D" w:rsidRDefault="00E80FF1">
      <w:pPr>
        <w:tabs>
          <w:tab w:val="left" w:pos="1822"/>
        </w:tabs>
        <w:ind w:firstLineChars="200" w:firstLine="480"/>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、有效期：交货时疫苗有效期符合“招标项目技术需求”中的“主要技术参数及要求”的相应规定。</w:t>
      </w:r>
    </w:p>
    <w:p w:rsidR="00AC2C4D" w:rsidRDefault="00E80FF1">
      <w:pPr>
        <w:tabs>
          <w:tab w:val="left" w:pos="1822"/>
        </w:tabs>
        <w:ind w:firstLineChars="200" w:firstLine="480"/>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*4</w:t>
      </w:r>
      <w:r>
        <w:rPr>
          <w:rFonts w:ascii="仿宋" w:eastAsia="仿宋" w:hAnsi="仿宋" w:cs="仿宋" w:hint="eastAsia"/>
          <w:color w:val="000000" w:themeColor="text1"/>
          <w:sz w:val="24"/>
          <w:szCs w:val="24"/>
        </w:rPr>
        <w:t>、所投疫苗严格执行国家农业部规定的货物批签发制度，并在每批疫苗送出前，厂家具有该批次疫苗质量的检验报告。符合《规程》的质量标准，并提供检验报告。</w:t>
      </w:r>
    </w:p>
    <w:p w:rsidR="00AC2C4D" w:rsidRDefault="00E80FF1">
      <w:pPr>
        <w:tabs>
          <w:tab w:val="left" w:pos="1822"/>
        </w:tabs>
        <w:ind w:firstLineChars="200" w:firstLine="480"/>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*5</w:t>
      </w:r>
      <w:r>
        <w:rPr>
          <w:rFonts w:ascii="仿宋" w:eastAsia="仿宋" w:hAnsi="仿宋" w:cs="仿宋" w:hint="eastAsia"/>
          <w:color w:val="000000" w:themeColor="text1"/>
          <w:sz w:val="24"/>
          <w:szCs w:val="24"/>
        </w:rPr>
        <w:t>、所有疫苗须按相应的国家标准和疫苗的特殊要求包装。内外包装的标志编号清晰，标签内容完整（包括产品名称、批准文号、生产批号、生产日期、有效期、使用说明、商标、注意事项、保存条件、生产企业名称、电话等）。</w:t>
      </w:r>
    </w:p>
    <w:p w:rsidR="00AC2C4D" w:rsidRDefault="00E80FF1">
      <w:pPr>
        <w:tabs>
          <w:tab w:val="left" w:pos="1822"/>
        </w:tabs>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（二）、运输要求</w:t>
      </w:r>
    </w:p>
    <w:p w:rsidR="00AC2C4D" w:rsidRDefault="00E80FF1">
      <w:pPr>
        <w:tabs>
          <w:tab w:val="left" w:pos="1822"/>
        </w:tabs>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     *1</w:t>
      </w:r>
      <w:r>
        <w:rPr>
          <w:rFonts w:ascii="仿宋" w:eastAsia="仿宋" w:hAnsi="仿宋" w:cs="仿宋" w:hint="eastAsia"/>
          <w:color w:val="000000" w:themeColor="text1"/>
          <w:sz w:val="24"/>
          <w:szCs w:val="24"/>
        </w:rPr>
        <w:t>、运输时，要用冷藏车（温度控制在指定保藏温度）在</w:t>
      </w:r>
      <w:r>
        <w:rPr>
          <w:rFonts w:ascii="仿宋" w:eastAsia="仿宋" w:hAnsi="仿宋" w:cs="仿宋" w:hint="eastAsia"/>
          <w:color w:val="000000" w:themeColor="text1"/>
          <w:sz w:val="24"/>
          <w:szCs w:val="24"/>
        </w:rPr>
        <w:t>48</w:t>
      </w:r>
      <w:r>
        <w:rPr>
          <w:rFonts w:ascii="仿宋" w:eastAsia="仿宋" w:hAnsi="仿宋" w:cs="仿宋" w:hint="eastAsia"/>
          <w:color w:val="000000" w:themeColor="text1"/>
          <w:sz w:val="24"/>
          <w:szCs w:val="24"/>
        </w:rPr>
        <w:t>小时内送到买方指定地点，最长不得超过</w:t>
      </w:r>
      <w:r>
        <w:rPr>
          <w:rFonts w:ascii="仿宋" w:eastAsia="仿宋" w:hAnsi="仿宋" w:cs="仿宋" w:hint="eastAsia"/>
          <w:color w:val="000000" w:themeColor="text1"/>
          <w:sz w:val="24"/>
          <w:szCs w:val="24"/>
        </w:rPr>
        <w:t>72</w:t>
      </w:r>
      <w:r>
        <w:rPr>
          <w:rFonts w:ascii="仿宋" w:eastAsia="仿宋" w:hAnsi="仿宋" w:cs="仿宋" w:hint="eastAsia"/>
          <w:color w:val="000000" w:themeColor="text1"/>
          <w:sz w:val="24"/>
          <w:szCs w:val="24"/>
        </w:rPr>
        <w:t>小时；利用航空运输的，出仓到交货</w:t>
      </w:r>
      <w:r>
        <w:rPr>
          <w:rFonts w:ascii="仿宋" w:eastAsia="仿宋" w:hAnsi="仿宋" w:cs="仿宋" w:hint="eastAsia"/>
          <w:color w:val="000000" w:themeColor="text1"/>
          <w:sz w:val="24"/>
          <w:szCs w:val="24"/>
        </w:rPr>
        <w:t>在</w:t>
      </w:r>
      <w:r>
        <w:rPr>
          <w:rFonts w:ascii="仿宋" w:eastAsia="仿宋" w:hAnsi="仿宋" w:cs="仿宋" w:hint="eastAsia"/>
          <w:color w:val="000000" w:themeColor="text1"/>
          <w:sz w:val="24"/>
          <w:szCs w:val="24"/>
        </w:rPr>
        <w:t>24</w:t>
      </w:r>
      <w:r>
        <w:rPr>
          <w:rFonts w:ascii="仿宋" w:eastAsia="仿宋" w:hAnsi="仿宋" w:cs="仿宋" w:hint="eastAsia"/>
          <w:color w:val="000000" w:themeColor="text1"/>
          <w:sz w:val="24"/>
          <w:szCs w:val="24"/>
        </w:rPr>
        <w:t>小时内完成。对冷藏车实施</w:t>
      </w:r>
      <w:r>
        <w:rPr>
          <w:rFonts w:ascii="仿宋" w:eastAsia="仿宋" w:hAnsi="仿宋" w:cs="仿宋" w:hint="eastAsia"/>
          <w:color w:val="000000" w:themeColor="text1"/>
          <w:sz w:val="24"/>
          <w:szCs w:val="24"/>
        </w:rPr>
        <w:t>24</w:t>
      </w:r>
      <w:r>
        <w:rPr>
          <w:rFonts w:ascii="仿宋" w:eastAsia="仿宋" w:hAnsi="仿宋" w:cs="仿宋" w:hint="eastAsia"/>
          <w:color w:val="000000" w:themeColor="text1"/>
          <w:sz w:val="24"/>
          <w:szCs w:val="24"/>
        </w:rPr>
        <w:t>小时实时温度监控，运输过程中每隔</w:t>
      </w:r>
      <w:r>
        <w:rPr>
          <w:rFonts w:ascii="仿宋" w:eastAsia="仿宋" w:hAnsi="仿宋" w:cs="仿宋" w:hint="eastAsia"/>
          <w:color w:val="000000" w:themeColor="text1"/>
          <w:sz w:val="24"/>
          <w:szCs w:val="24"/>
        </w:rPr>
        <w:t>4-6</w:t>
      </w:r>
      <w:r>
        <w:rPr>
          <w:rFonts w:ascii="仿宋" w:eastAsia="仿宋" w:hAnsi="仿宋" w:cs="仿宋" w:hint="eastAsia"/>
          <w:color w:val="000000" w:themeColor="text1"/>
          <w:sz w:val="24"/>
          <w:szCs w:val="24"/>
        </w:rPr>
        <w:t>小时和到达交货地点时检查并记录温度。严防日光暴晒。</w:t>
      </w:r>
    </w:p>
    <w:p w:rsidR="00AC2C4D" w:rsidRDefault="00E80FF1">
      <w:pPr>
        <w:tabs>
          <w:tab w:val="left" w:pos="1822"/>
        </w:tabs>
        <w:ind w:firstLineChars="300" w:firstLine="720"/>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、每批货发运时，必须事先通知货物接收单位做好收货准备，每批货发运的具体时间、地点、数量由采购单位提前通知。</w:t>
      </w:r>
    </w:p>
    <w:p w:rsidR="00AC2C4D" w:rsidRDefault="00E80FF1">
      <w:pPr>
        <w:tabs>
          <w:tab w:val="left" w:pos="1822"/>
        </w:tabs>
        <w:ind w:firstLineChars="300" w:firstLine="720"/>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、验收：厂家发货时提供清单一份，写明货物批号、数量、出厂日期，由接收单位签字盖章验收，并将验收单送达采购单位指定单位。</w:t>
      </w:r>
    </w:p>
    <w:p w:rsidR="00AC2C4D" w:rsidRDefault="00E80FF1">
      <w:pPr>
        <w:tabs>
          <w:tab w:val="left" w:pos="1822"/>
        </w:tabs>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（三）、采购疫苗数量及毒株的调整</w:t>
      </w:r>
    </w:p>
    <w:p w:rsidR="00AC2C4D" w:rsidRDefault="00E80FF1">
      <w:pPr>
        <w:tabs>
          <w:tab w:val="left" w:pos="1822"/>
        </w:tabs>
        <w:ind w:firstLine="420"/>
        <w:jc w:val="left"/>
        <w:rPr>
          <w:rFonts w:ascii="仿宋" w:eastAsia="仿宋" w:hAnsi="仿宋" w:cs="仿宋"/>
          <w:color w:val="000000" w:themeColor="text1"/>
          <w:sz w:val="22"/>
          <w:szCs w:val="22"/>
        </w:rPr>
      </w:pPr>
      <w:r>
        <w:rPr>
          <w:rFonts w:ascii="仿宋" w:eastAsia="仿宋" w:hAnsi="仿宋" w:cs="仿宋" w:hint="eastAsia"/>
          <w:color w:val="000000" w:themeColor="text1"/>
          <w:sz w:val="24"/>
          <w:szCs w:val="24"/>
        </w:rPr>
        <w:t>合同商谈时，采购方有权根据资金情况，对货物数量进行适当调整。若应国家强制免疫政策调整或国家将部分病种的疫苗退出强制免疫计划</w:t>
      </w:r>
      <w:r>
        <w:rPr>
          <w:rFonts w:ascii="仿宋" w:eastAsia="仿宋" w:hAnsi="仿宋" w:cs="仿宋" w:hint="eastAsia"/>
          <w:color w:val="000000" w:themeColor="text1"/>
          <w:sz w:val="24"/>
          <w:szCs w:val="24"/>
        </w:rPr>
        <w:t>，购买方有权减少该品种的疫苗使用量或取决该品种疫苗本次招标无效，由此造成的一切损失由中标方承担，采购方不承担任何责任。</w:t>
      </w:r>
    </w:p>
    <w:p w:rsidR="00AC2C4D" w:rsidRDefault="00E80FF1">
      <w:pPr>
        <w:tabs>
          <w:tab w:val="left" w:pos="1822"/>
        </w:tabs>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（四）、售后服务</w:t>
      </w:r>
    </w:p>
    <w:p w:rsidR="00AC2C4D" w:rsidRDefault="00E80FF1">
      <w:pPr>
        <w:tabs>
          <w:tab w:val="left" w:pos="1822"/>
        </w:tabs>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lastRenderedPageBreak/>
        <w:t xml:space="preserve">    1</w:t>
      </w:r>
      <w:r>
        <w:rPr>
          <w:rFonts w:ascii="仿宋" w:eastAsia="仿宋" w:hAnsi="仿宋" w:cs="仿宋" w:hint="eastAsia"/>
          <w:color w:val="000000" w:themeColor="text1"/>
          <w:sz w:val="24"/>
          <w:szCs w:val="24"/>
        </w:rPr>
        <w:t>、供应商应根据销售计划无偿为采购人提供畜禽免疫相关知识的培训，采购人可以提出培训计划，培训费用由供应商承担，培训对象为采购人确定的相关兽医技术人员。</w:t>
      </w:r>
    </w:p>
    <w:p w:rsidR="00AC2C4D" w:rsidRDefault="00E80FF1">
      <w:pPr>
        <w:tabs>
          <w:tab w:val="left" w:pos="1822"/>
        </w:tabs>
        <w:ind w:firstLine="420"/>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、因注射疫苗造成畜禽发病、死亡或经济损失的，供应商</w:t>
      </w:r>
      <w:r>
        <w:rPr>
          <w:rFonts w:ascii="仿宋" w:eastAsia="仿宋" w:hAnsi="仿宋" w:cs="仿宋" w:hint="eastAsia"/>
          <w:color w:val="000000" w:themeColor="text1"/>
          <w:sz w:val="24"/>
          <w:szCs w:val="24"/>
        </w:rPr>
        <w:t>48</w:t>
      </w:r>
      <w:r>
        <w:rPr>
          <w:rFonts w:ascii="仿宋" w:eastAsia="仿宋" w:hAnsi="仿宋" w:cs="仿宋" w:hint="eastAsia"/>
          <w:color w:val="000000" w:themeColor="text1"/>
          <w:sz w:val="24"/>
          <w:szCs w:val="24"/>
        </w:rPr>
        <w:t>小时内派人现场调查解决或由双方组成联合调查组认定，确认是由于疫苗质量引起的损失，将由供应商赔偿。</w:t>
      </w:r>
    </w:p>
    <w:p w:rsidR="00AC2C4D" w:rsidRDefault="00E80FF1">
      <w:pPr>
        <w:tabs>
          <w:tab w:val="left" w:pos="1822"/>
        </w:tabs>
        <w:ind w:firstLine="420"/>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、如因注射疫苗爆发疫情，采购人与供应商应会同有关部门组成调</w:t>
      </w:r>
      <w:r>
        <w:rPr>
          <w:rFonts w:ascii="仿宋" w:eastAsia="仿宋" w:hAnsi="仿宋" w:cs="仿宋" w:hint="eastAsia"/>
          <w:color w:val="000000" w:themeColor="text1"/>
          <w:sz w:val="24"/>
          <w:szCs w:val="24"/>
        </w:rPr>
        <w:t>查小组查清原因，确认是由产品质量原因造成，供应商承担扑疫经费，并赔偿相应的经济损失。</w:t>
      </w:r>
    </w:p>
    <w:p w:rsidR="00AC2C4D" w:rsidRDefault="00E80FF1">
      <w:pPr>
        <w:tabs>
          <w:tab w:val="left" w:pos="1822"/>
        </w:tabs>
        <w:ind w:firstLine="420"/>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4</w:t>
      </w:r>
      <w:r>
        <w:rPr>
          <w:rFonts w:ascii="仿宋" w:eastAsia="仿宋" w:hAnsi="仿宋" w:cs="仿宋" w:hint="eastAsia"/>
          <w:color w:val="000000" w:themeColor="text1"/>
          <w:sz w:val="24"/>
          <w:szCs w:val="24"/>
        </w:rPr>
        <w:t>、如果某地畜禽注射中标人提供的疫苗后出现规模性群体性动物不良反应，供应商应在</w:t>
      </w:r>
      <w:r>
        <w:rPr>
          <w:rFonts w:ascii="仿宋" w:eastAsia="仿宋" w:hAnsi="仿宋" w:cs="仿宋" w:hint="eastAsia"/>
          <w:color w:val="000000" w:themeColor="text1"/>
          <w:sz w:val="24"/>
          <w:szCs w:val="24"/>
        </w:rPr>
        <w:t>24</w:t>
      </w:r>
      <w:r>
        <w:rPr>
          <w:rFonts w:ascii="仿宋" w:eastAsia="仿宋" w:hAnsi="仿宋" w:cs="仿宋" w:hint="eastAsia"/>
          <w:color w:val="000000" w:themeColor="text1"/>
          <w:sz w:val="24"/>
          <w:szCs w:val="24"/>
        </w:rPr>
        <w:t>小时内派专业技术人员到达现场，进行采样、分析和解决问题，并承担不良反应所造成的一切损失；因疫苗原因造成畜禽群体性应激反应甚至死亡的，经采购人或其授权的县级以上动物疫病预防控制机构认定后，给与赔付。由于大多数动物疫苗普遍存在过敏反应和造成动物因疫苗过敏死亡现象，供应商应主动对受损失的养殖户进行补偿。</w:t>
      </w:r>
    </w:p>
    <w:p w:rsidR="00AC2C4D" w:rsidRDefault="00E80FF1">
      <w:pPr>
        <w:tabs>
          <w:tab w:val="left" w:pos="1822"/>
        </w:tabs>
        <w:ind w:firstLine="420"/>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5</w:t>
      </w:r>
      <w:r>
        <w:rPr>
          <w:rFonts w:ascii="仿宋" w:eastAsia="仿宋" w:hAnsi="仿宋" w:cs="仿宋" w:hint="eastAsia"/>
          <w:color w:val="000000" w:themeColor="text1"/>
          <w:sz w:val="24"/>
          <w:szCs w:val="24"/>
        </w:rPr>
        <w:t>、经采购人组织对各类疫苗抗体效价测定，达不</w:t>
      </w:r>
      <w:r>
        <w:rPr>
          <w:rFonts w:ascii="仿宋" w:eastAsia="仿宋" w:hAnsi="仿宋" w:cs="仿宋" w:hint="eastAsia"/>
          <w:color w:val="000000" w:themeColor="text1"/>
          <w:sz w:val="24"/>
          <w:szCs w:val="24"/>
        </w:rPr>
        <w:t>到国家要求的疫苗，停止继续使用，中止疫苗合同，供应商必须对提供疫苗造成的损失进行赔偿。</w:t>
      </w:r>
    </w:p>
    <w:p w:rsidR="00AC2C4D" w:rsidRDefault="00E80FF1">
      <w:pPr>
        <w:tabs>
          <w:tab w:val="left" w:pos="1822"/>
        </w:tabs>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（五）、其他</w:t>
      </w:r>
    </w:p>
    <w:p w:rsidR="00AC2C4D" w:rsidRDefault="00E80FF1">
      <w:pPr>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 1</w:t>
      </w:r>
      <w:r>
        <w:rPr>
          <w:rFonts w:ascii="仿宋" w:eastAsia="仿宋" w:hAnsi="仿宋" w:cs="仿宋" w:hint="eastAsia"/>
          <w:color w:val="000000" w:themeColor="text1"/>
          <w:sz w:val="24"/>
          <w:szCs w:val="24"/>
        </w:rPr>
        <w:t>、投标人必须在投标文件中对以上条款和服务承诺明确列出，承诺内容必须达到本篇及招标文件其他条款的要求。</w:t>
      </w:r>
    </w:p>
    <w:p w:rsidR="00AC2C4D" w:rsidRDefault="00E80FF1">
      <w:pPr>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 2</w:t>
      </w:r>
      <w:r>
        <w:rPr>
          <w:rFonts w:ascii="仿宋" w:eastAsia="仿宋" w:hAnsi="仿宋" w:cs="仿宋" w:hint="eastAsia"/>
          <w:color w:val="000000" w:themeColor="text1"/>
          <w:sz w:val="24"/>
          <w:szCs w:val="24"/>
        </w:rPr>
        <w:t>、其他未尽事宜由供需双方在采购合同中详细约定。</w:t>
      </w:r>
    </w:p>
    <w:p w:rsidR="00AC2C4D" w:rsidRDefault="00E80FF1">
      <w:pPr>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 3</w:t>
      </w:r>
      <w:r>
        <w:rPr>
          <w:rFonts w:ascii="仿宋" w:eastAsia="仿宋" w:hAnsi="仿宋" w:cs="仿宋" w:hint="eastAsia"/>
          <w:color w:val="000000" w:themeColor="text1"/>
          <w:sz w:val="24"/>
          <w:szCs w:val="24"/>
        </w:rPr>
        <w:t>、若中标人不能按招标文件规定的交货期正常交货，采购人有权终止合同，并将相关情况上报给采购计划主管部门，取消其中标资格。</w:t>
      </w:r>
    </w:p>
    <w:p w:rsidR="00AC2C4D" w:rsidRDefault="00E80FF1">
      <w:pPr>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 4</w:t>
      </w:r>
      <w:r>
        <w:rPr>
          <w:rFonts w:ascii="仿宋" w:eastAsia="仿宋" w:hAnsi="仿宋" w:cs="仿宋" w:hint="eastAsia"/>
          <w:color w:val="000000" w:themeColor="text1"/>
          <w:sz w:val="24"/>
          <w:szCs w:val="24"/>
        </w:rPr>
        <w:t>、采购人根据国家免疫政策的调整情况，享有本次采购疫苗品种、类别、数量调整的权利。</w:t>
      </w:r>
    </w:p>
    <w:p w:rsidR="00AC2C4D" w:rsidRDefault="00E80FF1">
      <w:pPr>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 5</w:t>
      </w:r>
      <w:r>
        <w:rPr>
          <w:rFonts w:ascii="仿宋" w:eastAsia="仿宋" w:hAnsi="仿宋" w:cs="仿宋" w:hint="eastAsia"/>
          <w:color w:val="000000" w:themeColor="text1"/>
          <w:sz w:val="24"/>
          <w:szCs w:val="24"/>
        </w:rPr>
        <w:t>、采购人有权对中标人供应的每一个批次的</w:t>
      </w:r>
      <w:r>
        <w:rPr>
          <w:rFonts w:ascii="仿宋" w:eastAsia="仿宋" w:hAnsi="仿宋" w:cs="仿宋" w:hint="eastAsia"/>
          <w:color w:val="000000" w:themeColor="text1"/>
          <w:sz w:val="24"/>
          <w:szCs w:val="24"/>
        </w:rPr>
        <w:t>产品质量的实验室抽检和免疫效果评价，经检测和评价不符合国家相关标准和要求的，立即对产品进行退货、中止合同且上报监督部门对其进行惩罚。</w:t>
      </w:r>
    </w:p>
    <w:p w:rsidR="00AC2C4D" w:rsidRDefault="00E80FF1">
      <w:pPr>
        <w:jc w:val="left"/>
        <w:rPr>
          <w:rFonts w:ascii="仿宋" w:eastAsia="仿宋" w:hAnsi="仿宋" w:cs="仿宋"/>
          <w:b/>
          <w:color w:val="000000" w:themeColor="text1"/>
          <w:sz w:val="24"/>
          <w:szCs w:val="24"/>
        </w:rPr>
      </w:pPr>
      <w:r>
        <w:rPr>
          <w:rFonts w:ascii="仿宋" w:eastAsia="仿宋" w:hAnsi="仿宋" w:cs="仿宋" w:hint="eastAsia"/>
          <w:color w:val="000000" w:themeColor="text1"/>
          <w:sz w:val="24"/>
          <w:szCs w:val="24"/>
        </w:rPr>
        <w:t xml:space="preserve"> 6</w:t>
      </w:r>
      <w:r>
        <w:rPr>
          <w:rFonts w:ascii="仿宋" w:eastAsia="仿宋" w:hAnsi="仿宋" w:cs="仿宋" w:hint="eastAsia"/>
          <w:color w:val="000000" w:themeColor="text1"/>
          <w:sz w:val="24"/>
          <w:szCs w:val="24"/>
        </w:rPr>
        <w:t>、知识产权：采购人在中华人民共和国境内使用投标人提供的货物及服务时免受第三方提出的侵犯其专利权或其他知识产权的起诉。如果第三方提出侵权指控，中标人应承担由此而引发的一切法律责任和费用。</w:t>
      </w:r>
    </w:p>
    <w:p w:rsidR="00AC2C4D" w:rsidRDefault="00E80FF1">
      <w:pPr>
        <w:adjustRightInd w:val="0"/>
        <w:snapToGrid w:val="0"/>
        <w:spacing w:line="360" w:lineRule="auto"/>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五</w:t>
      </w:r>
      <w:r>
        <w:rPr>
          <w:rFonts w:ascii="仿宋" w:eastAsia="仿宋" w:hAnsi="仿宋" w:cs="仿宋" w:hint="eastAsia"/>
          <w:b/>
          <w:color w:val="000000" w:themeColor="text1"/>
          <w:sz w:val="24"/>
          <w:szCs w:val="24"/>
        </w:rPr>
        <w:t>、</w:t>
      </w:r>
      <w:r>
        <w:rPr>
          <w:rFonts w:ascii="仿宋" w:eastAsia="仿宋" w:hAnsi="仿宋" w:cs="仿宋" w:hint="eastAsia"/>
          <w:b/>
          <w:color w:val="000000" w:themeColor="text1"/>
          <w:sz w:val="24"/>
          <w:szCs w:val="24"/>
        </w:rPr>
        <w:t>售后</w:t>
      </w:r>
      <w:r>
        <w:rPr>
          <w:rFonts w:ascii="仿宋" w:eastAsia="仿宋" w:hAnsi="仿宋" w:cs="仿宋" w:hint="eastAsia"/>
          <w:b/>
          <w:color w:val="000000" w:themeColor="text1"/>
          <w:sz w:val="24"/>
          <w:szCs w:val="24"/>
        </w:rPr>
        <w:t>服务要求</w:t>
      </w:r>
    </w:p>
    <w:p w:rsidR="00AC2C4D" w:rsidRDefault="00E80FF1">
      <w:pPr>
        <w:widowControl/>
        <w:spacing w:line="360" w:lineRule="auto"/>
        <w:jc w:val="left"/>
        <w:textAlignment w:val="center"/>
        <w:rPr>
          <w:rFonts w:ascii="仿宋" w:eastAsia="仿宋" w:hAnsi="仿宋" w:cs="仿宋"/>
          <w:color w:val="000000" w:themeColor="text1"/>
          <w:kern w:val="0"/>
          <w:sz w:val="22"/>
          <w:szCs w:val="22"/>
          <w:lang w:bidi="ar"/>
        </w:rPr>
      </w:pPr>
      <w:r>
        <w:rPr>
          <w:rFonts w:ascii="仿宋" w:eastAsia="仿宋" w:hAnsi="仿宋" w:cs="仿宋" w:hint="eastAsia"/>
          <w:b/>
          <w:bCs/>
          <w:color w:val="000000" w:themeColor="text1"/>
          <w:kern w:val="0"/>
          <w:sz w:val="24"/>
          <w:szCs w:val="24"/>
          <w:lang w:bidi="ar"/>
        </w:rPr>
        <w:t>1</w:t>
      </w:r>
      <w:r>
        <w:rPr>
          <w:rFonts w:ascii="仿宋" w:eastAsia="仿宋" w:hAnsi="仿宋" w:cs="仿宋" w:hint="eastAsia"/>
          <w:b/>
          <w:bCs/>
          <w:color w:val="000000" w:themeColor="text1"/>
          <w:kern w:val="0"/>
          <w:sz w:val="24"/>
          <w:szCs w:val="24"/>
          <w:lang w:bidi="ar"/>
        </w:rPr>
        <w:t>、合同货物的质保期：</w:t>
      </w:r>
      <w:r>
        <w:rPr>
          <w:rFonts w:ascii="仿宋" w:eastAsia="仿宋" w:hAnsi="仿宋" w:cs="仿宋" w:hint="eastAsia"/>
          <w:color w:val="000000" w:themeColor="text1"/>
          <w:kern w:val="0"/>
          <w:sz w:val="24"/>
          <w:szCs w:val="24"/>
          <w:lang w:bidi="ar"/>
        </w:rPr>
        <w:t>三</w:t>
      </w:r>
      <w:r>
        <w:rPr>
          <w:rFonts w:ascii="仿宋" w:eastAsia="仿宋" w:hAnsi="仿宋" w:cs="仿宋" w:hint="eastAsia"/>
          <w:color w:val="000000" w:themeColor="text1"/>
          <w:kern w:val="0"/>
          <w:sz w:val="24"/>
          <w:szCs w:val="24"/>
          <w:lang w:bidi="ar"/>
        </w:rPr>
        <w:t>年。</w:t>
      </w:r>
    </w:p>
    <w:p w:rsidR="00AC2C4D" w:rsidRDefault="00E80FF1">
      <w:pPr>
        <w:tabs>
          <w:tab w:val="center" w:pos="4832"/>
          <w:tab w:val="left" w:pos="7140"/>
        </w:tabs>
        <w:spacing w:line="360" w:lineRule="auto"/>
        <w:jc w:val="left"/>
        <w:outlineLvl w:val="2"/>
        <w:rPr>
          <w:rFonts w:ascii="仿宋" w:eastAsia="仿宋" w:hAnsi="仿宋" w:cs="仿宋"/>
          <w:color w:val="000000" w:themeColor="text1"/>
          <w:kern w:val="0"/>
          <w:sz w:val="24"/>
          <w:szCs w:val="24"/>
        </w:rPr>
      </w:pPr>
      <w:r>
        <w:rPr>
          <w:rFonts w:ascii="仿宋" w:eastAsia="仿宋" w:hAnsi="仿宋" w:cs="仿宋" w:hint="eastAsia"/>
          <w:b/>
          <w:bCs/>
          <w:color w:val="000000" w:themeColor="text1"/>
          <w:kern w:val="0"/>
          <w:sz w:val="22"/>
          <w:szCs w:val="22"/>
          <w:lang w:bidi="ar"/>
        </w:rPr>
        <w:t>2</w:t>
      </w:r>
      <w:r>
        <w:rPr>
          <w:rFonts w:ascii="仿宋" w:eastAsia="仿宋" w:hAnsi="仿宋" w:cs="仿宋" w:hint="eastAsia"/>
          <w:b/>
          <w:bCs/>
          <w:color w:val="000000" w:themeColor="text1"/>
          <w:kern w:val="0"/>
          <w:sz w:val="22"/>
          <w:szCs w:val="22"/>
          <w:lang w:bidi="ar"/>
        </w:rPr>
        <w:t>、</w:t>
      </w:r>
      <w:r>
        <w:rPr>
          <w:rFonts w:ascii="仿宋" w:eastAsia="仿宋" w:hAnsi="仿宋" w:cs="仿宋" w:hint="eastAsia"/>
          <w:b/>
          <w:color w:val="000000" w:themeColor="text1"/>
          <w:sz w:val="24"/>
          <w:szCs w:val="24"/>
        </w:rPr>
        <w:t>供</w:t>
      </w:r>
      <w:r>
        <w:rPr>
          <w:rFonts w:ascii="仿宋" w:eastAsia="仿宋" w:hAnsi="仿宋" w:cs="仿宋" w:hint="eastAsia"/>
          <w:b/>
          <w:color w:val="000000" w:themeColor="text1"/>
          <w:sz w:val="24"/>
          <w:szCs w:val="24"/>
        </w:rPr>
        <w:t>货期、地点</w:t>
      </w:r>
      <w:r>
        <w:rPr>
          <w:rFonts w:ascii="仿宋" w:eastAsia="仿宋" w:hAnsi="仿宋" w:cs="仿宋" w:hint="eastAsia"/>
          <w:b/>
          <w:color w:val="000000" w:themeColor="text1"/>
          <w:sz w:val="24"/>
          <w:szCs w:val="24"/>
        </w:rPr>
        <w:t>、运输方式</w:t>
      </w:r>
      <w:r>
        <w:rPr>
          <w:rFonts w:ascii="仿宋" w:eastAsia="仿宋" w:hAnsi="仿宋" w:cs="仿宋" w:hint="eastAsia"/>
          <w:b/>
          <w:color w:val="000000" w:themeColor="text1"/>
          <w:sz w:val="24"/>
          <w:szCs w:val="24"/>
        </w:rPr>
        <w:t>及验收方式</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2.1 </w:t>
      </w:r>
      <w:r>
        <w:rPr>
          <w:rFonts w:ascii="仿宋" w:eastAsia="仿宋" w:hAnsi="仿宋" w:cs="仿宋" w:hint="eastAsia"/>
          <w:color w:val="000000" w:themeColor="text1"/>
          <w:sz w:val="24"/>
          <w:szCs w:val="24"/>
        </w:rPr>
        <w:t>供</w:t>
      </w:r>
      <w:r>
        <w:rPr>
          <w:rFonts w:ascii="仿宋" w:eastAsia="仿宋" w:hAnsi="仿宋" w:cs="仿宋" w:hint="eastAsia"/>
          <w:color w:val="000000" w:themeColor="text1"/>
          <w:sz w:val="24"/>
          <w:szCs w:val="24"/>
        </w:rPr>
        <w:t>货期</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10</w:t>
      </w:r>
      <w:r>
        <w:rPr>
          <w:rFonts w:ascii="仿宋" w:eastAsia="仿宋" w:hAnsi="仿宋" w:cs="仿宋" w:hint="eastAsia"/>
          <w:color w:val="000000" w:themeColor="text1"/>
          <w:sz w:val="24"/>
          <w:szCs w:val="24"/>
        </w:rPr>
        <w:t>个工作日内，如遇特殊情况</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个工作日内（以采购方实际需求为准）。</w:t>
      </w:r>
    </w:p>
    <w:p w:rsidR="00AC2C4D" w:rsidRDefault="00E80FF1">
      <w:pPr>
        <w:spacing w:line="360" w:lineRule="auto"/>
        <w:ind w:firstLineChars="200" w:firstLine="480"/>
        <w:rPr>
          <w:rFonts w:ascii="仿宋" w:eastAsia="仿宋" w:hAnsi="仿宋" w:cs="仿宋"/>
          <w:color w:val="000000" w:themeColor="text1"/>
          <w:kern w:val="0"/>
          <w:sz w:val="24"/>
          <w:szCs w:val="24"/>
        </w:rPr>
      </w:pPr>
      <w:r>
        <w:rPr>
          <w:rFonts w:ascii="仿宋" w:eastAsia="仿宋" w:hAnsi="仿宋" w:cs="仿宋" w:hint="eastAsia"/>
          <w:color w:val="000000" w:themeColor="text1"/>
          <w:sz w:val="24"/>
          <w:szCs w:val="24"/>
        </w:rPr>
        <w:t xml:space="preserve">2.2 </w:t>
      </w:r>
      <w:r>
        <w:rPr>
          <w:rFonts w:ascii="仿宋" w:eastAsia="仿宋" w:hAnsi="仿宋" w:cs="仿宋" w:hint="eastAsia"/>
          <w:color w:val="000000" w:themeColor="text1"/>
          <w:sz w:val="24"/>
          <w:szCs w:val="24"/>
        </w:rPr>
        <w:t>供</w:t>
      </w:r>
      <w:r>
        <w:rPr>
          <w:rFonts w:ascii="仿宋" w:eastAsia="仿宋" w:hAnsi="仿宋" w:cs="仿宋" w:hint="eastAsia"/>
          <w:color w:val="000000" w:themeColor="text1"/>
          <w:sz w:val="24"/>
          <w:szCs w:val="24"/>
        </w:rPr>
        <w:t>货地点：</w:t>
      </w:r>
      <w:r>
        <w:rPr>
          <w:rFonts w:ascii="仿宋" w:eastAsia="仿宋" w:hAnsi="仿宋" w:cs="仿宋" w:hint="eastAsia"/>
          <w:color w:val="000000" w:themeColor="text1"/>
          <w:kern w:val="0"/>
          <w:sz w:val="24"/>
          <w:szCs w:val="24"/>
        </w:rPr>
        <w:t>采购方指定地点</w:t>
      </w:r>
      <w:r>
        <w:rPr>
          <w:rFonts w:ascii="仿宋" w:eastAsia="仿宋" w:hAnsi="仿宋" w:cs="仿宋" w:hint="eastAsia"/>
          <w:color w:val="000000" w:themeColor="text1"/>
          <w:kern w:val="0"/>
          <w:sz w:val="24"/>
          <w:szCs w:val="24"/>
        </w:rPr>
        <w:t>。</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lastRenderedPageBreak/>
        <w:t xml:space="preserve">2.3 </w:t>
      </w:r>
      <w:r>
        <w:rPr>
          <w:rFonts w:ascii="仿宋" w:eastAsia="仿宋" w:hAnsi="仿宋" w:cs="仿宋" w:hint="eastAsia"/>
          <w:color w:val="000000" w:themeColor="text1"/>
          <w:sz w:val="24"/>
          <w:szCs w:val="24"/>
        </w:rPr>
        <w:t>运输要求：由</w:t>
      </w:r>
      <w:r>
        <w:rPr>
          <w:rFonts w:ascii="仿宋" w:eastAsia="仿宋" w:hAnsi="仿宋" w:cs="仿宋" w:hint="eastAsia"/>
          <w:color w:val="000000" w:themeColor="text1"/>
          <w:sz w:val="24"/>
          <w:szCs w:val="24"/>
        </w:rPr>
        <w:t>中标</w:t>
      </w:r>
      <w:r>
        <w:rPr>
          <w:rFonts w:ascii="仿宋" w:eastAsia="仿宋" w:hAnsi="仿宋" w:cs="仿宋" w:hint="eastAsia"/>
          <w:color w:val="000000" w:themeColor="text1"/>
          <w:sz w:val="24"/>
          <w:szCs w:val="24"/>
        </w:rPr>
        <w:t>企业通过</w:t>
      </w:r>
      <w:r>
        <w:rPr>
          <w:rFonts w:ascii="仿宋" w:eastAsia="仿宋" w:hAnsi="仿宋" w:cs="仿宋" w:hint="eastAsia"/>
          <w:color w:val="000000" w:themeColor="text1"/>
          <w:sz w:val="24"/>
          <w:szCs w:val="24"/>
        </w:rPr>
        <w:t>冷链运输疫苗，送</w:t>
      </w:r>
      <w:r>
        <w:rPr>
          <w:rFonts w:ascii="仿宋" w:eastAsia="仿宋" w:hAnsi="仿宋" w:cs="仿宋" w:hint="eastAsia"/>
          <w:color w:val="000000" w:themeColor="text1"/>
          <w:sz w:val="24"/>
          <w:szCs w:val="24"/>
        </w:rPr>
        <w:t>至</w:t>
      </w:r>
      <w:r>
        <w:rPr>
          <w:rFonts w:ascii="仿宋" w:eastAsia="仿宋" w:hAnsi="仿宋" w:cs="仿宋" w:hint="eastAsia"/>
          <w:color w:val="000000" w:themeColor="text1"/>
          <w:sz w:val="24"/>
          <w:szCs w:val="24"/>
        </w:rPr>
        <w:t>采购</w:t>
      </w:r>
      <w:r>
        <w:rPr>
          <w:rFonts w:ascii="仿宋" w:eastAsia="仿宋" w:hAnsi="仿宋" w:cs="仿宋" w:hint="eastAsia"/>
          <w:color w:val="000000" w:themeColor="text1"/>
          <w:sz w:val="24"/>
          <w:szCs w:val="24"/>
        </w:rPr>
        <w:t>人</w:t>
      </w:r>
      <w:r>
        <w:rPr>
          <w:rFonts w:ascii="仿宋" w:eastAsia="仿宋" w:hAnsi="仿宋" w:cs="仿宋" w:hint="eastAsia"/>
          <w:color w:val="000000" w:themeColor="text1"/>
          <w:sz w:val="24"/>
          <w:szCs w:val="24"/>
        </w:rPr>
        <w:t>指定地点，专用疫苗冷链运输，必须有连续温度监控仪，</w:t>
      </w:r>
      <w:r>
        <w:rPr>
          <w:rFonts w:ascii="仿宋" w:eastAsia="仿宋" w:hAnsi="仿宋" w:cs="仿宋" w:hint="eastAsia"/>
          <w:color w:val="000000" w:themeColor="text1"/>
          <w:sz w:val="24"/>
          <w:szCs w:val="24"/>
        </w:rPr>
        <w:t>内包装有泡沫保温箱、外包装使用纸箱，</w:t>
      </w:r>
      <w:r>
        <w:rPr>
          <w:rFonts w:ascii="仿宋" w:eastAsia="仿宋" w:hAnsi="仿宋" w:cs="仿宋" w:hint="eastAsia"/>
          <w:color w:val="000000" w:themeColor="text1"/>
          <w:sz w:val="24"/>
          <w:szCs w:val="24"/>
        </w:rPr>
        <w:t>供</w:t>
      </w:r>
      <w:r>
        <w:rPr>
          <w:rFonts w:ascii="仿宋" w:eastAsia="仿宋" w:hAnsi="仿宋" w:cs="仿宋" w:hint="eastAsia"/>
          <w:color w:val="000000" w:themeColor="text1"/>
          <w:sz w:val="24"/>
          <w:szCs w:val="24"/>
        </w:rPr>
        <w:t>货后必须向收货方和采购方提供出库单据、与实物相对应批号的兽用生物制品生产与中监所的批签发报告和温度监控记录表。</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2.4 </w:t>
      </w:r>
      <w:r>
        <w:rPr>
          <w:rFonts w:ascii="仿宋" w:eastAsia="仿宋" w:hAnsi="仿宋" w:cs="仿宋" w:hint="eastAsia"/>
          <w:color w:val="000000" w:themeColor="text1"/>
          <w:sz w:val="24"/>
          <w:szCs w:val="24"/>
        </w:rPr>
        <w:t>验收方式</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⑴</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中标企业</w:t>
      </w:r>
      <w:r>
        <w:rPr>
          <w:rFonts w:ascii="仿宋" w:eastAsia="仿宋" w:hAnsi="仿宋" w:cs="仿宋" w:hint="eastAsia"/>
          <w:color w:val="000000" w:themeColor="text1"/>
          <w:sz w:val="24"/>
          <w:szCs w:val="24"/>
        </w:rPr>
        <w:t>必须保证所供应疫苗有效期应满足采购</w:t>
      </w:r>
      <w:r>
        <w:rPr>
          <w:rFonts w:ascii="仿宋" w:eastAsia="仿宋" w:hAnsi="仿宋" w:cs="仿宋" w:hint="eastAsia"/>
          <w:color w:val="000000" w:themeColor="text1"/>
          <w:sz w:val="24"/>
          <w:szCs w:val="24"/>
        </w:rPr>
        <w:t>人</w:t>
      </w:r>
      <w:r>
        <w:rPr>
          <w:rFonts w:ascii="仿宋" w:eastAsia="仿宋" w:hAnsi="仿宋" w:cs="仿宋" w:hint="eastAsia"/>
          <w:color w:val="000000" w:themeColor="text1"/>
          <w:sz w:val="24"/>
          <w:szCs w:val="24"/>
        </w:rPr>
        <w:t>要求（详见：“招标项目技术需求”中的“主要技术参数”）。</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⑵</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采购</w:t>
      </w:r>
      <w:r>
        <w:rPr>
          <w:rFonts w:ascii="仿宋" w:eastAsia="仿宋" w:hAnsi="仿宋" w:cs="仿宋" w:hint="eastAsia"/>
          <w:color w:val="000000" w:themeColor="text1"/>
          <w:sz w:val="24"/>
          <w:szCs w:val="24"/>
        </w:rPr>
        <w:t>人</w:t>
      </w:r>
      <w:r>
        <w:rPr>
          <w:rFonts w:ascii="仿宋" w:eastAsia="仿宋" w:hAnsi="仿宋" w:cs="仿宋" w:hint="eastAsia"/>
          <w:color w:val="000000" w:themeColor="text1"/>
          <w:sz w:val="24"/>
          <w:szCs w:val="24"/>
        </w:rPr>
        <w:t>按质量标准和疫苗的具体要求，对所有疫苗进行逐件核验（包装、产品名称、文号、批号、商标、规格、生产日期、失效日期、贮存条件、防伪标识、作用与用途、用法与用量、企业名称、批签发报告、运输过程中温度监控记录等）。采购</w:t>
      </w:r>
      <w:r>
        <w:rPr>
          <w:rFonts w:ascii="仿宋" w:eastAsia="仿宋" w:hAnsi="仿宋" w:cs="仿宋" w:hint="eastAsia"/>
          <w:color w:val="000000" w:themeColor="text1"/>
          <w:sz w:val="24"/>
          <w:szCs w:val="24"/>
        </w:rPr>
        <w:t>人</w:t>
      </w:r>
      <w:r>
        <w:rPr>
          <w:rFonts w:ascii="仿宋" w:eastAsia="仿宋" w:hAnsi="仿宋" w:cs="仿宋" w:hint="eastAsia"/>
          <w:color w:val="000000" w:themeColor="text1"/>
          <w:sz w:val="24"/>
          <w:szCs w:val="24"/>
        </w:rPr>
        <w:t>经核验发现该批货物不符合具体要求的，于到货之日起</w:t>
      </w:r>
      <w:r>
        <w:rPr>
          <w:rFonts w:ascii="仿宋" w:eastAsia="仿宋" w:hAnsi="仿宋" w:cs="仿宋" w:hint="eastAsia"/>
          <w:color w:val="000000" w:themeColor="text1"/>
          <w:sz w:val="24"/>
          <w:szCs w:val="24"/>
        </w:rPr>
        <w:t>5</w:t>
      </w:r>
      <w:r>
        <w:rPr>
          <w:rFonts w:ascii="仿宋" w:eastAsia="仿宋" w:hAnsi="仿宋" w:cs="仿宋" w:hint="eastAsia"/>
          <w:color w:val="000000" w:themeColor="text1"/>
          <w:sz w:val="24"/>
          <w:szCs w:val="24"/>
        </w:rPr>
        <w:t>个工作日内电话或书面通知乙方并退回该批疫苗，所产生的费用由乙方负责。</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⑶</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产品说明书内注意事项与瓶签说明必须一致。</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⑷</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在采购</w:t>
      </w:r>
      <w:r>
        <w:rPr>
          <w:rFonts w:ascii="仿宋" w:eastAsia="仿宋" w:hAnsi="仿宋" w:cs="仿宋" w:hint="eastAsia"/>
          <w:color w:val="000000" w:themeColor="text1"/>
          <w:sz w:val="24"/>
          <w:szCs w:val="24"/>
        </w:rPr>
        <w:t>人</w:t>
      </w:r>
      <w:r>
        <w:rPr>
          <w:rFonts w:ascii="仿宋" w:eastAsia="仿宋" w:hAnsi="仿宋" w:cs="仿宋" w:hint="eastAsia"/>
          <w:color w:val="000000" w:themeColor="text1"/>
          <w:sz w:val="24"/>
          <w:szCs w:val="24"/>
        </w:rPr>
        <w:t>查验货物时如数量少于定货数量，以采购</w:t>
      </w:r>
      <w:r>
        <w:rPr>
          <w:rFonts w:ascii="仿宋" w:eastAsia="仿宋" w:hAnsi="仿宋" w:cs="仿宋" w:hint="eastAsia"/>
          <w:color w:val="000000" w:themeColor="text1"/>
          <w:sz w:val="24"/>
          <w:szCs w:val="24"/>
        </w:rPr>
        <w:t>人</w:t>
      </w:r>
      <w:r>
        <w:rPr>
          <w:rFonts w:ascii="仿宋" w:eastAsia="仿宋" w:hAnsi="仿宋" w:cs="仿宋" w:hint="eastAsia"/>
          <w:color w:val="000000" w:themeColor="text1"/>
          <w:sz w:val="24"/>
          <w:szCs w:val="24"/>
        </w:rPr>
        <w:t>实际收到的数量为准，按采购</w:t>
      </w:r>
      <w:r>
        <w:rPr>
          <w:rFonts w:ascii="仿宋" w:eastAsia="仿宋" w:hAnsi="仿宋" w:cs="仿宋" w:hint="eastAsia"/>
          <w:color w:val="000000" w:themeColor="text1"/>
          <w:sz w:val="24"/>
          <w:szCs w:val="24"/>
        </w:rPr>
        <w:t>人</w:t>
      </w:r>
      <w:r>
        <w:rPr>
          <w:rFonts w:ascii="仿宋" w:eastAsia="仿宋" w:hAnsi="仿宋" w:cs="仿宋" w:hint="eastAsia"/>
          <w:color w:val="000000" w:themeColor="text1"/>
          <w:sz w:val="24"/>
          <w:szCs w:val="24"/>
        </w:rPr>
        <w:t>要求决定是否补发；如数量多于定货数量，由采购</w:t>
      </w:r>
      <w:r>
        <w:rPr>
          <w:rFonts w:ascii="仿宋" w:eastAsia="仿宋" w:hAnsi="仿宋" w:cs="仿宋" w:hint="eastAsia"/>
          <w:color w:val="000000" w:themeColor="text1"/>
          <w:sz w:val="24"/>
          <w:szCs w:val="24"/>
        </w:rPr>
        <w:t>人</w:t>
      </w:r>
      <w:r>
        <w:rPr>
          <w:rFonts w:ascii="仿宋" w:eastAsia="仿宋" w:hAnsi="仿宋" w:cs="仿宋" w:hint="eastAsia"/>
          <w:color w:val="000000" w:themeColor="text1"/>
          <w:sz w:val="24"/>
          <w:szCs w:val="24"/>
        </w:rPr>
        <w:t>根据需要决</w:t>
      </w:r>
      <w:r>
        <w:rPr>
          <w:rFonts w:ascii="仿宋" w:eastAsia="仿宋" w:hAnsi="仿宋" w:cs="仿宋" w:hint="eastAsia"/>
          <w:color w:val="000000" w:themeColor="text1"/>
          <w:sz w:val="24"/>
          <w:szCs w:val="24"/>
        </w:rPr>
        <w:t>定接受或退货。</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⑸</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疫苗在运输过程中出现的破损或失效由</w:t>
      </w:r>
      <w:r>
        <w:rPr>
          <w:rFonts w:ascii="仿宋" w:eastAsia="仿宋" w:hAnsi="仿宋" w:cs="仿宋" w:hint="eastAsia"/>
          <w:color w:val="000000" w:themeColor="text1"/>
          <w:sz w:val="24"/>
          <w:szCs w:val="24"/>
        </w:rPr>
        <w:t>中标企业</w:t>
      </w:r>
      <w:r>
        <w:rPr>
          <w:rFonts w:ascii="仿宋" w:eastAsia="仿宋" w:hAnsi="仿宋" w:cs="仿宋" w:hint="eastAsia"/>
          <w:color w:val="000000" w:themeColor="text1"/>
          <w:sz w:val="24"/>
          <w:szCs w:val="24"/>
        </w:rPr>
        <w:t>负责。</w:t>
      </w:r>
    </w:p>
    <w:p w:rsidR="00AC2C4D" w:rsidRDefault="00E80FF1">
      <w:pPr>
        <w:widowControl/>
        <w:spacing w:line="360" w:lineRule="auto"/>
        <w:ind w:firstLineChars="200" w:firstLine="480"/>
        <w:jc w:val="left"/>
        <w:textAlignment w:val="center"/>
        <w:rPr>
          <w:rFonts w:ascii="仿宋" w:eastAsia="仿宋" w:hAnsi="仿宋" w:cs="仿宋"/>
          <w:color w:val="000000" w:themeColor="text1"/>
          <w:kern w:val="0"/>
          <w:sz w:val="24"/>
          <w:szCs w:val="24"/>
          <w:lang w:bidi="ar"/>
        </w:rPr>
      </w:pPr>
      <w:r>
        <w:rPr>
          <w:rFonts w:ascii="仿宋" w:eastAsia="仿宋" w:hAnsi="仿宋" w:cs="仿宋" w:hint="eastAsia"/>
          <w:color w:val="000000" w:themeColor="text1"/>
          <w:kern w:val="0"/>
          <w:sz w:val="24"/>
          <w:szCs w:val="24"/>
          <w:lang w:bidi="ar"/>
        </w:rPr>
        <w:t>投标人提供的产品必须是原装正品，符合产品质量标准，具有该产品的出厂标准和国家规定的行业标准。</w:t>
      </w:r>
    </w:p>
    <w:p w:rsidR="00AC2C4D" w:rsidRDefault="00E80FF1">
      <w:pPr>
        <w:tabs>
          <w:tab w:val="center" w:pos="4832"/>
          <w:tab w:val="left" w:pos="7140"/>
        </w:tabs>
        <w:spacing w:line="360" w:lineRule="auto"/>
        <w:jc w:val="left"/>
        <w:outlineLvl w:val="2"/>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2"/>
          <w:szCs w:val="22"/>
          <w:lang w:bidi="ar"/>
        </w:rPr>
        <w:t>3</w:t>
      </w:r>
      <w:r>
        <w:rPr>
          <w:rFonts w:ascii="仿宋" w:eastAsia="仿宋" w:hAnsi="仿宋" w:cs="仿宋" w:hint="eastAsia"/>
          <w:color w:val="000000" w:themeColor="text1"/>
          <w:kern w:val="0"/>
          <w:sz w:val="22"/>
          <w:szCs w:val="22"/>
          <w:lang w:bidi="ar"/>
        </w:rPr>
        <w:t>、</w:t>
      </w:r>
      <w:r>
        <w:rPr>
          <w:rFonts w:ascii="仿宋" w:eastAsia="仿宋" w:hAnsi="仿宋" w:cs="仿宋" w:hint="eastAsia"/>
          <w:b/>
          <w:color w:val="000000" w:themeColor="text1"/>
          <w:sz w:val="24"/>
          <w:szCs w:val="24"/>
        </w:rPr>
        <w:t>质量责任</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3.1 </w:t>
      </w:r>
      <w:r>
        <w:rPr>
          <w:rFonts w:ascii="仿宋" w:eastAsia="仿宋" w:hAnsi="仿宋" w:cs="仿宋" w:hint="eastAsia"/>
          <w:color w:val="000000" w:themeColor="text1"/>
          <w:sz w:val="24"/>
          <w:szCs w:val="24"/>
        </w:rPr>
        <w:t>投标人保证所投标产品应是最新或最佳的原材料生产，完全符合国家标准规定的质量、性能和技术规格（疫苗包括包装上印刷的产品名称、文号、批号、商标、规格、生产日期、失效日期、贮存条件、防伪标识、作用与用途、用法与用量、企业名称、批签发</w:t>
      </w:r>
      <w:r>
        <w:rPr>
          <w:rFonts w:ascii="仿宋" w:eastAsia="仿宋" w:hAnsi="仿宋" w:cs="仿宋" w:hint="eastAsia"/>
          <w:color w:val="000000" w:themeColor="text1"/>
          <w:sz w:val="24"/>
          <w:szCs w:val="24"/>
        </w:rPr>
        <w:lastRenderedPageBreak/>
        <w:t>报告、运输过程中温度监控记录等。保证在疫苗在低温贮藏条件下运送，在投标文件中承诺的质量保证期内对任何质量问题负责，</w:t>
      </w:r>
      <w:r>
        <w:rPr>
          <w:rFonts w:ascii="仿宋" w:eastAsia="仿宋" w:hAnsi="仿宋" w:cs="仿宋" w:hint="eastAsia"/>
          <w:color w:val="000000" w:themeColor="text1"/>
          <w:sz w:val="24"/>
          <w:szCs w:val="24"/>
        </w:rPr>
        <w:t>采购人</w:t>
      </w:r>
      <w:r>
        <w:rPr>
          <w:rFonts w:ascii="仿宋" w:eastAsia="仿宋" w:hAnsi="仿宋" w:cs="仿宋" w:hint="eastAsia"/>
          <w:color w:val="000000" w:themeColor="text1"/>
          <w:sz w:val="24"/>
          <w:szCs w:val="24"/>
        </w:rPr>
        <w:t>有权对</w:t>
      </w:r>
      <w:r>
        <w:rPr>
          <w:rFonts w:ascii="仿宋" w:eastAsia="仿宋" w:hAnsi="仿宋" w:cs="仿宋" w:hint="eastAsia"/>
          <w:color w:val="000000" w:themeColor="text1"/>
          <w:sz w:val="24"/>
          <w:szCs w:val="24"/>
        </w:rPr>
        <w:t>中标企业</w:t>
      </w:r>
      <w:r>
        <w:rPr>
          <w:rFonts w:ascii="仿宋" w:eastAsia="仿宋" w:hAnsi="仿宋" w:cs="仿宋" w:hint="eastAsia"/>
          <w:color w:val="000000" w:themeColor="text1"/>
          <w:sz w:val="24"/>
          <w:szCs w:val="24"/>
        </w:rPr>
        <w:t>提供的产品作质量检验，经检测不合格的，将终止合同并追究其相应责任（检测费用由乙方支付）。</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3.2 </w:t>
      </w:r>
      <w:r>
        <w:rPr>
          <w:rFonts w:ascii="仿宋" w:eastAsia="仿宋" w:hAnsi="仿宋" w:cs="仿宋" w:hint="eastAsia"/>
          <w:color w:val="000000" w:themeColor="text1"/>
          <w:sz w:val="24"/>
          <w:szCs w:val="24"/>
        </w:rPr>
        <w:t>在使用疫苗过程中出现的苗源反应引起的畜禽死亡或因免疫失败而导致疫情暴发的均由</w:t>
      </w:r>
      <w:r>
        <w:rPr>
          <w:rFonts w:ascii="仿宋" w:eastAsia="仿宋" w:hAnsi="仿宋" w:cs="仿宋" w:hint="eastAsia"/>
          <w:color w:val="000000" w:themeColor="text1"/>
          <w:sz w:val="24"/>
          <w:szCs w:val="24"/>
        </w:rPr>
        <w:t>中标企业</w:t>
      </w:r>
      <w:r>
        <w:rPr>
          <w:rFonts w:ascii="仿宋" w:eastAsia="仿宋" w:hAnsi="仿宋" w:cs="仿宋" w:hint="eastAsia"/>
          <w:color w:val="000000" w:themeColor="text1"/>
          <w:sz w:val="24"/>
          <w:szCs w:val="24"/>
        </w:rPr>
        <w:t>负责处理，并且对造成的损失给予经济赔偿。</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⑴</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因注射疫苗引起的畜禽副反应或死亡，经双方联合调查确认后，由</w:t>
      </w:r>
      <w:r>
        <w:rPr>
          <w:rFonts w:ascii="仿宋" w:eastAsia="仿宋" w:hAnsi="仿宋" w:cs="仿宋" w:hint="eastAsia"/>
          <w:color w:val="000000" w:themeColor="text1"/>
          <w:sz w:val="24"/>
          <w:szCs w:val="24"/>
        </w:rPr>
        <w:t>中标企业</w:t>
      </w:r>
      <w:r>
        <w:rPr>
          <w:rFonts w:ascii="仿宋" w:eastAsia="仿宋" w:hAnsi="仿宋" w:cs="仿宋" w:hint="eastAsia"/>
          <w:color w:val="000000" w:themeColor="text1"/>
          <w:sz w:val="24"/>
          <w:szCs w:val="24"/>
        </w:rPr>
        <w:t>负责对造成的损失给予赔偿。</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⑵</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在规定的免疫保护期内，免疫后的动物又发生疫情时，</w:t>
      </w:r>
      <w:r>
        <w:rPr>
          <w:rFonts w:ascii="仿宋" w:eastAsia="仿宋" w:hAnsi="仿宋" w:cs="仿宋" w:hint="eastAsia"/>
          <w:color w:val="000000" w:themeColor="text1"/>
          <w:sz w:val="24"/>
          <w:szCs w:val="24"/>
        </w:rPr>
        <w:t>中标企业</w:t>
      </w:r>
      <w:r>
        <w:rPr>
          <w:rFonts w:ascii="仿宋" w:eastAsia="仿宋" w:hAnsi="仿宋" w:cs="仿宋" w:hint="eastAsia"/>
          <w:color w:val="000000" w:themeColor="text1"/>
          <w:sz w:val="24"/>
          <w:szCs w:val="24"/>
        </w:rPr>
        <w:t>接到</w:t>
      </w:r>
      <w:r>
        <w:rPr>
          <w:rFonts w:ascii="仿宋" w:eastAsia="仿宋" w:hAnsi="仿宋" w:cs="仿宋" w:hint="eastAsia"/>
          <w:color w:val="000000" w:themeColor="text1"/>
          <w:sz w:val="24"/>
          <w:szCs w:val="24"/>
        </w:rPr>
        <w:t>采购人</w:t>
      </w:r>
      <w:r>
        <w:rPr>
          <w:rFonts w:ascii="仿宋" w:eastAsia="仿宋" w:hAnsi="仿宋" w:cs="仿宋" w:hint="eastAsia"/>
          <w:color w:val="000000" w:themeColor="text1"/>
          <w:sz w:val="24"/>
          <w:szCs w:val="24"/>
        </w:rPr>
        <w:t>电话或传真通知后，要及时派专业技术人员到达现场调查核实实际情况，由</w:t>
      </w:r>
      <w:r>
        <w:rPr>
          <w:rFonts w:ascii="仿宋" w:eastAsia="仿宋" w:hAnsi="仿宋" w:cs="仿宋" w:hint="eastAsia"/>
          <w:color w:val="000000" w:themeColor="text1"/>
          <w:sz w:val="24"/>
          <w:szCs w:val="24"/>
        </w:rPr>
        <w:t>中标企业</w:t>
      </w:r>
      <w:r>
        <w:rPr>
          <w:rFonts w:ascii="仿宋" w:eastAsia="仿宋" w:hAnsi="仿宋" w:cs="仿宋" w:hint="eastAsia"/>
          <w:color w:val="000000" w:themeColor="text1"/>
          <w:sz w:val="24"/>
          <w:szCs w:val="24"/>
        </w:rPr>
        <w:t>负责承担一切经济损失以及全部费用。</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⑶</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采购人</w:t>
      </w:r>
      <w:r>
        <w:rPr>
          <w:rFonts w:ascii="仿宋" w:eastAsia="仿宋" w:hAnsi="仿宋" w:cs="仿宋" w:hint="eastAsia"/>
          <w:color w:val="000000" w:themeColor="text1"/>
          <w:sz w:val="24"/>
          <w:szCs w:val="24"/>
        </w:rPr>
        <w:t>在疫苗的使用过程中，发现疫苗的副反应大或免疫效果差，</w:t>
      </w:r>
      <w:r>
        <w:rPr>
          <w:rFonts w:ascii="仿宋" w:eastAsia="仿宋" w:hAnsi="仿宋" w:cs="仿宋" w:hint="eastAsia"/>
          <w:color w:val="000000" w:themeColor="text1"/>
          <w:sz w:val="24"/>
          <w:szCs w:val="24"/>
        </w:rPr>
        <w:t>采购人</w:t>
      </w:r>
      <w:r>
        <w:rPr>
          <w:rFonts w:ascii="仿宋" w:eastAsia="仿宋" w:hAnsi="仿宋" w:cs="仿宋" w:hint="eastAsia"/>
          <w:color w:val="000000" w:themeColor="text1"/>
          <w:sz w:val="24"/>
          <w:szCs w:val="24"/>
        </w:rPr>
        <w:t>可根据情况调整采购比例；情况严重的，</w:t>
      </w:r>
      <w:r>
        <w:rPr>
          <w:rFonts w:ascii="仿宋" w:eastAsia="仿宋" w:hAnsi="仿宋" w:cs="仿宋" w:hint="eastAsia"/>
          <w:color w:val="000000" w:themeColor="text1"/>
          <w:sz w:val="24"/>
          <w:szCs w:val="24"/>
        </w:rPr>
        <w:t>采购人</w:t>
      </w:r>
      <w:r>
        <w:rPr>
          <w:rFonts w:ascii="仿宋" w:eastAsia="仿宋" w:hAnsi="仿宋" w:cs="仿宋" w:hint="eastAsia"/>
          <w:color w:val="000000" w:themeColor="text1"/>
          <w:sz w:val="24"/>
          <w:szCs w:val="24"/>
        </w:rPr>
        <w:t>有权停止采购该中标产品，将库存疫苗做退货处理，其采购合同未执行数量由其余供货服务商履行，由于疫苗副反应大或免疫效果差造成的经济损失，由</w:t>
      </w:r>
      <w:r>
        <w:rPr>
          <w:rFonts w:ascii="仿宋" w:eastAsia="仿宋" w:hAnsi="仿宋" w:cs="仿宋" w:hint="eastAsia"/>
          <w:color w:val="000000" w:themeColor="text1"/>
          <w:sz w:val="24"/>
          <w:szCs w:val="24"/>
        </w:rPr>
        <w:t>中标企业</w:t>
      </w:r>
      <w:r>
        <w:rPr>
          <w:rFonts w:ascii="仿宋" w:eastAsia="仿宋" w:hAnsi="仿宋" w:cs="仿宋" w:hint="eastAsia"/>
          <w:color w:val="000000" w:themeColor="text1"/>
          <w:sz w:val="24"/>
          <w:szCs w:val="24"/>
        </w:rPr>
        <w:t>承担责任。</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⑷</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若在疫苗的使用过程中，发现</w:t>
      </w:r>
      <w:r>
        <w:rPr>
          <w:rFonts w:ascii="仿宋" w:eastAsia="仿宋" w:hAnsi="仿宋" w:cs="仿宋" w:hint="eastAsia"/>
          <w:color w:val="000000" w:themeColor="text1"/>
          <w:sz w:val="24"/>
          <w:szCs w:val="24"/>
        </w:rPr>
        <w:t>中标企业</w:t>
      </w:r>
      <w:r>
        <w:rPr>
          <w:rFonts w:ascii="仿宋" w:eastAsia="仿宋" w:hAnsi="仿宋" w:cs="仿宋" w:hint="eastAsia"/>
          <w:color w:val="000000" w:themeColor="text1"/>
          <w:sz w:val="24"/>
          <w:szCs w:val="24"/>
        </w:rPr>
        <w:t>所提供的全部产品出现质量问题，</w:t>
      </w:r>
      <w:r>
        <w:rPr>
          <w:rFonts w:ascii="仿宋" w:eastAsia="仿宋" w:hAnsi="仿宋" w:cs="仿宋" w:hint="eastAsia"/>
          <w:color w:val="000000" w:themeColor="text1"/>
          <w:sz w:val="24"/>
          <w:szCs w:val="24"/>
        </w:rPr>
        <w:t>采购人</w:t>
      </w:r>
      <w:r>
        <w:rPr>
          <w:rFonts w:ascii="仿宋" w:eastAsia="仿宋" w:hAnsi="仿宋" w:cs="仿宋" w:hint="eastAsia"/>
          <w:color w:val="000000" w:themeColor="text1"/>
          <w:sz w:val="24"/>
          <w:szCs w:val="24"/>
        </w:rPr>
        <w:t>有权停止采购该分包的产品，并将相关情况上报给采购计划主管部门和农业农村部备案，终止该</w:t>
      </w:r>
      <w:r>
        <w:rPr>
          <w:rFonts w:ascii="仿宋" w:eastAsia="仿宋" w:hAnsi="仿宋" w:cs="仿宋" w:hint="eastAsia"/>
          <w:color w:val="000000" w:themeColor="text1"/>
          <w:sz w:val="24"/>
          <w:szCs w:val="24"/>
        </w:rPr>
        <w:t>中标企业</w:t>
      </w:r>
      <w:r>
        <w:rPr>
          <w:rFonts w:ascii="仿宋" w:eastAsia="仿宋" w:hAnsi="仿宋" w:cs="仿宋" w:hint="eastAsia"/>
          <w:color w:val="000000" w:themeColor="text1"/>
          <w:sz w:val="24"/>
          <w:szCs w:val="24"/>
        </w:rPr>
        <w:t>的采购合同，并追究其违约责任。</w:t>
      </w:r>
    </w:p>
    <w:p w:rsidR="00AC2C4D" w:rsidRDefault="00E80FF1">
      <w:pPr>
        <w:widowControl/>
        <w:spacing w:line="360" w:lineRule="auto"/>
        <w:ind w:firstLineChars="200" w:firstLine="480"/>
        <w:jc w:val="left"/>
        <w:textAlignment w:val="center"/>
        <w:rPr>
          <w:rFonts w:ascii="仿宋" w:eastAsia="仿宋" w:hAnsi="仿宋" w:cs="仿宋"/>
          <w:color w:val="000000" w:themeColor="text1"/>
          <w:kern w:val="0"/>
          <w:sz w:val="24"/>
          <w:szCs w:val="24"/>
          <w:lang w:bidi="ar"/>
        </w:rPr>
      </w:pPr>
      <w:r>
        <w:rPr>
          <w:rFonts w:ascii="仿宋" w:eastAsia="仿宋" w:hAnsi="仿宋" w:cs="仿宋" w:hint="eastAsia"/>
          <w:color w:val="000000" w:themeColor="text1"/>
          <w:kern w:val="0"/>
          <w:sz w:val="24"/>
          <w:szCs w:val="24"/>
          <w:lang w:bidi="ar"/>
        </w:rPr>
        <w:t>质保期内出现产品质量及</w:t>
      </w:r>
      <w:r>
        <w:rPr>
          <w:rFonts w:ascii="仿宋" w:eastAsia="仿宋" w:hAnsi="仿宋" w:cs="仿宋" w:hint="eastAsia"/>
          <w:color w:val="000000" w:themeColor="text1"/>
          <w:kern w:val="0"/>
          <w:sz w:val="24"/>
          <w:szCs w:val="24"/>
          <w:lang w:bidi="ar"/>
        </w:rPr>
        <w:t>安装调试</w:t>
      </w:r>
      <w:r>
        <w:rPr>
          <w:rFonts w:ascii="仿宋" w:eastAsia="仿宋" w:hAnsi="仿宋" w:cs="仿宋" w:hint="eastAsia"/>
          <w:color w:val="000000" w:themeColor="text1"/>
          <w:kern w:val="0"/>
          <w:sz w:val="24"/>
          <w:szCs w:val="24"/>
          <w:lang w:bidi="ar"/>
        </w:rPr>
        <w:t>问题，由中标方负责包修、包换或包退，</w:t>
      </w:r>
      <w:r>
        <w:rPr>
          <w:rFonts w:ascii="仿宋" w:eastAsia="仿宋" w:hAnsi="仿宋" w:cs="仿宋" w:hint="eastAsia"/>
          <w:color w:val="000000" w:themeColor="text1"/>
          <w:kern w:val="0"/>
          <w:sz w:val="24"/>
          <w:szCs w:val="24"/>
          <w:lang w:bidi="ar"/>
        </w:rPr>
        <w:t>并承担因此而产生的一切费用。供应商应在收到招标人通知后</w:t>
      </w:r>
      <w:r>
        <w:rPr>
          <w:rFonts w:ascii="仿宋" w:eastAsia="仿宋" w:hAnsi="仿宋" w:cs="仿宋" w:hint="eastAsia"/>
          <w:color w:val="000000" w:themeColor="text1"/>
          <w:kern w:val="0"/>
          <w:sz w:val="24"/>
          <w:szCs w:val="24"/>
          <w:lang w:bidi="ar"/>
        </w:rPr>
        <w:t>1</w:t>
      </w:r>
      <w:r>
        <w:rPr>
          <w:rFonts w:ascii="仿宋" w:eastAsia="仿宋" w:hAnsi="仿宋" w:cs="仿宋" w:hint="eastAsia"/>
          <w:color w:val="000000" w:themeColor="text1"/>
          <w:kern w:val="0"/>
          <w:sz w:val="24"/>
          <w:szCs w:val="24"/>
          <w:lang w:bidi="ar"/>
        </w:rPr>
        <w:t>小时内派员到现场维修，</w:t>
      </w:r>
      <w:r>
        <w:rPr>
          <w:rFonts w:ascii="仿宋" w:eastAsia="仿宋" w:hAnsi="仿宋" w:cs="仿宋" w:hint="eastAsia"/>
          <w:color w:val="000000" w:themeColor="text1"/>
          <w:kern w:val="0"/>
          <w:sz w:val="24"/>
          <w:szCs w:val="24"/>
          <w:lang w:bidi="ar"/>
        </w:rPr>
        <w:t>保证设备至正常使用</w:t>
      </w:r>
      <w:r>
        <w:rPr>
          <w:rFonts w:ascii="仿宋" w:eastAsia="仿宋" w:hAnsi="仿宋" w:cs="仿宋" w:hint="eastAsia"/>
          <w:color w:val="000000" w:themeColor="text1"/>
          <w:kern w:val="0"/>
          <w:sz w:val="24"/>
          <w:szCs w:val="24"/>
          <w:lang w:bidi="ar"/>
        </w:rPr>
        <w:t>。</w:t>
      </w:r>
    </w:p>
    <w:p w:rsidR="00AC2C4D" w:rsidRDefault="00E80FF1">
      <w:pPr>
        <w:tabs>
          <w:tab w:val="center" w:pos="4832"/>
          <w:tab w:val="left" w:pos="7140"/>
        </w:tabs>
        <w:spacing w:line="360" w:lineRule="auto"/>
        <w:jc w:val="left"/>
        <w:outlineLvl w:val="2"/>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2"/>
          <w:szCs w:val="22"/>
          <w:lang w:bidi="ar"/>
        </w:rPr>
        <w:t>4</w:t>
      </w:r>
      <w:r>
        <w:rPr>
          <w:rFonts w:ascii="仿宋" w:eastAsia="仿宋" w:hAnsi="仿宋" w:cs="仿宋" w:hint="eastAsia"/>
          <w:color w:val="000000" w:themeColor="text1"/>
          <w:kern w:val="0"/>
          <w:sz w:val="22"/>
          <w:szCs w:val="22"/>
          <w:lang w:bidi="ar"/>
        </w:rPr>
        <w:t>、</w:t>
      </w:r>
      <w:r>
        <w:rPr>
          <w:rFonts w:ascii="仿宋" w:eastAsia="仿宋" w:hAnsi="仿宋" w:cs="仿宋" w:hint="eastAsia"/>
          <w:b/>
          <w:color w:val="000000" w:themeColor="text1"/>
          <w:sz w:val="24"/>
          <w:szCs w:val="24"/>
        </w:rPr>
        <w:t>质量保证</w:t>
      </w:r>
      <w:r>
        <w:rPr>
          <w:rFonts w:ascii="仿宋" w:eastAsia="仿宋" w:hAnsi="仿宋" w:cs="仿宋" w:hint="eastAsia"/>
          <w:b/>
          <w:color w:val="000000" w:themeColor="text1"/>
          <w:sz w:val="24"/>
          <w:szCs w:val="24"/>
        </w:rPr>
        <w:t>及售后服务</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4.1 </w:t>
      </w:r>
      <w:r>
        <w:rPr>
          <w:rFonts w:ascii="仿宋" w:eastAsia="仿宋" w:hAnsi="仿宋" w:cs="仿宋" w:hint="eastAsia"/>
          <w:color w:val="000000" w:themeColor="text1"/>
          <w:sz w:val="24"/>
          <w:szCs w:val="24"/>
        </w:rPr>
        <w:t>培训：采购方根据供货服务商的承诺，协商</w:t>
      </w:r>
      <w:r>
        <w:rPr>
          <w:rFonts w:ascii="仿宋" w:eastAsia="仿宋" w:hAnsi="仿宋" w:cs="仿宋" w:hint="eastAsia"/>
          <w:color w:val="000000" w:themeColor="text1"/>
          <w:sz w:val="24"/>
          <w:szCs w:val="24"/>
        </w:rPr>
        <w:t>免费</w:t>
      </w:r>
      <w:r>
        <w:rPr>
          <w:rFonts w:ascii="仿宋" w:eastAsia="仿宋" w:hAnsi="仿宋" w:cs="仿宋" w:hint="eastAsia"/>
          <w:color w:val="000000" w:themeColor="text1"/>
          <w:sz w:val="24"/>
          <w:szCs w:val="24"/>
        </w:rPr>
        <w:t>培训时间、地点及方式</w:t>
      </w:r>
      <w:r>
        <w:rPr>
          <w:rFonts w:ascii="仿宋" w:eastAsia="仿宋" w:hAnsi="仿宋" w:cs="仿宋" w:hint="eastAsia"/>
          <w:color w:val="000000" w:themeColor="text1"/>
          <w:sz w:val="24"/>
          <w:szCs w:val="24"/>
        </w:rPr>
        <w:t>，使采购</w:t>
      </w:r>
      <w:r>
        <w:rPr>
          <w:rFonts w:ascii="仿宋" w:eastAsia="仿宋" w:hAnsi="仿宋" w:cs="仿宋" w:hint="eastAsia"/>
          <w:color w:val="000000" w:themeColor="text1"/>
          <w:sz w:val="24"/>
          <w:szCs w:val="24"/>
        </w:rPr>
        <w:lastRenderedPageBreak/>
        <w:t>人的使用人员能够正常操作相关设备</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 xml:space="preserve"> </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4.2 </w:t>
      </w:r>
      <w:r>
        <w:rPr>
          <w:rFonts w:ascii="仿宋" w:eastAsia="仿宋" w:hAnsi="仿宋" w:cs="仿宋" w:hint="eastAsia"/>
          <w:color w:val="000000" w:themeColor="text1"/>
          <w:sz w:val="24"/>
          <w:szCs w:val="24"/>
        </w:rPr>
        <w:t>优惠承诺：按照投标人承诺为准。</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4.3 </w:t>
      </w:r>
      <w:r>
        <w:rPr>
          <w:rFonts w:ascii="仿宋" w:eastAsia="仿宋" w:hAnsi="仿宋" w:cs="仿宋" w:hint="eastAsia"/>
          <w:color w:val="000000" w:themeColor="text1"/>
          <w:sz w:val="24"/>
          <w:szCs w:val="24"/>
        </w:rPr>
        <w:t>投标人需要其他详细阐明的：</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⑴</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所投货物的免费质量保证期：按生产商及国家有关规定。</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⑵</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质保期内服务基本要求：</w:t>
      </w:r>
    </w:p>
    <w:p w:rsidR="00AC2C4D" w:rsidRDefault="00E80FF1">
      <w:pPr>
        <w:spacing w:line="360" w:lineRule="auto"/>
        <w:ind w:firstLineChars="300" w:firstLine="72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①交货时采购人对产品进行抽检，发现产品有沉淀、混浊、变色、分层等现象，采购人拒收，并要求中标人重新发货。并承担所有费用，更换疫苗到达最终用户地不得超过</w:t>
      </w:r>
      <w:r>
        <w:rPr>
          <w:rFonts w:ascii="仿宋" w:eastAsia="仿宋" w:hAnsi="仿宋" w:cs="仿宋" w:hint="eastAsia"/>
          <w:color w:val="000000" w:themeColor="text1"/>
          <w:sz w:val="24"/>
          <w:szCs w:val="24"/>
        </w:rPr>
        <w:t>24</w:t>
      </w:r>
      <w:r>
        <w:rPr>
          <w:rFonts w:ascii="仿宋" w:eastAsia="仿宋" w:hAnsi="仿宋" w:cs="仿宋" w:hint="eastAsia"/>
          <w:color w:val="000000" w:themeColor="text1"/>
          <w:sz w:val="24"/>
          <w:szCs w:val="24"/>
        </w:rPr>
        <w:t>小时。</w:t>
      </w:r>
    </w:p>
    <w:p w:rsidR="00AC2C4D" w:rsidRDefault="00E80FF1">
      <w:pPr>
        <w:spacing w:line="360" w:lineRule="auto"/>
        <w:ind w:firstLineChars="300" w:firstLine="72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②供货服务商在疫苗质保期内保证疫苗的质量，在有效期内对因检定表明是疫苗质量引起的任何缺陷，实施更换和其它补偿。</w:t>
      </w:r>
    </w:p>
    <w:p w:rsidR="00AC2C4D" w:rsidRDefault="00E80FF1">
      <w:pPr>
        <w:spacing w:line="360" w:lineRule="auto"/>
        <w:ind w:firstLineChars="300" w:firstLine="72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③交货时疫苗有效期不得低于中标人在投标文件中承诺的有效期时长，且包装规格必须与投标文件承诺一致，疫苗的供货有效期</w:t>
      </w:r>
      <w:r>
        <w:rPr>
          <w:rFonts w:ascii="仿宋" w:eastAsia="仿宋" w:hAnsi="仿宋" w:cs="仿宋" w:hint="eastAsia"/>
          <w:color w:val="000000" w:themeColor="text1"/>
          <w:sz w:val="24"/>
          <w:szCs w:val="24"/>
        </w:rPr>
        <w:t>有效</w:t>
      </w:r>
      <w:r>
        <w:rPr>
          <w:rFonts w:ascii="仿宋" w:eastAsia="仿宋" w:hAnsi="仿宋" w:cs="仿宋" w:hint="eastAsia"/>
          <w:color w:val="000000" w:themeColor="text1"/>
          <w:sz w:val="24"/>
          <w:szCs w:val="24"/>
        </w:rPr>
        <w:t>（详见：“招标项目技术标准和服务要求”中的“主要技术参数”中的具体要求）否则采购人拒收，并要求中标人重新发货。</w:t>
      </w:r>
    </w:p>
    <w:p w:rsidR="00AC2C4D" w:rsidRDefault="00E80FF1">
      <w:pPr>
        <w:spacing w:line="360" w:lineRule="auto"/>
        <w:ind w:firstLineChars="300" w:firstLine="72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④交货时需提供产品出厂合格证、使用说明书和中国兽医药品监察所对该批产品的批签发报告扫描件。质保期内供货服务商接到甲方产品出现问题的通知后，至少满足</w:t>
      </w:r>
      <w:r>
        <w:rPr>
          <w:rFonts w:ascii="仿宋" w:eastAsia="仿宋" w:hAnsi="仿宋" w:cs="仿宋" w:hint="eastAsia"/>
          <w:color w:val="000000" w:themeColor="text1"/>
          <w:sz w:val="24"/>
          <w:szCs w:val="24"/>
        </w:rPr>
        <w:t>24</w:t>
      </w:r>
      <w:r>
        <w:rPr>
          <w:rFonts w:ascii="仿宋" w:eastAsia="仿宋" w:hAnsi="仿宋" w:cs="仿宋" w:hint="eastAsia"/>
          <w:color w:val="000000" w:themeColor="text1"/>
          <w:sz w:val="24"/>
          <w:szCs w:val="24"/>
        </w:rPr>
        <w:t>小时内到达产品使用现场</w:t>
      </w:r>
      <w:r>
        <w:rPr>
          <w:rFonts w:ascii="仿宋" w:eastAsia="仿宋" w:hAnsi="仿宋" w:cs="仿宋" w:hint="eastAsia"/>
          <w:color w:val="000000" w:themeColor="text1"/>
          <w:sz w:val="24"/>
          <w:szCs w:val="24"/>
        </w:rPr>
        <w:t>，进行处理。除不可抗力和使用方责任外，费用全部由乙方承担。质保期内产品质量经权威机构鉴定不符合质量要求的，按合同约定承担违约责任，供货服务商应及时收回不合格产品，所产生的费用由中标人自行负责，采购方立即停止合同。</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⑶</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质保期外服务基本要求：</w:t>
      </w:r>
    </w:p>
    <w:p w:rsidR="00AC2C4D" w:rsidRDefault="00E80FF1">
      <w:pPr>
        <w:spacing w:line="360" w:lineRule="auto"/>
        <w:ind w:firstLineChars="300" w:firstLine="72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供货服务商接到使用方产品出现问题的通知后，</w:t>
      </w:r>
      <w:r>
        <w:rPr>
          <w:rFonts w:ascii="仿宋" w:eastAsia="仿宋" w:hAnsi="仿宋" w:cs="仿宋" w:hint="eastAsia"/>
          <w:color w:val="000000" w:themeColor="text1"/>
          <w:sz w:val="24"/>
          <w:szCs w:val="24"/>
        </w:rPr>
        <w:t>24</w:t>
      </w:r>
      <w:r>
        <w:rPr>
          <w:rFonts w:ascii="仿宋" w:eastAsia="仿宋" w:hAnsi="仿宋" w:cs="仿宋" w:hint="eastAsia"/>
          <w:color w:val="000000" w:themeColor="text1"/>
          <w:sz w:val="24"/>
          <w:szCs w:val="24"/>
        </w:rPr>
        <w:t>小时内到达产品现场，进行处理，并提供预防接种异常反应处理方案。</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4.4 </w:t>
      </w:r>
      <w:r>
        <w:rPr>
          <w:rFonts w:ascii="仿宋" w:eastAsia="仿宋" w:hAnsi="仿宋" w:cs="仿宋" w:hint="eastAsia"/>
          <w:color w:val="000000" w:themeColor="text1"/>
          <w:sz w:val="24"/>
          <w:szCs w:val="24"/>
        </w:rPr>
        <w:t>售后服务和技术支持要求</w:t>
      </w:r>
      <w:r>
        <w:rPr>
          <w:rFonts w:ascii="仿宋" w:eastAsia="仿宋" w:hAnsi="仿宋" w:cs="仿宋" w:hint="eastAsia"/>
          <w:color w:val="000000" w:themeColor="text1"/>
          <w:sz w:val="24"/>
          <w:szCs w:val="24"/>
        </w:rPr>
        <w:t xml:space="preserve"> </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lastRenderedPageBreak/>
        <w:t>⑴</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送货地点为</w:t>
      </w:r>
      <w:r>
        <w:rPr>
          <w:rFonts w:ascii="仿宋" w:eastAsia="仿宋" w:hAnsi="仿宋" w:cs="仿宋" w:hint="eastAsia"/>
          <w:color w:val="000000" w:themeColor="text1"/>
          <w:kern w:val="0"/>
          <w:sz w:val="24"/>
          <w:szCs w:val="24"/>
        </w:rPr>
        <w:t>采购</w:t>
      </w:r>
      <w:r>
        <w:rPr>
          <w:rFonts w:ascii="仿宋" w:eastAsia="仿宋" w:hAnsi="仿宋" w:cs="仿宋" w:hint="eastAsia"/>
          <w:color w:val="000000" w:themeColor="text1"/>
          <w:kern w:val="0"/>
          <w:sz w:val="24"/>
          <w:szCs w:val="24"/>
        </w:rPr>
        <w:t>人</w:t>
      </w:r>
      <w:r>
        <w:rPr>
          <w:rFonts w:ascii="仿宋" w:eastAsia="仿宋" w:hAnsi="仿宋" w:cs="仿宋" w:hint="eastAsia"/>
          <w:color w:val="000000" w:themeColor="text1"/>
          <w:kern w:val="0"/>
          <w:sz w:val="24"/>
          <w:szCs w:val="24"/>
        </w:rPr>
        <w:t>指定地点</w:t>
      </w:r>
      <w:r>
        <w:rPr>
          <w:rFonts w:ascii="仿宋" w:eastAsia="仿宋" w:hAnsi="仿宋" w:cs="仿宋" w:hint="eastAsia"/>
          <w:color w:val="000000" w:themeColor="text1"/>
          <w:sz w:val="24"/>
          <w:szCs w:val="24"/>
        </w:rPr>
        <w:t>。</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⑵</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供货服务商免费提供技术咨询和相关宣传资料。如采购方需要，供货服务商应免费开展相关疫苗实验、检测、培训等，一切费用由</w:t>
      </w:r>
      <w:r>
        <w:rPr>
          <w:rFonts w:ascii="仿宋" w:eastAsia="仿宋" w:hAnsi="仿宋" w:cs="仿宋" w:hint="eastAsia"/>
          <w:color w:val="000000" w:themeColor="text1"/>
          <w:sz w:val="24"/>
          <w:szCs w:val="24"/>
        </w:rPr>
        <w:t>中标</w:t>
      </w:r>
      <w:r>
        <w:rPr>
          <w:rFonts w:ascii="仿宋" w:eastAsia="仿宋" w:hAnsi="仿宋" w:cs="仿宋" w:hint="eastAsia"/>
          <w:color w:val="000000" w:themeColor="text1"/>
          <w:sz w:val="24"/>
          <w:szCs w:val="24"/>
        </w:rPr>
        <w:t>企业</w:t>
      </w:r>
      <w:r>
        <w:rPr>
          <w:rFonts w:ascii="仿宋" w:eastAsia="仿宋" w:hAnsi="仿宋" w:cs="仿宋" w:hint="eastAsia"/>
          <w:color w:val="000000" w:themeColor="text1"/>
          <w:sz w:val="24"/>
          <w:szCs w:val="24"/>
        </w:rPr>
        <w:t>承担。</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⑶</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疫苗免疫造成畜禽副反应、死亡或经济损失的，</w:t>
      </w:r>
      <w:r>
        <w:rPr>
          <w:rFonts w:ascii="仿宋" w:eastAsia="仿宋" w:hAnsi="仿宋" w:cs="仿宋" w:hint="eastAsia"/>
          <w:color w:val="000000" w:themeColor="text1"/>
          <w:sz w:val="24"/>
          <w:szCs w:val="24"/>
        </w:rPr>
        <w:t>中标</w:t>
      </w:r>
      <w:r>
        <w:rPr>
          <w:rFonts w:ascii="仿宋" w:eastAsia="仿宋" w:hAnsi="仿宋" w:cs="仿宋" w:hint="eastAsia"/>
          <w:color w:val="000000" w:themeColor="text1"/>
          <w:sz w:val="24"/>
          <w:szCs w:val="24"/>
        </w:rPr>
        <w:t>企业</w:t>
      </w:r>
      <w:r>
        <w:rPr>
          <w:rFonts w:ascii="仿宋" w:eastAsia="仿宋" w:hAnsi="仿宋" w:cs="仿宋" w:hint="eastAsia"/>
          <w:color w:val="000000" w:themeColor="text1"/>
          <w:sz w:val="24"/>
          <w:szCs w:val="24"/>
        </w:rPr>
        <w:t>无条件及时派人调查或参加由供需双方组成的联合调查小组进行调查。经调查认定或经国家权威部门鉴定，确认是因疫苗质量引起的损失，</w:t>
      </w:r>
      <w:r>
        <w:rPr>
          <w:rFonts w:ascii="仿宋" w:eastAsia="仿宋" w:hAnsi="仿宋" w:cs="仿宋" w:hint="eastAsia"/>
          <w:color w:val="000000" w:themeColor="text1"/>
          <w:sz w:val="24"/>
          <w:szCs w:val="24"/>
        </w:rPr>
        <w:t>由中标人</w:t>
      </w:r>
      <w:r>
        <w:rPr>
          <w:rFonts w:ascii="仿宋" w:eastAsia="仿宋" w:hAnsi="仿宋" w:cs="仿宋" w:hint="eastAsia"/>
          <w:color w:val="000000" w:themeColor="text1"/>
          <w:sz w:val="24"/>
          <w:szCs w:val="24"/>
        </w:rPr>
        <w:t>负责给予</w:t>
      </w:r>
      <w:r>
        <w:rPr>
          <w:rFonts w:ascii="仿宋" w:eastAsia="仿宋" w:hAnsi="仿宋" w:cs="仿宋" w:hint="eastAsia"/>
          <w:color w:val="000000" w:themeColor="text1"/>
          <w:sz w:val="24"/>
          <w:szCs w:val="24"/>
        </w:rPr>
        <w:t>补</w:t>
      </w:r>
      <w:r>
        <w:rPr>
          <w:rFonts w:ascii="仿宋" w:eastAsia="仿宋" w:hAnsi="仿宋" w:cs="仿宋" w:hint="eastAsia"/>
          <w:color w:val="000000" w:themeColor="text1"/>
          <w:sz w:val="24"/>
          <w:szCs w:val="24"/>
        </w:rPr>
        <w:t>偿。</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⑷</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如因免疫失败，导致疫情暴发，双方会同有关部门组成调查组查清原因，经权威部门确认是由产品质量原因造成的，</w:t>
      </w:r>
      <w:r>
        <w:rPr>
          <w:rFonts w:ascii="仿宋" w:eastAsia="仿宋" w:hAnsi="仿宋" w:cs="仿宋" w:hint="eastAsia"/>
          <w:color w:val="000000" w:themeColor="text1"/>
          <w:sz w:val="24"/>
          <w:szCs w:val="24"/>
        </w:rPr>
        <w:t>中标</w:t>
      </w:r>
      <w:r>
        <w:rPr>
          <w:rFonts w:ascii="仿宋" w:eastAsia="仿宋" w:hAnsi="仿宋" w:cs="仿宋" w:hint="eastAsia"/>
          <w:color w:val="000000" w:themeColor="text1"/>
          <w:sz w:val="24"/>
          <w:szCs w:val="24"/>
        </w:rPr>
        <w:t>企业</w:t>
      </w:r>
      <w:r>
        <w:rPr>
          <w:rFonts w:ascii="仿宋" w:eastAsia="仿宋" w:hAnsi="仿宋" w:cs="仿宋" w:hint="eastAsia"/>
          <w:color w:val="000000" w:themeColor="text1"/>
          <w:sz w:val="24"/>
          <w:szCs w:val="24"/>
        </w:rPr>
        <w:t>应承担扑疫经费，并赔偿相应的经济损失。</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⑸</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详细售后服务内容见</w:t>
      </w:r>
      <w:r>
        <w:rPr>
          <w:rFonts w:ascii="仿宋" w:eastAsia="仿宋" w:hAnsi="仿宋" w:cs="仿宋" w:hint="eastAsia"/>
          <w:color w:val="000000" w:themeColor="text1"/>
          <w:sz w:val="24"/>
          <w:szCs w:val="24"/>
        </w:rPr>
        <w:t>本章节</w:t>
      </w:r>
      <w:r>
        <w:rPr>
          <w:rFonts w:ascii="仿宋" w:eastAsia="仿宋" w:hAnsi="仿宋" w:cs="仿宋" w:hint="eastAsia"/>
          <w:color w:val="000000" w:themeColor="text1"/>
          <w:sz w:val="24"/>
          <w:szCs w:val="24"/>
        </w:rPr>
        <w:t>部分。如投标人有更优质的服务内容，以投标人承诺的服务内容为准。</w:t>
      </w:r>
    </w:p>
    <w:p w:rsidR="00AC2C4D" w:rsidRDefault="00E80FF1">
      <w:pPr>
        <w:spacing w:line="360" w:lineRule="auto"/>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4.5 </w:t>
      </w:r>
      <w:r>
        <w:rPr>
          <w:rFonts w:ascii="仿宋" w:eastAsia="仿宋" w:hAnsi="仿宋" w:cs="仿宋" w:hint="eastAsia"/>
          <w:color w:val="000000" w:themeColor="text1"/>
          <w:sz w:val="24"/>
          <w:szCs w:val="24"/>
        </w:rPr>
        <w:t>以上内容及“项目技术规格、数量及技术要求”中的商务要求投标人必须在投标文件上清楚阐明。如投标人有更优质的服务内容，以投标人承诺的服务内容为准。</w:t>
      </w:r>
    </w:p>
    <w:p w:rsidR="00AC2C4D" w:rsidRDefault="00E80FF1">
      <w:pPr>
        <w:widowControl/>
        <w:spacing w:line="360" w:lineRule="auto"/>
        <w:jc w:val="left"/>
        <w:textAlignment w:val="center"/>
        <w:rPr>
          <w:rFonts w:ascii="仿宋" w:eastAsia="仿宋" w:hAnsi="仿宋" w:cs="仿宋"/>
          <w:color w:val="000000" w:themeColor="text1"/>
          <w:kern w:val="0"/>
          <w:sz w:val="24"/>
          <w:szCs w:val="24"/>
          <w:lang w:bidi="ar"/>
        </w:rPr>
      </w:pPr>
      <w:r>
        <w:rPr>
          <w:rFonts w:ascii="仿宋" w:eastAsia="仿宋" w:hAnsi="仿宋" w:cs="仿宋" w:hint="eastAsia"/>
          <w:b/>
          <w:bCs/>
          <w:color w:val="000000" w:themeColor="text1"/>
          <w:kern w:val="0"/>
          <w:sz w:val="24"/>
          <w:szCs w:val="24"/>
          <w:lang w:bidi="ar"/>
        </w:rPr>
        <w:t>5</w:t>
      </w:r>
      <w:r>
        <w:rPr>
          <w:rFonts w:ascii="仿宋" w:eastAsia="仿宋" w:hAnsi="仿宋" w:cs="仿宋" w:hint="eastAsia"/>
          <w:b/>
          <w:bCs/>
          <w:color w:val="000000" w:themeColor="text1"/>
          <w:kern w:val="0"/>
          <w:sz w:val="24"/>
          <w:szCs w:val="24"/>
          <w:lang w:bidi="ar"/>
        </w:rPr>
        <w:t>、服务保证：</w:t>
      </w:r>
      <w:r>
        <w:rPr>
          <w:rFonts w:ascii="仿宋" w:eastAsia="仿宋" w:hAnsi="仿宋" w:cs="仿宋" w:hint="eastAsia"/>
          <w:color w:val="000000" w:themeColor="text1"/>
          <w:kern w:val="0"/>
          <w:sz w:val="24"/>
          <w:szCs w:val="24"/>
          <w:lang w:bidi="ar"/>
        </w:rPr>
        <w:t>供应商能够提供的其他服务及优惠条件，在投标文件服务承诺部分另行逐条表述。</w:t>
      </w:r>
    </w:p>
    <w:p w:rsidR="00AC2C4D" w:rsidRDefault="00AC2C4D">
      <w:pPr>
        <w:pStyle w:val="a0"/>
        <w:rPr>
          <w:color w:val="000000" w:themeColor="text1"/>
        </w:rPr>
        <w:sectPr w:rsidR="00AC2C4D">
          <w:pgSz w:w="11907" w:h="16840"/>
          <w:pgMar w:top="1440" w:right="1247" w:bottom="1440" w:left="1361" w:header="1077" w:footer="799" w:gutter="0"/>
          <w:cols w:space="720"/>
          <w:titlePg/>
          <w:docGrid w:type="lines" w:linePitch="409"/>
        </w:sectPr>
      </w:pPr>
    </w:p>
    <w:p w:rsidR="00AC2C4D" w:rsidRDefault="00E80FF1">
      <w:pPr>
        <w:spacing w:line="360" w:lineRule="auto"/>
        <w:jc w:val="center"/>
        <w:rPr>
          <w:rFonts w:ascii="宋体" w:hAnsi="宋体"/>
          <w:color w:val="000000" w:themeColor="text1"/>
        </w:rPr>
      </w:pPr>
      <w:r>
        <w:rPr>
          <w:rFonts w:ascii="仿宋" w:eastAsia="仿宋" w:hAnsi="仿宋" w:cs="仿宋" w:hint="eastAsia"/>
          <w:b/>
          <w:color w:val="000000" w:themeColor="text1"/>
          <w:sz w:val="24"/>
          <w:szCs w:val="24"/>
        </w:rPr>
        <w:lastRenderedPageBreak/>
        <w:t>第四章</w:t>
      </w:r>
      <w:r>
        <w:rPr>
          <w:rFonts w:ascii="仿宋" w:eastAsia="仿宋" w:hAnsi="仿宋" w:cs="仿宋" w:hint="eastAsia"/>
          <w:b/>
          <w:color w:val="000000" w:themeColor="text1"/>
          <w:sz w:val="24"/>
          <w:szCs w:val="24"/>
        </w:rPr>
        <w:t xml:space="preserve">  </w:t>
      </w:r>
      <w:r>
        <w:rPr>
          <w:rFonts w:ascii="仿宋" w:eastAsia="仿宋" w:hAnsi="仿宋" w:cs="仿宋" w:hint="eastAsia"/>
          <w:b/>
          <w:color w:val="000000" w:themeColor="text1"/>
          <w:sz w:val="24"/>
          <w:szCs w:val="24"/>
        </w:rPr>
        <w:t>合同条款（仅供参考）</w:t>
      </w:r>
    </w:p>
    <w:p w:rsidR="00AC2C4D" w:rsidRDefault="00E80FF1">
      <w:pPr>
        <w:spacing w:line="360" w:lineRule="auto"/>
        <w:jc w:val="center"/>
        <w:rPr>
          <w:rFonts w:ascii="仿宋" w:eastAsia="仿宋" w:hAnsi="仿宋" w:cs="仿宋"/>
          <w:b/>
          <w:bCs/>
          <w:color w:val="000000" w:themeColor="text1"/>
          <w:sz w:val="44"/>
          <w:szCs w:val="44"/>
        </w:rPr>
      </w:pPr>
      <w:r>
        <w:rPr>
          <w:rFonts w:ascii="仿宋" w:eastAsia="仿宋" w:hAnsi="仿宋" w:cs="仿宋" w:hint="eastAsia"/>
          <w:b/>
          <w:bCs/>
          <w:color w:val="000000" w:themeColor="text1"/>
          <w:sz w:val="44"/>
          <w:szCs w:val="44"/>
        </w:rPr>
        <w:t>塔城地区动物疾病控制与诊断中心</w:t>
      </w:r>
    </w:p>
    <w:p w:rsidR="00AC2C4D" w:rsidRDefault="00E80FF1">
      <w:pPr>
        <w:spacing w:line="360" w:lineRule="auto"/>
        <w:jc w:val="center"/>
        <w:rPr>
          <w:rFonts w:ascii="仿宋" w:eastAsia="仿宋" w:hAnsi="仿宋" w:cs="仿宋"/>
          <w:b/>
          <w:bCs/>
          <w:color w:val="000000" w:themeColor="text1"/>
          <w:sz w:val="44"/>
          <w:szCs w:val="44"/>
        </w:rPr>
      </w:pPr>
      <w:r>
        <w:rPr>
          <w:rFonts w:ascii="仿宋" w:eastAsia="仿宋" w:hAnsi="仿宋" w:cs="仿宋" w:hint="eastAsia"/>
          <w:b/>
          <w:bCs/>
          <w:color w:val="000000" w:themeColor="text1"/>
          <w:sz w:val="44"/>
          <w:szCs w:val="44"/>
        </w:rPr>
        <w:t>(</w:t>
      </w:r>
      <w:r>
        <w:rPr>
          <w:rFonts w:ascii="仿宋" w:eastAsia="仿宋" w:hAnsi="仿宋" w:cs="仿宋" w:hint="eastAsia"/>
          <w:b/>
          <w:bCs/>
          <w:color w:val="000000" w:themeColor="text1"/>
          <w:sz w:val="44"/>
          <w:szCs w:val="44"/>
        </w:rPr>
        <w:t>物资</w:t>
      </w:r>
      <w:r>
        <w:rPr>
          <w:rFonts w:ascii="仿宋" w:eastAsia="仿宋" w:hAnsi="仿宋" w:cs="仿宋" w:hint="eastAsia"/>
          <w:b/>
          <w:bCs/>
          <w:color w:val="000000" w:themeColor="text1"/>
          <w:sz w:val="44"/>
          <w:szCs w:val="44"/>
        </w:rPr>
        <w:t>类招标采购）供货合同</w:t>
      </w:r>
    </w:p>
    <w:p w:rsidR="00AC2C4D" w:rsidRDefault="00E80FF1">
      <w:pPr>
        <w:spacing w:line="360" w:lineRule="auto"/>
        <w:rPr>
          <w:rFonts w:ascii="仿宋" w:eastAsia="仿宋" w:hAnsi="仿宋" w:cs="仿宋"/>
          <w:b/>
          <w:bCs/>
          <w:color w:val="000000" w:themeColor="text1"/>
          <w:sz w:val="24"/>
          <w:szCs w:val="28"/>
        </w:rPr>
      </w:pPr>
      <w:r>
        <w:rPr>
          <w:rFonts w:ascii="仿宋" w:eastAsia="仿宋" w:hAnsi="仿宋" w:cs="仿宋" w:hint="eastAsia"/>
          <w:color w:val="000000" w:themeColor="text1"/>
          <w:sz w:val="24"/>
          <w:szCs w:val="28"/>
        </w:rPr>
        <w:t>甲</w:t>
      </w:r>
      <w:r>
        <w:rPr>
          <w:rFonts w:ascii="仿宋" w:eastAsia="仿宋" w:hAnsi="仿宋" w:cs="仿宋" w:hint="eastAsia"/>
          <w:color w:val="000000" w:themeColor="text1"/>
          <w:sz w:val="24"/>
          <w:szCs w:val="28"/>
        </w:rPr>
        <w:t xml:space="preserve">   </w:t>
      </w:r>
      <w:r>
        <w:rPr>
          <w:rFonts w:ascii="仿宋" w:eastAsia="仿宋" w:hAnsi="仿宋" w:cs="仿宋" w:hint="eastAsia"/>
          <w:color w:val="000000" w:themeColor="text1"/>
          <w:sz w:val="24"/>
          <w:szCs w:val="28"/>
        </w:rPr>
        <w:t>方：</w:t>
      </w:r>
      <w:r>
        <w:rPr>
          <w:rFonts w:ascii="仿宋" w:eastAsia="仿宋" w:hAnsi="仿宋" w:cs="仿宋" w:hint="eastAsia"/>
          <w:b/>
          <w:bCs/>
          <w:color w:val="000000" w:themeColor="text1"/>
          <w:sz w:val="24"/>
          <w:szCs w:val="28"/>
        </w:rPr>
        <w:t>塔城地区动物疾病控制与诊断中心</w:t>
      </w:r>
    </w:p>
    <w:p w:rsidR="00AC2C4D" w:rsidRDefault="00E80FF1">
      <w:pPr>
        <w:spacing w:line="360" w:lineRule="auto"/>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乙</w:t>
      </w:r>
      <w:r>
        <w:rPr>
          <w:rFonts w:ascii="仿宋" w:eastAsia="仿宋" w:hAnsi="仿宋" w:cs="仿宋" w:hint="eastAsia"/>
          <w:color w:val="000000" w:themeColor="text1"/>
          <w:sz w:val="24"/>
          <w:szCs w:val="28"/>
        </w:rPr>
        <w:t xml:space="preserve">   </w:t>
      </w:r>
      <w:r>
        <w:rPr>
          <w:rFonts w:ascii="仿宋" w:eastAsia="仿宋" w:hAnsi="仿宋" w:cs="仿宋" w:hint="eastAsia"/>
          <w:color w:val="000000" w:themeColor="text1"/>
          <w:sz w:val="24"/>
          <w:szCs w:val="28"/>
        </w:rPr>
        <w:t>方：</w:t>
      </w:r>
      <w:r>
        <w:rPr>
          <w:rFonts w:ascii="仿宋" w:eastAsia="仿宋" w:hAnsi="仿宋" w:cs="仿宋" w:hint="eastAsia"/>
          <w:color w:val="000000" w:themeColor="text1"/>
          <w:sz w:val="24"/>
          <w:szCs w:val="28"/>
        </w:rPr>
        <w:t xml:space="preserve">       </w:t>
      </w:r>
    </w:p>
    <w:p w:rsidR="00AC2C4D" w:rsidRDefault="00E80FF1">
      <w:pPr>
        <w:spacing w:line="360" w:lineRule="auto"/>
        <w:ind w:firstLineChars="200" w:firstLine="480"/>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按照</w:t>
      </w:r>
      <w:r>
        <w:rPr>
          <w:rFonts w:ascii="仿宋" w:eastAsia="仿宋" w:hAnsi="仿宋" w:cs="仿宋" w:hint="eastAsia"/>
          <w:color w:val="000000" w:themeColor="text1"/>
          <w:sz w:val="24"/>
          <w:szCs w:val="28"/>
        </w:rPr>
        <w:t xml:space="preserve">20  </w:t>
      </w:r>
      <w:r>
        <w:rPr>
          <w:rFonts w:ascii="仿宋" w:eastAsia="仿宋" w:hAnsi="仿宋" w:cs="仿宋" w:hint="eastAsia"/>
          <w:color w:val="000000" w:themeColor="text1"/>
          <w:sz w:val="24"/>
          <w:szCs w:val="28"/>
        </w:rPr>
        <w:t>年</w:t>
      </w:r>
      <w:r>
        <w:rPr>
          <w:rFonts w:ascii="仿宋" w:eastAsia="仿宋" w:hAnsi="仿宋" w:cs="仿宋" w:hint="eastAsia"/>
          <w:color w:val="000000" w:themeColor="text1"/>
          <w:sz w:val="24"/>
          <w:szCs w:val="28"/>
        </w:rPr>
        <w:t xml:space="preserve">  </w:t>
      </w:r>
      <w:r>
        <w:rPr>
          <w:rFonts w:ascii="仿宋" w:eastAsia="仿宋" w:hAnsi="仿宋" w:cs="仿宋" w:hint="eastAsia"/>
          <w:color w:val="000000" w:themeColor="text1"/>
          <w:sz w:val="24"/>
          <w:szCs w:val="28"/>
        </w:rPr>
        <w:t>月</w:t>
      </w:r>
      <w:r>
        <w:rPr>
          <w:rFonts w:ascii="仿宋" w:eastAsia="仿宋" w:hAnsi="仿宋" w:cs="仿宋" w:hint="eastAsia"/>
          <w:color w:val="000000" w:themeColor="text1"/>
          <w:sz w:val="24"/>
          <w:szCs w:val="28"/>
        </w:rPr>
        <w:t xml:space="preserve">   </w:t>
      </w:r>
      <w:r>
        <w:rPr>
          <w:rFonts w:ascii="仿宋" w:eastAsia="仿宋" w:hAnsi="仿宋" w:cs="仿宋" w:hint="eastAsia"/>
          <w:color w:val="000000" w:themeColor="text1"/>
          <w:sz w:val="24"/>
          <w:szCs w:val="28"/>
        </w:rPr>
        <w:t>日组织的招标文件编号为</w:t>
      </w:r>
      <w:r>
        <w:rPr>
          <w:rFonts w:ascii="仿宋" w:eastAsia="仿宋" w:hAnsi="仿宋" w:cs="仿宋" w:hint="eastAsia"/>
          <w:bCs/>
          <w:color w:val="000000" w:themeColor="text1"/>
          <w:sz w:val="24"/>
          <w:szCs w:val="28"/>
          <w:u w:val="single"/>
        </w:rPr>
        <w:t xml:space="preserve">             </w:t>
      </w:r>
      <w:r>
        <w:rPr>
          <w:rFonts w:ascii="仿宋" w:eastAsia="仿宋" w:hAnsi="仿宋" w:cs="仿宋" w:hint="eastAsia"/>
          <w:color w:val="000000" w:themeColor="text1"/>
          <w:sz w:val="24"/>
          <w:szCs w:val="28"/>
        </w:rPr>
        <w:t>的</w:t>
      </w:r>
      <w:r>
        <w:rPr>
          <w:rFonts w:ascii="仿宋" w:eastAsia="仿宋" w:hAnsi="仿宋" w:cs="仿宋" w:hint="eastAsia"/>
          <w:bCs/>
          <w:color w:val="000000" w:themeColor="text1"/>
          <w:sz w:val="24"/>
          <w:szCs w:val="28"/>
          <w:u w:val="single"/>
        </w:rPr>
        <w:t xml:space="preserve">               </w:t>
      </w:r>
      <w:r>
        <w:rPr>
          <w:rFonts w:ascii="仿宋" w:eastAsia="仿宋" w:hAnsi="仿宋" w:cs="仿宋" w:hint="eastAsia"/>
          <w:color w:val="000000" w:themeColor="text1"/>
          <w:sz w:val="24"/>
          <w:szCs w:val="28"/>
        </w:rPr>
        <w:t>项目，经评定，乙方</w:t>
      </w:r>
      <w:r>
        <w:rPr>
          <w:rFonts w:ascii="仿宋" w:eastAsia="仿宋" w:hAnsi="仿宋" w:cs="仿宋" w:hint="eastAsia"/>
          <w:color w:val="000000" w:themeColor="text1"/>
          <w:sz w:val="24"/>
          <w:szCs w:val="28"/>
          <w:u w:val="single"/>
        </w:rPr>
        <w:t xml:space="preserve">                     </w:t>
      </w:r>
      <w:r>
        <w:rPr>
          <w:rFonts w:ascii="仿宋" w:eastAsia="仿宋" w:hAnsi="仿宋" w:cs="仿宋" w:hint="eastAsia"/>
          <w:color w:val="000000" w:themeColor="text1"/>
          <w:sz w:val="24"/>
          <w:szCs w:val="28"/>
        </w:rPr>
        <w:t>为</w:t>
      </w:r>
      <w:r>
        <w:rPr>
          <w:rFonts w:ascii="仿宋" w:eastAsia="仿宋" w:hAnsi="仿宋" w:cs="仿宋" w:hint="eastAsia"/>
          <w:color w:val="000000" w:themeColor="text1"/>
          <w:sz w:val="24"/>
          <w:szCs w:val="28"/>
          <w:u w:val="single"/>
        </w:rPr>
        <w:t>第</w:t>
      </w:r>
      <w:r>
        <w:rPr>
          <w:rFonts w:ascii="仿宋" w:eastAsia="仿宋" w:hAnsi="仿宋" w:cs="仿宋" w:hint="eastAsia"/>
          <w:color w:val="000000" w:themeColor="text1"/>
          <w:sz w:val="24"/>
          <w:szCs w:val="28"/>
          <w:u w:val="single"/>
        </w:rPr>
        <w:t xml:space="preserve">   </w:t>
      </w:r>
      <w:r>
        <w:rPr>
          <w:rFonts w:ascii="仿宋" w:eastAsia="仿宋" w:hAnsi="仿宋" w:cs="仿宋" w:hint="eastAsia"/>
          <w:color w:val="000000" w:themeColor="text1"/>
          <w:sz w:val="24"/>
          <w:szCs w:val="28"/>
          <w:u w:val="single"/>
        </w:rPr>
        <w:t>包</w:t>
      </w:r>
      <w:r>
        <w:rPr>
          <w:rFonts w:ascii="仿宋" w:eastAsia="仿宋" w:hAnsi="仿宋" w:cs="仿宋" w:hint="eastAsia"/>
          <w:color w:val="000000" w:themeColor="text1"/>
          <w:sz w:val="24"/>
          <w:szCs w:val="28"/>
        </w:rPr>
        <w:t>中标方。根据《中华人民共和国政府采购法》和《中华人民共和国民法典》的规定，按照公平、公正、平等自愿和诚实信用、协商一致的原则，甲、乙双方授权代表就所供</w:t>
      </w:r>
      <w:r>
        <w:rPr>
          <w:rFonts w:ascii="仿宋" w:eastAsia="仿宋" w:hAnsi="仿宋" w:cs="仿宋" w:hint="eastAsia"/>
          <w:color w:val="000000" w:themeColor="text1"/>
          <w:sz w:val="24"/>
          <w:szCs w:val="28"/>
        </w:rPr>
        <w:t>物资相关</w:t>
      </w:r>
      <w:r>
        <w:rPr>
          <w:rFonts w:ascii="仿宋" w:eastAsia="仿宋" w:hAnsi="仿宋" w:cs="仿宋" w:hint="eastAsia"/>
          <w:color w:val="000000" w:themeColor="text1"/>
          <w:sz w:val="24"/>
          <w:szCs w:val="28"/>
        </w:rPr>
        <w:t>事宜达成如下条款。</w:t>
      </w:r>
    </w:p>
    <w:p w:rsidR="00AC2C4D" w:rsidRDefault="00E80FF1">
      <w:pPr>
        <w:numPr>
          <w:ilvl w:val="0"/>
          <w:numId w:val="4"/>
        </w:numPr>
        <w:spacing w:line="360" w:lineRule="auto"/>
        <w:ind w:firstLineChars="200" w:firstLine="482"/>
        <w:rPr>
          <w:rFonts w:ascii="仿宋" w:eastAsia="仿宋" w:hAnsi="仿宋" w:cs="仿宋"/>
          <w:b/>
          <w:color w:val="000000" w:themeColor="text1"/>
          <w:sz w:val="24"/>
          <w:szCs w:val="28"/>
        </w:rPr>
      </w:pPr>
      <w:r>
        <w:rPr>
          <w:rFonts w:ascii="仿宋" w:eastAsia="仿宋" w:hAnsi="仿宋" w:cs="仿宋" w:hint="eastAsia"/>
          <w:b/>
          <w:color w:val="000000" w:themeColor="text1"/>
          <w:sz w:val="24"/>
          <w:szCs w:val="28"/>
        </w:rPr>
        <w:t>货物</w:t>
      </w:r>
      <w:r>
        <w:rPr>
          <w:rFonts w:ascii="仿宋" w:eastAsia="仿宋" w:hAnsi="仿宋" w:cs="仿宋" w:hint="eastAsia"/>
          <w:b/>
          <w:color w:val="000000" w:themeColor="text1"/>
          <w:sz w:val="24"/>
          <w:szCs w:val="28"/>
        </w:rPr>
        <w:t>名称、</w:t>
      </w:r>
      <w:r>
        <w:rPr>
          <w:rFonts w:ascii="仿宋" w:eastAsia="仿宋" w:hAnsi="仿宋" w:cs="仿宋" w:hint="eastAsia"/>
          <w:b/>
          <w:color w:val="000000" w:themeColor="text1"/>
          <w:sz w:val="24"/>
          <w:szCs w:val="28"/>
        </w:rPr>
        <w:t>品种名称</w:t>
      </w:r>
      <w:r>
        <w:rPr>
          <w:rFonts w:ascii="仿宋" w:eastAsia="仿宋" w:hAnsi="仿宋" w:cs="仿宋" w:hint="eastAsia"/>
          <w:b/>
          <w:color w:val="000000" w:themeColor="text1"/>
          <w:sz w:val="24"/>
          <w:szCs w:val="28"/>
        </w:rPr>
        <w:t>、数量及价格</w:t>
      </w:r>
    </w:p>
    <w:tbl>
      <w:tblPr>
        <w:tblW w:w="5000" w:type="pct"/>
        <w:tblLook w:val="04A0" w:firstRow="1" w:lastRow="0" w:firstColumn="1" w:lastColumn="0" w:noHBand="0" w:noVBand="1"/>
      </w:tblPr>
      <w:tblGrid>
        <w:gridCol w:w="1194"/>
        <w:gridCol w:w="1713"/>
        <w:gridCol w:w="2181"/>
        <w:gridCol w:w="1600"/>
        <w:gridCol w:w="872"/>
        <w:gridCol w:w="1163"/>
        <w:gridCol w:w="1165"/>
      </w:tblGrid>
      <w:tr w:rsidR="00AC2C4D">
        <w:trPr>
          <w:trHeight w:hRule="exact" w:val="751"/>
        </w:trPr>
        <w:tc>
          <w:tcPr>
            <w:tcW w:w="604" w:type="pct"/>
            <w:tcBorders>
              <w:top w:val="single" w:sz="4" w:space="0" w:color="auto"/>
              <w:left w:val="single" w:sz="4" w:space="0" w:color="auto"/>
              <w:bottom w:val="single" w:sz="4" w:space="0" w:color="auto"/>
              <w:right w:val="single" w:sz="4" w:space="0" w:color="auto"/>
            </w:tcBorders>
            <w:vAlign w:val="center"/>
          </w:tcPr>
          <w:p w:rsidR="00AC2C4D" w:rsidRDefault="00E80FF1">
            <w:pPr>
              <w:spacing w:line="360" w:lineRule="auto"/>
              <w:jc w:val="center"/>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序号</w:t>
            </w:r>
          </w:p>
        </w:tc>
        <w:tc>
          <w:tcPr>
            <w:tcW w:w="866" w:type="pct"/>
            <w:tcBorders>
              <w:top w:val="single" w:sz="4" w:space="0" w:color="auto"/>
              <w:left w:val="nil"/>
              <w:bottom w:val="single" w:sz="4" w:space="0" w:color="auto"/>
              <w:right w:val="single" w:sz="4" w:space="0" w:color="auto"/>
            </w:tcBorders>
            <w:vAlign w:val="center"/>
          </w:tcPr>
          <w:p w:rsidR="00AC2C4D" w:rsidRDefault="00E80FF1">
            <w:pPr>
              <w:spacing w:line="360" w:lineRule="auto"/>
              <w:jc w:val="center"/>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 xml:space="preserve"> </w:t>
            </w:r>
          </w:p>
        </w:tc>
        <w:tc>
          <w:tcPr>
            <w:tcW w:w="1103" w:type="pct"/>
            <w:tcBorders>
              <w:top w:val="single" w:sz="4" w:space="0" w:color="auto"/>
              <w:left w:val="nil"/>
              <w:bottom w:val="single" w:sz="4" w:space="0" w:color="auto"/>
              <w:right w:val="single" w:sz="4" w:space="0" w:color="auto"/>
            </w:tcBorders>
            <w:vAlign w:val="center"/>
          </w:tcPr>
          <w:p w:rsidR="00AC2C4D" w:rsidRDefault="00AC2C4D">
            <w:pPr>
              <w:spacing w:line="360" w:lineRule="auto"/>
              <w:jc w:val="center"/>
              <w:rPr>
                <w:rFonts w:ascii="仿宋" w:eastAsia="仿宋" w:hAnsi="仿宋" w:cs="仿宋"/>
                <w:color w:val="000000" w:themeColor="text1"/>
                <w:sz w:val="24"/>
                <w:szCs w:val="28"/>
              </w:rPr>
            </w:pPr>
          </w:p>
        </w:tc>
        <w:tc>
          <w:tcPr>
            <w:tcW w:w="809" w:type="pct"/>
            <w:tcBorders>
              <w:top w:val="single" w:sz="4" w:space="0" w:color="auto"/>
              <w:left w:val="nil"/>
              <w:bottom w:val="single" w:sz="4" w:space="0" w:color="auto"/>
              <w:right w:val="single" w:sz="4" w:space="0" w:color="auto"/>
            </w:tcBorders>
            <w:vAlign w:val="center"/>
          </w:tcPr>
          <w:p w:rsidR="00AC2C4D" w:rsidRDefault="00AC2C4D">
            <w:pPr>
              <w:spacing w:line="360" w:lineRule="auto"/>
              <w:jc w:val="center"/>
              <w:rPr>
                <w:rFonts w:ascii="仿宋" w:eastAsia="仿宋" w:hAnsi="仿宋" w:cs="仿宋"/>
                <w:color w:val="000000" w:themeColor="text1"/>
                <w:sz w:val="24"/>
                <w:szCs w:val="28"/>
              </w:rPr>
            </w:pPr>
          </w:p>
        </w:tc>
        <w:tc>
          <w:tcPr>
            <w:tcW w:w="441" w:type="pct"/>
            <w:tcBorders>
              <w:top w:val="single" w:sz="4" w:space="0" w:color="auto"/>
              <w:left w:val="nil"/>
              <w:bottom w:val="single" w:sz="4" w:space="0" w:color="auto"/>
              <w:right w:val="single" w:sz="4" w:space="0" w:color="auto"/>
            </w:tcBorders>
            <w:vAlign w:val="center"/>
          </w:tcPr>
          <w:p w:rsidR="00AC2C4D" w:rsidRDefault="00AC2C4D">
            <w:pPr>
              <w:spacing w:line="360" w:lineRule="auto"/>
              <w:jc w:val="center"/>
              <w:rPr>
                <w:rFonts w:ascii="仿宋" w:eastAsia="仿宋" w:hAnsi="仿宋" w:cs="仿宋"/>
                <w:color w:val="000000" w:themeColor="text1"/>
                <w:sz w:val="24"/>
                <w:szCs w:val="28"/>
              </w:rPr>
            </w:pPr>
          </w:p>
        </w:tc>
        <w:tc>
          <w:tcPr>
            <w:tcW w:w="588" w:type="pct"/>
            <w:tcBorders>
              <w:top w:val="single" w:sz="4" w:space="0" w:color="auto"/>
              <w:left w:val="nil"/>
              <w:bottom w:val="single" w:sz="4" w:space="0" w:color="auto"/>
              <w:right w:val="single" w:sz="4" w:space="0" w:color="auto"/>
            </w:tcBorders>
            <w:vAlign w:val="center"/>
          </w:tcPr>
          <w:p w:rsidR="00AC2C4D" w:rsidRDefault="00AC2C4D">
            <w:pPr>
              <w:spacing w:line="360" w:lineRule="auto"/>
              <w:jc w:val="center"/>
              <w:rPr>
                <w:rFonts w:ascii="仿宋" w:eastAsia="仿宋" w:hAnsi="仿宋" w:cs="仿宋"/>
                <w:color w:val="000000" w:themeColor="text1"/>
                <w:sz w:val="24"/>
                <w:szCs w:val="28"/>
              </w:rPr>
            </w:pPr>
          </w:p>
        </w:tc>
        <w:tc>
          <w:tcPr>
            <w:tcW w:w="588" w:type="pct"/>
            <w:tcBorders>
              <w:top w:val="single" w:sz="4" w:space="0" w:color="auto"/>
              <w:left w:val="nil"/>
              <w:bottom w:val="single" w:sz="4" w:space="0" w:color="auto"/>
              <w:right w:val="single" w:sz="4" w:space="0" w:color="auto"/>
            </w:tcBorders>
            <w:vAlign w:val="center"/>
          </w:tcPr>
          <w:p w:rsidR="00AC2C4D" w:rsidRDefault="00AC2C4D">
            <w:pPr>
              <w:spacing w:line="360" w:lineRule="auto"/>
              <w:jc w:val="center"/>
              <w:rPr>
                <w:rFonts w:ascii="仿宋" w:eastAsia="仿宋" w:hAnsi="仿宋" w:cs="仿宋"/>
                <w:color w:val="000000" w:themeColor="text1"/>
                <w:sz w:val="24"/>
                <w:szCs w:val="28"/>
              </w:rPr>
            </w:pPr>
          </w:p>
        </w:tc>
      </w:tr>
      <w:tr w:rsidR="00AC2C4D">
        <w:trPr>
          <w:trHeight w:hRule="exact" w:val="665"/>
        </w:trPr>
        <w:tc>
          <w:tcPr>
            <w:tcW w:w="604" w:type="pct"/>
            <w:tcBorders>
              <w:top w:val="nil"/>
              <w:left w:val="single" w:sz="4" w:space="0" w:color="auto"/>
              <w:bottom w:val="single" w:sz="4" w:space="0" w:color="auto"/>
              <w:right w:val="single" w:sz="4" w:space="0" w:color="auto"/>
            </w:tcBorders>
            <w:vAlign w:val="center"/>
          </w:tcPr>
          <w:p w:rsidR="00AC2C4D" w:rsidRDefault="00E80FF1">
            <w:pPr>
              <w:widowControl/>
              <w:adjustRightInd w:val="0"/>
              <w:snapToGrid w:val="0"/>
              <w:spacing w:line="360" w:lineRule="auto"/>
              <w:ind w:leftChars="-50" w:left="-105" w:rightChars="-50" w:right="-105"/>
              <w:jc w:val="center"/>
              <w:rPr>
                <w:rFonts w:ascii="仿宋" w:eastAsia="仿宋" w:hAnsi="仿宋" w:cs="仿宋"/>
                <w:color w:val="000000" w:themeColor="text1"/>
                <w:kern w:val="0"/>
                <w:sz w:val="24"/>
                <w:szCs w:val="28"/>
              </w:rPr>
            </w:pPr>
            <w:r>
              <w:rPr>
                <w:rFonts w:ascii="仿宋" w:eastAsia="仿宋" w:hAnsi="仿宋" w:cs="仿宋" w:hint="eastAsia"/>
                <w:color w:val="000000" w:themeColor="text1"/>
                <w:kern w:val="0"/>
                <w:sz w:val="24"/>
                <w:szCs w:val="28"/>
              </w:rPr>
              <w:t>1</w:t>
            </w:r>
          </w:p>
        </w:tc>
        <w:tc>
          <w:tcPr>
            <w:tcW w:w="866" w:type="pct"/>
            <w:tcBorders>
              <w:top w:val="nil"/>
              <w:left w:val="nil"/>
              <w:bottom w:val="single" w:sz="4" w:space="0" w:color="auto"/>
              <w:right w:val="single" w:sz="4" w:space="0" w:color="auto"/>
            </w:tcBorders>
            <w:vAlign w:val="center"/>
          </w:tcPr>
          <w:p w:rsidR="00AC2C4D" w:rsidRDefault="00E80FF1">
            <w:pPr>
              <w:widowControl/>
              <w:adjustRightInd w:val="0"/>
              <w:snapToGrid w:val="0"/>
              <w:spacing w:line="360" w:lineRule="auto"/>
              <w:ind w:leftChars="-50" w:left="-105" w:rightChars="-50" w:right="-105"/>
              <w:jc w:val="center"/>
              <w:rPr>
                <w:rFonts w:ascii="仿宋" w:eastAsia="仿宋" w:hAnsi="仿宋" w:cs="仿宋"/>
                <w:color w:val="000000" w:themeColor="text1"/>
                <w:kern w:val="0"/>
                <w:sz w:val="24"/>
                <w:szCs w:val="28"/>
              </w:rPr>
            </w:pPr>
            <w:r>
              <w:rPr>
                <w:rFonts w:ascii="仿宋" w:eastAsia="仿宋" w:hAnsi="仿宋" w:cs="仿宋" w:hint="eastAsia"/>
                <w:color w:val="000000" w:themeColor="text1"/>
                <w:kern w:val="0"/>
                <w:sz w:val="24"/>
                <w:szCs w:val="28"/>
              </w:rPr>
              <w:t xml:space="preserve"> </w:t>
            </w:r>
          </w:p>
        </w:tc>
        <w:tc>
          <w:tcPr>
            <w:tcW w:w="1103" w:type="pct"/>
            <w:tcBorders>
              <w:top w:val="nil"/>
              <w:left w:val="nil"/>
              <w:bottom w:val="single" w:sz="4" w:space="0" w:color="auto"/>
              <w:right w:val="single" w:sz="4" w:space="0" w:color="auto"/>
            </w:tcBorders>
            <w:vAlign w:val="center"/>
          </w:tcPr>
          <w:p w:rsidR="00AC2C4D" w:rsidRDefault="00AC2C4D">
            <w:pPr>
              <w:widowControl/>
              <w:adjustRightInd w:val="0"/>
              <w:snapToGrid w:val="0"/>
              <w:spacing w:line="360" w:lineRule="auto"/>
              <w:ind w:leftChars="-50" w:left="-105" w:rightChars="-50" w:right="-105"/>
              <w:jc w:val="center"/>
              <w:rPr>
                <w:rFonts w:ascii="仿宋" w:eastAsia="仿宋" w:hAnsi="仿宋" w:cs="仿宋"/>
                <w:color w:val="000000" w:themeColor="text1"/>
                <w:kern w:val="0"/>
                <w:sz w:val="24"/>
                <w:szCs w:val="28"/>
              </w:rPr>
            </w:pPr>
          </w:p>
        </w:tc>
        <w:tc>
          <w:tcPr>
            <w:tcW w:w="809" w:type="pct"/>
            <w:tcBorders>
              <w:top w:val="nil"/>
              <w:left w:val="nil"/>
              <w:bottom w:val="single" w:sz="4" w:space="0" w:color="auto"/>
              <w:right w:val="single" w:sz="4" w:space="0" w:color="auto"/>
            </w:tcBorders>
            <w:vAlign w:val="center"/>
          </w:tcPr>
          <w:p w:rsidR="00AC2C4D" w:rsidRDefault="00AC2C4D">
            <w:pPr>
              <w:widowControl/>
              <w:adjustRightInd w:val="0"/>
              <w:snapToGrid w:val="0"/>
              <w:spacing w:line="360" w:lineRule="auto"/>
              <w:ind w:leftChars="-50" w:left="-105" w:rightChars="-50" w:right="-105"/>
              <w:jc w:val="center"/>
              <w:rPr>
                <w:rFonts w:ascii="仿宋" w:eastAsia="仿宋" w:hAnsi="仿宋" w:cs="仿宋"/>
                <w:color w:val="000000" w:themeColor="text1"/>
                <w:kern w:val="0"/>
                <w:sz w:val="24"/>
                <w:szCs w:val="28"/>
              </w:rPr>
            </w:pPr>
          </w:p>
        </w:tc>
        <w:tc>
          <w:tcPr>
            <w:tcW w:w="441" w:type="pct"/>
            <w:tcBorders>
              <w:top w:val="nil"/>
              <w:left w:val="nil"/>
              <w:bottom w:val="single" w:sz="4" w:space="0" w:color="auto"/>
              <w:right w:val="single" w:sz="4" w:space="0" w:color="auto"/>
            </w:tcBorders>
            <w:vAlign w:val="center"/>
          </w:tcPr>
          <w:p w:rsidR="00AC2C4D" w:rsidRDefault="00AC2C4D">
            <w:pPr>
              <w:widowControl/>
              <w:adjustRightInd w:val="0"/>
              <w:snapToGrid w:val="0"/>
              <w:spacing w:line="360" w:lineRule="auto"/>
              <w:ind w:leftChars="-50" w:left="-105" w:rightChars="-50" w:right="-105"/>
              <w:jc w:val="center"/>
              <w:rPr>
                <w:rFonts w:ascii="仿宋" w:eastAsia="仿宋" w:hAnsi="仿宋" w:cs="仿宋"/>
                <w:color w:val="000000" w:themeColor="text1"/>
                <w:kern w:val="0"/>
                <w:sz w:val="24"/>
                <w:szCs w:val="28"/>
              </w:rPr>
            </w:pPr>
          </w:p>
        </w:tc>
        <w:tc>
          <w:tcPr>
            <w:tcW w:w="588" w:type="pct"/>
            <w:tcBorders>
              <w:top w:val="nil"/>
              <w:left w:val="nil"/>
              <w:bottom w:val="single" w:sz="4" w:space="0" w:color="auto"/>
              <w:right w:val="single" w:sz="4" w:space="0" w:color="auto"/>
            </w:tcBorders>
            <w:vAlign w:val="center"/>
          </w:tcPr>
          <w:p w:rsidR="00AC2C4D" w:rsidRDefault="00AC2C4D">
            <w:pPr>
              <w:widowControl/>
              <w:adjustRightInd w:val="0"/>
              <w:snapToGrid w:val="0"/>
              <w:spacing w:line="360" w:lineRule="auto"/>
              <w:ind w:leftChars="-50" w:left="-105" w:rightChars="-50" w:right="-105"/>
              <w:jc w:val="center"/>
              <w:rPr>
                <w:rFonts w:ascii="仿宋" w:eastAsia="仿宋" w:hAnsi="仿宋" w:cs="仿宋"/>
                <w:color w:val="000000" w:themeColor="text1"/>
                <w:kern w:val="0"/>
                <w:sz w:val="24"/>
                <w:szCs w:val="28"/>
              </w:rPr>
            </w:pPr>
          </w:p>
        </w:tc>
        <w:tc>
          <w:tcPr>
            <w:tcW w:w="588" w:type="pct"/>
            <w:tcBorders>
              <w:top w:val="nil"/>
              <w:left w:val="nil"/>
              <w:bottom w:val="single" w:sz="4" w:space="0" w:color="auto"/>
              <w:right w:val="single" w:sz="4" w:space="0" w:color="auto"/>
            </w:tcBorders>
            <w:vAlign w:val="center"/>
          </w:tcPr>
          <w:p w:rsidR="00AC2C4D" w:rsidRDefault="00AC2C4D">
            <w:pPr>
              <w:widowControl/>
              <w:adjustRightInd w:val="0"/>
              <w:snapToGrid w:val="0"/>
              <w:spacing w:line="360" w:lineRule="auto"/>
              <w:ind w:leftChars="-50" w:left="-105" w:rightChars="-50" w:right="-105"/>
              <w:jc w:val="center"/>
              <w:rPr>
                <w:rFonts w:ascii="仿宋" w:eastAsia="仿宋" w:hAnsi="仿宋" w:cs="仿宋"/>
                <w:color w:val="000000" w:themeColor="text1"/>
                <w:kern w:val="0"/>
                <w:sz w:val="24"/>
                <w:szCs w:val="28"/>
              </w:rPr>
            </w:pPr>
          </w:p>
        </w:tc>
      </w:tr>
      <w:tr w:rsidR="00AC2C4D">
        <w:trPr>
          <w:trHeight w:hRule="exact" w:val="1300"/>
        </w:trPr>
        <w:tc>
          <w:tcPr>
            <w:tcW w:w="5000" w:type="pct"/>
            <w:gridSpan w:val="7"/>
            <w:tcBorders>
              <w:top w:val="single" w:sz="4" w:space="0" w:color="auto"/>
              <w:left w:val="single" w:sz="4" w:space="0" w:color="auto"/>
              <w:bottom w:val="single" w:sz="4" w:space="0" w:color="auto"/>
              <w:right w:val="single" w:sz="4" w:space="0" w:color="auto"/>
            </w:tcBorders>
            <w:vAlign w:val="center"/>
          </w:tcPr>
          <w:p w:rsidR="00AC2C4D" w:rsidRDefault="00E80FF1">
            <w:pPr>
              <w:spacing w:line="360" w:lineRule="auto"/>
              <w:jc w:val="left"/>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总计：大写人民币</w:t>
            </w:r>
            <w:r>
              <w:rPr>
                <w:rFonts w:ascii="仿宋" w:eastAsia="仿宋" w:hAnsi="仿宋" w:cs="仿宋" w:hint="eastAsia"/>
                <w:color w:val="000000" w:themeColor="text1"/>
                <w:kern w:val="0"/>
                <w:sz w:val="24"/>
                <w:szCs w:val="28"/>
                <w:u w:val="single"/>
              </w:rPr>
              <w:t xml:space="preserve">       </w:t>
            </w:r>
            <w:r>
              <w:rPr>
                <w:rFonts w:ascii="仿宋" w:eastAsia="仿宋" w:hAnsi="仿宋" w:cs="仿宋" w:hint="eastAsia"/>
                <w:color w:val="000000" w:themeColor="text1"/>
                <w:kern w:val="0"/>
                <w:sz w:val="24"/>
                <w:szCs w:val="28"/>
                <w:u w:val="single"/>
              </w:rPr>
              <w:t>元整</w:t>
            </w:r>
            <w:r>
              <w:rPr>
                <w:rFonts w:ascii="仿宋" w:eastAsia="仿宋" w:hAnsi="仿宋" w:cs="仿宋" w:hint="eastAsia"/>
                <w:color w:val="000000" w:themeColor="text1"/>
                <w:sz w:val="24"/>
                <w:szCs w:val="28"/>
              </w:rPr>
              <w:t>，小写</w:t>
            </w:r>
            <w:r>
              <w:rPr>
                <w:rFonts w:ascii="仿宋" w:eastAsia="仿宋" w:hAnsi="仿宋" w:cs="仿宋" w:hint="eastAsia"/>
                <w:color w:val="000000" w:themeColor="text1"/>
                <w:sz w:val="24"/>
                <w:szCs w:val="28"/>
                <w:u w:val="single"/>
              </w:rPr>
              <w:t>¥</w:t>
            </w:r>
            <w:r>
              <w:rPr>
                <w:rFonts w:ascii="仿宋" w:eastAsia="仿宋" w:hAnsi="仿宋" w:cs="仿宋" w:hint="eastAsia"/>
                <w:color w:val="000000" w:themeColor="text1"/>
                <w:kern w:val="0"/>
                <w:sz w:val="24"/>
                <w:szCs w:val="28"/>
                <w:u w:val="single"/>
              </w:rPr>
              <w:t xml:space="preserve">     </w:t>
            </w:r>
            <w:r>
              <w:rPr>
                <w:rFonts w:ascii="仿宋" w:eastAsia="仿宋" w:hAnsi="仿宋" w:cs="仿宋" w:hint="eastAsia"/>
                <w:color w:val="000000" w:themeColor="text1"/>
                <w:kern w:val="0"/>
                <w:sz w:val="24"/>
                <w:szCs w:val="28"/>
              </w:rPr>
              <w:t>元</w:t>
            </w:r>
            <w:r>
              <w:rPr>
                <w:rFonts w:ascii="仿宋" w:eastAsia="仿宋" w:hAnsi="仿宋" w:cs="仿宋" w:hint="eastAsia"/>
                <w:color w:val="000000" w:themeColor="text1"/>
                <w:sz w:val="24"/>
                <w:szCs w:val="28"/>
              </w:rPr>
              <w:t>（包括但不限于</w:t>
            </w:r>
            <w:r>
              <w:rPr>
                <w:rFonts w:ascii="仿宋" w:eastAsia="仿宋" w:hAnsi="仿宋" w:cs="仿宋" w:hint="eastAsia"/>
                <w:bCs/>
                <w:color w:val="000000" w:themeColor="text1"/>
                <w:sz w:val="24"/>
                <w:szCs w:val="24"/>
              </w:rPr>
              <w:t>运费、装卸费及税</w:t>
            </w:r>
            <w:r>
              <w:rPr>
                <w:rFonts w:ascii="仿宋" w:eastAsia="仿宋" w:hAnsi="仿宋" w:cs="仿宋" w:hint="eastAsia"/>
                <w:color w:val="000000" w:themeColor="text1"/>
                <w:sz w:val="24"/>
                <w:szCs w:val="28"/>
              </w:rPr>
              <w:t>费等所有相关费用）</w:t>
            </w:r>
          </w:p>
        </w:tc>
      </w:tr>
    </w:tbl>
    <w:p w:rsidR="00AC2C4D" w:rsidRDefault="00E80FF1">
      <w:pPr>
        <w:spacing w:line="360" w:lineRule="auto"/>
        <w:ind w:firstLineChars="200" w:firstLine="482"/>
        <w:rPr>
          <w:rFonts w:ascii="仿宋" w:eastAsia="仿宋" w:hAnsi="仿宋" w:cs="仿宋"/>
          <w:b/>
          <w:color w:val="000000" w:themeColor="text1"/>
          <w:sz w:val="24"/>
          <w:szCs w:val="28"/>
        </w:rPr>
      </w:pPr>
      <w:r>
        <w:rPr>
          <w:rFonts w:ascii="仿宋" w:eastAsia="仿宋" w:hAnsi="仿宋" w:cs="仿宋" w:hint="eastAsia"/>
          <w:b/>
          <w:color w:val="000000" w:themeColor="text1"/>
          <w:sz w:val="24"/>
          <w:szCs w:val="28"/>
        </w:rPr>
        <w:t>二、报价币种、合同总价</w:t>
      </w:r>
    </w:p>
    <w:p w:rsidR="00AC2C4D" w:rsidRDefault="00E80FF1">
      <w:pPr>
        <w:spacing w:line="360" w:lineRule="auto"/>
        <w:ind w:firstLineChars="200" w:firstLine="480"/>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1</w:t>
      </w:r>
      <w:r>
        <w:rPr>
          <w:rFonts w:ascii="仿宋" w:eastAsia="仿宋" w:hAnsi="仿宋" w:cs="仿宋" w:hint="eastAsia"/>
          <w:color w:val="000000" w:themeColor="text1"/>
          <w:sz w:val="24"/>
          <w:szCs w:val="28"/>
        </w:rPr>
        <w:t>、本合同总金额为</w:t>
      </w:r>
      <w:r>
        <w:rPr>
          <w:rFonts w:ascii="仿宋" w:eastAsia="仿宋" w:hAnsi="仿宋" w:cs="仿宋" w:hint="eastAsia"/>
          <w:color w:val="000000" w:themeColor="text1"/>
          <w:sz w:val="24"/>
          <w:szCs w:val="28"/>
          <w:u w:val="single"/>
        </w:rPr>
        <w:t xml:space="preserve">¥    </w:t>
      </w:r>
      <w:r>
        <w:rPr>
          <w:rFonts w:ascii="仿宋" w:eastAsia="仿宋" w:hAnsi="仿宋" w:cs="仿宋" w:hint="eastAsia"/>
          <w:color w:val="000000" w:themeColor="text1"/>
          <w:sz w:val="24"/>
          <w:szCs w:val="28"/>
        </w:rPr>
        <w:t>元，大写人民币</w:t>
      </w:r>
      <w:r>
        <w:rPr>
          <w:rFonts w:ascii="仿宋" w:eastAsia="仿宋" w:hAnsi="仿宋" w:cs="仿宋" w:hint="eastAsia"/>
          <w:color w:val="000000" w:themeColor="text1"/>
          <w:kern w:val="0"/>
          <w:sz w:val="24"/>
          <w:szCs w:val="28"/>
          <w:u w:val="single"/>
        </w:rPr>
        <w:t xml:space="preserve">       </w:t>
      </w:r>
      <w:r>
        <w:rPr>
          <w:rFonts w:ascii="仿宋" w:eastAsia="仿宋" w:hAnsi="仿宋" w:cs="仿宋" w:hint="eastAsia"/>
          <w:color w:val="000000" w:themeColor="text1"/>
          <w:kern w:val="0"/>
          <w:sz w:val="24"/>
          <w:szCs w:val="28"/>
        </w:rPr>
        <w:t>元整</w:t>
      </w:r>
      <w:r>
        <w:rPr>
          <w:rFonts w:ascii="仿宋" w:eastAsia="仿宋" w:hAnsi="仿宋" w:cs="仿宋" w:hint="eastAsia"/>
          <w:color w:val="000000" w:themeColor="text1"/>
          <w:sz w:val="24"/>
          <w:szCs w:val="28"/>
        </w:rPr>
        <w:t>，含税及</w:t>
      </w:r>
      <w:r>
        <w:rPr>
          <w:rFonts w:ascii="仿宋" w:eastAsia="仿宋" w:hAnsi="仿宋" w:cs="仿宋" w:hint="eastAsia"/>
          <w:bCs/>
          <w:color w:val="000000" w:themeColor="text1"/>
          <w:sz w:val="24"/>
          <w:szCs w:val="24"/>
        </w:rPr>
        <w:t>运费、装卸费</w:t>
      </w:r>
      <w:r>
        <w:rPr>
          <w:rFonts w:ascii="仿宋" w:eastAsia="仿宋" w:hAnsi="仿宋" w:cs="仿宋" w:hint="eastAsia"/>
          <w:color w:val="000000" w:themeColor="text1"/>
          <w:sz w:val="24"/>
          <w:szCs w:val="28"/>
        </w:rPr>
        <w:t>等所有相关费用。</w:t>
      </w:r>
    </w:p>
    <w:p w:rsidR="00AC2C4D" w:rsidRDefault="00E80FF1">
      <w:pPr>
        <w:spacing w:line="360" w:lineRule="auto"/>
        <w:ind w:firstLineChars="200" w:firstLine="482"/>
        <w:rPr>
          <w:rFonts w:ascii="仿宋" w:eastAsia="仿宋" w:hAnsi="仿宋" w:cs="仿宋"/>
          <w:b/>
          <w:color w:val="000000" w:themeColor="text1"/>
          <w:sz w:val="24"/>
          <w:szCs w:val="28"/>
        </w:rPr>
      </w:pPr>
      <w:r>
        <w:rPr>
          <w:rFonts w:ascii="仿宋" w:eastAsia="仿宋" w:hAnsi="仿宋" w:cs="仿宋" w:hint="eastAsia"/>
          <w:b/>
          <w:color w:val="000000" w:themeColor="text1"/>
          <w:sz w:val="24"/>
          <w:szCs w:val="28"/>
        </w:rPr>
        <w:t>三、付款方式</w:t>
      </w:r>
    </w:p>
    <w:p w:rsidR="00AC2C4D" w:rsidRDefault="00E80FF1">
      <w:pPr>
        <w:spacing w:line="360" w:lineRule="auto"/>
        <w:ind w:firstLineChars="200" w:firstLine="480"/>
        <w:rPr>
          <w:rFonts w:ascii="仿宋" w:eastAsia="仿宋" w:hAnsi="仿宋" w:cs="仿宋"/>
          <w:b/>
          <w:color w:val="000000" w:themeColor="text1"/>
          <w:kern w:val="0"/>
          <w:sz w:val="24"/>
          <w:szCs w:val="28"/>
        </w:rPr>
      </w:pPr>
      <w:r>
        <w:rPr>
          <w:rFonts w:ascii="仿宋" w:eastAsia="仿宋" w:hAnsi="仿宋" w:cs="仿宋" w:hint="eastAsia"/>
          <w:color w:val="000000" w:themeColor="text1"/>
          <w:sz w:val="24"/>
          <w:szCs w:val="28"/>
        </w:rPr>
        <w:t>货款支付办法：明确支付的时间与方式：月结，附发票。</w:t>
      </w:r>
    </w:p>
    <w:p w:rsidR="00AC2C4D" w:rsidRDefault="00E80FF1">
      <w:pPr>
        <w:spacing w:line="360" w:lineRule="auto"/>
        <w:ind w:firstLineChars="200" w:firstLine="482"/>
        <w:rPr>
          <w:rFonts w:ascii="仿宋" w:eastAsia="仿宋" w:hAnsi="仿宋" w:cs="仿宋"/>
          <w:b/>
          <w:color w:val="000000" w:themeColor="text1"/>
          <w:kern w:val="0"/>
          <w:sz w:val="24"/>
          <w:szCs w:val="28"/>
        </w:rPr>
      </w:pPr>
      <w:r>
        <w:rPr>
          <w:rFonts w:ascii="仿宋" w:eastAsia="仿宋" w:hAnsi="仿宋" w:cs="仿宋" w:hint="eastAsia"/>
          <w:b/>
          <w:color w:val="000000" w:themeColor="text1"/>
          <w:kern w:val="0"/>
          <w:sz w:val="24"/>
          <w:szCs w:val="28"/>
        </w:rPr>
        <w:t>乙方账户信息如下：</w:t>
      </w:r>
    </w:p>
    <w:p w:rsidR="00AC2C4D" w:rsidRDefault="00E80FF1">
      <w:pPr>
        <w:spacing w:line="360" w:lineRule="auto"/>
        <w:ind w:firstLineChars="200" w:firstLine="482"/>
        <w:rPr>
          <w:rFonts w:ascii="仿宋" w:eastAsia="仿宋" w:hAnsi="仿宋" w:cs="仿宋"/>
          <w:b/>
          <w:color w:val="000000" w:themeColor="text1"/>
          <w:kern w:val="0"/>
          <w:sz w:val="24"/>
          <w:szCs w:val="28"/>
          <w:u w:val="single"/>
        </w:rPr>
      </w:pPr>
      <w:r>
        <w:rPr>
          <w:rFonts w:ascii="仿宋" w:eastAsia="仿宋" w:hAnsi="仿宋" w:cs="仿宋" w:hint="eastAsia"/>
          <w:b/>
          <w:color w:val="000000" w:themeColor="text1"/>
          <w:kern w:val="0"/>
          <w:sz w:val="24"/>
          <w:szCs w:val="28"/>
        </w:rPr>
        <w:t>开户名称：</w:t>
      </w:r>
      <w:r>
        <w:rPr>
          <w:rFonts w:ascii="仿宋" w:eastAsia="仿宋" w:hAnsi="仿宋" w:cs="仿宋" w:hint="eastAsia"/>
          <w:b/>
          <w:color w:val="000000" w:themeColor="text1"/>
          <w:kern w:val="0"/>
          <w:sz w:val="24"/>
          <w:szCs w:val="28"/>
          <w:u w:val="single"/>
        </w:rPr>
        <w:t xml:space="preserve">                              </w:t>
      </w:r>
    </w:p>
    <w:p w:rsidR="00AC2C4D" w:rsidRDefault="00E80FF1">
      <w:pPr>
        <w:spacing w:line="360" w:lineRule="auto"/>
        <w:ind w:firstLineChars="200" w:firstLine="482"/>
        <w:rPr>
          <w:rFonts w:ascii="仿宋" w:eastAsia="仿宋" w:hAnsi="仿宋" w:cs="仿宋"/>
          <w:b/>
          <w:color w:val="000000" w:themeColor="text1"/>
          <w:kern w:val="0"/>
          <w:sz w:val="24"/>
          <w:szCs w:val="28"/>
          <w:u w:val="single"/>
        </w:rPr>
      </w:pPr>
      <w:r>
        <w:rPr>
          <w:rFonts w:ascii="仿宋" w:eastAsia="仿宋" w:hAnsi="仿宋" w:cs="仿宋" w:hint="eastAsia"/>
          <w:b/>
          <w:color w:val="000000" w:themeColor="text1"/>
          <w:kern w:val="0"/>
          <w:sz w:val="24"/>
          <w:szCs w:val="28"/>
        </w:rPr>
        <w:t>账</w:t>
      </w:r>
      <w:r>
        <w:rPr>
          <w:rFonts w:ascii="仿宋" w:eastAsia="仿宋" w:hAnsi="仿宋" w:cs="仿宋" w:hint="eastAsia"/>
          <w:b/>
          <w:color w:val="000000" w:themeColor="text1"/>
          <w:kern w:val="0"/>
          <w:sz w:val="24"/>
          <w:szCs w:val="28"/>
        </w:rPr>
        <w:t xml:space="preserve">    </w:t>
      </w:r>
      <w:r>
        <w:rPr>
          <w:rFonts w:ascii="仿宋" w:eastAsia="仿宋" w:hAnsi="仿宋" w:cs="仿宋" w:hint="eastAsia"/>
          <w:b/>
          <w:color w:val="000000" w:themeColor="text1"/>
          <w:kern w:val="0"/>
          <w:sz w:val="24"/>
          <w:szCs w:val="28"/>
        </w:rPr>
        <w:t>号：</w:t>
      </w:r>
      <w:r>
        <w:rPr>
          <w:rFonts w:ascii="仿宋" w:eastAsia="仿宋" w:hAnsi="仿宋" w:cs="仿宋" w:hint="eastAsia"/>
          <w:b/>
          <w:color w:val="000000" w:themeColor="text1"/>
          <w:kern w:val="0"/>
          <w:sz w:val="24"/>
          <w:szCs w:val="28"/>
          <w:u w:val="single"/>
        </w:rPr>
        <w:t xml:space="preserve">                             </w:t>
      </w:r>
    </w:p>
    <w:p w:rsidR="00AC2C4D" w:rsidRDefault="00E80FF1">
      <w:pPr>
        <w:spacing w:line="360" w:lineRule="auto"/>
        <w:ind w:firstLineChars="200" w:firstLine="482"/>
        <w:rPr>
          <w:rFonts w:ascii="仿宋" w:eastAsia="仿宋" w:hAnsi="仿宋" w:cs="仿宋"/>
          <w:b/>
          <w:color w:val="000000" w:themeColor="text1"/>
          <w:kern w:val="0"/>
          <w:sz w:val="24"/>
          <w:szCs w:val="28"/>
          <w:u w:val="single"/>
        </w:rPr>
      </w:pPr>
      <w:r>
        <w:rPr>
          <w:rFonts w:ascii="仿宋" w:eastAsia="仿宋" w:hAnsi="仿宋" w:cs="仿宋" w:hint="eastAsia"/>
          <w:b/>
          <w:color w:val="000000" w:themeColor="text1"/>
          <w:kern w:val="0"/>
          <w:sz w:val="24"/>
          <w:szCs w:val="28"/>
        </w:rPr>
        <w:t>开</w:t>
      </w:r>
      <w:r>
        <w:rPr>
          <w:rFonts w:ascii="仿宋" w:eastAsia="仿宋" w:hAnsi="仿宋" w:cs="仿宋" w:hint="eastAsia"/>
          <w:b/>
          <w:color w:val="000000" w:themeColor="text1"/>
          <w:kern w:val="0"/>
          <w:sz w:val="24"/>
          <w:szCs w:val="28"/>
        </w:rPr>
        <w:t xml:space="preserve"> </w:t>
      </w:r>
      <w:r>
        <w:rPr>
          <w:rFonts w:ascii="仿宋" w:eastAsia="仿宋" w:hAnsi="仿宋" w:cs="仿宋" w:hint="eastAsia"/>
          <w:b/>
          <w:color w:val="000000" w:themeColor="text1"/>
          <w:kern w:val="0"/>
          <w:sz w:val="24"/>
          <w:szCs w:val="28"/>
        </w:rPr>
        <w:t>户</w:t>
      </w:r>
      <w:r>
        <w:rPr>
          <w:rFonts w:ascii="仿宋" w:eastAsia="仿宋" w:hAnsi="仿宋" w:cs="仿宋" w:hint="eastAsia"/>
          <w:b/>
          <w:color w:val="000000" w:themeColor="text1"/>
          <w:kern w:val="0"/>
          <w:sz w:val="24"/>
          <w:szCs w:val="28"/>
        </w:rPr>
        <w:t xml:space="preserve"> </w:t>
      </w:r>
      <w:r>
        <w:rPr>
          <w:rFonts w:ascii="仿宋" w:eastAsia="仿宋" w:hAnsi="仿宋" w:cs="仿宋" w:hint="eastAsia"/>
          <w:b/>
          <w:color w:val="000000" w:themeColor="text1"/>
          <w:kern w:val="0"/>
          <w:sz w:val="24"/>
          <w:szCs w:val="28"/>
        </w:rPr>
        <w:t>行：</w:t>
      </w:r>
      <w:r>
        <w:rPr>
          <w:rFonts w:ascii="仿宋" w:eastAsia="仿宋" w:hAnsi="仿宋" w:cs="仿宋" w:hint="eastAsia"/>
          <w:b/>
          <w:color w:val="000000" w:themeColor="text1"/>
          <w:kern w:val="0"/>
          <w:sz w:val="24"/>
          <w:szCs w:val="28"/>
          <w:u w:val="single"/>
        </w:rPr>
        <w:t xml:space="preserve">                              </w:t>
      </w:r>
    </w:p>
    <w:p w:rsidR="00AC2C4D" w:rsidRDefault="00E80FF1">
      <w:pPr>
        <w:spacing w:line="360" w:lineRule="auto"/>
        <w:ind w:firstLineChars="200" w:firstLine="480"/>
        <w:rPr>
          <w:rFonts w:ascii="仿宋" w:eastAsia="仿宋" w:hAnsi="仿宋" w:cs="仿宋"/>
          <w:b/>
          <w:color w:val="000000" w:themeColor="text1"/>
          <w:kern w:val="0"/>
          <w:sz w:val="24"/>
          <w:szCs w:val="28"/>
        </w:rPr>
      </w:pPr>
      <w:r>
        <w:rPr>
          <w:rFonts w:ascii="仿宋" w:eastAsia="仿宋" w:hAnsi="仿宋" w:cs="仿宋" w:hint="eastAsia"/>
          <w:color w:val="000000" w:themeColor="text1"/>
          <w:sz w:val="24"/>
          <w:szCs w:val="28"/>
        </w:rPr>
        <w:t xml:space="preserve">2. </w:t>
      </w:r>
      <w:r>
        <w:rPr>
          <w:rFonts w:ascii="仿宋" w:eastAsia="仿宋" w:hAnsi="仿宋" w:cs="仿宋" w:hint="eastAsia"/>
          <w:color w:val="000000" w:themeColor="text1"/>
          <w:sz w:val="24"/>
          <w:szCs w:val="28"/>
        </w:rPr>
        <w:t>本合同约定价款为含税价，乙方应在甲方付款前提供符合甲方财务做账需求的等额增值税专用发票，否则甲方有权拒付款项且不承担违约责任。</w:t>
      </w:r>
    </w:p>
    <w:p w:rsidR="00AC2C4D" w:rsidRDefault="00E80FF1">
      <w:pPr>
        <w:spacing w:line="360" w:lineRule="auto"/>
        <w:ind w:firstLineChars="200" w:firstLine="482"/>
        <w:rPr>
          <w:rFonts w:ascii="仿宋" w:eastAsia="仿宋" w:hAnsi="仿宋" w:cs="仿宋"/>
          <w:b/>
          <w:color w:val="000000" w:themeColor="text1"/>
          <w:sz w:val="24"/>
          <w:szCs w:val="28"/>
        </w:rPr>
      </w:pPr>
      <w:r>
        <w:rPr>
          <w:rFonts w:ascii="仿宋" w:eastAsia="仿宋" w:hAnsi="仿宋" w:cs="仿宋" w:hint="eastAsia"/>
          <w:b/>
          <w:color w:val="000000" w:themeColor="text1"/>
          <w:sz w:val="24"/>
          <w:szCs w:val="28"/>
        </w:rPr>
        <w:t>四、交货地点、时间</w:t>
      </w:r>
    </w:p>
    <w:p w:rsidR="00AC2C4D" w:rsidRDefault="00E80FF1">
      <w:pPr>
        <w:spacing w:line="360" w:lineRule="auto"/>
        <w:ind w:firstLineChars="200" w:firstLine="480"/>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lastRenderedPageBreak/>
        <w:t>/</w:t>
      </w:r>
    </w:p>
    <w:p w:rsidR="00AC2C4D" w:rsidRDefault="00E80FF1">
      <w:pPr>
        <w:spacing w:line="360" w:lineRule="auto"/>
        <w:ind w:firstLineChars="200" w:firstLine="482"/>
        <w:rPr>
          <w:rFonts w:ascii="仿宋" w:eastAsia="仿宋" w:hAnsi="仿宋" w:cs="仿宋"/>
          <w:b/>
          <w:color w:val="000000" w:themeColor="text1"/>
          <w:sz w:val="24"/>
          <w:szCs w:val="28"/>
        </w:rPr>
      </w:pPr>
      <w:r>
        <w:rPr>
          <w:rFonts w:ascii="仿宋" w:eastAsia="仿宋" w:hAnsi="仿宋" w:cs="仿宋" w:hint="eastAsia"/>
          <w:b/>
          <w:color w:val="000000" w:themeColor="text1"/>
          <w:sz w:val="24"/>
          <w:szCs w:val="28"/>
        </w:rPr>
        <w:t>五、货物质量验收办法，质保期要求：</w:t>
      </w:r>
    </w:p>
    <w:p w:rsidR="00AC2C4D" w:rsidRDefault="00E80FF1">
      <w:pPr>
        <w:spacing w:line="360" w:lineRule="auto"/>
        <w:ind w:firstLineChars="200" w:firstLine="480"/>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货物送达指定地点后，由食堂经理、库管清点验收，做出入库登记。并查验保质期。</w:t>
      </w:r>
    </w:p>
    <w:p w:rsidR="00AC2C4D" w:rsidRDefault="00E80FF1">
      <w:pPr>
        <w:numPr>
          <w:ilvl w:val="0"/>
          <w:numId w:val="5"/>
        </w:numPr>
        <w:spacing w:line="360" w:lineRule="auto"/>
        <w:ind w:firstLineChars="200" w:firstLine="482"/>
        <w:rPr>
          <w:rFonts w:ascii="仿宋" w:eastAsia="仿宋" w:hAnsi="仿宋" w:cs="仿宋"/>
          <w:b/>
          <w:color w:val="000000" w:themeColor="text1"/>
          <w:sz w:val="24"/>
          <w:szCs w:val="28"/>
        </w:rPr>
      </w:pPr>
      <w:r>
        <w:rPr>
          <w:rFonts w:ascii="仿宋" w:eastAsia="仿宋" w:hAnsi="仿宋" w:cs="仿宋" w:hint="eastAsia"/>
          <w:b/>
          <w:color w:val="000000" w:themeColor="text1"/>
          <w:sz w:val="24"/>
          <w:szCs w:val="28"/>
        </w:rPr>
        <w:t>质量要求</w:t>
      </w:r>
      <w:r>
        <w:rPr>
          <w:rFonts w:ascii="仿宋" w:eastAsia="仿宋" w:hAnsi="仿宋" w:cs="仿宋" w:hint="eastAsia"/>
          <w:b/>
          <w:color w:val="000000" w:themeColor="text1"/>
          <w:sz w:val="24"/>
          <w:szCs w:val="28"/>
        </w:rPr>
        <w:t xml:space="preserve">: </w:t>
      </w:r>
    </w:p>
    <w:p w:rsidR="00AC2C4D" w:rsidRDefault="00E80FF1">
      <w:pPr>
        <w:spacing w:line="360" w:lineRule="auto"/>
        <w:ind w:firstLineChars="200" w:firstLine="480"/>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必须达到国家</w:t>
      </w:r>
      <w:r>
        <w:rPr>
          <w:rFonts w:ascii="仿宋" w:eastAsia="仿宋" w:hAnsi="仿宋" w:cs="仿宋" w:hint="eastAsia"/>
          <w:color w:val="000000" w:themeColor="text1"/>
          <w:sz w:val="24"/>
          <w:szCs w:val="28"/>
        </w:rPr>
        <w:t>IS0900</w:t>
      </w:r>
      <w:r>
        <w:rPr>
          <w:rFonts w:ascii="仿宋" w:eastAsia="仿宋" w:hAnsi="仿宋" w:cs="仿宋" w:hint="eastAsia"/>
          <w:color w:val="000000" w:themeColor="text1"/>
          <w:sz w:val="24"/>
          <w:szCs w:val="28"/>
        </w:rPr>
        <w:t>标准。</w:t>
      </w:r>
    </w:p>
    <w:p w:rsidR="00AC2C4D" w:rsidRDefault="00E80FF1">
      <w:pPr>
        <w:numPr>
          <w:ilvl w:val="0"/>
          <w:numId w:val="5"/>
        </w:numPr>
        <w:spacing w:line="360" w:lineRule="auto"/>
        <w:ind w:firstLineChars="200" w:firstLine="482"/>
        <w:rPr>
          <w:rFonts w:ascii="仿宋" w:eastAsia="仿宋" w:hAnsi="仿宋" w:cs="仿宋"/>
          <w:b/>
          <w:color w:val="000000" w:themeColor="text1"/>
          <w:sz w:val="24"/>
          <w:szCs w:val="28"/>
        </w:rPr>
      </w:pPr>
      <w:r>
        <w:rPr>
          <w:rFonts w:ascii="仿宋" w:eastAsia="仿宋" w:hAnsi="仿宋" w:cs="仿宋" w:hint="eastAsia"/>
          <w:b/>
          <w:color w:val="000000" w:themeColor="text1"/>
          <w:sz w:val="24"/>
          <w:szCs w:val="28"/>
        </w:rPr>
        <w:t>技术指标、服务内容：</w:t>
      </w:r>
    </w:p>
    <w:p w:rsidR="00AC2C4D" w:rsidRDefault="00E80FF1">
      <w:pPr>
        <w:spacing w:line="360" w:lineRule="auto"/>
        <w:ind w:firstLineChars="200" w:firstLine="480"/>
        <w:rPr>
          <w:rFonts w:ascii="仿宋" w:eastAsia="仿宋" w:hAnsi="仿宋" w:cs="仿宋"/>
          <w:bCs/>
          <w:color w:val="000000" w:themeColor="text1"/>
          <w:sz w:val="24"/>
          <w:szCs w:val="28"/>
        </w:rPr>
      </w:pPr>
      <w:r>
        <w:rPr>
          <w:rFonts w:ascii="仿宋" w:eastAsia="仿宋" w:hAnsi="仿宋" w:cs="仿宋" w:hint="eastAsia"/>
          <w:bCs/>
          <w:color w:val="000000" w:themeColor="text1"/>
          <w:sz w:val="24"/>
          <w:szCs w:val="28"/>
        </w:rPr>
        <w:t>质量符合国家食品卫生安全检疫标准，提供合格产品，并提供相应有效的生产经营许可证、卫生许可证、检疫报告、税务登记证等相关证照。</w:t>
      </w:r>
    </w:p>
    <w:p w:rsidR="00AC2C4D" w:rsidRDefault="00E80FF1">
      <w:pPr>
        <w:spacing w:line="360" w:lineRule="auto"/>
        <w:ind w:firstLineChars="200" w:firstLine="482"/>
        <w:rPr>
          <w:rFonts w:ascii="仿宋" w:eastAsia="仿宋" w:hAnsi="仿宋" w:cs="仿宋"/>
          <w:b/>
          <w:color w:val="000000" w:themeColor="text1"/>
          <w:sz w:val="24"/>
          <w:szCs w:val="28"/>
        </w:rPr>
      </w:pPr>
      <w:r>
        <w:rPr>
          <w:rFonts w:ascii="仿宋" w:eastAsia="仿宋" w:hAnsi="仿宋" w:cs="仿宋" w:hint="eastAsia"/>
          <w:b/>
          <w:color w:val="000000" w:themeColor="text1"/>
          <w:sz w:val="24"/>
          <w:szCs w:val="28"/>
        </w:rPr>
        <w:t>八</w:t>
      </w:r>
      <w:r>
        <w:rPr>
          <w:rFonts w:ascii="仿宋" w:eastAsia="仿宋" w:hAnsi="仿宋" w:cs="仿宋" w:hint="eastAsia"/>
          <w:b/>
          <w:color w:val="000000" w:themeColor="text1"/>
          <w:sz w:val="24"/>
          <w:szCs w:val="28"/>
        </w:rPr>
        <w:t>、甲、乙双方的权利及义务</w:t>
      </w:r>
    </w:p>
    <w:p w:rsidR="00AC2C4D" w:rsidRDefault="00E80FF1">
      <w:pPr>
        <w:spacing w:line="360" w:lineRule="auto"/>
        <w:ind w:firstLineChars="200" w:firstLine="480"/>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1</w:t>
      </w:r>
      <w:r>
        <w:rPr>
          <w:rFonts w:ascii="仿宋" w:eastAsia="仿宋" w:hAnsi="仿宋" w:cs="仿宋" w:hint="eastAsia"/>
          <w:color w:val="000000" w:themeColor="text1"/>
          <w:sz w:val="24"/>
          <w:szCs w:val="28"/>
        </w:rPr>
        <w:t>、若甲方对订购的设备有任何更改，包括设备的型号、品种、规格、数量、颜色、交货期等事宜，应书面通知乙方，交货期从变更之日起顺延。若乙方接到通知后不予更改，由此造成的甲方损失，由乙方承担。</w:t>
      </w:r>
    </w:p>
    <w:p w:rsidR="00AC2C4D" w:rsidRDefault="00E80FF1">
      <w:pPr>
        <w:spacing w:line="360" w:lineRule="auto"/>
        <w:ind w:firstLineChars="200" w:firstLine="480"/>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2</w:t>
      </w:r>
      <w:r>
        <w:rPr>
          <w:rFonts w:ascii="仿宋" w:eastAsia="仿宋" w:hAnsi="仿宋" w:cs="仿宋" w:hint="eastAsia"/>
          <w:color w:val="000000" w:themeColor="text1"/>
          <w:sz w:val="24"/>
          <w:szCs w:val="28"/>
        </w:rPr>
        <w:t>、若乙方在交货时，由于甲方的原因或要求，不能及时将设备送达指定地点和验收时，则乙方可按甲方要求延期交货，甲方向乙方出具书面确认书。</w:t>
      </w:r>
    </w:p>
    <w:p w:rsidR="00AC2C4D" w:rsidRDefault="00E80FF1">
      <w:pPr>
        <w:spacing w:line="360" w:lineRule="auto"/>
        <w:ind w:firstLineChars="200" w:firstLine="480"/>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3</w:t>
      </w:r>
      <w:r>
        <w:rPr>
          <w:rFonts w:ascii="仿宋" w:eastAsia="仿宋" w:hAnsi="仿宋" w:cs="仿宋" w:hint="eastAsia"/>
          <w:color w:val="000000" w:themeColor="text1"/>
          <w:sz w:val="24"/>
          <w:szCs w:val="28"/>
        </w:rPr>
        <w:t>、若甲方在验收后的质量保证期内，发现设备内有部分出现质量问题，应及时通知乙方，若需要更换时，乙方应在接到通知后</w:t>
      </w:r>
      <w:r>
        <w:rPr>
          <w:rFonts w:ascii="仿宋" w:eastAsia="仿宋" w:hAnsi="仿宋" w:cs="仿宋" w:hint="eastAsia"/>
          <w:color w:val="000000" w:themeColor="text1"/>
          <w:sz w:val="24"/>
          <w:szCs w:val="28"/>
        </w:rPr>
        <w:t>10</w:t>
      </w:r>
      <w:r>
        <w:rPr>
          <w:rFonts w:ascii="仿宋" w:eastAsia="仿宋" w:hAnsi="仿宋" w:cs="仿宋" w:hint="eastAsia"/>
          <w:color w:val="000000" w:themeColor="text1"/>
          <w:sz w:val="24"/>
          <w:szCs w:val="28"/>
        </w:rPr>
        <w:t>天内给予更换。</w:t>
      </w:r>
    </w:p>
    <w:p w:rsidR="00AC2C4D" w:rsidRDefault="00E80FF1">
      <w:pPr>
        <w:spacing w:line="360" w:lineRule="auto"/>
        <w:ind w:firstLineChars="200" w:firstLine="480"/>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4</w:t>
      </w:r>
      <w:r>
        <w:rPr>
          <w:rFonts w:ascii="仿宋" w:eastAsia="仿宋" w:hAnsi="仿宋" w:cs="仿宋" w:hint="eastAsia"/>
          <w:color w:val="000000" w:themeColor="text1"/>
          <w:sz w:val="24"/>
          <w:szCs w:val="28"/>
        </w:rPr>
        <w:t>、乙方须按合同要求提供质量合格的设备，如期交付至甲方指定的交货地点。合同标的物需安装调试的，乙方提供免费的安装调试。</w:t>
      </w:r>
    </w:p>
    <w:p w:rsidR="00AC2C4D" w:rsidRDefault="00E80FF1">
      <w:pPr>
        <w:spacing w:line="360" w:lineRule="auto"/>
        <w:ind w:firstLineChars="200" w:firstLine="480"/>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5</w:t>
      </w:r>
      <w:r>
        <w:rPr>
          <w:rFonts w:ascii="仿宋" w:eastAsia="仿宋" w:hAnsi="仿宋" w:cs="仿宋" w:hint="eastAsia"/>
          <w:color w:val="000000" w:themeColor="text1"/>
          <w:sz w:val="24"/>
          <w:szCs w:val="28"/>
        </w:rPr>
        <w:t>、乙方对售予甲方的设备提供的质量保证期的质量保证范围，不包括意外事件、不可抗力原因及甲方的违规使用。</w:t>
      </w:r>
    </w:p>
    <w:p w:rsidR="00AC2C4D" w:rsidRDefault="00E80FF1">
      <w:pPr>
        <w:spacing w:line="360" w:lineRule="auto"/>
        <w:ind w:firstLineChars="200" w:firstLine="482"/>
        <w:rPr>
          <w:rFonts w:ascii="仿宋" w:eastAsia="仿宋" w:hAnsi="仿宋" w:cs="仿宋"/>
          <w:b/>
          <w:color w:val="000000" w:themeColor="text1"/>
          <w:sz w:val="24"/>
          <w:szCs w:val="28"/>
        </w:rPr>
      </w:pPr>
      <w:r>
        <w:rPr>
          <w:rFonts w:ascii="仿宋" w:eastAsia="仿宋" w:hAnsi="仿宋" w:cs="仿宋" w:hint="eastAsia"/>
          <w:b/>
          <w:color w:val="000000" w:themeColor="text1"/>
          <w:sz w:val="24"/>
          <w:szCs w:val="28"/>
        </w:rPr>
        <w:t>九</w:t>
      </w:r>
      <w:r>
        <w:rPr>
          <w:rFonts w:ascii="仿宋" w:eastAsia="仿宋" w:hAnsi="仿宋" w:cs="仿宋" w:hint="eastAsia"/>
          <w:b/>
          <w:color w:val="000000" w:themeColor="text1"/>
          <w:sz w:val="24"/>
          <w:szCs w:val="28"/>
        </w:rPr>
        <w:t>、合同变更、违约及其它</w:t>
      </w:r>
    </w:p>
    <w:p w:rsidR="00AC2C4D" w:rsidRDefault="00E80FF1">
      <w:pPr>
        <w:spacing w:line="360" w:lineRule="auto"/>
        <w:ind w:firstLineChars="200" w:firstLine="480"/>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1</w:t>
      </w:r>
      <w:r>
        <w:rPr>
          <w:rFonts w:ascii="仿宋" w:eastAsia="仿宋" w:hAnsi="仿宋" w:cs="仿宋" w:hint="eastAsia"/>
          <w:color w:val="000000" w:themeColor="text1"/>
          <w:sz w:val="24"/>
          <w:szCs w:val="28"/>
        </w:rPr>
        <w:t>、合同的变更需甲、乙双方协商一致签订补充协议，并由法定代表人或授权代理人签字（盖章）且加盖单位公章后立即生效。补充协议与本合同具有同等法律效力，补充协议与本合同内容不一致的，以补充协议为准。</w:t>
      </w:r>
    </w:p>
    <w:p w:rsidR="00AC2C4D" w:rsidRDefault="00E80FF1">
      <w:pPr>
        <w:spacing w:line="360" w:lineRule="auto"/>
        <w:ind w:firstLineChars="200" w:firstLine="480"/>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2</w:t>
      </w:r>
      <w:r>
        <w:rPr>
          <w:rFonts w:ascii="仿宋" w:eastAsia="仿宋" w:hAnsi="仿宋" w:cs="仿宋" w:hint="eastAsia"/>
          <w:color w:val="000000" w:themeColor="text1"/>
          <w:sz w:val="24"/>
          <w:szCs w:val="28"/>
        </w:rPr>
        <w:t>、乙方必须在本合同规定的时间内按时交货，否则由乙方负责承担全部责任</w:t>
      </w:r>
      <w:r>
        <w:rPr>
          <w:rFonts w:ascii="仿宋" w:eastAsia="仿宋" w:hAnsi="仿宋" w:cs="仿宋" w:hint="eastAsia"/>
          <w:color w:val="000000" w:themeColor="text1"/>
          <w:sz w:val="24"/>
          <w:szCs w:val="28"/>
        </w:rPr>
        <w:t>。乙方逾期交货的，按日承担合同总额千分之五的违约金；逾期交货超过【</w:t>
      </w:r>
      <w:r>
        <w:rPr>
          <w:rFonts w:ascii="仿宋" w:eastAsia="仿宋" w:hAnsi="仿宋" w:cs="仿宋" w:hint="eastAsia"/>
          <w:color w:val="000000" w:themeColor="text1"/>
          <w:sz w:val="24"/>
          <w:szCs w:val="28"/>
        </w:rPr>
        <w:t xml:space="preserve"> 15 </w:t>
      </w:r>
      <w:r>
        <w:rPr>
          <w:rFonts w:ascii="仿宋" w:eastAsia="仿宋" w:hAnsi="仿宋" w:cs="仿宋" w:hint="eastAsia"/>
          <w:color w:val="000000" w:themeColor="text1"/>
          <w:sz w:val="24"/>
          <w:szCs w:val="28"/>
        </w:rPr>
        <w:t>】天的，甲方有权单方解除合同，乙方除退还货款外还应当另行承担合同总额【</w:t>
      </w:r>
      <w:r>
        <w:rPr>
          <w:rFonts w:ascii="仿宋" w:eastAsia="仿宋" w:hAnsi="仿宋" w:cs="仿宋" w:hint="eastAsia"/>
          <w:color w:val="000000" w:themeColor="text1"/>
          <w:sz w:val="24"/>
          <w:szCs w:val="28"/>
        </w:rPr>
        <w:t xml:space="preserve"> 20</w:t>
      </w:r>
      <w:r>
        <w:rPr>
          <w:rFonts w:ascii="仿宋" w:eastAsia="仿宋" w:hAnsi="仿宋" w:cs="仿宋" w:hint="eastAsia"/>
          <w:color w:val="000000" w:themeColor="text1"/>
          <w:sz w:val="24"/>
          <w:szCs w:val="28"/>
        </w:rPr>
        <w:t>】</w:t>
      </w:r>
      <w:r>
        <w:rPr>
          <w:rFonts w:ascii="仿宋" w:eastAsia="仿宋" w:hAnsi="仿宋" w:cs="仿宋" w:hint="eastAsia"/>
          <w:color w:val="000000" w:themeColor="text1"/>
          <w:sz w:val="24"/>
          <w:szCs w:val="28"/>
        </w:rPr>
        <w:t>%</w:t>
      </w:r>
      <w:r>
        <w:rPr>
          <w:rFonts w:ascii="仿宋" w:eastAsia="仿宋" w:hAnsi="仿宋" w:cs="仿宋" w:hint="eastAsia"/>
          <w:color w:val="000000" w:themeColor="text1"/>
          <w:sz w:val="24"/>
          <w:szCs w:val="28"/>
        </w:rPr>
        <w:t>的违约金。</w:t>
      </w:r>
    </w:p>
    <w:p w:rsidR="00AC2C4D" w:rsidRDefault="00E80FF1">
      <w:pPr>
        <w:spacing w:line="360" w:lineRule="auto"/>
        <w:ind w:firstLineChars="200" w:firstLine="480"/>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3</w:t>
      </w:r>
      <w:r>
        <w:rPr>
          <w:rFonts w:ascii="仿宋" w:eastAsia="仿宋" w:hAnsi="仿宋" w:cs="仿宋" w:hint="eastAsia"/>
          <w:color w:val="000000" w:themeColor="text1"/>
          <w:sz w:val="24"/>
          <w:szCs w:val="28"/>
        </w:rPr>
        <w:t>、乙方应严格按甲方规定的货物名称</w:t>
      </w:r>
      <w:r>
        <w:rPr>
          <w:rFonts w:ascii="仿宋" w:eastAsia="仿宋" w:hAnsi="仿宋" w:cs="仿宋" w:hint="eastAsia"/>
          <w:color w:val="000000" w:themeColor="text1"/>
          <w:sz w:val="24"/>
          <w:szCs w:val="28"/>
        </w:rPr>
        <w:t>、</w:t>
      </w:r>
      <w:r>
        <w:rPr>
          <w:rFonts w:ascii="仿宋" w:eastAsia="仿宋" w:hAnsi="仿宋" w:cs="仿宋" w:hint="eastAsia"/>
          <w:color w:val="000000" w:themeColor="text1"/>
          <w:sz w:val="24"/>
          <w:szCs w:val="28"/>
        </w:rPr>
        <w:t>品种名称</w:t>
      </w:r>
      <w:r>
        <w:rPr>
          <w:rFonts w:ascii="仿宋" w:eastAsia="仿宋" w:hAnsi="仿宋" w:cs="仿宋" w:hint="eastAsia"/>
          <w:color w:val="000000" w:themeColor="text1"/>
          <w:sz w:val="24"/>
          <w:szCs w:val="28"/>
        </w:rPr>
        <w:t>、</w:t>
      </w:r>
      <w:r>
        <w:rPr>
          <w:rFonts w:ascii="仿宋" w:eastAsia="仿宋" w:hAnsi="仿宋" w:cs="仿宋" w:hint="eastAsia"/>
          <w:color w:val="000000" w:themeColor="text1"/>
          <w:sz w:val="24"/>
          <w:szCs w:val="28"/>
        </w:rPr>
        <w:t>数量和质量提供相应的产品。乙方提供的产品不符合合同约定的，甲方有权选择要求乙方重新供货或单方解除合同。甲方选择要求重新供货的，乙方逾期送达的，按照本条上一款承担违约责任；甲方选择单方解除合同的，</w:t>
      </w:r>
      <w:r>
        <w:rPr>
          <w:rFonts w:ascii="仿宋" w:eastAsia="仿宋" w:hAnsi="仿宋" w:cs="仿宋" w:hint="eastAsia"/>
          <w:color w:val="000000" w:themeColor="text1"/>
          <w:sz w:val="24"/>
          <w:szCs w:val="28"/>
        </w:rPr>
        <w:lastRenderedPageBreak/>
        <w:t>乙方除退还货款外还应当另行承担合同总额【</w:t>
      </w:r>
      <w:r>
        <w:rPr>
          <w:rFonts w:ascii="仿宋" w:eastAsia="仿宋" w:hAnsi="仿宋" w:cs="仿宋" w:hint="eastAsia"/>
          <w:color w:val="000000" w:themeColor="text1"/>
          <w:sz w:val="24"/>
          <w:szCs w:val="28"/>
        </w:rPr>
        <w:t>20</w:t>
      </w:r>
      <w:r>
        <w:rPr>
          <w:rFonts w:ascii="仿宋" w:eastAsia="仿宋" w:hAnsi="仿宋" w:cs="仿宋" w:hint="eastAsia"/>
          <w:color w:val="000000" w:themeColor="text1"/>
          <w:sz w:val="24"/>
          <w:szCs w:val="28"/>
        </w:rPr>
        <w:t>】</w:t>
      </w:r>
      <w:r>
        <w:rPr>
          <w:rFonts w:ascii="仿宋" w:eastAsia="仿宋" w:hAnsi="仿宋" w:cs="仿宋" w:hint="eastAsia"/>
          <w:color w:val="000000" w:themeColor="text1"/>
          <w:sz w:val="24"/>
          <w:szCs w:val="28"/>
        </w:rPr>
        <w:t>%</w:t>
      </w:r>
      <w:r>
        <w:rPr>
          <w:rFonts w:ascii="仿宋" w:eastAsia="仿宋" w:hAnsi="仿宋" w:cs="仿宋" w:hint="eastAsia"/>
          <w:color w:val="000000" w:themeColor="text1"/>
          <w:sz w:val="24"/>
          <w:szCs w:val="28"/>
        </w:rPr>
        <w:t>的违约金。合同生效后，乙方中途废止合同（不可抗力原因除外），应按给甲方造成的损失向甲方支付赔偿金，并向甲方支付合同总金额</w:t>
      </w:r>
      <w:r>
        <w:rPr>
          <w:rFonts w:ascii="仿宋" w:eastAsia="仿宋" w:hAnsi="仿宋" w:cs="仿宋" w:hint="eastAsia"/>
          <w:color w:val="000000" w:themeColor="text1"/>
          <w:sz w:val="24"/>
          <w:szCs w:val="28"/>
        </w:rPr>
        <w:t>20%</w:t>
      </w:r>
      <w:r>
        <w:rPr>
          <w:rFonts w:ascii="仿宋" w:eastAsia="仿宋" w:hAnsi="仿宋" w:cs="仿宋" w:hint="eastAsia"/>
          <w:color w:val="000000" w:themeColor="text1"/>
          <w:sz w:val="24"/>
          <w:szCs w:val="28"/>
        </w:rPr>
        <w:t>的违约金；甲方中途废止合同（不可抗力原因除外），应按实际损失向乙方支付赔偿金，向乙方支付合同总金额</w:t>
      </w:r>
      <w:r>
        <w:rPr>
          <w:rFonts w:ascii="仿宋" w:eastAsia="仿宋" w:hAnsi="仿宋" w:cs="仿宋" w:hint="eastAsia"/>
          <w:color w:val="000000" w:themeColor="text1"/>
          <w:sz w:val="24"/>
          <w:szCs w:val="28"/>
        </w:rPr>
        <w:t>10%</w:t>
      </w:r>
      <w:r>
        <w:rPr>
          <w:rFonts w:ascii="仿宋" w:eastAsia="仿宋" w:hAnsi="仿宋" w:cs="仿宋" w:hint="eastAsia"/>
          <w:color w:val="000000" w:themeColor="text1"/>
          <w:sz w:val="24"/>
          <w:szCs w:val="28"/>
        </w:rPr>
        <w:t>的违约金。</w:t>
      </w:r>
    </w:p>
    <w:p w:rsidR="00AC2C4D" w:rsidRDefault="00E80FF1">
      <w:pPr>
        <w:pStyle w:val="afff"/>
        <w:spacing w:line="360" w:lineRule="auto"/>
        <w:ind w:firstLineChars="200" w:firstLine="480"/>
        <w:rPr>
          <w:rFonts w:ascii="仿宋" w:eastAsia="仿宋" w:hAnsi="仿宋" w:cs="仿宋"/>
          <w:color w:val="000000" w:themeColor="text1"/>
          <w:szCs w:val="28"/>
        </w:rPr>
      </w:pPr>
      <w:r>
        <w:rPr>
          <w:rFonts w:ascii="仿宋" w:eastAsia="仿宋" w:hAnsi="仿宋" w:cs="仿宋" w:hint="eastAsia"/>
          <w:color w:val="000000" w:themeColor="text1"/>
          <w:szCs w:val="28"/>
        </w:rPr>
        <w:t>4</w:t>
      </w:r>
      <w:r>
        <w:rPr>
          <w:rFonts w:ascii="仿宋" w:eastAsia="仿宋" w:hAnsi="仿宋" w:cs="仿宋" w:hint="eastAsia"/>
          <w:color w:val="000000" w:themeColor="text1"/>
          <w:szCs w:val="28"/>
        </w:rPr>
        <w:t>、除不可抗力及乙方违约外，</w:t>
      </w:r>
      <w:r>
        <w:rPr>
          <w:rFonts w:ascii="仿宋" w:eastAsia="仿宋" w:hAnsi="仿宋" w:cs="仿宋" w:hint="eastAsia"/>
          <w:color w:val="000000" w:themeColor="text1"/>
          <w:szCs w:val="28"/>
        </w:rPr>
        <w:t>如果甲方没有按照本合同约定的付款方式付款，应事先告知乙方，并征得乙方同意，否则甲方应向乙方支付违约金，每迟延付款一日，违约金就应付未付款按全国银行间同业拆借中心公布的贷款市场报价利率计算，</w:t>
      </w:r>
      <w:r>
        <w:rPr>
          <w:rFonts w:ascii="仿宋" w:eastAsia="仿宋" w:hAnsi="仿宋" w:cs="仿宋" w:hint="eastAsia"/>
          <w:color w:val="000000" w:themeColor="text1"/>
        </w:rPr>
        <w:t>违约金数额不得超过应付未付金额的</w:t>
      </w:r>
      <w:r>
        <w:rPr>
          <w:rFonts w:ascii="仿宋" w:eastAsia="仿宋" w:hAnsi="仿宋" w:cs="仿宋" w:hint="eastAsia"/>
          <w:color w:val="000000" w:themeColor="text1"/>
        </w:rPr>
        <w:t>10%</w:t>
      </w:r>
      <w:r>
        <w:rPr>
          <w:rFonts w:ascii="仿宋" w:eastAsia="仿宋" w:hAnsi="仿宋" w:cs="仿宋" w:hint="eastAsia"/>
          <w:color w:val="000000" w:themeColor="text1"/>
          <w:szCs w:val="28"/>
        </w:rPr>
        <w:t>。</w:t>
      </w:r>
    </w:p>
    <w:p w:rsidR="00AC2C4D" w:rsidRDefault="00E80FF1">
      <w:pPr>
        <w:spacing w:line="360" w:lineRule="auto"/>
        <w:ind w:firstLineChars="200" w:firstLine="480"/>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5</w:t>
      </w:r>
      <w:r>
        <w:rPr>
          <w:rFonts w:ascii="仿宋" w:eastAsia="仿宋" w:hAnsi="仿宋" w:cs="仿宋" w:hint="eastAsia"/>
          <w:color w:val="000000" w:themeColor="text1"/>
          <w:sz w:val="24"/>
          <w:szCs w:val="28"/>
        </w:rPr>
        <w:t>、合同文本不得涂改，如需修改应在合同附件中注明。经甲、乙双方协商达成一致修改意见，需经甲、乙双方代表共同签署此附件，方能生效。</w:t>
      </w:r>
    </w:p>
    <w:p w:rsidR="00AC2C4D" w:rsidRDefault="00E80FF1">
      <w:pPr>
        <w:spacing w:line="360" w:lineRule="auto"/>
        <w:ind w:firstLineChars="200" w:firstLine="480"/>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6</w:t>
      </w:r>
      <w:r>
        <w:rPr>
          <w:rFonts w:ascii="仿宋" w:eastAsia="仿宋" w:hAnsi="仿宋" w:cs="仿宋" w:hint="eastAsia"/>
          <w:color w:val="000000" w:themeColor="text1"/>
          <w:sz w:val="24"/>
          <w:szCs w:val="28"/>
        </w:rPr>
        <w:t>、</w:t>
      </w:r>
      <w:r>
        <w:rPr>
          <w:rFonts w:ascii="仿宋" w:eastAsia="仿宋" w:hAnsi="仿宋" w:cs="仿宋" w:hint="eastAsia"/>
          <w:color w:val="000000" w:themeColor="text1"/>
          <w:sz w:val="24"/>
        </w:rPr>
        <w:t>招标文件、投标文件、询价文件、报价文件及谈判会议上的答疑记录等均作为合同的附件，是本合同不可分割的组成部分，均与本合同具有同等法律效力，本合同未述及和不详之处，以附件为准。</w:t>
      </w:r>
    </w:p>
    <w:p w:rsidR="00AC2C4D" w:rsidRDefault="00E80FF1">
      <w:pPr>
        <w:spacing w:line="360" w:lineRule="auto"/>
        <w:ind w:firstLineChars="200" w:firstLine="480"/>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7</w:t>
      </w:r>
      <w:r>
        <w:rPr>
          <w:rFonts w:ascii="仿宋" w:eastAsia="仿宋" w:hAnsi="仿宋" w:cs="仿宋" w:hint="eastAsia"/>
          <w:color w:val="000000" w:themeColor="text1"/>
          <w:sz w:val="24"/>
          <w:szCs w:val="28"/>
        </w:rPr>
        <w:t>、合同经甲、乙双方法定代表人或授权代理人签字（盖章）并加盖单位公章后立即生效。</w:t>
      </w:r>
    </w:p>
    <w:p w:rsidR="00AC2C4D" w:rsidRDefault="00E80FF1">
      <w:pPr>
        <w:spacing w:line="360" w:lineRule="auto"/>
        <w:ind w:firstLineChars="200" w:firstLine="480"/>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8</w:t>
      </w:r>
      <w:r>
        <w:rPr>
          <w:rFonts w:ascii="仿宋" w:eastAsia="仿宋" w:hAnsi="仿宋" w:cs="仿宋" w:hint="eastAsia"/>
          <w:color w:val="000000" w:themeColor="text1"/>
          <w:sz w:val="24"/>
          <w:szCs w:val="28"/>
        </w:rPr>
        <w:t>、甲、乙双方发生争议时，应先协商解决，经协商不能达成协议时，任何一方均可向</w:t>
      </w:r>
      <w:r>
        <w:rPr>
          <w:rFonts w:ascii="仿宋" w:eastAsia="仿宋" w:hAnsi="仿宋" w:cs="仿宋" w:hint="eastAsia"/>
          <w:color w:val="000000" w:themeColor="text1"/>
          <w:sz w:val="24"/>
          <w:szCs w:val="28"/>
          <w:u w:val="single"/>
        </w:rPr>
        <w:t>甲方所在地</w:t>
      </w:r>
      <w:r>
        <w:rPr>
          <w:rFonts w:ascii="仿宋" w:eastAsia="仿宋" w:hAnsi="仿宋" w:cs="仿宋" w:hint="eastAsia"/>
          <w:color w:val="000000" w:themeColor="text1"/>
          <w:sz w:val="24"/>
          <w:szCs w:val="28"/>
        </w:rPr>
        <w:t>人民法院提起诉讼。</w:t>
      </w:r>
    </w:p>
    <w:p w:rsidR="00AC2C4D" w:rsidRDefault="00E80FF1">
      <w:pPr>
        <w:spacing w:line="360" w:lineRule="auto"/>
        <w:ind w:firstLineChars="200" w:firstLine="480"/>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9</w:t>
      </w:r>
      <w:r>
        <w:rPr>
          <w:rFonts w:ascii="仿宋" w:eastAsia="仿宋" w:hAnsi="仿宋" w:cs="仿宋" w:hint="eastAsia"/>
          <w:color w:val="000000" w:themeColor="text1"/>
          <w:sz w:val="24"/>
          <w:szCs w:val="28"/>
        </w:rPr>
        <w:t>、合同一式陆份，甲方执叁份，乙方执叁份。</w:t>
      </w:r>
    </w:p>
    <w:p w:rsidR="00AC2C4D" w:rsidRDefault="00E80FF1">
      <w:pPr>
        <w:spacing w:line="360" w:lineRule="auto"/>
        <w:ind w:firstLineChars="200" w:firstLine="480"/>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10</w:t>
      </w:r>
      <w:r>
        <w:rPr>
          <w:rFonts w:ascii="仿宋" w:eastAsia="仿宋" w:hAnsi="仿宋" w:cs="仿宋" w:hint="eastAsia"/>
          <w:color w:val="000000" w:themeColor="text1"/>
          <w:sz w:val="24"/>
          <w:szCs w:val="28"/>
        </w:rPr>
        <w:t>、货物送达指定地点后，由食堂经理、库管清点验收，做出入库登记。并查验保质期。</w:t>
      </w:r>
    </w:p>
    <w:p w:rsidR="00AC2C4D" w:rsidRDefault="00E80FF1">
      <w:pPr>
        <w:spacing w:line="360" w:lineRule="auto"/>
        <w:ind w:firstLineChars="200" w:firstLine="480"/>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11</w:t>
      </w:r>
      <w:r>
        <w:rPr>
          <w:rFonts w:ascii="仿宋" w:eastAsia="仿宋" w:hAnsi="仿宋" w:cs="仿宋" w:hint="eastAsia"/>
          <w:color w:val="000000" w:themeColor="text1"/>
          <w:sz w:val="24"/>
          <w:szCs w:val="28"/>
        </w:rPr>
        <w:t>、一方违约，还应赔偿</w:t>
      </w:r>
      <w:r>
        <w:rPr>
          <w:rFonts w:ascii="仿宋" w:eastAsia="仿宋" w:hAnsi="仿宋" w:cs="仿宋" w:hint="eastAsia"/>
          <w:color w:val="000000" w:themeColor="text1"/>
          <w:sz w:val="24"/>
          <w:szCs w:val="28"/>
        </w:rPr>
        <w:t>守约方因此遭受的其他损失，包括为主张权益所支付的律师费、交通费、公证费、鉴定费、评估费等全部费用。</w:t>
      </w:r>
    </w:p>
    <w:p w:rsidR="00AC2C4D" w:rsidRDefault="00E80FF1">
      <w:pPr>
        <w:spacing w:line="360" w:lineRule="auto"/>
        <w:ind w:firstLineChars="200" w:firstLine="480"/>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12</w:t>
      </w:r>
      <w:r>
        <w:rPr>
          <w:rFonts w:ascii="仿宋" w:eastAsia="仿宋" w:hAnsi="仿宋" w:cs="仿宋" w:hint="eastAsia"/>
          <w:color w:val="000000" w:themeColor="text1"/>
          <w:sz w:val="24"/>
          <w:szCs w:val="28"/>
        </w:rPr>
        <w:t>、乙方违约的，甲方有权将相应违约金从应给乙方支付的货款中直接予以扣除。</w:t>
      </w:r>
    </w:p>
    <w:p w:rsidR="00AC2C4D" w:rsidRDefault="00E80FF1">
      <w:pPr>
        <w:spacing w:line="360" w:lineRule="auto"/>
        <w:ind w:firstLineChars="200" w:firstLine="480"/>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13</w:t>
      </w:r>
      <w:r>
        <w:rPr>
          <w:rFonts w:ascii="仿宋" w:eastAsia="仿宋" w:hAnsi="仿宋" w:cs="仿宋" w:hint="eastAsia"/>
          <w:color w:val="000000" w:themeColor="text1"/>
          <w:sz w:val="24"/>
          <w:szCs w:val="28"/>
        </w:rPr>
        <w:t>、本合同尾部载明的双方地址、电话等信息，系双方有效联系方式，如发生变更，应提前书面通知另一方，否则依该联系方式送达相关文书的，视为送达成功。</w:t>
      </w:r>
    </w:p>
    <w:p w:rsidR="00AC2C4D" w:rsidRDefault="00E80FF1">
      <w:pPr>
        <w:spacing w:line="360" w:lineRule="auto"/>
        <w:ind w:firstLineChars="200" w:firstLine="480"/>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14</w:t>
      </w:r>
      <w:r>
        <w:rPr>
          <w:rFonts w:ascii="仿宋" w:eastAsia="仿宋" w:hAnsi="仿宋" w:cs="仿宋" w:hint="eastAsia"/>
          <w:color w:val="000000" w:themeColor="text1"/>
          <w:sz w:val="24"/>
          <w:szCs w:val="28"/>
        </w:rPr>
        <w:t>、本协议中所载的书面通知方式仅指当事人亲自送达、挂号信、</w:t>
      </w:r>
      <w:r>
        <w:rPr>
          <w:rFonts w:ascii="仿宋" w:eastAsia="仿宋" w:hAnsi="仿宋" w:cs="仿宋" w:hint="eastAsia"/>
          <w:color w:val="000000" w:themeColor="text1"/>
          <w:sz w:val="24"/>
          <w:szCs w:val="28"/>
        </w:rPr>
        <w:t>EMS</w:t>
      </w:r>
      <w:r>
        <w:rPr>
          <w:rFonts w:ascii="仿宋" w:eastAsia="仿宋" w:hAnsi="仿宋" w:cs="仿宋" w:hint="eastAsia"/>
          <w:color w:val="000000" w:themeColor="text1"/>
          <w:sz w:val="24"/>
          <w:szCs w:val="28"/>
        </w:rPr>
        <w:t>方式。一方采取当事人亲自送达方式的，另一方有积极配合签收的义务。如一方拒绝签收而使另一方变更送达方式的，由此所生的费用应当由</w:t>
      </w:r>
      <w:r>
        <w:rPr>
          <w:rFonts w:ascii="仿宋" w:eastAsia="仿宋" w:hAnsi="仿宋" w:cs="仿宋" w:hint="eastAsia"/>
          <w:color w:val="000000" w:themeColor="text1"/>
          <w:sz w:val="24"/>
          <w:szCs w:val="28"/>
        </w:rPr>
        <w:t>违约方承担；如以</w:t>
      </w:r>
      <w:r>
        <w:rPr>
          <w:rFonts w:ascii="仿宋" w:eastAsia="仿宋" w:hAnsi="仿宋" w:cs="仿宋" w:hint="eastAsia"/>
          <w:color w:val="000000" w:themeColor="text1"/>
          <w:sz w:val="24"/>
          <w:szCs w:val="28"/>
        </w:rPr>
        <w:t>EMS</w:t>
      </w:r>
      <w:r>
        <w:rPr>
          <w:rFonts w:ascii="仿宋" w:eastAsia="仿宋" w:hAnsi="仿宋" w:cs="仿宋" w:hint="eastAsia"/>
          <w:color w:val="000000" w:themeColor="text1"/>
          <w:sz w:val="24"/>
          <w:szCs w:val="28"/>
        </w:rPr>
        <w:t>或快递方式寄送的，如无相反证据证明，自寄送之日起的第三日为送达之日。</w:t>
      </w:r>
    </w:p>
    <w:p w:rsidR="00AC2C4D" w:rsidRDefault="00E80FF1">
      <w:pPr>
        <w:spacing w:line="360" w:lineRule="auto"/>
        <w:ind w:firstLineChars="200" w:firstLine="480"/>
        <w:rPr>
          <w:rFonts w:ascii="仿宋" w:eastAsia="仿宋" w:hAnsi="仿宋" w:cs="仿宋"/>
          <w:color w:val="000000" w:themeColor="text1"/>
          <w:sz w:val="24"/>
          <w:szCs w:val="28"/>
        </w:rPr>
      </w:pPr>
      <w:r>
        <w:rPr>
          <w:rFonts w:ascii="仿宋" w:eastAsia="仿宋" w:hAnsi="仿宋" w:cs="仿宋" w:hint="eastAsia"/>
          <w:color w:val="000000" w:themeColor="text1"/>
          <w:sz w:val="24"/>
          <w:szCs w:val="28"/>
        </w:rPr>
        <w:t>15</w:t>
      </w:r>
      <w:r>
        <w:rPr>
          <w:rFonts w:ascii="仿宋" w:eastAsia="仿宋" w:hAnsi="仿宋" w:cs="仿宋" w:hint="eastAsia"/>
          <w:color w:val="000000" w:themeColor="text1"/>
          <w:sz w:val="24"/>
          <w:szCs w:val="28"/>
        </w:rPr>
        <w:t>、未经另外一方的事先书面同意，任何一方均不得向第三方或其关联企业转让本协议项下的权利义务。</w:t>
      </w:r>
    </w:p>
    <w:p w:rsidR="00AC2C4D" w:rsidRDefault="00AC2C4D">
      <w:pPr>
        <w:rPr>
          <w:rFonts w:ascii="仿宋" w:eastAsia="仿宋" w:hAnsi="仿宋" w:cs="仿宋"/>
          <w:color w:val="000000" w:themeColor="text1"/>
        </w:rPr>
      </w:pPr>
    </w:p>
    <w:tbl>
      <w:tblPr>
        <w:tblW w:w="5000" w:type="pct"/>
        <w:jc w:val="center"/>
        <w:tblLook w:val="04A0" w:firstRow="1" w:lastRow="0" w:firstColumn="1" w:lastColumn="0" w:noHBand="0" w:noVBand="1"/>
      </w:tblPr>
      <w:tblGrid>
        <w:gridCol w:w="1426"/>
        <w:gridCol w:w="2951"/>
        <w:gridCol w:w="1578"/>
        <w:gridCol w:w="3933"/>
      </w:tblGrid>
      <w:tr w:rsidR="00AC2C4D">
        <w:trPr>
          <w:trHeight w:val="590"/>
          <w:jc w:val="center"/>
        </w:trPr>
        <w:tc>
          <w:tcPr>
            <w:tcW w:w="721" w:type="pct"/>
            <w:vAlign w:val="center"/>
          </w:tcPr>
          <w:p w:rsidR="00AC2C4D" w:rsidRDefault="00E80FF1">
            <w:pPr>
              <w:pStyle w:val="afff"/>
              <w:spacing w:line="360" w:lineRule="auto"/>
              <w:rPr>
                <w:rFonts w:ascii="宋体" w:hAnsi="宋体" w:cs="宋体"/>
                <w:color w:val="000000" w:themeColor="text1"/>
                <w:szCs w:val="28"/>
              </w:rPr>
            </w:pPr>
            <w:r>
              <w:rPr>
                <w:rFonts w:ascii="宋体" w:hAnsi="宋体" w:cs="宋体" w:hint="eastAsia"/>
                <w:color w:val="000000" w:themeColor="text1"/>
                <w:szCs w:val="28"/>
              </w:rPr>
              <w:lastRenderedPageBreak/>
              <w:t>甲方：</w:t>
            </w:r>
          </w:p>
        </w:tc>
        <w:tc>
          <w:tcPr>
            <w:tcW w:w="1492" w:type="pct"/>
            <w:vAlign w:val="center"/>
          </w:tcPr>
          <w:p w:rsidR="00AC2C4D" w:rsidRDefault="00E80FF1">
            <w:pPr>
              <w:pStyle w:val="afff"/>
              <w:spacing w:line="360" w:lineRule="auto"/>
              <w:rPr>
                <w:rFonts w:ascii="宋体" w:hAnsi="宋体" w:cs="宋体"/>
                <w:color w:val="000000" w:themeColor="text1"/>
                <w:szCs w:val="28"/>
              </w:rPr>
            </w:pPr>
            <w:r>
              <w:rPr>
                <w:rFonts w:ascii="宋体" w:hAnsi="宋体" w:cs="宋体" w:hint="eastAsia"/>
                <w:color w:val="000000" w:themeColor="text1"/>
                <w:szCs w:val="28"/>
              </w:rPr>
              <w:t xml:space="preserve">                      </w:t>
            </w:r>
          </w:p>
        </w:tc>
        <w:tc>
          <w:tcPr>
            <w:tcW w:w="798" w:type="pct"/>
            <w:vAlign w:val="center"/>
          </w:tcPr>
          <w:p w:rsidR="00AC2C4D" w:rsidRDefault="00E80FF1">
            <w:pPr>
              <w:pStyle w:val="afff"/>
              <w:spacing w:line="360" w:lineRule="auto"/>
              <w:jc w:val="distribute"/>
              <w:rPr>
                <w:rFonts w:ascii="宋体" w:hAnsi="宋体" w:cs="宋体"/>
                <w:color w:val="000000" w:themeColor="text1"/>
                <w:szCs w:val="28"/>
              </w:rPr>
            </w:pPr>
            <w:r>
              <w:rPr>
                <w:rFonts w:ascii="宋体" w:hAnsi="宋体" w:cs="宋体" w:hint="eastAsia"/>
                <w:color w:val="000000" w:themeColor="text1"/>
                <w:szCs w:val="28"/>
              </w:rPr>
              <w:t>乙方</w:t>
            </w:r>
            <w:r>
              <w:rPr>
                <w:rFonts w:ascii="宋体" w:hAnsi="宋体" w:cs="宋体" w:hint="eastAsia"/>
                <w:color w:val="000000" w:themeColor="text1"/>
                <w:szCs w:val="28"/>
              </w:rPr>
              <w:t>:</w:t>
            </w:r>
          </w:p>
        </w:tc>
        <w:tc>
          <w:tcPr>
            <w:tcW w:w="1989" w:type="pct"/>
            <w:vAlign w:val="center"/>
          </w:tcPr>
          <w:p w:rsidR="00AC2C4D" w:rsidRDefault="00AC2C4D">
            <w:pPr>
              <w:pStyle w:val="afff"/>
              <w:spacing w:line="360" w:lineRule="auto"/>
              <w:rPr>
                <w:rFonts w:ascii="宋体" w:hAnsi="宋体" w:cs="宋体"/>
                <w:color w:val="000000" w:themeColor="text1"/>
                <w:szCs w:val="28"/>
              </w:rPr>
            </w:pPr>
          </w:p>
        </w:tc>
      </w:tr>
      <w:tr w:rsidR="00AC2C4D">
        <w:trPr>
          <w:jc w:val="center"/>
        </w:trPr>
        <w:tc>
          <w:tcPr>
            <w:tcW w:w="721" w:type="pct"/>
            <w:vAlign w:val="center"/>
          </w:tcPr>
          <w:p w:rsidR="00AC2C4D" w:rsidRDefault="00E80FF1">
            <w:pPr>
              <w:pStyle w:val="afff"/>
              <w:spacing w:line="360" w:lineRule="auto"/>
              <w:jc w:val="distribute"/>
              <w:rPr>
                <w:rFonts w:ascii="宋体" w:hAnsi="宋体" w:cs="宋体"/>
                <w:color w:val="000000" w:themeColor="text1"/>
                <w:szCs w:val="28"/>
              </w:rPr>
            </w:pPr>
            <w:r>
              <w:rPr>
                <w:rFonts w:ascii="宋体" w:hAnsi="宋体" w:cs="宋体" w:hint="eastAsia"/>
                <w:color w:val="000000" w:themeColor="text1"/>
                <w:szCs w:val="28"/>
              </w:rPr>
              <w:t>单位名称：</w:t>
            </w:r>
          </w:p>
        </w:tc>
        <w:tc>
          <w:tcPr>
            <w:tcW w:w="1492" w:type="pct"/>
            <w:vAlign w:val="center"/>
          </w:tcPr>
          <w:p w:rsidR="00AC2C4D" w:rsidRDefault="00AC2C4D">
            <w:pPr>
              <w:pStyle w:val="afff"/>
              <w:spacing w:line="360" w:lineRule="auto"/>
              <w:ind w:rightChars="-124" w:right="-260"/>
              <w:rPr>
                <w:rFonts w:ascii="宋体" w:hAnsi="宋体" w:cs="宋体"/>
                <w:color w:val="000000" w:themeColor="text1"/>
                <w:szCs w:val="28"/>
              </w:rPr>
            </w:pPr>
          </w:p>
        </w:tc>
        <w:tc>
          <w:tcPr>
            <w:tcW w:w="798" w:type="pct"/>
            <w:vAlign w:val="center"/>
          </w:tcPr>
          <w:p w:rsidR="00AC2C4D" w:rsidRDefault="00E80FF1">
            <w:pPr>
              <w:pStyle w:val="afff"/>
              <w:spacing w:line="360" w:lineRule="auto"/>
              <w:jc w:val="distribute"/>
              <w:rPr>
                <w:rFonts w:ascii="宋体" w:hAnsi="宋体" w:cs="宋体"/>
                <w:color w:val="000000" w:themeColor="text1"/>
                <w:szCs w:val="28"/>
              </w:rPr>
            </w:pPr>
            <w:r>
              <w:rPr>
                <w:rFonts w:ascii="宋体" w:hAnsi="宋体" w:cs="宋体" w:hint="eastAsia"/>
                <w:color w:val="000000" w:themeColor="text1"/>
                <w:szCs w:val="28"/>
              </w:rPr>
              <w:t>单位名称</w:t>
            </w:r>
            <w:r>
              <w:rPr>
                <w:rFonts w:ascii="宋体" w:hAnsi="宋体" w:cs="宋体" w:hint="eastAsia"/>
                <w:color w:val="000000" w:themeColor="text1"/>
                <w:szCs w:val="28"/>
              </w:rPr>
              <w:t xml:space="preserve">: </w:t>
            </w:r>
          </w:p>
        </w:tc>
        <w:tc>
          <w:tcPr>
            <w:tcW w:w="1989" w:type="pct"/>
            <w:vAlign w:val="center"/>
          </w:tcPr>
          <w:p w:rsidR="00AC2C4D" w:rsidRDefault="00E80FF1">
            <w:pPr>
              <w:pStyle w:val="afff"/>
              <w:spacing w:line="360" w:lineRule="auto"/>
              <w:ind w:rightChars="-124" w:right="-260"/>
              <w:rPr>
                <w:rFonts w:ascii="宋体" w:hAnsi="宋体" w:cs="宋体"/>
                <w:color w:val="000000" w:themeColor="text1"/>
                <w:szCs w:val="28"/>
              </w:rPr>
            </w:pPr>
            <w:r>
              <w:rPr>
                <w:rFonts w:ascii="宋体" w:hAnsi="宋体" w:cs="宋体" w:hint="eastAsia"/>
                <w:color w:val="000000" w:themeColor="text1"/>
                <w:szCs w:val="28"/>
              </w:rPr>
              <w:t xml:space="preserve">   </w:t>
            </w:r>
          </w:p>
        </w:tc>
      </w:tr>
      <w:tr w:rsidR="00AC2C4D">
        <w:trPr>
          <w:jc w:val="center"/>
        </w:trPr>
        <w:tc>
          <w:tcPr>
            <w:tcW w:w="721" w:type="pct"/>
            <w:vAlign w:val="center"/>
          </w:tcPr>
          <w:p w:rsidR="00AC2C4D" w:rsidRDefault="00E80FF1">
            <w:pPr>
              <w:pStyle w:val="afff"/>
              <w:spacing w:line="360" w:lineRule="auto"/>
              <w:jc w:val="distribute"/>
              <w:rPr>
                <w:rFonts w:ascii="宋体" w:hAnsi="宋体" w:cs="宋体"/>
                <w:color w:val="000000" w:themeColor="text1"/>
                <w:szCs w:val="28"/>
              </w:rPr>
            </w:pPr>
            <w:r>
              <w:rPr>
                <w:rFonts w:ascii="宋体" w:hAnsi="宋体" w:cs="宋体" w:hint="eastAsia"/>
                <w:color w:val="000000" w:themeColor="text1"/>
                <w:szCs w:val="28"/>
              </w:rPr>
              <w:t>公章：</w:t>
            </w:r>
          </w:p>
        </w:tc>
        <w:tc>
          <w:tcPr>
            <w:tcW w:w="1492" w:type="pct"/>
            <w:vAlign w:val="center"/>
          </w:tcPr>
          <w:p w:rsidR="00AC2C4D" w:rsidRDefault="00AC2C4D">
            <w:pPr>
              <w:pStyle w:val="afff"/>
              <w:spacing w:line="360" w:lineRule="auto"/>
              <w:rPr>
                <w:rFonts w:ascii="宋体" w:hAnsi="宋体" w:cs="宋体"/>
                <w:color w:val="000000" w:themeColor="text1"/>
                <w:szCs w:val="28"/>
              </w:rPr>
            </w:pPr>
          </w:p>
        </w:tc>
        <w:tc>
          <w:tcPr>
            <w:tcW w:w="798" w:type="pct"/>
            <w:vAlign w:val="center"/>
          </w:tcPr>
          <w:p w:rsidR="00AC2C4D" w:rsidRDefault="00E80FF1">
            <w:pPr>
              <w:pStyle w:val="afff"/>
              <w:spacing w:line="360" w:lineRule="auto"/>
              <w:jc w:val="distribute"/>
              <w:rPr>
                <w:rFonts w:ascii="宋体" w:hAnsi="宋体" w:cs="宋体"/>
                <w:color w:val="000000" w:themeColor="text1"/>
                <w:szCs w:val="28"/>
              </w:rPr>
            </w:pPr>
            <w:r>
              <w:rPr>
                <w:rFonts w:ascii="宋体" w:hAnsi="宋体" w:cs="宋体" w:hint="eastAsia"/>
                <w:color w:val="000000" w:themeColor="text1"/>
                <w:szCs w:val="28"/>
              </w:rPr>
              <w:t>公章</w:t>
            </w:r>
            <w:r>
              <w:rPr>
                <w:rFonts w:ascii="宋体" w:hAnsi="宋体" w:cs="宋体" w:hint="eastAsia"/>
                <w:color w:val="000000" w:themeColor="text1"/>
                <w:szCs w:val="28"/>
              </w:rPr>
              <w:t>:</w:t>
            </w:r>
          </w:p>
        </w:tc>
        <w:tc>
          <w:tcPr>
            <w:tcW w:w="1989" w:type="pct"/>
            <w:vAlign w:val="center"/>
          </w:tcPr>
          <w:p w:rsidR="00AC2C4D" w:rsidRDefault="00AC2C4D">
            <w:pPr>
              <w:pStyle w:val="afff"/>
              <w:spacing w:line="360" w:lineRule="auto"/>
              <w:rPr>
                <w:rFonts w:ascii="宋体" w:hAnsi="宋体" w:cs="宋体"/>
                <w:color w:val="000000" w:themeColor="text1"/>
                <w:szCs w:val="28"/>
              </w:rPr>
            </w:pPr>
          </w:p>
        </w:tc>
      </w:tr>
      <w:tr w:rsidR="00AC2C4D">
        <w:trPr>
          <w:jc w:val="center"/>
        </w:trPr>
        <w:tc>
          <w:tcPr>
            <w:tcW w:w="2213" w:type="pct"/>
            <w:gridSpan w:val="2"/>
            <w:vAlign w:val="center"/>
          </w:tcPr>
          <w:p w:rsidR="00AC2C4D" w:rsidRDefault="00E80FF1">
            <w:pPr>
              <w:pStyle w:val="afff"/>
              <w:spacing w:line="360" w:lineRule="auto"/>
              <w:rPr>
                <w:rFonts w:ascii="宋体" w:hAnsi="宋体" w:cs="宋体"/>
                <w:color w:val="000000" w:themeColor="text1"/>
                <w:szCs w:val="28"/>
              </w:rPr>
            </w:pPr>
            <w:r>
              <w:rPr>
                <w:rFonts w:ascii="宋体" w:hAnsi="宋体" w:cs="宋体" w:hint="eastAsia"/>
                <w:color w:val="000000" w:themeColor="text1"/>
                <w:szCs w:val="28"/>
              </w:rPr>
              <w:t>法定代表人或授权代理人签字：</w:t>
            </w:r>
          </w:p>
        </w:tc>
        <w:tc>
          <w:tcPr>
            <w:tcW w:w="2787" w:type="pct"/>
            <w:gridSpan w:val="2"/>
            <w:vAlign w:val="center"/>
          </w:tcPr>
          <w:p w:rsidR="00AC2C4D" w:rsidRDefault="00E80FF1">
            <w:pPr>
              <w:pStyle w:val="afff"/>
              <w:spacing w:line="360" w:lineRule="auto"/>
              <w:rPr>
                <w:rFonts w:ascii="宋体" w:hAnsi="宋体" w:cs="宋体"/>
                <w:color w:val="000000" w:themeColor="text1"/>
                <w:szCs w:val="28"/>
              </w:rPr>
            </w:pPr>
            <w:r>
              <w:rPr>
                <w:rFonts w:ascii="宋体" w:hAnsi="宋体" w:cs="宋体" w:hint="eastAsia"/>
                <w:color w:val="000000" w:themeColor="text1"/>
                <w:szCs w:val="28"/>
              </w:rPr>
              <w:t>法定代表人或授权代理人签字：</w:t>
            </w:r>
            <w:r>
              <w:rPr>
                <w:rFonts w:ascii="宋体" w:hAnsi="宋体" w:cs="宋体" w:hint="eastAsia"/>
                <w:color w:val="000000" w:themeColor="text1"/>
                <w:szCs w:val="28"/>
              </w:rPr>
              <w:t xml:space="preserve">    </w:t>
            </w:r>
          </w:p>
        </w:tc>
      </w:tr>
      <w:tr w:rsidR="00AC2C4D">
        <w:trPr>
          <w:jc w:val="center"/>
        </w:trPr>
        <w:tc>
          <w:tcPr>
            <w:tcW w:w="721" w:type="pct"/>
            <w:vAlign w:val="center"/>
          </w:tcPr>
          <w:p w:rsidR="00AC2C4D" w:rsidRDefault="00E80FF1">
            <w:pPr>
              <w:pStyle w:val="Default"/>
              <w:spacing w:line="360" w:lineRule="auto"/>
              <w:jc w:val="distribute"/>
              <w:rPr>
                <w:rFonts w:ascii="宋体" w:eastAsia="宋体" w:hAnsi="宋体" w:cs="宋体"/>
                <w:color w:val="000000" w:themeColor="text1"/>
                <w:szCs w:val="28"/>
              </w:rPr>
            </w:pPr>
            <w:r>
              <w:rPr>
                <w:rFonts w:ascii="宋体" w:eastAsia="宋体" w:hAnsi="宋体" w:cs="宋体" w:hint="eastAsia"/>
                <w:color w:val="000000" w:themeColor="text1"/>
                <w:szCs w:val="28"/>
              </w:rPr>
              <w:t>电话：</w:t>
            </w:r>
          </w:p>
        </w:tc>
        <w:tc>
          <w:tcPr>
            <w:tcW w:w="1492" w:type="pct"/>
            <w:vAlign w:val="center"/>
          </w:tcPr>
          <w:p w:rsidR="00AC2C4D" w:rsidRDefault="00AC2C4D">
            <w:pPr>
              <w:pStyle w:val="Default"/>
              <w:spacing w:line="360" w:lineRule="auto"/>
              <w:rPr>
                <w:rFonts w:ascii="宋体" w:eastAsia="宋体" w:hAnsi="宋体" w:cs="宋体"/>
                <w:color w:val="000000" w:themeColor="text1"/>
                <w:szCs w:val="28"/>
              </w:rPr>
            </w:pPr>
          </w:p>
        </w:tc>
        <w:tc>
          <w:tcPr>
            <w:tcW w:w="798" w:type="pct"/>
            <w:vAlign w:val="center"/>
          </w:tcPr>
          <w:p w:rsidR="00AC2C4D" w:rsidRDefault="00E80FF1">
            <w:pPr>
              <w:pStyle w:val="Default"/>
              <w:spacing w:line="360" w:lineRule="auto"/>
              <w:jc w:val="distribute"/>
              <w:rPr>
                <w:rFonts w:ascii="宋体" w:eastAsia="宋体" w:hAnsi="宋体" w:cs="宋体"/>
                <w:color w:val="000000" w:themeColor="text1"/>
                <w:szCs w:val="28"/>
              </w:rPr>
            </w:pPr>
            <w:r>
              <w:rPr>
                <w:rFonts w:ascii="宋体" w:eastAsia="宋体" w:hAnsi="宋体" w:cs="宋体" w:hint="eastAsia"/>
                <w:color w:val="000000" w:themeColor="text1"/>
                <w:szCs w:val="28"/>
              </w:rPr>
              <w:t>电话</w:t>
            </w:r>
            <w:r>
              <w:rPr>
                <w:rFonts w:ascii="宋体" w:eastAsia="宋体" w:hAnsi="宋体" w:cs="宋体" w:hint="eastAsia"/>
                <w:color w:val="000000" w:themeColor="text1"/>
                <w:szCs w:val="28"/>
              </w:rPr>
              <w:t>:</w:t>
            </w:r>
          </w:p>
        </w:tc>
        <w:tc>
          <w:tcPr>
            <w:tcW w:w="1989" w:type="pct"/>
          </w:tcPr>
          <w:p w:rsidR="00AC2C4D" w:rsidRDefault="00E80FF1">
            <w:pPr>
              <w:pStyle w:val="afff"/>
              <w:spacing w:line="360" w:lineRule="auto"/>
              <w:rPr>
                <w:rFonts w:ascii="宋体" w:hAnsi="宋体" w:cs="宋体"/>
                <w:color w:val="000000" w:themeColor="text1"/>
                <w:szCs w:val="28"/>
              </w:rPr>
            </w:pPr>
            <w:r>
              <w:rPr>
                <w:rFonts w:ascii="宋体" w:hAnsi="宋体" w:cs="宋体" w:hint="eastAsia"/>
                <w:color w:val="000000" w:themeColor="text1"/>
                <w:szCs w:val="28"/>
              </w:rPr>
              <w:t xml:space="preserve">     </w:t>
            </w:r>
          </w:p>
        </w:tc>
      </w:tr>
      <w:tr w:rsidR="00AC2C4D">
        <w:trPr>
          <w:jc w:val="center"/>
        </w:trPr>
        <w:tc>
          <w:tcPr>
            <w:tcW w:w="721" w:type="pct"/>
            <w:vAlign w:val="center"/>
          </w:tcPr>
          <w:p w:rsidR="00AC2C4D" w:rsidRDefault="00E80FF1">
            <w:pPr>
              <w:pStyle w:val="Default"/>
              <w:spacing w:line="360" w:lineRule="auto"/>
              <w:jc w:val="distribute"/>
              <w:rPr>
                <w:rFonts w:ascii="宋体" w:eastAsia="宋体" w:hAnsi="宋体" w:cs="宋体"/>
                <w:color w:val="000000" w:themeColor="text1"/>
                <w:szCs w:val="28"/>
              </w:rPr>
            </w:pPr>
            <w:r>
              <w:rPr>
                <w:rFonts w:ascii="宋体" w:eastAsia="宋体" w:hAnsi="宋体" w:cs="宋体" w:hint="eastAsia"/>
                <w:color w:val="000000" w:themeColor="text1"/>
                <w:szCs w:val="28"/>
              </w:rPr>
              <w:t>传真：</w:t>
            </w:r>
          </w:p>
        </w:tc>
        <w:tc>
          <w:tcPr>
            <w:tcW w:w="1492" w:type="pct"/>
            <w:vAlign w:val="center"/>
          </w:tcPr>
          <w:p w:rsidR="00AC2C4D" w:rsidRDefault="00AC2C4D">
            <w:pPr>
              <w:pStyle w:val="Default"/>
              <w:spacing w:line="360" w:lineRule="auto"/>
              <w:rPr>
                <w:rFonts w:ascii="宋体" w:eastAsia="宋体" w:hAnsi="宋体" w:cs="宋体"/>
                <w:color w:val="000000" w:themeColor="text1"/>
                <w:szCs w:val="28"/>
              </w:rPr>
            </w:pPr>
          </w:p>
        </w:tc>
        <w:tc>
          <w:tcPr>
            <w:tcW w:w="798" w:type="pct"/>
            <w:vAlign w:val="center"/>
          </w:tcPr>
          <w:p w:rsidR="00AC2C4D" w:rsidRDefault="00E80FF1">
            <w:pPr>
              <w:pStyle w:val="Default"/>
              <w:spacing w:line="360" w:lineRule="auto"/>
              <w:jc w:val="distribute"/>
              <w:rPr>
                <w:rFonts w:ascii="宋体" w:eastAsia="宋体" w:hAnsi="宋体" w:cs="宋体"/>
                <w:color w:val="000000" w:themeColor="text1"/>
                <w:szCs w:val="28"/>
              </w:rPr>
            </w:pPr>
            <w:r>
              <w:rPr>
                <w:rFonts w:ascii="宋体" w:eastAsia="宋体" w:hAnsi="宋体" w:cs="宋体" w:hint="eastAsia"/>
                <w:color w:val="000000" w:themeColor="text1"/>
                <w:szCs w:val="28"/>
              </w:rPr>
              <w:t>传真</w:t>
            </w:r>
            <w:r>
              <w:rPr>
                <w:rFonts w:ascii="宋体" w:eastAsia="宋体" w:hAnsi="宋体" w:cs="宋体" w:hint="eastAsia"/>
                <w:color w:val="000000" w:themeColor="text1"/>
                <w:szCs w:val="28"/>
              </w:rPr>
              <w:t>:</w:t>
            </w:r>
          </w:p>
        </w:tc>
        <w:tc>
          <w:tcPr>
            <w:tcW w:w="1989" w:type="pct"/>
          </w:tcPr>
          <w:p w:rsidR="00AC2C4D" w:rsidRDefault="00E80FF1">
            <w:pPr>
              <w:pStyle w:val="afff"/>
              <w:spacing w:line="360" w:lineRule="auto"/>
              <w:rPr>
                <w:rFonts w:ascii="宋体" w:hAnsi="宋体" w:cs="宋体"/>
                <w:color w:val="000000" w:themeColor="text1"/>
                <w:szCs w:val="28"/>
              </w:rPr>
            </w:pPr>
            <w:r>
              <w:rPr>
                <w:rFonts w:ascii="宋体" w:hAnsi="宋体" w:cs="宋体" w:hint="eastAsia"/>
                <w:color w:val="000000" w:themeColor="text1"/>
                <w:szCs w:val="28"/>
              </w:rPr>
              <w:t xml:space="preserve">    </w:t>
            </w:r>
          </w:p>
        </w:tc>
      </w:tr>
      <w:tr w:rsidR="00AC2C4D">
        <w:trPr>
          <w:jc w:val="center"/>
        </w:trPr>
        <w:tc>
          <w:tcPr>
            <w:tcW w:w="721" w:type="pct"/>
            <w:vAlign w:val="center"/>
          </w:tcPr>
          <w:p w:rsidR="00AC2C4D" w:rsidRDefault="00E80FF1">
            <w:pPr>
              <w:pStyle w:val="Default"/>
              <w:spacing w:line="360" w:lineRule="auto"/>
              <w:jc w:val="distribute"/>
              <w:rPr>
                <w:rFonts w:ascii="宋体" w:eastAsia="宋体" w:hAnsi="宋体" w:cs="宋体"/>
                <w:color w:val="000000" w:themeColor="text1"/>
                <w:szCs w:val="28"/>
              </w:rPr>
            </w:pPr>
            <w:r>
              <w:rPr>
                <w:rFonts w:ascii="宋体" w:eastAsia="宋体" w:hAnsi="宋体" w:cs="宋体" w:hint="eastAsia"/>
                <w:color w:val="000000" w:themeColor="text1"/>
                <w:szCs w:val="28"/>
              </w:rPr>
              <w:t>联系人：</w:t>
            </w:r>
          </w:p>
        </w:tc>
        <w:tc>
          <w:tcPr>
            <w:tcW w:w="1492" w:type="pct"/>
            <w:vAlign w:val="center"/>
          </w:tcPr>
          <w:p w:rsidR="00AC2C4D" w:rsidRDefault="00E80FF1">
            <w:pPr>
              <w:pStyle w:val="Default"/>
              <w:spacing w:line="360" w:lineRule="auto"/>
              <w:rPr>
                <w:rFonts w:ascii="宋体" w:eastAsia="宋体" w:hAnsi="宋体" w:cs="宋体"/>
                <w:color w:val="000000" w:themeColor="text1"/>
                <w:szCs w:val="28"/>
              </w:rPr>
            </w:pPr>
            <w:r>
              <w:rPr>
                <w:rFonts w:ascii="宋体" w:eastAsia="宋体" w:hAnsi="宋体" w:cs="宋体" w:hint="eastAsia"/>
                <w:color w:val="000000" w:themeColor="text1"/>
                <w:szCs w:val="28"/>
              </w:rPr>
              <w:t xml:space="preserve">  </w:t>
            </w:r>
          </w:p>
        </w:tc>
        <w:tc>
          <w:tcPr>
            <w:tcW w:w="798" w:type="pct"/>
            <w:vAlign w:val="center"/>
          </w:tcPr>
          <w:p w:rsidR="00AC2C4D" w:rsidRDefault="00E80FF1">
            <w:pPr>
              <w:pStyle w:val="Default"/>
              <w:spacing w:line="360" w:lineRule="auto"/>
              <w:jc w:val="distribute"/>
              <w:rPr>
                <w:rFonts w:ascii="宋体" w:eastAsia="宋体" w:hAnsi="宋体" w:cs="宋体"/>
                <w:color w:val="000000" w:themeColor="text1"/>
                <w:szCs w:val="28"/>
              </w:rPr>
            </w:pPr>
            <w:r>
              <w:rPr>
                <w:rFonts w:ascii="宋体" w:eastAsia="宋体" w:hAnsi="宋体" w:cs="宋体" w:hint="eastAsia"/>
                <w:color w:val="000000" w:themeColor="text1"/>
                <w:szCs w:val="28"/>
              </w:rPr>
              <w:t>联系人</w:t>
            </w:r>
            <w:r>
              <w:rPr>
                <w:rFonts w:ascii="宋体" w:eastAsia="宋体" w:hAnsi="宋体" w:cs="宋体" w:hint="eastAsia"/>
                <w:color w:val="000000" w:themeColor="text1"/>
                <w:szCs w:val="28"/>
              </w:rPr>
              <w:t xml:space="preserve">: </w:t>
            </w:r>
          </w:p>
        </w:tc>
        <w:tc>
          <w:tcPr>
            <w:tcW w:w="1989" w:type="pct"/>
            <w:vAlign w:val="center"/>
          </w:tcPr>
          <w:p w:rsidR="00AC2C4D" w:rsidRDefault="00E80FF1">
            <w:pPr>
              <w:pStyle w:val="afff"/>
              <w:spacing w:line="360" w:lineRule="auto"/>
              <w:rPr>
                <w:rFonts w:ascii="宋体" w:hAnsi="宋体" w:cs="宋体"/>
                <w:color w:val="000000" w:themeColor="text1"/>
                <w:szCs w:val="28"/>
              </w:rPr>
            </w:pPr>
            <w:r>
              <w:rPr>
                <w:rFonts w:ascii="宋体" w:hAnsi="宋体" w:cs="宋体" w:hint="eastAsia"/>
                <w:color w:val="000000" w:themeColor="text1"/>
                <w:szCs w:val="28"/>
              </w:rPr>
              <w:t xml:space="preserve">    </w:t>
            </w:r>
          </w:p>
        </w:tc>
      </w:tr>
      <w:tr w:rsidR="00AC2C4D">
        <w:trPr>
          <w:jc w:val="center"/>
        </w:trPr>
        <w:tc>
          <w:tcPr>
            <w:tcW w:w="721" w:type="pct"/>
            <w:vAlign w:val="center"/>
          </w:tcPr>
          <w:p w:rsidR="00AC2C4D" w:rsidRDefault="00E80FF1">
            <w:pPr>
              <w:pStyle w:val="Default"/>
              <w:spacing w:line="360" w:lineRule="auto"/>
              <w:rPr>
                <w:rFonts w:ascii="宋体" w:eastAsia="宋体" w:hAnsi="宋体" w:cs="宋体"/>
                <w:color w:val="000000" w:themeColor="text1"/>
                <w:szCs w:val="28"/>
              </w:rPr>
            </w:pPr>
            <w:r>
              <w:rPr>
                <w:rFonts w:ascii="宋体" w:eastAsia="宋体" w:hAnsi="宋体" w:cs="宋体" w:hint="eastAsia"/>
                <w:color w:val="000000" w:themeColor="text1"/>
                <w:szCs w:val="28"/>
              </w:rPr>
              <w:t>通讯地址</w:t>
            </w:r>
            <w:r>
              <w:rPr>
                <w:rFonts w:ascii="宋体" w:eastAsia="宋体" w:hAnsi="宋体" w:cs="宋体" w:hint="eastAsia"/>
                <w:color w:val="000000" w:themeColor="text1"/>
                <w:szCs w:val="28"/>
              </w:rPr>
              <w:t xml:space="preserve">:    </w:t>
            </w:r>
          </w:p>
        </w:tc>
        <w:tc>
          <w:tcPr>
            <w:tcW w:w="1492" w:type="pct"/>
            <w:vAlign w:val="center"/>
          </w:tcPr>
          <w:p w:rsidR="00AC2C4D" w:rsidRDefault="00AC2C4D">
            <w:pPr>
              <w:pStyle w:val="afff"/>
              <w:spacing w:line="360" w:lineRule="auto"/>
              <w:rPr>
                <w:rFonts w:ascii="宋体" w:hAnsi="宋体" w:cs="宋体"/>
                <w:color w:val="000000" w:themeColor="text1"/>
                <w:szCs w:val="28"/>
              </w:rPr>
            </w:pPr>
          </w:p>
        </w:tc>
        <w:tc>
          <w:tcPr>
            <w:tcW w:w="798" w:type="pct"/>
            <w:vAlign w:val="center"/>
          </w:tcPr>
          <w:p w:rsidR="00AC2C4D" w:rsidRDefault="00E80FF1">
            <w:pPr>
              <w:pStyle w:val="Default"/>
              <w:spacing w:line="360" w:lineRule="auto"/>
              <w:rPr>
                <w:rFonts w:ascii="宋体" w:eastAsia="宋体" w:hAnsi="宋体" w:cs="宋体"/>
                <w:color w:val="000000" w:themeColor="text1"/>
                <w:szCs w:val="28"/>
              </w:rPr>
            </w:pPr>
            <w:r>
              <w:rPr>
                <w:rFonts w:ascii="宋体" w:eastAsia="宋体" w:hAnsi="宋体" w:cs="宋体" w:hint="eastAsia"/>
                <w:color w:val="000000" w:themeColor="text1"/>
                <w:szCs w:val="28"/>
              </w:rPr>
              <w:t>通讯地址</w:t>
            </w:r>
            <w:r>
              <w:rPr>
                <w:rFonts w:ascii="宋体" w:eastAsia="宋体" w:hAnsi="宋体" w:cs="宋体" w:hint="eastAsia"/>
                <w:color w:val="000000" w:themeColor="text1"/>
                <w:szCs w:val="28"/>
              </w:rPr>
              <w:t>:</w:t>
            </w:r>
          </w:p>
        </w:tc>
        <w:tc>
          <w:tcPr>
            <w:tcW w:w="1989" w:type="pct"/>
          </w:tcPr>
          <w:p w:rsidR="00AC2C4D" w:rsidRDefault="00E80FF1">
            <w:pPr>
              <w:pStyle w:val="afff"/>
              <w:spacing w:line="360" w:lineRule="auto"/>
              <w:rPr>
                <w:rFonts w:ascii="宋体" w:hAnsi="宋体" w:cs="宋体"/>
                <w:color w:val="000000" w:themeColor="text1"/>
                <w:szCs w:val="28"/>
              </w:rPr>
            </w:pPr>
            <w:r>
              <w:rPr>
                <w:rFonts w:ascii="宋体" w:hAnsi="宋体" w:cs="宋体" w:hint="eastAsia"/>
                <w:color w:val="000000" w:themeColor="text1"/>
                <w:szCs w:val="28"/>
              </w:rPr>
              <w:t xml:space="preserve">     </w:t>
            </w:r>
          </w:p>
        </w:tc>
      </w:tr>
      <w:tr w:rsidR="00AC2C4D">
        <w:trPr>
          <w:jc w:val="center"/>
        </w:trPr>
        <w:tc>
          <w:tcPr>
            <w:tcW w:w="721" w:type="pct"/>
            <w:vAlign w:val="center"/>
          </w:tcPr>
          <w:p w:rsidR="00AC2C4D" w:rsidRDefault="00E80FF1">
            <w:pPr>
              <w:pStyle w:val="Default"/>
              <w:spacing w:line="360" w:lineRule="auto"/>
              <w:jc w:val="distribute"/>
              <w:rPr>
                <w:rFonts w:ascii="宋体" w:eastAsia="宋体" w:hAnsi="宋体" w:cs="宋体"/>
                <w:color w:val="000000" w:themeColor="text1"/>
                <w:szCs w:val="28"/>
              </w:rPr>
            </w:pPr>
            <w:r>
              <w:rPr>
                <w:rFonts w:ascii="宋体" w:eastAsia="宋体" w:hAnsi="宋体" w:cs="宋体" w:hint="eastAsia"/>
                <w:color w:val="000000" w:themeColor="text1"/>
                <w:szCs w:val="28"/>
              </w:rPr>
              <w:t>开户银行</w:t>
            </w:r>
            <w:r>
              <w:rPr>
                <w:rFonts w:ascii="宋体" w:eastAsia="宋体" w:hAnsi="宋体" w:cs="宋体" w:hint="eastAsia"/>
                <w:color w:val="000000" w:themeColor="text1"/>
                <w:szCs w:val="28"/>
              </w:rPr>
              <w:t xml:space="preserve">:                  </w:t>
            </w:r>
          </w:p>
        </w:tc>
        <w:tc>
          <w:tcPr>
            <w:tcW w:w="1492" w:type="pct"/>
            <w:vAlign w:val="center"/>
          </w:tcPr>
          <w:p w:rsidR="00AC2C4D" w:rsidRDefault="00AC2C4D">
            <w:pPr>
              <w:pStyle w:val="afff"/>
              <w:spacing w:line="360" w:lineRule="auto"/>
              <w:rPr>
                <w:rFonts w:ascii="宋体" w:hAnsi="宋体" w:cs="宋体"/>
                <w:color w:val="000000" w:themeColor="text1"/>
                <w:szCs w:val="28"/>
              </w:rPr>
            </w:pPr>
          </w:p>
        </w:tc>
        <w:tc>
          <w:tcPr>
            <w:tcW w:w="798" w:type="pct"/>
            <w:vAlign w:val="center"/>
          </w:tcPr>
          <w:p w:rsidR="00AC2C4D" w:rsidRDefault="00E80FF1">
            <w:pPr>
              <w:pStyle w:val="Default"/>
              <w:spacing w:line="360" w:lineRule="auto"/>
              <w:rPr>
                <w:rFonts w:ascii="宋体" w:eastAsia="宋体" w:hAnsi="宋体" w:cs="宋体"/>
                <w:color w:val="000000" w:themeColor="text1"/>
                <w:szCs w:val="28"/>
              </w:rPr>
            </w:pPr>
            <w:r>
              <w:rPr>
                <w:rFonts w:ascii="宋体" w:eastAsia="宋体" w:hAnsi="宋体" w:cs="宋体" w:hint="eastAsia"/>
                <w:color w:val="000000" w:themeColor="text1"/>
                <w:szCs w:val="28"/>
              </w:rPr>
              <w:t>开户银行</w:t>
            </w:r>
            <w:r>
              <w:rPr>
                <w:rFonts w:ascii="宋体" w:eastAsia="宋体" w:hAnsi="宋体" w:cs="宋体" w:hint="eastAsia"/>
                <w:color w:val="000000" w:themeColor="text1"/>
                <w:szCs w:val="28"/>
              </w:rPr>
              <w:t>:</w:t>
            </w:r>
          </w:p>
        </w:tc>
        <w:tc>
          <w:tcPr>
            <w:tcW w:w="1989" w:type="pct"/>
            <w:vAlign w:val="center"/>
          </w:tcPr>
          <w:p w:rsidR="00AC2C4D" w:rsidRDefault="00E80FF1">
            <w:pPr>
              <w:pStyle w:val="afff"/>
              <w:spacing w:line="360" w:lineRule="auto"/>
              <w:rPr>
                <w:rFonts w:ascii="宋体" w:hAnsi="宋体" w:cs="宋体"/>
                <w:color w:val="000000" w:themeColor="text1"/>
                <w:szCs w:val="28"/>
              </w:rPr>
            </w:pPr>
            <w:r>
              <w:rPr>
                <w:rFonts w:ascii="宋体" w:hAnsi="宋体" w:cs="宋体" w:hint="eastAsia"/>
                <w:color w:val="000000" w:themeColor="text1"/>
                <w:szCs w:val="28"/>
              </w:rPr>
              <w:t xml:space="preserve">     </w:t>
            </w:r>
          </w:p>
        </w:tc>
      </w:tr>
      <w:tr w:rsidR="00AC2C4D">
        <w:trPr>
          <w:jc w:val="center"/>
        </w:trPr>
        <w:tc>
          <w:tcPr>
            <w:tcW w:w="721" w:type="pct"/>
            <w:vAlign w:val="center"/>
          </w:tcPr>
          <w:p w:rsidR="00AC2C4D" w:rsidRDefault="00E80FF1">
            <w:pPr>
              <w:pStyle w:val="Default"/>
              <w:spacing w:line="360" w:lineRule="auto"/>
              <w:jc w:val="distribute"/>
              <w:rPr>
                <w:rFonts w:ascii="宋体" w:eastAsia="宋体" w:hAnsi="宋体" w:cs="宋体"/>
                <w:color w:val="000000" w:themeColor="text1"/>
                <w:szCs w:val="28"/>
              </w:rPr>
            </w:pPr>
            <w:r>
              <w:rPr>
                <w:rFonts w:ascii="宋体" w:eastAsia="宋体" w:hAnsi="宋体" w:cs="宋体" w:hint="eastAsia"/>
                <w:color w:val="000000" w:themeColor="text1"/>
                <w:szCs w:val="28"/>
              </w:rPr>
              <w:t>帐</w:t>
            </w:r>
            <w:r>
              <w:rPr>
                <w:rFonts w:ascii="宋体" w:eastAsia="宋体" w:hAnsi="宋体" w:cs="宋体" w:hint="eastAsia"/>
                <w:color w:val="000000" w:themeColor="text1"/>
                <w:szCs w:val="28"/>
              </w:rPr>
              <w:t xml:space="preserve">  </w:t>
            </w:r>
            <w:r>
              <w:rPr>
                <w:rFonts w:ascii="宋体" w:eastAsia="宋体" w:hAnsi="宋体" w:cs="宋体" w:hint="eastAsia"/>
                <w:color w:val="000000" w:themeColor="text1"/>
                <w:szCs w:val="28"/>
              </w:rPr>
              <w:t>号：</w:t>
            </w:r>
            <w:r>
              <w:rPr>
                <w:rFonts w:ascii="宋体" w:eastAsia="宋体" w:hAnsi="宋体" w:cs="宋体" w:hint="eastAsia"/>
                <w:color w:val="000000" w:themeColor="text1"/>
                <w:szCs w:val="28"/>
              </w:rPr>
              <w:t xml:space="preserve">            </w:t>
            </w:r>
          </w:p>
        </w:tc>
        <w:tc>
          <w:tcPr>
            <w:tcW w:w="1492" w:type="pct"/>
            <w:vAlign w:val="center"/>
          </w:tcPr>
          <w:p w:rsidR="00AC2C4D" w:rsidRDefault="00AC2C4D">
            <w:pPr>
              <w:pStyle w:val="afff"/>
              <w:spacing w:line="360" w:lineRule="auto"/>
              <w:rPr>
                <w:rFonts w:ascii="宋体" w:hAnsi="宋体" w:cs="宋体"/>
                <w:color w:val="000000" w:themeColor="text1"/>
                <w:szCs w:val="28"/>
              </w:rPr>
            </w:pPr>
          </w:p>
        </w:tc>
        <w:tc>
          <w:tcPr>
            <w:tcW w:w="798" w:type="pct"/>
            <w:vAlign w:val="center"/>
          </w:tcPr>
          <w:p w:rsidR="00AC2C4D" w:rsidRDefault="00E80FF1">
            <w:pPr>
              <w:pStyle w:val="Default"/>
              <w:spacing w:line="360" w:lineRule="auto"/>
              <w:rPr>
                <w:rFonts w:ascii="宋体" w:eastAsia="宋体" w:hAnsi="宋体" w:cs="宋体"/>
                <w:color w:val="000000" w:themeColor="text1"/>
                <w:szCs w:val="28"/>
              </w:rPr>
            </w:pPr>
            <w:r>
              <w:rPr>
                <w:rFonts w:ascii="宋体" w:eastAsia="宋体" w:hAnsi="宋体" w:cs="宋体" w:hint="eastAsia"/>
                <w:color w:val="000000" w:themeColor="text1"/>
                <w:szCs w:val="28"/>
              </w:rPr>
              <w:t>帐</w:t>
            </w:r>
            <w:r>
              <w:rPr>
                <w:rFonts w:ascii="宋体" w:eastAsia="宋体" w:hAnsi="宋体" w:cs="宋体" w:hint="eastAsia"/>
                <w:color w:val="000000" w:themeColor="text1"/>
                <w:szCs w:val="28"/>
              </w:rPr>
              <w:t xml:space="preserve">    </w:t>
            </w:r>
            <w:r>
              <w:rPr>
                <w:rFonts w:ascii="宋体" w:eastAsia="宋体" w:hAnsi="宋体" w:cs="宋体" w:hint="eastAsia"/>
                <w:color w:val="000000" w:themeColor="text1"/>
                <w:szCs w:val="28"/>
              </w:rPr>
              <w:t>号：</w:t>
            </w:r>
          </w:p>
        </w:tc>
        <w:tc>
          <w:tcPr>
            <w:tcW w:w="1989" w:type="pct"/>
            <w:vAlign w:val="center"/>
          </w:tcPr>
          <w:p w:rsidR="00AC2C4D" w:rsidRDefault="00E80FF1">
            <w:pPr>
              <w:pStyle w:val="afff"/>
              <w:spacing w:line="360" w:lineRule="auto"/>
              <w:rPr>
                <w:rFonts w:ascii="宋体" w:hAnsi="宋体" w:cs="宋体"/>
                <w:color w:val="000000" w:themeColor="text1"/>
                <w:szCs w:val="28"/>
              </w:rPr>
            </w:pPr>
            <w:r>
              <w:rPr>
                <w:rFonts w:ascii="宋体" w:hAnsi="宋体" w:cs="宋体" w:hint="eastAsia"/>
                <w:color w:val="000000" w:themeColor="text1"/>
                <w:szCs w:val="28"/>
              </w:rPr>
              <w:t xml:space="preserve">     </w:t>
            </w:r>
          </w:p>
        </w:tc>
      </w:tr>
    </w:tbl>
    <w:p w:rsidR="00AC2C4D" w:rsidRDefault="00E80FF1">
      <w:pPr>
        <w:spacing w:line="360" w:lineRule="auto"/>
        <w:ind w:right="-105" w:firstLineChars="1800" w:firstLine="4320"/>
        <w:rPr>
          <w:rFonts w:ascii="宋体" w:hAnsi="宋体" w:cs="宋体"/>
          <w:color w:val="000000" w:themeColor="text1"/>
          <w:sz w:val="24"/>
          <w:szCs w:val="28"/>
        </w:rPr>
      </w:pPr>
      <w:bookmarkStart w:id="54" w:name="OLE_LINK1"/>
      <w:r>
        <w:rPr>
          <w:rFonts w:ascii="宋体" w:hAnsi="宋体" w:cs="宋体" w:hint="eastAsia"/>
          <w:color w:val="000000" w:themeColor="text1"/>
          <w:sz w:val="24"/>
          <w:szCs w:val="28"/>
        </w:rPr>
        <w:t>二〇</w:t>
      </w:r>
      <w:r>
        <w:rPr>
          <w:rFonts w:ascii="宋体" w:hAnsi="宋体" w:cs="宋体" w:hint="eastAsia"/>
          <w:color w:val="000000" w:themeColor="text1"/>
          <w:sz w:val="24"/>
          <w:szCs w:val="28"/>
        </w:rPr>
        <w:t xml:space="preserve">      </w:t>
      </w:r>
      <w:r>
        <w:rPr>
          <w:rFonts w:ascii="宋体" w:hAnsi="宋体" w:cs="宋体" w:hint="eastAsia"/>
          <w:color w:val="000000" w:themeColor="text1"/>
          <w:sz w:val="24"/>
          <w:szCs w:val="28"/>
        </w:rPr>
        <w:t>年</w:t>
      </w:r>
      <w:r>
        <w:rPr>
          <w:rFonts w:ascii="宋体" w:hAnsi="宋体" w:cs="宋体" w:hint="eastAsia"/>
          <w:color w:val="000000" w:themeColor="text1"/>
          <w:sz w:val="24"/>
          <w:szCs w:val="28"/>
        </w:rPr>
        <w:t xml:space="preserve">    </w:t>
      </w:r>
      <w:r>
        <w:rPr>
          <w:rFonts w:ascii="宋体" w:hAnsi="宋体" w:cs="宋体" w:hint="eastAsia"/>
          <w:color w:val="000000" w:themeColor="text1"/>
          <w:sz w:val="24"/>
          <w:szCs w:val="28"/>
        </w:rPr>
        <w:t>月</w:t>
      </w:r>
      <w:r>
        <w:rPr>
          <w:rFonts w:ascii="宋体" w:hAnsi="宋体" w:cs="宋体" w:hint="eastAsia"/>
          <w:color w:val="000000" w:themeColor="text1"/>
          <w:sz w:val="24"/>
          <w:szCs w:val="28"/>
        </w:rPr>
        <w:t xml:space="preserve">    </w:t>
      </w:r>
      <w:r>
        <w:rPr>
          <w:rFonts w:ascii="宋体" w:hAnsi="宋体" w:cs="宋体" w:hint="eastAsia"/>
          <w:color w:val="000000" w:themeColor="text1"/>
          <w:sz w:val="24"/>
          <w:szCs w:val="28"/>
        </w:rPr>
        <w:t>日</w:t>
      </w:r>
    </w:p>
    <w:p w:rsidR="00AC2C4D" w:rsidRDefault="00AC2C4D">
      <w:pPr>
        <w:pStyle w:val="61"/>
        <w:ind w:left="0"/>
        <w:rPr>
          <w:rFonts w:ascii="宋体" w:hAnsi="宋体"/>
          <w:color w:val="000000" w:themeColor="text1"/>
        </w:rPr>
      </w:pPr>
    </w:p>
    <w:bookmarkEnd w:id="54"/>
    <w:p w:rsidR="00AC2C4D" w:rsidRDefault="00AC2C4D">
      <w:pPr>
        <w:pStyle w:val="1"/>
        <w:spacing w:line="400" w:lineRule="exact"/>
        <w:ind w:left="0" w:firstLine="0"/>
        <w:rPr>
          <w:rFonts w:ascii="仿宋" w:eastAsia="仿宋" w:hAnsi="仿宋" w:cs="仿宋"/>
          <w:color w:val="000000" w:themeColor="text1"/>
          <w:sz w:val="24"/>
          <w:szCs w:val="24"/>
        </w:rPr>
      </w:pPr>
    </w:p>
    <w:p w:rsidR="00AC2C4D" w:rsidRDefault="00E80FF1">
      <w:pPr>
        <w:rPr>
          <w:color w:val="000000" w:themeColor="text1"/>
        </w:rPr>
      </w:pPr>
      <w:r>
        <w:rPr>
          <w:rFonts w:hint="eastAsia"/>
          <w:color w:val="000000" w:themeColor="text1"/>
        </w:rPr>
        <w:br w:type="page"/>
      </w:r>
    </w:p>
    <w:p w:rsidR="00AC2C4D" w:rsidRDefault="00AC2C4D">
      <w:pPr>
        <w:pStyle w:val="61"/>
        <w:rPr>
          <w:color w:val="000000" w:themeColor="text1"/>
        </w:rPr>
      </w:pPr>
    </w:p>
    <w:p w:rsidR="00AC2C4D" w:rsidRDefault="00E80FF1">
      <w:pPr>
        <w:pStyle w:val="1"/>
        <w:spacing w:line="400" w:lineRule="exact"/>
        <w:ind w:left="0" w:firstLine="0"/>
        <w:jc w:val="center"/>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第五章</w:t>
      </w:r>
      <w:r>
        <w:rPr>
          <w:rFonts w:ascii="仿宋" w:eastAsia="仿宋" w:hAnsi="仿宋" w:cs="仿宋" w:hint="eastAsia"/>
          <w:color w:val="000000" w:themeColor="text1"/>
          <w:sz w:val="28"/>
          <w:szCs w:val="28"/>
        </w:rPr>
        <w:t xml:space="preserve">  </w:t>
      </w:r>
      <w:r>
        <w:rPr>
          <w:rFonts w:ascii="仿宋" w:eastAsia="仿宋" w:hAnsi="仿宋" w:cs="仿宋" w:hint="eastAsia"/>
          <w:color w:val="000000" w:themeColor="text1"/>
          <w:sz w:val="28"/>
          <w:szCs w:val="28"/>
        </w:rPr>
        <w:t>投标</w:t>
      </w:r>
      <w:r>
        <w:rPr>
          <w:rFonts w:ascii="仿宋" w:eastAsia="仿宋" w:hAnsi="仿宋" w:cs="仿宋" w:hint="eastAsia"/>
          <w:color w:val="000000" w:themeColor="text1"/>
          <w:sz w:val="28"/>
          <w:szCs w:val="28"/>
        </w:rPr>
        <w:t>文件格式</w:t>
      </w:r>
    </w:p>
    <w:p w:rsidR="00AC2C4D" w:rsidRDefault="00AC2C4D">
      <w:pPr>
        <w:pStyle w:val="af3"/>
        <w:adjustRightInd w:val="0"/>
        <w:snapToGrid w:val="0"/>
        <w:spacing w:line="360" w:lineRule="auto"/>
        <w:jc w:val="center"/>
        <w:rPr>
          <w:rFonts w:hAnsi="宋体" w:cs="宋体"/>
          <w:b/>
          <w:color w:val="000000" w:themeColor="text1"/>
          <w:sz w:val="32"/>
          <w:szCs w:val="32"/>
        </w:rPr>
      </w:pPr>
      <w:bookmarkStart w:id="55" w:name="_Toc25097_WPSOffice_Level1"/>
    </w:p>
    <w:p w:rsidR="00AC2C4D" w:rsidRDefault="00E80FF1">
      <w:pPr>
        <w:pStyle w:val="af3"/>
        <w:adjustRightInd w:val="0"/>
        <w:snapToGrid w:val="0"/>
        <w:spacing w:line="360" w:lineRule="auto"/>
        <w:jc w:val="center"/>
        <w:rPr>
          <w:rFonts w:ascii="仿宋" w:eastAsia="仿宋" w:hAnsi="仿宋" w:cs="仿宋"/>
          <w:b/>
          <w:color w:val="000000" w:themeColor="text1"/>
          <w:sz w:val="32"/>
          <w:szCs w:val="32"/>
        </w:rPr>
      </w:pPr>
      <w:r>
        <w:rPr>
          <w:rFonts w:ascii="仿宋" w:eastAsia="仿宋" w:hAnsi="仿宋" w:cs="仿宋" w:hint="eastAsia"/>
          <w:b/>
          <w:color w:val="000000" w:themeColor="text1"/>
          <w:sz w:val="32"/>
          <w:szCs w:val="32"/>
        </w:rPr>
        <w:t>开标一览表</w:t>
      </w:r>
      <w:bookmarkEnd w:id="55"/>
    </w:p>
    <w:p w:rsidR="00AC2C4D" w:rsidRDefault="00AC2C4D">
      <w:pPr>
        <w:pStyle w:val="af3"/>
        <w:adjustRightInd w:val="0"/>
        <w:snapToGrid w:val="0"/>
        <w:spacing w:line="360" w:lineRule="auto"/>
        <w:jc w:val="left"/>
        <w:rPr>
          <w:rFonts w:hAnsi="宋体" w:cs="宋体"/>
          <w:b/>
          <w:color w:val="000000" w:themeColor="text1"/>
          <w:sz w:val="22"/>
        </w:rPr>
      </w:pPr>
    </w:p>
    <w:p w:rsidR="00AC2C4D" w:rsidRDefault="00E80FF1">
      <w:pPr>
        <w:pStyle w:val="af3"/>
        <w:adjustRightInd w:val="0"/>
        <w:snapToGrid w:val="0"/>
        <w:spacing w:line="360" w:lineRule="auto"/>
        <w:jc w:val="lef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项目名称：</w:t>
      </w:r>
      <w:r>
        <w:rPr>
          <w:rFonts w:ascii="仿宋" w:eastAsia="仿宋" w:hAnsi="仿宋" w:cs="仿宋" w:hint="eastAsia"/>
          <w:b/>
          <w:color w:val="000000" w:themeColor="text1"/>
          <w:sz w:val="24"/>
          <w:szCs w:val="24"/>
        </w:rPr>
        <w:t xml:space="preserve"> </w:t>
      </w:r>
    </w:p>
    <w:p w:rsidR="00AC2C4D" w:rsidRDefault="00E80FF1">
      <w:pPr>
        <w:pStyle w:val="af3"/>
        <w:adjustRightInd w:val="0"/>
        <w:snapToGrid w:val="0"/>
        <w:spacing w:line="360" w:lineRule="auto"/>
        <w:rPr>
          <w:rFonts w:ascii="仿宋" w:eastAsia="仿宋" w:hAnsi="仿宋" w:cs="仿宋"/>
          <w:b/>
          <w:color w:val="000000" w:themeColor="text1"/>
          <w:sz w:val="22"/>
        </w:rPr>
      </w:pPr>
      <w:r>
        <w:rPr>
          <w:rFonts w:ascii="仿宋" w:eastAsia="仿宋" w:hAnsi="仿宋" w:cs="仿宋" w:hint="eastAsia"/>
          <w:b/>
          <w:color w:val="000000" w:themeColor="text1"/>
          <w:sz w:val="24"/>
          <w:szCs w:val="24"/>
        </w:rPr>
        <w:t>项目</w:t>
      </w:r>
      <w:r>
        <w:rPr>
          <w:rFonts w:ascii="仿宋" w:eastAsia="仿宋" w:hAnsi="仿宋" w:cs="仿宋" w:hint="eastAsia"/>
          <w:b/>
          <w:color w:val="000000" w:themeColor="text1"/>
          <w:sz w:val="24"/>
          <w:szCs w:val="24"/>
        </w:rPr>
        <w:t>编号：</w:t>
      </w:r>
      <w:r>
        <w:rPr>
          <w:rFonts w:ascii="仿宋" w:eastAsia="仿宋" w:hAnsi="仿宋" w:cs="仿宋" w:hint="eastAsia"/>
          <w:b/>
          <w:color w:val="000000" w:themeColor="text1"/>
          <w:sz w:val="22"/>
        </w:rPr>
        <w:t xml:space="preserve"> </w:t>
      </w:r>
    </w:p>
    <w:tbl>
      <w:tblPr>
        <w:tblW w:w="951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956"/>
        <w:gridCol w:w="1496"/>
        <w:gridCol w:w="2560"/>
        <w:gridCol w:w="1903"/>
        <w:gridCol w:w="1660"/>
        <w:gridCol w:w="942"/>
      </w:tblGrid>
      <w:tr w:rsidR="00AC2C4D">
        <w:trPr>
          <w:cantSplit/>
          <w:trHeight w:val="868"/>
          <w:jc w:val="center"/>
        </w:trPr>
        <w:tc>
          <w:tcPr>
            <w:tcW w:w="956" w:type="dxa"/>
            <w:vAlign w:val="center"/>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序号</w:t>
            </w:r>
          </w:p>
        </w:tc>
        <w:tc>
          <w:tcPr>
            <w:tcW w:w="1496" w:type="dxa"/>
            <w:vAlign w:val="center"/>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货物</w:t>
            </w:r>
            <w:r>
              <w:rPr>
                <w:rFonts w:ascii="仿宋" w:eastAsia="仿宋" w:hAnsi="仿宋" w:cs="仿宋" w:hint="eastAsia"/>
                <w:bCs/>
                <w:color w:val="000000" w:themeColor="text1"/>
                <w:sz w:val="24"/>
                <w:szCs w:val="24"/>
              </w:rPr>
              <w:t>名称</w:t>
            </w:r>
          </w:p>
        </w:tc>
        <w:tc>
          <w:tcPr>
            <w:tcW w:w="2560" w:type="dxa"/>
            <w:vAlign w:val="center"/>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投标报价</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总</w:t>
            </w:r>
            <w:r>
              <w:rPr>
                <w:rFonts w:ascii="仿宋" w:eastAsia="仿宋" w:hAnsi="仿宋" w:cs="仿宋" w:hint="eastAsia"/>
                <w:bCs/>
                <w:color w:val="000000" w:themeColor="text1"/>
                <w:sz w:val="24"/>
                <w:szCs w:val="24"/>
              </w:rPr>
              <w:t>价）</w:t>
            </w:r>
          </w:p>
        </w:tc>
        <w:tc>
          <w:tcPr>
            <w:tcW w:w="1903" w:type="dxa"/>
            <w:vAlign w:val="center"/>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color w:val="000000" w:themeColor="text1"/>
                <w:kern w:val="0"/>
                <w:sz w:val="24"/>
                <w:szCs w:val="24"/>
                <w:lang w:val="zh-CN"/>
              </w:rPr>
              <w:t>合同履约期限</w:t>
            </w:r>
          </w:p>
        </w:tc>
        <w:tc>
          <w:tcPr>
            <w:tcW w:w="1660" w:type="dxa"/>
            <w:vAlign w:val="center"/>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到库质保期</w:t>
            </w:r>
          </w:p>
        </w:tc>
        <w:tc>
          <w:tcPr>
            <w:tcW w:w="942" w:type="dxa"/>
            <w:vAlign w:val="center"/>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备注</w:t>
            </w:r>
          </w:p>
        </w:tc>
      </w:tr>
      <w:tr w:rsidR="00AC2C4D">
        <w:trPr>
          <w:trHeight w:val="1235"/>
          <w:jc w:val="center"/>
        </w:trPr>
        <w:tc>
          <w:tcPr>
            <w:tcW w:w="956" w:type="dxa"/>
            <w:vAlign w:val="center"/>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1</w:t>
            </w:r>
          </w:p>
        </w:tc>
        <w:tc>
          <w:tcPr>
            <w:tcW w:w="1496" w:type="dxa"/>
            <w:vAlign w:val="center"/>
          </w:tcPr>
          <w:p w:rsidR="00AC2C4D" w:rsidRDefault="00AC2C4D">
            <w:pPr>
              <w:pStyle w:val="af3"/>
              <w:adjustRightInd w:val="0"/>
              <w:snapToGrid w:val="0"/>
              <w:spacing w:line="360" w:lineRule="auto"/>
              <w:rPr>
                <w:rFonts w:ascii="仿宋" w:eastAsia="仿宋" w:hAnsi="仿宋" w:cs="仿宋"/>
                <w:bCs/>
                <w:color w:val="000000" w:themeColor="text1"/>
                <w:sz w:val="24"/>
                <w:szCs w:val="24"/>
              </w:rPr>
            </w:pPr>
          </w:p>
        </w:tc>
        <w:tc>
          <w:tcPr>
            <w:tcW w:w="2560" w:type="dxa"/>
            <w:vAlign w:val="center"/>
          </w:tcPr>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大写：</w:t>
            </w:r>
            <w:r>
              <w:rPr>
                <w:rFonts w:ascii="仿宋" w:eastAsia="仿宋" w:hAnsi="仿宋" w:cs="仿宋" w:hint="eastAsia"/>
                <w:bCs/>
                <w:color w:val="000000" w:themeColor="text1"/>
                <w:sz w:val="24"/>
                <w:szCs w:val="24"/>
              </w:rPr>
              <w:t xml:space="preserve">       </w:t>
            </w:r>
            <w:r>
              <w:rPr>
                <w:rFonts w:ascii="仿宋" w:eastAsia="仿宋" w:hAnsi="仿宋" w:cs="仿宋" w:hint="eastAsia"/>
                <w:color w:val="000000" w:themeColor="text1"/>
                <w:sz w:val="24"/>
                <w:szCs w:val="24"/>
              </w:rPr>
              <w:t>（元）</w:t>
            </w:r>
          </w:p>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小写：</w:t>
            </w:r>
            <w:r>
              <w:rPr>
                <w:rFonts w:ascii="仿宋" w:eastAsia="仿宋" w:hAnsi="仿宋" w:cs="仿宋" w:hint="eastAsia"/>
                <w:bCs/>
                <w:color w:val="000000" w:themeColor="text1"/>
                <w:sz w:val="24"/>
                <w:szCs w:val="24"/>
              </w:rPr>
              <w:t xml:space="preserve">      </w:t>
            </w:r>
            <w:r>
              <w:rPr>
                <w:rFonts w:ascii="仿宋" w:eastAsia="仿宋" w:hAnsi="仿宋" w:cs="仿宋" w:hint="eastAsia"/>
                <w:bCs/>
                <w:color w:val="000000" w:themeColor="text1"/>
                <w:sz w:val="24"/>
                <w:szCs w:val="24"/>
              </w:rPr>
              <w:t xml:space="preserve"> </w:t>
            </w:r>
            <w:r>
              <w:rPr>
                <w:rFonts w:ascii="仿宋" w:eastAsia="仿宋" w:hAnsi="仿宋" w:cs="仿宋" w:hint="eastAsia"/>
                <w:color w:val="000000" w:themeColor="text1"/>
                <w:sz w:val="24"/>
                <w:szCs w:val="24"/>
              </w:rPr>
              <w:t>（元）</w:t>
            </w:r>
          </w:p>
        </w:tc>
        <w:tc>
          <w:tcPr>
            <w:tcW w:w="1903" w:type="dxa"/>
            <w:vAlign w:val="center"/>
          </w:tcPr>
          <w:p w:rsidR="00AC2C4D" w:rsidRDefault="00AC2C4D">
            <w:pPr>
              <w:pStyle w:val="af3"/>
              <w:adjustRightInd w:val="0"/>
              <w:snapToGrid w:val="0"/>
              <w:spacing w:line="360" w:lineRule="auto"/>
              <w:rPr>
                <w:rFonts w:ascii="仿宋" w:eastAsia="仿宋" w:hAnsi="仿宋" w:cs="仿宋"/>
                <w:bCs/>
                <w:color w:val="000000" w:themeColor="text1"/>
                <w:sz w:val="24"/>
                <w:szCs w:val="24"/>
              </w:rPr>
            </w:pPr>
          </w:p>
        </w:tc>
        <w:tc>
          <w:tcPr>
            <w:tcW w:w="1660" w:type="dxa"/>
            <w:vAlign w:val="center"/>
          </w:tcPr>
          <w:p w:rsidR="00AC2C4D" w:rsidRDefault="00AC2C4D">
            <w:pPr>
              <w:pStyle w:val="af3"/>
              <w:adjustRightInd w:val="0"/>
              <w:snapToGrid w:val="0"/>
              <w:spacing w:line="360" w:lineRule="auto"/>
              <w:rPr>
                <w:rFonts w:ascii="仿宋" w:eastAsia="仿宋" w:hAnsi="仿宋" w:cs="仿宋"/>
                <w:bCs/>
                <w:color w:val="000000" w:themeColor="text1"/>
                <w:sz w:val="24"/>
                <w:szCs w:val="24"/>
              </w:rPr>
            </w:pPr>
          </w:p>
        </w:tc>
        <w:tc>
          <w:tcPr>
            <w:tcW w:w="942" w:type="dxa"/>
            <w:vAlign w:val="center"/>
          </w:tcPr>
          <w:p w:rsidR="00AC2C4D" w:rsidRDefault="00AC2C4D">
            <w:pPr>
              <w:pStyle w:val="af3"/>
              <w:adjustRightInd w:val="0"/>
              <w:snapToGrid w:val="0"/>
              <w:spacing w:line="360" w:lineRule="auto"/>
              <w:rPr>
                <w:rFonts w:ascii="仿宋" w:eastAsia="仿宋" w:hAnsi="仿宋" w:cs="仿宋"/>
                <w:bCs/>
                <w:color w:val="000000" w:themeColor="text1"/>
                <w:sz w:val="24"/>
                <w:szCs w:val="24"/>
              </w:rPr>
            </w:pPr>
          </w:p>
        </w:tc>
      </w:tr>
    </w:tbl>
    <w:p w:rsidR="00AC2C4D" w:rsidRDefault="00AC2C4D">
      <w:pPr>
        <w:pStyle w:val="af3"/>
        <w:adjustRightInd w:val="0"/>
        <w:snapToGrid w:val="0"/>
        <w:spacing w:line="360" w:lineRule="auto"/>
        <w:rPr>
          <w:rFonts w:hAnsi="宋体" w:cs="宋体"/>
          <w:bCs/>
          <w:color w:val="000000" w:themeColor="text1"/>
          <w:sz w:val="22"/>
        </w:rPr>
      </w:pPr>
    </w:p>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注</w:t>
      </w:r>
      <w:r>
        <w:rPr>
          <w:rFonts w:ascii="仿宋" w:eastAsia="仿宋" w:hAnsi="仿宋" w:cs="仿宋" w:hint="eastAsia"/>
          <w:bCs/>
          <w:color w:val="000000" w:themeColor="text1"/>
          <w:sz w:val="24"/>
          <w:szCs w:val="24"/>
        </w:rPr>
        <w:t>:</w:t>
      </w:r>
      <w:r>
        <w:rPr>
          <w:rFonts w:ascii="仿宋" w:eastAsia="仿宋" w:hAnsi="仿宋" w:cs="仿宋" w:hint="eastAsia"/>
          <w:b/>
          <w:color w:val="000000" w:themeColor="text1"/>
          <w:sz w:val="24"/>
          <w:szCs w:val="24"/>
        </w:rPr>
        <w:t xml:space="preserve"> 1</w:t>
      </w:r>
      <w:r>
        <w:rPr>
          <w:rFonts w:ascii="仿宋" w:eastAsia="仿宋" w:hAnsi="仿宋" w:cs="仿宋" w:hint="eastAsia"/>
          <w:b/>
          <w:color w:val="000000" w:themeColor="text1"/>
          <w:sz w:val="24"/>
          <w:szCs w:val="24"/>
        </w:rPr>
        <w:t>、此表需密封后单独提交</w:t>
      </w:r>
      <w:r>
        <w:rPr>
          <w:rFonts w:ascii="仿宋" w:eastAsia="仿宋" w:hAnsi="仿宋" w:cs="仿宋" w:hint="eastAsia"/>
          <w:b/>
          <w:color w:val="000000" w:themeColor="text1"/>
          <w:sz w:val="24"/>
          <w:szCs w:val="24"/>
        </w:rPr>
        <w:t>。</w:t>
      </w:r>
    </w:p>
    <w:p w:rsidR="00AC2C4D" w:rsidRDefault="00E80FF1">
      <w:pPr>
        <w:pStyle w:val="af3"/>
        <w:numPr>
          <w:ilvl w:val="0"/>
          <w:numId w:val="6"/>
        </w:numPr>
        <w:adjustRightInd w:val="0"/>
        <w:snapToGrid w:val="0"/>
        <w:spacing w:line="360" w:lineRule="auto"/>
        <w:rPr>
          <w:rFonts w:ascii="仿宋" w:eastAsia="仿宋" w:hAnsi="仿宋" w:cs="仿宋"/>
          <w:bCs/>
          <w:color w:val="000000" w:themeColor="text1"/>
          <w:sz w:val="24"/>
          <w:szCs w:val="24"/>
        </w:rPr>
      </w:pPr>
      <w:bookmarkStart w:id="56" w:name="_Toc17653_WPSOffice_Level1"/>
      <w:r>
        <w:rPr>
          <w:rFonts w:ascii="仿宋" w:eastAsia="仿宋" w:hAnsi="仿宋" w:cs="仿宋" w:hint="eastAsia"/>
          <w:bCs/>
          <w:color w:val="000000" w:themeColor="text1"/>
          <w:sz w:val="24"/>
          <w:szCs w:val="24"/>
        </w:rPr>
        <w:t>报价一经涂改，应在涂改处加盖单位公章或者由法定代表人或授权委托人签字或盖章，否则其投标作无效标处理。</w:t>
      </w:r>
      <w:bookmarkEnd w:id="56"/>
    </w:p>
    <w:p w:rsidR="00AC2C4D" w:rsidRDefault="00E80FF1">
      <w:pPr>
        <w:pStyle w:val="af3"/>
        <w:numPr>
          <w:ilvl w:val="0"/>
          <w:numId w:val="6"/>
        </w:numPr>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投标报价应与“分项价格表”中的“投标总价”相一致。</w:t>
      </w:r>
    </w:p>
    <w:p w:rsidR="00AC2C4D" w:rsidRDefault="00E80FF1">
      <w:pPr>
        <w:pStyle w:val="af3"/>
        <w:numPr>
          <w:ilvl w:val="0"/>
          <w:numId w:val="6"/>
        </w:numPr>
        <w:adjustRightInd w:val="0"/>
        <w:snapToGrid w:val="0"/>
        <w:spacing w:line="360" w:lineRule="auto"/>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此投标报价仅作报价评审作用，最终中标以投标单价为准，最终结算以实际发生数量为准。</w:t>
      </w:r>
    </w:p>
    <w:p w:rsidR="00AC2C4D" w:rsidRDefault="00AC2C4D">
      <w:pPr>
        <w:pStyle w:val="af3"/>
        <w:adjustRightInd w:val="0"/>
        <w:snapToGrid w:val="0"/>
        <w:spacing w:line="360" w:lineRule="auto"/>
        <w:rPr>
          <w:rFonts w:ascii="仿宋" w:eastAsia="仿宋" w:hAnsi="仿宋" w:cs="仿宋"/>
          <w:bCs/>
          <w:color w:val="000000" w:themeColor="text1"/>
          <w:sz w:val="24"/>
          <w:szCs w:val="24"/>
        </w:rPr>
      </w:pPr>
    </w:p>
    <w:p w:rsidR="00AC2C4D" w:rsidRDefault="00AC2C4D">
      <w:pPr>
        <w:pStyle w:val="af3"/>
        <w:adjustRightInd w:val="0"/>
        <w:snapToGrid w:val="0"/>
        <w:spacing w:line="360" w:lineRule="auto"/>
        <w:rPr>
          <w:rFonts w:ascii="仿宋" w:eastAsia="仿宋" w:hAnsi="仿宋" w:cs="仿宋"/>
          <w:bCs/>
          <w:color w:val="000000" w:themeColor="text1"/>
          <w:sz w:val="24"/>
          <w:szCs w:val="24"/>
        </w:rPr>
      </w:pPr>
    </w:p>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投标人（盖单位章）：</w:t>
      </w:r>
    </w:p>
    <w:p w:rsidR="00AC2C4D" w:rsidRDefault="00E80FF1">
      <w:pPr>
        <w:pStyle w:val="af3"/>
        <w:adjustRightInd w:val="0"/>
        <w:snapToGrid w:val="0"/>
        <w:spacing w:line="360" w:lineRule="auto"/>
        <w:rPr>
          <w:rFonts w:ascii="仿宋" w:eastAsia="仿宋" w:hAnsi="仿宋" w:cs="仿宋"/>
          <w:bCs/>
          <w:color w:val="000000" w:themeColor="text1"/>
          <w:sz w:val="24"/>
          <w:szCs w:val="24"/>
          <w:u w:val="single"/>
        </w:rPr>
      </w:pPr>
      <w:r>
        <w:rPr>
          <w:rFonts w:ascii="仿宋" w:eastAsia="仿宋" w:hAnsi="仿宋" w:cs="仿宋" w:hint="eastAsia"/>
          <w:bCs/>
          <w:color w:val="000000" w:themeColor="text1"/>
          <w:sz w:val="24"/>
          <w:szCs w:val="24"/>
        </w:rPr>
        <w:t>法定代表人或其委托代理人（</w:t>
      </w:r>
      <w:r>
        <w:rPr>
          <w:rFonts w:ascii="仿宋" w:eastAsia="仿宋" w:hAnsi="仿宋" w:cs="仿宋" w:hint="eastAsia"/>
          <w:color w:val="000000" w:themeColor="text1"/>
          <w:sz w:val="24"/>
          <w:szCs w:val="24"/>
        </w:rPr>
        <w:t>签字或盖章</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u w:val="single"/>
        </w:rPr>
        <w:t xml:space="preserve">       </w:t>
      </w:r>
    </w:p>
    <w:p w:rsidR="00AC2C4D" w:rsidRDefault="00E80FF1">
      <w:pPr>
        <w:pStyle w:val="af3"/>
        <w:adjustRightInd w:val="0"/>
        <w:snapToGrid w:val="0"/>
        <w:spacing w:line="360" w:lineRule="auto"/>
        <w:rPr>
          <w:rFonts w:ascii="仿宋" w:eastAsia="仿宋" w:hAnsi="仿宋" w:cs="仿宋"/>
          <w:b/>
          <w:color w:val="000000" w:themeColor="text1"/>
          <w:sz w:val="24"/>
          <w:szCs w:val="24"/>
        </w:rPr>
        <w:sectPr w:rsidR="00AC2C4D">
          <w:footerReference w:type="default" r:id="rId15"/>
          <w:pgSz w:w="11906" w:h="16838"/>
          <w:pgMar w:top="1440" w:right="1117" w:bottom="1440" w:left="1117" w:header="851" w:footer="992" w:gutter="0"/>
          <w:cols w:space="720"/>
          <w:docGrid w:linePitch="312"/>
        </w:sectPr>
      </w:pPr>
      <w:r>
        <w:rPr>
          <w:rFonts w:ascii="仿宋" w:eastAsia="仿宋" w:hAnsi="仿宋" w:cs="仿宋" w:hint="eastAsia"/>
          <w:bCs/>
          <w:color w:val="000000" w:themeColor="text1"/>
          <w:sz w:val="24"/>
          <w:szCs w:val="24"/>
        </w:rPr>
        <w:t>日期：</w:t>
      </w:r>
      <w:r>
        <w:rPr>
          <w:rFonts w:ascii="仿宋" w:eastAsia="仿宋" w:hAnsi="仿宋" w:cs="仿宋" w:hint="eastAsia"/>
          <w:bCs/>
          <w:color w:val="000000" w:themeColor="text1"/>
          <w:sz w:val="24"/>
          <w:szCs w:val="24"/>
        </w:rPr>
        <w:t xml:space="preserve"> </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年</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月</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日</w:t>
      </w:r>
    </w:p>
    <w:p w:rsidR="00AC2C4D" w:rsidRDefault="00AC2C4D">
      <w:pPr>
        <w:rPr>
          <w:rFonts w:ascii="仿宋" w:eastAsia="仿宋" w:hAnsi="仿宋" w:cs="仿宋"/>
          <w:b/>
          <w:bCs/>
          <w:color w:val="000000" w:themeColor="text1"/>
          <w:sz w:val="24"/>
          <w:szCs w:val="24"/>
        </w:rPr>
      </w:pPr>
    </w:p>
    <w:p w:rsidR="00AC2C4D" w:rsidRDefault="00E80FF1">
      <w:pPr>
        <w:pStyle w:val="af3"/>
        <w:adjustRightInd w:val="0"/>
        <w:snapToGrid w:val="0"/>
        <w:spacing w:line="360" w:lineRule="auto"/>
        <w:jc w:val="center"/>
        <w:outlineLvl w:val="0"/>
        <w:rPr>
          <w:rFonts w:ascii="仿宋" w:eastAsia="仿宋" w:hAnsi="仿宋" w:cs="仿宋"/>
          <w:b/>
          <w:color w:val="000000" w:themeColor="text1"/>
          <w:sz w:val="32"/>
          <w:szCs w:val="32"/>
        </w:rPr>
      </w:pPr>
      <w:bookmarkStart w:id="57" w:name="_Toc8986"/>
      <w:bookmarkStart w:id="58" w:name="_Toc20459"/>
      <w:r>
        <w:rPr>
          <w:rFonts w:ascii="仿宋" w:eastAsia="仿宋" w:hAnsi="仿宋" w:cs="仿宋" w:hint="eastAsia"/>
          <w:b/>
          <w:color w:val="000000" w:themeColor="text1"/>
          <w:sz w:val="32"/>
          <w:szCs w:val="32"/>
        </w:rPr>
        <w:t>分项价格表</w:t>
      </w:r>
      <w:bookmarkEnd w:id="57"/>
      <w:bookmarkEnd w:id="58"/>
    </w:p>
    <w:p w:rsidR="00AC2C4D" w:rsidRDefault="00AC2C4D">
      <w:pPr>
        <w:pStyle w:val="af3"/>
        <w:adjustRightInd w:val="0"/>
        <w:snapToGrid w:val="0"/>
        <w:spacing w:line="360" w:lineRule="auto"/>
        <w:jc w:val="left"/>
        <w:rPr>
          <w:rFonts w:ascii="仿宋" w:eastAsia="仿宋" w:hAnsi="仿宋" w:cs="仿宋"/>
          <w:b/>
          <w:color w:val="000000" w:themeColor="text1"/>
          <w:sz w:val="32"/>
          <w:szCs w:val="32"/>
        </w:rPr>
      </w:pPr>
    </w:p>
    <w:p w:rsidR="00AC2C4D" w:rsidRDefault="00E80FF1">
      <w:pPr>
        <w:pStyle w:val="af3"/>
        <w:adjustRightInd w:val="0"/>
        <w:snapToGrid w:val="0"/>
        <w:spacing w:line="360" w:lineRule="auto"/>
        <w:jc w:val="lef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项目名称：</w:t>
      </w:r>
      <w:r>
        <w:rPr>
          <w:rFonts w:ascii="仿宋" w:eastAsia="仿宋" w:hAnsi="仿宋" w:cs="仿宋" w:hint="eastAsia"/>
          <w:b/>
          <w:color w:val="000000" w:themeColor="text1"/>
          <w:sz w:val="24"/>
          <w:szCs w:val="24"/>
        </w:rPr>
        <w:t xml:space="preserve"> </w:t>
      </w:r>
    </w:p>
    <w:p w:rsidR="00AC2C4D" w:rsidRDefault="00E80FF1">
      <w:pPr>
        <w:pStyle w:val="af3"/>
        <w:adjustRightInd w:val="0"/>
        <w:snapToGrid w:val="0"/>
        <w:spacing w:line="360" w:lineRule="auto"/>
        <w:jc w:val="lef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项目</w:t>
      </w:r>
      <w:r>
        <w:rPr>
          <w:rFonts w:ascii="仿宋" w:eastAsia="仿宋" w:hAnsi="仿宋" w:cs="仿宋" w:hint="eastAsia"/>
          <w:b/>
          <w:color w:val="000000" w:themeColor="text1"/>
          <w:sz w:val="24"/>
          <w:szCs w:val="24"/>
        </w:rPr>
        <w:t>编号：</w:t>
      </w:r>
      <w:r>
        <w:rPr>
          <w:rFonts w:ascii="仿宋" w:eastAsia="仿宋" w:hAnsi="仿宋" w:cs="仿宋" w:hint="eastAsia"/>
          <w:b/>
          <w:color w:val="000000" w:themeColor="text1"/>
          <w:sz w:val="24"/>
          <w:szCs w:val="24"/>
        </w:rPr>
        <w:t xml:space="preserve">      </w:t>
      </w:r>
      <w:r>
        <w:rPr>
          <w:rFonts w:ascii="仿宋" w:eastAsia="仿宋" w:hAnsi="仿宋" w:cs="仿宋" w:hint="eastAsia"/>
          <w:b/>
          <w:color w:val="000000" w:themeColor="text1"/>
          <w:sz w:val="24"/>
          <w:szCs w:val="24"/>
        </w:rPr>
        <w:t xml:space="preserve">                                              </w:t>
      </w:r>
      <w:r>
        <w:rPr>
          <w:rFonts w:ascii="仿宋" w:eastAsia="仿宋" w:hAnsi="仿宋" w:cs="仿宋" w:hint="eastAsia"/>
          <w:b/>
          <w:color w:val="000000" w:themeColor="text1"/>
          <w:sz w:val="24"/>
          <w:szCs w:val="24"/>
        </w:rPr>
        <w:t>金额单位：元</w:t>
      </w:r>
    </w:p>
    <w:tbl>
      <w:tblPr>
        <w:tblW w:w="10405" w:type="dxa"/>
        <w:tblInd w:w="-38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741"/>
        <w:gridCol w:w="1534"/>
        <w:gridCol w:w="706"/>
        <w:gridCol w:w="964"/>
        <w:gridCol w:w="896"/>
        <w:gridCol w:w="991"/>
        <w:gridCol w:w="1266"/>
        <w:gridCol w:w="2475"/>
        <w:gridCol w:w="832"/>
      </w:tblGrid>
      <w:tr w:rsidR="00AC2C4D">
        <w:trPr>
          <w:trHeight w:val="789"/>
        </w:trPr>
        <w:tc>
          <w:tcPr>
            <w:tcW w:w="741" w:type="dxa"/>
            <w:vAlign w:val="center"/>
          </w:tcPr>
          <w:p w:rsidR="00AC2C4D" w:rsidRDefault="00E80FF1">
            <w:pPr>
              <w:pStyle w:val="af3"/>
              <w:adjustRightInd w:val="0"/>
              <w:snapToGrid w:val="0"/>
              <w:spacing w:line="360" w:lineRule="auto"/>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序号</w:t>
            </w:r>
          </w:p>
        </w:tc>
        <w:tc>
          <w:tcPr>
            <w:tcW w:w="1534" w:type="dxa"/>
            <w:vAlign w:val="center"/>
          </w:tcPr>
          <w:p w:rsidR="00AC2C4D" w:rsidRDefault="00E80FF1">
            <w:pPr>
              <w:pStyle w:val="af3"/>
              <w:adjustRightInd w:val="0"/>
              <w:snapToGrid w:val="0"/>
              <w:spacing w:line="360" w:lineRule="auto"/>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货物名称</w:t>
            </w:r>
          </w:p>
        </w:tc>
        <w:tc>
          <w:tcPr>
            <w:tcW w:w="706" w:type="dxa"/>
            <w:vAlign w:val="center"/>
          </w:tcPr>
          <w:p w:rsidR="00AC2C4D" w:rsidRDefault="00E80FF1">
            <w:pPr>
              <w:pStyle w:val="af3"/>
              <w:adjustRightInd w:val="0"/>
              <w:snapToGrid w:val="0"/>
              <w:spacing w:line="360" w:lineRule="auto"/>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单位</w:t>
            </w:r>
          </w:p>
        </w:tc>
        <w:tc>
          <w:tcPr>
            <w:tcW w:w="964" w:type="dxa"/>
            <w:vAlign w:val="center"/>
          </w:tcPr>
          <w:p w:rsidR="00AC2C4D" w:rsidRDefault="00E80FF1">
            <w:pPr>
              <w:pStyle w:val="af3"/>
              <w:adjustRightInd w:val="0"/>
              <w:snapToGrid w:val="0"/>
              <w:spacing w:line="360" w:lineRule="auto"/>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数量</w:t>
            </w:r>
          </w:p>
        </w:tc>
        <w:tc>
          <w:tcPr>
            <w:tcW w:w="896" w:type="dxa"/>
            <w:vAlign w:val="center"/>
          </w:tcPr>
          <w:p w:rsidR="00AC2C4D" w:rsidRDefault="00E80FF1">
            <w:pPr>
              <w:pStyle w:val="af3"/>
              <w:adjustRightInd w:val="0"/>
              <w:snapToGrid w:val="0"/>
              <w:spacing w:line="360" w:lineRule="auto"/>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单价</w:t>
            </w:r>
          </w:p>
        </w:tc>
        <w:tc>
          <w:tcPr>
            <w:tcW w:w="991" w:type="dxa"/>
            <w:vAlign w:val="center"/>
          </w:tcPr>
          <w:p w:rsidR="00AC2C4D" w:rsidRDefault="00E80FF1">
            <w:pPr>
              <w:pStyle w:val="af3"/>
              <w:adjustRightInd w:val="0"/>
              <w:snapToGrid w:val="0"/>
              <w:spacing w:line="360" w:lineRule="auto"/>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合计</w:t>
            </w:r>
          </w:p>
        </w:tc>
        <w:tc>
          <w:tcPr>
            <w:tcW w:w="1266" w:type="dxa"/>
            <w:vAlign w:val="center"/>
          </w:tcPr>
          <w:p w:rsidR="00AC2C4D" w:rsidRDefault="00E80FF1">
            <w:pPr>
              <w:pStyle w:val="af3"/>
              <w:adjustRightInd w:val="0"/>
              <w:snapToGrid w:val="0"/>
              <w:spacing w:line="360" w:lineRule="auto"/>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规格</w:t>
            </w:r>
            <w:r>
              <w:rPr>
                <w:rFonts w:ascii="仿宋" w:eastAsia="仿宋" w:hAnsi="仿宋" w:cs="仿宋" w:hint="eastAsia"/>
                <w:b/>
                <w:color w:val="000000" w:themeColor="text1"/>
                <w:sz w:val="24"/>
                <w:szCs w:val="24"/>
              </w:rPr>
              <w:t>/</w:t>
            </w:r>
            <w:r>
              <w:rPr>
                <w:rFonts w:ascii="仿宋" w:eastAsia="仿宋" w:hAnsi="仿宋" w:cs="仿宋" w:hint="eastAsia"/>
                <w:b/>
                <w:color w:val="000000" w:themeColor="text1"/>
                <w:sz w:val="24"/>
                <w:szCs w:val="24"/>
              </w:rPr>
              <w:t>型号</w:t>
            </w:r>
          </w:p>
        </w:tc>
        <w:tc>
          <w:tcPr>
            <w:tcW w:w="2475" w:type="dxa"/>
            <w:vAlign w:val="center"/>
          </w:tcPr>
          <w:p w:rsidR="00AC2C4D" w:rsidRDefault="00E80FF1">
            <w:pPr>
              <w:pStyle w:val="af3"/>
              <w:adjustRightInd w:val="0"/>
              <w:snapToGrid w:val="0"/>
              <w:spacing w:line="360" w:lineRule="auto"/>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主要技术参数</w:t>
            </w:r>
          </w:p>
        </w:tc>
        <w:tc>
          <w:tcPr>
            <w:tcW w:w="832" w:type="dxa"/>
            <w:vAlign w:val="center"/>
          </w:tcPr>
          <w:p w:rsidR="00AC2C4D" w:rsidRDefault="00E80FF1">
            <w:pPr>
              <w:pStyle w:val="af3"/>
              <w:adjustRightInd w:val="0"/>
              <w:snapToGrid w:val="0"/>
              <w:spacing w:line="360" w:lineRule="auto"/>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备注</w:t>
            </w:r>
          </w:p>
        </w:tc>
      </w:tr>
      <w:tr w:rsidR="00AC2C4D">
        <w:trPr>
          <w:trHeight w:val="402"/>
        </w:trPr>
        <w:tc>
          <w:tcPr>
            <w:tcW w:w="741"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1534"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706" w:type="dxa"/>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964" w:type="dxa"/>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896"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991" w:type="dxa"/>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1266" w:type="dxa"/>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2475"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832"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r>
      <w:tr w:rsidR="00AC2C4D">
        <w:trPr>
          <w:trHeight w:val="402"/>
        </w:trPr>
        <w:tc>
          <w:tcPr>
            <w:tcW w:w="741"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1534"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706" w:type="dxa"/>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964" w:type="dxa"/>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896"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991" w:type="dxa"/>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1266" w:type="dxa"/>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2475"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832"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r>
      <w:tr w:rsidR="00AC2C4D">
        <w:trPr>
          <w:trHeight w:val="402"/>
        </w:trPr>
        <w:tc>
          <w:tcPr>
            <w:tcW w:w="741"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1534" w:type="dxa"/>
            <w:vAlign w:val="center"/>
          </w:tcPr>
          <w:p w:rsidR="00AC2C4D" w:rsidRDefault="00E80FF1">
            <w:pPr>
              <w:pStyle w:val="af3"/>
              <w:adjustRightInd w:val="0"/>
              <w:snapToGrid w:val="0"/>
              <w:spacing w:line="360" w:lineRule="auto"/>
              <w:jc w:val="lef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合计</w:t>
            </w:r>
          </w:p>
        </w:tc>
        <w:tc>
          <w:tcPr>
            <w:tcW w:w="706" w:type="dxa"/>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964" w:type="dxa"/>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896"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991" w:type="dxa"/>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1266" w:type="dxa"/>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2475"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832"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r>
      <w:tr w:rsidR="00AC2C4D">
        <w:trPr>
          <w:trHeight w:val="389"/>
        </w:trPr>
        <w:tc>
          <w:tcPr>
            <w:tcW w:w="7098" w:type="dxa"/>
            <w:gridSpan w:val="7"/>
            <w:vAlign w:val="center"/>
          </w:tcPr>
          <w:p w:rsidR="00AC2C4D" w:rsidRDefault="00E80FF1">
            <w:pPr>
              <w:pStyle w:val="af3"/>
              <w:adjustRightInd w:val="0"/>
              <w:snapToGrid w:val="0"/>
              <w:spacing w:line="360" w:lineRule="auto"/>
              <w:jc w:val="lef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投标总价：小写：</w:t>
            </w:r>
            <w:r>
              <w:rPr>
                <w:rFonts w:ascii="仿宋" w:eastAsia="仿宋" w:hAnsi="仿宋" w:cs="仿宋" w:hint="eastAsia"/>
                <w:b/>
                <w:color w:val="000000" w:themeColor="text1"/>
                <w:sz w:val="24"/>
                <w:szCs w:val="24"/>
              </w:rPr>
              <w:t xml:space="preserve">                      </w:t>
            </w:r>
            <w:r>
              <w:rPr>
                <w:rFonts w:ascii="仿宋" w:eastAsia="仿宋" w:hAnsi="仿宋" w:cs="仿宋" w:hint="eastAsia"/>
                <w:b/>
                <w:color w:val="000000" w:themeColor="text1"/>
                <w:sz w:val="24"/>
                <w:szCs w:val="24"/>
              </w:rPr>
              <w:t>大写：</w:t>
            </w:r>
            <w:r>
              <w:rPr>
                <w:rFonts w:ascii="仿宋" w:eastAsia="仿宋" w:hAnsi="仿宋" w:cs="仿宋" w:hint="eastAsia"/>
                <w:b/>
                <w:color w:val="000000" w:themeColor="text1"/>
                <w:sz w:val="24"/>
                <w:szCs w:val="24"/>
              </w:rPr>
              <w:t xml:space="preserve">                      </w:t>
            </w:r>
          </w:p>
        </w:tc>
        <w:tc>
          <w:tcPr>
            <w:tcW w:w="2475"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832"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r>
    </w:tbl>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p w:rsidR="00AC2C4D" w:rsidRDefault="00E80FF1">
      <w:pPr>
        <w:pStyle w:val="af3"/>
        <w:adjustRightInd w:val="0"/>
        <w:snapToGrid w:val="0"/>
        <w:spacing w:line="360" w:lineRule="auto"/>
        <w:jc w:val="lef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备注：</w:t>
      </w:r>
      <w:r>
        <w:rPr>
          <w:rFonts w:ascii="仿宋" w:eastAsia="仿宋" w:hAnsi="仿宋" w:cs="仿宋" w:hint="eastAsia"/>
          <w:b/>
          <w:color w:val="000000" w:themeColor="text1"/>
          <w:sz w:val="24"/>
          <w:szCs w:val="24"/>
        </w:rPr>
        <w:t>1</w:t>
      </w:r>
      <w:r>
        <w:rPr>
          <w:rFonts w:ascii="仿宋" w:eastAsia="仿宋" w:hAnsi="仿宋" w:cs="仿宋" w:hint="eastAsia"/>
          <w:b/>
          <w:color w:val="000000" w:themeColor="text1"/>
          <w:sz w:val="24"/>
          <w:szCs w:val="24"/>
        </w:rPr>
        <w:t>、</w:t>
      </w:r>
      <w:r>
        <w:rPr>
          <w:rFonts w:ascii="仿宋" w:eastAsia="仿宋" w:hAnsi="仿宋" w:cs="仿宋" w:hint="eastAsia"/>
          <w:b/>
          <w:color w:val="000000" w:themeColor="text1"/>
          <w:sz w:val="24"/>
          <w:szCs w:val="24"/>
        </w:rPr>
        <w:t>上述全部报价均应包括项目实施所需的设备费、包装运输费、装卸费、培训费、管理费、利润、税费及其他一切费用。</w:t>
      </w:r>
    </w:p>
    <w:p w:rsidR="00AC2C4D" w:rsidRDefault="00E80FF1">
      <w:pPr>
        <w:pStyle w:val="af3"/>
        <w:adjustRightInd w:val="0"/>
        <w:snapToGrid w:val="0"/>
        <w:spacing w:line="360" w:lineRule="auto"/>
        <w:ind w:firstLineChars="300" w:firstLine="723"/>
        <w:jc w:val="lef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2</w:t>
      </w:r>
      <w:r>
        <w:rPr>
          <w:rFonts w:ascii="仿宋" w:eastAsia="仿宋" w:hAnsi="仿宋" w:cs="仿宋" w:hint="eastAsia"/>
          <w:b/>
          <w:color w:val="000000" w:themeColor="text1"/>
          <w:sz w:val="24"/>
          <w:szCs w:val="24"/>
        </w:rPr>
        <w:t>、</w:t>
      </w:r>
      <w:r>
        <w:rPr>
          <w:rFonts w:ascii="仿宋" w:eastAsia="仿宋" w:hAnsi="仿宋" w:cs="仿宋" w:hint="eastAsia"/>
          <w:b/>
          <w:color w:val="000000" w:themeColor="text1"/>
          <w:sz w:val="24"/>
          <w:szCs w:val="24"/>
        </w:rPr>
        <w:t>投标企业需根据招标文件第</w:t>
      </w:r>
      <w:r>
        <w:rPr>
          <w:rFonts w:ascii="仿宋" w:eastAsia="仿宋" w:hAnsi="仿宋" w:cs="仿宋" w:hint="eastAsia"/>
          <w:b/>
          <w:color w:val="000000" w:themeColor="text1"/>
          <w:sz w:val="24"/>
          <w:szCs w:val="24"/>
        </w:rPr>
        <w:t>三章</w:t>
      </w:r>
      <w:r>
        <w:rPr>
          <w:rFonts w:ascii="仿宋" w:eastAsia="仿宋" w:hAnsi="仿宋" w:cs="仿宋" w:hint="eastAsia"/>
          <w:b/>
          <w:color w:val="000000" w:themeColor="text1"/>
          <w:sz w:val="24"/>
          <w:szCs w:val="24"/>
        </w:rPr>
        <w:t>的</w:t>
      </w:r>
      <w:r>
        <w:rPr>
          <w:rFonts w:ascii="仿宋" w:eastAsia="仿宋" w:hAnsi="仿宋" w:cs="仿宋" w:hint="eastAsia"/>
          <w:b/>
          <w:color w:val="000000" w:themeColor="text1"/>
          <w:sz w:val="24"/>
          <w:szCs w:val="24"/>
        </w:rPr>
        <w:t>采购需求</w:t>
      </w:r>
      <w:r>
        <w:rPr>
          <w:rFonts w:ascii="仿宋" w:eastAsia="仿宋" w:hAnsi="仿宋" w:cs="仿宋" w:hint="eastAsia"/>
          <w:b/>
          <w:color w:val="000000" w:themeColor="text1"/>
          <w:sz w:val="24"/>
          <w:szCs w:val="24"/>
        </w:rPr>
        <w:t>进行报价，不得缺项、漏项，否则将被视为无效投标。</w:t>
      </w:r>
    </w:p>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p w:rsidR="00AC2C4D" w:rsidRDefault="00E80FF1">
      <w:pPr>
        <w:pStyle w:val="af3"/>
        <w:adjustRightInd w:val="0"/>
        <w:snapToGrid w:val="0"/>
        <w:spacing w:line="360" w:lineRule="auto"/>
        <w:jc w:val="lef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投标人（盖单位章）：</w:t>
      </w:r>
    </w:p>
    <w:p w:rsidR="00AC2C4D" w:rsidRDefault="00E80FF1">
      <w:pPr>
        <w:pStyle w:val="af3"/>
        <w:adjustRightInd w:val="0"/>
        <w:snapToGrid w:val="0"/>
        <w:spacing w:line="360" w:lineRule="auto"/>
        <w:jc w:val="lef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法定代表人或其委托代理人</w:t>
      </w:r>
      <w:r>
        <w:rPr>
          <w:rFonts w:ascii="仿宋" w:eastAsia="仿宋" w:hAnsi="仿宋" w:cs="仿宋" w:hint="eastAsia"/>
          <w:b/>
          <w:color w:val="000000" w:themeColor="text1"/>
          <w:sz w:val="24"/>
          <w:szCs w:val="24"/>
        </w:rPr>
        <w:t>（</w:t>
      </w:r>
      <w:r>
        <w:rPr>
          <w:rFonts w:ascii="仿宋" w:eastAsia="仿宋" w:hAnsi="仿宋" w:cs="仿宋" w:hint="eastAsia"/>
          <w:b/>
          <w:color w:val="000000" w:themeColor="text1"/>
          <w:sz w:val="24"/>
          <w:szCs w:val="24"/>
        </w:rPr>
        <w:t>签字</w:t>
      </w:r>
      <w:r>
        <w:rPr>
          <w:rFonts w:ascii="仿宋" w:eastAsia="仿宋" w:hAnsi="仿宋" w:cs="仿宋" w:hint="eastAsia"/>
          <w:b/>
          <w:color w:val="000000" w:themeColor="text1"/>
          <w:sz w:val="24"/>
          <w:szCs w:val="24"/>
        </w:rPr>
        <w:t>或盖章）</w:t>
      </w:r>
      <w:r>
        <w:rPr>
          <w:rFonts w:ascii="仿宋" w:eastAsia="仿宋" w:hAnsi="仿宋" w:cs="仿宋" w:hint="eastAsia"/>
          <w:b/>
          <w:color w:val="000000" w:themeColor="text1"/>
          <w:sz w:val="24"/>
          <w:szCs w:val="24"/>
        </w:rPr>
        <w:t>：</w:t>
      </w:r>
      <w:r>
        <w:rPr>
          <w:rFonts w:ascii="仿宋" w:eastAsia="仿宋" w:hAnsi="仿宋" w:cs="仿宋" w:hint="eastAsia"/>
          <w:b/>
          <w:color w:val="000000" w:themeColor="text1"/>
          <w:sz w:val="24"/>
          <w:szCs w:val="24"/>
        </w:rPr>
        <w:t xml:space="preserve">       </w:t>
      </w:r>
    </w:p>
    <w:p w:rsidR="00AC2C4D" w:rsidRDefault="00E80FF1">
      <w:pPr>
        <w:pStyle w:val="af3"/>
        <w:adjustRightInd w:val="0"/>
        <w:snapToGrid w:val="0"/>
        <w:spacing w:line="360" w:lineRule="auto"/>
        <w:jc w:val="left"/>
        <w:rPr>
          <w:rFonts w:ascii="仿宋" w:eastAsia="仿宋" w:hAnsi="仿宋" w:cs="仿宋"/>
          <w:b/>
          <w:color w:val="000000" w:themeColor="text1"/>
          <w:sz w:val="24"/>
          <w:szCs w:val="24"/>
        </w:rPr>
        <w:sectPr w:rsidR="00AC2C4D">
          <w:pgSz w:w="11906" w:h="16838"/>
          <w:pgMar w:top="1440" w:right="1117" w:bottom="1440" w:left="1117" w:header="851" w:footer="992" w:gutter="0"/>
          <w:cols w:space="720"/>
          <w:docGrid w:linePitch="312"/>
        </w:sectPr>
      </w:pPr>
      <w:r>
        <w:rPr>
          <w:rFonts w:ascii="仿宋" w:eastAsia="仿宋" w:hAnsi="仿宋" w:cs="仿宋" w:hint="eastAsia"/>
          <w:b/>
          <w:color w:val="000000" w:themeColor="text1"/>
          <w:sz w:val="24"/>
          <w:szCs w:val="24"/>
        </w:rPr>
        <w:t>日期：</w:t>
      </w:r>
      <w:r>
        <w:rPr>
          <w:rFonts w:ascii="仿宋" w:eastAsia="仿宋" w:hAnsi="仿宋" w:cs="仿宋" w:hint="eastAsia"/>
          <w:b/>
          <w:color w:val="000000" w:themeColor="text1"/>
          <w:sz w:val="24"/>
          <w:szCs w:val="24"/>
        </w:rPr>
        <w:t xml:space="preserve">         </w:t>
      </w:r>
      <w:r>
        <w:rPr>
          <w:rFonts w:ascii="仿宋" w:eastAsia="仿宋" w:hAnsi="仿宋" w:cs="仿宋" w:hint="eastAsia"/>
          <w:b/>
          <w:color w:val="000000" w:themeColor="text1"/>
          <w:sz w:val="24"/>
          <w:szCs w:val="24"/>
        </w:rPr>
        <w:t>年</w:t>
      </w:r>
      <w:r>
        <w:rPr>
          <w:rFonts w:ascii="仿宋" w:eastAsia="仿宋" w:hAnsi="仿宋" w:cs="仿宋" w:hint="eastAsia"/>
          <w:b/>
          <w:color w:val="000000" w:themeColor="text1"/>
          <w:sz w:val="24"/>
          <w:szCs w:val="24"/>
        </w:rPr>
        <w:t xml:space="preserve">    </w:t>
      </w:r>
      <w:r>
        <w:rPr>
          <w:rFonts w:ascii="仿宋" w:eastAsia="仿宋" w:hAnsi="仿宋" w:cs="仿宋" w:hint="eastAsia"/>
          <w:b/>
          <w:color w:val="000000" w:themeColor="text1"/>
          <w:sz w:val="24"/>
          <w:szCs w:val="24"/>
        </w:rPr>
        <w:t>月</w:t>
      </w:r>
      <w:r>
        <w:rPr>
          <w:rFonts w:ascii="仿宋" w:eastAsia="仿宋" w:hAnsi="仿宋" w:cs="仿宋" w:hint="eastAsia"/>
          <w:b/>
          <w:color w:val="000000" w:themeColor="text1"/>
          <w:sz w:val="24"/>
          <w:szCs w:val="24"/>
        </w:rPr>
        <w:t xml:space="preserve">  </w:t>
      </w:r>
      <w:r>
        <w:rPr>
          <w:rFonts w:ascii="仿宋" w:eastAsia="仿宋" w:hAnsi="仿宋" w:cs="仿宋" w:hint="eastAsia"/>
          <w:b/>
          <w:color w:val="000000" w:themeColor="text1"/>
          <w:sz w:val="24"/>
          <w:szCs w:val="24"/>
        </w:rPr>
        <w:t xml:space="preserve">  </w:t>
      </w:r>
      <w:r>
        <w:rPr>
          <w:rFonts w:ascii="仿宋" w:eastAsia="仿宋" w:hAnsi="仿宋" w:cs="仿宋" w:hint="eastAsia"/>
          <w:b/>
          <w:color w:val="000000" w:themeColor="text1"/>
          <w:sz w:val="24"/>
          <w:szCs w:val="24"/>
        </w:rPr>
        <w:t>日</w:t>
      </w:r>
    </w:p>
    <w:p w:rsidR="00AC2C4D" w:rsidRDefault="00AC2C4D">
      <w:pPr>
        <w:rPr>
          <w:color w:val="000000" w:themeColor="text1"/>
        </w:rPr>
      </w:pPr>
    </w:p>
    <w:p w:rsidR="00AC2C4D" w:rsidRDefault="00E80FF1">
      <w:pPr>
        <w:autoSpaceDE w:val="0"/>
        <w:autoSpaceDN w:val="0"/>
        <w:adjustRightInd w:val="0"/>
        <w:spacing w:line="400" w:lineRule="exact"/>
        <w:jc w:val="right"/>
        <w:rPr>
          <w:rFonts w:ascii="仿宋" w:eastAsia="仿宋" w:hAnsi="仿宋" w:cs="仿宋"/>
          <w:b/>
          <w:color w:val="000000" w:themeColor="text1"/>
          <w:spacing w:val="-6"/>
          <w:kern w:val="0"/>
          <w:sz w:val="24"/>
          <w:szCs w:val="24"/>
          <w:bdr w:val="single" w:sz="4" w:space="0" w:color="auto"/>
        </w:rPr>
      </w:pPr>
      <w:r>
        <w:rPr>
          <w:rFonts w:ascii="仿宋" w:eastAsia="仿宋" w:hAnsi="仿宋" w:cs="仿宋" w:hint="eastAsia"/>
          <w:b/>
          <w:color w:val="000000" w:themeColor="text1"/>
          <w:sz w:val="24"/>
          <w:szCs w:val="24"/>
        </w:rPr>
        <w:t xml:space="preserve">         </w:t>
      </w:r>
      <w:r>
        <w:rPr>
          <w:rFonts w:ascii="仿宋" w:eastAsia="仿宋" w:hAnsi="仿宋" w:cs="仿宋" w:hint="eastAsia"/>
          <w:b/>
          <w:color w:val="000000" w:themeColor="text1"/>
          <w:spacing w:val="-6"/>
          <w:kern w:val="0"/>
          <w:sz w:val="24"/>
          <w:szCs w:val="24"/>
          <w:bdr w:val="single" w:sz="4" w:space="0" w:color="auto"/>
        </w:rPr>
        <w:t>正本</w:t>
      </w:r>
      <w:r>
        <w:rPr>
          <w:rFonts w:ascii="仿宋" w:eastAsia="仿宋" w:hAnsi="仿宋" w:cs="仿宋" w:hint="eastAsia"/>
          <w:b/>
          <w:color w:val="000000" w:themeColor="text1"/>
          <w:spacing w:val="-6"/>
          <w:kern w:val="0"/>
          <w:sz w:val="24"/>
          <w:szCs w:val="24"/>
          <w:bdr w:val="single" w:sz="4" w:space="0" w:color="auto"/>
        </w:rPr>
        <w:t>(</w:t>
      </w:r>
      <w:r>
        <w:rPr>
          <w:rFonts w:ascii="仿宋" w:eastAsia="仿宋" w:hAnsi="仿宋" w:cs="仿宋" w:hint="eastAsia"/>
          <w:b/>
          <w:color w:val="000000" w:themeColor="text1"/>
          <w:spacing w:val="-6"/>
          <w:kern w:val="0"/>
          <w:sz w:val="24"/>
          <w:szCs w:val="24"/>
          <w:bdr w:val="single" w:sz="4" w:space="0" w:color="auto"/>
        </w:rPr>
        <w:t>或副本</w:t>
      </w:r>
      <w:r>
        <w:rPr>
          <w:rFonts w:ascii="仿宋" w:eastAsia="仿宋" w:hAnsi="仿宋" w:cs="仿宋" w:hint="eastAsia"/>
          <w:b/>
          <w:color w:val="000000" w:themeColor="text1"/>
          <w:spacing w:val="-6"/>
          <w:kern w:val="0"/>
          <w:sz w:val="24"/>
          <w:szCs w:val="24"/>
          <w:bdr w:val="single" w:sz="4" w:space="0" w:color="auto"/>
        </w:rPr>
        <w:t>)</w:t>
      </w:r>
    </w:p>
    <w:p w:rsidR="00AC2C4D" w:rsidRDefault="00AC2C4D">
      <w:pPr>
        <w:spacing w:line="400" w:lineRule="exact"/>
        <w:rPr>
          <w:rFonts w:ascii="仿宋" w:eastAsia="仿宋" w:hAnsi="仿宋" w:cs="仿宋"/>
          <w:b/>
          <w:color w:val="000000" w:themeColor="text1"/>
          <w:sz w:val="24"/>
          <w:szCs w:val="24"/>
        </w:rPr>
      </w:pPr>
    </w:p>
    <w:p w:rsidR="00AC2C4D" w:rsidRDefault="00AC2C4D">
      <w:pPr>
        <w:pStyle w:val="a0"/>
        <w:rPr>
          <w:rFonts w:ascii="仿宋" w:eastAsia="仿宋" w:hAnsi="仿宋" w:cs="仿宋"/>
          <w:b/>
          <w:color w:val="000000" w:themeColor="text1"/>
          <w:szCs w:val="24"/>
        </w:rPr>
      </w:pPr>
    </w:p>
    <w:p w:rsidR="00AC2C4D" w:rsidRDefault="00AC2C4D">
      <w:pPr>
        <w:rPr>
          <w:rFonts w:ascii="仿宋" w:eastAsia="仿宋" w:hAnsi="仿宋" w:cs="仿宋"/>
          <w:b/>
          <w:color w:val="000000" w:themeColor="text1"/>
          <w:sz w:val="24"/>
          <w:szCs w:val="24"/>
        </w:rPr>
      </w:pPr>
    </w:p>
    <w:p w:rsidR="00AC2C4D" w:rsidRDefault="00AC2C4D">
      <w:pPr>
        <w:pStyle w:val="a0"/>
        <w:rPr>
          <w:color w:val="000000" w:themeColor="text1"/>
        </w:rPr>
      </w:pPr>
    </w:p>
    <w:p w:rsidR="00AC2C4D" w:rsidRDefault="00AC2C4D">
      <w:pPr>
        <w:spacing w:line="400" w:lineRule="exact"/>
        <w:rPr>
          <w:rFonts w:ascii="仿宋" w:eastAsia="仿宋" w:hAnsi="仿宋" w:cs="仿宋"/>
          <w:b/>
          <w:color w:val="000000" w:themeColor="text1"/>
          <w:sz w:val="24"/>
          <w:szCs w:val="24"/>
        </w:rPr>
      </w:pPr>
    </w:p>
    <w:p w:rsidR="00AC2C4D" w:rsidRDefault="00AC2C4D">
      <w:pPr>
        <w:pStyle w:val="a6"/>
        <w:spacing w:line="400" w:lineRule="exact"/>
        <w:ind w:firstLine="480"/>
        <w:rPr>
          <w:rFonts w:ascii="仿宋" w:eastAsia="仿宋" w:hAnsi="仿宋" w:cs="仿宋"/>
          <w:color w:val="000000" w:themeColor="text1"/>
          <w:sz w:val="24"/>
        </w:rPr>
      </w:pP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（项目名称）</w:t>
      </w:r>
    </w:p>
    <w:p w:rsidR="00AC2C4D" w:rsidRDefault="00AC2C4D">
      <w:pPr>
        <w:spacing w:line="400" w:lineRule="exact"/>
        <w:jc w:val="center"/>
        <w:rPr>
          <w:rFonts w:ascii="仿宋" w:eastAsia="仿宋" w:hAnsi="仿宋" w:cs="仿宋"/>
          <w:color w:val="000000" w:themeColor="text1"/>
          <w:sz w:val="24"/>
          <w:szCs w:val="24"/>
        </w:rPr>
      </w:pP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（项目编号）</w:t>
      </w:r>
    </w:p>
    <w:p w:rsidR="00AC2C4D" w:rsidRDefault="00AC2C4D">
      <w:pPr>
        <w:spacing w:line="400" w:lineRule="exact"/>
        <w:rPr>
          <w:rFonts w:ascii="仿宋" w:eastAsia="仿宋" w:hAnsi="仿宋" w:cs="仿宋"/>
          <w:color w:val="000000" w:themeColor="text1"/>
          <w:sz w:val="24"/>
          <w:szCs w:val="24"/>
        </w:rPr>
      </w:pPr>
    </w:p>
    <w:p w:rsidR="00AC2C4D" w:rsidRDefault="00AC2C4D">
      <w:pPr>
        <w:spacing w:line="400" w:lineRule="exact"/>
        <w:jc w:val="center"/>
        <w:rPr>
          <w:rFonts w:ascii="仿宋" w:eastAsia="仿宋" w:hAnsi="仿宋" w:cs="仿宋"/>
          <w:color w:val="000000" w:themeColor="text1"/>
          <w:sz w:val="24"/>
          <w:szCs w:val="24"/>
        </w:rPr>
      </w:pPr>
    </w:p>
    <w:p w:rsidR="00AC2C4D" w:rsidRDefault="00AC2C4D">
      <w:pPr>
        <w:spacing w:line="400" w:lineRule="exact"/>
        <w:jc w:val="center"/>
        <w:rPr>
          <w:rFonts w:ascii="仿宋" w:eastAsia="仿宋" w:hAnsi="仿宋" w:cs="仿宋"/>
          <w:color w:val="000000" w:themeColor="text1"/>
          <w:sz w:val="24"/>
          <w:szCs w:val="24"/>
        </w:rPr>
      </w:pPr>
    </w:p>
    <w:p w:rsidR="00AC2C4D" w:rsidRDefault="00E80FF1">
      <w:pPr>
        <w:spacing w:line="400" w:lineRule="exact"/>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响应文件</w:t>
      </w:r>
    </w:p>
    <w:p w:rsidR="00AC2C4D" w:rsidRDefault="00AC2C4D">
      <w:pPr>
        <w:spacing w:line="400" w:lineRule="exact"/>
        <w:jc w:val="center"/>
        <w:rPr>
          <w:rFonts w:ascii="仿宋" w:eastAsia="仿宋" w:hAnsi="仿宋" w:cs="仿宋"/>
          <w:color w:val="000000" w:themeColor="text1"/>
          <w:sz w:val="24"/>
          <w:szCs w:val="24"/>
        </w:rPr>
      </w:pPr>
    </w:p>
    <w:p w:rsidR="00AC2C4D" w:rsidRDefault="00AC2C4D">
      <w:pPr>
        <w:spacing w:line="400" w:lineRule="exact"/>
        <w:jc w:val="center"/>
        <w:rPr>
          <w:rFonts w:ascii="仿宋" w:eastAsia="仿宋" w:hAnsi="仿宋" w:cs="仿宋"/>
          <w:color w:val="000000" w:themeColor="text1"/>
          <w:sz w:val="24"/>
          <w:szCs w:val="24"/>
        </w:rPr>
      </w:pPr>
    </w:p>
    <w:p w:rsidR="00AC2C4D" w:rsidRDefault="00E80FF1">
      <w:pPr>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  </w:t>
      </w:r>
    </w:p>
    <w:p w:rsidR="00AC2C4D" w:rsidRDefault="00E80FF1">
      <w:pPr>
        <w:pStyle w:val="a6"/>
        <w:spacing w:line="400" w:lineRule="exact"/>
        <w:ind w:firstLineChars="600" w:firstLine="1440"/>
        <w:rPr>
          <w:rFonts w:ascii="仿宋" w:eastAsia="仿宋" w:hAnsi="仿宋" w:cs="仿宋"/>
          <w:color w:val="000000" w:themeColor="text1"/>
          <w:sz w:val="24"/>
          <w:u w:val="single"/>
        </w:rPr>
      </w:pPr>
      <w:r>
        <w:rPr>
          <w:rFonts w:ascii="仿宋" w:eastAsia="仿宋" w:hAnsi="仿宋" w:cs="仿宋" w:hint="eastAsia"/>
          <w:color w:val="000000" w:themeColor="text1"/>
          <w:sz w:val="24"/>
        </w:rPr>
        <w:t>采购人：</w:t>
      </w:r>
      <w:r>
        <w:rPr>
          <w:rFonts w:ascii="仿宋" w:eastAsia="仿宋" w:hAnsi="仿宋" w:cs="仿宋" w:hint="eastAsia"/>
          <w:color w:val="000000" w:themeColor="text1"/>
          <w:sz w:val="24"/>
          <w:u w:val="single"/>
        </w:rPr>
        <w:t xml:space="preserve">                      </w:t>
      </w:r>
    </w:p>
    <w:p w:rsidR="00AC2C4D" w:rsidRDefault="00E80FF1">
      <w:pPr>
        <w:pStyle w:val="a6"/>
        <w:spacing w:line="400" w:lineRule="exact"/>
        <w:ind w:firstLineChars="600" w:firstLine="1440"/>
        <w:rPr>
          <w:rFonts w:ascii="仿宋" w:eastAsia="仿宋" w:hAnsi="仿宋" w:cs="仿宋"/>
          <w:color w:val="000000" w:themeColor="text1"/>
          <w:sz w:val="24"/>
        </w:rPr>
      </w:pPr>
      <w:r>
        <w:rPr>
          <w:rFonts w:ascii="仿宋" w:eastAsia="仿宋" w:hAnsi="仿宋" w:cs="仿宋" w:hint="eastAsia"/>
          <w:color w:val="000000" w:themeColor="text1"/>
          <w:sz w:val="24"/>
        </w:rPr>
        <w:t>供应商：</w:t>
      </w:r>
      <w:r>
        <w:rPr>
          <w:rFonts w:ascii="仿宋" w:eastAsia="仿宋" w:hAnsi="仿宋" w:cs="仿宋" w:hint="eastAsia"/>
          <w:color w:val="000000" w:themeColor="text1"/>
          <w:sz w:val="24"/>
          <w:u w:val="single"/>
        </w:rPr>
        <w:t xml:space="preserve">                      </w:t>
      </w:r>
      <w:r>
        <w:rPr>
          <w:rFonts w:ascii="仿宋" w:eastAsia="仿宋" w:hAnsi="仿宋" w:cs="仿宋" w:hint="eastAsia"/>
          <w:color w:val="000000" w:themeColor="text1"/>
          <w:sz w:val="24"/>
        </w:rPr>
        <w:t>（盖章）</w:t>
      </w:r>
    </w:p>
    <w:p w:rsidR="00AC2C4D" w:rsidRDefault="00E80FF1">
      <w:pPr>
        <w:pStyle w:val="a6"/>
        <w:spacing w:line="400" w:lineRule="exact"/>
        <w:ind w:firstLineChars="600" w:firstLine="1440"/>
        <w:rPr>
          <w:rFonts w:ascii="仿宋" w:eastAsia="仿宋" w:hAnsi="仿宋" w:cs="仿宋"/>
          <w:color w:val="000000" w:themeColor="text1"/>
          <w:sz w:val="24"/>
          <w:u w:val="single"/>
        </w:rPr>
      </w:pPr>
      <w:r>
        <w:rPr>
          <w:rFonts w:ascii="仿宋" w:eastAsia="仿宋" w:hAnsi="仿宋" w:cs="仿宋" w:hint="eastAsia"/>
          <w:color w:val="000000" w:themeColor="text1"/>
          <w:sz w:val="24"/>
        </w:rPr>
        <w:t>法定代表人：</w:t>
      </w:r>
      <w:r>
        <w:rPr>
          <w:rFonts w:ascii="仿宋" w:eastAsia="仿宋" w:hAnsi="仿宋" w:cs="仿宋" w:hint="eastAsia"/>
          <w:color w:val="000000" w:themeColor="text1"/>
          <w:sz w:val="24"/>
          <w:u w:val="single"/>
        </w:rPr>
        <w:t xml:space="preserve">                  </w:t>
      </w:r>
      <w:r>
        <w:rPr>
          <w:rFonts w:ascii="仿宋" w:eastAsia="仿宋" w:hAnsi="仿宋" w:cs="仿宋" w:hint="eastAsia"/>
          <w:color w:val="000000" w:themeColor="text1"/>
          <w:sz w:val="24"/>
        </w:rPr>
        <w:t>（签字或盖章）</w:t>
      </w:r>
    </w:p>
    <w:p w:rsidR="00AC2C4D" w:rsidRDefault="00E80FF1">
      <w:pPr>
        <w:pStyle w:val="a6"/>
        <w:spacing w:line="400" w:lineRule="exact"/>
        <w:ind w:firstLineChars="600" w:firstLine="1440"/>
        <w:rPr>
          <w:rFonts w:ascii="仿宋" w:eastAsia="仿宋" w:hAnsi="仿宋" w:cs="仿宋"/>
          <w:color w:val="000000" w:themeColor="text1"/>
          <w:sz w:val="24"/>
        </w:rPr>
      </w:pPr>
      <w:r>
        <w:rPr>
          <w:rFonts w:ascii="仿宋" w:eastAsia="仿宋" w:hAnsi="仿宋" w:cs="仿宋" w:hint="eastAsia"/>
          <w:color w:val="000000" w:themeColor="text1"/>
          <w:sz w:val="24"/>
        </w:rPr>
        <w:t>委托代理人：</w:t>
      </w:r>
      <w:r>
        <w:rPr>
          <w:rFonts w:ascii="仿宋" w:eastAsia="仿宋" w:hAnsi="仿宋" w:cs="仿宋" w:hint="eastAsia"/>
          <w:color w:val="000000" w:themeColor="text1"/>
          <w:sz w:val="24"/>
          <w:u w:val="single"/>
        </w:rPr>
        <w:t xml:space="preserve">                  </w:t>
      </w:r>
      <w:r>
        <w:rPr>
          <w:rFonts w:ascii="仿宋" w:eastAsia="仿宋" w:hAnsi="仿宋" w:cs="仿宋" w:hint="eastAsia"/>
          <w:color w:val="000000" w:themeColor="text1"/>
          <w:sz w:val="24"/>
        </w:rPr>
        <w:t>（签字）</w:t>
      </w:r>
    </w:p>
    <w:p w:rsidR="00AC2C4D" w:rsidRDefault="00E80FF1">
      <w:pPr>
        <w:pStyle w:val="a6"/>
        <w:spacing w:line="400" w:lineRule="exact"/>
        <w:ind w:firstLineChars="600" w:firstLine="1440"/>
        <w:rPr>
          <w:rFonts w:ascii="仿宋" w:eastAsia="仿宋" w:hAnsi="仿宋" w:cs="仿宋"/>
          <w:color w:val="000000" w:themeColor="text1"/>
          <w:sz w:val="24"/>
        </w:rPr>
      </w:pPr>
      <w:r>
        <w:rPr>
          <w:rFonts w:ascii="仿宋" w:eastAsia="仿宋" w:hAnsi="仿宋" w:cs="仿宋" w:hint="eastAsia"/>
          <w:color w:val="000000" w:themeColor="text1"/>
          <w:sz w:val="24"/>
        </w:rPr>
        <w:t>联系方式：</w:t>
      </w:r>
      <w:r>
        <w:rPr>
          <w:rFonts w:ascii="仿宋" w:eastAsia="仿宋" w:hAnsi="仿宋" w:cs="仿宋" w:hint="eastAsia"/>
          <w:color w:val="000000" w:themeColor="text1"/>
          <w:sz w:val="24"/>
          <w:u w:val="single"/>
        </w:rPr>
        <w:t xml:space="preserve">                     </w:t>
      </w:r>
    </w:p>
    <w:p w:rsidR="00AC2C4D" w:rsidRDefault="00E80FF1">
      <w:pPr>
        <w:pStyle w:val="a6"/>
        <w:spacing w:line="400" w:lineRule="exact"/>
        <w:ind w:firstLineChars="600" w:firstLine="1440"/>
        <w:rPr>
          <w:rFonts w:ascii="仿宋" w:eastAsia="仿宋" w:hAnsi="仿宋" w:cs="仿宋"/>
          <w:color w:val="000000" w:themeColor="text1"/>
          <w:sz w:val="24"/>
        </w:rPr>
      </w:pPr>
      <w:r>
        <w:rPr>
          <w:rFonts w:ascii="仿宋" w:eastAsia="仿宋" w:hAnsi="仿宋" w:cs="仿宋" w:hint="eastAsia"/>
          <w:color w:val="000000" w:themeColor="text1"/>
          <w:sz w:val="24"/>
        </w:rPr>
        <w:t>联系地址：</w:t>
      </w:r>
      <w:r>
        <w:rPr>
          <w:rFonts w:ascii="仿宋" w:eastAsia="仿宋" w:hAnsi="仿宋" w:cs="仿宋" w:hint="eastAsia"/>
          <w:color w:val="000000" w:themeColor="text1"/>
          <w:sz w:val="24"/>
          <w:u w:val="single"/>
        </w:rPr>
        <w:t xml:space="preserve">                     </w:t>
      </w:r>
    </w:p>
    <w:p w:rsidR="00AC2C4D" w:rsidRDefault="00E80FF1">
      <w:pPr>
        <w:pStyle w:val="a6"/>
        <w:spacing w:line="400" w:lineRule="exact"/>
        <w:ind w:firstLineChars="600" w:firstLine="1440"/>
        <w:rPr>
          <w:rFonts w:ascii="仿宋" w:eastAsia="仿宋" w:hAnsi="仿宋" w:cs="仿宋"/>
          <w:color w:val="000000" w:themeColor="text1"/>
          <w:sz w:val="24"/>
        </w:rPr>
      </w:pPr>
      <w:r>
        <w:rPr>
          <w:rFonts w:ascii="仿宋" w:eastAsia="仿宋" w:hAnsi="仿宋" w:cs="仿宋" w:hint="eastAsia"/>
          <w:color w:val="000000" w:themeColor="text1"/>
          <w:sz w:val="24"/>
        </w:rPr>
        <w:t>日期：</w:t>
      </w:r>
      <w:r>
        <w:rPr>
          <w:rFonts w:ascii="仿宋" w:eastAsia="仿宋" w:hAnsi="仿宋" w:cs="仿宋" w:hint="eastAsia"/>
          <w:color w:val="000000" w:themeColor="text1"/>
          <w:sz w:val="24"/>
        </w:rPr>
        <w:t xml:space="preserve">   </w:t>
      </w:r>
      <w:r>
        <w:rPr>
          <w:rFonts w:ascii="仿宋" w:eastAsia="仿宋" w:hAnsi="仿宋" w:cs="仿宋" w:hint="eastAsia"/>
          <w:color w:val="000000" w:themeColor="text1"/>
          <w:sz w:val="24"/>
        </w:rPr>
        <w:t>年</w:t>
      </w:r>
      <w:r>
        <w:rPr>
          <w:rFonts w:ascii="仿宋" w:eastAsia="仿宋" w:hAnsi="仿宋" w:cs="仿宋" w:hint="eastAsia"/>
          <w:color w:val="000000" w:themeColor="text1"/>
          <w:sz w:val="24"/>
        </w:rPr>
        <w:t xml:space="preserve">    </w:t>
      </w:r>
      <w:r>
        <w:rPr>
          <w:rFonts w:ascii="仿宋" w:eastAsia="仿宋" w:hAnsi="仿宋" w:cs="仿宋" w:hint="eastAsia"/>
          <w:color w:val="000000" w:themeColor="text1"/>
          <w:sz w:val="24"/>
        </w:rPr>
        <w:t>月</w:t>
      </w:r>
      <w:r>
        <w:rPr>
          <w:rFonts w:ascii="仿宋" w:eastAsia="仿宋" w:hAnsi="仿宋" w:cs="仿宋" w:hint="eastAsia"/>
          <w:color w:val="000000" w:themeColor="text1"/>
          <w:sz w:val="24"/>
        </w:rPr>
        <w:t xml:space="preserve">    </w:t>
      </w:r>
      <w:r>
        <w:rPr>
          <w:rFonts w:ascii="仿宋" w:eastAsia="仿宋" w:hAnsi="仿宋" w:cs="仿宋" w:hint="eastAsia"/>
          <w:color w:val="000000" w:themeColor="text1"/>
          <w:sz w:val="24"/>
        </w:rPr>
        <w:t>日</w:t>
      </w:r>
    </w:p>
    <w:p w:rsidR="00AC2C4D" w:rsidRDefault="00AC2C4D">
      <w:pPr>
        <w:spacing w:line="400" w:lineRule="exact"/>
        <w:rPr>
          <w:rFonts w:ascii="仿宋" w:eastAsia="仿宋" w:hAnsi="仿宋" w:cs="仿宋"/>
          <w:b/>
          <w:color w:val="000000" w:themeColor="text1"/>
          <w:sz w:val="24"/>
          <w:szCs w:val="24"/>
        </w:rPr>
      </w:pPr>
    </w:p>
    <w:p w:rsidR="00AC2C4D" w:rsidRDefault="00AC2C4D">
      <w:pPr>
        <w:spacing w:line="400" w:lineRule="exact"/>
        <w:rPr>
          <w:rFonts w:ascii="仿宋" w:eastAsia="仿宋" w:hAnsi="仿宋" w:cs="仿宋"/>
          <w:b/>
          <w:color w:val="000000" w:themeColor="text1"/>
          <w:sz w:val="24"/>
          <w:szCs w:val="24"/>
        </w:rPr>
      </w:pPr>
    </w:p>
    <w:p w:rsidR="00AC2C4D" w:rsidRDefault="00AC2C4D">
      <w:pPr>
        <w:spacing w:line="400" w:lineRule="exact"/>
        <w:rPr>
          <w:rFonts w:ascii="仿宋" w:eastAsia="仿宋" w:hAnsi="仿宋" w:cs="仿宋"/>
          <w:b/>
          <w:color w:val="000000" w:themeColor="text1"/>
          <w:sz w:val="24"/>
          <w:szCs w:val="24"/>
        </w:rPr>
      </w:pPr>
    </w:p>
    <w:p w:rsidR="00AC2C4D" w:rsidRDefault="00E80FF1">
      <w:pP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br w:type="page"/>
      </w:r>
    </w:p>
    <w:p w:rsidR="00AC2C4D" w:rsidRDefault="00E80FF1">
      <w:pPr>
        <w:spacing w:line="400" w:lineRule="exact"/>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lastRenderedPageBreak/>
        <w:t>目</w:t>
      </w:r>
      <w:r>
        <w:rPr>
          <w:rFonts w:ascii="仿宋" w:eastAsia="仿宋" w:hAnsi="仿宋" w:cs="仿宋" w:hint="eastAsia"/>
          <w:b/>
          <w:color w:val="000000" w:themeColor="text1"/>
          <w:sz w:val="24"/>
          <w:szCs w:val="24"/>
        </w:rPr>
        <w:t xml:space="preserve">   </w:t>
      </w:r>
      <w:r>
        <w:rPr>
          <w:rFonts w:ascii="仿宋" w:eastAsia="仿宋" w:hAnsi="仿宋" w:cs="仿宋" w:hint="eastAsia"/>
          <w:b/>
          <w:color w:val="000000" w:themeColor="text1"/>
          <w:sz w:val="24"/>
          <w:szCs w:val="24"/>
        </w:rPr>
        <w:t>录</w:t>
      </w:r>
    </w:p>
    <w:p w:rsidR="00AC2C4D" w:rsidRDefault="00AC2C4D">
      <w:pPr>
        <w:pStyle w:val="HTML"/>
        <w:spacing w:line="400" w:lineRule="exact"/>
        <w:rPr>
          <w:rFonts w:ascii="仿宋" w:eastAsia="仿宋" w:hAnsi="仿宋" w:cs="仿宋"/>
          <w:b/>
          <w:color w:val="000000" w:themeColor="text1"/>
          <w:sz w:val="24"/>
          <w:szCs w:val="24"/>
        </w:rPr>
      </w:pP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一、</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响</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应</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函（附件</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w:t>
      </w: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二、法定代表人身份证明（附件</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w:t>
      </w: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三、法定代表人授权委托书（附件</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w:t>
      </w: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四、</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报价表（开标一览表）（附件</w:t>
      </w:r>
      <w:r>
        <w:rPr>
          <w:rFonts w:ascii="仿宋" w:eastAsia="仿宋" w:hAnsi="仿宋" w:cs="仿宋" w:hint="eastAsia"/>
          <w:color w:val="000000" w:themeColor="text1"/>
          <w:sz w:val="24"/>
          <w:szCs w:val="24"/>
        </w:rPr>
        <w:t>4</w:t>
      </w:r>
      <w:r>
        <w:rPr>
          <w:rFonts w:ascii="仿宋" w:eastAsia="仿宋" w:hAnsi="仿宋" w:cs="仿宋" w:hint="eastAsia"/>
          <w:color w:val="000000" w:themeColor="text1"/>
          <w:sz w:val="24"/>
          <w:szCs w:val="24"/>
        </w:rPr>
        <w:t>）</w:t>
      </w: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五、商务偏离表（附件</w:t>
      </w:r>
      <w:r>
        <w:rPr>
          <w:rFonts w:ascii="仿宋" w:eastAsia="仿宋" w:hAnsi="仿宋" w:cs="仿宋" w:hint="eastAsia"/>
          <w:color w:val="000000" w:themeColor="text1"/>
          <w:sz w:val="24"/>
          <w:szCs w:val="24"/>
        </w:rPr>
        <w:t>5</w:t>
      </w:r>
      <w:r>
        <w:rPr>
          <w:rFonts w:ascii="仿宋" w:eastAsia="仿宋" w:hAnsi="仿宋" w:cs="仿宋" w:hint="eastAsia"/>
          <w:color w:val="000000" w:themeColor="text1"/>
          <w:sz w:val="24"/>
          <w:szCs w:val="24"/>
        </w:rPr>
        <w:t>）</w:t>
      </w: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六、资格证明文件</w:t>
      </w: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七</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类似业绩</w:t>
      </w:r>
      <w:r>
        <w:rPr>
          <w:rFonts w:ascii="仿宋" w:eastAsia="仿宋" w:hAnsi="仿宋" w:cs="仿宋" w:hint="eastAsia"/>
          <w:color w:val="000000" w:themeColor="text1"/>
          <w:sz w:val="24"/>
          <w:szCs w:val="24"/>
        </w:rPr>
        <w:t>（附件</w:t>
      </w:r>
      <w:r>
        <w:rPr>
          <w:rFonts w:ascii="仿宋" w:eastAsia="仿宋" w:hAnsi="仿宋" w:cs="仿宋" w:hint="eastAsia"/>
          <w:color w:val="000000" w:themeColor="text1"/>
          <w:sz w:val="24"/>
          <w:szCs w:val="24"/>
        </w:rPr>
        <w:t>6</w:t>
      </w:r>
      <w:r>
        <w:rPr>
          <w:rFonts w:ascii="仿宋" w:eastAsia="仿宋" w:hAnsi="仿宋" w:cs="仿宋" w:hint="eastAsia"/>
          <w:color w:val="000000" w:themeColor="text1"/>
          <w:sz w:val="24"/>
          <w:szCs w:val="24"/>
        </w:rPr>
        <w:t>）</w:t>
      </w: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八</w:t>
      </w:r>
      <w:r>
        <w:rPr>
          <w:rFonts w:ascii="仿宋" w:eastAsia="仿宋" w:hAnsi="仿宋" w:cs="仿宋" w:hint="eastAsia"/>
          <w:color w:val="000000" w:themeColor="text1"/>
          <w:sz w:val="24"/>
          <w:szCs w:val="24"/>
        </w:rPr>
        <w:t>、技术偏离表（附件</w:t>
      </w:r>
      <w:r>
        <w:rPr>
          <w:rFonts w:ascii="仿宋" w:eastAsia="仿宋" w:hAnsi="仿宋" w:cs="仿宋" w:hint="eastAsia"/>
          <w:color w:val="000000" w:themeColor="text1"/>
          <w:sz w:val="24"/>
          <w:szCs w:val="24"/>
        </w:rPr>
        <w:t>7</w:t>
      </w:r>
      <w:r>
        <w:rPr>
          <w:rFonts w:ascii="仿宋" w:eastAsia="仿宋" w:hAnsi="仿宋" w:cs="仿宋" w:hint="eastAsia"/>
          <w:color w:val="000000" w:themeColor="text1"/>
          <w:sz w:val="24"/>
          <w:szCs w:val="24"/>
        </w:rPr>
        <w:t>）</w:t>
      </w: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九</w:t>
      </w:r>
      <w:r>
        <w:rPr>
          <w:rFonts w:ascii="仿宋" w:eastAsia="仿宋" w:hAnsi="仿宋" w:cs="仿宋" w:hint="eastAsia"/>
          <w:color w:val="000000" w:themeColor="text1"/>
          <w:sz w:val="24"/>
          <w:szCs w:val="24"/>
        </w:rPr>
        <w:t>、技术部分</w:t>
      </w: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十、中小微企业证明文件等（如有）（附件</w:t>
      </w:r>
      <w:r>
        <w:rPr>
          <w:rFonts w:ascii="仿宋" w:eastAsia="仿宋" w:hAnsi="仿宋" w:cs="仿宋" w:hint="eastAsia"/>
          <w:color w:val="000000" w:themeColor="text1"/>
          <w:sz w:val="24"/>
          <w:szCs w:val="24"/>
        </w:rPr>
        <w:t>11</w:t>
      </w:r>
      <w:r>
        <w:rPr>
          <w:rFonts w:ascii="仿宋" w:eastAsia="仿宋" w:hAnsi="仿宋" w:cs="仿宋" w:hint="eastAsia"/>
          <w:color w:val="000000" w:themeColor="text1"/>
          <w:sz w:val="24"/>
          <w:szCs w:val="24"/>
        </w:rPr>
        <w:t>）</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十</w:t>
      </w:r>
      <w:r>
        <w:rPr>
          <w:rFonts w:ascii="仿宋" w:eastAsia="仿宋" w:hAnsi="仿宋" w:cs="仿宋" w:hint="eastAsia"/>
          <w:color w:val="000000" w:themeColor="text1"/>
          <w:sz w:val="24"/>
          <w:szCs w:val="24"/>
        </w:rPr>
        <w:t>一</w:t>
      </w:r>
      <w:r>
        <w:rPr>
          <w:rFonts w:ascii="仿宋" w:eastAsia="仿宋" w:hAnsi="仿宋" w:cs="仿宋" w:hint="eastAsia"/>
          <w:color w:val="000000" w:themeColor="text1"/>
          <w:sz w:val="24"/>
          <w:szCs w:val="24"/>
        </w:rPr>
        <w:t>、投标人认为有必要提交的其他相关证明材料</w:t>
      </w:r>
    </w:p>
    <w:p w:rsidR="00AC2C4D" w:rsidRDefault="00AC2C4D">
      <w:pPr>
        <w:pStyle w:val="HTML"/>
        <w:spacing w:line="400" w:lineRule="exact"/>
        <w:rPr>
          <w:rFonts w:ascii="仿宋" w:eastAsia="仿宋" w:hAnsi="仿宋" w:cs="仿宋"/>
          <w:b/>
          <w:color w:val="000000" w:themeColor="text1"/>
          <w:sz w:val="24"/>
          <w:szCs w:val="24"/>
        </w:rPr>
        <w:sectPr w:rsidR="00AC2C4D">
          <w:headerReference w:type="default" r:id="rId16"/>
          <w:pgSz w:w="11906" w:h="16838"/>
          <w:pgMar w:top="1304" w:right="1247" w:bottom="1418" w:left="1247" w:header="851" w:footer="992" w:gutter="0"/>
          <w:cols w:space="720"/>
          <w:docGrid w:linePitch="312"/>
        </w:sectPr>
      </w:pPr>
    </w:p>
    <w:p w:rsidR="00AC2C4D" w:rsidRDefault="00E80FF1">
      <w:pPr>
        <w:spacing w:line="400" w:lineRule="exac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lastRenderedPageBreak/>
        <w:t>附件</w:t>
      </w:r>
      <w:r>
        <w:rPr>
          <w:rFonts w:ascii="仿宋" w:eastAsia="仿宋" w:hAnsi="仿宋" w:cs="仿宋" w:hint="eastAsia"/>
          <w:b/>
          <w:color w:val="000000" w:themeColor="text1"/>
          <w:sz w:val="24"/>
          <w:szCs w:val="24"/>
        </w:rPr>
        <w:t>1</w:t>
      </w:r>
      <w:r>
        <w:rPr>
          <w:rFonts w:ascii="仿宋" w:eastAsia="仿宋" w:hAnsi="仿宋" w:cs="仿宋" w:hint="eastAsia"/>
          <w:b/>
          <w:color w:val="000000" w:themeColor="text1"/>
          <w:sz w:val="24"/>
          <w:szCs w:val="24"/>
        </w:rPr>
        <w:t>：</w:t>
      </w:r>
    </w:p>
    <w:p w:rsidR="00AC2C4D" w:rsidRDefault="00E80FF1">
      <w:pPr>
        <w:spacing w:line="400" w:lineRule="exact"/>
        <w:jc w:val="center"/>
        <w:outlineLvl w:val="1"/>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一、</w:t>
      </w:r>
      <w:r>
        <w:rPr>
          <w:rFonts w:ascii="仿宋" w:eastAsia="仿宋" w:hAnsi="仿宋" w:cs="仿宋" w:hint="eastAsia"/>
          <w:b/>
          <w:color w:val="000000" w:themeColor="text1"/>
          <w:sz w:val="24"/>
          <w:szCs w:val="24"/>
        </w:rPr>
        <w:t>投标函</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bCs/>
          <w:color w:val="000000" w:themeColor="text1"/>
          <w:sz w:val="24"/>
          <w:szCs w:val="24"/>
        </w:rPr>
        <w:t>致：</w:t>
      </w:r>
      <w:r>
        <w:rPr>
          <w:rFonts w:ascii="仿宋" w:eastAsia="仿宋" w:hAnsi="仿宋" w:cs="仿宋" w:hint="eastAsia"/>
          <w:color w:val="000000" w:themeColor="text1"/>
          <w:sz w:val="24"/>
          <w:szCs w:val="24"/>
        </w:rPr>
        <w:t>宏业国际项目管理有限公司</w:t>
      </w:r>
    </w:p>
    <w:p w:rsidR="00AC2C4D" w:rsidRDefault="00E80FF1">
      <w:pPr>
        <w:spacing w:line="400" w:lineRule="exact"/>
        <w:ind w:firstLineChars="200" w:firstLine="456"/>
        <w:rPr>
          <w:rFonts w:ascii="仿宋" w:eastAsia="仿宋" w:hAnsi="仿宋" w:cs="仿宋"/>
          <w:color w:val="000000" w:themeColor="text1"/>
          <w:sz w:val="24"/>
          <w:szCs w:val="24"/>
        </w:rPr>
      </w:pPr>
      <w:r>
        <w:rPr>
          <w:rFonts w:ascii="仿宋" w:eastAsia="仿宋" w:hAnsi="仿宋" w:cs="仿宋" w:hint="eastAsia"/>
          <w:color w:val="000000" w:themeColor="text1"/>
          <w:spacing w:val="-6"/>
          <w:sz w:val="24"/>
          <w:szCs w:val="24"/>
        </w:rPr>
        <w:t>根据贵方</w:t>
      </w:r>
      <w:r>
        <w:rPr>
          <w:rFonts w:ascii="仿宋" w:eastAsia="仿宋" w:hAnsi="仿宋" w:cs="仿宋" w:hint="eastAsia"/>
          <w:color w:val="000000" w:themeColor="text1"/>
          <w:spacing w:val="-6"/>
          <w:sz w:val="24"/>
          <w:szCs w:val="24"/>
          <w:u w:val="single"/>
        </w:rPr>
        <w:t xml:space="preserve">                             </w:t>
      </w:r>
      <w:r>
        <w:rPr>
          <w:rFonts w:ascii="仿宋" w:eastAsia="仿宋" w:hAnsi="仿宋" w:cs="仿宋" w:hint="eastAsia"/>
          <w:color w:val="000000" w:themeColor="text1"/>
          <w:spacing w:val="-6"/>
          <w:sz w:val="24"/>
          <w:szCs w:val="24"/>
        </w:rPr>
        <w:t>项目</w:t>
      </w:r>
      <w:r>
        <w:rPr>
          <w:rFonts w:ascii="仿宋" w:eastAsia="仿宋" w:hAnsi="仿宋" w:cs="仿宋" w:hint="eastAsia"/>
          <w:color w:val="000000" w:themeColor="text1"/>
          <w:sz w:val="24"/>
          <w:szCs w:val="24"/>
        </w:rPr>
        <w:t>的</w:t>
      </w:r>
      <w:r>
        <w:rPr>
          <w:rFonts w:ascii="仿宋" w:eastAsia="仿宋" w:hAnsi="仿宋" w:cs="仿宋" w:hint="eastAsia"/>
          <w:color w:val="000000" w:themeColor="text1"/>
          <w:spacing w:val="-6"/>
          <w:sz w:val="24"/>
          <w:szCs w:val="24"/>
        </w:rPr>
        <w:t>招标采购</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项目编号</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，正式授权的下述签字人</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（姓名和职务）代表供应商</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供应商名称），</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函</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开标一览表</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报价表</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4.</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保证金</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5.</w:t>
      </w:r>
      <w:r>
        <w:rPr>
          <w:rFonts w:ascii="仿宋" w:eastAsia="仿宋" w:hAnsi="仿宋" w:cs="仿宋" w:hint="eastAsia"/>
          <w:color w:val="000000" w:themeColor="text1"/>
          <w:sz w:val="24"/>
          <w:szCs w:val="24"/>
        </w:rPr>
        <w:t>按</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文件要求供应商提交的全部文件</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据此函，签字人兹宣布同意如下条款：</w:t>
      </w:r>
    </w:p>
    <w:p w:rsidR="00AC2C4D" w:rsidRDefault="00E80FF1">
      <w:pPr>
        <w:numPr>
          <w:ilvl w:val="0"/>
          <w:numId w:val="7"/>
        </w:numPr>
        <w:spacing w:line="400" w:lineRule="exact"/>
        <w:ind w:left="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所附</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价格表中规定的应提供和交付的货物</w:t>
      </w:r>
      <w:r>
        <w:rPr>
          <w:rFonts w:ascii="仿宋" w:eastAsia="仿宋" w:hAnsi="仿宋" w:cs="仿宋" w:hint="eastAsia"/>
          <w:color w:val="000000" w:themeColor="text1"/>
          <w:sz w:val="24"/>
          <w:szCs w:val="24"/>
        </w:rPr>
        <w:t>投标总报价为</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（大写）。</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此投标报价仅作报价评审作用，最终中标以投标单价为准，最终结算以实际发生数量为准。）</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⑵</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我们将按</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文件的规定履行合同责任和义务。</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⑶</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我们已详细审查全部</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文件，包括修改意见（如有则附）以及全部参考资料和有关附件。我们完全理解并同意放弃对这方面有不明及误解而要求招标方解释和承担责任的权利。</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⑷</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在供应商须知规定的</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有效期内遵循本</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性文件，并在</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须知规定的</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有效期期满之前具有约束力。</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⑸</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如果在规定的</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有效期内撤回投标，我们的</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保证金可被贵方没收。</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⑹</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同意提供贵方可能要求的与本投标有关的任何证据或资料。</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⑺</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我们同意提供按照招标单位可能出示的与其投标有关的一切数据或资料。</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⑻</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我们理解贵方不一定要接受最低报价的投标或收到的任何投标。</w:t>
      </w:r>
    </w:p>
    <w:p w:rsidR="00AC2C4D" w:rsidRDefault="00E80FF1">
      <w:pPr>
        <w:spacing w:line="400" w:lineRule="exact"/>
        <w:ind w:firstLineChars="200" w:firstLine="480"/>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⑼</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与本投标有关的一切正式往来通讯请寄至：</w:t>
      </w:r>
      <w:r>
        <w:rPr>
          <w:rFonts w:ascii="仿宋" w:eastAsia="仿宋" w:hAnsi="仿宋" w:cs="仿宋" w:hint="eastAsia"/>
          <w:color w:val="000000" w:themeColor="text1"/>
          <w:sz w:val="24"/>
          <w:szCs w:val="24"/>
          <w:u w:val="single"/>
        </w:rPr>
        <w:t xml:space="preserve">                                </w:t>
      </w:r>
    </w:p>
    <w:p w:rsidR="00AC2C4D" w:rsidRDefault="00E80FF1">
      <w:pPr>
        <w:spacing w:line="400" w:lineRule="exact"/>
        <w:ind w:firstLineChars="200" w:firstLine="480"/>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电话：</w:t>
      </w:r>
      <w:r>
        <w:rPr>
          <w:rFonts w:ascii="仿宋" w:eastAsia="仿宋" w:hAnsi="仿宋" w:cs="仿宋" w:hint="eastAsia"/>
          <w:color w:val="000000" w:themeColor="text1"/>
          <w:sz w:val="24"/>
          <w:szCs w:val="24"/>
          <w:u w:val="single"/>
        </w:rPr>
        <w:t xml:space="preserve">                    </w:t>
      </w:r>
    </w:p>
    <w:p w:rsidR="00AC2C4D" w:rsidRDefault="00E80FF1">
      <w:pPr>
        <w:spacing w:line="400" w:lineRule="exact"/>
        <w:ind w:firstLineChars="200" w:firstLine="480"/>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传真：</w:t>
      </w:r>
      <w:r>
        <w:rPr>
          <w:rFonts w:ascii="仿宋" w:eastAsia="仿宋" w:hAnsi="仿宋" w:cs="仿宋" w:hint="eastAsia"/>
          <w:color w:val="000000" w:themeColor="text1"/>
          <w:sz w:val="24"/>
          <w:szCs w:val="24"/>
          <w:u w:val="single"/>
        </w:rPr>
        <w:t xml:space="preserve">                     </w:t>
      </w:r>
    </w:p>
    <w:p w:rsidR="00AC2C4D" w:rsidRDefault="00AC2C4D">
      <w:pPr>
        <w:spacing w:line="400" w:lineRule="exact"/>
        <w:ind w:firstLineChars="200" w:firstLine="480"/>
        <w:rPr>
          <w:rFonts w:ascii="仿宋" w:eastAsia="仿宋" w:hAnsi="仿宋" w:cs="仿宋"/>
          <w:color w:val="000000" w:themeColor="text1"/>
          <w:sz w:val="24"/>
          <w:szCs w:val="24"/>
        </w:rPr>
      </w:pPr>
    </w:p>
    <w:p w:rsidR="00AC2C4D" w:rsidRDefault="00AC2C4D">
      <w:pPr>
        <w:spacing w:line="400" w:lineRule="exact"/>
        <w:ind w:firstLineChars="200" w:firstLine="480"/>
        <w:rPr>
          <w:rFonts w:ascii="仿宋" w:eastAsia="仿宋" w:hAnsi="仿宋" w:cs="仿宋"/>
          <w:color w:val="000000" w:themeColor="text1"/>
          <w:sz w:val="24"/>
          <w:szCs w:val="24"/>
        </w:rPr>
      </w:pPr>
    </w:p>
    <w:p w:rsidR="00AC2C4D" w:rsidRDefault="00AC2C4D">
      <w:pPr>
        <w:spacing w:line="400" w:lineRule="exact"/>
        <w:ind w:firstLineChars="200" w:firstLine="480"/>
        <w:rPr>
          <w:rFonts w:ascii="仿宋" w:eastAsia="仿宋" w:hAnsi="仿宋" w:cs="仿宋"/>
          <w:color w:val="000000" w:themeColor="text1"/>
          <w:sz w:val="24"/>
          <w:szCs w:val="24"/>
        </w:rPr>
      </w:pPr>
    </w:p>
    <w:p w:rsidR="00AC2C4D" w:rsidRDefault="00E80FF1">
      <w:pPr>
        <w:spacing w:line="400" w:lineRule="exact"/>
        <w:ind w:firstLineChars="200" w:firstLine="480"/>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供应商名称（公章）：</w:t>
      </w:r>
      <w:r>
        <w:rPr>
          <w:rFonts w:ascii="仿宋" w:eastAsia="仿宋" w:hAnsi="仿宋" w:cs="仿宋" w:hint="eastAsia"/>
          <w:color w:val="000000" w:themeColor="text1"/>
          <w:sz w:val="24"/>
          <w:szCs w:val="24"/>
          <w:u w:val="single"/>
        </w:rPr>
        <w:t xml:space="preserve">                                  </w:t>
      </w:r>
    </w:p>
    <w:p w:rsidR="00AC2C4D" w:rsidRDefault="00E80FF1">
      <w:pPr>
        <w:spacing w:line="400" w:lineRule="exact"/>
        <w:ind w:firstLineChars="200" w:firstLine="480"/>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法定代表人或授权代表人（签字）：</w:t>
      </w:r>
      <w:r>
        <w:rPr>
          <w:rFonts w:ascii="仿宋" w:eastAsia="仿宋" w:hAnsi="仿宋" w:cs="仿宋" w:hint="eastAsia"/>
          <w:color w:val="000000" w:themeColor="text1"/>
          <w:sz w:val="24"/>
          <w:szCs w:val="24"/>
          <w:u w:val="single"/>
        </w:rPr>
        <w:t xml:space="preserve">                      </w:t>
      </w:r>
    </w:p>
    <w:p w:rsidR="00AC2C4D" w:rsidRDefault="00E80FF1">
      <w:pPr>
        <w:spacing w:line="400" w:lineRule="exact"/>
        <w:ind w:firstLineChars="200" w:firstLine="480"/>
        <w:rPr>
          <w:rFonts w:ascii="仿宋" w:eastAsia="仿宋" w:hAnsi="仿宋" w:cs="仿宋"/>
          <w:color w:val="000000" w:themeColor="text1"/>
          <w:sz w:val="24"/>
          <w:szCs w:val="24"/>
          <w:u w:val="single"/>
        </w:rPr>
      </w:pPr>
      <w:r>
        <w:rPr>
          <w:rFonts w:ascii="仿宋" w:eastAsia="仿宋" w:hAnsi="仿宋" w:cs="仿宋" w:hint="eastAsia"/>
          <w:bCs/>
          <w:color w:val="000000" w:themeColor="text1"/>
          <w:sz w:val="24"/>
          <w:szCs w:val="24"/>
        </w:rPr>
        <w:t>日期：</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年</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月</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日</w:t>
      </w:r>
    </w:p>
    <w:p w:rsidR="00AC2C4D" w:rsidRDefault="00AC2C4D">
      <w:pPr>
        <w:spacing w:line="400" w:lineRule="exact"/>
        <w:rPr>
          <w:rFonts w:ascii="仿宋" w:eastAsia="仿宋" w:hAnsi="仿宋" w:cs="仿宋"/>
          <w:b/>
          <w:color w:val="000000" w:themeColor="text1"/>
          <w:sz w:val="24"/>
          <w:szCs w:val="24"/>
        </w:rPr>
      </w:pPr>
    </w:p>
    <w:p w:rsidR="00AC2C4D" w:rsidRDefault="00AC2C4D">
      <w:pPr>
        <w:spacing w:line="400" w:lineRule="exact"/>
        <w:rPr>
          <w:rFonts w:ascii="仿宋" w:eastAsia="仿宋" w:hAnsi="仿宋" w:cs="仿宋"/>
          <w:b/>
          <w:color w:val="000000" w:themeColor="text1"/>
          <w:sz w:val="24"/>
          <w:szCs w:val="24"/>
        </w:rPr>
      </w:pPr>
    </w:p>
    <w:p w:rsidR="00AC2C4D" w:rsidRDefault="00E80FF1">
      <w:pPr>
        <w:spacing w:line="400" w:lineRule="exac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lastRenderedPageBreak/>
        <w:t>附件</w:t>
      </w:r>
      <w:r>
        <w:rPr>
          <w:rFonts w:ascii="仿宋" w:eastAsia="仿宋" w:hAnsi="仿宋" w:cs="仿宋" w:hint="eastAsia"/>
          <w:b/>
          <w:color w:val="000000" w:themeColor="text1"/>
          <w:sz w:val="24"/>
          <w:szCs w:val="24"/>
        </w:rPr>
        <w:t>2</w:t>
      </w:r>
      <w:r>
        <w:rPr>
          <w:rFonts w:ascii="仿宋" w:eastAsia="仿宋" w:hAnsi="仿宋" w:cs="仿宋" w:hint="eastAsia"/>
          <w:b/>
          <w:color w:val="000000" w:themeColor="text1"/>
          <w:sz w:val="24"/>
          <w:szCs w:val="24"/>
        </w:rPr>
        <w:t>：</w:t>
      </w:r>
      <w:bookmarkStart w:id="59" w:name="_Toc139965362"/>
    </w:p>
    <w:p w:rsidR="00AC2C4D" w:rsidRDefault="00E80FF1">
      <w:pPr>
        <w:spacing w:line="400" w:lineRule="exact"/>
        <w:jc w:val="center"/>
        <w:outlineLvl w:val="1"/>
        <w:rPr>
          <w:rFonts w:ascii="仿宋" w:eastAsia="仿宋" w:hAnsi="仿宋" w:cs="仿宋"/>
          <w:b/>
          <w:color w:val="000000" w:themeColor="text1"/>
          <w:sz w:val="24"/>
          <w:szCs w:val="24"/>
        </w:rPr>
      </w:pPr>
      <w:bookmarkStart w:id="60" w:name="_Toc327439494"/>
      <w:r>
        <w:rPr>
          <w:rFonts w:ascii="仿宋" w:eastAsia="仿宋" w:hAnsi="仿宋" w:cs="仿宋" w:hint="eastAsia"/>
          <w:b/>
          <w:color w:val="000000" w:themeColor="text1"/>
          <w:sz w:val="24"/>
          <w:szCs w:val="24"/>
        </w:rPr>
        <w:t>二、法定代表人身份证明</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供应商名称：</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 xml:space="preserve"> </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单位性质：</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 xml:space="preserve"> </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地址：</w:t>
      </w:r>
      <w:r>
        <w:rPr>
          <w:rFonts w:ascii="仿宋" w:eastAsia="仿宋" w:hAnsi="仿宋" w:cs="仿宋" w:hint="eastAsia"/>
          <w:color w:val="000000" w:themeColor="text1"/>
          <w:sz w:val="24"/>
          <w:szCs w:val="24"/>
          <w:u w:val="single"/>
        </w:rPr>
        <w:t xml:space="preserve">                           </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成立时间：</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年</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月</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日</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经营期限：</w:t>
      </w:r>
      <w:r>
        <w:rPr>
          <w:rFonts w:ascii="仿宋" w:eastAsia="仿宋" w:hAnsi="仿宋" w:cs="仿宋" w:hint="eastAsia"/>
          <w:color w:val="000000" w:themeColor="text1"/>
          <w:sz w:val="24"/>
          <w:szCs w:val="24"/>
          <w:u w:val="single"/>
        </w:rPr>
        <w:t xml:space="preserve">            </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姓名：</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性别：</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年龄：</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职务：</w:t>
      </w:r>
      <w:r>
        <w:rPr>
          <w:rFonts w:ascii="仿宋" w:eastAsia="仿宋" w:hAnsi="仿宋" w:cs="仿宋" w:hint="eastAsia"/>
          <w:color w:val="000000" w:themeColor="text1"/>
          <w:sz w:val="24"/>
          <w:szCs w:val="24"/>
          <w:u w:val="single"/>
        </w:rPr>
        <w:t xml:space="preserve">          </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身份证号码：</w:t>
      </w:r>
      <w:r>
        <w:rPr>
          <w:rFonts w:ascii="仿宋" w:eastAsia="仿宋" w:hAnsi="仿宋" w:cs="仿宋" w:hint="eastAsia"/>
          <w:color w:val="000000" w:themeColor="text1"/>
          <w:sz w:val="24"/>
          <w:szCs w:val="24"/>
          <w:u w:val="single"/>
        </w:rPr>
        <w:t xml:space="preserve">                           </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系</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供应商名称）的法定代表人。</w:t>
      </w:r>
    </w:p>
    <w:p w:rsidR="00AC2C4D" w:rsidRDefault="00E80FF1">
      <w:pPr>
        <w:spacing w:line="400" w:lineRule="exact"/>
        <w:ind w:firstLineChars="400" w:firstLine="96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特此证明。</w:t>
      </w:r>
    </w:p>
    <w:p w:rsidR="00AC2C4D" w:rsidRDefault="00AC2C4D">
      <w:pPr>
        <w:spacing w:line="400" w:lineRule="exact"/>
        <w:jc w:val="center"/>
        <w:rPr>
          <w:rFonts w:ascii="仿宋" w:eastAsia="仿宋" w:hAnsi="仿宋" w:cs="仿宋"/>
          <w:b/>
          <w:color w:val="000000" w:themeColor="text1"/>
          <w:sz w:val="24"/>
          <w:szCs w:val="24"/>
        </w:rPr>
      </w:pPr>
    </w:p>
    <w:p w:rsidR="00AC2C4D" w:rsidRDefault="00E80FF1">
      <w:pPr>
        <w:spacing w:line="400" w:lineRule="exact"/>
        <w:ind w:firstLineChars="200" w:firstLine="480"/>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供应商名称（公章）：</w:t>
      </w:r>
      <w:r>
        <w:rPr>
          <w:rFonts w:ascii="仿宋" w:eastAsia="仿宋" w:hAnsi="仿宋" w:cs="仿宋" w:hint="eastAsia"/>
          <w:color w:val="000000" w:themeColor="text1"/>
          <w:sz w:val="24"/>
          <w:szCs w:val="24"/>
          <w:u w:val="single"/>
        </w:rPr>
        <w:t xml:space="preserve">                                  </w:t>
      </w:r>
    </w:p>
    <w:p w:rsidR="00AC2C4D" w:rsidRDefault="00E80FF1">
      <w:pPr>
        <w:spacing w:line="400" w:lineRule="exact"/>
        <w:ind w:firstLineChars="200" w:firstLine="480"/>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法定代表人（签字或盖章）：</w:t>
      </w:r>
      <w:r>
        <w:rPr>
          <w:rFonts w:ascii="仿宋" w:eastAsia="仿宋" w:hAnsi="仿宋" w:cs="仿宋" w:hint="eastAsia"/>
          <w:color w:val="000000" w:themeColor="text1"/>
          <w:sz w:val="24"/>
          <w:szCs w:val="24"/>
          <w:u w:val="single"/>
        </w:rPr>
        <w:t xml:space="preserve">                      </w:t>
      </w:r>
    </w:p>
    <w:p w:rsidR="00AC2C4D" w:rsidRDefault="00E80FF1">
      <w:pPr>
        <w:spacing w:line="400" w:lineRule="exact"/>
        <w:ind w:firstLineChars="200" w:firstLine="480"/>
        <w:rPr>
          <w:rFonts w:ascii="仿宋" w:eastAsia="仿宋" w:hAnsi="仿宋" w:cs="仿宋"/>
          <w:color w:val="000000" w:themeColor="text1"/>
          <w:sz w:val="24"/>
          <w:szCs w:val="24"/>
          <w:u w:val="single"/>
        </w:rPr>
      </w:pPr>
      <w:r>
        <w:rPr>
          <w:rFonts w:ascii="仿宋" w:eastAsia="仿宋" w:hAnsi="仿宋" w:cs="仿宋" w:hint="eastAsia"/>
          <w:bCs/>
          <w:color w:val="000000" w:themeColor="text1"/>
          <w:sz w:val="24"/>
          <w:szCs w:val="24"/>
        </w:rPr>
        <w:t>日期：</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年</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月</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日</w:t>
      </w:r>
    </w:p>
    <w:p w:rsidR="00AC2C4D" w:rsidRDefault="00AC2C4D">
      <w:pPr>
        <w:spacing w:line="400" w:lineRule="exact"/>
        <w:jc w:val="center"/>
        <w:rPr>
          <w:rFonts w:ascii="仿宋" w:eastAsia="仿宋" w:hAnsi="仿宋" w:cs="仿宋"/>
          <w:b/>
          <w:color w:val="000000" w:themeColor="text1"/>
          <w:sz w:val="24"/>
          <w:szCs w:val="24"/>
        </w:rPr>
      </w:pPr>
    </w:p>
    <w:p w:rsidR="00AC2C4D" w:rsidRDefault="00AC2C4D">
      <w:pPr>
        <w:spacing w:line="400" w:lineRule="exact"/>
        <w:jc w:val="center"/>
        <w:rPr>
          <w:rFonts w:ascii="仿宋" w:eastAsia="仿宋" w:hAnsi="仿宋" w:cs="仿宋"/>
          <w:b/>
          <w:color w:val="000000" w:themeColor="text1"/>
          <w:sz w:val="24"/>
          <w:szCs w:val="24"/>
        </w:rPr>
      </w:pPr>
    </w:p>
    <w:tbl>
      <w:tblPr>
        <w:tblW w:w="91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610"/>
      </w:tblGrid>
      <w:tr w:rsidR="00AC2C4D">
        <w:trPr>
          <w:trHeight w:val="2831"/>
        </w:trPr>
        <w:tc>
          <w:tcPr>
            <w:tcW w:w="4498" w:type="dxa"/>
            <w:vAlign w:val="center"/>
          </w:tcPr>
          <w:p w:rsidR="00AC2C4D" w:rsidRDefault="00E80FF1">
            <w:pPr>
              <w:spacing w:line="400" w:lineRule="exact"/>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法定代表人身份证</w:t>
            </w:r>
          </w:p>
          <w:p w:rsidR="00AC2C4D" w:rsidRDefault="00E80FF1">
            <w:pPr>
              <w:spacing w:line="400" w:lineRule="exact"/>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复印件正面</w:t>
            </w:r>
          </w:p>
        </w:tc>
        <w:tc>
          <w:tcPr>
            <w:tcW w:w="4610" w:type="dxa"/>
            <w:vAlign w:val="center"/>
          </w:tcPr>
          <w:p w:rsidR="00AC2C4D" w:rsidRDefault="00E80FF1">
            <w:pPr>
              <w:spacing w:line="400" w:lineRule="exact"/>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法定代表人身份证</w:t>
            </w:r>
          </w:p>
          <w:p w:rsidR="00AC2C4D" w:rsidRDefault="00E80FF1">
            <w:pPr>
              <w:spacing w:line="400" w:lineRule="exact"/>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复印件反面</w:t>
            </w:r>
          </w:p>
        </w:tc>
      </w:tr>
    </w:tbl>
    <w:p w:rsidR="00AC2C4D" w:rsidRDefault="00AC2C4D">
      <w:pPr>
        <w:spacing w:line="400" w:lineRule="exact"/>
        <w:jc w:val="center"/>
        <w:rPr>
          <w:rFonts w:ascii="仿宋" w:eastAsia="仿宋" w:hAnsi="仿宋" w:cs="仿宋"/>
          <w:b/>
          <w:color w:val="000000" w:themeColor="text1"/>
          <w:sz w:val="24"/>
          <w:szCs w:val="24"/>
        </w:rPr>
      </w:pPr>
    </w:p>
    <w:p w:rsidR="00AC2C4D" w:rsidRDefault="00AC2C4D">
      <w:pPr>
        <w:spacing w:line="400" w:lineRule="exact"/>
        <w:jc w:val="center"/>
        <w:rPr>
          <w:rFonts w:ascii="仿宋" w:eastAsia="仿宋" w:hAnsi="仿宋" w:cs="仿宋"/>
          <w:b/>
          <w:color w:val="000000" w:themeColor="text1"/>
          <w:sz w:val="24"/>
          <w:szCs w:val="24"/>
        </w:rPr>
      </w:pPr>
    </w:p>
    <w:p w:rsidR="00AC2C4D" w:rsidRDefault="00AC2C4D">
      <w:pPr>
        <w:spacing w:line="400" w:lineRule="exact"/>
        <w:jc w:val="center"/>
        <w:rPr>
          <w:rFonts w:ascii="仿宋" w:eastAsia="仿宋" w:hAnsi="仿宋" w:cs="仿宋"/>
          <w:b/>
          <w:color w:val="000000" w:themeColor="text1"/>
          <w:sz w:val="24"/>
          <w:szCs w:val="24"/>
        </w:rPr>
      </w:pPr>
    </w:p>
    <w:p w:rsidR="00AC2C4D" w:rsidRDefault="00AC2C4D">
      <w:pPr>
        <w:spacing w:line="400" w:lineRule="exact"/>
        <w:rPr>
          <w:rFonts w:ascii="仿宋" w:eastAsia="仿宋" w:hAnsi="仿宋" w:cs="仿宋"/>
          <w:b/>
          <w:color w:val="000000" w:themeColor="text1"/>
          <w:sz w:val="24"/>
          <w:szCs w:val="24"/>
        </w:rPr>
      </w:pPr>
    </w:p>
    <w:p w:rsidR="00AC2C4D" w:rsidRDefault="00E80FF1">
      <w:pP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br w:type="page"/>
      </w:r>
    </w:p>
    <w:p w:rsidR="00AC2C4D" w:rsidRDefault="00E80FF1">
      <w:pPr>
        <w:spacing w:line="400" w:lineRule="exac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lastRenderedPageBreak/>
        <w:t>附件</w:t>
      </w:r>
      <w:r>
        <w:rPr>
          <w:rFonts w:ascii="仿宋" w:eastAsia="仿宋" w:hAnsi="仿宋" w:cs="仿宋" w:hint="eastAsia"/>
          <w:b/>
          <w:color w:val="000000" w:themeColor="text1"/>
          <w:sz w:val="24"/>
          <w:szCs w:val="24"/>
        </w:rPr>
        <w:t>3</w:t>
      </w:r>
      <w:r>
        <w:rPr>
          <w:rFonts w:ascii="仿宋" w:eastAsia="仿宋" w:hAnsi="仿宋" w:cs="仿宋" w:hint="eastAsia"/>
          <w:b/>
          <w:color w:val="000000" w:themeColor="text1"/>
          <w:sz w:val="24"/>
          <w:szCs w:val="24"/>
        </w:rPr>
        <w:t>：</w:t>
      </w:r>
    </w:p>
    <w:p w:rsidR="00AC2C4D" w:rsidRDefault="00E80FF1">
      <w:pPr>
        <w:spacing w:line="400" w:lineRule="exact"/>
        <w:jc w:val="center"/>
        <w:outlineLvl w:val="1"/>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三、法定代表人授权委托书</w:t>
      </w:r>
    </w:p>
    <w:p w:rsidR="00AC2C4D" w:rsidRDefault="00AC2C4D">
      <w:pPr>
        <w:spacing w:line="400" w:lineRule="exact"/>
        <w:jc w:val="center"/>
        <w:rPr>
          <w:rFonts w:ascii="仿宋" w:eastAsia="仿宋" w:hAnsi="仿宋" w:cs="仿宋"/>
          <w:color w:val="000000" w:themeColor="text1"/>
          <w:sz w:val="24"/>
          <w:szCs w:val="24"/>
        </w:rPr>
      </w:pPr>
    </w:p>
    <w:p w:rsidR="00AC2C4D" w:rsidRDefault="00E80FF1">
      <w:pPr>
        <w:spacing w:line="400" w:lineRule="exact"/>
        <w:ind w:firstLineChars="200" w:firstLine="480"/>
        <w:jc w:val="left"/>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本授权书声明：我单位的</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（法人代表姓名、职务）代表本单位授权</w:t>
      </w:r>
      <w:r>
        <w:rPr>
          <w:rFonts w:ascii="仿宋" w:eastAsia="仿宋" w:hAnsi="仿宋" w:cs="仿宋" w:hint="eastAsia"/>
          <w:color w:val="000000" w:themeColor="text1"/>
          <w:sz w:val="24"/>
          <w:szCs w:val="24"/>
          <w:u w:val="single"/>
        </w:rPr>
        <w:t xml:space="preserve"> </w:t>
      </w:r>
    </w:p>
    <w:p w:rsidR="00AC2C4D" w:rsidRDefault="00E80FF1">
      <w:pPr>
        <w:spacing w:line="400" w:lineRule="exact"/>
        <w:jc w:val="left"/>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（被授权人的姓名、职务）为本单位的合法代理人，就</w:t>
      </w:r>
      <w:r>
        <w:rPr>
          <w:rFonts w:ascii="仿宋" w:eastAsia="仿宋" w:hAnsi="仿宋" w:cs="仿宋" w:hint="eastAsia"/>
          <w:color w:val="000000" w:themeColor="text1"/>
          <w:sz w:val="24"/>
          <w:szCs w:val="24"/>
          <w:u w:val="single"/>
        </w:rPr>
        <w:t xml:space="preserve">               </w:t>
      </w:r>
    </w:p>
    <w:p w:rsidR="00AC2C4D" w:rsidRDefault="00E80FF1">
      <w:pPr>
        <w:spacing w:line="40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项目的投标及合同的执行、完成，以本单位的名义处理一切与之有关的事务。</w:t>
      </w:r>
    </w:p>
    <w:p w:rsidR="00AC2C4D" w:rsidRDefault="00E80FF1">
      <w:pPr>
        <w:spacing w:line="400" w:lineRule="exact"/>
        <w:ind w:firstLine="538"/>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本授权书于</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年</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月</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日签字生效，特此声明。</w:t>
      </w:r>
    </w:p>
    <w:p w:rsidR="00AC2C4D" w:rsidRDefault="00AC2C4D">
      <w:pPr>
        <w:spacing w:line="400" w:lineRule="exact"/>
        <w:ind w:firstLine="538"/>
        <w:jc w:val="left"/>
        <w:rPr>
          <w:rFonts w:ascii="仿宋" w:eastAsia="仿宋" w:hAnsi="仿宋" w:cs="仿宋"/>
          <w:color w:val="000000" w:themeColor="text1"/>
          <w:sz w:val="24"/>
          <w:szCs w:val="24"/>
        </w:rPr>
      </w:pPr>
    </w:p>
    <w:p w:rsidR="00AC2C4D" w:rsidRDefault="00AC2C4D">
      <w:pPr>
        <w:spacing w:line="400" w:lineRule="exact"/>
        <w:ind w:firstLine="538"/>
        <w:jc w:val="left"/>
        <w:rPr>
          <w:rFonts w:ascii="仿宋" w:eastAsia="仿宋" w:hAnsi="仿宋" w:cs="仿宋"/>
          <w:color w:val="000000" w:themeColor="text1"/>
          <w:sz w:val="24"/>
          <w:szCs w:val="24"/>
        </w:rPr>
      </w:pPr>
    </w:p>
    <w:p w:rsidR="00AC2C4D" w:rsidRDefault="00E80FF1">
      <w:pPr>
        <w:spacing w:line="400" w:lineRule="exact"/>
        <w:ind w:firstLine="437"/>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供应商名称（公章）：</w:t>
      </w:r>
      <w:r>
        <w:rPr>
          <w:rFonts w:ascii="仿宋" w:eastAsia="仿宋" w:hAnsi="仿宋" w:cs="仿宋" w:hint="eastAsia"/>
          <w:color w:val="000000" w:themeColor="text1"/>
          <w:sz w:val="24"/>
          <w:szCs w:val="24"/>
          <w:u w:val="single"/>
        </w:rPr>
        <w:t xml:space="preserve">                     </w:t>
      </w:r>
    </w:p>
    <w:p w:rsidR="00AC2C4D" w:rsidRDefault="00E80FF1">
      <w:pPr>
        <w:spacing w:line="400" w:lineRule="exact"/>
        <w:ind w:firstLine="437"/>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法定代表人（签字或盖章）：</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 xml:space="preserve"> </w:t>
      </w:r>
    </w:p>
    <w:p w:rsidR="00AC2C4D" w:rsidRDefault="00E80FF1">
      <w:pPr>
        <w:spacing w:line="400" w:lineRule="exact"/>
        <w:ind w:firstLine="437"/>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授权代表人（签字或盖章）：</w:t>
      </w:r>
      <w:r>
        <w:rPr>
          <w:rFonts w:ascii="仿宋" w:eastAsia="仿宋" w:hAnsi="仿宋" w:cs="仿宋" w:hint="eastAsia"/>
          <w:color w:val="000000" w:themeColor="text1"/>
          <w:sz w:val="24"/>
          <w:szCs w:val="24"/>
          <w:u w:val="single"/>
        </w:rPr>
        <w:t xml:space="preserve">                       </w:t>
      </w:r>
    </w:p>
    <w:p w:rsidR="00AC2C4D" w:rsidRDefault="00E80FF1">
      <w:pPr>
        <w:spacing w:line="400" w:lineRule="exact"/>
        <w:ind w:firstLineChars="196" w:firstLine="47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日期：</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年</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月</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日</w:t>
      </w:r>
      <w:r>
        <w:rPr>
          <w:rFonts w:ascii="仿宋" w:eastAsia="仿宋" w:hAnsi="仿宋" w:cs="仿宋" w:hint="eastAsia"/>
          <w:color w:val="000000" w:themeColor="text1"/>
          <w:sz w:val="24"/>
          <w:szCs w:val="24"/>
        </w:rPr>
        <w:t xml:space="preserve">   </w:t>
      </w:r>
    </w:p>
    <w:p w:rsidR="00AC2C4D" w:rsidRDefault="00AC2C4D">
      <w:pPr>
        <w:spacing w:line="400" w:lineRule="exact"/>
        <w:jc w:val="right"/>
        <w:rPr>
          <w:rFonts w:ascii="仿宋" w:eastAsia="仿宋" w:hAnsi="仿宋" w:cs="仿宋"/>
          <w:color w:val="000000" w:themeColor="text1"/>
          <w:sz w:val="24"/>
          <w:szCs w:val="24"/>
        </w:rPr>
      </w:pPr>
    </w:p>
    <w:tbl>
      <w:tblPr>
        <w:tblW w:w="91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610"/>
      </w:tblGrid>
      <w:tr w:rsidR="00AC2C4D">
        <w:trPr>
          <w:trHeight w:val="2831"/>
        </w:trPr>
        <w:tc>
          <w:tcPr>
            <w:tcW w:w="4498" w:type="dxa"/>
            <w:vAlign w:val="center"/>
          </w:tcPr>
          <w:p w:rsidR="00AC2C4D" w:rsidRDefault="00E80FF1">
            <w:pPr>
              <w:spacing w:line="400" w:lineRule="exact"/>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法定代表人身份证</w:t>
            </w:r>
          </w:p>
          <w:p w:rsidR="00AC2C4D" w:rsidRDefault="00E80FF1">
            <w:pPr>
              <w:spacing w:line="400" w:lineRule="exact"/>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复印件（正、反面）</w:t>
            </w:r>
          </w:p>
        </w:tc>
        <w:tc>
          <w:tcPr>
            <w:tcW w:w="4610" w:type="dxa"/>
            <w:vAlign w:val="center"/>
          </w:tcPr>
          <w:p w:rsidR="00AC2C4D" w:rsidRDefault="00E80FF1">
            <w:pPr>
              <w:spacing w:line="400" w:lineRule="exact"/>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被授权人身份证</w:t>
            </w:r>
          </w:p>
          <w:p w:rsidR="00AC2C4D" w:rsidRDefault="00E80FF1">
            <w:pPr>
              <w:spacing w:line="400" w:lineRule="exact"/>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复印件（正、反面）</w:t>
            </w:r>
          </w:p>
        </w:tc>
      </w:tr>
    </w:tbl>
    <w:p w:rsidR="00AC2C4D" w:rsidRDefault="00AC2C4D">
      <w:pPr>
        <w:spacing w:line="400" w:lineRule="exact"/>
        <w:rPr>
          <w:rFonts w:ascii="仿宋" w:eastAsia="仿宋" w:hAnsi="仿宋" w:cs="仿宋"/>
          <w:color w:val="000000" w:themeColor="text1"/>
          <w:spacing w:val="10"/>
          <w:sz w:val="24"/>
          <w:szCs w:val="24"/>
        </w:rPr>
      </w:pPr>
    </w:p>
    <w:p w:rsidR="00AC2C4D" w:rsidRDefault="00AC2C4D">
      <w:pPr>
        <w:spacing w:line="400" w:lineRule="exact"/>
        <w:rPr>
          <w:rFonts w:ascii="仿宋" w:eastAsia="仿宋" w:hAnsi="仿宋" w:cs="仿宋"/>
          <w:color w:val="000000" w:themeColor="text1"/>
          <w:sz w:val="24"/>
          <w:szCs w:val="24"/>
        </w:rPr>
      </w:pPr>
    </w:p>
    <w:p w:rsidR="00AC2C4D" w:rsidRDefault="00AC2C4D">
      <w:pPr>
        <w:spacing w:line="400" w:lineRule="exact"/>
        <w:rPr>
          <w:rFonts w:ascii="仿宋" w:eastAsia="仿宋" w:hAnsi="仿宋" w:cs="仿宋"/>
          <w:color w:val="000000" w:themeColor="text1"/>
          <w:sz w:val="24"/>
          <w:szCs w:val="24"/>
        </w:rPr>
      </w:pPr>
    </w:p>
    <w:p w:rsidR="00AC2C4D" w:rsidRDefault="00AC2C4D">
      <w:pPr>
        <w:spacing w:line="400" w:lineRule="exact"/>
        <w:rPr>
          <w:rFonts w:ascii="仿宋" w:eastAsia="仿宋" w:hAnsi="仿宋" w:cs="仿宋"/>
          <w:color w:val="000000" w:themeColor="text1"/>
          <w:sz w:val="24"/>
          <w:szCs w:val="24"/>
        </w:rPr>
      </w:pPr>
    </w:p>
    <w:p w:rsidR="00AC2C4D" w:rsidRDefault="00AC2C4D">
      <w:pPr>
        <w:spacing w:line="400" w:lineRule="exact"/>
        <w:rPr>
          <w:rFonts w:ascii="仿宋" w:eastAsia="仿宋" w:hAnsi="仿宋" w:cs="仿宋"/>
          <w:color w:val="000000" w:themeColor="text1"/>
          <w:sz w:val="24"/>
          <w:szCs w:val="24"/>
        </w:rPr>
      </w:pPr>
    </w:p>
    <w:p w:rsidR="00AC2C4D" w:rsidRDefault="00E80FF1">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br w:type="page"/>
      </w:r>
    </w:p>
    <w:p w:rsidR="00AC2C4D" w:rsidRDefault="00AC2C4D">
      <w:pPr>
        <w:pStyle w:val="aff2"/>
        <w:ind w:firstLine="240"/>
        <w:rPr>
          <w:color w:val="000000" w:themeColor="text1"/>
        </w:rPr>
        <w:sectPr w:rsidR="00AC2C4D">
          <w:pgSz w:w="11906" w:h="16838"/>
          <w:pgMar w:top="1304" w:right="1247" w:bottom="1418" w:left="1247" w:header="851" w:footer="992" w:gutter="0"/>
          <w:cols w:space="720"/>
          <w:docGrid w:linePitch="312"/>
        </w:sectPr>
      </w:pPr>
    </w:p>
    <w:bookmarkEnd w:id="59"/>
    <w:bookmarkEnd w:id="60"/>
    <w:p w:rsidR="00AC2C4D" w:rsidRDefault="00E80FF1">
      <w:pPr>
        <w:spacing w:line="400" w:lineRule="exact"/>
        <w:jc w:val="lef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lastRenderedPageBreak/>
        <w:t>附件</w:t>
      </w:r>
      <w:r>
        <w:rPr>
          <w:rFonts w:ascii="仿宋" w:eastAsia="仿宋" w:hAnsi="仿宋" w:cs="仿宋" w:hint="eastAsia"/>
          <w:b/>
          <w:color w:val="000000" w:themeColor="text1"/>
          <w:sz w:val="24"/>
          <w:szCs w:val="24"/>
        </w:rPr>
        <w:t>4</w:t>
      </w:r>
      <w:r>
        <w:rPr>
          <w:rFonts w:ascii="仿宋" w:eastAsia="仿宋" w:hAnsi="仿宋" w:cs="仿宋" w:hint="eastAsia"/>
          <w:b/>
          <w:color w:val="000000" w:themeColor="text1"/>
          <w:sz w:val="24"/>
          <w:szCs w:val="24"/>
        </w:rPr>
        <w:t>：</w:t>
      </w:r>
    </w:p>
    <w:p w:rsidR="00AC2C4D" w:rsidRDefault="00E80FF1">
      <w:pPr>
        <w:pStyle w:val="af3"/>
        <w:adjustRightInd w:val="0"/>
        <w:snapToGrid w:val="0"/>
        <w:spacing w:line="360" w:lineRule="auto"/>
        <w:jc w:val="center"/>
        <w:rPr>
          <w:rFonts w:ascii="仿宋" w:eastAsia="仿宋" w:hAnsi="仿宋" w:cs="仿宋"/>
          <w:b/>
          <w:color w:val="000000" w:themeColor="text1"/>
          <w:sz w:val="36"/>
          <w:szCs w:val="36"/>
        </w:rPr>
      </w:pPr>
      <w:r>
        <w:rPr>
          <w:rFonts w:ascii="仿宋" w:eastAsia="仿宋" w:hAnsi="仿宋" w:cs="仿宋" w:hint="eastAsia"/>
          <w:b/>
          <w:color w:val="000000" w:themeColor="text1"/>
          <w:sz w:val="36"/>
          <w:szCs w:val="36"/>
        </w:rPr>
        <w:t>开标一览表</w:t>
      </w:r>
    </w:p>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p w:rsidR="00AC2C4D" w:rsidRDefault="00E80FF1">
      <w:pPr>
        <w:pStyle w:val="af3"/>
        <w:adjustRightInd w:val="0"/>
        <w:snapToGrid w:val="0"/>
        <w:spacing w:line="360" w:lineRule="auto"/>
        <w:jc w:val="lef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项目名称：</w:t>
      </w:r>
      <w:r>
        <w:rPr>
          <w:rFonts w:ascii="仿宋" w:eastAsia="仿宋" w:hAnsi="仿宋" w:cs="仿宋" w:hint="eastAsia"/>
          <w:b/>
          <w:color w:val="000000" w:themeColor="text1"/>
          <w:sz w:val="24"/>
          <w:szCs w:val="24"/>
        </w:rPr>
        <w:t xml:space="preserve"> </w:t>
      </w:r>
    </w:p>
    <w:p w:rsidR="00AC2C4D" w:rsidRDefault="00E80FF1">
      <w:pPr>
        <w:pStyle w:val="af3"/>
        <w:adjustRightInd w:val="0"/>
        <w:snapToGrid w:val="0"/>
        <w:spacing w:line="360" w:lineRule="auto"/>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项目</w:t>
      </w:r>
      <w:r>
        <w:rPr>
          <w:rFonts w:ascii="仿宋" w:eastAsia="仿宋" w:hAnsi="仿宋" w:cs="仿宋" w:hint="eastAsia"/>
          <w:b/>
          <w:color w:val="000000" w:themeColor="text1"/>
          <w:sz w:val="24"/>
          <w:szCs w:val="24"/>
        </w:rPr>
        <w:t>编号：</w:t>
      </w:r>
      <w:r>
        <w:rPr>
          <w:rFonts w:ascii="仿宋" w:eastAsia="仿宋" w:hAnsi="仿宋" w:cs="仿宋" w:hint="eastAsia"/>
          <w:b/>
          <w:color w:val="000000" w:themeColor="text1"/>
          <w:sz w:val="24"/>
          <w:szCs w:val="24"/>
        </w:rPr>
        <w:t xml:space="preserve"> </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720"/>
        <w:gridCol w:w="1496"/>
        <w:gridCol w:w="3645"/>
        <w:gridCol w:w="1740"/>
        <w:gridCol w:w="1460"/>
        <w:gridCol w:w="771"/>
      </w:tblGrid>
      <w:tr w:rsidR="00AC2C4D">
        <w:trPr>
          <w:cantSplit/>
          <w:trHeight w:val="868"/>
          <w:jc w:val="center"/>
        </w:trPr>
        <w:tc>
          <w:tcPr>
            <w:tcW w:w="720" w:type="dxa"/>
            <w:vAlign w:val="center"/>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序号</w:t>
            </w:r>
          </w:p>
        </w:tc>
        <w:tc>
          <w:tcPr>
            <w:tcW w:w="1496" w:type="dxa"/>
            <w:vAlign w:val="center"/>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货物</w:t>
            </w:r>
            <w:r>
              <w:rPr>
                <w:rFonts w:ascii="仿宋" w:eastAsia="仿宋" w:hAnsi="仿宋" w:cs="仿宋" w:hint="eastAsia"/>
                <w:bCs/>
                <w:color w:val="000000" w:themeColor="text1"/>
                <w:sz w:val="24"/>
                <w:szCs w:val="24"/>
              </w:rPr>
              <w:t>名称</w:t>
            </w:r>
          </w:p>
        </w:tc>
        <w:tc>
          <w:tcPr>
            <w:tcW w:w="3645" w:type="dxa"/>
            <w:vAlign w:val="center"/>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投标报价</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总</w:t>
            </w:r>
            <w:r>
              <w:rPr>
                <w:rFonts w:ascii="仿宋" w:eastAsia="仿宋" w:hAnsi="仿宋" w:cs="仿宋" w:hint="eastAsia"/>
                <w:bCs/>
                <w:color w:val="000000" w:themeColor="text1"/>
                <w:sz w:val="24"/>
                <w:szCs w:val="24"/>
              </w:rPr>
              <w:t>价）</w:t>
            </w:r>
          </w:p>
        </w:tc>
        <w:tc>
          <w:tcPr>
            <w:tcW w:w="1740" w:type="dxa"/>
            <w:vAlign w:val="center"/>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color w:val="000000" w:themeColor="text1"/>
                <w:kern w:val="0"/>
                <w:sz w:val="24"/>
                <w:szCs w:val="24"/>
                <w:lang w:val="zh-CN"/>
              </w:rPr>
              <w:t>合同履约期限</w:t>
            </w:r>
          </w:p>
        </w:tc>
        <w:tc>
          <w:tcPr>
            <w:tcW w:w="1460" w:type="dxa"/>
            <w:vAlign w:val="center"/>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到库质保期</w:t>
            </w:r>
          </w:p>
        </w:tc>
        <w:tc>
          <w:tcPr>
            <w:tcW w:w="771" w:type="dxa"/>
            <w:vAlign w:val="center"/>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备注</w:t>
            </w:r>
          </w:p>
        </w:tc>
      </w:tr>
      <w:tr w:rsidR="00AC2C4D">
        <w:trPr>
          <w:trHeight w:val="1235"/>
          <w:jc w:val="center"/>
        </w:trPr>
        <w:tc>
          <w:tcPr>
            <w:tcW w:w="720" w:type="dxa"/>
            <w:vAlign w:val="center"/>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1</w:t>
            </w:r>
          </w:p>
        </w:tc>
        <w:tc>
          <w:tcPr>
            <w:tcW w:w="1496" w:type="dxa"/>
            <w:vAlign w:val="center"/>
          </w:tcPr>
          <w:p w:rsidR="00AC2C4D" w:rsidRDefault="00AC2C4D">
            <w:pPr>
              <w:pStyle w:val="af3"/>
              <w:adjustRightInd w:val="0"/>
              <w:snapToGrid w:val="0"/>
              <w:spacing w:line="360" w:lineRule="auto"/>
              <w:rPr>
                <w:rFonts w:ascii="仿宋" w:eastAsia="仿宋" w:hAnsi="仿宋" w:cs="仿宋"/>
                <w:bCs/>
                <w:color w:val="000000" w:themeColor="text1"/>
                <w:sz w:val="24"/>
                <w:szCs w:val="24"/>
              </w:rPr>
            </w:pPr>
          </w:p>
        </w:tc>
        <w:tc>
          <w:tcPr>
            <w:tcW w:w="3645" w:type="dxa"/>
            <w:vAlign w:val="center"/>
          </w:tcPr>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大写：</w:t>
            </w:r>
            <w:r>
              <w:rPr>
                <w:rFonts w:ascii="仿宋" w:eastAsia="仿宋" w:hAnsi="仿宋" w:cs="仿宋" w:hint="eastAsia"/>
                <w:bCs/>
                <w:color w:val="000000" w:themeColor="text1"/>
                <w:sz w:val="24"/>
                <w:szCs w:val="24"/>
              </w:rPr>
              <w:t xml:space="preserve">       </w:t>
            </w:r>
            <w:r>
              <w:rPr>
                <w:rFonts w:ascii="仿宋" w:eastAsia="仿宋" w:hAnsi="仿宋" w:cs="仿宋" w:hint="eastAsia"/>
                <w:color w:val="000000" w:themeColor="text1"/>
                <w:sz w:val="28"/>
                <w:szCs w:val="28"/>
              </w:rPr>
              <w:t>（元）</w:t>
            </w:r>
          </w:p>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小写：</w:t>
            </w:r>
            <w:r>
              <w:rPr>
                <w:rFonts w:ascii="仿宋" w:eastAsia="仿宋" w:hAnsi="仿宋" w:cs="仿宋" w:hint="eastAsia"/>
                <w:bCs/>
                <w:color w:val="000000" w:themeColor="text1"/>
                <w:sz w:val="24"/>
                <w:szCs w:val="24"/>
              </w:rPr>
              <w:t xml:space="preserve">      </w:t>
            </w:r>
            <w:r>
              <w:rPr>
                <w:rFonts w:ascii="仿宋" w:eastAsia="仿宋" w:hAnsi="仿宋" w:cs="仿宋" w:hint="eastAsia"/>
                <w:bCs/>
                <w:color w:val="000000" w:themeColor="text1"/>
                <w:sz w:val="24"/>
                <w:szCs w:val="24"/>
              </w:rPr>
              <w:t xml:space="preserve"> </w:t>
            </w:r>
            <w:r>
              <w:rPr>
                <w:rFonts w:ascii="仿宋" w:eastAsia="仿宋" w:hAnsi="仿宋" w:cs="仿宋" w:hint="eastAsia"/>
                <w:color w:val="000000" w:themeColor="text1"/>
                <w:sz w:val="28"/>
                <w:szCs w:val="28"/>
              </w:rPr>
              <w:t>（元）</w:t>
            </w:r>
          </w:p>
        </w:tc>
        <w:tc>
          <w:tcPr>
            <w:tcW w:w="1740" w:type="dxa"/>
            <w:vAlign w:val="center"/>
          </w:tcPr>
          <w:p w:rsidR="00AC2C4D" w:rsidRDefault="00AC2C4D">
            <w:pPr>
              <w:pStyle w:val="af3"/>
              <w:adjustRightInd w:val="0"/>
              <w:snapToGrid w:val="0"/>
              <w:spacing w:line="360" w:lineRule="auto"/>
              <w:rPr>
                <w:rFonts w:ascii="仿宋" w:eastAsia="仿宋" w:hAnsi="仿宋" w:cs="仿宋"/>
                <w:bCs/>
                <w:color w:val="000000" w:themeColor="text1"/>
                <w:sz w:val="24"/>
                <w:szCs w:val="24"/>
              </w:rPr>
            </w:pPr>
          </w:p>
        </w:tc>
        <w:tc>
          <w:tcPr>
            <w:tcW w:w="1460" w:type="dxa"/>
            <w:vAlign w:val="center"/>
          </w:tcPr>
          <w:p w:rsidR="00AC2C4D" w:rsidRDefault="00AC2C4D">
            <w:pPr>
              <w:pStyle w:val="af3"/>
              <w:adjustRightInd w:val="0"/>
              <w:snapToGrid w:val="0"/>
              <w:spacing w:line="360" w:lineRule="auto"/>
              <w:rPr>
                <w:rFonts w:ascii="仿宋" w:eastAsia="仿宋" w:hAnsi="仿宋" w:cs="仿宋"/>
                <w:bCs/>
                <w:color w:val="000000" w:themeColor="text1"/>
                <w:sz w:val="24"/>
                <w:szCs w:val="24"/>
              </w:rPr>
            </w:pPr>
          </w:p>
        </w:tc>
        <w:tc>
          <w:tcPr>
            <w:tcW w:w="771" w:type="dxa"/>
            <w:vAlign w:val="center"/>
          </w:tcPr>
          <w:p w:rsidR="00AC2C4D" w:rsidRDefault="00AC2C4D">
            <w:pPr>
              <w:pStyle w:val="af3"/>
              <w:adjustRightInd w:val="0"/>
              <w:snapToGrid w:val="0"/>
              <w:spacing w:line="360" w:lineRule="auto"/>
              <w:rPr>
                <w:rFonts w:ascii="仿宋" w:eastAsia="仿宋" w:hAnsi="仿宋" w:cs="仿宋"/>
                <w:bCs/>
                <w:color w:val="000000" w:themeColor="text1"/>
                <w:sz w:val="24"/>
                <w:szCs w:val="24"/>
              </w:rPr>
            </w:pPr>
          </w:p>
        </w:tc>
      </w:tr>
    </w:tbl>
    <w:p w:rsidR="00AC2C4D" w:rsidRDefault="00AC2C4D">
      <w:pPr>
        <w:pStyle w:val="af3"/>
        <w:adjustRightInd w:val="0"/>
        <w:snapToGrid w:val="0"/>
        <w:spacing w:line="360" w:lineRule="auto"/>
        <w:rPr>
          <w:rFonts w:ascii="仿宋" w:eastAsia="仿宋" w:hAnsi="仿宋" w:cs="仿宋"/>
          <w:bCs/>
          <w:color w:val="000000" w:themeColor="text1"/>
          <w:sz w:val="24"/>
          <w:szCs w:val="24"/>
        </w:rPr>
      </w:pPr>
    </w:p>
    <w:p w:rsidR="00AC2C4D" w:rsidRDefault="00E80FF1">
      <w:pPr>
        <w:pStyle w:val="af3"/>
        <w:adjustRightInd w:val="0"/>
        <w:snapToGrid w:val="0"/>
        <w:spacing w:line="360" w:lineRule="auto"/>
        <w:rPr>
          <w:rFonts w:ascii="仿宋" w:eastAsia="仿宋" w:hAnsi="仿宋" w:cs="仿宋"/>
          <w:b/>
          <w:color w:val="000000" w:themeColor="text1"/>
          <w:sz w:val="24"/>
          <w:szCs w:val="24"/>
        </w:rPr>
      </w:pPr>
      <w:r>
        <w:rPr>
          <w:rFonts w:ascii="仿宋" w:eastAsia="仿宋" w:hAnsi="仿宋" w:cs="仿宋" w:hint="eastAsia"/>
          <w:bCs/>
          <w:color w:val="000000" w:themeColor="text1"/>
          <w:sz w:val="24"/>
          <w:szCs w:val="24"/>
        </w:rPr>
        <w:t>注</w:t>
      </w:r>
      <w:r>
        <w:rPr>
          <w:rFonts w:ascii="仿宋" w:eastAsia="仿宋" w:hAnsi="仿宋" w:cs="仿宋" w:hint="eastAsia"/>
          <w:bCs/>
          <w:color w:val="000000" w:themeColor="text1"/>
          <w:sz w:val="24"/>
          <w:szCs w:val="24"/>
        </w:rPr>
        <w:t xml:space="preserve">: </w:t>
      </w:r>
      <w:r>
        <w:rPr>
          <w:rFonts w:ascii="仿宋" w:eastAsia="仿宋" w:hAnsi="仿宋" w:cs="仿宋" w:hint="eastAsia"/>
          <w:b/>
          <w:color w:val="000000" w:themeColor="text1"/>
          <w:sz w:val="24"/>
          <w:szCs w:val="24"/>
        </w:rPr>
        <w:t>1</w:t>
      </w:r>
      <w:r>
        <w:rPr>
          <w:rFonts w:ascii="仿宋" w:eastAsia="仿宋" w:hAnsi="仿宋" w:cs="仿宋" w:hint="eastAsia"/>
          <w:b/>
          <w:color w:val="000000" w:themeColor="text1"/>
          <w:sz w:val="24"/>
          <w:szCs w:val="24"/>
        </w:rPr>
        <w:t>、此表需密封后单独提交</w:t>
      </w:r>
      <w:r>
        <w:rPr>
          <w:rFonts w:ascii="仿宋" w:eastAsia="仿宋" w:hAnsi="仿宋" w:cs="仿宋" w:hint="eastAsia"/>
          <w:b/>
          <w:color w:val="000000" w:themeColor="text1"/>
          <w:sz w:val="24"/>
          <w:szCs w:val="24"/>
        </w:rPr>
        <w:t>。</w:t>
      </w:r>
    </w:p>
    <w:p w:rsidR="00AC2C4D" w:rsidRDefault="00E80FF1">
      <w:pPr>
        <w:pStyle w:val="af3"/>
        <w:adjustRightInd w:val="0"/>
        <w:snapToGrid w:val="0"/>
        <w:spacing w:line="360" w:lineRule="auto"/>
        <w:ind w:firstLineChars="200" w:firstLine="480"/>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2</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报</w:t>
      </w:r>
      <w:r>
        <w:rPr>
          <w:rFonts w:ascii="仿宋" w:eastAsia="仿宋" w:hAnsi="仿宋" w:cs="仿宋" w:hint="eastAsia"/>
          <w:bCs/>
          <w:color w:val="000000" w:themeColor="text1"/>
          <w:sz w:val="24"/>
          <w:szCs w:val="24"/>
        </w:rPr>
        <w:t>价一经涂改，应在涂改处加盖单位公章或者由法定代表人或授权委托人签字或盖章，否则其投标作无效标处理。</w:t>
      </w:r>
    </w:p>
    <w:p w:rsidR="00AC2C4D" w:rsidRDefault="00E80FF1">
      <w:pPr>
        <w:pStyle w:val="af3"/>
        <w:adjustRightInd w:val="0"/>
        <w:snapToGrid w:val="0"/>
        <w:spacing w:line="360" w:lineRule="auto"/>
        <w:ind w:left="210" w:firstLineChars="100" w:firstLine="240"/>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3</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投标报价应与“分项价格表”中的“投标总价”相一致。</w:t>
      </w:r>
    </w:p>
    <w:p w:rsidR="00AC2C4D" w:rsidRDefault="00E80FF1">
      <w:pPr>
        <w:pStyle w:val="af3"/>
        <w:adjustRightInd w:val="0"/>
        <w:snapToGrid w:val="0"/>
        <w:spacing w:line="360" w:lineRule="auto"/>
        <w:ind w:left="210" w:firstLineChars="100" w:firstLine="241"/>
        <w:rPr>
          <w:rFonts w:ascii="仿宋" w:eastAsia="仿宋" w:hAnsi="仿宋" w:cs="仿宋"/>
          <w:bCs/>
          <w:color w:val="000000" w:themeColor="text1"/>
          <w:sz w:val="24"/>
          <w:szCs w:val="24"/>
        </w:rPr>
      </w:pPr>
      <w:r>
        <w:rPr>
          <w:rFonts w:ascii="仿宋" w:eastAsia="仿宋" w:hAnsi="仿宋" w:cs="仿宋" w:hint="eastAsia"/>
          <w:b/>
          <w:color w:val="000000" w:themeColor="text1"/>
          <w:sz w:val="24"/>
          <w:szCs w:val="24"/>
        </w:rPr>
        <w:t>4</w:t>
      </w:r>
      <w:r>
        <w:rPr>
          <w:rFonts w:ascii="仿宋" w:eastAsia="仿宋" w:hAnsi="仿宋" w:cs="仿宋" w:hint="eastAsia"/>
          <w:b/>
          <w:color w:val="000000" w:themeColor="text1"/>
          <w:sz w:val="24"/>
          <w:szCs w:val="24"/>
        </w:rPr>
        <w:t>、此投标报价仅作报价评审作用，最终中标以投标单价为准，最终结算以实际发生数量为准。</w:t>
      </w:r>
    </w:p>
    <w:p w:rsidR="00AC2C4D" w:rsidRDefault="00AC2C4D">
      <w:pPr>
        <w:pStyle w:val="af3"/>
        <w:adjustRightInd w:val="0"/>
        <w:snapToGrid w:val="0"/>
        <w:spacing w:line="360" w:lineRule="auto"/>
        <w:rPr>
          <w:rFonts w:ascii="仿宋" w:eastAsia="仿宋" w:hAnsi="仿宋" w:cs="仿宋"/>
          <w:bCs/>
          <w:color w:val="000000" w:themeColor="text1"/>
          <w:sz w:val="24"/>
          <w:szCs w:val="24"/>
        </w:rPr>
      </w:pPr>
    </w:p>
    <w:p w:rsidR="00AC2C4D" w:rsidRDefault="00AC2C4D">
      <w:pPr>
        <w:pStyle w:val="af3"/>
        <w:adjustRightInd w:val="0"/>
        <w:snapToGrid w:val="0"/>
        <w:spacing w:line="360" w:lineRule="auto"/>
        <w:rPr>
          <w:rFonts w:ascii="仿宋" w:eastAsia="仿宋" w:hAnsi="仿宋" w:cs="仿宋"/>
          <w:bCs/>
          <w:color w:val="000000" w:themeColor="text1"/>
          <w:sz w:val="24"/>
          <w:szCs w:val="24"/>
        </w:rPr>
      </w:pPr>
    </w:p>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投标人（盖单位章）：</w:t>
      </w:r>
    </w:p>
    <w:p w:rsidR="00AC2C4D" w:rsidRDefault="00E80FF1">
      <w:pPr>
        <w:pStyle w:val="af3"/>
        <w:adjustRightInd w:val="0"/>
        <w:snapToGrid w:val="0"/>
        <w:spacing w:line="360" w:lineRule="auto"/>
        <w:rPr>
          <w:rFonts w:ascii="仿宋" w:eastAsia="仿宋" w:hAnsi="仿宋" w:cs="仿宋"/>
          <w:bCs/>
          <w:color w:val="000000" w:themeColor="text1"/>
          <w:sz w:val="24"/>
          <w:szCs w:val="24"/>
          <w:u w:val="single"/>
        </w:rPr>
      </w:pPr>
      <w:r>
        <w:rPr>
          <w:rFonts w:ascii="仿宋" w:eastAsia="仿宋" w:hAnsi="仿宋" w:cs="仿宋" w:hint="eastAsia"/>
          <w:bCs/>
          <w:color w:val="000000" w:themeColor="text1"/>
          <w:sz w:val="24"/>
          <w:szCs w:val="24"/>
        </w:rPr>
        <w:t>法定代表人或其委托代理人（</w:t>
      </w:r>
      <w:r>
        <w:rPr>
          <w:rFonts w:ascii="仿宋" w:eastAsia="仿宋" w:hAnsi="仿宋" w:cs="仿宋" w:hint="eastAsia"/>
          <w:color w:val="000000" w:themeColor="text1"/>
          <w:sz w:val="24"/>
          <w:szCs w:val="24"/>
        </w:rPr>
        <w:t>签字或盖章</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u w:val="single"/>
        </w:rPr>
        <w:t xml:space="preserve">       </w:t>
      </w:r>
    </w:p>
    <w:p w:rsidR="00AC2C4D" w:rsidRDefault="00E80FF1">
      <w:pPr>
        <w:pStyle w:val="af3"/>
        <w:adjustRightInd w:val="0"/>
        <w:snapToGrid w:val="0"/>
        <w:spacing w:line="360" w:lineRule="auto"/>
        <w:rPr>
          <w:rFonts w:ascii="仿宋" w:eastAsia="仿宋" w:hAnsi="仿宋" w:cs="仿宋"/>
          <w:b/>
          <w:color w:val="000000" w:themeColor="text1"/>
          <w:sz w:val="24"/>
          <w:szCs w:val="24"/>
        </w:rPr>
        <w:sectPr w:rsidR="00AC2C4D">
          <w:pgSz w:w="11906" w:h="16838"/>
          <w:pgMar w:top="1440" w:right="1117" w:bottom="1440" w:left="1117" w:header="851" w:footer="992" w:gutter="0"/>
          <w:cols w:space="720"/>
          <w:docGrid w:linePitch="312"/>
        </w:sectPr>
      </w:pPr>
      <w:r>
        <w:rPr>
          <w:rFonts w:ascii="仿宋" w:eastAsia="仿宋" w:hAnsi="仿宋" w:cs="仿宋" w:hint="eastAsia"/>
          <w:bCs/>
          <w:color w:val="000000" w:themeColor="text1"/>
          <w:sz w:val="24"/>
          <w:szCs w:val="24"/>
        </w:rPr>
        <w:t>日期：</w:t>
      </w:r>
      <w:r>
        <w:rPr>
          <w:rFonts w:ascii="仿宋" w:eastAsia="仿宋" w:hAnsi="仿宋" w:cs="仿宋" w:hint="eastAsia"/>
          <w:bCs/>
          <w:color w:val="000000" w:themeColor="text1"/>
          <w:sz w:val="24"/>
          <w:szCs w:val="24"/>
        </w:rPr>
        <w:t xml:space="preserve"> </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年</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月</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日</w:t>
      </w:r>
    </w:p>
    <w:p w:rsidR="00AC2C4D" w:rsidRDefault="00AC2C4D">
      <w:pPr>
        <w:rPr>
          <w:rFonts w:ascii="宋体" w:hAnsi="宋体" w:cs="宋体"/>
          <w:b/>
          <w:bCs/>
          <w:color w:val="000000" w:themeColor="text1"/>
          <w:sz w:val="24"/>
          <w:szCs w:val="24"/>
        </w:rPr>
      </w:pPr>
    </w:p>
    <w:p w:rsidR="00AC2C4D" w:rsidRDefault="00E80FF1">
      <w:pPr>
        <w:pStyle w:val="af3"/>
        <w:adjustRightInd w:val="0"/>
        <w:snapToGrid w:val="0"/>
        <w:spacing w:line="360" w:lineRule="auto"/>
        <w:jc w:val="center"/>
        <w:outlineLvl w:val="0"/>
        <w:rPr>
          <w:rFonts w:ascii="仿宋" w:eastAsia="仿宋" w:hAnsi="仿宋" w:cs="仿宋"/>
          <w:b/>
          <w:color w:val="000000" w:themeColor="text1"/>
          <w:sz w:val="32"/>
          <w:szCs w:val="32"/>
        </w:rPr>
      </w:pPr>
      <w:r>
        <w:rPr>
          <w:rFonts w:ascii="仿宋" w:eastAsia="仿宋" w:hAnsi="仿宋" w:cs="仿宋" w:hint="eastAsia"/>
          <w:b/>
          <w:color w:val="000000" w:themeColor="text1"/>
          <w:sz w:val="32"/>
          <w:szCs w:val="32"/>
        </w:rPr>
        <w:t>分项价格表</w:t>
      </w:r>
    </w:p>
    <w:p w:rsidR="00AC2C4D" w:rsidRDefault="00AC2C4D">
      <w:pPr>
        <w:pStyle w:val="af3"/>
        <w:adjustRightInd w:val="0"/>
        <w:snapToGrid w:val="0"/>
        <w:spacing w:line="360" w:lineRule="auto"/>
        <w:jc w:val="left"/>
        <w:rPr>
          <w:rFonts w:ascii="仿宋" w:eastAsia="仿宋" w:hAnsi="仿宋" w:cs="仿宋"/>
          <w:b/>
          <w:color w:val="000000" w:themeColor="text1"/>
          <w:sz w:val="32"/>
          <w:szCs w:val="32"/>
        </w:rPr>
      </w:pPr>
    </w:p>
    <w:p w:rsidR="00AC2C4D" w:rsidRDefault="00E80FF1">
      <w:pPr>
        <w:pStyle w:val="af3"/>
        <w:adjustRightInd w:val="0"/>
        <w:snapToGrid w:val="0"/>
        <w:spacing w:line="360" w:lineRule="auto"/>
        <w:jc w:val="lef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项目名称：</w:t>
      </w:r>
      <w:r>
        <w:rPr>
          <w:rFonts w:ascii="仿宋" w:eastAsia="仿宋" w:hAnsi="仿宋" w:cs="仿宋" w:hint="eastAsia"/>
          <w:b/>
          <w:color w:val="000000" w:themeColor="text1"/>
          <w:sz w:val="24"/>
          <w:szCs w:val="24"/>
        </w:rPr>
        <w:t xml:space="preserve"> </w:t>
      </w:r>
    </w:p>
    <w:p w:rsidR="00AC2C4D" w:rsidRDefault="00E80FF1">
      <w:pPr>
        <w:pStyle w:val="af3"/>
        <w:adjustRightInd w:val="0"/>
        <w:snapToGrid w:val="0"/>
        <w:spacing w:line="360" w:lineRule="auto"/>
        <w:jc w:val="lef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项目</w:t>
      </w:r>
      <w:r>
        <w:rPr>
          <w:rFonts w:ascii="仿宋" w:eastAsia="仿宋" w:hAnsi="仿宋" w:cs="仿宋" w:hint="eastAsia"/>
          <w:b/>
          <w:color w:val="000000" w:themeColor="text1"/>
          <w:sz w:val="24"/>
          <w:szCs w:val="24"/>
        </w:rPr>
        <w:t>编号：</w:t>
      </w:r>
      <w:r>
        <w:rPr>
          <w:rFonts w:ascii="仿宋" w:eastAsia="仿宋" w:hAnsi="仿宋" w:cs="仿宋" w:hint="eastAsia"/>
          <w:b/>
          <w:color w:val="000000" w:themeColor="text1"/>
          <w:sz w:val="24"/>
          <w:szCs w:val="24"/>
        </w:rPr>
        <w:t xml:space="preserve">                                                    </w:t>
      </w:r>
      <w:r>
        <w:rPr>
          <w:rFonts w:ascii="仿宋" w:eastAsia="仿宋" w:hAnsi="仿宋" w:cs="仿宋" w:hint="eastAsia"/>
          <w:b/>
          <w:color w:val="000000" w:themeColor="text1"/>
          <w:sz w:val="24"/>
          <w:szCs w:val="24"/>
        </w:rPr>
        <w:t>金额单位：元</w:t>
      </w:r>
    </w:p>
    <w:tbl>
      <w:tblPr>
        <w:tblW w:w="0" w:type="auto"/>
        <w:tblInd w:w="-38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741"/>
        <w:gridCol w:w="1534"/>
        <w:gridCol w:w="706"/>
        <w:gridCol w:w="964"/>
        <w:gridCol w:w="896"/>
        <w:gridCol w:w="991"/>
        <w:gridCol w:w="1266"/>
        <w:gridCol w:w="2475"/>
        <w:gridCol w:w="832"/>
      </w:tblGrid>
      <w:tr w:rsidR="00AC2C4D">
        <w:trPr>
          <w:trHeight w:val="789"/>
        </w:trPr>
        <w:tc>
          <w:tcPr>
            <w:tcW w:w="741" w:type="dxa"/>
            <w:vAlign w:val="center"/>
          </w:tcPr>
          <w:p w:rsidR="00AC2C4D" w:rsidRDefault="00E80FF1">
            <w:pPr>
              <w:pStyle w:val="af3"/>
              <w:adjustRightInd w:val="0"/>
              <w:snapToGrid w:val="0"/>
              <w:spacing w:line="360" w:lineRule="auto"/>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序号</w:t>
            </w:r>
          </w:p>
        </w:tc>
        <w:tc>
          <w:tcPr>
            <w:tcW w:w="1534" w:type="dxa"/>
            <w:vAlign w:val="center"/>
          </w:tcPr>
          <w:p w:rsidR="00AC2C4D" w:rsidRDefault="00E80FF1">
            <w:pPr>
              <w:pStyle w:val="af3"/>
              <w:adjustRightInd w:val="0"/>
              <w:snapToGrid w:val="0"/>
              <w:spacing w:line="360" w:lineRule="auto"/>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货物名称</w:t>
            </w:r>
          </w:p>
        </w:tc>
        <w:tc>
          <w:tcPr>
            <w:tcW w:w="706" w:type="dxa"/>
            <w:vAlign w:val="center"/>
          </w:tcPr>
          <w:p w:rsidR="00AC2C4D" w:rsidRDefault="00E80FF1">
            <w:pPr>
              <w:pStyle w:val="af3"/>
              <w:adjustRightInd w:val="0"/>
              <w:snapToGrid w:val="0"/>
              <w:spacing w:line="360" w:lineRule="auto"/>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单位</w:t>
            </w:r>
          </w:p>
        </w:tc>
        <w:tc>
          <w:tcPr>
            <w:tcW w:w="964" w:type="dxa"/>
            <w:vAlign w:val="center"/>
          </w:tcPr>
          <w:p w:rsidR="00AC2C4D" w:rsidRDefault="00E80FF1">
            <w:pPr>
              <w:pStyle w:val="af3"/>
              <w:adjustRightInd w:val="0"/>
              <w:snapToGrid w:val="0"/>
              <w:spacing w:line="360" w:lineRule="auto"/>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数量</w:t>
            </w:r>
          </w:p>
        </w:tc>
        <w:tc>
          <w:tcPr>
            <w:tcW w:w="896" w:type="dxa"/>
            <w:vAlign w:val="center"/>
          </w:tcPr>
          <w:p w:rsidR="00AC2C4D" w:rsidRDefault="00E80FF1">
            <w:pPr>
              <w:pStyle w:val="af3"/>
              <w:adjustRightInd w:val="0"/>
              <w:snapToGrid w:val="0"/>
              <w:spacing w:line="360" w:lineRule="auto"/>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单价</w:t>
            </w:r>
          </w:p>
        </w:tc>
        <w:tc>
          <w:tcPr>
            <w:tcW w:w="991" w:type="dxa"/>
            <w:vAlign w:val="center"/>
          </w:tcPr>
          <w:p w:rsidR="00AC2C4D" w:rsidRDefault="00E80FF1">
            <w:pPr>
              <w:pStyle w:val="af3"/>
              <w:adjustRightInd w:val="0"/>
              <w:snapToGrid w:val="0"/>
              <w:spacing w:line="360" w:lineRule="auto"/>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合计</w:t>
            </w:r>
          </w:p>
        </w:tc>
        <w:tc>
          <w:tcPr>
            <w:tcW w:w="1266" w:type="dxa"/>
            <w:vAlign w:val="center"/>
          </w:tcPr>
          <w:p w:rsidR="00AC2C4D" w:rsidRDefault="00E80FF1">
            <w:pPr>
              <w:pStyle w:val="af3"/>
              <w:adjustRightInd w:val="0"/>
              <w:snapToGrid w:val="0"/>
              <w:spacing w:line="360" w:lineRule="auto"/>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规格</w:t>
            </w:r>
            <w:r>
              <w:rPr>
                <w:rFonts w:ascii="仿宋" w:eastAsia="仿宋" w:hAnsi="仿宋" w:cs="仿宋" w:hint="eastAsia"/>
                <w:b/>
                <w:color w:val="000000" w:themeColor="text1"/>
                <w:sz w:val="24"/>
                <w:szCs w:val="24"/>
              </w:rPr>
              <w:t>/</w:t>
            </w:r>
            <w:r>
              <w:rPr>
                <w:rFonts w:ascii="仿宋" w:eastAsia="仿宋" w:hAnsi="仿宋" w:cs="仿宋" w:hint="eastAsia"/>
                <w:b/>
                <w:color w:val="000000" w:themeColor="text1"/>
                <w:sz w:val="24"/>
                <w:szCs w:val="24"/>
              </w:rPr>
              <w:t>型号</w:t>
            </w:r>
          </w:p>
        </w:tc>
        <w:tc>
          <w:tcPr>
            <w:tcW w:w="2475" w:type="dxa"/>
            <w:vAlign w:val="center"/>
          </w:tcPr>
          <w:p w:rsidR="00AC2C4D" w:rsidRDefault="00E80FF1">
            <w:pPr>
              <w:pStyle w:val="af3"/>
              <w:adjustRightInd w:val="0"/>
              <w:snapToGrid w:val="0"/>
              <w:spacing w:line="360" w:lineRule="auto"/>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主要技术参数</w:t>
            </w:r>
          </w:p>
        </w:tc>
        <w:tc>
          <w:tcPr>
            <w:tcW w:w="832" w:type="dxa"/>
            <w:vAlign w:val="center"/>
          </w:tcPr>
          <w:p w:rsidR="00AC2C4D" w:rsidRDefault="00E80FF1">
            <w:pPr>
              <w:pStyle w:val="af3"/>
              <w:adjustRightInd w:val="0"/>
              <w:snapToGrid w:val="0"/>
              <w:spacing w:line="360" w:lineRule="auto"/>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备注</w:t>
            </w:r>
          </w:p>
        </w:tc>
      </w:tr>
      <w:tr w:rsidR="00AC2C4D">
        <w:trPr>
          <w:trHeight w:val="402"/>
        </w:trPr>
        <w:tc>
          <w:tcPr>
            <w:tcW w:w="741"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1534"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706" w:type="dxa"/>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964" w:type="dxa"/>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896"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991" w:type="dxa"/>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1266" w:type="dxa"/>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2475"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832"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r>
      <w:tr w:rsidR="00AC2C4D">
        <w:trPr>
          <w:trHeight w:val="402"/>
        </w:trPr>
        <w:tc>
          <w:tcPr>
            <w:tcW w:w="741"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1534"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706" w:type="dxa"/>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964" w:type="dxa"/>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896"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991" w:type="dxa"/>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1266" w:type="dxa"/>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2475"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832"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r>
      <w:tr w:rsidR="00AC2C4D">
        <w:trPr>
          <w:trHeight w:val="402"/>
        </w:trPr>
        <w:tc>
          <w:tcPr>
            <w:tcW w:w="741"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1534" w:type="dxa"/>
            <w:vAlign w:val="center"/>
          </w:tcPr>
          <w:p w:rsidR="00AC2C4D" w:rsidRDefault="00E80FF1">
            <w:pPr>
              <w:pStyle w:val="af3"/>
              <w:adjustRightInd w:val="0"/>
              <w:snapToGrid w:val="0"/>
              <w:spacing w:line="360" w:lineRule="auto"/>
              <w:jc w:val="lef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合计</w:t>
            </w:r>
          </w:p>
        </w:tc>
        <w:tc>
          <w:tcPr>
            <w:tcW w:w="706" w:type="dxa"/>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964" w:type="dxa"/>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896"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991" w:type="dxa"/>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1266" w:type="dxa"/>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2475"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832"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r>
      <w:tr w:rsidR="00AC2C4D">
        <w:trPr>
          <w:trHeight w:val="389"/>
        </w:trPr>
        <w:tc>
          <w:tcPr>
            <w:tcW w:w="7098" w:type="dxa"/>
            <w:gridSpan w:val="7"/>
            <w:vAlign w:val="center"/>
          </w:tcPr>
          <w:p w:rsidR="00AC2C4D" w:rsidRDefault="00E80FF1">
            <w:pPr>
              <w:pStyle w:val="af3"/>
              <w:adjustRightInd w:val="0"/>
              <w:snapToGrid w:val="0"/>
              <w:spacing w:line="360" w:lineRule="auto"/>
              <w:jc w:val="lef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投标总价：小写：</w:t>
            </w:r>
            <w:r>
              <w:rPr>
                <w:rFonts w:ascii="仿宋" w:eastAsia="仿宋" w:hAnsi="仿宋" w:cs="仿宋" w:hint="eastAsia"/>
                <w:b/>
                <w:color w:val="000000" w:themeColor="text1"/>
                <w:sz w:val="24"/>
                <w:szCs w:val="24"/>
              </w:rPr>
              <w:t xml:space="preserve">                      </w:t>
            </w:r>
            <w:r>
              <w:rPr>
                <w:rFonts w:ascii="仿宋" w:eastAsia="仿宋" w:hAnsi="仿宋" w:cs="仿宋" w:hint="eastAsia"/>
                <w:b/>
                <w:color w:val="000000" w:themeColor="text1"/>
                <w:sz w:val="24"/>
                <w:szCs w:val="24"/>
              </w:rPr>
              <w:t>大写：</w:t>
            </w:r>
            <w:r>
              <w:rPr>
                <w:rFonts w:ascii="仿宋" w:eastAsia="仿宋" w:hAnsi="仿宋" w:cs="仿宋" w:hint="eastAsia"/>
                <w:b/>
                <w:color w:val="000000" w:themeColor="text1"/>
                <w:sz w:val="24"/>
                <w:szCs w:val="24"/>
              </w:rPr>
              <w:t xml:space="preserve">                      </w:t>
            </w:r>
          </w:p>
        </w:tc>
        <w:tc>
          <w:tcPr>
            <w:tcW w:w="2475"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c>
          <w:tcPr>
            <w:tcW w:w="832" w:type="dxa"/>
            <w:vAlign w:val="center"/>
          </w:tcPr>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tc>
      </w:tr>
    </w:tbl>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p w:rsidR="00AC2C4D" w:rsidRDefault="00E80FF1">
      <w:pPr>
        <w:pStyle w:val="af3"/>
        <w:adjustRightInd w:val="0"/>
        <w:snapToGrid w:val="0"/>
        <w:spacing w:line="360" w:lineRule="auto"/>
        <w:jc w:val="lef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备注：</w:t>
      </w:r>
      <w:r>
        <w:rPr>
          <w:rFonts w:ascii="仿宋" w:eastAsia="仿宋" w:hAnsi="仿宋" w:cs="仿宋" w:hint="eastAsia"/>
          <w:b/>
          <w:color w:val="000000" w:themeColor="text1"/>
          <w:sz w:val="24"/>
          <w:szCs w:val="24"/>
        </w:rPr>
        <w:t>1</w:t>
      </w:r>
      <w:r>
        <w:rPr>
          <w:rFonts w:ascii="仿宋" w:eastAsia="仿宋" w:hAnsi="仿宋" w:cs="仿宋" w:hint="eastAsia"/>
          <w:b/>
          <w:color w:val="000000" w:themeColor="text1"/>
          <w:sz w:val="24"/>
          <w:szCs w:val="24"/>
        </w:rPr>
        <w:t>、</w:t>
      </w:r>
      <w:r>
        <w:rPr>
          <w:rFonts w:ascii="仿宋" w:eastAsia="仿宋" w:hAnsi="仿宋" w:cs="仿宋" w:hint="eastAsia"/>
          <w:b/>
          <w:color w:val="000000" w:themeColor="text1"/>
          <w:sz w:val="24"/>
          <w:szCs w:val="24"/>
        </w:rPr>
        <w:t>上述全部报价均应包括项目实施所需的设备费、包装运输费、装卸费、培训费、管理费、利润、税费及其他一切费用。</w:t>
      </w:r>
    </w:p>
    <w:p w:rsidR="00AC2C4D" w:rsidRDefault="00E80FF1">
      <w:pPr>
        <w:pStyle w:val="af3"/>
        <w:adjustRightInd w:val="0"/>
        <w:snapToGrid w:val="0"/>
        <w:spacing w:line="360" w:lineRule="auto"/>
        <w:ind w:firstLineChars="300" w:firstLine="723"/>
        <w:jc w:val="lef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2</w:t>
      </w:r>
      <w:r>
        <w:rPr>
          <w:rFonts w:ascii="仿宋" w:eastAsia="仿宋" w:hAnsi="仿宋" w:cs="仿宋" w:hint="eastAsia"/>
          <w:b/>
          <w:color w:val="000000" w:themeColor="text1"/>
          <w:sz w:val="24"/>
          <w:szCs w:val="24"/>
        </w:rPr>
        <w:t>、</w:t>
      </w:r>
      <w:r>
        <w:rPr>
          <w:rFonts w:ascii="仿宋" w:eastAsia="仿宋" w:hAnsi="仿宋" w:cs="仿宋" w:hint="eastAsia"/>
          <w:b/>
          <w:color w:val="000000" w:themeColor="text1"/>
          <w:sz w:val="24"/>
          <w:szCs w:val="24"/>
        </w:rPr>
        <w:t>投标企业需根据招标文件第</w:t>
      </w:r>
      <w:r>
        <w:rPr>
          <w:rFonts w:ascii="仿宋" w:eastAsia="仿宋" w:hAnsi="仿宋" w:cs="仿宋" w:hint="eastAsia"/>
          <w:b/>
          <w:color w:val="000000" w:themeColor="text1"/>
          <w:sz w:val="24"/>
          <w:szCs w:val="24"/>
        </w:rPr>
        <w:t>三章</w:t>
      </w:r>
      <w:r>
        <w:rPr>
          <w:rFonts w:ascii="仿宋" w:eastAsia="仿宋" w:hAnsi="仿宋" w:cs="仿宋" w:hint="eastAsia"/>
          <w:b/>
          <w:color w:val="000000" w:themeColor="text1"/>
          <w:sz w:val="24"/>
          <w:szCs w:val="24"/>
        </w:rPr>
        <w:t>的</w:t>
      </w:r>
      <w:r>
        <w:rPr>
          <w:rFonts w:ascii="仿宋" w:eastAsia="仿宋" w:hAnsi="仿宋" w:cs="仿宋" w:hint="eastAsia"/>
          <w:b/>
          <w:color w:val="000000" w:themeColor="text1"/>
          <w:sz w:val="24"/>
          <w:szCs w:val="24"/>
        </w:rPr>
        <w:t>采购需求</w:t>
      </w:r>
      <w:r>
        <w:rPr>
          <w:rFonts w:ascii="仿宋" w:eastAsia="仿宋" w:hAnsi="仿宋" w:cs="仿宋" w:hint="eastAsia"/>
          <w:b/>
          <w:color w:val="000000" w:themeColor="text1"/>
          <w:sz w:val="24"/>
          <w:szCs w:val="24"/>
        </w:rPr>
        <w:t>进行报价，不得缺项、漏项，否则将被视为无效投标。</w:t>
      </w:r>
    </w:p>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p w:rsidR="00AC2C4D" w:rsidRDefault="00AC2C4D">
      <w:pPr>
        <w:pStyle w:val="af3"/>
        <w:adjustRightInd w:val="0"/>
        <w:snapToGrid w:val="0"/>
        <w:spacing w:line="360" w:lineRule="auto"/>
        <w:jc w:val="left"/>
        <w:rPr>
          <w:rFonts w:ascii="仿宋" w:eastAsia="仿宋" w:hAnsi="仿宋" w:cs="仿宋"/>
          <w:b/>
          <w:color w:val="000000" w:themeColor="text1"/>
          <w:sz w:val="24"/>
          <w:szCs w:val="24"/>
        </w:rPr>
      </w:pPr>
    </w:p>
    <w:p w:rsidR="00AC2C4D" w:rsidRDefault="00E80FF1">
      <w:pPr>
        <w:pStyle w:val="af3"/>
        <w:adjustRightInd w:val="0"/>
        <w:snapToGrid w:val="0"/>
        <w:spacing w:line="360" w:lineRule="auto"/>
        <w:jc w:val="lef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投标人（盖单位章）：</w:t>
      </w:r>
    </w:p>
    <w:p w:rsidR="00AC2C4D" w:rsidRDefault="00E80FF1">
      <w:pPr>
        <w:pStyle w:val="af3"/>
        <w:adjustRightInd w:val="0"/>
        <w:snapToGrid w:val="0"/>
        <w:spacing w:line="360" w:lineRule="auto"/>
        <w:jc w:val="lef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法定代表人或其委托代理人</w:t>
      </w:r>
      <w:r>
        <w:rPr>
          <w:rFonts w:ascii="仿宋" w:eastAsia="仿宋" w:hAnsi="仿宋" w:cs="仿宋" w:hint="eastAsia"/>
          <w:b/>
          <w:color w:val="000000" w:themeColor="text1"/>
          <w:sz w:val="24"/>
          <w:szCs w:val="24"/>
        </w:rPr>
        <w:t>（</w:t>
      </w:r>
      <w:r>
        <w:rPr>
          <w:rFonts w:ascii="仿宋" w:eastAsia="仿宋" w:hAnsi="仿宋" w:cs="仿宋" w:hint="eastAsia"/>
          <w:b/>
          <w:color w:val="000000" w:themeColor="text1"/>
          <w:sz w:val="24"/>
          <w:szCs w:val="24"/>
        </w:rPr>
        <w:t>签字</w:t>
      </w:r>
      <w:r>
        <w:rPr>
          <w:rFonts w:ascii="仿宋" w:eastAsia="仿宋" w:hAnsi="仿宋" w:cs="仿宋" w:hint="eastAsia"/>
          <w:b/>
          <w:color w:val="000000" w:themeColor="text1"/>
          <w:sz w:val="24"/>
          <w:szCs w:val="24"/>
        </w:rPr>
        <w:t>或盖章）</w:t>
      </w:r>
      <w:r>
        <w:rPr>
          <w:rFonts w:ascii="仿宋" w:eastAsia="仿宋" w:hAnsi="仿宋" w:cs="仿宋" w:hint="eastAsia"/>
          <w:b/>
          <w:color w:val="000000" w:themeColor="text1"/>
          <w:sz w:val="24"/>
          <w:szCs w:val="24"/>
        </w:rPr>
        <w:t>：</w:t>
      </w:r>
      <w:r>
        <w:rPr>
          <w:rFonts w:ascii="仿宋" w:eastAsia="仿宋" w:hAnsi="仿宋" w:cs="仿宋" w:hint="eastAsia"/>
          <w:b/>
          <w:color w:val="000000" w:themeColor="text1"/>
          <w:sz w:val="24"/>
          <w:szCs w:val="24"/>
        </w:rPr>
        <w:t xml:space="preserve">       </w:t>
      </w:r>
    </w:p>
    <w:p w:rsidR="00AC2C4D" w:rsidRDefault="00E80FF1">
      <w:pPr>
        <w:rPr>
          <w:rFonts w:ascii="仿宋" w:eastAsia="仿宋" w:hAnsi="仿宋" w:cs="仿宋"/>
          <w:b/>
          <w:color w:val="000000" w:themeColor="text1"/>
          <w:sz w:val="28"/>
          <w:szCs w:val="28"/>
        </w:rPr>
      </w:pPr>
      <w:r>
        <w:rPr>
          <w:rFonts w:ascii="仿宋" w:eastAsia="仿宋" w:hAnsi="仿宋" w:cs="仿宋" w:hint="eastAsia"/>
          <w:b/>
          <w:color w:val="000000" w:themeColor="text1"/>
          <w:sz w:val="24"/>
          <w:szCs w:val="24"/>
        </w:rPr>
        <w:t>日期：</w:t>
      </w:r>
      <w:r>
        <w:rPr>
          <w:rFonts w:ascii="仿宋" w:eastAsia="仿宋" w:hAnsi="仿宋" w:cs="仿宋" w:hint="eastAsia"/>
          <w:b/>
          <w:color w:val="000000" w:themeColor="text1"/>
          <w:sz w:val="24"/>
          <w:szCs w:val="24"/>
        </w:rPr>
        <w:t xml:space="preserve">         </w:t>
      </w:r>
      <w:r>
        <w:rPr>
          <w:rFonts w:ascii="仿宋" w:eastAsia="仿宋" w:hAnsi="仿宋" w:cs="仿宋" w:hint="eastAsia"/>
          <w:b/>
          <w:color w:val="000000" w:themeColor="text1"/>
          <w:sz w:val="24"/>
          <w:szCs w:val="24"/>
        </w:rPr>
        <w:t>年</w:t>
      </w:r>
      <w:r>
        <w:rPr>
          <w:rFonts w:ascii="仿宋" w:eastAsia="仿宋" w:hAnsi="仿宋" w:cs="仿宋" w:hint="eastAsia"/>
          <w:b/>
          <w:color w:val="000000" w:themeColor="text1"/>
          <w:sz w:val="24"/>
          <w:szCs w:val="24"/>
        </w:rPr>
        <w:t xml:space="preserve">    </w:t>
      </w:r>
      <w:r>
        <w:rPr>
          <w:rFonts w:ascii="仿宋" w:eastAsia="仿宋" w:hAnsi="仿宋" w:cs="仿宋" w:hint="eastAsia"/>
          <w:b/>
          <w:color w:val="000000" w:themeColor="text1"/>
          <w:sz w:val="24"/>
          <w:szCs w:val="24"/>
        </w:rPr>
        <w:t>月</w:t>
      </w:r>
      <w:r>
        <w:rPr>
          <w:rFonts w:ascii="仿宋" w:eastAsia="仿宋" w:hAnsi="仿宋" w:cs="仿宋" w:hint="eastAsia"/>
          <w:b/>
          <w:color w:val="000000" w:themeColor="text1"/>
          <w:sz w:val="24"/>
          <w:szCs w:val="24"/>
        </w:rPr>
        <w:t xml:space="preserve">  </w:t>
      </w:r>
      <w:r>
        <w:rPr>
          <w:rFonts w:ascii="仿宋" w:eastAsia="仿宋" w:hAnsi="仿宋" w:cs="仿宋" w:hint="eastAsia"/>
          <w:b/>
          <w:color w:val="000000" w:themeColor="text1"/>
          <w:sz w:val="28"/>
          <w:szCs w:val="28"/>
        </w:rPr>
        <w:br w:type="page"/>
      </w:r>
    </w:p>
    <w:p w:rsidR="00AC2C4D" w:rsidRDefault="00E80FF1">
      <w:pPr>
        <w:spacing w:line="400" w:lineRule="exac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lastRenderedPageBreak/>
        <w:t>附件</w:t>
      </w:r>
      <w:r>
        <w:rPr>
          <w:rFonts w:ascii="仿宋" w:eastAsia="仿宋" w:hAnsi="仿宋" w:cs="仿宋" w:hint="eastAsia"/>
          <w:b/>
          <w:color w:val="000000" w:themeColor="text1"/>
          <w:sz w:val="24"/>
          <w:szCs w:val="24"/>
        </w:rPr>
        <w:t>5</w:t>
      </w:r>
      <w:r>
        <w:rPr>
          <w:rFonts w:ascii="仿宋" w:eastAsia="仿宋" w:hAnsi="仿宋" w:cs="仿宋" w:hint="eastAsia"/>
          <w:b/>
          <w:color w:val="000000" w:themeColor="text1"/>
          <w:sz w:val="24"/>
          <w:szCs w:val="24"/>
        </w:rPr>
        <w:t>：</w:t>
      </w:r>
    </w:p>
    <w:p w:rsidR="00AC2C4D" w:rsidRDefault="00E80FF1">
      <w:pPr>
        <w:spacing w:line="400" w:lineRule="exact"/>
        <w:jc w:val="center"/>
        <w:outlineLvl w:val="1"/>
        <w:rPr>
          <w:rFonts w:ascii="仿宋" w:eastAsia="仿宋" w:hAnsi="仿宋" w:cs="仿宋"/>
          <w:b/>
          <w:color w:val="000000" w:themeColor="text1"/>
          <w:sz w:val="28"/>
          <w:szCs w:val="28"/>
        </w:rPr>
      </w:pPr>
      <w:r>
        <w:rPr>
          <w:rFonts w:ascii="仿宋" w:eastAsia="仿宋" w:hAnsi="仿宋" w:cs="仿宋" w:hint="eastAsia"/>
          <w:b/>
          <w:color w:val="000000" w:themeColor="text1"/>
          <w:sz w:val="28"/>
          <w:szCs w:val="28"/>
        </w:rPr>
        <w:t>五、商务偏离表</w:t>
      </w:r>
    </w:p>
    <w:p w:rsidR="00AC2C4D" w:rsidRDefault="00AC2C4D">
      <w:pPr>
        <w:spacing w:line="400" w:lineRule="exact"/>
        <w:jc w:val="center"/>
        <w:rPr>
          <w:rFonts w:ascii="仿宋" w:eastAsia="仿宋" w:hAnsi="仿宋" w:cs="仿宋"/>
          <w:b/>
          <w:color w:val="000000" w:themeColor="text1"/>
          <w:sz w:val="24"/>
          <w:szCs w:val="24"/>
        </w:rPr>
      </w:pPr>
    </w:p>
    <w:tbl>
      <w:tblPr>
        <w:tblW w:w="94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638"/>
        <w:gridCol w:w="1983"/>
        <w:gridCol w:w="2348"/>
        <w:gridCol w:w="2345"/>
        <w:gridCol w:w="1274"/>
        <w:gridCol w:w="900"/>
      </w:tblGrid>
      <w:tr w:rsidR="00AC2C4D">
        <w:trPr>
          <w:trHeight w:val="490"/>
          <w:jc w:val="center"/>
        </w:trPr>
        <w:tc>
          <w:tcPr>
            <w:tcW w:w="638" w:type="dxa"/>
            <w:tcMar>
              <w:top w:w="15" w:type="dxa"/>
              <w:left w:w="15" w:type="dxa"/>
              <w:bottom w:w="0" w:type="dxa"/>
              <w:right w:w="15" w:type="dxa"/>
            </w:tcMar>
            <w:vAlign w:val="center"/>
          </w:tcPr>
          <w:p w:rsidR="00AC2C4D" w:rsidRDefault="00E80FF1">
            <w:pPr>
              <w:spacing w:line="400" w:lineRule="exact"/>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序号</w:t>
            </w:r>
          </w:p>
        </w:tc>
        <w:tc>
          <w:tcPr>
            <w:tcW w:w="1983" w:type="dxa"/>
            <w:tcMar>
              <w:top w:w="15" w:type="dxa"/>
              <w:left w:w="15" w:type="dxa"/>
              <w:bottom w:w="0" w:type="dxa"/>
              <w:right w:w="15" w:type="dxa"/>
            </w:tcMar>
            <w:vAlign w:val="center"/>
          </w:tcPr>
          <w:p w:rsidR="00AC2C4D" w:rsidRDefault="00E80FF1">
            <w:pPr>
              <w:spacing w:line="400" w:lineRule="exact"/>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招标文件条目号</w:t>
            </w:r>
          </w:p>
        </w:tc>
        <w:tc>
          <w:tcPr>
            <w:tcW w:w="2348" w:type="dxa"/>
            <w:tcMar>
              <w:top w:w="15" w:type="dxa"/>
              <w:left w:w="15" w:type="dxa"/>
              <w:bottom w:w="0" w:type="dxa"/>
              <w:right w:w="15" w:type="dxa"/>
            </w:tcMar>
            <w:vAlign w:val="center"/>
          </w:tcPr>
          <w:p w:rsidR="00AC2C4D" w:rsidRDefault="00E80FF1">
            <w:pPr>
              <w:spacing w:line="400" w:lineRule="exact"/>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招标文件的商务条款</w:t>
            </w:r>
          </w:p>
        </w:tc>
        <w:tc>
          <w:tcPr>
            <w:tcW w:w="2345" w:type="dxa"/>
            <w:vAlign w:val="center"/>
          </w:tcPr>
          <w:p w:rsidR="00AC2C4D" w:rsidRDefault="00E80FF1">
            <w:pPr>
              <w:spacing w:line="400" w:lineRule="exact"/>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投标文件的商务条款</w:t>
            </w:r>
          </w:p>
        </w:tc>
        <w:tc>
          <w:tcPr>
            <w:tcW w:w="1274" w:type="dxa"/>
            <w:tcBorders>
              <w:right w:val="single" w:sz="4" w:space="0" w:color="auto"/>
            </w:tcBorders>
            <w:vAlign w:val="center"/>
          </w:tcPr>
          <w:p w:rsidR="00AC2C4D" w:rsidRDefault="00E80FF1">
            <w:pPr>
              <w:spacing w:line="400" w:lineRule="exact"/>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偏离情况</w:t>
            </w:r>
          </w:p>
        </w:tc>
        <w:tc>
          <w:tcPr>
            <w:tcW w:w="900" w:type="dxa"/>
            <w:tcBorders>
              <w:left w:val="single" w:sz="4" w:space="0" w:color="auto"/>
            </w:tcBorders>
            <w:vAlign w:val="center"/>
          </w:tcPr>
          <w:p w:rsidR="00AC2C4D" w:rsidRDefault="00E80FF1">
            <w:pPr>
              <w:spacing w:line="400" w:lineRule="exact"/>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说明</w:t>
            </w:r>
          </w:p>
        </w:tc>
      </w:tr>
      <w:tr w:rsidR="00AC2C4D">
        <w:trPr>
          <w:trHeight w:val="490"/>
          <w:jc w:val="center"/>
        </w:trPr>
        <w:tc>
          <w:tcPr>
            <w:tcW w:w="638" w:type="dxa"/>
            <w:tcMar>
              <w:top w:w="15" w:type="dxa"/>
              <w:left w:w="15" w:type="dxa"/>
              <w:bottom w:w="0" w:type="dxa"/>
              <w:right w:w="15" w:type="dxa"/>
            </w:tcMar>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1983" w:type="dxa"/>
            <w:tcMar>
              <w:top w:w="15" w:type="dxa"/>
              <w:left w:w="15" w:type="dxa"/>
              <w:bottom w:w="0" w:type="dxa"/>
              <w:right w:w="15" w:type="dxa"/>
            </w:tcMar>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2348" w:type="dxa"/>
            <w:tcMar>
              <w:top w:w="15" w:type="dxa"/>
              <w:left w:w="15" w:type="dxa"/>
              <w:bottom w:w="0" w:type="dxa"/>
              <w:right w:w="15" w:type="dxa"/>
            </w:tcMar>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2345" w:type="dxa"/>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1274" w:type="dxa"/>
            <w:tcBorders>
              <w:right w:val="single" w:sz="4" w:space="0" w:color="auto"/>
            </w:tcBorders>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900" w:type="dxa"/>
            <w:tcBorders>
              <w:left w:val="single" w:sz="4" w:space="0" w:color="auto"/>
            </w:tcBorders>
            <w:vAlign w:val="center"/>
          </w:tcPr>
          <w:p w:rsidR="00AC2C4D" w:rsidRDefault="00AC2C4D">
            <w:pPr>
              <w:spacing w:line="400" w:lineRule="exact"/>
              <w:jc w:val="center"/>
              <w:rPr>
                <w:rFonts w:ascii="仿宋" w:eastAsia="仿宋" w:hAnsi="仿宋" w:cs="仿宋"/>
                <w:bCs/>
                <w:color w:val="000000" w:themeColor="text1"/>
                <w:sz w:val="24"/>
                <w:szCs w:val="24"/>
              </w:rPr>
            </w:pPr>
          </w:p>
        </w:tc>
      </w:tr>
      <w:tr w:rsidR="00AC2C4D">
        <w:trPr>
          <w:trHeight w:val="490"/>
          <w:jc w:val="center"/>
        </w:trPr>
        <w:tc>
          <w:tcPr>
            <w:tcW w:w="638" w:type="dxa"/>
            <w:tcMar>
              <w:top w:w="15" w:type="dxa"/>
              <w:left w:w="15" w:type="dxa"/>
              <w:bottom w:w="0" w:type="dxa"/>
              <w:right w:w="15" w:type="dxa"/>
            </w:tcMar>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1983" w:type="dxa"/>
            <w:tcMar>
              <w:top w:w="15" w:type="dxa"/>
              <w:left w:w="15" w:type="dxa"/>
              <w:bottom w:w="0" w:type="dxa"/>
              <w:right w:w="15" w:type="dxa"/>
            </w:tcMar>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2348" w:type="dxa"/>
            <w:tcMar>
              <w:top w:w="15" w:type="dxa"/>
              <w:left w:w="15" w:type="dxa"/>
              <w:bottom w:w="0" w:type="dxa"/>
              <w:right w:w="15" w:type="dxa"/>
            </w:tcMar>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2345" w:type="dxa"/>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1274" w:type="dxa"/>
            <w:tcBorders>
              <w:right w:val="single" w:sz="4" w:space="0" w:color="auto"/>
            </w:tcBorders>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900" w:type="dxa"/>
            <w:tcBorders>
              <w:left w:val="single" w:sz="4" w:space="0" w:color="auto"/>
            </w:tcBorders>
            <w:vAlign w:val="center"/>
          </w:tcPr>
          <w:p w:rsidR="00AC2C4D" w:rsidRDefault="00AC2C4D">
            <w:pPr>
              <w:spacing w:line="400" w:lineRule="exact"/>
              <w:jc w:val="center"/>
              <w:rPr>
                <w:rFonts w:ascii="仿宋" w:eastAsia="仿宋" w:hAnsi="仿宋" w:cs="仿宋"/>
                <w:bCs/>
                <w:color w:val="000000" w:themeColor="text1"/>
                <w:sz w:val="24"/>
                <w:szCs w:val="24"/>
              </w:rPr>
            </w:pPr>
          </w:p>
        </w:tc>
      </w:tr>
      <w:tr w:rsidR="00AC2C4D">
        <w:trPr>
          <w:trHeight w:val="490"/>
          <w:jc w:val="center"/>
        </w:trPr>
        <w:tc>
          <w:tcPr>
            <w:tcW w:w="638" w:type="dxa"/>
            <w:tcMar>
              <w:top w:w="15" w:type="dxa"/>
              <w:left w:w="15" w:type="dxa"/>
              <w:bottom w:w="0" w:type="dxa"/>
              <w:right w:w="15" w:type="dxa"/>
            </w:tcMar>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1983" w:type="dxa"/>
            <w:tcMar>
              <w:top w:w="15" w:type="dxa"/>
              <w:left w:w="15" w:type="dxa"/>
              <w:bottom w:w="0" w:type="dxa"/>
              <w:right w:w="15" w:type="dxa"/>
            </w:tcMar>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2348" w:type="dxa"/>
            <w:tcMar>
              <w:top w:w="15" w:type="dxa"/>
              <w:left w:w="15" w:type="dxa"/>
              <w:bottom w:w="0" w:type="dxa"/>
              <w:right w:w="15" w:type="dxa"/>
            </w:tcMar>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2345" w:type="dxa"/>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1274" w:type="dxa"/>
            <w:tcBorders>
              <w:right w:val="single" w:sz="4" w:space="0" w:color="auto"/>
            </w:tcBorders>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900" w:type="dxa"/>
            <w:tcBorders>
              <w:left w:val="single" w:sz="4" w:space="0" w:color="auto"/>
            </w:tcBorders>
            <w:vAlign w:val="center"/>
          </w:tcPr>
          <w:p w:rsidR="00AC2C4D" w:rsidRDefault="00AC2C4D">
            <w:pPr>
              <w:spacing w:line="400" w:lineRule="exact"/>
              <w:jc w:val="center"/>
              <w:rPr>
                <w:rFonts w:ascii="仿宋" w:eastAsia="仿宋" w:hAnsi="仿宋" w:cs="仿宋"/>
                <w:bCs/>
                <w:color w:val="000000" w:themeColor="text1"/>
                <w:sz w:val="24"/>
                <w:szCs w:val="24"/>
              </w:rPr>
            </w:pPr>
          </w:p>
        </w:tc>
      </w:tr>
      <w:tr w:rsidR="00AC2C4D">
        <w:trPr>
          <w:trHeight w:val="490"/>
          <w:jc w:val="center"/>
        </w:trPr>
        <w:tc>
          <w:tcPr>
            <w:tcW w:w="638" w:type="dxa"/>
            <w:tcMar>
              <w:top w:w="15" w:type="dxa"/>
              <w:left w:w="15" w:type="dxa"/>
              <w:bottom w:w="0" w:type="dxa"/>
              <w:right w:w="15" w:type="dxa"/>
            </w:tcMar>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1983" w:type="dxa"/>
            <w:tcMar>
              <w:top w:w="15" w:type="dxa"/>
              <w:left w:w="15" w:type="dxa"/>
              <w:bottom w:w="0" w:type="dxa"/>
              <w:right w:w="15" w:type="dxa"/>
            </w:tcMar>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2348" w:type="dxa"/>
            <w:tcMar>
              <w:top w:w="15" w:type="dxa"/>
              <w:left w:w="15" w:type="dxa"/>
              <w:bottom w:w="0" w:type="dxa"/>
              <w:right w:w="15" w:type="dxa"/>
            </w:tcMar>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2345" w:type="dxa"/>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1274" w:type="dxa"/>
            <w:tcBorders>
              <w:right w:val="single" w:sz="4" w:space="0" w:color="auto"/>
            </w:tcBorders>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900" w:type="dxa"/>
            <w:tcBorders>
              <w:left w:val="single" w:sz="4" w:space="0" w:color="auto"/>
            </w:tcBorders>
            <w:vAlign w:val="center"/>
          </w:tcPr>
          <w:p w:rsidR="00AC2C4D" w:rsidRDefault="00AC2C4D">
            <w:pPr>
              <w:spacing w:line="400" w:lineRule="exact"/>
              <w:jc w:val="center"/>
              <w:rPr>
                <w:rFonts w:ascii="仿宋" w:eastAsia="仿宋" w:hAnsi="仿宋" w:cs="仿宋"/>
                <w:bCs/>
                <w:color w:val="000000" w:themeColor="text1"/>
                <w:sz w:val="24"/>
                <w:szCs w:val="24"/>
              </w:rPr>
            </w:pPr>
          </w:p>
        </w:tc>
      </w:tr>
      <w:tr w:rsidR="00AC2C4D">
        <w:trPr>
          <w:trHeight w:val="490"/>
          <w:jc w:val="center"/>
        </w:trPr>
        <w:tc>
          <w:tcPr>
            <w:tcW w:w="638" w:type="dxa"/>
            <w:tcMar>
              <w:top w:w="15" w:type="dxa"/>
              <w:left w:w="15" w:type="dxa"/>
              <w:bottom w:w="0" w:type="dxa"/>
              <w:right w:w="15" w:type="dxa"/>
            </w:tcMar>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1983" w:type="dxa"/>
            <w:tcMar>
              <w:top w:w="15" w:type="dxa"/>
              <w:left w:w="15" w:type="dxa"/>
              <w:bottom w:w="0" w:type="dxa"/>
              <w:right w:w="15" w:type="dxa"/>
            </w:tcMar>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2348" w:type="dxa"/>
            <w:tcMar>
              <w:top w:w="15" w:type="dxa"/>
              <w:left w:w="15" w:type="dxa"/>
              <w:bottom w:w="0" w:type="dxa"/>
              <w:right w:w="15" w:type="dxa"/>
            </w:tcMar>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2345" w:type="dxa"/>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1274" w:type="dxa"/>
            <w:tcBorders>
              <w:right w:val="single" w:sz="4" w:space="0" w:color="auto"/>
            </w:tcBorders>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900" w:type="dxa"/>
            <w:tcBorders>
              <w:left w:val="single" w:sz="4" w:space="0" w:color="auto"/>
            </w:tcBorders>
            <w:vAlign w:val="center"/>
          </w:tcPr>
          <w:p w:rsidR="00AC2C4D" w:rsidRDefault="00AC2C4D">
            <w:pPr>
              <w:spacing w:line="400" w:lineRule="exact"/>
              <w:jc w:val="center"/>
              <w:rPr>
                <w:rFonts w:ascii="仿宋" w:eastAsia="仿宋" w:hAnsi="仿宋" w:cs="仿宋"/>
                <w:bCs/>
                <w:color w:val="000000" w:themeColor="text1"/>
                <w:sz w:val="24"/>
                <w:szCs w:val="24"/>
              </w:rPr>
            </w:pPr>
          </w:p>
        </w:tc>
      </w:tr>
      <w:tr w:rsidR="00AC2C4D">
        <w:trPr>
          <w:trHeight w:val="490"/>
          <w:jc w:val="center"/>
        </w:trPr>
        <w:tc>
          <w:tcPr>
            <w:tcW w:w="638" w:type="dxa"/>
            <w:tcMar>
              <w:top w:w="15" w:type="dxa"/>
              <w:left w:w="15" w:type="dxa"/>
              <w:bottom w:w="0" w:type="dxa"/>
              <w:right w:w="15" w:type="dxa"/>
            </w:tcMar>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1983" w:type="dxa"/>
            <w:tcMar>
              <w:top w:w="15" w:type="dxa"/>
              <w:left w:w="15" w:type="dxa"/>
              <w:bottom w:w="0" w:type="dxa"/>
              <w:right w:w="15" w:type="dxa"/>
            </w:tcMar>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2348" w:type="dxa"/>
            <w:tcMar>
              <w:top w:w="15" w:type="dxa"/>
              <w:left w:w="15" w:type="dxa"/>
              <w:bottom w:w="0" w:type="dxa"/>
              <w:right w:w="15" w:type="dxa"/>
            </w:tcMar>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2345" w:type="dxa"/>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1274" w:type="dxa"/>
            <w:tcBorders>
              <w:right w:val="single" w:sz="4" w:space="0" w:color="auto"/>
            </w:tcBorders>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900" w:type="dxa"/>
            <w:tcBorders>
              <w:left w:val="single" w:sz="4" w:space="0" w:color="auto"/>
            </w:tcBorders>
            <w:vAlign w:val="center"/>
          </w:tcPr>
          <w:p w:rsidR="00AC2C4D" w:rsidRDefault="00AC2C4D">
            <w:pPr>
              <w:spacing w:line="400" w:lineRule="exact"/>
              <w:jc w:val="center"/>
              <w:rPr>
                <w:rFonts w:ascii="仿宋" w:eastAsia="仿宋" w:hAnsi="仿宋" w:cs="仿宋"/>
                <w:bCs/>
                <w:color w:val="000000" w:themeColor="text1"/>
                <w:sz w:val="24"/>
                <w:szCs w:val="24"/>
              </w:rPr>
            </w:pPr>
          </w:p>
        </w:tc>
      </w:tr>
      <w:tr w:rsidR="00AC2C4D">
        <w:trPr>
          <w:trHeight w:val="490"/>
          <w:jc w:val="center"/>
        </w:trPr>
        <w:tc>
          <w:tcPr>
            <w:tcW w:w="638" w:type="dxa"/>
            <w:tcMar>
              <w:top w:w="15" w:type="dxa"/>
              <w:left w:w="15" w:type="dxa"/>
              <w:bottom w:w="0" w:type="dxa"/>
              <w:right w:w="15" w:type="dxa"/>
            </w:tcMar>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1983" w:type="dxa"/>
            <w:tcMar>
              <w:top w:w="15" w:type="dxa"/>
              <w:left w:w="15" w:type="dxa"/>
              <w:bottom w:w="0" w:type="dxa"/>
              <w:right w:w="15" w:type="dxa"/>
            </w:tcMar>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2348" w:type="dxa"/>
            <w:tcMar>
              <w:top w:w="15" w:type="dxa"/>
              <w:left w:w="15" w:type="dxa"/>
              <w:bottom w:w="0" w:type="dxa"/>
              <w:right w:w="15" w:type="dxa"/>
            </w:tcMar>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2345" w:type="dxa"/>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1274" w:type="dxa"/>
            <w:tcBorders>
              <w:right w:val="single" w:sz="4" w:space="0" w:color="auto"/>
            </w:tcBorders>
            <w:vAlign w:val="center"/>
          </w:tcPr>
          <w:p w:rsidR="00AC2C4D" w:rsidRDefault="00AC2C4D">
            <w:pPr>
              <w:spacing w:line="400" w:lineRule="exact"/>
              <w:jc w:val="center"/>
              <w:rPr>
                <w:rFonts w:ascii="仿宋" w:eastAsia="仿宋" w:hAnsi="仿宋" w:cs="仿宋"/>
                <w:bCs/>
                <w:color w:val="000000" w:themeColor="text1"/>
                <w:sz w:val="24"/>
                <w:szCs w:val="24"/>
              </w:rPr>
            </w:pPr>
          </w:p>
        </w:tc>
        <w:tc>
          <w:tcPr>
            <w:tcW w:w="900" w:type="dxa"/>
            <w:tcBorders>
              <w:left w:val="single" w:sz="4" w:space="0" w:color="auto"/>
            </w:tcBorders>
            <w:vAlign w:val="center"/>
          </w:tcPr>
          <w:p w:rsidR="00AC2C4D" w:rsidRDefault="00AC2C4D">
            <w:pPr>
              <w:spacing w:line="400" w:lineRule="exact"/>
              <w:jc w:val="center"/>
              <w:rPr>
                <w:rFonts w:ascii="仿宋" w:eastAsia="仿宋" w:hAnsi="仿宋" w:cs="仿宋"/>
                <w:bCs/>
                <w:color w:val="000000" w:themeColor="text1"/>
                <w:sz w:val="24"/>
                <w:szCs w:val="24"/>
              </w:rPr>
            </w:pPr>
          </w:p>
        </w:tc>
      </w:tr>
    </w:tbl>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注：除本商务偏离表中所列的偏离内容外，其他所有商务条款均应完全响应“</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文件”中的要求。</w:t>
      </w:r>
    </w:p>
    <w:p w:rsidR="00AC2C4D" w:rsidRDefault="00AC2C4D">
      <w:pPr>
        <w:spacing w:line="400" w:lineRule="exact"/>
        <w:rPr>
          <w:rFonts w:ascii="仿宋" w:eastAsia="仿宋" w:hAnsi="仿宋" w:cs="仿宋"/>
          <w:color w:val="000000" w:themeColor="text1"/>
          <w:sz w:val="24"/>
          <w:szCs w:val="24"/>
        </w:rPr>
      </w:pPr>
    </w:p>
    <w:p w:rsidR="00AC2C4D" w:rsidRDefault="00AC2C4D">
      <w:pPr>
        <w:spacing w:line="400" w:lineRule="exact"/>
        <w:rPr>
          <w:rFonts w:ascii="仿宋" w:eastAsia="仿宋" w:hAnsi="仿宋" w:cs="仿宋"/>
          <w:color w:val="000000" w:themeColor="text1"/>
          <w:sz w:val="24"/>
          <w:szCs w:val="24"/>
        </w:rPr>
      </w:pPr>
    </w:p>
    <w:p w:rsidR="00AC2C4D" w:rsidRDefault="00E80FF1">
      <w:pPr>
        <w:spacing w:line="400" w:lineRule="exact"/>
        <w:rPr>
          <w:rFonts w:ascii="仿宋" w:eastAsia="仿宋" w:hAnsi="仿宋" w:cs="仿宋"/>
          <w:color w:val="000000" w:themeColor="text1"/>
          <w:sz w:val="24"/>
          <w:szCs w:val="24"/>
          <w:u w:val="single"/>
        </w:rPr>
      </w:pPr>
      <w:bookmarkStart w:id="61" w:name="_Toc327439493"/>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供应商名称（公章）：</w:t>
      </w:r>
      <w:r>
        <w:rPr>
          <w:rFonts w:ascii="仿宋" w:eastAsia="仿宋" w:hAnsi="仿宋" w:cs="仿宋" w:hint="eastAsia"/>
          <w:color w:val="000000" w:themeColor="text1"/>
          <w:sz w:val="24"/>
          <w:szCs w:val="24"/>
          <w:u w:val="single"/>
        </w:rPr>
        <w:t xml:space="preserve">                     </w:t>
      </w:r>
    </w:p>
    <w:p w:rsidR="00AC2C4D" w:rsidRDefault="00E80FF1">
      <w:pPr>
        <w:spacing w:line="400" w:lineRule="exact"/>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法定代表人或授权代表人（签字）：</w:t>
      </w:r>
      <w:r>
        <w:rPr>
          <w:rFonts w:ascii="仿宋" w:eastAsia="仿宋" w:hAnsi="仿宋" w:cs="仿宋" w:hint="eastAsia"/>
          <w:color w:val="000000" w:themeColor="text1"/>
          <w:sz w:val="24"/>
          <w:szCs w:val="24"/>
          <w:u w:val="single"/>
        </w:rPr>
        <w:t xml:space="preserve">                      </w:t>
      </w:r>
    </w:p>
    <w:p w:rsidR="00AC2C4D" w:rsidRDefault="00E80FF1">
      <w:pPr>
        <w:spacing w:line="400" w:lineRule="exact"/>
        <w:rPr>
          <w:rFonts w:ascii="仿宋" w:eastAsia="仿宋" w:hAnsi="仿宋" w:cs="仿宋"/>
          <w:color w:val="000000" w:themeColor="text1"/>
          <w:sz w:val="24"/>
          <w:szCs w:val="24"/>
          <w:u w:val="single"/>
        </w:rPr>
      </w:pPr>
      <w:r>
        <w:rPr>
          <w:rFonts w:ascii="仿宋" w:eastAsia="仿宋" w:hAnsi="仿宋" w:cs="仿宋" w:hint="eastAsia"/>
          <w:bCs/>
          <w:color w:val="000000" w:themeColor="text1"/>
          <w:sz w:val="24"/>
          <w:szCs w:val="24"/>
        </w:rPr>
        <w:t>日期：</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年</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月</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日</w:t>
      </w:r>
    </w:p>
    <w:p w:rsidR="00AC2C4D" w:rsidRDefault="00AC2C4D">
      <w:pPr>
        <w:snapToGrid w:val="0"/>
        <w:spacing w:line="400" w:lineRule="exact"/>
        <w:ind w:firstLineChars="2450" w:firstLine="5880"/>
        <w:rPr>
          <w:rFonts w:ascii="仿宋" w:eastAsia="仿宋" w:hAnsi="仿宋" w:cs="仿宋"/>
          <w:bCs/>
          <w:color w:val="000000" w:themeColor="text1"/>
          <w:sz w:val="24"/>
          <w:szCs w:val="24"/>
          <w:u w:val="single"/>
        </w:rPr>
      </w:pPr>
    </w:p>
    <w:p w:rsidR="00AC2C4D" w:rsidRDefault="00AC2C4D">
      <w:pPr>
        <w:snapToGrid w:val="0"/>
        <w:spacing w:line="400" w:lineRule="exact"/>
        <w:ind w:firstLineChars="2450" w:firstLine="5880"/>
        <w:rPr>
          <w:rFonts w:ascii="仿宋" w:eastAsia="仿宋" w:hAnsi="仿宋" w:cs="仿宋"/>
          <w:bCs/>
          <w:color w:val="000000" w:themeColor="text1"/>
          <w:sz w:val="24"/>
          <w:szCs w:val="24"/>
          <w:u w:val="single"/>
        </w:rPr>
      </w:pPr>
    </w:p>
    <w:p w:rsidR="00AC2C4D" w:rsidRDefault="00AC2C4D">
      <w:pPr>
        <w:snapToGrid w:val="0"/>
        <w:spacing w:line="400" w:lineRule="exact"/>
        <w:ind w:firstLineChars="2450" w:firstLine="5880"/>
        <w:rPr>
          <w:rFonts w:ascii="仿宋" w:eastAsia="仿宋" w:hAnsi="仿宋" w:cs="仿宋"/>
          <w:bCs/>
          <w:color w:val="000000" w:themeColor="text1"/>
          <w:sz w:val="24"/>
          <w:szCs w:val="24"/>
          <w:u w:val="single"/>
        </w:rPr>
      </w:pPr>
    </w:p>
    <w:p w:rsidR="00AC2C4D" w:rsidRDefault="00AC2C4D">
      <w:pPr>
        <w:snapToGrid w:val="0"/>
        <w:spacing w:line="400" w:lineRule="exact"/>
        <w:ind w:firstLineChars="2450" w:firstLine="5880"/>
        <w:rPr>
          <w:rFonts w:ascii="仿宋" w:eastAsia="仿宋" w:hAnsi="仿宋" w:cs="仿宋"/>
          <w:bCs/>
          <w:color w:val="000000" w:themeColor="text1"/>
          <w:sz w:val="24"/>
          <w:szCs w:val="24"/>
          <w:u w:val="single"/>
        </w:rPr>
      </w:pPr>
    </w:p>
    <w:p w:rsidR="00AC2C4D" w:rsidRDefault="00AC2C4D">
      <w:pPr>
        <w:snapToGrid w:val="0"/>
        <w:spacing w:line="400" w:lineRule="exact"/>
        <w:ind w:firstLineChars="2450" w:firstLine="5880"/>
        <w:rPr>
          <w:rFonts w:ascii="仿宋" w:eastAsia="仿宋" w:hAnsi="仿宋" w:cs="仿宋"/>
          <w:bCs/>
          <w:color w:val="000000" w:themeColor="text1"/>
          <w:sz w:val="24"/>
          <w:szCs w:val="24"/>
          <w:u w:val="single"/>
        </w:rPr>
      </w:pPr>
    </w:p>
    <w:p w:rsidR="00AC2C4D" w:rsidRDefault="00AC2C4D">
      <w:pPr>
        <w:snapToGrid w:val="0"/>
        <w:spacing w:line="400" w:lineRule="exact"/>
        <w:ind w:firstLineChars="2450" w:firstLine="5880"/>
        <w:rPr>
          <w:rFonts w:ascii="仿宋" w:eastAsia="仿宋" w:hAnsi="仿宋" w:cs="仿宋"/>
          <w:bCs/>
          <w:color w:val="000000" w:themeColor="text1"/>
          <w:sz w:val="24"/>
          <w:szCs w:val="24"/>
          <w:u w:val="single"/>
        </w:rPr>
      </w:pPr>
    </w:p>
    <w:p w:rsidR="00AC2C4D" w:rsidRDefault="00AC2C4D">
      <w:pPr>
        <w:snapToGrid w:val="0"/>
        <w:spacing w:line="400" w:lineRule="exact"/>
        <w:rPr>
          <w:rFonts w:ascii="仿宋" w:eastAsia="仿宋" w:hAnsi="仿宋" w:cs="仿宋"/>
          <w:bCs/>
          <w:color w:val="000000" w:themeColor="text1"/>
          <w:sz w:val="24"/>
          <w:szCs w:val="24"/>
          <w:u w:val="single"/>
        </w:rPr>
      </w:pPr>
    </w:p>
    <w:p w:rsidR="00AC2C4D" w:rsidRDefault="00AC2C4D">
      <w:pPr>
        <w:spacing w:line="400" w:lineRule="exact"/>
        <w:rPr>
          <w:rFonts w:ascii="仿宋" w:eastAsia="仿宋" w:hAnsi="仿宋" w:cs="仿宋"/>
          <w:b/>
          <w:color w:val="000000" w:themeColor="text1"/>
          <w:sz w:val="24"/>
          <w:szCs w:val="24"/>
        </w:rPr>
      </w:pPr>
    </w:p>
    <w:p w:rsidR="00AC2C4D" w:rsidRDefault="00AC2C4D">
      <w:pPr>
        <w:spacing w:line="400" w:lineRule="exact"/>
        <w:rPr>
          <w:rFonts w:ascii="仿宋" w:eastAsia="仿宋" w:hAnsi="仿宋" w:cs="仿宋"/>
          <w:b/>
          <w:color w:val="000000" w:themeColor="text1"/>
          <w:sz w:val="24"/>
          <w:szCs w:val="24"/>
        </w:rPr>
      </w:pPr>
    </w:p>
    <w:p w:rsidR="00AC2C4D" w:rsidRDefault="00AC2C4D">
      <w:pPr>
        <w:spacing w:line="400" w:lineRule="exact"/>
        <w:rPr>
          <w:rFonts w:ascii="仿宋" w:eastAsia="仿宋" w:hAnsi="仿宋" w:cs="仿宋"/>
          <w:b/>
          <w:color w:val="000000" w:themeColor="text1"/>
          <w:sz w:val="24"/>
          <w:szCs w:val="24"/>
        </w:rPr>
      </w:pPr>
    </w:p>
    <w:p w:rsidR="00AC2C4D" w:rsidRDefault="00E80FF1">
      <w:pP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br w:type="page"/>
      </w:r>
    </w:p>
    <w:p w:rsidR="00AC2C4D" w:rsidRDefault="00E80FF1">
      <w:pPr>
        <w:spacing w:line="400" w:lineRule="exact"/>
        <w:jc w:val="center"/>
        <w:outlineLvl w:val="1"/>
        <w:rPr>
          <w:rFonts w:ascii="仿宋" w:eastAsia="仿宋" w:hAnsi="仿宋" w:cs="仿宋"/>
          <w:b/>
          <w:color w:val="000000" w:themeColor="text1"/>
          <w:sz w:val="28"/>
          <w:szCs w:val="28"/>
        </w:rPr>
      </w:pPr>
      <w:r>
        <w:rPr>
          <w:rFonts w:ascii="仿宋" w:eastAsia="仿宋" w:hAnsi="仿宋" w:cs="仿宋" w:hint="eastAsia"/>
          <w:b/>
          <w:color w:val="000000" w:themeColor="text1"/>
          <w:sz w:val="28"/>
          <w:szCs w:val="28"/>
        </w:rPr>
        <w:lastRenderedPageBreak/>
        <w:t>六、资格证明文件</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满足《中华人民共和国政府采购法》第二十二条规定；</w:t>
      </w:r>
    </w:p>
    <w:p w:rsidR="00AC2C4D" w:rsidRDefault="00E80FF1">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具有独立承担民事责任的能力，有效的营业执照和相应的经营范围、良好的信誉，能够独立承担民事责任，承认并履行招标文件的各项规定；</w:t>
      </w:r>
    </w:p>
    <w:p w:rsidR="00AC2C4D" w:rsidRDefault="00AC2C4D">
      <w:pPr>
        <w:pStyle w:val="HTML"/>
        <w:spacing w:line="400" w:lineRule="exact"/>
        <w:rPr>
          <w:rFonts w:ascii="仿宋" w:eastAsia="仿宋" w:hAnsi="仿宋" w:cs="仿宋"/>
          <w:b/>
          <w:color w:val="000000" w:themeColor="text1"/>
          <w:sz w:val="24"/>
          <w:szCs w:val="24"/>
        </w:rPr>
      </w:pPr>
    </w:p>
    <w:p w:rsidR="00AC2C4D" w:rsidRDefault="00E80FF1">
      <w:pPr>
        <w:pStyle w:val="a0"/>
        <w:spacing w:line="400" w:lineRule="exact"/>
        <w:ind w:firstLineChars="200" w:firstLine="480"/>
        <w:rPr>
          <w:rFonts w:ascii="仿宋" w:eastAsia="仿宋" w:hAnsi="仿宋" w:cs="仿宋"/>
          <w:color w:val="000000" w:themeColor="text1"/>
          <w:szCs w:val="24"/>
        </w:rPr>
      </w:pPr>
      <w:r>
        <w:rPr>
          <w:rFonts w:ascii="仿宋" w:eastAsia="仿宋" w:hAnsi="仿宋" w:cs="仿宋" w:hint="eastAsia"/>
          <w:color w:val="000000" w:themeColor="text1"/>
          <w:szCs w:val="24"/>
        </w:rPr>
        <w:t>①</w:t>
      </w:r>
      <w:r>
        <w:rPr>
          <w:rFonts w:ascii="仿宋" w:eastAsia="仿宋" w:hAnsi="仿宋" w:cs="仿宋" w:hint="eastAsia"/>
          <w:color w:val="000000" w:themeColor="text1"/>
          <w:szCs w:val="24"/>
        </w:rPr>
        <w:t xml:space="preserve"> </w:t>
      </w:r>
      <w:r>
        <w:rPr>
          <w:rFonts w:ascii="仿宋" w:eastAsia="仿宋" w:hAnsi="仿宋" w:cs="仿宋" w:hint="eastAsia"/>
          <w:color w:val="000000" w:themeColor="text1"/>
          <w:szCs w:val="24"/>
        </w:rPr>
        <w:t>供应商提供有效的统一社会信用代码的营业执照（须有相应经营范围）副本，供应商必须是中华人民共和国境内注册的，具有独立承担民事责任的能力；</w:t>
      </w:r>
    </w:p>
    <w:p w:rsidR="00AC2C4D" w:rsidRDefault="00E80FF1">
      <w:pPr>
        <w:pStyle w:val="a0"/>
        <w:spacing w:line="400" w:lineRule="exact"/>
        <w:ind w:firstLineChars="200" w:firstLine="480"/>
        <w:rPr>
          <w:rFonts w:ascii="仿宋" w:eastAsia="仿宋" w:hAnsi="仿宋" w:cs="仿宋"/>
          <w:color w:val="000000" w:themeColor="text1"/>
          <w:szCs w:val="24"/>
        </w:rPr>
      </w:pPr>
      <w:r>
        <w:rPr>
          <w:rFonts w:ascii="仿宋" w:eastAsia="仿宋" w:hAnsi="仿宋" w:cs="仿宋" w:hint="eastAsia"/>
          <w:color w:val="000000" w:themeColor="text1"/>
          <w:szCs w:val="24"/>
        </w:rPr>
        <w:t>②</w:t>
      </w:r>
      <w:r>
        <w:rPr>
          <w:rFonts w:ascii="仿宋" w:eastAsia="仿宋" w:hAnsi="仿宋" w:cs="仿宋" w:hint="eastAsia"/>
          <w:color w:val="000000" w:themeColor="text1"/>
          <w:szCs w:val="24"/>
        </w:rPr>
        <w:t xml:space="preserve"> </w:t>
      </w:r>
      <w:r>
        <w:rPr>
          <w:rFonts w:ascii="仿宋" w:eastAsia="仿宋" w:hAnsi="仿宋" w:cs="仿宋" w:hint="eastAsia"/>
          <w:color w:val="000000" w:themeColor="text1"/>
          <w:szCs w:val="24"/>
        </w:rPr>
        <w:t>财务状况报告：供应商提供</w:t>
      </w:r>
      <w:r>
        <w:rPr>
          <w:rFonts w:ascii="仿宋" w:eastAsia="仿宋" w:hAnsi="仿宋" w:cs="仿宋" w:hint="eastAsia"/>
          <w:color w:val="000000" w:themeColor="text1"/>
          <w:szCs w:val="24"/>
        </w:rPr>
        <w:t>202</w:t>
      </w:r>
      <w:r>
        <w:rPr>
          <w:rFonts w:ascii="仿宋" w:eastAsia="仿宋" w:hAnsi="仿宋" w:cs="仿宋" w:hint="eastAsia"/>
          <w:color w:val="000000" w:themeColor="text1"/>
          <w:szCs w:val="24"/>
        </w:rPr>
        <w:t>1</w:t>
      </w:r>
      <w:r>
        <w:rPr>
          <w:rFonts w:ascii="仿宋" w:eastAsia="仿宋" w:hAnsi="仿宋" w:cs="仿宋" w:hint="eastAsia"/>
          <w:color w:val="000000" w:themeColor="text1"/>
          <w:szCs w:val="24"/>
        </w:rPr>
        <w:t>年度经第三方权威机构出具的完整的财务审计报告或自发布公告之日起基本开户银行出具的资信证明；</w:t>
      </w:r>
    </w:p>
    <w:p w:rsidR="00AC2C4D" w:rsidRDefault="00E80FF1">
      <w:pPr>
        <w:pStyle w:val="a0"/>
        <w:spacing w:line="400" w:lineRule="exact"/>
        <w:ind w:firstLineChars="200" w:firstLine="480"/>
        <w:rPr>
          <w:rFonts w:ascii="仿宋" w:eastAsia="仿宋" w:hAnsi="仿宋" w:cs="仿宋"/>
          <w:color w:val="000000" w:themeColor="text1"/>
          <w:szCs w:val="24"/>
        </w:rPr>
      </w:pPr>
      <w:r>
        <w:rPr>
          <w:rFonts w:ascii="仿宋" w:eastAsia="仿宋" w:hAnsi="仿宋" w:cs="仿宋" w:hint="eastAsia"/>
          <w:color w:val="000000" w:themeColor="text1"/>
          <w:szCs w:val="24"/>
        </w:rPr>
        <w:t>③</w:t>
      </w:r>
      <w:r>
        <w:rPr>
          <w:rFonts w:ascii="仿宋" w:eastAsia="仿宋" w:hAnsi="仿宋" w:cs="仿宋" w:hint="eastAsia"/>
          <w:color w:val="000000" w:themeColor="text1"/>
          <w:szCs w:val="24"/>
        </w:rPr>
        <w:t xml:space="preserve"> </w:t>
      </w:r>
      <w:r>
        <w:rPr>
          <w:rFonts w:ascii="仿宋" w:eastAsia="仿宋" w:hAnsi="仿宋" w:cs="仿宋" w:hint="eastAsia"/>
          <w:color w:val="000000" w:themeColor="text1"/>
          <w:szCs w:val="24"/>
        </w:rPr>
        <w:t>依法缴纳税收：供应商提供自投标截止之日前半年内任意一个月依法缴纳税收的凭据，依法免税的供应商，应提供充足的证明材料；</w:t>
      </w:r>
    </w:p>
    <w:p w:rsidR="00AC2C4D" w:rsidRDefault="00E80FF1">
      <w:pPr>
        <w:pStyle w:val="a0"/>
        <w:spacing w:line="400" w:lineRule="exact"/>
        <w:ind w:firstLineChars="200" w:firstLine="480"/>
        <w:rPr>
          <w:rFonts w:ascii="仿宋" w:eastAsia="仿宋" w:hAnsi="仿宋" w:cs="仿宋"/>
          <w:color w:val="000000" w:themeColor="text1"/>
          <w:szCs w:val="24"/>
        </w:rPr>
      </w:pPr>
      <w:r>
        <w:rPr>
          <w:rFonts w:ascii="仿宋" w:eastAsia="仿宋" w:hAnsi="仿宋" w:cs="仿宋" w:hint="eastAsia"/>
          <w:color w:val="000000" w:themeColor="text1"/>
          <w:szCs w:val="24"/>
        </w:rPr>
        <w:t>④</w:t>
      </w:r>
      <w:r>
        <w:rPr>
          <w:rFonts w:ascii="仿宋" w:eastAsia="仿宋" w:hAnsi="仿宋" w:cs="仿宋" w:hint="eastAsia"/>
          <w:color w:val="000000" w:themeColor="text1"/>
          <w:szCs w:val="24"/>
        </w:rPr>
        <w:t xml:space="preserve"> </w:t>
      </w:r>
      <w:r>
        <w:rPr>
          <w:rFonts w:ascii="仿宋" w:eastAsia="仿宋" w:hAnsi="仿宋" w:cs="仿宋" w:hint="eastAsia"/>
          <w:color w:val="000000" w:themeColor="text1"/>
          <w:szCs w:val="24"/>
        </w:rPr>
        <w:t>供应商逐月缴纳社会保障资金的，提供自投标截止之日前半年内任意一个月缴纳社会保障资金的凭证；供应商逐年缴纳社会保障资金的，提供上年度缴纳社会保障资金的凭证；</w:t>
      </w:r>
    </w:p>
    <w:p w:rsidR="00AC2C4D" w:rsidRDefault="00E80FF1">
      <w:pPr>
        <w:pStyle w:val="a0"/>
        <w:spacing w:line="400" w:lineRule="exact"/>
        <w:ind w:firstLineChars="200" w:firstLine="480"/>
        <w:rPr>
          <w:rFonts w:ascii="仿宋" w:eastAsia="仿宋" w:hAnsi="仿宋" w:cs="仿宋"/>
          <w:color w:val="000000" w:themeColor="text1"/>
          <w:szCs w:val="24"/>
        </w:rPr>
      </w:pPr>
      <w:r>
        <w:rPr>
          <w:rFonts w:ascii="仿宋" w:eastAsia="仿宋" w:hAnsi="仿宋" w:cs="仿宋" w:hint="eastAsia"/>
          <w:color w:val="000000" w:themeColor="text1"/>
          <w:szCs w:val="24"/>
        </w:rPr>
        <w:t>⑤</w:t>
      </w:r>
      <w:r>
        <w:rPr>
          <w:rFonts w:ascii="仿宋" w:eastAsia="仿宋" w:hAnsi="仿宋" w:cs="仿宋" w:hint="eastAsia"/>
          <w:color w:val="000000" w:themeColor="text1"/>
          <w:szCs w:val="24"/>
        </w:rPr>
        <w:t xml:space="preserve"> </w:t>
      </w:r>
      <w:r>
        <w:rPr>
          <w:rFonts w:ascii="仿宋" w:eastAsia="仿宋" w:hAnsi="仿宋" w:cs="仿宋" w:hint="eastAsia"/>
          <w:color w:val="000000" w:themeColor="text1"/>
          <w:szCs w:val="24"/>
        </w:rPr>
        <w:t>供应商具备履行合同所必需的《兽药生产许可证》或《兽药经营许可证》</w:t>
      </w:r>
    </w:p>
    <w:p w:rsidR="00AC2C4D" w:rsidRDefault="00E80FF1">
      <w:pPr>
        <w:pStyle w:val="a0"/>
        <w:spacing w:line="400" w:lineRule="exact"/>
        <w:ind w:firstLineChars="200" w:firstLine="480"/>
        <w:rPr>
          <w:rFonts w:ascii="仿宋" w:eastAsia="仿宋" w:hAnsi="仿宋" w:cs="仿宋"/>
          <w:color w:val="000000" w:themeColor="text1"/>
          <w:szCs w:val="24"/>
        </w:rPr>
      </w:pPr>
      <w:r>
        <w:rPr>
          <w:rFonts w:ascii="仿宋" w:eastAsia="仿宋" w:hAnsi="仿宋" w:cs="仿宋" w:hint="eastAsia"/>
          <w:color w:val="000000" w:themeColor="text1"/>
          <w:szCs w:val="24"/>
        </w:rPr>
        <w:t>⑥投标人所投标产品必须具有兽药产品批准文号</w:t>
      </w:r>
    </w:p>
    <w:p w:rsidR="00AC2C4D" w:rsidRDefault="00E80FF1">
      <w:pPr>
        <w:pStyle w:val="a0"/>
        <w:spacing w:line="400" w:lineRule="exact"/>
        <w:ind w:firstLineChars="200" w:firstLine="480"/>
        <w:rPr>
          <w:rFonts w:ascii="仿宋" w:eastAsia="仿宋" w:hAnsi="仿宋" w:cs="仿宋"/>
          <w:color w:val="000000" w:themeColor="text1"/>
          <w:szCs w:val="24"/>
        </w:rPr>
      </w:pPr>
      <w:r>
        <w:rPr>
          <w:rFonts w:ascii="仿宋" w:eastAsia="仿宋" w:hAnsi="仿宋" w:cs="仿宋" w:hint="eastAsia"/>
          <w:color w:val="000000" w:themeColor="text1"/>
          <w:szCs w:val="24"/>
        </w:rPr>
        <w:t>⑦所投产品生产商的有效期内的《兽药</w:t>
      </w:r>
      <w:r>
        <w:rPr>
          <w:rFonts w:ascii="仿宋" w:eastAsia="仿宋" w:hAnsi="仿宋" w:cs="仿宋" w:hint="eastAsia"/>
          <w:color w:val="000000" w:themeColor="text1"/>
          <w:szCs w:val="24"/>
        </w:rPr>
        <w:t>GMP</w:t>
      </w:r>
      <w:r>
        <w:rPr>
          <w:rFonts w:ascii="仿宋" w:eastAsia="仿宋" w:hAnsi="仿宋" w:cs="仿宋" w:hint="eastAsia"/>
          <w:color w:val="000000" w:themeColor="text1"/>
          <w:szCs w:val="24"/>
        </w:rPr>
        <w:t>证书》</w:t>
      </w:r>
    </w:p>
    <w:p w:rsidR="00AC2C4D" w:rsidRDefault="00E80FF1">
      <w:pPr>
        <w:pStyle w:val="a0"/>
        <w:spacing w:line="400" w:lineRule="exact"/>
        <w:ind w:firstLineChars="200" w:firstLine="480"/>
        <w:rPr>
          <w:rFonts w:ascii="仿宋" w:eastAsia="仿宋" w:hAnsi="仿宋" w:cs="仿宋"/>
          <w:color w:val="000000" w:themeColor="text1"/>
          <w:szCs w:val="24"/>
        </w:rPr>
      </w:pPr>
      <w:r>
        <w:rPr>
          <w:rFonts w:ascii="仿宋" w:eastAsia="仿宋" w:hAnsi="仿宋" w:cs="仿宋" w:hint="eastAsia"/>
          <w:color w:val="000000" w:themeColor="text1"/>
          <w:szCs w:val="24"/>
        </w:rPr>
        <w:t>⑧投标人投标产品必须具备兽用生物制品生产与检验报告（批签发报告）和专业技术能力的证明材料；</w:t>
      </w:r>
    </w:p>
    <w:p w:rsidR="00AC2C4D" w:rsidRDefault="00E80FF1">
      <w:pPr>
        <w:pStyle w:val="a0"/>
        <w:spacing w:line="400" w:lineRule="exact"/>
        <w:ind w:firstLineChars="200" w:firstLine="480"/>
        <w:rPr>
          <w:rFonts w:ascii="仿宋" w:eastAsia="仿宋" w:hAnsi="仿宋" w:cs="仿宋"/>
          <w:color w:val="000000" w:themeColor="text1"/>
          <w:szCs w:val="24"/>
        </w:rPr>
      </w:pPr>
      <w:r>
        <w:rPr>
          <w:rFonts w:ascii="仿宋" w:eastAsia="仿宋" w:hAnsi="仿宋" w:cs="仿宋" w:hint="eastAsia"/>
          <w:color w:val="000000" w:themeColor="text1"/>
          <w:szCs w:val="24"/>
        </w:rPr>
        <w:t>⑨供应商提供参加政府采购活动前</w:t>
      </w:r>
      <w:r>
        <w:rPr>
          <w:rFonts w:ascii="仿宋" w:eastAsia="仿宋" w:hAnsi="仿宋" w:cs="仿宋" w:hint="eastAsia"/>
          <w:color w:val="000000" w:themeColor="text1"/>
          <w:szCs w:val="24"/>
        </w:rPr>
        <w:t xml:space="preserve"> 3 </w:t>
      </w:r>
      <w:r>
        <w:rPr>
          <w:rFonts w:ascii="仿宋" w:eastAsia="仿宋" w:hAnsi="仿宋" w:cs="仿宋" w:hint="eastAsia"/>
          <w:color w:val="000000" w:themeColor="text1"/>
          <w:szCs w:val="24"/>
        </w:rPr>
        <w:t>年内在经营活动中没有重大违法记录的书面声明（截至开标日成立不满</w:t>
      </w:r>
      <w:r>
        <w:rPr>
          <w:rFonts w:ascii="仿宋" w:eastAsia="仿宋" w:hAnsi="仿宋" w:cs="仿宋" w:hint="eastAsia"/>
          <w:color w:val="000000" w:themeColor="text1"/>
          <w:szCs w:val="24"/>
        </w:rPr>
        <w:t xml:space="preserve"> 3 </w:t>
      </w:r>
      <w:r>
        <w:rPr>
          <w:rFonts w:ascii="仿宋" w:eastAsia="仿宋" w:hAnsi="仿宋" w:cs="仿宋" w:hint="eastAsia"/>
          <w:color w:val="000000" w:themeColor="text1"/>
          <w:szCs w:val="24"/>
        </w:rPr>
        <w:t>年的供应商，可提供自成立以来无重大违法记录的书面声明）。（附件</w:t>
      </w:r>
      <w:r>
        <w:rPr>
          <w:rFonts w:ascii="仿宋" w:eastAsia="仿宋" w:hAnsi="仿宋" w:cs="仿宋" w:hint="eastAsia"/>
          <w:color w:val="000000" w:themeColor="text1"/>
          <w:szCs w:val="24"/>
        </w:rPr>
        <w:t>9</w:t>
      </w:r>
      <w:r>
        <w:rPr>
          <w:rFonts w:ascii="仿宋" w:eastAsia="仿宋" w:hAnsi="仿宋" w:cs="仿宋" w:hint="eastAsia"/>
          <w:color w:val="000000" w:themeColor="text1"/>
          <w:szCs w:val="24"/>
        </w:rPr>
        <w:t>）</w:t>
      </w:r>
    </w:p>
    <w:p w:rsidR="00AC2C4D" w:rsidRDefault="00E80FF1">
      <w:pPr>
        <w:pStyle w:val="a0"/>
        <w:spacing w:line="400" w:lineRule="exact"/>
        <w:ind w:firstLineChars="200" w:firstLine="480"/>
        <w:rPr>
          <w:rFonts w:ascii="仿宋" w:eastAsia="仿宋" w:hAnsi="仿宋" w:cs="仿宋"/>
          <w:color w:val="000000" w:themeColor="text1"/>
          <w:szCs w:val="24"/>
        </w:rPr>
      </w:pPr>
      <w:r>
        <w:rPr>
          <w:rFonts w:ascii="仿宋" w:eastAsia="仿宋" w:hAnsi="仿宋" w:cs="仿宋" w:hint="eastAsia"/>
          <w:color w:val="000000" w:themeColor="text1"/>
          <w:szCs w:val="24"/>
        </w:rPr>
        <w:t>⑩供应商提供在“信用中国”（</w:t>
      </w:r>
      <w:r>
        <w:rPr>
          <w:rFonts w:ascii="仿宋" w:eastAsia="仿宋" w:hAnsi="仿宋" w:cs="仿宋" w:hint="eastAsia"/>
          <w:color w:val="000000" w:themeColor="text1"/>
          <w:szCs w:val="24"/>
        </w:rPr>
        <w:t>www.creditchina.</w:t>
      </w:r>
      <w:r>
        <w:rPr>
          <w:rFonts w:ascii="仿宋" w:eastAsia="仿宋" w:hAnsi="仿宋" w:cs="仿宋" w:hint="eastAsia"/>
          <w:color w:val="000000" w:themeColor="text1"/>
          <w:szCs w:val="24"/>
        </w:rPr>
        <w:t>S</w:t>
      </w:r>
      <w:r>
        <w:rPr>
          <w:rFonts w:ascii="仿宋" w:eastAsia="仿宋" w:hAnsi="仿宋" w:cs="仿宋" w:hint="eastAsia"/>
          <w:color w:val="000000" w:themeColor="text1"/>
          <w:szCs w:val="24"/>
        </w:rPr>
        <w:t>ov.cn</w:t>
      </w:r>
      <w:r>
        <w:rPr>
          <w:rFonts w:ascii="仿宋" w:eastAsia="仿宋" w:hAnsi="仿宋" w:cs="仿宋" w:hint="eastAsia"/>
          <w:color w:val="000000" w:themeColor="text1"/>
          <w:szCs w:val="24"/>
        </w:rPr>
        <w:t>）网站上未被列入失信被执行人、重大税收违法</w:t>
      </w:r>
      <w:r>
        <w:rPr>
          <w:rFonts w:ascii="仿宋" w:eastAsia="仿宋" w:hAnsi="仿宋" w:cs="仿宋" w:hint="eastAsia"/>
          <w:color w:val="000000" w:themeColor="text1"/>
          <w:szCs w:val="24"/>
        </w:rPr>
        <w:t>失信主体</w:t>
      </w:r>
      <w:r>
        <w:rPr>
          <w:rFonts w:ascii="仿宋" w:eastAsia="仿宋" w:hAnsi="仿宋" w:cs="仿宋" w:hint="eastAsia"/>
          <w:color w:val="000000" w:themeColor="text1"/>
          <w:szCs w:val="24"/>
        </w:rPr>
        <w:t>、政府采购严重违法失信名单和中国政府采购网（</w:t>
      </w:r>
      <w:r>
        <w:rPr>
          <w:rFonts w:ascii="仿宋" w:eastAsia="仿宋" w:hAnsi="仿宋" w:cs="仿宋" w:hint="eastAsia"/>
          <w:color w:val="000000" w:themeColor="text1"/>
          <w:szCs w:val="24"/>
        </w:rPr>
        <w:t>www.cc</w:t>
      </w:r>
      <w:r>
        <w:rPr>
          <w:rFonts w:ascii="仿宋" w:eastAsia="仿宋" w:hAnsi="仿宋" w:cs="仿宋" w:hint="eastAsia"/>
          <w:color w:val="000000" w:themeColor="text1"/>
          <w:szCs w:val="24"/>
        </w:rPr>
        <w:t>S</w:t>
      </w:r>
      <w:r>
        <w:rPr>
          <w:rFonts w:ascii="仿宋" w:eastAsia="仿宋" w:hAnsi="仿宋" w:cs="仿宋" w:hint="eastAsia"/>
          <w:color w:val="000000" w:themeColor="text1"/>
          <w:szCs w:val="24"/>
        </w:rPr>
        <w:t>p.</w:t>
      </w:r>
      <w:r>
        <w:rPr>
          <w:rFonts w:ascii="仿宋" w:eastAsia="仿宋" w:hAnsi="仿宋" w:cs="仿宋" w:hint="eastAsia"/>
          <w:color w:val="000000" w:themeColor="text1"/>
          <w:szCs w:val="24"/>
        </w:rPr>
        <w:t>S</w:t>
      </w:r>
      <w:r>
        <w:rPr>
          <w:rFonts w:ascii="仿宋" w:eastAsia="仿宋" w:hAnsi="仿宋" w:cs="仿宋" w:hint="eastAsia"/>
          <w:color w:val="000000" w:themeColor="text1"/>
          <w:szCs w:val="24"/>
        </w:rPr>
        <w:t>ov.cn</w:t>
      </w:r>
      <w:r>
        <w:rPr>
          <w:rFonts w:ascii="仿宋" w:eastAsia="仿宋" w:hAnsi="仿宋" w:cs="仿宋" w:hint="eastAsia"/>
          <w:color w:val="000000" w:themeColor="text1"/>
          <w:szCs w:val="24"/>
        </w:rPr>
        <w:t>）网站上未被列入政府采购严重违法失信行为记录名单的网</w:t>
      </w:r>
      <w:r>
        <w:rPr>
          <w:rFonts w:ascii="仿宋" w:eastAsia="仿宋" w:hAnsi="仿宋" w:cs="仿宋" w:hint="eastAsia"/>
          <w:color w:val="000000" w:themeColor="text1"/>
          <w:szCs w:val="24"/>
        </w:rPr>
        <w:t>页打印件（网页打印件须自</w:t>
      </w:r>
      <w:r>
        <w:rPr>
          <w:rFonts w:ascii="仿宋" w:eastAsia="仿宋" w:hAnsi="仿宋" w:cs="仿宋" w:hint="eastAsia"/>
          <w:color w:val="000000" w:themeColor="text1"/>
          <w:szCs w:val="24"/>
        </w:rPr>
        <w:t>投标</w:t>
      </w:r>
      <w:r>
        <w:rPr>
          <w:rFonts w:ascii="仿宋" w:eastAsia="仿宋" w:hAnsi="仿宋" w:cs="仿宋" w:hint="eastAsia"/>
          <w:color w:val="000000" w:themeColor="text1"/>
          <w:szCs w:val="24"/>
        </w:rPr>
        <w:t>公告发布之日起至投标截止时间从上述网站中打印）。被列入以上条款尚在处罚期内的将拒绝其参本次采购活动；</w:t>
      </w:r>
    </w:p>
    <w:p w:rsidR="00AC2C4D" w:rsidRDefault="00E80FF1">
      <w:pPr>
        <w:pStyle w:val="a0"/>
        <w:spacing w:line="400" w:lineRule="exact"/>
        <w:ind w:firstLineChars="200" w:firstLine="480"/>
        <w:rPr>
          <w:rFonts w:ascii="仿宋" w:eastAsia="仿宋" w:hAnsi="仿宋" w:cs="仿宋"/>
          <w:color w:val="000000" w:themeColor="text1"/>
          <w:szCs w:val="24"/>
        </w:rPr>
      </w:pPr>
      <w:r>
        <w:rPr>
          <w:rFonts w:ascii="仿宋" w:eastAsia="仿宋" w:hAnsi="仿宋" w:cs="仿宋" w:hint="eastAsia"/>
          <w:color w:val="000000" w:themeColor="text1"/>
          <w:szCs w:val="24"/>
        </w:rPr>
        <w:t>⑪供应商反商业贿赂承诺书</w:t>
      </w:r>
      <w:r>
        <w:rPr>
          <w:rFonts w:ascii="仿宋" w:eastAsia="仿宋" w:hAnsi="仿宋" w:cs="仿宋" w:hint="eastAsia"/>
          <w:color w:val="000000" w:themeColor="text1"/>
          <w:szCs w:val="24"/>
        </w:rPr>
        <w:t>（附件</w:t>
      </w:r>
      <w:r>
        <w:rPr>
          <w:rFonts w:ascii="仿宋" w:eastAsia="仿宋" w:hAnsi="仿宋" w:cs="仿宋" w:hint="eastAsia"/>
          <w:color w:val="000000" w:themeColor="text1"/>
          <w:szCs w:val="24"/>
        </w:rPr>
        <w:t>10</w:t>
      </w:r>
      <w:r>
        <w:rPr>
          <w:rFonts w:ascii="仿宋" w:eastAsia="仿宋" w:hAnsi="仿宋" w:cs="仿宋" w:hint="eastAsia"/>
          <w:color w:val="000000" w:themeColor="text1"/>
          <w:szCs w:val="24"/>
        </w:rPr>
        <w:t>）</w:t>
      </w:r>
    </w:p>
    <w:p w:rsidR="00AC2C4D" w:rsidRDefault="00E80FF1">
      <w:pPr>
        <w:pStyle w:val="a0"/>
        <w:spacing w:line="400" w:lineRule="exact"/>
        <w:ind w:firstLineChars="200" w:firstLine="480"/>
        <w:rPr>
          <w:rFonts w:ascii="仿宋" w:eastAsia="仿宋" w:hAnsi="仿宋" w:cs="仿宋"/>
          <w:b/>
          <w:color w:val="000000" w:themeColor="text1"/>
          <w:szCs w:val="24"/>
        </w:rPr>
      </w:pPr>
      <w:r>
        <w:rPr>
          <w:rFonts w:ascii="仿宋" w:eastAsia="仿宋" w:hAnsi="仿宋" w:cs="仿宋" w:hint="eastAsia"/>
          <w:color w:val="000000" w:themeColor="text1"/>
          <w:szCs w:val="24"/>
        </w:rPr>
        <w:t>⑫投标保证金提交证明</w:t>
      </w:r>
    </w:p>
    <w:p w:rsidR="00AC2C4D" w:rsidRDefault="00AC2C4D">
      <w:pPr>
        <w:spacing w:line="400" w:lineRule="exact"/>
        <w:rPr>
          <w:rFonts w:ascii="仿宋" w:eastAsia="仿宋" w:hAnsi="仿宋" w:cs="仿宋"/>
          <w:b/>
          <w:color w:val="000000" w:themeColor="text1"/>
          <w:sz w:val="24"/>
          <w:szCs w:val="24"/>
        </w:rPr>
      </w:pPr>
    </w:p>
    <w:p w:rsidR="00AC2C4D" w:rsidRDefault="00AC2C4D">
      <w:pPr>
        <w:spacing w:line="400" w:lineRule="exact"/>
        <w:rPr>
          <w:rFonts w:ascii="仿宋" w:eastAsia="仿宋" w:hAnsi="仿宋" w:cs="仿宋"/>
          <w:b/>
          <w:color w:val="000000" w:themeColor="text1"/>
          <w:sz w:val="24"/>
          <w:szCs w:val="24"/>
        </w:rPr>
      </w:pPr>
    </w:p>
    <w:p w:rsidR="00AC2C4D" w:rsidRDefault="00AC2C4D">
      <w:pPr>
        <w:spacing w:line="400" w:lineRule="exact"/>
        <w:rPr>
          <w:rFonts w:ascii="仿宋" w:eastAsia="仿宋" w:hAnsi="仿宋" w:cs="仿宋"/>
          <w:b/>
          <w:color w:val="000000" w:themeColor="text1"/>
          <w:sz w:val="24"/>
          <w:szCs w:val="24"/>
        </w:rPr>
        <w:sectPr w:rsidR="00AC2C4D">
          <w:pgSz w:w="11906" w:h="16838"/>
          <w:pgMar w:top="1304" w:right="1247" w:bottom="1418" w:left="1247" w:header="851" w:footer="992" w:gutter="0"/>
          <w:cols w:space="720"/>
          <w:docGrid w:linePitch="312"/>
        </w:sectPr>
      </w:pPr>
    </w:p>
    <w:p w:rsidR="00AC2C4D" w:rsidRDefault="00E80FF1">
      <w:pPr>
        <w:spacing w:line="400" w:lineRule="exac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lastRenderedPageBreak/>
        <w:t>附件</w:t>
      </w:r>
      <w:r>
        <w:rPr>
          <w:rFonts w:ascii="仿宋" w:eastAsia="仿宋" w:hAnsi="仿宋" w:cs="仿宋" w:hint="eastAsia"/>
          <w:b/>
          <w:color w:val="000000" w:themeColor="text1"/>
          <w:sz w:val="24"/>
          <w:szCs w:val="24"/>
        </w:rPr>
        <w:t>6</w:t>
      </w:r>
      <w:r>
        <w:rPr>
          <w:rFonts w:ascii="仿宋" w:eastAsia="仿宋" w:hAnsi="仿宋" w:cs="仿宋" w:hint="eastAsia"/>
          <w:b/>
          <w:color w:val="000000" w:themeColor="text1"/>
          <w:sz w:val="24"/>
          <w:szCs w:val="24"/>
        </w:rPr>
        <w:t>：</w:t>
      </w:r>
    </w:p>
    <w:p w:rsidR="00AC2C4D" w:rsidRDefault="00E80FF1">
      <w:pPr>
        <w:spacing w:line="400" w:lineRule="exact"/>
        <w:jc w:val="center"/>
        <w:outlineLvl w:val="1"/>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七</w:t>
      </w:r>
      <w:r>
        <w:rPr>
          <w:rFonts w:ascii="仿宋" w:eastAsia="仿宋" w:hAnsi="仿宋" w:cs="仿宋" w:hint="eastAsia"/>
          <w:b/>
          <w:color w:val="000000" w:themeColor="text1"/>
          <w:sz w:val="24"/>
          <w:szCs w:val="24"/>
        </w:rPr>
        <w:t>、</w:t>
      </w:r>
      <w:r>
        <w:rPr>
          <w:rFonts w:ascii="仿宋" w:eastAsia="仿宋" w:hAnsi="仿宋" w:cs="仿宋" w:hint="eastAsia"/>
          <w:b/>
          <w:color w:val="000000" w:themeColor="text1"/>
          <w:sz w:val="24"/>
          <w:szCs w:val="24"/>
        </w:rPr>
        <w:t>类似业绩</w:t>
      </w:r>
    </w:p>
    <w:p w:rsidR="00AC2C4D" w:rsidRDefault="00AC2C4D">
      <w:pPr>
        <w:spacing w:line="400" w:lineRule="exact"/>
        <w:jc w:val="center"/>
        <w:rPr>
          <w:rFonts w:ascii="仿宋" w:eastAsia="仿宋" w:hAnsi="仿宋" w:cs="仿宋"/>
          <w:color w:val="000000" w:themeColor="text1"/>
          <w:sz w:val="24"/>
          <w:szCs w:val="24"/>
        </w:rPr>
      </w:pPr>
    </w:p>
    <w:tbl>
      <w:tblPr>
        <w:tblW w:w="9224" w:type="dxa"/>
        <w:jc w:val="center"/>
        <w:tblLayout w:type="fixed"/>
        <w:tblLook w:val="04A0" w:firstRow="1" w:lastRow="0" w:firstColumn="1" w:lastColumn="0" w:noHBand="0" w:noVBand="1"/>
      </w:tblPr>
      <w:tblGrid>
        <w:gridCol w:w="727"/>
        <w:gridCol w:w="2445"/>
        <w:gridCol w:w="1704"/>
        <w:gridCol w:w="1543"/>
        <w:gridCol w:w="1440"/>
        <w:gridCol w:w="1365"/>
      </w:tblGrid>
      <w:tr w:rsidR="00AC2C4D">
        <w:trPr>
          <w:trHeight w:val="1020"/>
          <w:jc w:val="center"/>
        </w:trPr>
        <w:tc>
          <w:tcPr>
            <w:tcW w:w="727" w:type="dxa"/>
            <w:tcBorders>
              <w:top w:val="single" w:sz="4" w:space="0" w:color="auto"/>
              <w:left w:val="single" w:sz="4" w:space="0" w:color="auto"/>
              <w:bottom w:val="single" w:sz="4" w:space="0" w:color="auto"/>
              <w:right w:val="single" w:sz="4" w:space="0" w:color="auto"/>
            </w:tcBorders>
            <w:vAlign w:val="center"/>
          </w:tcPr>
          <w:p w:rsidR="00AC2C4D" w:rsidRDefault="00E80FF1">
            <w:pPr>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序号</w:t>
            </w:r>
          </w:p>
        </w:tc>
        <w:tc>
          <w:tcPr>
            <w:tcW w:w="2445" w:type="dxa"/>
            <w:tcBorders>
              <w:top w:val="single" w:sz="4" w:space="0" w:color="auto"/>
              <w:left w:val="single" w:sz="4" w:space="0" w:color="auto"/>
              <w:bottom w:val="single" w:sz="4" w:space="0" w:color="auto"/>
              <w:right w:val="single" w:sz="4" w:space="0" w:color="auto"/>
            </w:tcBorders>
            <w:vAlign w:val="center"/>
          </w:tcPr>
          <w:p w:rsidR="00AC2C4D" w:rsidRDefault="00E80FF1">
            <w:pPr>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项目名称</w:t>
            </w:r>
          </w:p>
        </w:tc>
        <w:tc>
          <w:tcPr>
            <w:tcW w:w="1704" w:type="dxa"/>
            <w:tcBorders>
              <w:top w:val="single" w:sz="4" w:space="0" w:color="auto"/>
              <w:left w:val="single" w:sz="4" w:space="0" w:color="auto"/>
              <w:bottom w:val="single" w:sz="4" w:space="0" w:color="auto"/>
              <w:right w:val="single" w:sz="4" w:space="0" w:color="auto"/>
            </w:tcBorders>
            <w:vAlign w:val="center"/>
          </w:tcPr>
          <w:p w:rsidR="00AC2C4D" w:rsidRDefault="00E80FF1">
            <w:pPr>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采购单位名称</w:t>
            </w:r>
          </w:p>
        </w:tc>
        <w:tc>
          <w:tcPr>
            <w:tcW w:w="1543" w:type="dxa"/>
            <w:tcBorders>
              <w:top w:val="single" w:sz="4" w:space="0" w:color="auto"/>
              <w:left w:val="single" w:sz="4" w:space="0" w:color="auto"/>
              <w:bottom w:val="single" w:sz="4" w:space="0" w:color="auto"/>
              <w:right w:val="single" w:sz="4" w:space="0" w:color="auto"/>
            </w:tcBorders>
            <w:vAlign w:val="center"/>
          </w:tcPr>
          <w:p w:rsidR="00AC2C4D" w:rsidRDefault="00E80FF1">
            <w:pPr>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采购单位联系人及电话</w:t>
            </w:r>
          </w:p>
        </w:tc>
        <w:tc>
          <w:tcPr>
            <w:tcW w:w="1440" w:type="dxa"/>
            <w:tcBorders>
              <w:top w:val="single" w:sz="4" w:space="0" w:color="auto"/>
              <w:left w:val="single" w:sz="4" w:space="0" w:color="auto"/>
              <w:bottom w:val="single" w:sz="4" w:space="0" w:color="auto"/>
              <w:right w:val="single" w:sz="4" w:space="0" w:color="auto"/>
            </w:tcBorders>
            <w:vAlign w:val="center"/>
          </w:tcPr>
          <w:p w:rsidR="00AC2C4D" w:rsidRDefault="00E80FF1">
            <w:pPr>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合同金额</w:t>
            </w:r>
          </w:p>
        </w:tc>
        <w:tc>
          <w:tcPr>
            <w:tcW w:w="1365" w:type="dxa"/>
            <w:tcBorders>
              <w:top w:val="single" w:sz="4" w:space="0" w:color="auto"/>
              <w:left w:val="single" w:sz="4" w:space="0" w:color="auto"/>
              <w:bottom w:val="single" w:sz="4" w:space="0" w:color="auto"/>
              <w:right w:val="single" w:sz="4" w:space="0" w:color="auto"/>
            </w:tcBorders>
            <w:vAlign w:val="center"/>
          </w:tcPr>
          <w:p w:rsidR="00AC2C4D" w:rsidRDefault="00E80FF1">
            <w:pPr>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签订日期</w:t>
            </w:r>
          </w:p>
        </w:tc>
      </w:tr>
      <w:tr w:rsidR="00AC2C4D">
        <w:trPr>
          <w:trHeight w:val="751"/>
          <w:jc w:val="center"/>
        </w:trPr>
        <w:tc>
          <w:tcPr>
            <w:tcW w:w="727"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2445"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704"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543"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440"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365"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r>
      <w:tr w:rsidR="00AC2C4D">
        <w:trPr>
          <w:trHeight w:val="715"/>
          <w:jc w:val="center"/>
        </w:trPr>
        <w:tc>
          <w:tcPr>
            <w:tcW w:w="727"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2445"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704"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543"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440"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365"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r>
      <w:tr w:rsidR="00AC2C4D">
        <w:trPr>
          <w:trHeight w:val="715"/>
          <w:jc w:val="center"/>
        </w:trPr>
        <w:tc>
          <w:tcPr>
            <w:tcW w:w="727"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2445"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704"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543"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440"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365"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r>
      <w:tr w:rsidR="00AC2C4D">
        <w:trPr>
          <w:trHeight w:val="751"/>
          <w:jc w:val="center"/>
        </w:trPr>
        <w:tc>
          <w:tcPr>
            <w:tcW w:w="727"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2445"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704"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543"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440"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365"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r>
      <w:tr w:rsidR="00AC2C4D">
        <w:trPr>
          <w:trHeight w:val="715"/>
          <w:jc w:val="center"/>
        </w:trPr>
        <w:tc>
          <w:tcPr>
            <w:tcW w:w="727"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2445"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704"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543"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440"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365"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r>
      <w:tr w:rsidR="00AC2C4D">
        <w:trPr>
          <w:trHeight w:val="751"/>
          <w:jc w:val="center"/>
        </w:trPr>
        <w:tc>
          <w:tcPr>
            <w:tcW w:w="727"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2445"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704"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543"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440"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365"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r>
      <w:tr w:rsidR="00AC2C4D">
        <w:trPr>
          <w:trHeight w:val="715"/>
          <w:jc w:val="center"/>
        </w:trPr>
        <w:tc>
          <w:tcPr>
            <w:tcW w:w="727"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2445"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704"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543"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440"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365"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r>
      <w:tr w:rsidR="00AC2C4D">
        <w:trPr>
          <w:trHeight w:val="751"/>
          <w:jc w:val="center"/>
        </w:trPr>
        <w:tc>
          <w:tcPr>
            <w:tcW w:w="727"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2445"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704"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543"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440"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c>
          <w:tcPr>
            <w:tcW w:w="1365" w:type="dxa"/>
            <w:tcBorders>
              <w:top w:val="single" w:sz="4" w:space="0" w:color="auto"/>
              <w:left w:val="single" w:sz="4" w:space="0" w:color="auto"/>
              <w:bottom w:val="single" w:sz="4" w:space="0" w:color="auto"/>
              <w:right w:val="single" w:sz="4" w:space="0" w:color="auto"/>
            </w:tcBorders>
          </w:tcPr>
          <w:p w:rsidR="00AC2C4D" w:rsidRDefault="00AC2C4D">
            <w:pPr>
              <w:spacing w:line="400" w:lineRule="exact"/>
              <w:rPr>
                <w:rFonts w:ascii="仿宋" w:eastAsia="仿宋" w:hAnsi="仿宋" w:cs="仿宋"/>
                <w:color w:val="000000" w:themeColor="text1"/>
                <w:sz w:val="24"/>
                <w:szCs w:val="24"/>
              </w:rPr>
            </w:pPr>
          </w:p>
        </w:tc>
      </w:tr>
    </w:tbl>
    <w:p w:rsidR="00AC2C4D" w:rsidRDefault="00E80FF1">
      <w:pPr>
        <w:spacing w:line="400" w:lineRule="exact"/>
        <w:ind w:firstLineChars="100" w:firstLine="24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注：后附相关证明材料</w:t>
      </w:r>
    </w:p>
    <w:p w:rsidR="00AC2C4D" w:rsidRDefault="00AC2C4D">
      <w:pPr>
        <w:spacing w:line="400" w:lineRule="exact"/>
        <w:rPr>
          <w:rFonts w:ascii="仿宋" w:eastAsia="仿宋" w:hAnsi="仿宋" w:cs="仿宋"/>
          <w:b/>
          <w:color w:val="000000" w:themeColor="text1"/>
          <w:sz w:val="24"/>
          <w:szCs w:val="24"/>
        </w:rPr>
      </w:pPr>
    </w:p>
    <w:p w:rsidR="00AC2C4D" w:rsidRDefault="00AC2C4D">
      <w:pPr>
        <w:spacing w:line="400" w:lineRule="exact"/>
        <w:rPr>
          <w:rFonts w:ascii="仿宋" w:eastAsia="仿宋" w:hAnsi="仿宋" w:cs="仿宋"/>
          <w:b/>
          <w:color w:val="000000" w:themeColor="text1"/>
          <w:sz w:val="24"/>
          <w:szCs w:val="24"/>
        </w:rPr>
      </w:pPr>
    </w:p>
    <w:p w:rsidR="00AC2C4D" w:rsidRDefault="00E80FF1">
      <w:pPr>
        <w:spacing w:line="400" w:lineRule="exact"/>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供应商名称（公章）：</w:t>
      </w:r>
      <w:r>
        <w:rPr>
          <w:rFonts w:ascii="仿宋" w:eastAsia="仿宋" w:hAnsi="仿宋" w:cs="仿宋" w:hint="eastAsia"/>
          <w:color w:val="000000" w:themeColor="text1"/>
          <w:sz w:val="24"/>
          <w:szCs w:val="24"/>
          <w:u w:val="single"/>
        </w:rPr>
        <w:t xml:space="preserve">                                  </w:t>
      </w:r>
    </w:p>
    <w:p w:rsidR="00AC2C4D" w:rsidRDefault="00E80FF1">
      <w:pPr>
        <w:spacing w:line="400" w:lineRule="exact"/>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法定代表人或授权代表人（签字）：</w:t>
      </w:r>
      <w:r>
        <w:rPr>
          <w:rFonts w:ascii="仿宋" w:eastAsia="仿宋" w:hAnsi="仿宋" w:cs="仿宋" w:hint="eastAsia"/>
          <w:color w:val="000000" w:themeColor="text1"/>
          <w:sz w:val="24"/>
          <w:szCs w:val="24"/>
          <w:u w:val="single"/>
        </w:rPr>
        <w:t xml:space="preserve">                      </w:t>
      </w:r>
    </w:p>
    <w:p w:rsidR="00AC2C4D" w:rsidRDefault="00E80FF1">
      <w:pPr>
        <w:spacing w:line="400" w:lineRule="exact"/>
        <w:rPr>
          <w:rFonts w:ascii="仿宋" w:eastAsia="仿宋" w:hAnsi="仿宋" w:cs="仿宋"/>
          <w:color w:val="000000" w:themeColor="text1"/>
          <w:sz w:val="24"/>
          <w:szCs w:val="24"/>
          <w:u w:val="single"/>
        </w:rPr>
      </w:pPr>
      <w:r>
        <w:rPr>
          <w:rFonts w:ascii="仿宋" w:eastAsia="仿宋" w:hAnsi="仿宋" w:cs="仿宋" w:hint="eastAsia"/>
          <w:bCs/>
          <w:color w:val="000000" w:themeColor="text1"/>
          <w:sz w:val="24"/>
          <w:szCs w:val="24"/>
        </w:rPr>
        <w:t>日期：</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年</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月</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日</w:t>
      </w:r>
    </w:p>
    <w:p w:rsidR="00AC2C4D" w:rsidRDefault="00AC2C4D">
      <w:pPr>
        <w:spacing w:line="400" w:lineRule="exact"/>
        <w:rPr>
          <w:rFonts w:ascii="仿宋" w:eastAsia="仿宋" w:hAnsi="仿宋" w:cs="仿宋"/>
          <w:b/>
          <w:bCs/>
          <w:color w:val="000000" w:themeColor="text1"/>
          <w:sz w:val="24"/>
          <w:szCs w:val="24"/>
        </w:rPr>
      </w:pPr>
    </w:p>
    <w:p w:rsidR="00AC2C4D" w:rsidRDefault="00AC2C4D">
      <w:pPr>
        <w:snapToGrid w:val="0"/>
        <w:spacing w:line="400" w:lineRule="exact"/>
        <w:jc w:val="center"/>
        <w:rPr>
          <w:rFonts w:ascii="仿宋" w:eastAsia="仿宋" w:hAnsi="仿宋" w:cs="仿宋"/>
          <w:b/>
          <w:color w:val="000000" w:themeColor="text1"/>
          <w:sz w:val="24"/>
          <w:szCs w:val="24"/>
        </w:rPr>
      </w:pPr>
    </w:p>
    <w:p w:rsidR="00AC2C4D" w:rsidRDefault="00AC2C4D">
      <w:pPr>
        <w:snapToGrid w:val="0"/>
        <w:spacing w:line="400" w:lineRule="exact"/>
        <w:jc w:val="center"/>
        <w:rPr>
          <w:rFonts w:ascii="仿宋" w:eastAsia="仿宋" w:hAnsi="仿宋" w:cs="仿宋"/>
          <w:b/>
          <w:color w:val="000000" w:themeColor="text1"/>
          <w:sz w:val="24"/>
          <w:szCs w:val="24"/>
        </w:rPr>
      </w:pPr>
    </w:p>
    <w:p w:rsidR="00AC2C4D" w:rsidRDefault="00AC2C4D">
      <w:pPr>
        <w:pStyle w:val="HTML"/>
        <w:spacing w:line="400" w:lineRule="exact"/>
        <w:rPr>
          <w:rFonts w:ascii="仿宋" w:eastAsia="仿宋" w:hAnsi="仿宋" w:cs="仿宋"/>
          <w:b/>
          <w:color w:val="000000" w:themeColor="text1"/>
          <w:sz w:val="24"/>
          <w:szCs w:val="24"/>
        </w:rPr>
      </w:pPr>
    </w:p>
    <w:p w:rsidR="00AC2C4D" w:rsidRDefault="00AC2C4D">
      <w:pPr>
        <w:pStyle w:val="HTML"/>
        <w:spacing w:line="400" w:lineRule="exact"/>
        <w:rPr>
          <w:rFonts w:ascii="仿宋" w:eastAsia="仿宋" w:hAnsi="仿宋" w:cs="仿宋"/>
          <w:b/>
          <w:color w:val="000000" w:themeColor="text1"/>
          <w:sz w:val="24"/>
          <w:szCs w:val="24"/>
        </w:rPr>
      </w:pPr>
    </w:p>
    <w:p w:rsidR="00AC2C4D" w:rsidRDefault="00E80FF1">
      <w:pP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br w:type="page"/>
      </w:r>
    </w:p>
    <w:p w:rsidR="00AC2C4D" w:rsidRDefault="00E80FF1">
      <w:pPr>
        <w:spacing w:line="400" w:lineRule="exac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lastRenderedPageBreak/>
        <w:t>附件</w:t>
      </w:r>
      <w:r>
        <w:rPr>
          <w:rFonts w:ascii="仿宋" w:eastAsia="仿宋" w:hAnsi="仿宋" w:cs="仿宋" w:hint="eastAsia"/>
          <w:b/>
          <w:color w:val="000000" w:themeColor="text1"/>
          <w:sz w:val="24"/>
          <w:szCs w:val="24"/>
        </w:rPr>
        <w:t>7</w:t>
      </w:r>
      <w:r>
        <w:rPr>
          <w:rFonts w:ascii="仿宋" w:eastAsia="仿宋" w:hAnsi="仿宋" w:cs="仿宋" w:hint="eastAsia"/>
          <w:b/>
          <w:color w:val="000000" w:themeColor="text1"/>
          <w:sz w:val="24"/>
          <w:szCs w:val="24"/>
        </w:rPr>
        <w:t>：</w:t>
      </w:r>
    </w:p>
    <w:p w:rsidR="00AC2C4D" w:rsidRDefault="00E80FF1">
      <w:pPr>
        <w:snapToGrid w:val="0"/>
        <w:spacing w:line="400" w:lineRule="exact"/>
        <w:jc w:val="center"/>
        <w:outlineLvl w:val="1"/>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八</w:t>
      </w:r>
      <w:r>
        <w:rPr>
          <w:rFonts w:ascii="仿宋" w:eastAsia="仿宋" w:hAnsi="仿宋" w:cs="仿宋" w:hint="eastAsia"/>
          <w:b/>
          <w:color w:val="000000" w:themeColor="text1"/>
          <w:sz w:val="24"/>
          <w:szCs w:val="24"/>
        </w:rPr>
        <w:t>、技术偏离表</w:t>
      </w:r>
    </w:p>
    <w:tbl>
      <w:tblPr>
        <w:tblW w:w="9755" w:type="dxa"/>
        <w:jc w:val="center"/>
        <w:tblLayout w:type="fixed"/>
        <w:tblCellMar>
          <w:left w:w="0" w:type="dxa"/>
          <w:right w:w="0" w:type="dxa"/>
        </w:tblCellMar>
        <w:tblLook w:val="04A0" w:firstRow="1" w:lastRow="0" w:firstColumn="1" w:lastColumn="0" w:noHBand="0" w:noVBand="1"/>
      </w:tblPr>
      <w:tblGrid>
        <w:gridCol w:w="672"/>
        <w:gridCol w:w="2383"/>
        <w:gridCol w:w="2302"/>
        <w:gridCol w:w="2495"/>
        <w:gridCol w:w="1203"/>
        <w:gridCol w:w="700"/>
      </w:tblGrid>
      <w:tr w:rsidR="00AC2C4D">
        <w:trPr>
          <w:cantSplit/>
          <w:trHeight w:val="549"/>
          <w:jc w:val="center"/>
        </w:trPr>
        <w:tc>
          <w:tcPr>
            <w:tcW w:w="672" w:type="dxa"/>
            <w:vMerge w:val="restart"/>
            <w:tcBorders>
              <w:top w:val="single" w:sz="4" w:space="0" w:color="auto"/>
              <w:left w:val="single" w:sz="4" w:space="0" w:color="auto"/>
              <w:bottom w:val="single" w:sz="4" w:space="0" w:color="auto"/>
              <w:right w:val="single" w:sz="4" w:space="0" w:color="auto"/>
            </w:tcBorders>
            <w:vAlign w:val="center"/>
          </w:tcPr>
          <w:p w:rsidR="00AC2C4D" w:rsidRDefault="00E80FF1">
            <w:pPr>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序</w:t>
            </w:r>
            <w:r>
              <w:rPr>
                <w:rFonts w:ascii="仿宋" w:eastAsia="仿宋" w:hAnsi="仿宋" w:cs="仿宋" w:hint="eastAsia"/>
                <w:color w:val="000000" w:themeColor="text1"/>
                <w:sz w:val="24"/>
                <w:szCs w:val="24"/>
              </w:rPr>
              <w:t>号</w:t>
            </w:r>
          </w:p>
        </w:tc>
        <w:tc>
          <w:tcPr>
            <w:tcW w:w="2383"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C2C4D" w:rsidRDefault="00E80FF1">
            <w:pPr>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招标内容</w:t>
            </w:r>
          </w:p>
        </w:tc>
        <w:tc>
          <w:tcPr>
            <w:tcW w:w="4797" w:type="dxa"/>
            <w:gridSpan w:val="2"/>
            <w:tcBorders>
              <w:top w:val="single" w:sz="4" w:space="0" w:color="auto"/>
              <w:left w:val="nil"/>
              <w:bottom w:val="single" w:sz="4" w:space="0" w:color="auto"/>
              <w:right w:val="single" w:sz="4" w:space="0" w:color="auto"/>
            </w:tcBorders>
            <w:tcMar>
              <w:top w:w="15" w:type="dxa"/>
              <w:left w:w="15" w:type="dxa"/>
              <w:right w:w="15" w:type="dxa"/>
            </w:tcMar>
            <w:vAlign w:val="center"/>
          </w:tcPr>
          <w:p w:rsidR="00AC2C4D" w:rsidRDefault="00E80FF1">
            <w:pPr>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规格响应情况</w:t>
            </w:r>
          </w:p>
        </w:tc>
        <w:tc>
          <w:tcPr>
            <w:tcW w:w="120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C2C4D" w:rsidRDefault="00E80FF1">
            <w:pPr>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偏离情况</w:t>
            </w:r>
          </w:p>
        </w:tc>
        <w:tc>
          <w:tcPr>
            <w:tcW w:w="7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AC2C4D" w:rsidRDefault="00E80FF1">
            <w:pPr>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说明</w:t>
            </w:r>
          </w:p>
        </w:tc>
      </w:tr>
      <w:tr w:rsidR="00AC2C4D">
        <w:trPr>
          <w:cantSplit/>
          <w:trHeight w:val="1048"/>
          <w:jc w:val="center"/>
        </w:trPr>
        <w:tc>
          <w:tcPr>
            <w:tcW w:w="672" w:type="dxa"/>
            <w:vMerge/>
            <w:tcBorders>
              <w:top w:val="single" w:sz="4" w:space="0" w:color="auto"/>
              <w:left w:val="single" w:sz="4" w:space="0" w:color="auto"/>
              <w:bottom w:val="single" w:sz="4" w:space="0" w:color="auto"/>
              <w:right w:val="single" w:sz="4" w:space="0" w:color="auto"/>
            </w:tcBorders>
            <w:vAlign w:val="center"/>
          </w:tcPr>
          <w:p w:rsidR="00AC2C4D" w:rsidRDefault="00AC2C4D">
            <w:pPr>
              <w:spacing w:line="400" w:lineRule="exact"/>
              <w:rPr>
                <w:rFonts w:ascii="仿宋" w:eastAsia="仿宋" w:hAnsi="仿宋" w:cs="仿宋"/>
                <w:color w:val="000000" w:themeColor="text1"/>
                <w:sz w:val="24"/>
                <w:szCs w:val="24"/>
              </w:rPr>
            </w:pPr>
          </w:p>
        </w:tc>
        <w:tc>
          <w:tcPr>
            <w:tcW w:w="2383" w:type="dxa"/>
            <w:vMerge/>
            <w:tcBorders>
              <w:top w:val="single" w:sz="4" w:space="0" w:color="auto"/>
              <w:left w:val="single" w:sz="4" w:space="0" w:color="auto"/>
              <w:bottom w:val="single" w:sz="4" w:space="0" w:color="auto"/>
              <w:right w:val="single" w:sz="4" w:space="0" w:color="auto"/>
            </w:tcBorders>
            <w:vAlign w:val="center"/>
          </w:tcPr>
          <w:p w:rsidR="00AC2C4D" w:rsidRDefault="00AC2C4D">
            <w:pPr>
              <w:spacing w:line="400" w:lineRule="exact"/>
              <w:rPr>
                <w:rFonts w:ascii="仿宋" w:eastAsia="仿宋" w:hAnsi="仿宋" w:cs="仿宋"/>
                <w:color w:val="000000" w:themeColor="text1"/>
                <w:sz w:val="24"/>
                <w:szCs w:val="24"/>
              </w:rPr>
            </w:pPr>
          </w:p>
        </w:tc>
        <w:tc>
          <w:tcPr>
            <w:tcW w:w="2302" w:type="dxa"/>
            <w:tcBorders>
              <w:top w:val="nil"/>
              <w:left w:val="nil"/>
              <w:bottom w:val="single" w:sz="4" w:space="0" w:color="auto"/>
              <w:right w:val="single" w:sz="4" w:space="0" w:color="auto"/>
            </w:tcBorders>
            <w:tcMar>
              <w:top w:w="15" w:type="dxa"/>
              <w:left w:w="15" w:type="dxa"/>
              <w:right w:w="15" w:type="dxa"/>
            </w:tcMar>
            <w:vAlign w:val="center"/>
          </w:tcPr>
          <w:p w:rsidR="00AC2C4D" w:rsidRDefault="00E80FF1">
            <w:pPr>
              <w:pStyle w:val="af3"/>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文件技术要求</w:t>
            </w:r>
          </w:p>
          <w:p w:rsidR="00AC2C4D" w:rsidRDefault="00E80FF1">
            <w:pPr>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的内容与数值</w:t>
            </w:r>
          </w:p>
        </w:tc>
        <w:tc>
          <w:tcPr>
            <w:tcW w:w="2495" w:type="dxa"/>
            <w:tcBorders>
              <w:top w:val="nil"/>
              <w:left w:val="nil"/>
              <w:bottom w:val="single" w:sz="4" w:space="0" w:color="auto"/>
              <w:right w:val="single" w:sz="4" w:space="0" w:color="auto"/>
            </w:tcBorders>
            <w:tcMar>
              <w:top w:w="15" w:type="dxa"/>
              <w:left w:w="15" w:type="dxa"/>
              <w:right w:w="15" w:type="dxa"/>
            </w:tcMar>
            <w:vAlign w:val="center"/>
          </w:tcPr>
          <w:p w:rsidR="00AC2C4D" w:rsidRDefault="00E80FF1">
            <w:pPr>
              <w:pStyle w:val="af3"/>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供应商的技术响</w:t>
            </w:r>
          </w:p>
          <w:p w:rsidR="00AC2C4D" w:rsidRDefault="00E80FF1">
            <w:pPr>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应内容与数值</w:t>
            </w:r>
          </w:p>
        </w:tc>
        <w:tc>
          <w:tcPr>
            <w:tcW w:w="12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AC2C4D" w:rsidRDefault="00AC2C4D">
            <w:pPr>
              <w:spacing w:line="400" w:lineRule="exact"/>
              <w:jc w:val="center"/>
              <w:rPr>
                <w:rFonts w:ascii="仿宋" w:eastAsia="仿宋" w:hAnsi="仿宋" w:cs="仿宋"/>
                <w:color w:val="000000" w:themeColor="text1"/>
                <w:sz w:val="24"/>
                <w:szCs w:val="24"/>
              </w:rPr>
            </w:pPr>
          </w:p>
        </w:tc>
        <w:tc>
          <w:tcPr>
            <w:tcW w:w="70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AC2C4D" w:rsidRDefault="00AC2C4D">
            <w:pPr>
              <w:spacing w:line="400" w:lineRule="exact"/>
              <w:jc w:val="center"/>
              <w:rPr>
                <w:rFonts w:ascii="仿宋" w:eastAsia="仿宋" w:hAnsi="仿宋" w:cs="仿宋"/>
                <w:color w:val="000000" w:themeColor="text1"/>
                <w:sz w:val="24"/>
                <w:szCs w:val="24"/>
              </w:rPr>
            </w:pPr>
          </w:p>
        </w:tc>
      </w:tr>
      <w:tr w:rsidR="00AC2C4D">
        <w:trPr>
          <w:trHeight w:val="539"/>
          <w:jc w:val="center"/>
        </w:trPr>
        <w:tc>
          <w:tcPr>
            <w:tcW w:w="672" w:type="dxa"/>
            <w:tcBorders>
              <w:top w:val="nil"/>
              <w:left w:val="single" w:sz="4" w:space="0" w:color="auto"/>
              <w:bottom w:val="single" w:sz="4" w:space="0" w:color="auto"/>
              <w:right w:val="single" w:sz="4" w:space="0" w:color="auto"/>
            </w:tcBorders>
            <w:vAlign w:val="center"/>
          </w:tcPr>
          <w:p w:rsidR="00AC2C4D" w:rsidRDefault="00AC2C4D">
            <w:pPr>
              <w:spacing w:line="400" w:lineRule="exact"/>
              <w:jc w:val="center"/>
              <w:rPr>
                <w:rFonts w:ascii="仿宋" w:eastAsia="仿宋" w:hAnsi="仿宋" w:cs="仿宋"/>
                <w:color w:val="000000" w:themeColor="text1"/>
                <w:sz w:val="24"/>
                <w:szCs w:val="24"/>
              </w:rPr>
            </w:pPr>
          </w:p>
        </w:tc>
        <w:tc>
          <w:tcPr>
            <w:tcW w:w="2383" w:type="dxa"/>
            <w:tcBorders>
              <w:top w:val="nil"/>
              <w:left w:val="nil"/>
              <w:bottom w:val="single" w:sz="4" w:space="0" w:color="auto"/>
              <w:right w:val="single" w:sz="4" w:space="0" w:color="auto"/>
            </w:tcBorders>
            <w:tcMar>
              <w:top w:w="15" w:type="dxa"/>
              <w:left w:w="15" w:type="dxa"/>
              <w:right w:w="15" w:type="dxa"/>
            </w:tcMar>
            <w:vAlign w:val="center"/>
          </w:tcPr>
          <w:p w:rsidR="00AC2C4D" w:rsidRDefault="00AC2C4D">
            <w:pPr>
              <w:spacing w:line="400" w:lineRule="exact"/>
              <w:jc w:val="center"/>
              <w:rPr>
                <w:rFonts w:ascii="仿宋" w:eastAsia="仿宋" w:hAnsi="仿宋" w:cs="仿宋"/>
                <w:color w:val="000000" w:themeColor="text1"/>
                <w:sz w:val="24"/>
                <w:szCs w:val="24"/>
              </w:rPr>
            </w:pPr>
          </w:p>
        </w:tc>
        <w:tc>
          <w:tcPr>
            <w:tcW w:w="2302" w:type="dxa"/>
            <w:tcBorders>
              <w:top w:val="nil"/>
              <w:left w:val="nil"/>
              <w:bottom w:val="single" w:sz="4" w:space="0" w:color="auto"/>
              <w:right w:val="single" w:sz="4" w:space="0" w:color="auto"/>
            </w:tcBorders>
            <w:tcMar>
              <w:top w:w="15" w:type="dxa"/>
              <w:left w:w="15" w:type="dxa"/>
              <w:right w:w="15" w:type="dxa"/>
            </w:tcMar>
            <w:vAlign w:val="center"/>
          </w:tcPr>
          <w:p w:rsidR="00AC2C4D" w:rsidRDefault="00AC2C4D">
            <w:pPr>
              <w:spacing w:line="400" w:lineRule="exact"/>
              <w:jc w:val="center"/>
              <w:rPr>
                <w:rFonts w:ascii="仿宋" w:eastAsia="仿宋" w:hAnsi="仿宋" w:cs="仿宋"/>
                <w:color w:val="000000" w:themeColor="text1"/>
                <w:sz w:val="24"/>
                <w:szCs w:val="24"/>
              </w:rPr>
            </w:pPr>
          </w:p>
        </w:tc>
        <w:tc>
          <w:tcPr>
            <w:tcW w:w="2495" w:type="dxa"/>
            <w:tcBorders>
              <w:top w:val="nil"/>
              <w:left w:val="nil"/>
              <w:bottom w:val="single" w:sz="4" w:space="0" w:color="auto"/>
              <w:right w:val="single" w:sz="4" w:space="0" w:color="auto"/>
            </w:tcBorders>
            <w:tcMar>
              <w:top w:w="15" w:type="dxa"/>
              <w:left w:w="15" w:type="dxa"/>
              <w:right w:w="15" w:type="dxa"/>
            </w:tcMar>
            <w:vAlign w:val="center"/>
          </w:tcPr>
          <w:p w:rsidR="00AC2C4D" w:rsidRDefault="00AC2C4D">
            <w:pPr>
              <w:spacing w:line="400" w:lineRule="exact"/>
              <w:jc w:val="center"/>
              <w:rPr>
                <w:rFonts w:ascii="仿宋" w:eastAsia="仿宋" w:hAnsi="仿宋" w:cs="仿宋"/>
                <w:color w:val="000000" w:themeColor="text1"/>
                <w:sz w:val="24"/>
                <w:szCs w:val="24"/>
              </w:rPr>
            </w:pPr>
          </w:p>
        </w:tc>
        <w:tc>
          <w:tcPr>
            <w:tcW w:w="12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AC2C4D" w:rsidRDefault="00AC2C4D">
            <w:pPr>
              <w:spacing w:line="400" w:lineRule="exact"/>
              <w:jc w:val="center"/>
              <w:rPr>
                <w:rFonts w:ascii="仿宋" w:eastAsia="仿宋" w:hAnsi="仿宋" w:cs="仿宋"/>
                <w:color w:val="000000" w:themeColor="text1"/>
                <w:sz w:val="24"/>
                <w:szCs w:val="24"/>
              </w:rPr>
            </w:pPr>
          </w:p>
        </w:tc>
        <w:tc>
          <w:tcPr>
            <w:tcW w:w="70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AC2C4D" w:rsidRDefault="00AC2C4D">
            <w:pPr>
              <w:spacing w:line="400" w:lineRule="exact"/>
              <w:jc w:val="center"/>
              <w:rPr>
                <w:rFonts w:ascii="仿宋" w:eastAsia="仿宋" w:hAnsi="仿宋" w:cs="仿宋"/>
                <w:color w:val="000000" w:themeColor="text1"/>
                <w:sz w:val="24"/>
                <w:szCs w:val="24"/>
              </w:rPr>
            </w:pPr>
          </w:p>
        </w:tc>
      </w:tr>
      <w:tr w:rsidR="00AC2C4D">
        <w:trPr>
          <w:trHeight w:val="539"/>
          <w:jc w:val="center"/>
        </w:trPr>
        <w:tc>
          <w:tcPr>
            <w:tcW w:w="672" w:type="dxa"/>
            <w:tcBorders>
              <w:top w:val="nil"/>
              <w:left w:val="single" w:sz="4" w:space="0" w:color="auto"/>
              <w:bottom w:val="single" w:sz="4" w:space="0" w:color="auto"/>
              <w:right w:val="single" w:sz="4" w:space="0" w:color="auto"/>
            </w:tcBorders>
            <w:vAlign w:val="center"/>
          </w:tcPr>
          <w:p w:rsidR="00AC2C4D" w:rsidRDefault="00AC2C4D">
            <w:pPr>
              <w:spacing w:line="400" w:lineRule="exact"/>
              <w:jc w:val="center"/>
              <w:rPr>
                <w:rFonts w:ascii="仿宋" w:eastAsia="仿宋" w:hAnsi="仿宋" w:cs="仿宋"/>
                <w:color w:val="000000" w:themeColor="text1"/>
                <w:sz w:val="24"/>
                <w:szCs w:val="24"/>
              </w:rPr>
            </w:pPr>
          </w:p>
        </w:tc>
        <w:tc>
          <w:tcPr>
            <w:tcW w:w="2383" w:type="dxa"/>
            <w:tcBorders>
              <w:top w:val="nil"/>
              <w:left w:val="nil"/>
              <w:bottom w:val="single" w:sz="4" w:space="0" w:color="auto"/>
              <w:right w:val="single" w:sz="4" w:space="0" w:color="auto"/>
            </w:tcBorders>
            <w:tcMar>
              <w:top w:w="15" w:type="dxa"/>
              <w:left w:w="15" w:type="dxa"/>
              <w:right w:w="15" w:type="dxa"/>
            </w:tcMar>
            <w:vAlign w:val="center"/>
          </w:tcPr>
          <w:p w:rsidR="00AC2C4D" w:rsidRDefault="00AC2C4D">
            <w:pPr>
              <w:spacing w:line="400" w:lineRule="exact"/>
              <w:jc w:val="center"/>
              <w:rPr>
                <w:rFonts w:ascii="仿宋" w:eastAsia="仿宋" w:hAnsi="仿宋" w:cs="仿宋"/>
                <w:color w:val="000000" w:themeColor="text1"/>
                <w:sz w:val="24"/>
                <w:szCs w:val="24"/>
              </w:rPr>
            </w:pPr>
          </w:p>
        </w:tc>
        <w:tc>
          <w:tcPr>
            <w:tcW w:w="2302" w:type="dxa"/>
            <w:tcBorders>
              <w:top w:val="nil"/>
              <w:left w:val="nil"/>
              <w:bottom w:val="single" w:sz="4" w:space="0" w:color="auto"/>
              <w:right w:val="single" w:sz="4" w:space="0" w:color="auto"/>
            </w:tcBorders>
            <w:tcMar>
              <w:top w:w="15" w:type="dxa"/>
              <w:left w:w="15" w:type="dxa"/>
              <w:right w:w="15" w:type="dxa"/>
            </w:tcMar>
            <w:vAlign w:val="center"/>
          </w:tcPr>
          <w:p w:rsidR="00AC2C4D" w:rsidRDefault="00AC2C4D">
            <w:pPr>
              <w:spacing w:line="400" w:lineRule="exact"/>
              <w:jc w:val="center"/>
              <w:rPr>
                <w:rFonts w:ascii="仿宋" w:eastAsia="仿宋" w:hAnsi="仿宋" w:cs="仿宋"/>
                <w:color w:val="000000" w:themeColor="text1"/>
                <w:sz w:val="24"/>
                <w:szCs w:val="24"/>
              </w:rPr>
            </w:pPr>
          </w:p>
        </w:tc>
        <w:tc>
          <w:tcPr>
            <w:tcW w:w="2495" w:type="dxa"/>
            <w:tcBorders>
              <w:top w:val="nil"/>
              <w:left w:val="nil"/>
              <w:bottom w:val="single" w:sz="4" w:space="0" w:color="auto"/>
              <w:right w:val="single" w:sz="4" w:space="0" w:color="auto"/>
            </w:tcBorders>
            <w:tcMar>
              <w:top w:w="15" w:type="dxa"/>
              <w:left w:w="15" w:type="dxa"/>
              <w:right w:w="15" w:type="dxa"/>
            </w:tcMar>
            <w:vAlign w:val="center"/>
          </w:tcPr>
          <w:p w:rsidR="00AC2C4D" w:rsidRDefault="00AC2C4D">
            <w:pPr>
              <w:spacing w:line="400" w:lineRule="exact"/>
              <w:jc w:val="center"/>
              <w:rPr>
                <w:rFonts w:ascii="仿宋" w:eastAsia="仿宋" w:hAnsi="仿宋" w:cs="仿宋"/>
                <w:color w:val="000000" w:themeColor="text1"/>
                <w:sz w:val="24"/>
                <w:szCs w:val="24"/>
              </w:rPr>
            </w:pPr>
          </w:p>
        </w:tc>
        <w:tc>
          <w:tcPr>
            <w:tcW w:w="12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AC2C4D" w:rsidRDefault="00AC2C4D">
            <w:pPr>
              <w:spacing w:line="400" w:lineRule="exact"/>
              <w:jc w:val="center"/>
              <w:rPr>
                <w:rFonts w:ascii="仿宋" w:eastAsia="仿宋" w:hAnsi="仿宋" w:cs="仿宋"/>
                <w:color w:val="000000" w:themeColor="text1"/>
                <w:sz w:val="24"/>
                <w:szCs w:val="24"/>
              </w:rPr>
            </w:pPr>
          </w:p>
        </w:tc>
        <w:tc>
          <w:tcPr>
            <w:tcW w:w="70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AC2C4D" w:rsidRDefault="00AC2C4D">
            <w:pPr>
              <w:spacing w:line="400" w:lineRule="exact"/>
              <w:jc w:val="center"/>
              <w:rPr>
                <w:rFonts w:ascii="仿宋" w:eastAsia="仿宋" w:hAnsi="仿宋" w:cs="仿宋"/>
                <w:color w:val="000000" w:themeColor="text1"/>
                <w:sz w:val="24"/>
                <w:szCs w:val="24"/>
              </w:rPr>
            </w:pPr>
          </w:p>
        </w:tc>
      </w:tr>
      <w:tr w:rsidR="00AC2C4D">
        <w:trPr>
          <w:trHeight w:val="539"/>
          <w:jc w:val="center"/>
        </w:trPr>
        <w:tc>
          <w:tcPr>
            <w:tcW w:w="672" w:type="dxa"/>
            <w:tcBorders>
              <w:top w:val="nil"/>
              <w:left w:val="single" w:sz="4" w:space="0" w:color="auto"/>
              <w:bottom w:val="single" w:sz="4" w:space="0" w:color="auto"/>
              <w:right w:val="single" w:sz="4" w:space="0" w:color="auto"/>
            </w:tcBorders>
            <w:vAlign w:val="center"/>
          </w:tcPr>
          <w:p w:rsidR="00AC2C4D" w:rsidRDefault="00AC2C4D">
            <w:pPr>
              <w:spacing w:line="400" w:lineRule="exact"/>
              <w:jc w:val="center"/>
              <w:rPr>
                <w:rFonts w:ascii="仿宋" w:eastAsia="仿宋" w:hAnsi="仿宋" w:cs="仿宋"/>
                <w:color w:val="000000" w:themeColor="text1"/>
                <w:sz w:val="24"/>
                <w:szCs w:val="24"/>
              </w:rPr>
            </w:pPr>
          </w:p>
        </w:tc>
        <w:tc>
          <w:tcPr>
            <w:tcW w:w="2383" w:type="dxa"/>
            <w:tcBorders>
              <w:top w:val="nil"/>
              <w:left w:val="nil"/>
              <w:bottom w:val="single" w:sz="4" w:space="0" w:color="auto"/>
              <w:right w:val="single" w:sz="4" w:space="0" w:color="auto"/>
            </w:tcBorders>
            <w:tcMar>
              <w:top w:w="15" w:type="dxa"/>
              <w:left w:w="15" w:type="dxa"/>
              <w:right w:w="15" w:type="dxa"/>
            </w:tcMar>
            <w:vAlign w:val="center"/>
          </w:tcPr>
          <w:p w:rsidR="00AC2C4D" w:rsidRDefault="00AC2C4D">
            <w:pPr>
              <w:spacing w:line="400" w:lineRule="exact"/>
              <w:jc w:val="center"/>
              <w:rPr>
                <w:rFonts w:ascii="仿宋" w:eastAsia="仿宋" w:hAnsi="仿宋" w:cs="仿宋"/>
                <w:color w:val="000000" w:themeColor="text1"/>
                <w:sz w:val="24"/>
                <w:szCs w:val="24"/>
              </w:rPr>
            </w:pPr>
          </w:p>
        </w:tc>
        <w:tc>
          <w:tcPr>
            <w:tcW w:w="2302" w:type="dxa"/>
            <w:tcBorders>
              <w:top w:val="nil"/>
              <w:left w:val="nil"/>
              <w:bottom w:val="single" w:sz="4" w:space="0" w:color="auto"/>
              <w:right w:val="single" w:sz="4" w:space="0" w:color="auto"/>
            </w:tcBorders>
            <w:tcMar>
              <w:top w:w="15" w:type="dxa"/>
              <w:left w:w="15" w:type="dxa"/>
              <w:right w:w="15" w:type="dxa"/>
            </w:tcMar>
            <w:vAlign w:val="center"/>
          </w:tcPr>
          <w:p w:rsidR="00AC2C4D" w:rsidRDefault="00AC2C4D">
            <w:pPr>
              <w:spacing w:line="400" w:lineRule="exact"/>
              <w:jc w:val="center"/>
              <w:rPr>
                <w:rFonts w:ascii="仿宋" w:eastAsia="仿宋" w:hAnsi="仿宋" w:cs="仿宋"/>
                <w:color w:val="000000" w:themeColor="text1"/>
                <w:sz w:val="24"/>
                <w:szCs w:val="24"/>
              </w:rPr>
            </w:pPr>
          </w:p>
        </w:tc>
        <w:tc>
          <w:tcPr>
            <w:tcW w:w="2495" w:type="dxa"/>
            <w:tcBorders>
              <w:top w:val="nil"/>
              <w:left w:val="nil"/>
              <w:bottom w:val="single" w:sz="4" w:space="0" w:color="auto"/>
              <w:right w:val="single" w:sz="4" w:space="0" w:color="auto"/>
            </w:tcBorders>
            <w:tcMar>
              <w:top w:w="15" w:type="dxa"/>
              <w:left w:w="15" w:type="dxa"/>
              <w:right w:w="15" w:type="dxa"/>
            </w:tcMar>
            <w:vAlign w:val="center"/>
          </w:tcPr>
          <w:p w:rsidR="00AC2C4D" w:rsidRDefault="00AC2C4D">
            <w:pPr>
              <w:spacing w:line="400" w:lineRule="exact"/>
              <w:jc w:val="center"/>
              <w:rPr>
                <w:rFonts w:ascii="仿宋" w:eastAsia="仿宋" w:hAnsi="仿宋" w:cs="仿宋"/>
                <w:color w:val="000000" w:themeColor="text1"/>
                <w:sz w:val="24"/>
                <w:szCs w:val="24"/>
              </w:rPr>
            </w:pPr>
          </w:p>
        </w:tc>
        <w:tc>
          <w:tcPr>
            <w:tcW w:w="12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AC2C4D" w:rsidRDefault="00AC2C4D">
            <w:pPr>
              <w:spacing w:line="400" w:lineRule="exact"/>
              <w:jc w:val="center"/>
              <w:rPr>
                <w:rFonts w:ascii="仿宋" w:eastAsia="仿宋" w:hAnsi="仿宋" w:cs="仿宋"/>
                <w:color w:val="000000" w:themeColor="text1"/>
                <w:sz w:val="24"/>
                <w:szCs w:val="24"/>
              </w:rPr>
            </w:pPr>
          </w:p>
        </w:tc>
        <w:tc>
          <w:tcPr>
            <w:tcW w:w="70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AC2C4D" w:rsidRDefault="00AC2C4D">
            <w:pPr>
              <w:spacing w:line="400" w:lineRule="exact"/>
              <w:jc w:val="center"/>
              <w:rPr>
                <w:rFonts w:ascii="仿宋" w:eastAsia="仿宋" w:hAnsi="仿宋" w:cs="仿宋"/>
                <w:color w:val="000000" w:themeColor="text1"/>
                <w:sz w:val="24"/>
                <w:szCs w:val="24"/>
              </w:rPr>
            </w:pPr>
          </w:p>
        </w:tc>
      </w:tr>
      <w:tr w:rsidR="00AC2C4D">
        <w:trPr>
          <w:trHeight w:val="539"/>
          <w:jc w:val="center"/>
        </w:trPr>
        <w:tc>
          <w:tcPr>
            <w:tcW w:w="672" w:type="dxa"/>
            <w:tcBorders>
              <w:top w:val="nil"/>
              <w:left w:val="single" w:sz="4" w:space="0" w:color="auto"/>
              <w:bottom w:val="single" w:sz="4" w:space="0" w:color="auto"/>
              <w:right w:val="single" w:sz="4" w:space="0" w:color="auto"/>
            </w:tcBorders>
            <w:vAlign w:val="center"/>
          </w:tcPr>
          <w:p w:rsidR="00AC2C4D" w:rsidRDefault="00AC2C4D">
            <w:pPr>
              <w:spacing w:line="400" w:lineRule="exact"/>
              <w:jc w:val="center"/>
              <w:rPr>
                <w:rFonts w:ascii="仿宋" w:eastAsia="仿宋" w:hAnsi="仿宋" w:cs="仿宋"/>
                <w:color w:val="000000" w:themeColor="text1"/>
                <w:sz w:val="24"/>
                <w:szCs w:val="24"/>
              </w:rPr>
            </w:pPr>
          </w:p>
        </w:tc>
        <w:tc>
          <w:tcPr>
            <w:tcW w:w="2383" w:type="dxa"/>
            <w:tcBorders>
              <w:top w:val="nil"/>
              <w:left w:val="nil"/>
              <w:bottom w:val="single" w:sz="4" w:space="0" w:color="auto"/>
              <w:right w:val="single" w:sz="4" w:space="0" w:color="auto"/>
            </w:tcBorders>
            <w:tcMar>
              <w:top w:w="15" w:type="dxa"/>
              <w:left w:w="15" w:type="dxa"/>
              <w:right w:w="15" w:type="dxa"/>
            </w:tcMar>
            <w:vAlign w:val="center"/>
          </w:tcPr>
          <w:p w:rsidR="00AC2C4D" w:rsidRDefault="00AC2C4D">
            <w:pPr>
              <w:spacing w:line="400" w:lineRule="exact"/>
              <w:jc w:val="center"/>
              <w:rPr>
                <w:rFonts w:ascii="仿宋" w:eastAsia="仿宋" w:hAnsi="仿宋" w:cs="仿宋"/>
                <w:color w:val="000000" w:themeColor="text1"/>
                <w:sz w:val="24"/>
                <w:szCs w:val="24"/>
              </w:rPr>
            </w:pPr>
          </w:p>
        </w:tc>
        <w:tc>
          <w:tcPr>
            <w:tcW w:w="2302" w:type="dxa"/>
            <w:tcBorders>
              <w:top w:val="nil"/>
              <w:left w:val="nil"/>
              <w:bottom w:val="single" w:sz="4" w:space="0" w:color="auto"/>
              <w:right w:val="single" w:sz="4" w:space="0" w:color="auto"/>
            </w:tcBorders>
            <w:tcMar>
              <w:top w:w="15" w:type="dxa"/>
              <w:left w:w="15" w:type="dxa"/>
              <w:right w:w="15" w:type="dxa"/>
            </w:tcMar>
            <w:vAlign w:val="center"/>
          </w:tcPr>
          <w:p w:rsidR="00AC2C4D" w:rsidRDefault="00AC2C4D">
            <w:pPr>
              <w:spacing w:line="400" w:lineRule="exact"/>
              <w:jc w:val="center"/>
              <w:rPr>
                <w:rFonts w:ascii="仿宋" w:eastAsia="仿宋" w:hAnsi="仿宋" w:cs="仿宋"/>
                <w:color w:val="000000" w:themeColor="text1"/>
                <w:sz w:val="24"/>
                <w:szCs w:val="24"/>
              </w:rPr>
            </w:pPr>
          </w:p>
        </w:tc>
        <w:tc>
          <w:tcPr>
            <w:tcW w:w="2495" w:type="dxa"/>
            <w:tcBorders>
              <w:top w:val="nil"/>
              <w:left w:val="nil"/>
              <w:bottom w:val="single" w:sz="4" w:space="0" w:color="auto"/>
              <w:right w:val="single" w:sz="4" w:space="0" w:color="auto"/>
            </w:tcBorders>
            <w:tcMar>
              <w:top w:w="15" w:type="dxa"/>
              <w:left w:w="15" w:type="dxa"/>
              <w:right w:w="15" w:type="dxa"/>
            </w:tcMar>
            <w:vAlign w:val="center"/>
          </w:tcPr>
          <w:p w:rsidR="00AC2C4D" w:rsidRDefault="00AC2C4D">
            <w:pPr>
              <w:spacing w:line="400" w:lineRule="exact"/>
              <w:jc w:val="center"/>
              <w:rPr>
                <w:rFonts w:ascii="仿宋" w:eastAsia="仿宋" w:hAnsi="仿宋" w:cs="仿宋"/>
                <w:color w:val="000000" w:themeColor="text1"/>
                <w:sz w:val="24"/>
                <w:szCs w:val="24"/>
              </w:rPr>
            </w:pPr>
          </w:p>
        </w:tc>
        <w:tc>
          <w:tcPr>
            <w:tcW w:w="12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AC2C4D" w:rsidRDefault="00AC2C4D">
            <w:pPr>
              <w:spacing w:line="400" w:lineRule="exact"/>
              <w:jc w:val="center"/>
              <w:rPr>
                <w:rFonts w:ascii="仿宋" w:eastAsia="仿宋" w:hAnsi="仿宋" w:cs="仿宋"/>
                <w:color w:val="000000" w:themeColor="text1"/>
                <w:sz w:val="24"/>
                <w:szCs w:val="24"/>
              </w:rPr>
            </w:pPr>
          </w:p>
        </w:tc>
        <w:tc>
          <w:tcPr>
            <w:tcW w:w="70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AC2C4D" w:rsidRDefault="00AC2C4D">
            <w:pPr>
              <w:spacing w:line="400" w:lineRule="exact"/>
              <w:jc w:val="center"/>
              <w:rPr>
                <w:rFonts w:ascii="仿宋" w:eastAsia="仿宋" w:hAnsi="仿宋" w:cs="仿宋"/>
                <w:color w:val="000000" w:themeColor="text1"/>
                <w:sz w:val="24"/>
                <w:szCs w:val="24"/>
              </w:rPr>
            </w:pPr>
          </w:p>
        </w:tc>
      </w:tr>
      <w:tr w:rsidR="00AC2C4D">
        <w:trPr>
          <w:trHeight w:val="539"/>
          <w:jc w:val="center"/>
        </w:trPr>
        <w:tc>
          <w:tcPr>
            <w:tcW w:w="672" w:type="dxa"/>
            <w:tcBorders>
              <w:top w:val="nil"/>
              <w:left w:val="single" w:sz="4" w:space="0" w:color="auto"/>
              <w:bottom w:val="single" w:sz="4" w:space="0" w:color="auto"/>
              <w:right w:val="single" w:sz="4" w:space="0" w:color="auto"/>
            </w:tcBorders>
            <w:vAlign w:val="bottom"/>
          </w:tcPr>
          <w:p w:rsidR="00AC2C4D" w:rsidRDefault="00AC2C4D">
            <w:pPr>
              <w:spacing w:line="400" w:lineRule="exact"/>
              <w:rPr>
                <w:rFonts w:ascii="仿宋" w:eastAsia="仿宋" w:hAnsi="仿宋" w:cs="仿宋"/>
                <w:color w:val="000000" w:themeColor="text1"/>
                <w:sz w:val="24"/>
                <w:szCs w:val="24"/>
              </w:rPr>
            </w:pPr>
          </w:p>
        </w:tc>
        <w:tc>
          <w:tcPr>
            <w:tcW w:w="2383" w:type="dxa"/>
            <w:tcBorders>
              <w:top w:val="nil"/>
              <w:left w:val="nil"/>
              <w:bottom w:val="single" w:sz="4" w:space="0" w:color="auto"/>
              <w:right w:val="single" w:sz="4" w:space="0" w:color="auto"/>
            </w:tcBorders>
            <w:tcMar>
              <w:top w:w="15" w:type="dxa"/>
              <w:left w:w="15" w:type="dxa"/>
              <w:right w:w="15" w:type="dxa"/>
            </w:tcMar>
            <w:vAlign w:val="bottom"/>
          </w:tcPr>
          <w:p w:rsidR="00AC2C4D" w:rsidRDefault="00AC2C4D">
            <w:pPr>
              <w:spacing w:line="400" w:lineRule="exact"/>
              <w:rPr>
                <w:rFonts w:ascii="仿宋" w:eastAsia="仿宋" w:hAnsi="仿宋" w:cs="仿宋"/>
                <w:color w:val="000000" w:themeColor="text1"/>
                <w:sz w:val="24"/>
                <w:szCs w:val="24"/>
              </w:rPr>
            </w:pPr>
          </w:p>
        </w:tc>
        <w:tc>
          <w:tcPr>
            <w:tcW w:w="2302" w:type="dxa"/>
            <w:tcBorders>
              <w:top w:val="nil"/>
              <w:left w:val="nil"/>
              <w:bottom w:val="single" w:sz="4" w:space="0" w:color="auto"/>
              <w:right w:val="single" w:sz="4" w:space="0" w:color="auto"/>
            </w:tcBorders>
            <w:tcMar>
              <w:top w:w="15" w:type="dxa"/>
              <w:left w:w="15" w:type="dxa"/>
              <w:right w:w="15" w:type="dxa"/>
            </w:tcMar>
            <w:vAlign w:val="bottom"/>
          </w:tcPr>
          <w:p w:rsidR="00AC2C4D" w:rsidRDefault="00AC2C4D">
            <w:pPr>
              <w:spacing w:line="400" w:lineRule="exact"/>
              <w:jc w:val="center"/>
              <w:rPr>
                <w:rFonts w:ascii="仿宋" w:eastAsia="仿宋" w:hAnsi="仿宋" w:cs="仿宋"/>
                <w:color w:val="000000" w:themeColor="text1"/>
                <w:sz w:val="24"/>
                <w:szCs w:val="24"/>
              </w:rPr>
            </w:pPr>
          </w:p>
        </w:tc>
        <w:tc>
          <w:tcPr>
            <w:tcW w:w="2495" w:type="dxa"/>
            <w:tcBorders>
              <w:top w:val="nil"/>
              <w:left w:val="nil"/>
              <w:bottom w:val="single" w:sz="4" w:space="0" w:color="auto"/>
              <w:right w:val="single" w:sz="4" w:space="0" w:color="auto"/>
            </w:tcBorders>
            <w:tcMar>
              <w:top w:w="15" w:type="dxa"/>
              <w:left w:w="15" w:type="dxa"/>
              <w:right w:w="15" w:type="dxa"/>
            </w:tcMar>
            <w:vAlign w:val="bottom"/>
          </w:tcPr>
          <w:p w:rsidR="00AC2C4D" w:rsidRDefault="00AC2C4D">
            <w:pPr>
              <w:spacing w:line="400" w:lineRule="exact"/>
              <w:rPr>
                <w:rFonts w:ascii="仿宋" w:eastAsia="仿宋" w:hAnsi="仿宋" w:cs="仿宋"/>
                <w:color w:val="000000" w:themeColor="text1"/>
                <w:sz w:val="24"/>
                <w:szCs w:val="24"/>
              </w:rPr>
            </w:pPr>
          </w:p>
        </w:tc>
        <w:tc>
          <w:tcPr>
            <w:tcW w:w="1203" w:type="dxa"/>
            <w:tcBorders>
              <w:top w:val="nil"/>
              <w:left w:val="single" w:sz="4" w:space="0" w:color="auto"/>
              <w:bottom w:val="single" w:sz="4" w:space="0" w:color="auto"/>
              <w:right w:val="single" w:sz="4" w:space="0" w:color="auto"/>
            </w:tcBorders>
            <w:tcMar>
              <w:top w:w="15" w:type="dxa"/>
              <w:left w:w="15" w:type="dxa"/>
              <w:right w:w="15" w:type="dxa"/>
            </w:tcMar>
            <w:vAlign w:val="bottom"/>
          </w:tcPr>
          <w:p w:rsidR="00AC2C4D" w:rsidRDefault="00AC2C4D">
            <w:pPr>
              <w:spacing w:line="400" w:lineRule="exact"/>
              <w:rPr>
                <w:rFonts w:ascii="仿宋" w:eastAsia="仿宋" w:hAnsi="仿宋" w:cs="仿宋"/>
                <w:color w:val="000000" w:themeColor="text1"/>
                <w:sz w:val="24"/>
                <w:szCs w:val="24"/>
              </w:rPr>
            </w:pPr>
          </w:p>
        </w:tc>
        <w:tc>
          <w:tcPr>
            <w:tcW w:w="700" w:type="dxa"/>
            <w:tcBorders>
              <w:top w:val="nil"/>
              <w:left w:val="single" w:sz="4" w:space="0" w:color="auto"/>
              <w:bottom w:val="single" w:sz="4" w:space="0" w:color="auto"/>
              <w:right w:val="single" w:sz="4" w:space="0" w:color="auto"/>
            </w:tcBorders>
            <w:tcMar>
              <w:top w:w="15" w:type="dxa"/>
              <w:left w:w="15" w:type="dxa"/>
              <w:right w:w="15" w:type="dxa"/>
            </w:tcMar>
            <w:vAlign w:val="bottom"/>
          </w:tcPr>
          <w:p w:rsidR="00AC2C4D" w:rsidRDefault="00AC2C4D">
            <w:pPr>
              <w:spacing w:line="400" w:lineRule="exact"/>
              <w:rPr>
                <w:rFonts w:ascii="仿宋" w:eastAsia="仿宋" w:hAnsi="仿宋" w:cs="仿宋"/>
                <w:color w:val="000000" w:themeColor="text1"/>
                <w:sz w:val="24"/>
                <w:szCs w:val="24"/>
              </w:rPr>
            </w:pPr>
          </w:p>
        </w:tc>
      </w:tr>
      <w:tr w:rsidR="00AC2C4D">
        <w:trPr>
          <w:trHeight w:val="559"/>
          <w:jc w:val="center"/>
        </w:trPr>
        <w:tc>
          <w:tcPr>
            <w:tcW w:w="672" w:type="dxa"/>
            <w:tcBorders>
              <w:top w:val="nil"/>
              <w:left w:val="single" w:sz="4" w:space="0" w:color="auto"/>
              <w:bottom w:val="single" w:sz="4" w:space="0" w:color="auto"/>
              <w:right w:val="single" w:sz="4" w:space="0" w:color="auto"/>
            </w:tcBorders>
            <w:vAlign w:val="bottom"/>
          </w:tcPr>
          <w:p w:rsidR="00AC2C4D" w:rsidRDefault="00AC2C4D">
            <w:pPr>
              <w:spacing w:line="400" w:lineRule="exact"/>
              <w:rPr>
                <w:rFonts w:ascii="仿宋" w:eastAsia="仿宋" w:hAnsi="仿宋" w:cs="仿宋"/>
                <w:color w:val="000000" w:themeColor="text1"/>
                <w:sz w:val="24"/>
                <w:szCs w:val="24"/>
              </w:rPr>
            </w:pPr>
          </w:p>
        </w:tc>
        <w:tc>
          <w:tcPr>
            <w:tcW w:w="2383" w:type="dxa"/>
            <w:tcBorders>
              <w:top w:val="nil"/>
              <w:left w:val="nil"/>
              <w:bottom w:val="single" w:sz="4" w:space="0" w:color="auto"/>
              <w:right w:val="single" w:sz="4" w:space="0" w:color="auto"/>
            </w:tcBorders>
            <w:tcMar>
              <w:top w:w="15" w:type="dxa"/>
              <w:left w:w="15" w:type="dxa"/>
              <w:right w:w="15" w:type="dxa"/>
            </w:tcMar>
            <w:vAlign w:val="bottom"/>
          </w:tcPr>
          <w:p w:rsidR="00AC2C4D" w:rsidRDefault="00AC2C4D">
            <w:pPr>
              <w:spacing w:line="400" w:lineRule="exact"/>
              <w:rPr>
                <w:rFonts w:ascii="仿宋" w:eastAsia="仿宋" w:hAnsi="仿宋" w:cs="仿宋"/>
                <w:color w:val="000000" w:themeColor="text1"/>
                <w:sz w:val="24"/>
                <w:szCs w:val="24"/>
              </w:rPr>
            </w:pPr>
          </w:p>
        </w:tc>
        <w:tc>
          <w:tcPr>
            <w:tcW w:w="2302" w:type="dxa"/>
            <w:tcBorders>
              <w:top w:val="nil"/>
              <w:left w:val="nil"/>
              <w:bottom w:val="single" w:sz="4" w:space="0" w:color="auto"/>
              <w:right w:val="single" w:sz="4" w:space="0" w:color="auto"/>
            </w:tcBorders>
            <w:tcMar>
              <w:top w:w="15" w:type="dxa"/>
              <w:left w:w="15" w:type="dxa"/>
              <w:right w:w="15" w:type="dxa"/>
            </w:tcMar>
            <w:vAlign w:val="bottom"/>
          </w:tcPr>
          <w:p w:rsidR="00AC2C4D" w:rsidRDefault="00AC2C4D">
            <w:pPr>
              <w:spacing w:line="400" w:lineRule="exact"/>
              <w:jc w:val="center"/>
              <w:rPr>
                <w:rFonts w:ascii="仿宋" w:eastAsia="仿宋" w:hAnsi="仿宋" w:cs="仿宋"/>
                <w:color w:val="000000" w:themeColor="text1"/>
                <w:sz w:val="24"/>
                <w:szCs w:val="24"/>
              </w:rPr>
            </w:pPr>
          </w:p>
        </w:tc>
        <w:tc>
          <w:tcPr>
            <w:tcW w:w="2495" w:type="dxa"/>
            <w:tcBorders>
              <w:top w:val="nil"/>
              <w:left w:val="nil"/>
              <w:bottom w:val="single" w:sz="4" w:space="0" w:color="auto"/>
              <w:right w:val="single" w:sz="4" w:space="0" w:color="auto"/>
            </w:tcBorders>
            <w:tcMar>
              <w:top w:w="15" w:type="dxa"/>
              <w:left w:w="15" w:type="dxa"/>
              <w:right w:w="15" w:type="dxa"/>
            </w:tcMar>
            <w:vAlign w:val="bottom"/>
          </w:tcPr>
          <w:p w:rsidR="00AC2C4D" w:rsidRDefault="00AC2C4D">
            <w:pPr>
              <w:spacing w:line="400" w:lineRule="exact"/>
              <w:rPr>
                <w:rFonts w:ascii="仿宋" w:eastAsia="仿宋" w:hAnsi="仿宋" w:cs="仿宋"/>
                <w:color w:val="000000" w:themeColor="text1"/>
                <w:sz w:val="24"/>
                <w:szCs w:val="24"/>
              </w:rPr>
            </w:pPr>
          </w:p>
        </w:tc>
        <w:tc>
          <w:tcPr>
            <w:tcW w:w="1203" w:type="dxa"/>
            <w:tcBorders>
              <w:top w:val="nil"/>
              <w:left w:val="single" w:sz="4" w:space="0" w:color="auto"/>
              <w:bottom w:val="single" w:sz="4" w:space="0" w:color="auto"/>
              <w:right w:val="single" w:sz="4" w:space="0" w:color="auto"/>
            </w:tcBorders>
            <w:tcMar>
              <w:top w:w="15" w:type="dxa"/>
              <w:left w:w="15" w:type="dxa"/>
              <w:right w:w="15" w:type="dxa"/>
            </w:tcMar>
            <w:vAlign w:val="bottom"/>
          </w:tcPr>
          <w:p w:rsidR="00AC2C4D" w:rsidRDefault="00AC2C4D">
            <w:pPr>
              <w:spacing w:line="400" w:lineRule="exact"/>
              <w:rPr>
                <w:rFonts w:ascii="仿宋" w:eastAsia="仿宋" w:hAnsi="仿宋" w:cs="仿宋"/>
                <w:color w:val="000000" w:themeColor="text1"/>
                <w:sz w:val="24"/>
                <w:szCs w:val="24"/>
              </w:rPr>
            </w:pPr>
          </w:p>
        </w:tc>
        <w:tc>
          <w:tcPr>
            <w:tcW w:w="700" w:type="dxa"/>
            <w:tcBorders>
              <w:top w:val="nil"/>
              <w:left w:val="single" w:sz="4" w:space="0" w:color="auto"/>
              <w:bottom w:val="single" w:sz="4" w:space="0" w:color="auto"/>
              <w:right w:val="single" w:sz="4" w:space="0" w:color="auto"/>
            </w:tcBorders>
            <w:tcMar>
              <w:top w:w="15" w:type="dxa"/>
              <w:left w:w="15" w:type="dxa"/>
              <w:right w:w="15" w:type="dxa"/>
            </w:tcMar>
            <w:vAlign w:val="bottom"/>
          </w:tcPr>
          <w:p w:rsidR="00AC2C4D" w:rsidRDefault="00AC2C4D">
            <w:pPr>
              <w:spacing w:line="400" w:lineRule="exact"/>
              <w:rPr>
                <w:rFonts w:ascii="仿宋" w:eastAsia="仿宋" w:hAnsi="仿宋" w:cs="仿宋"/>
                <w:color w:val="000000" w:themeColor="text1"/>
                <w:sz w:val="24"/>
                <w:szCs w:val="24"/>
              </w:rPr>
            </w:pPr>
          </w:p>
        </w:tc>
      </w:tr>
    </w:tbl>
    <w:p w:rsidR="00AC2C4D" w:rsidRDefault="00AC2C4D">
      <w:pPr>
        <w:snapToGrid w:val="0"/>
        <w:spacing w:line="400" w:lineRule="exact"/>
        <w:jc w:val="center"/>
        <w:rPr>
          <w:rFonts w:ascii="仿宋" w:eastAsia="仿宋" w:hAnsi="仿宋" w:cs="仿宋"/>
          <w:b/>
          <w:color w:val="000000" w:themeColor="text1"/>
          <w:sz w:val="24"/>
          <w:szCs w:val="24"/>
        </w:rPr>
      </w:pPr>
    </w:p>
    <w:p w:rsidR="00AC2C4D" w:rsidRDefault="00E80FF1">
      <w:pPr>
        <w:pStyle w:val="HTML"/>
        <w:spacing w:line="400" w:lineRule="exact"/>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注：无论正偏离或负偏离</w:t>
      </w:r>
      <w:r>
        <w:rPr>
          <w:rFonts w:ascii="仿宋" w:eastAsia="仿宋" w:hAnsi="仿宋" w:cs="仿宋" w:hint="eastAsia"/>
          <w:b/>
          <w:bCs/>
          <w:color w:val="000000" w:themeColor="text1"/>
          <w:sz w:val="24"/>
          <w:szCs w:val="24"/>
        </w:rPr>
        <w:t>,</w:t>
      </w:r>
      <w:r>
        <w:rPr>
          <w:rFonts w:ascii="仿宋" w:eastAsia="仿宋" w:hAnsi="仿宋" w:cs="仿宋" w:hint="eastAsia"/>
          <w:b/>
          <w:bCs/>
          <w:color w:val="000000" w:themeColor="text1"/>
          <w:sz w:val="24"/>
          <w:szCs w:val="24"/>
        </w:rPr>
        <w:t>供应商均需在“技术偏离表”一栏中列明响应的详细内容，否则视同供应商响应情况为“响应”。</w:t>
      </w:r>
    </w:p>
    <w:p w:rsidR="00AC2C4D" w:rsidRDefault="00AC2C4D">
      <w:pPr>
        <w:pStyle w:val="af3"/>
        <w:spacing w:line="400" w:lineRule="exact"/>
        <w:jc w:val="center"/>
        <w:rPr>
          <w:rFonts w:ascii="仿宋" w:eastAsia="仿宋" w:hAnsi="仿宋" w:cs="仿宋"/>
          <w:b/>
          <w:color w:val="000000" w:themeColor="text1"/>
          <w:sz w:val="24"/>
          <w:szCs w:val="24"/>
        </w:rPr>
      </w:pPr>
    </w:p>
    <w:p w:rsidR="00AC2C4D" w:rsidRDefault="00AC2C4D">
      <w:pPr>
        <w:pStyle w:val="32"/>
        <w:spacing w:line="400" w:lineRule="exact"/>
        <w:ind w:left="480" w:hanging="480"/>
        <w:rPr>
          <w:rFonts w:ascii="仿宋" w:eastAsia="仿宋" w:hAnsi="仿宋" w:cs="仿宋"/>
          <w:b w:val="0"/>
          <w:color w:val="000000" w:themeColor="text1"/>
          <w:szCs w:val="24"/>
        </w:rPr>
      </w:pPr>
    </w:p>
    <w:p w:rsidR="00AC2C4D" w:rsidRDefault="00AC2C4D">
      <w:pPr>
        <w:pStyle w:val="32"/>
        <w:spacing w:line="400" w:lineRule="exact"/>
        <w:ind w:left="480" w:hanging="480"/>
        <w:rPr>
          <w:rFonts w:ascii="仿宋" w:eastAsia="仿宋" w:hAnsi="仿宋" w:cs="仿宋"/>
          <w:b w:val="0"/>
          <w:color w:val="000000" w:themeColor="text1"/>
          <w:szCs w:val="24"/>
        </w:rPr>
      </w:pPr>
    </w:p>
    <w:p w:rsidR="00AC2C4D" w:rsidRDefault="00AC2C4D">
      <w:pPr>
        <w:spacing w:line="400" w:lineRule="exact"/>
        <w:rPr>
          <w:rFonts w:ascii="仿宋" w:eastAsia="仿宋" w:hAnsi="仿宋" w:cs="仿宋"/>
          <w:bCs/>
          <w:color w:val="000000" w:themeColor="text1"/>
          <w:sz w:val="24"/>
          <w:szCs w:val="24"/>
        </w:rPr>
      </w:pPr>
    </w:p>
    <w:p w:rsidR="00AC2C4D" w:rsidRDefault="00AC2C4D">
      <w:pPr>
        <w:spacing w:line="400" w:lineRule="exact"/>
        <w:rPr>
          <w:rFonts w:ascii="仿宋" w:eastAsia="仿宋" w:hAnsi="仿宋" w:cs="仿宋"/>
          <w:bCs/>
          <w:color w:val="000000" w:themeColor="text1"/>
          <w:sz w:val="24"/>
          <w:szCs w:val="24"/>
        </w:rPr>
      </w:pPr>
    </w:p>
    <w:p w:rsidR="00AC2C4D" w:rsidRDefault="00E80FF1">
      <w:pPr>
        <w:spacing w:line="400" w:lineRule="exact"/>
        <w:ind w:firstLineChars="200" w:firstLine="480"/>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供应商名称（公章）：</w:t>
      </w:r>
      <w:r>
        <w:rPr>
          <w:rFonts w:ascii="仿宋" w:eastAsia="仿宋" w:hAnsi="仿宋" w:cs="仿宋" w:hint="eastAsia"/>
          <w:color w:val="000000" w:themeColor="text1"/>
          <w:sz w:val="24"/>
          <w:szCs w:val="24"/>
          <w:u w:val="single"/>
        </w:rPr>
        <w:t xml:space="preserve">                                  </w:t>
      </w:r>
    </w:p>
    <w:p w:rsidR="00AC2C4D" w:rsidRDefault="00E80FF1">
      <w:pPr>
        <w:spacing w:line="400" w:lineRule="exact"/>
        <w:ind w:firstLineChars="200" w:firstLine="480"/>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法定代表人或授权代表人（签字）：</w:t>
      </w:r>
      <w:r>
        <w:rPr>
          <w:rFonts w:ascii="仿宋" w:eastAsia="仿宋" w:hAnsi="仿宋" w:cs="仿宋" w:hint="eastAsia"/>
          <w:color w:val="000000" w:themeColor="text1"/>
          <w:sz w:val="24"/>
          <w:szCs w:val="24"/>
          <w:u w:val="single"/>
        </w:rPr>
        <w:t xml:space="preserve">                      </w:t>
      </w:r>
    </w:p>
    <w:p w:rsidR="00AC2C4D" w:rsidRDefault="00E80FF1">
      <w:pPr>
        <w:spacing w:line="400" w:lineRule="exact"/>
        <w:ind w:firstLineChars="200" w:firstLine="480"/>
        <w:rPr>
          <w:rFonts w:ascii="仿宋" w:eastAsia="仿宋" w:hAnsi="仿宋" w:cs="仿宋"/>
          <w:color w:val="000000" w:themeColor="text1"/>
          <w:sz w:val="24"/>
          <w:szCs w:val="24"/>
          <w:u w:val="single"/>
        </w:rPr>
      </w:pPr>
      <w:r>
        <w:rPr>
          <w:rFonts w:ascii="仿宋" w:eastAsia="仿宋" w:hAnsi="仿宋" w:cs="仿宋" w:hint="eastAsia"/>
          <w:bCs/>
          <w:color w:val="000000" w:themeColor="text1"/>
          <w:sz w:val="24"/>
          <w:szCs w:val="24"/>
        </w:rPr>
        <w:t>日期：</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年</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月</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日</w:t>
      </w:r>
    </w:p>
    <w:p w:rsidR="00AC2C4D" w:rsidRDefault="00AC2C4D">
      <w:pPr>
        <w:spacing w:line="400" w:lineRule="exact"/>
        <w:rPr>
          <w:rFonts w:ascii="仿宋" w:eastAsia="仿宋" w:hAnsi="仿宋" w:cs="仿宋"/>
          <w:b/>
          <w:bCs/>
          <w:color w:val="000000" w:themeColor="text1"/>
          <w:sz w:val="24"/>
          <w:szCs w:val="24"/>
        </w:rPr>
      </w:pPr>
    </w:p>
    <w:p w:rsidR="00AC2C4D" w:rsidRDefault="00AC2C4D">
      <w:pPr>
        <w:pStyle w:val="3"/>
        <w:spacing w:line="400" w:lineRule="exact"/>
        <w:rPr>
          <w:rFonts w:ascii="仿宋" w:eastAsia="仿宋" w:hAnsi="仿宋" w:cs="仿宋"/>
          <w:color w:val="000000" w:themeColor="text1"/>
          <w:sz w:val="24"/>
          <w:szCs w:val="24"/>
        </w:rPr>
        <w:sectPr w:rsidR="00AC2C4D">
          <w:pgSz w:w="11906" w:h="16838"/>
          <w:pgMar w:top="1304" w:right="1247" w:bottom="1418" w:left="1247" w:header="851" w:footer="992" w:gutter="0"/>
          <w:cols w:space="720"/>
          <w:docGrid w:linePitch="312"/>
        </w:sectPr>
      </w:pPr>
      <w:bookmarkStart w:id="62" w:name="_Toc258923314"/>
      <w:bookmarkStart w:id="63" w:name="_Toc400536597"/>
      <w:bookmarkEnd w:id="61"/>
    </w:p>
    <w:bookmarkEnd w:id="62"/>
    <w:bookmarkEnd w:id="63"/>
    <w:p w:rsidR="00AC2C4D" w:rsidRDefault="00E80FF1">
      <w:pPr>
        <w:snapToGrid w:val="0"/>
        <w:spacing w:line="400" w:lineRule="exact"/>
        <w:jc w:val="center"/>
        <w:outlineLvl w:val="1"/>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lastRenderedPageBreak/>
        <w:t>九</w:t>
      </w:r>
      <w:r>
        <w:rPr>
          <w:rFonts w:ascii="仿宋" w:eastAsia="仿宋" w:hAnsi="仿宋" w:cs="仿宋" w:hint="eastAsia"/>
          <w:b/>
          <w:color w:val="000000" w:themeColor="text1"/>
          <w:sz w:val="24"/>
          <w:szCs w:val="24"/>
        </w:rPr>
        <w:t>、技术部分</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技术部分包含但不限于以下内容：</w:t>
      </w:r>
    </w:p>
    <w:p w:rsidR="00AC2C4D" w:rsidRDefault="00E80FF1">
      <w:pPr>
        <w:numPr>
          <w:ilvl w:val="0"/>
          <w:numId w:val="8"/>
        </w:num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生产企业特点</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产品规格</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供货时限</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安全性</w:t>
      </w:r>
    </w:p>
    <w:p w:rsidR="00AC2C4D" w:rsidRDefault="00E80FF1">
      <w:pPr>
        <w:numPr>
          <w:ilvl w:val="0"/>
          <w:numId w:val="8"/>
        </w:num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对于所投产品的研发实力、技术革新或成果、专利</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实用性</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所投产品检验报告</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病毒含量</w:t>
      </w:r>
    </w:p>
    <w:p w:rsidR="00AC2C4D" w:rsidRDefault="00E80FF1">
      <w:pPr>
        <w:numPr>
          <w:ilvl w:val="0"/>
          <w:numId w:val="8"/>
        </w:num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技术培训、售后服务的内容和措施</w:t>
      </w:r>
    </w:p>
    <w:p w:rsidR="00AC2C4D" w:rsidRDefault="00E80FF1">
      <w:pPr>
        <w:numPr>
          <w:ilvl w:val="0"/>
          <w:numId w:val="8"/>
        </w:num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优惠条件</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投标人承诺给予招标人的各种优惠条件，包括售后服务、备品备件、专用耗材等方面的优惠（附件</w:t>
      </w:r>
      <w:r>
        <w:rPr>
          <w:rFonts w:ascii="仿宋" w:eastAsia="仿宋" w:hAnsi="仿宋" w:cs="仿宋" w:hint="eastAsia"/>
          <w:color w:val="000000" w:themeColor="text1"/>
          <w:sz w:val="24"/>
          <w:szCs w:val="24"/>
        </w:rPr>
        <w:t>8</w:t>
      </w:r>
      <w:r>
        <w:rPr>
          <w:rFonts w:ascii="仿宋" w:eastAsia="仿宋" w:hAnsi="仿宋" w:cs="仿宋" w:hint="eastAsia"/>
          <w:color w:val="000000" w:themeColor="text1"/>
          <w:sz w:val="24"/>
          <w:szCs w:val="24"/>
        </w:rPr>
        <w:t>）</w:t>
      </w:r>
    </w:p>
    <w:p w:rsidR="00AC2C4D" w:rsidRDefault="00E80FF1">
      <w:pPr>
        <w:numPr>
          <w:ilvl w:val="0"/>
          <w:numId w:val="8"/>
        </w:num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投标人需要说明的其他文件和说明</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格式略</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w:t>
      </w:r>
    </w:p>
    <w:p w:rsidR="00AC2C4D" w:rsidRDefault="00AC2C4D">
      <w:pPr>
        <w:spacing w:line="400" w:lineRule="exact"/>
        <w:rPr>
          <w:rFonts w:ascii="仿宋" w:eastAsia="仿宋" w:hAnsi="仿宋" w:cs="仿宋"/>
          <w:b/>
          <w:color w:val="000000" w:themeColor="text1"/>
          <w:sz w:val="24"/>
          <w:szCs w:val="24"/>
        </w:rPr>
      </w:pPr>
    </w:p>
    <w:p w:rsidR="00AC2C4D" w:rsidRDefault="00AC2C4D">
      <w:pPr>
        <w:spacing w:line="400" w:lineRule="exact"/>
        <w:rPr>
          <w:rFonts w:ascii="仿宋" w:eastAsia="仿宋" w:hAnsi="仿宋" w:cs="仿宋"/>
          <w:b/>
          <w:color w:val="000000" w:themeColor="text1"/>
          <w:sz w:val="24"/>
          <w:szCs w:val="24"/>
        </w:rPr>
      </w:pPr>
    </w:p>
    <w:p w:rsidR="00AC2C4D" w:rsidRDefault="00AC2C4D">
      <w:pPr>
        <w:pStyle w:val="HTML"/>
        <w:spacing w:line="400" w:lineRule="exact"/>
        <w:rPr>
          <w:rFonts w:ascii="仿宋" w:eastAsia="仿宋" w:hAnsi="仿宋" w:cs="仿宋"/>
          <w:b/>
          <w:color w:val="000000" w:themeColor="text1"/>
          <w:sz w:val="24"/>
          <w:szCs w:val="24"/>
        </w:rPr>
      </w:pPr>
    </w:p>
    <w:p w:rsidR="00AC2C4D" w:rsidRDefault="00AC2C4D">
      <w:pPr>
        <w:pStyle w:val="HTML"/>
        <w:spacing w:line="400" w:lineRule="exact"/>
        <w:rPr>
          <w:rFonts w:ascii="仿宋" w:eastAsia="仿宋" w:hAnsi="仿宋" w:cs="仿宋"/>
          <w:b/>
          <w:color w:val="000000" w:themeColor="text1"/>
          <w:sz w:val="24"/>
          <w:szCs w:val="24"/>
        </w:rPr>
      </w:pPr>
    </w:p>
    <w:p w:rsidR="00AC2C4D" w:rsidRDefault="00AC2C4D">
      <w:pPr>
        <w:pStyle w:val="HTML"/>
        <w:spacing w:line="400" w:lineRule="exact"/>
        <w:rPr>
          <w:rFonts w:ascii="仿宋" w:eastAsia="仿宋" w:hAnsi="仿宋" w:cs="仿宋"/>
          <w:b/>
          <w:color w:val="000000" w:themeColor="text1"/>
          <w:sz w:val="24"/>
          <w:szCs w:val="24"/>
        </w:rPr>
      </w:pPr>
    </w:p>
    <w:p w:rsidR="00AC2C4D" w:rsidRDefault="00AC2C4D">
      <w:pPr>
        <w:pStyle w:val="HTML"/>
        <w:spacing w:line="400" w:lineRule="exact"/>
        <w:rPr>
          <w:rFonts w:ascii="仿宋" w:eastAsia="仿宋" w:hAnsi="仿宋" w:cs="仿宋"/>
          <w:b/>
          <w:color w:val="000000" w:themeColor="text1"/>
          <w:sz w:val="24"/>
          <w:szCs w:val="24"/>
        </w:rPr>
      </w:pPr>
    </w:p>
    <w:p w:rsidR="00AC2C4D" w:rsidRDefault="00AC2C4D">
      <w:pPr>
        <w:pStyle w:val="HTML"/>
        <w:spacing w:line="400" w:lineRule="exact"/>
        <w:rPr>
          <w:rFonts w:ascii="仿宋" w:eastAsia="仿宋" w:hAnsi="仿宋" w:cs="仿宋"/>
          <w:b/>
          <w:color w:val="000000" w:themeColor="text1"/>
          <w:sz w:val="24"/>
          <w:szCs w:val="24"/>
        </w:rPr>
      </w:pPr>
    </w:p>
    <w:p w:rsidR="00AC2C4D" w:rsidRDefault="00AC2C4D">
      <w:pPr>
        <w:pStyle w:val="HTML"/>
        <w:spacing w:line="400" w:lineRule="exact"/>
        <w:rPr>
          <w:rFonts w:ascii="仿宋" w:eastAsia="仿宋" w:hAnsi="仿宋" w:cs="仿宋"/>
          <w:b/>
          <w:color w:val="000000" w:themeColor="text1"/>
          <w:sz w:val="24"/>
          <w:szCs w:val="24"/>
        </w:rPr>
      </w:pPr>
    </w:p>
    <w:p w:rsidR="00AC2C4D" w:rsidRDefault="00AC2C4D">
      <w:pPr>
        <w:pStyle w:val="HTML"/>
        <w:spacing w:line="400" w:lineRule="exact"/>
        <w:rPr>
          <w:rFonts w:ascii="仿宋" w:eastAsia="仿宋" w:hAnsi="仿宋" w:cs="仿宋"/>
          <w:b/>
          <w:color w:val="000000" w:themeColor="text1"/>
          <w:sz w:val="24"/>
          <w:szCs w:val="24"/>
        </w:rPr>
      </w:pPr>
    </w:p>
    <w:p w:rsidR="00AC2C4D" w:rsidRDefault="00AC2C4D">
      <w:pPr>
        <w:pStyle w:val="HTML"/>
        <w:spacing w:line="400" w:lineRule="exact"/>
        <w:rPr>
          <w:rFonts w:ascii="仿宋" w:eastAsia="仿宋" w:hAnsi="仿宋" w:cs="仿宋"/>
          <w:b/>
          <w:color w:val="000000" w:themeColor="text1"/>
          <w:sz w:val="24"/>
          <w:szCs w:val="24"/>
        </w:rPr>
      </w:pPr>
    </w:p>
    <w:p w:rsidR="00AC2C4D" w:rsidRDefault="00AC2C4D">
      <w:pPr>
        <w:pStyle w:val="HTML"/>
        <w:spacing w:line="400" w:lineRule="exact"/>
        <w:rPr>
          <w:rFonts w:ascii="仿宋" w:eastAsia="仿宋" w:hAnsi="仿宋" w:cs="仿宋"/>
          <w:b/>
          <w:color w:val="000000" w:themeColor="text1"/>
          <w:sz w:val="24"/>
          <w:szCs w:val="24"/>
        </w:rPr>
      </w:pPr>
    </w:p>
    <w:p w:rsidR="00AC2C4D" w:rsidRDefault="00AC2C4D">
      <w:pPr>
        <w:pStyle w:val="HTML"/>
        <w:spacing w:line="400" w:lineRule="exact"/>
        <w:rPr>
          <w:rFonts w:ascii="仿宋" w:eastAsia="仿宋" w:hAnsi="仿宋" w:cs="仿宋"/>
          <w:b/>
          <w:color w:val="000000" w:themeColor="text1"/>
          <w:sz w:val="24"/>
          <w:szCs w:val="24"/>
        </w:rPr>
      </w:pPr>
    </w:p>
    <w:p w:rsidR="00AC2C4D" w:rsidRDefault="00AC2C4D">
      <w:pPr>
        <w:pStyle w:val="HTML"/>
        <w:spacing w:line="400" w:lineRule="exact"/>
        <w:rPr>
          <w:rFonts w:ascii="仿宋" w:eastAsia="仿宋" w:hAnsi="仿宋" w:cs="仿宋"/>
          <w:b/>
          <w:color w:val="000000" w:themeColor="text1"/>
          <w:sz w:val="24"/>
          <w:szCs w:val="24"/>
        </w:rPr>
      </w:pPr>
    </w:p>
    <w:p w:rsidR="00AC2C4D" w:rsidRDefault="00AC2C4D">
      <w:pPr>
        <w:pStyle w:val="HTML"/>
        <w:spacing w:line="400" w:lineRule="exact"/>
        <w:rPr>
          <w:rFonts w:ascii="仿宋" w:eastAsia="仿宋" w:hAnsi="仿宋" w:cs="仿宋"/>
          <w:b/>
          <w:color w:val="000000" w:themeColor="text1"/>
          <w:sz w:val="24"/>
          <w:szCs w:val="24"/>
        </w:rPr>
      </w:pPr>
    </w:p>
    <w:p w:rsidR="00AC2C4D" w:rsidRDefault="00AC2C4D">
      <w:pPr>
        <w:spacing w:line="400" w:lineRule="exact"/>
        <w:rPr>
          <w:rFonts w:ascii="仿宋" w:eastAsia="仿宋" w:hAnsi="仿宋" w:cs="仿宋"/>
          <w:b/>
          <w:color w:val="000000" w:themeColor="text1"/>
          <w:sz w:val="24"/>
          <w:szCs w:val="24"/>
        </w:rPr>
      </w:pPr>
    </w:p>
    <w:p w:rsidR="00AC2C4D" w:rsidRDefault="00AC2C4D">
      <w:pPr>
        <w:spacing w:line="400" w:lineRule="exact"/>
        <w:rPr>
          <w:rFonts w:ascii="仿宋" w:eastAsia="仿宋" w:hAnsi="仿宋" w:cs="仿宋"/>
          <w:b/>
          <w:color w:val="000000" w:themeColor="text1"/>
          <w:sz w:val="24"/>
          <w:szCs w:val="24"/>
        </w:rPr>
      </w:pPr>
    </w:p>
    <w:p w:rsidR="00AC2C4D" w:rsidRDefault="00AC2C4D">
      <w:pPr>
        <w:spacing w:line="400" w:lineRule="exact"/>
        <w:rPr>
          <w:rFonts w:ascii="仿宋" w:eastAsia="仿宋" w:hAnsi="仿宋" w:cs="仿宋"/>
          <w:b/>
          <w:color w:val="000000" w:themeColor="text1"/>
          <w:sz w:val="24"/>
          <w:szCs w:val="24"/>
        </w:rPr>
      </w:pPr>
    </w:p>
    <w:p w:rsidR="00AC2C4D" w:rsidRDefault="00AC2C4D">
      <w:pPr>
        <w:spacing w:line="400" w:lineRule="exact"/>
        <w:rPr>
          <w:rFonts w:ascii="仿宋" w:eastAsia="仿宋" w:hAnsi="仿宋" w:cs="仿宋"/>
          <w:b/>
          <w:color w:val="000000" w:themeColor="text1"/>
          <w:sz w:val="24"/>
          <w:szCs w:val="24"/>
        </w:rPr>
        <w:sectPr w:rsidR="00AC2C4D">
          <w:pgSz w:w="11906" w:h="16838"/>
          <w:pgMar w:top="1304" w:right="1247" w:bottom="1417" w:left="1247" w:header="851" w:footer="992" w:gutter="0"/>
          <w:cols w:space="720"/>
          <w:docGrid w:type="lines" w:linePitch="312"/>
        </w:sectPr>
      </w:pPr>
    </w:p>
    <w:p w:rsidR="00AC2C4D" w:rsidRDefault="00E80FF1">
      <w:pPr>
        <w:spacing w:line="400" w:lineRule="exac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lastRenderedPageBreak/>
        <w:t>附件</w:t>
      </w:r>
      <w:r>
        <w:rPr>
          <w:rFonts w:ascii="仿宋" w:eastAsia="仿宋" w:hAnsi="仿宋" w:cs="仿宋" w:hint="eastAsia"/>
          <w:b/>
          <w:color w:val="000000" w:themeColor="text1"/>
          <w:sz w:val="24"/>
          <w:szCs w:val="24"/>
        </w:rPr>
        <w:t>8</w:t>
      </w:r>
      <w:r>
        <w:rPr>
          <w:rFonts w:ascii="仿宋" w:eastAsia="仿宋" w:hAnsi="仿宋" w:cs="仿宋" w:hint="eastAsia"/>
          <w:b/>
          <w:color w:val="000000" w:themeColor="text1"/>
          <w:sz w:val="24"/>
          <w:szCs w:val="24"/>
        </w:rPr>
        <w:t>：</w:t>
      </w:r>
    </w:p>
    <w:p w:rsidR="00AC2C4D" w:rsidRDefault="00E80FF1">
      <w:pPr>
        <w:spacing w:line="400" w:lineRule="exact"/>
        <w:jc w:val="center"/>
        <w:rPr>
          <w:rFonts w:ascii="仿宋" w:eastAsia="仿宋" w:hAnsi="仿宋" w:cs="仿宋"/>
          <w:b/>
          <w:color w:val="000000" w:themeColor="text1"/>
          <w:sz w:val="24"/>
          <w:szCs w:val="24"/>
        </w:rPr>
      </w:pPr>
      <w:bookmarkStart w:id="64" w:name="_Toc400536598"/>
      <w:bookmarkStart w:id="65" w:name="_Toc258923315"/>
      <w:r>
        <w:rPr>
          <w:rFonts w:ascii="仿宋" w:eastAsia="仿宋" w:hAnsi="仿宋" w:cs="仿宋" w:hint="eastAsia"/>
          <w:b/>
          <w:color w:val="000000" w:themeColor="text1"/>
          <w:sz w:val="24"/>
          <w:szCs w:val="24"/>
        </w:rPr>
        <w:t>优惠条件承诺书</w:t>
      </w:r>
      <w:bookmarkEnd w:id="64"/>
      <w:bookmarkEnd w:id="65"/>
    </w:p>
    <w:p w:rsidR="00AC2C4D" w:rsidRDefault="00AC2C4D">
      <w:pPr>
        <w:spacing w:line="400" w:lineRule="exact"/>
        <w:jc w:val="center"/>
        <w:rPr>
          <w:rFonts w:ascii="仿宋" w:eastAsia="仿宋" w:hAnsi="仿宋" w:cs="仿宋"/>
          <w:b/>
          <w:color w:val="000000" w:themeColor="text1"/>
          <w:sz w:val="24"/>
          <w:szCs w:val="24"/>
        </w:rPr>
      </w:pP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致：</w:t>
      </w:r>
      <w:r>
        <w:rPr>
          <w:rFonts w:ascii="仿宋" w:eastAsia="仿宋" w:hAnsi="仿宋" w:cs="仿宋" w:hint="eastAsia"/>
          <w:color w:val="000000" w:themeColor="text1"/>
          <w:sz w:val="24"/>
          <w:szCs w:val="24"/>
        </w:rPr>
        <w:t>宏业国际项目管理有限公司</w:t>
      </w: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经仔细阅读你们的</w:t>
      </w: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文件，对所投标项目向贵单位特作如下优惠条件承诺：</w:t>
      </w:r>
    </w:p>
    <w:p w:rsidR="00AC2C4D" w:rsidRDefault="00E80FF1">
      <w:pPr>
        <w:spacing w:line="400" w:lineRule="exact"/>
        <w:ind w:firstLineChars="150" w:firstLine="36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w:t>
      </w:r>
    </w:p>
    <w:p w:rsidR="00AC2C4D" w:rsidRDefault="00E80FF1">
      <w:pPr>
        <w:spacing w:line="400" w:lineRule="exact"/>
        <w:ind w:firstLineChars="150" w:firstLine="36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w:t>
      </w:r>
    </w:p>
    <w:p w:rsidR="00AC2C4D" w:rsidRDefault="00E80FF1">
      <w:pPr>
        <w:spacing w:line="400" w:lineRule="exact"/>
        <w:ind w:firstLineChars="150" w:firstLine="36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w:t>
      </w:r>
    </w:p>
    <w:p w:rsidR="00AC2C4D" w:rsidRDefault="00E80FF1">
      <w:pPr>
        <w:spacing w:line="400" w:lineRule="exact"/>
        <w:ind w:firstLineChars="200" w:firstLine="480"/>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p>
    <w:p w:rsidR="00AC2C4D" w:rsidRDefault="00E80FF1">
      <w:pPr>
        <w:spacing w:line="400" w:lineRule="exact"/>
        <w:textAlignment w:val="baseline"/>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特此承诺！</w:t>
      </w:r>
    </w:p>
    <w:p w:rsidR="00AC2C4D" w:rsidRDefault="00AC2C4D">
      <w:pPr>
        <w:spacing w:line="400" w:lineRule="exact"/>
        <w:textAlignment w:val="baseline"/>
        <w:rPr>
          <w:rFonts w:ascii="仿宋" w:eastAsia="仿宋" w:hAnsi="仿宋" w:cs="仿宋"/>
          <w:color w:val="000000" w:themeColor="text1"/>
          <w:sz w:val="24"/>
          <w:szCs w:val="24"/>
        </w:rPr>
      </w:pPr>
    </w:p>
    <w:p w:rsidR="00AC2C4D" w:rsidRDefault="00AC2C4D">
      <w:pPr>
        <w:spacing w:line="400" w:lineRule="exact"/>
        <w:rPr>
          <w:rFonts w:ascii="仿宋" w:eastAsia="仿宋" w:hAnsi="仿宋" w:cs="仿宋"/>
          <w:color w:val="000000" w:themeColor="text1"/>
          <w:sz w:val="24"/>
          <w:szCs w:val="24"/>
        </w:rPr>
      </w:pPr>
    </w:p>
    <w:p w:rsidR="00AC2C4D" w:rsidRDefault="00AC2C4D">
      <w:pPr>
        <w:spacing w:line="400" w:lineRule="exact"/>
        <w:rPr>
          <w:rFonts w:ascii="仿宋" w:eastAsia="仿宋" w:hAnsi="仿宋" w:cs="仿宋"/>
          <w:color w:val="000000" w:themeColor="text1"/>
          <w:sz w:val="24"/>
          <w:szCs w:val="24"/>
        </w:rPr>
      </w:pPr>
    </w:p>
    <w:p w:rsidR="00AC2C4D" w:rsidRDefault="00AC2C4D">
      <w:pPr>
        <w:spacing w:line="400" w:lineRule="exact"/>
        <w:rPr>
          <w:rFonts w:ascii="仿宋" w:eastAsia="仿宋" w:hAnsi="仿宋" w:cs="仿宋"/>
          <w:color w:val="000000" w:themeColor="text1"/>
          <w:sz w:val="24"/>
          <w:szCs w:val="24"/>
        </w:rPr>
      </w:pPr>
    </w:p>
    <w:p w:rsidR="00AC2C4D" w:rsidRDefault="00AC2C4D">
      <w:pPr>
        <w:spacing w:line="400" w:lineRule="exact"/>
        <w:rPr>
          <w:rFonts w:ascii="仿宋" w:eastAsia="仿宋" w:hAnsi="仿宋" w:cs="仿宋"/>
          <w:color w:val="000000" w:themeColor="text1"/>
          <w:sz w:val="24"/>
          <w:szCs w:val="24"/>
        </w:rPr>
      </w:pPr>
    </w:p>
    <w:p w:rsidR="00AC2C4D" w:rsidRDefault="00AC2C4D">
      <w:pPr>
        <w:spacing w:line="400" w:lineRule="exact"/>
        <w:rPr>
          <w:rFonts w:ascii="仿宋" w:eastAsia="仿宋" w:hAnsi="仿宋" w:cs="仿宋"/>
          <w:color w:val="000000" w:themeColor="text1"/>
          <w:sz w:val="24"/>
          <w:szCs w:val="24"/>
        </w:rPr>
      </w:pPr>
    </w:p>
    <w:p w:rsidR="00AC2C4D" w:rsidRDefault="00E80FF1">
      <w:pPr>
        <w:spacing w:line="400" w:lineRule="exact"/>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供应商名称（公章）：</w:t>
      </w:r>
      <w:r>
        <w:rPr>
          <w:rFonts w:ascii="仿宋" w:eastAsia="仿宋" w:hAnsi="仿宋" w:cs="仿宋" w:hint="eastAsia"/>
          <w:color w:val="000000" w:themeColor="text1"/>
          <w:sz w:val="24"/>
          <w:szCs w:val="24"/>
          <w:u w:val="single"/>
        </w:rPr>
        <w:t xml:space="preserve">                         </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bCs/>
          <w:color w:val="000000" w:themeColor="text1"/>
          <w:sz w:val="24"/>
          <w:szCs w:val="24"/>
        </w:rPr>
        <w:t>法定代表人或授权代表人（签字）：</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 xml:space="preserve">          </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职务：</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 xml:space="preserve">                      </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地址：</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 xml:space="preserve">      </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电话：</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 xml:space="preserve">       </w:t>
      </w:r>
    </w:p>
    <w:p w:rsidR="00AC2C4D" w:rsidRDefault="00E80FF1">
      <w:pPr>
        <w:spacing w:line="400" w:lineRule="exact"/>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传真：</w:t>
      </w:r>
      <w:r>
        <w:rPr>
          <w:rFonts w:ascii="仿宋" w:eastAsia="仿宋" w:hAnsi="仿宋" w:cs="仿宋" w:hint="eastAsia"/>
          <w:color w:val="000000" w:themeColor="text1"/>
          <w:sz w:val="24"/>
          <w:szCs w:val="24"/>
          <w:u w:val="single"/>
        </w:rPr>
        <w:t xml:space="preserve">                                      </w:t>
      </w: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日期：</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年</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月</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日</w:t>
      </w:r>
    </w:p>
    <w:p w:rsidR="00AC2C4D" w:rsidRDefault="00AC2C4D">
      <w:pPr>
        <w:spacing w:line="400" w:lineRule="exact"/>
        <w:rPr>
          <w:rFonts w:ascii="仿宋" w:eastAsia="仿宋" w:hAnsi="仿宋" w:cs="仿宋"/>
          <w:b/>
          <w:color w:val="000000" w:themeColor="text1"/>
          <w:sz w:val="24"/>
          <w:szCs w:val="24"/>
        </w:rPr>
      </w:pPr>
    </w:p>
    <w:p w:rsidR="00AC2C4D" w:rsidRDefault="00E80FF1">
      <w:pPr>
        <w:spacing w:line="400" w:lineRule="exact"/>
        <w:rPr>
          <w:rFonts w:ascii="仿宋" w:eastAsia="仿宋" w:hAnsi="仿宋" w:cs="仿宋"/>
          <w:b/>
          <w:bCs/>
          <w:color w:val="000000" w:themeColor="text1"/>
          <w:sz w:val="24"/>
          <w:szCs w:val="24"/>
        </w:rPr>
      </w:pPr>
      <w:r>
        <w:rPr>
          <w:rFonts w:ascii="仿宋" w:eastAsia="仿宋" w:hAnsi="仿宋" w:cs="仿宋" w:hint="eastAsia"/>
          <w:b/>
          <w:color w:val="000000" w:themeColor="text1"/>
          <w:sz w:val="24"/>
          <w:szCs w:val="24"/>
        </w:rPr>
        <w:br w:type="page"/>
      </w:r>
      <w:r>
        <w:rPr>
          <w:rFonts w:ascii="仿宋" w:eastAsia="仿宋" w:hAnsi="仿宋" w:cs="仿宋" w:hint="eastAsia"/>
          <w:b/>
          <w:color w:val="000000" w:themeColor="text1"/>
          <w:sz w:val="24"/>
          <w:szCs w:val="24"/>
        </w:rPr>
        <w:lastRenderedPageBreak/>
        <w:t>附件</w:t>
      </w:r>
      <w:r>
        <w:rPr>
          <w:rFonts w:ascii="仿宋" w:eastAsia="仿宋" w:hAnsi="仿宋" w:cs="仿宋" w:hint="eastAsia"/>
          <w:b/>
          <w:color w:val="000000" w:themeColor="text1"/>
          <w:sz w:val="24"/>
          <w:szCs w:val="24"/>
        </w:rPr>
        <w:t>9</w:t>
      </w:r>
      <w:r>
        <w:rPr>
          <w:rFonts w:ascii="仿宋" w:eastAsia="仿宋" w:hAnsi="仿宋" w:cs="仿宋" w:hint="eastAsia"/>
          <w:b/>
          <w:color w:val="000000" w:themeColor="text1"/>
          <w:sz w:val="24"/>
          <w:szCs w:val="24"/>
        </w:rPr>
        <w:t>：</w:t>
      </w:r>
      <w:r>
        <w:rPr>
          <w:rFonts w:ascii="仿宋" w:eastAsia="仿宋" w:hAnsi="仿宋" w:cs="仿宋" w:hint="eastAsia"/>
          <w:color w:val="000000" w:themeColor="text1"/>
          <w:sz w:val="24"/>
          <w:szCs w:val="24"/>
        </w:rPr>
        <w:t xml:space="preserve"> </w:t>
      </w:r>
    </w:p>
    <w:p w:rsidR="00AC2C4D" w:rsidRDefault="00E80FF1">
      <w:pPr>
        <w:spacing w:line="400" w:lineRule="exact"/>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无重大违法记录声明</w:t>
      </w:r>
    </w:p>
    <w:p w:rsidR="00AC2C4D" w:rsidRDefault="00AC2C4D">
      <w:pPr>
        <w:spacing w:line="400" w:lineRule="exact"/>
        <w:jc w:val="center"/>
        <w:rPr>
          <w:rFonts w:ascii="仿宋" w:eastAsia="仿宋" w:hAnsi="仿宋" w:cs="仿宋"/>
          <w:b/>
          <w:bCs/>
          <w:color w:val="000000" w:themeColor="text1"/>
          <w:sz w:val="24"/>
          <w:szCs w:val="24"/>
        </w:rPr>
      </w:pPr>
    </w:p>
    <w:p w:rsidR="00AC2C4D" w:rsidRDefault="00E80FF1">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致：</w:t>
      </w:r>
      <w:r>
        <w:rPr>
          <w:rFonts w:ascii="仿宋" w:eastAsia="仿宋" w:hAnsi="仿宋" w:cs="仿宋" w:hint="eastAsia"/>
          <w:color w:val="000000" w:themeColor="text1"/>
          <w:sz w:val="24"/>
          <w:szCs w:val="24"/>
        </w:rPr>
        <w:t>宏业国际项目管理有限公司</w:t>
      </w:r>
    </w:p>
    <w:p w:rsidR="00AC2C4D" w:rsidRDefault="00E80FF1">
      <w:pPr>
        <w:spacing w:line="400" w:lineRule="exact"/>
        <w:ind w:firstLine="480"/>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我单位参加政府采购活动前三年内，在经营活动中没有重大违法记录。</w:t>
      </w:r>
    </w:p>
    <w:p w:rsidR="00AC2C4D" w:rsidRDefault="00E80FF1">
      <w:pPr>
        <w:spacing w:line="400" w:lineRule="exact"/>
        <w:ind w:firstLine="480"/>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若采购单位在本项目采购过程中发现我单位近三年内在经营活动中有重大违法记录，我单位将无条件地退出本项目的招标，并承担因此引起的一切后果。</w:t>
      </w:r>
    </w:p>
    <w:p w:rsidR="00AC2C4D" w:rsidRDefault="00AC2C4D">
      <w:pPr>
        <w:spacing w:line="400" w:lineRule="exact"/>
        <w:ind w:firstLine="480"/>
        <w:rPr>
          <w:rFonts w:ascii="仿宋" w:eastAsia="仿宋" w:hAnsi="仿宋" w:cs="仿宋"/>
          <w:bCs/>
          <w:color w:val="000000" w:themeColor="text1"/>
          <w:sz w:val="24"/>
          <w:szCs w:val="24"/>
        </w:rPr>
      </w:pPr>
    </w:p>
    <w:p w:rsidR="00AC2C4D" w:rsidRDefault="00AC2C4D">
      <w:pPr>
        <w:spacing w:line="400" w:lineRule="exact"/>
        <w:ind w:firstLine="480"/>
        <w:rPr>
          <w:rFonts w:ascii="仿宋" w:eastAsia="仿宋" w:hAnsi="仿宋" w:cs="仿宋"/>
          <w:bCs/>
          <w:color w:val="000000" w:themeColor="text1"/>
          <w:sz w:val="24"/>
          <w:szCs w:val="24"/>
        </w:rPr>
      </w:pPr>
    </w:p>
    <w:p w:rsidR="00AC2C4D" w:rsidRDefault="00E80FF1">
      <w:pPr>
        <w:spacing w:line="400" w:lineRule="exact"/>
        <w:ind w:firstLine="480"/>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特此声明</w:t>
      </w:r>
      <w:r>
        <w:rPr>
          <w:rFonts w:ascii="仿宋" w:eastAsia="仿宋" w:hAnsi="仿宋" w:cs="仿宋" w:hint="eastAsia"/>
          <w:bCs/>
          <w:color w:val="000000" w:themeColor="text1"/>
          <w:sz w:val="24"/>
          <w:szCs w:val="24"/>
        </w:rPr>
        <w:t>!</w:t>
      </w:r>
    </w:p>
    <w:p w:rsidR="00AC2C4D" w:rsidRDefault="00AC2C4D">
      <w:pPr>
        <w:spacing w:line="400" w:lineRule="exact"/>
        <w:ind w:firstLine="480"/>
        <w:rPr>
          <w:rFonts w:ascii="仿宋" w:eastAsia="仿宋" w:hAnsi="仿宋" w:cs="仿宋"/>
          <w:bCs/>
          <w:color w:val="000000" w:themeColor="text1"/>
          <w:sz w:val="24"/>
          <w:szCs w:val="24"/>
        </w:rPr>
      </w:pPr>
    </w:p>
    <w:p w:rsidR="00AC2C4D" w:rsidRDefault="00AC2C4D">
      <w:pPr>
        <w:spacing w:line="400" w:lineRule="exact"/>
        <w:rPr>
          <w:rFonts w:ascii="仿宋" w:eastAsia="仿宋" w:hAnsi="仿宋" w:cs="仿宋"/>
          <w:bCs/>
          <w:color w:val="000000" w:themeColor="text1"/>
          <w:sz w:val="24"/>
          <w:szCs w:val="24"/>
        </w:rPr>
      </w:pPr>
    </w:p>
    <w:p w:rsidR="00AC2C4D" w:rsidRDefault="00AC2C4D">
      <w:pPr>
        <w:spacing w:line="400" w:lineRule="exact"/>
        <w:rPr>
          <w:rFonts w:ascii="仿宋" w:eastAsia="仿宋" w:hAnsi="仿宋" w:cs="仿宋"/>
          <w:bCs/>
          <w:color w:val="000000" w:themeColor="text1"/>
          <w:sz w:val="24"/>
          <w:szCs w:val="24"/>
        </w:rPr>
      </w:pPr>
    </w:p>
    <w:p w:rsidR="00AC2C4D" w:rsidRDefault="00AC2C4D">
      <w:pPr>
        <w:spacing w:line="400" w:lineRule="exact"/>
        <w:rPr>
          <w:rFonts w:ascii="仿宋" w:eastAsia="仿宋" w:hAnsi="仿宋" w:cs="仿宋"/>
          <w:bCs/>
          <w:color w:val="000000" w:themeColor="text1"/>
          <w:sz w:val="24"/>
          <w:szCs w:val="24"/>
        </w:rPr>
      </w:pPr>
    </w:p>
    <w:p w:rsidR="00AC2C4D" w:rsidRDefault="00E80FF1">
      <w:pPr>
        <w:spacing w:line="400" w:lineRule="exact"/>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供应商名称（公章）：</w:t>
      </w:r>
      <w:r>
        <w:rPr>
          <w:rFonts w:ascii="仿宋" w:eastAsia="仿宋" w:hAnsi="仿宋" w:cs="仿宋" w:hint="eastAsia"/>
          <w:color w:val="000000" w:themeColor="text1"/>
          <w:sz w:val="24"/>
          <w:szCs w:val="24"/>
          <w:u w:val="single"/>
        </w:rPr>
        <w:t xml:space="preserve">                                  </w:t>
      </w:r>
    </w:p>
    <w:p w:rsidR="00AC2C4D" w:rsidRDefault="00E80FF1">
      <w:pPr>
        <w:spacing w:line="400" w:lineRule="exact"/>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法定代表人或授权代表人（签字）：</w:t>
      </w:r>
      <w:r>
        <w:rPr>
          <w:rFonts w:ascii="仿宋" w:eastAsia="仿宋" w:hAnsi="仿宋" w:cs="仿宋" w:hint="eastAsia"/>
          <w:color w:val="000000" w:themeColor="text1"/>
          <w:sz w:val="24"/>
          <w:szCs w:val="24"/>
          <w:u w:val="single"/>
        </w:rPr>
        <w:t xml:space="preserve">                      </w:t>
      </w:r>
    </w:p>
    <w:p w:rsidR="00AC2C4D" w:rsidRDefault="00E80FF1">
      <w:pPr>
        <w:spacing w:line="400" w:lineRule="exact"/>
        <w:rPr>
          <w:rFonts w:ascii="仿宋" w:eastAsia="仿宋" w:hAnsi="仿宋" w:cs="仿宋"/>
          <w:color w:val="000000" w:themeColor="text1"/>
          <w:sz w:val="24"/>
          <w:szCs w:val="24"/>
          <w:u w:val="single"/>
        </w:rPr>
      </w:pPr>
      <w:r>
        <w:rPr>
          <w:rFonts w:ascii="仿宋" w:eastAsia="仿宋" w:hAnsi="仿宋" w:cs="仿宋" w:hint="eastAsia"/>
          <w:bCs/>
          <w:color w:val="000000" w:themeColor="text1"/>
          <w:sz w:val="24"/>
          <w:szCs w:val="24"/>
        </w:rPr>
        <w:t>日期：</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年</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月</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日</w:t>
      </w:r>
    </w:p>
    <w:p w:rsidR="00AC2C4D" w:rsidRDefault="00AC2C4D">
      <w:pPr>
        <w:spacing w:line="400" w:lineRule="exact"/>
        <w:jc w:val="center"/>
        <w:rPr>
          <w:rFonts w:ascii="仿宋" w:eastAsia="仿宋" w:hAnsi="仿宋" w:cs="仿宋"/>
          <w:b/>
          <w:color w:val="000000" w:themeColor="text1"/>
          <w:sz w:val="24"/>
          <w:szCs w:val="24"/>
        </w:rPr>
      </w:pPr>
    </w:p>
    <w:p w:rsidR="00AC2C4D" w:rsidRDefault="00AC2C4D">
      <w:pPr>
        <w:spacing w:line="400" w:lineRule="exact"/>
        <w:rPr>
          <w:rFonts w:ascii="仿宋" w:eastAsia="仿宋" w:hAnsi="仿宋" w:cs="仿宋"/>
          <w:b/>
          <w:color w:val="000000" w:themeColor="text1"/>
          <w:sz w:val="24"/>
          <w:szCs w:val="24"/>
        </w:rPr>
      </w:pPr>
    </w:p>
    <w:p w:rsidR="00AC2C4D" w:rsidRDefault="00AC2C4D">
      <w:pPr>
        <w:spacing w:line="400" w:lineRule="exact"/>
        <w:jc w:val="center"/>
        <w:rPr>
          <w:rFonts w:ascii="仿宋" w:eastAsia="仿宋" w:hAnsi="仿宋" w:cs="仿宋"/>
          <w:b/>
          <w:color w:val="000000" w:themeColor="text1"/>
          <w:sz w:val="24"/>
          <w:szCs w:val="24"/>
        </w:rPr>
      </w:pPr>
    </w:p>
    <w:p w:rsidR="00AC2C4D" w:rsidRDefault="00AC2C4D">
      <w:pPr>
        <w:spacing w:line="400" w:lineRule="exact"/>
        <w:jc w:val="center"/>
        <w:rPr>
          <w:rFonts w:ascii="仿宋" w:eastAsia="仿宋" w:hAnsi="仿宋" w:cs="仿宋"/>
          <w:b/>
          <w:color w:val="000000" w:themeColor="text1"/>
          <w:sz w:val="24"/>
          <w:szCs w:val="24"/>
        </w:rPr>
      </w:pPr>
    </w:p>
    <w:p w:rsidR="00AC2C4D" w:rsidRDefault="00AC2C4D">
      <w:pPr>
        <w:spacing w:line="400" w:lineRule="exact"/>
        <w:jc w:val="center"/>
        <w:rPr>
          <w:rFonts w:ascii="仿宋" w:eastAsia="仿宋" w:hAnsi="仿宋" w:cs="仿宋"/>
          <w:b/>
          <w:color w:val="000000" w:themeColor="text1"/>
          <w:sz w:val="24"/>
          <w:szCs w:val="24"/>
        </w:rPr>
      </w:pPr>
    </w:p>
    <w:p w:rsidR="00AC2C4D" w:rsidRDefault="00AC2C4D">
      <w:pPr>
        <w:spacing w:line="400" w:lineRule="exact"/>
        <w:jc w:val="center"/>
        <w:rPr>
          <w:rFonts w:ascii="仿宋" w:eastAsia="仿宋" w:hAnsi="仿宋" w:cs="仿宋"/>
          <w:b/>
          <w:color w:val="000000" w:themeColor="text1"/>
          <w:sz w:val="24"/>
          <w:szCs w:val="24"/>
        </w:rPr>
      </w:pPr>
    </w:p>
    <w:p w:rsidR="00AC2C4D" w:rsidRDefault="00AC2C4D">
      <w:pPr>
        <w:spacing w:line="400" w:lineRule="exact"/>
        <w:jc w:val="center"/>
        <w:rPr>
          <w:rFonts w:ascii="仿宋" w:eastAsia="仿宋" w:hAnsi="仿宋" w:cs="仿宋"/>
          <w:b/>
          <w:color w:val="000000" w:themeColor="text1"/>
          <w:sz w:val="24"/>
          <w:szCs w:val="24"/>
        </w:rPr>
      </w:pPr>
    </w:p>
    <w:p w:rsidR="00AC2C4D" w:rsidRDefault="00AC2C4D">
      <w:pPr>
        <w:spacing w:line="400" w:lineRule="exact"/>
        <w:rPr>
          <w:rFonts w:ascii="仿宋" w:eastAsia="仿宋" w:hAnsi="仿宋" w:cs="仿宋"/>
          <w:b/>
          <w:color w:val="000000" w:themeColor="text1"/>
          <w:sz w:val="24"/>
          <w:szCs w:val="24"/>
        </w:rPr>
      </w:pPr>
    </w:p>
    <w:p w:rsidR="00AC2C4D" w:rsidRDefault="00E80FF1">
      <w:pP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br w:type="page"/>
      </w:r>
    </w:p>
    <w:p w:rsidR="00AC2C4D" w:rsidRDefault="00E80FF1">
      <w:pPr>
        <w:spacing w:line="400" w:lineRule="exact"/>
        <w:rPr>
          <w:rFonts w:ascii="仿宋" w:eastAsia="仿宋" w:hAnsi="仿宋" w:cs="仿宋"/>
          <w:b/>
          <w:bCs/>
          <w:color w:val="000000" w:themeColor="text1"/>
          <w:sz w:val="24"/>
          <w:szCs w:val="24"/>
        </w:rPr>
      </w:pPr>
      <w:r>
        <w:rPr>
          <w:rFonts w:ascii="仿宋" w:eastAsia="仿宋" w:hAnsi="仿宋" w:cs="仿宋" w:hint="eastAsia"/>
          <w:b/>
          <w:color w:val="000000" w:themeColor="text1"/>
          <w:sz w:val="24"/>
          <w:szCs w:val="24"/>
        </w:rPr>
        <w:lastRenderedPageBreak/>
        <w:t>附件</w:t>
      </w:r>
      <w:r>
        <w:rPr>
          <w:rFonts w:ascii="仿宋" w:eastAsia="仿宋" w:hAnsi="仿宋" w:cs="仿宋" w:hint="eastAsia"/>
          <w:b/>
          <w:color w:val="000000" w:themeColor="text1"/>
          <w:sz w:val="24"/>
          <w:szCs w:val="24"/>
        </w:rPr>
        <w:t>1</w:t>
      </w:r>
      <w:r>
        <w:rPr>
          <w:rFonts w:ascii="仿宋" w:eastAsia="仿宋" w:hAnsi="仿宋" w:cs="仿宋" w:hint="eastAsia"/>
          <w:b/>
          <w:color w:val="000000" w:themeColor="text1"/>
          <w:sz w:val="24"/>
          <w:szCs w:val="24"/>
        </w:rPr>
        <w:t>0</w:t>
      </w:r>
      <w:r>
        <w:rPr>
          <w:rFonts w:ascii="仿宋" w:eastAsia="仿宋" w:hAnsi="仿宋" w:cs="仿宋" w:hint="eastAsia"/>
          <w:b/>
          <w:color w:val="000000" w:themeColor="text1"/>
          <w:sz w:val="24"/>
          <w:szCs w:val="24"/>
        </w:rPr>
        <w:t>：</w:t>
      </w:r>
      <w:r>
        <w:rPr>
          <w:rFonts w:ascii="仿宋" w:eastAsia="仿宋" w:hAnsi="仿宋" w:cs="仿宋" w:hint="eastAsia"/>
          <w:color w:val="000000" w:themeColor="text1"/>
          <w:sz w:val="24"/>
          <w:szCs w:val="24"/>
        </w:rPr>
        <w:t xml:space="preserve"> </w:t>
      </w:r>
    </w:p>
    <w:p w:rsidR="00AC2C4D" w:rsidRDefault="00E80FF1">
      <w:pPr>
        <w:spacing w:line="400" w:lineRule="exact"/>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十、</w:t>
      </w:r>
      <w:r>
        <w:rPr>
          <w:rFonts w:ascii="仿宋" w:eastAsia="仿宋" w:hAnsi="仿宋" w:cs="仿宋" w:hint="eastAsia"/>
          <w:b/>
          <w:color w:val="000000" w:themeColor="text1"/>
          <w:sz w:val="24"/>
          <w:szCs w:val="24"/>
        </w:rPr>
        <w:t>供应商反商业贿赂承诺书</w:t>
      </w:r>
    </w:p>
    <w:p w:rsidR="00AC2C4D" w:rsidRDefault="00AC2C4D">
      <w:pPr>
        <w:autoSpaceDE w:val="0"/>
        <w:autoSpaceDN w:val="0"/>
        <w:adjustRightInd w:val="0"/>
        <w:spacing w:line="400" w:lineRule="exact"/>
        <w:jc w:val="left"/>
        <w:rPr>
          <w:rFonts w:ascii="仿宋" w:eastAsia="仿宋" w:hAnsi="仿宋" w:cs="仿宋"/>
          <w:color w:val="000000" w:themeColor="text1"/>
          <w:kern w:val="0"/>
          <w:sz w:val="24"/>
          <w:szCs w:val="24"/>
        </w:rPr>
      </w:pPr>
    </w:p>
    <w:p w:rsidR="00AC2C4D" w:rsidRDefault="00E80FF1">
      <w:pPr>
        <w:autoSpaceDE w:val="0"/>
        <w:autoSpaceDN w:val="0"/>
        <w:adjustRightInd w:val="0"/>
        <w:spacing w:line="400" w:lineRule="exact"/>
        <w:ind w:firstLine="432"/>
        <w:jc w:val="left"/>
        <w:rPr>
          <w:rFonts w:ascii="仿宋" w:eastAsia="仿宋" w:hAnsi="仿宋" w:cs="仿宋"/>
          <w:b/>
          <w:bCs/>
          <w:color w:val="000000" w:themeColor="text1"/>
          <w:kern w:val="0"/>
          <w:sz w:val="24"/>
          <w:szCs w:val="24"/>
        </w:rPr>
      </w:pPr>
      <w:r>
        <w:rPr>
          <w:rFonts w:ascii="仿宋" w:eastAsia="仿宋" w:hAnsi="仿宋" w:cs="仿宋" w:hint="eastAsia"/>
          <w:color w:val="000000" w:themeColor="text1"/>
          <w:kern w:val="0"/>
          <w:sz w:val="24"/>
          <w:szCs w:val="24"/>
        </w:rPr>
        <w:t>我公司承诺在</w:t>
      </w:r>
      <w:r>
        <w:rPr>
          <w:rFonts w:ascii="仿宋" w:eastAsia="仿宋" w:hAnsi="仿宋" w:cs="仿宋" w:hint="eastAsia"/>
          <w:color w:val="000000" w:themeColor="text1"/>
          <w:kern w:val="0"/>
          <w:sz w:val="24"/>
          <w:szCs w:val="24"/>
          <w:u w:val="single"/>
        </w:rPr>
        <w:t>（项目编号、项目名称）</w:t>
      </w:r>
      <w:r>
        <w:rPr>
          <w:rFonts w:ascii="仿宋" w:eastAsia="仿宋" w:hAnsi="仿宋" w:cs="仿宋" w:hint="eastAsia"/>
          <w:color w:val="000000" w:themeColor="text1"/>
          <w:kern w:val="0"/>
          <w:sz w:val="24"/>
          <w:szCs w:val="24"/>
        </w:rPr>
        <w:t>招标活动中，不给予国家工作人员以及中介机构工作人员及其亲属各种形式的商业贿赂（包括送礼金礼品、有价证券、购物券、回</w:t>
      </w:r>
      <w:r>
        <w:rPr>
          <w:rFonts w:ascii="仿宋" w:eastAsia="仿宋" w:hAnsi="仿宋" w:cs="仿宋" w:hint="eastAsia"/>
          <w:color w:val="000000" w:themeColor="text1"/>
          <w:kern w:val="0"/>
          <w:sz w:val="24"/>
          <w:szCs w:val="24"/>
        </w:rPr>
        <w:t xml:space="preserve"> </w:t>
      </w:r>
      <w:r>
        <w:rPr>
          <w:rFonts w:ascii="仿宋" w:eastAsia="仿宋" w:hAnsi="仿宋" w:cs="仿宋" w:hint="eastAsia"/>
          <w:color w:val="000000" w:themeColor="text1"/>
          <w:kern w:val="0"/>
          <w:sz w:val="24"/>
          <w:szCs w:val="24"/>
        </w:rPr>
        <w:t>扣、佣金、咨询费、劳务费、赞助费、宣传费、支付旅游费用、报销各种消费凭证、宴请、娱乐等），如有上述行为，我公司及项目参与人员愿意按照《反不正当竞争法》的</w:t>
      </w:r>
      <w:r>
        <w:rPr>
          <w:rFonts w:ascii="仿宋" w:eastAsia="仿宋" w:hAnsi="仿宋" w:cs="仿宋" w:hint="eastAsia"/>
          <w:color w:val="000000" w:themeColor="text1"/>
          <w:kern w:val="0"/>
          <w:sz w:val="24"/>
          <w:szCs w:val="24"/>
        </w:rPr>
        <w:t xml:space="preserve"> </w:t>
      </w:r>
      <w:r>
        <w:rPr>
          <w:rFonts w:ascii="仿宋" w:eastAsia="仿宋" w:hAnsi="仿宋" w:cs="仿宋" w:hint="eastAsia"/>
          <w:color w:val="000000" w:themeColor="text1"/>
          <w:kern w:val="0"/>
          <w:sz w:val="24"/>
          <w:szCs w:val="24"/>
        </w:rPr>
        <w:t>有关规定接受处罚</w:t>
      </w:r>
      <w:r>
        <w:rPr>
          <w:rFonts w:ascii="仿宋" w:eastAsia="仿宋" w:hAnsi="仿宋" w:cs="仿宋" w:hint="eastAsia"/>
          <w:color w:val="000000" w:themeColor="text1"/>
          <w:kern w:val="0"/>
          <w:sz w:val="24"/>
          <w:szCs w:val="24"/>
        </w:rPr>
        <w:t xml:space="preserve"> </w:t>
      </w:r>
    </w:p>
    <w:p w:rsidR="00AC2C4D" w:rsidRDefault="00AC2C4D">
      <w:pPr>
        <w:autoSpaceDE w:val="0"/>
        <w:autoSpaceDN w:val="0"/>
        <w:adjustRightInd w:val="0"/>
        <w:spacing w:line="400" w:lineRule="exact"/>
        <w:jc w:val="left"/>
        <w:rPr>
          <w:rFonts w:ascii="仿宋" w:eastAsia="仿宋" w:hAnsi="仿宋" w:cs="仿宋"/>
          <w:color w:val="000000" w:themeColor="text1"/>
          <w:kern w:val="0"/>
          <w:sz w:val="24"/>
          <w:szCs w:val="24"/>
        </w:rPr>
      </w:pPr>
    </w:p>
    <w:p w:rsidR="00AC2C4D" w:rsidRDefault="00E80FF1">
      <w:pPr>
        <w:autoSpaceDE w:val="0"/>
        <w:autoSpaceDN w:val="0"/>
        <w:adjustRightInd w:val="0"/>
        <w:spacing w:line="400" w:lineRule="exact"/>
        <w:ind w:firstLine="897"/>
        <w:jc w:val="left"/>
        <w:rPr>
          <w:rFonts w:ascii="仿宋" w:eastAsia="仿宋" w:hAnsi="仿宋" w:cs="仿宋"/>
          <w:b/>
          <w:bCs/>
          <w:color w:val="000000" w:themeColor="text1"/>
          <w:kern w:val="0"/>
          <w:sz w:val="24"/>
          <w:szCs w:val="24"/>
        </w:rPr>
      </w:pPr>
      <w:r>
        <w:rPr>
          <w:rFonts w:ascii="仿宋" w:eastAsia="仿宋" w:hAnsi="仿宋" w:cs="仿宋" w:hint="eastAsia"/>
          <w:color w:val="000000" w:themeColor="text1"/>
          <w:kern w:val="0"/>
          <w:sz w:val="24"/>
          <w:szCs w:val="24"/>
        </w:rPr>
        <w:t>法定代表人：</w:t>
      </w:r>
      <w:r>
        <w:rPr>
          <w:rFonts w:ascii="仿宋" w:eastAsia="仿宋" w:hAnsi="仿宋" w:cs="仿宋" w:hint="eastAsia"/>
          <w:color w:val="000000" w:themeColor="text1"/>
          <w:kern w:val="0"/>
          <w:sz w:val="24"/>
          <w:szCs w:val="24"/>
          <w:u w:val="single"/>
        </w:rPr>
        <w:t xml:space="preserve">                           </w:t>
      </w:r>
      <w:r>
        <w:rPr>
          <w:rFonts w:ascii="仿宋" w:eastAsia="仿宋" w:hAnsi="仿宋" w:cs="仿宋" w:hint="eastAsia"/>
          <w:color w:val="000000" w:themeColor="text1"/>
          <w:kern w:val="0"/>
          <w:sz w:val="24"/>
          <w:szCs w:val="24"/>
        </w:rPr>
        <w:t xml:space="preserve"> </w:t>
      </w:r>
    </w:p>
    <w:p w:rsidR="00AC2C4D" w:rsidRDefault="00E80FF1">
      <w:pPr>
        <w:autoSpaceDE w:val="0"/>
        <w:autoSpaceDN w:val="0"/>
        <w:adjustRightInd w:val="0"/>
        <w:spacing w:line="400" w:lineRule="exact"/>
        <w:ind w:firstLine="897"/>
        <w:jc w:val="left"/>
        <w:rPr>
          <w:rFonts w:ascii="仿宋" w:eastAsia="仿宋" w:hAnsi="仿宋" w:cs="仿宋"/>
          <w:b/>
          <w:bCs/>
          <w:color w:val="000000" w:themeColor="text1"/>
          <w:kern w:val="0"/>
          <w:sz w:val="24"/>
          <w:szCs w:val="24"/>
        </w:rPr>
      </w:pPr>
      <w:r>
        <w:rPr>
          <w:rFonts w:ascii="仿宋" w:eastAsia="仿宋" w:hAnsi="仿宋" w:cs="仿宋" w:hint="eastAsia"/>
          <w:color w:val="000000" w:themeColor="text1"/>
          <w:kern w:val="0"/>
          <w:sz w:val="24"/>
          <w:szCs w:val="24"/>
        </w:rPr>
        <w:t>法人授权代表：</w:t>
      </w:r>
      <w:r>
        <w:rPr>
          <w:rFonts w:ascii="仿宋" w:eastAsia="仿宋" w:hAnsi="仿宋" w:cs="仿宋" w:hint="eastAsia"/>
          <w:color w:val="000000" w:themeColor="text1"/>
          <w:kern w:val="0"/>
          <w:sz w:val="24"/>
          <w:szCs w:val="24"/>
          <w:u w:val="single"/>
        </w:rPr>
        <w:t xml:space="preserve">                         </w:t>
      </w:r>
      <w:r>
        <w:rPr>
          <w:rFonts w:ascii="仿宋" w:eastAsia="仿宋" w:hAnsi="仿宋" w:cs="仿宋" w:hint="eastAsia"/>
          <w:color w:val="000000" w:themeColor="text1"/>
          <w:kern w:val="0"/>
          <w:sz w:val="24"/>
          <w:szCs w:val="24"/>
        </w:rPr>
        <w:t xml:space="preserve"> </w:t>
      </w:r>
    </w:p>
    <w:p w:rsidR="00AC2C4D" w:rsidRDefault="00E80FF1">
      <w:pPr>
        <w:autoSpaceDE w:val="0"/>
        <w:autoSpaceDN w:val="0"/>
        <w:adjustRightInd w:val="0"/>
        <w:spacing w:line="400" w:lineRule="exact"/>
        <w:ind w:firstLine="897"/>
        <w:jc w:val="left"/>
        <w:rPr>
          <w:rFonts w:ascii="仿宋" w:eastAsia="仿宋" w:hAnsi="仿宋" w:cs="仿宋"/>
          <w:b/>
          <w:bCs/>
          <w:color w:val="000000" w:themeColor="text1"/>
          <w:kern w:val="0"/>
          <w:sz w:val="24"/>
          <w:szCs w:val="24"/>
          <w:u w:val="single"/>
        </w:rPr>
      </w:pPr>
      <w:r>
        <w:rPr>
          <w:rFonts w:ascii="仿宋" w:eastAsia="仿宋" w:hAnsi="仿宋" w:cs="仿宋" w:hint="eastAsia"/>
          <w:color w:val="000000" w:themeColor="text1"/>
          <w:kern w:val="0"/>
          <w:sz w:val="24"/>
          <w:szCs w:val="24"/>
        </w:rPr>
        <w:t>项目经办人：</w:t>
      </w:r>
      <w:r>
        <w:rPr>
          <w:rFonts w:ascii="仿宋" w:eastAsia="仿宋" w:hAnsi="仿宋" w:cs="仿宋" w:hint="eastAsia"/>
          <w:color w:val="000000" w:themeColor="text1"/>
          <w:kern w:val="0"/>
          <w:sz w:val="24"/>
          <w:szCs w:val="24"/>
        </w:rPr>
        <w:t xml:space="preserve"> </w:t>
      </w:r>
      <w:r>
        <w:rPr>
          <w:rFonts w:ascii="仿宋" w:eastAsia="仿宋" w:hAnsi="仿宋" w:cs="仿宋" w:hint="eastAsia"/>
          <w:color w:val="000000" w:themeColor="text1"/>
          <w:kern w:val="0"/>
          <w:sz w:val="24"/>
          <w:szCs w:val="24"/>
          <w:u w:val="single"/>
        </w:rPr>
        <w:t xml:space="preserve">                          </w:t>
      </w:r>
    </w:p>
    <w:p w:rsidR="00AC2C4D" w:rsidRDefault="00AC2C4D">
      <w:pPr>
        <w:autoSpaceDE w:val="0"/>
        <w:autoSpaceDN w:val="0"/>
        <w:adjustRightInd w:val="0"/>
        <w:spacing w:line="400" w:lineRule="exact"/>
        <w:jc w:val="left"/>
        <w:rPr>
          <w:rFonts w:ascii="仿宋" w:eastAsia="仿宋" w:hAnsi="仿宋" w:cs="仿宋"/>
          <w:color w:val="000000" w:themeColor="text1"/>
          <w:kern w:val="0"/>
          <w:sz w:val="24"/>
          <w:szCs w:val="24"/>
        </w:rPr>
      </w:pPr>
    </w:p>
    <w:p w:rsidR="00AC2C4D" w:rsidRDefault="00E80FF1">
      <w:pPr>
        <w:autoSpaceDE w:val="0"/>
        <w:autoSpaceDN w:val="0"/>
        <w:adjustRightInd w:val="0"/>
        <w:spacing w:line="400" w:lineRule="exact"/>
        <w:ind w:firstLine="480"/>
        <w:jc w:val="left"/>
        <w:rPr>
          <w:rFonts w:ascii="仿宋" w:eastAsia="仿宋" w:hAnsi="仿宋" w:cs="仿宋"/>
          <w:b/>
          <w:bCs/>
          <w:color w:val="000000" w:themeColor="text1"/>
          <w:kern w:val="0"/>
          <w:sz w:val="24"/>
          <w:szCs w:val="24"/>
        </w:rPr>
      </w:pPr>
      <w:r>
        <w:rPr>
          <w:rFonts w:ascii="仿宋" w:eastAsia="仿宋" w:hAnsi="仿宋" w:cs="仿宋" w:hint="eastAsia"/>
          <w:color w:val="000000" w:themeColor="text1"/>
          <w:kern w:val="0"/>
          <w:sz w:val="24"/>
          <w:szCs w:val="24"/>
        </w:rPr>
        <w:t>我公司承诺在参加本次投标前三年内，无以下行为：</w:t>
      </w:r>
      <w:r>
        <w:rPr>
          <w:rFonts w:ascii="仿宋" w:eastAsia="仿宋" w:hAnsi="仿宋" w:cs="仿宋" w:hint="eastAsia"/>
          <w:color w:val="000000" w:themeColor="text1"/>
          <w:kern w:val="0"/>
          <w:sz w:val="24"/>
          <w:szCs w:val="24"/>
        </w:rPr>
        <w:t xml:space="preserve"> </w:t>
      </w:r>
    </w:p>
    <w:p w:rsidR="00AC2C4D" w:rsidRDefault="00E80FF1">
      <w:pPr>
        <w:autoSpaceDE w:val="0"/>
        <w:autoSpaceDN w:val="0"/>
        <w:adjustRightInd w:val="0"/>
        <w:spacing w:line="400" w:lineRule="exact"/>
        <w:ind w:firstLine="480"/>
        <w:jc w:val="left"/>
        <w:rPr>
          <w:rFonts w:ascii="仿宋" w:eastAsia="仿宋" w:hAnsi="仿宋" w:cs="仿宋"/>
          <w:b/>
          <w:bCs/>
          <w:color w:val="000000" w:themeColor="text1"/>
          <w:kern w:val="0"/>
          <w:sz w:val="24"/>
          <w:szCs w:val="24"/>
        </w:rPr>
      </w:pPr>
      <w:r>
        <w:rPr>
          <w:rFonts w:ascii="仿宋" w:eastAsia="仿宋" w:hAnsi="仿宋" w:cs="仿宋" w:hint="eastAsia"/>
          <w:color w:val="000000" w:themeColor="text1"/>
          <w:kern w:val="0"/>
          <w:sz w:val="24"/>
          <w:szCs w:val="24"/>
        </w:rPr>
        <w:t>重大违法行为；</w:t>
      </w:r>
      <w:r>
        <w:rPr>
          <w:rFonts w:ascii="仿宋" w:eastAsia="仿宋" w:hAnsi="仿宋" w:cs="仿宋" w:hint="eastAsia"/>
          <w:color w:val="000000" w:themeColor="text1"/>
          <w:kern w:val="0"/>
          <w:sz w:val="24"/>
          <w:szCs w:val="24"/>
        </w:rPr>
        <w:t xml:space="preserve"> </w:t>
      </w:r>
    </w:p>
    <w:p w:rsidR="00AC2C4D" w:rsidRDefault="00E80FF1">
      <w:pPr>
        <w:autoSpaceDE w:val="0"/>
        <w:autoSpaceDN w:val="0"/>
        <w:adjustRightInd w:val="0"/>
        <w:spacing w:line="400" w:lineRule="exact"/>
        <w:ind w:firstLine="480"/>
        <w:jc w:val="left"/>
        <w:rPr>
          <w:rFonts w:ascii="仿宋" w:eastAsia="仿宋" w:hAnsi="仿宋" w:cs="仿宋"/>
          <w:b/>
          <w:bCs/>
          <w:color w:val="000000" w:themeColor="text1"/>
          <w:kern w:val="0"/>
          <w:sz w:val="24"/>
          <w:szCs w:val="24"/>
        </w:rPr>
      </w:pPr>
      <w:r>
        <w:rPr>
          <w:rFonts w:ascii="仿宋" w:eastAsia="仿宋" w:hAnsi="仿宋" w:cs="仿宋" w:hint="eastAsia"/>
          <w:color w:val="000000" w:themeColor="text1"/>
          <w:kern w:val="0"/>
          <w:sz w:val="24"/>
          <w:szCs w:val="24"/>
        </w:rPr>
        <w:t>商业贿赂行为；</w:t>
      </w:r>
      <w:r>
        <w:rPr>
          <w:rFonts w:ascii="仿宋" w:eastAsia="仿宋" w:hAnsi="仿宋" w:cs="仿宋" w:hint="eastAsia"/>
          <w:color w:val="000000" w:themeColor="text1"/>
          <w:kern w:val="0"/>
          <w:sz w:val="24"/>
          <w:szCs w:val="24"/>
        </w:rPr>
        <w:t xml:space="preserve"> </w:t>
      </w:r>
    </w:p>
    <w:p w:rsidR="00AC2C4D" w:rsidRDefault="00E80FF1">
      <w:pPr>
        <w:autoSpaceDE w:val="0"/>
        <w:autoSpaceDN w:val="0"/>
        <w:adjustRightInd w:val="0"/>
        <w:spacing w:line="400" w:lineRule="exact"/>
        <w:ind w:firstLine="480"/>
        <w:jc w:val="left"/>
        <w:rPr>
          <w:rFonts w:ascii="仿宋" w:eastAsia="仿宋" w:hAnsi="仿宋" w:cs="仿宋"/>
          <w:b/>
          <w:bCs/>
          <w:color w:val="000000" w:themeColor="text1"/>
          <w:kern w:val="0"/>
          <w:sz w:val="24"/>
          <w:szCs w:val="24"/>
        </w:rPr>
      </w:pPr>
      <w:r>
        <w:rPr>
          <w:rFonts w:ascii="仿宋" w:eastAsia="仿宋" w:hAnsi="仿宋" w:cs="仿宋" w:hint="eastAsia"/>
          <w:color w:val="000000" w:themeColor="text1"/>
          <w:kern w:val="0"/>
          <w:sz w:val="24"/>
          <w:szCs w:val="24"/>
        </w:rPr>
        <w:t>政府采购法《第七十七条》，列入不良行为记录名单的各种行为；</w:t>
      </w:r>
      <w:r>
        <w:rPr>
          <w:rFonts w:ascii="仿宋" w:eastAsia="仿宋" w:hAnsi="仿宋" w:cs="仿宋" w:hint="eastAsia"/>
          <w:color w:val="000000" w:themeColor="text1"/>
          <w:kern w:val="0"/>
          <w:sz w:val="24"/>
          <w:szCs w:val="24"/>
        </w:rPr>
        <w:t xml:space="preserve"> </w:t>
      </w:r>
    </w:p>
    <w:p w:rsidR="00AC2C4D" w:rsidRDefault="00AC2C4D">
      <w:pPr>
        <w:autoSpaceDE w:val="0"/>
        <w:autoSpaceDN w:val="0"/>
        <w:adjustRightInd w:val="0"/>
        <w:spacing w:line="400" w:lineRule="exact"/>
        <w:jc w:val="left"/>
        <w:rPr>
          <w:rFonts w:ascii="仿宋" w:eastAsia="仿宋" w:hAnsi="仿宋" w:cs="仿宋"/>
          <w:color w:val="000000" w:themeColor="text1"/>
          <w:kern w:val="0"/>
          <w:sz w:val="24"/>
          <w:szCs w:val="24"/>
        </w:rPr>
      </w:pPr>
    </w:p>
    <w:p w:rsidR="00AC2C4D" w:rsidRDefault="00E80FF1">
      <w:pPr>
        <w:autoSpaceDE w:val="0"/>
        <w:autoSpaceDN w:val="0"/>
        <w:adjustRightInd w:val="0"/>
        <w:spacing w:line="400" w:lineRule="exact"/>
        <w:jc w:val="left"/>
        <w:rPr>
          <w:rFonts w:ascii="仿宋" w:eastAsia="仿宋" w:hAnsi="仿宋" w:cs="仿宋"/>
          <w:b/>
          <w:bCs/>
          <w:color w:val="000000" w:themeColor="text1"/>
          <w:kern w:val="0"/>
          <w:sz w:val="24"/>
          <w:szCs w:val="24"/>
        </w:rPr>
      </w:pPr>
      <w:r>
        <w:rPr>
          <w:rFonts w:ascii="仿宋" w:eastAsia="仿宋" w:hAnsi="仿宋" w:cs="仿宋" w:hint="eastAsia"/>
          <w:color w:val="000000" w:themeColor="text1"/>
          <w:kern w:val="0"/>
          <w:sz w:val="24"/>
          <w:szCs w:val="24"/>
        </w:rPr>
        <w:t>如有上述行为，我公司及项目参与人员自愿放弃本次项目的投标、报价资格，若为预中标、成交人，也自愿放弃中标、成交资格</w:t>
      </w:r>
      <w:r>
        <w:rPr>
          <w:rFonts w:ascii="仿宋" w:eastAsia="仿宋" w:hAnsi="仿宋" w:cs="仿宋" w:hint="eastAsia"/>
          <w:color w:val="000000" w:themeColor="text1"/>
          <w:kern w:val="0"/>
          <w:sz w:val="24"/>
          <w:szCs w:val="24"/>
        </w:rPr>
        <w:t xml:space="preserve"> </w:t>
      </w:r>
    </w:p>
    <w:p w:rsidR="00AC2C4D" w:rsidRDefault="00AC2C4D">
      <w:pPr>
        <w:autoSpaceDE w:val="0"/>
        <w:autoSpaceDN w:val="0"/>
        <w:adjustRightInd w:val="0"/>
        <w:spacing w:line="400" w:lineRule="exact"/>
        <w:ind w:firstLine="480"/>
        <w:jc w:val="left"/>
        <w:rPr>
          <w:rFonts w:ascii="仿宋" w:eastAsia="仿宋" w:hAnsi="仿宋" w:cs="仿宋"/>
          <w:b/>
          <w:bCs/>
          <w:color w:val="000000" w:themeColor="text1"/>
          <w:kern w:val="0"/>
          <w:sz w:val="24"/>
          <w:szCs w:val="24"/>
        </w:rPr>
      </w:pPr>
    </w:p>
    <w:p w:rsidR="00AC2C4D" w:rsidRDefault="00AC2C4D">
      <w:pPr>
        <w:spacing w:line="400" w:lineRule="exact"/>
        <w:rPr>
          <w:rFonts w:ascii="仿宋" w:eastAsia="仿宋" w:hAnsi="仿宋" w:cs="仿宋"/>
          <w:color w:val="000000" w:themeColor="text1"/>
          <w:sz w:val="24"/>
          <w:szCs w:val="24"/>
        </w:rPr>
      </w:pPr>
    </w:p>
    <w:p w:rsidR="00AC2C4D" w:rsidRDefault="00E80FF1">
      <w:pPr>
        <w:spacing w:line="400" w:lineRule="exact"/>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供应商名称（公章）：</w:t>
      </w:r>
      <w:r>
        <w:rPr>
          <w:rFonts w:ascii="仿宋" w:eastAsia="仿宋" w:hAnsi="仿宋" w:cs="仿宋" w:hint="eastAsia"/>
          <w:color w:val="000000" w:themeColor="text1"/>
          <w:sz w:val="24"/>
          <w:szCs w:val="24"/>
          <w:u w:val="single"/>
        </w:rPr>
        <w:t xml:space="preserve">                                  </w:t>
      </w:r>
    </w:p>
    <w:p w:rsidR="00AC2C4D" w:rsidRDefault="00E80FF1">
      <w:pPr>
        <w:spacing w:line="400" w:lineRule="exact"/>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法定代表人或授权代表人（签字）：</w:t>
      </w:r>
      <w:r>
        <w:rPr>
          <w:rFonts w:ascii="仿宋" w:eastAsia="仿宋" w:hAnsi="仿宋" w:cs="仿宋" w:hint="eastAsia"/>
          <w:color w:val="000000" w:themeColor="text1"/>
          <w:sz w:val="24"/>
          <w:szCs w:val="24"/>
          <w:u w:val="single"/>
        </w:rPr>
        <w:t xml:space="preserve">                      </w:t>
      </w:r>
    </w:p>
    <w:p w:rsidR="00AC2C4D" w:rsidRDefault="00E80FF1">
      <w:pPr>
        <w:spacing w:line="400" w:lineRule="exact"/>
        <w:rPr>
          <w:rFonts w:ascii="仿宋" w:eastAsia="仿宋" w:hAnsi="仿宋" w:cs="仿宋"/>
          <w:color w:val="000000" w:themeColor="text1"/>
          <w:sz w:val="24"/>
          <w:szCs w:val="24"/>
          <w:u w:val="single"/>
        </w:rPr>
      </w:pPr>
      <w:r>
        <w:rPr>
          <w:rFonts w:ascii="仿宋" w:eastAsia="仿宋" w:hAnsi="仿宋" w:cs="仿宋" w:hint="eastAsia"/>
          <w:bCs/>
          <w:color w:val="000000" w:themeColor="text1"/>
          <w:sz w:val="24"/>
          <w:szCs w:val="24"/>
        </w:rPr>
        <w:t>日期：</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年</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月</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日</w:t>
      </w:r>
    </w:p>
    <w:p w:rsidR="00AC2C4D" w:rsidRDefault="00AC2C4D">
      <w:pPr>
        <w:spacing w:line="400" w:lineRule="exact"/>
        <w:rPr>
          <w:rFonts w:ascii="仿宋" w:eastAsia="仿宋" w:hAnsi="仿宋" w:cs="仿宋"/>
          <w:color w:val="000000" w:themeColor="text1"/>
          <w:sz w:val="24"/>
          <w:szCs w:val="24"/>
        </w:rPr>
      </w:pPr>
    </w:p>
    <w:p w:rsidR="00AC2C4D" w:rsidRDefault="00AC2C4D">
      <w:pPr>
        <w:spacing w:line="400" w:lineRule="exact"/>
        <w:rPr>
          <w:rFonts w:ascii="仿宋" w:eastAsia="仿宋" w:hAnsi="仿宋" w:cs="仿宋"/>
          <w:color w:val="000000" w:themeColor="text1"/>
          <w:sz w:val="24"/>
          <w:szCs w:val="24"/>
        </w:rPr>
      </w:pPr>
    </w:p>
    <w:p w:rsidR="00AC2C4D" w:rsidRDefault="00AC2C4D">
      <w:pPr>
        <w:spacing w:line="400" w:lineRule="exact"/>
        <w:rPr>
          <w:rFonts w:ascii="仿宋" w:eastAsia="仿宋" w:hAnsi="仿宋" w:cs="仿宋"/>
          <w:color w:val="000000" w:themeColor="text1"/>
          <w:sz w:val="24"/>
          <w:szCs w:val="24"/>
        </w:rPr>
      </w:pPr>
    </w:p>
    <w:p w:rsidR="00AC2C4D" w:rsidRDefault="00AC2C4D">
      <w:pPr>
        <w:pStyle w:val="HTML"/>
        <w:spacing w:line="400" w:lineRule="exact"/>
        <w:rPr>
          <w:rFonts w:ascii="仿宋" w:eastAsia="仿宋" w:hAnsi="仿宋" w:cs="仿宋"/>
          <w:color w:val="000000" w:themeColor="text1"/>
          <w:sz w:val="24"/>
          <w:szCs w:val="24"/>
        </w:rPr>
      </w:pPr>
    </w:p>
    <w:p w:rsidR="00AC2C4D" w:rsidRDefault="00E80FF1">
      <w:pP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br w:type="page"/>
      </w:r>
    </w:p>
    <w:p w:rsidR="00AC2C4D" w:rsidRDefault="00E80FF1">
      <w:pPr>
        <w:widowControl/>
        <w:spacing w:line="400" w:lineRule="exact"/>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lastRenderedPageBreak/>
        <w:t>附件</w:t>
      </w:r>
      <w:r>
        <w:rPr>
          <w:rFonts w:ascii="仿宋" w:eastAsia="仿宋" w:hAnsi="仿宋" w:cs="仿宋" w:hint="eastAsia"/>
          <w:b/>
          <w:color w:val="000000" w:themeColor="text1"/>
          <w:sz w:val="24"/>
          <w:szCs w:val="24"/>
        </w:rPr>
        <w:t>1</w:t>
      </w:r>
      <w:r>
        <w:rPr>
          <w:rFonts w:ascii="仿宋" w:eastAsia="仿宋" w:hAnsi="仿宋" w:cs="仿宋" w:hint="eastAsia"/>
          <w:b/>
          <w:color w:val="000000" w:themeColor="text1"/>
          <w:sz w:val="24"/>
          <w:szCs w:val="24"/>
        </w:rPr>
        <w:t>1</w:t>
      </w:r>
      <w:r>
        <w:rPr>
          <w:rFonts w:ascii="仿宋" w:eastAsia="仿宋" w:hAnsi="仿宋" w:cs="仿宋" w:hint="eastAsia"/>
          <w:b/>
          <w:color w:val="000000" w:themeColor="text1"/>
          <w:sz w:val="24"/>
          <w:szCs w:val="24"/>
        </w:rPr>
        <w:t>：</w:t>
      </w:r>
    </w:p>
    <w:p w:rsidR="00AC2C4D" w:rsidRDefault="00E80FF1">
      <w:pPr>
        <w:widowControl/>
        <w:spacing w:line="400" w:lineRule="exact"/>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中小微企业证明文件等（如有）</w:t>
      </w:r>
    </w:p>
    <w:p w:rsidR="00AC2C4D" w:rsidRDefault="00E80FF1">
      <w:pPr>
        <w:widowControl/>
        <w:spacing w:line="400" w:lineRule="exact"/>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12-1</w:t>
      </w:r>
      <w:r>
        <w:rPr>
          <w:rFonts w:ascii="仿宋" w:eastAsia="仿宋" w:hAnsi="仿宋" w:cs="仿宋" w:hint="eastAsia"/>
          <w:b/>
          <w:color w:val="000000" w:themeColor="text1"/>
          <w:sz w:val="24"/>
          <w:szCs w:val="24"/>
        </w:rPr>
        <w:t>中小微企业证明文件</w:t>
      </w:r>
    </w:p>
    <w:p w:rsidR="00AC2C4D" w:rsidRDefault="00E80FF1">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投标人认为本企业符合《关于印发中小企业划型标准规定的通知》（工信部联企业〔</w:t>
      </w:r>
      <w:r>
        <w:rPr>
          <w:rFonts w:ascii="仿宋" w:eastAsia="仿宋" w:hAnsi="仿宋" w:cs="仿宋" w:hint="eastAsia"/>
          <w:color w:val="000000" w:themeColor="text1"/>
          <w:sz w:val="24"/>
          <w:szCs w:val="24"/>
        </w:rPr>
        <w:t>2011</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300</w:t>
      </w:r>
      <w:r>
        <w:rPr>
          <w:rFonts w:ascii="仿宋" w:eastAsia="仿宋" w:hAnsi="仿宋" w:cs="仿宋" w:hint="eastAsia"/>
          <w:color w:val="000000" w:themeColor="text1"/>
          <w:sz w:val="24"/>
          <w:szCs w:val="24"/>
        </w:rPr>
        <w:t>号）规定的中小企业划型标准，属于小型或微型企业，且提供的标的物为本企业制造的货物、承担的工程或者服务，须进行声明并提交以下证明文件：小微企业声明函（按附表</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格式填写，格式附后）。</w:t>
      </w:r>
    </w:p>
    <w:p w:rsidR="00AC2C4D" w:rsidRDefault="00E80FF1">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br w:type="page"/>
      </w:r>
    </w:p>
    <w:p w:rsidR="00AC2C4D" w:rsidRDefault="00E80FF1">
      <w:pPr>
        <w:tabs>
          <w:tab w:val="left" w:pos="6300"/>
        </w:tabs>
        <w:snapToGrid w:val="0"/>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lastRenderedPageBreak/>
        <w:t>附表</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w:t>
      </w:r>
    </w:p>
    <w:p w:rsidR="00AC2C4D" w:rsidRDefault="00E80FF1">
      <w:pPr>
        <w:widowControl/>
        <w:spacing w:line="400" w:lineRule="exact"/>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小微企业声明函</w:t>
      </w:r>
    </w:p>
    <w:p w:rsidR="00AC2C4D" w:rsidRDefault="00E80FF1">
      <w:pPr>
        <w:tabs>
          <w:tab w:val="left" w:pos="6300"/>
        </w:tabs>
        <w:snapToGrid w:val="0"/>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致：</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（采购人名称）：</w:t>
      </w:r>
    </w:p>
    <w:p w:rsidR="00AC2C4D" w:rsidRDefault="00E80FF1">
      <w:pPr>
        <w:tabs>
          <w:tab w:val="left" w:pos="6300"/>
        </w:tabs>
        <w:snapToGrid w:val="0"/>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本公司郑重声明，根据《政府采购促进中小企业发展暂行办法》（财库〔</w:t>
      </w:r>
      <w:r>
        <w:rPr>
          <w:rFonts w:ascii="仿宋" w:eastAsia="仿宋" w:hAnsi="仿宋" w:cs="仿宋" w:hint="eastAsia"/>
          <w:color w:val="000000" w:themeColor="text1"/>
          <w:sz w:val="24"/>
          <w:szCs w:val="24"/>
        </w:rPr>
        <w:t>2011</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181</w:t>
      </w:r>
      <w:r>
        <w:rPr>
          <w:rFonts w:ascii="仿宋" w:eastAsia="仿宋" w:hAnsi="仿宋" w:cs="仿宋" w:hint="eastAsia"/>
          <w:color w:val="000000" w:themeColor="text1"/>
          <w:sz w:val="24"/>
          <w:szCs w:val="24"/>
        </w:rPr>
        <w:t>号）的规定。本公司为</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（请填写：小型、微型）企业。即，本公司同时满足以下条件：</w:t>
      </w:r>
    </w:p>
    <w:p w:rsidR="00AC2C4D" w:rsidRDefault="00E80FF1">
      <w:pPr>
        <w:tabs>
          <w:tab w:val="left" w:pos="6300"/>
        </w:tabs>
        <w:snapToGrid w:val="0"/>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根据《工业和信息化部、国家统计局、国家发展和改革委员会、财政部关于印发中小企业划型标准规定的通知》（工信部联企业〔</w:t>
      </w:r>
      <w:r>
        <w:rPr>
          <w:rFonts w:ascii="仿宋" w:eastAsia="仿宋" w:hAnsi="仿宋" w:cs="仿宋" w:hint="eastAsia"/>
          <w:color w:val="000000" w:themeColor="text1"/>
          <w:sz w:val="24"/>
          <w:szCs w:val="24"/>
        </w:rPr>
        <w:t>2011</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300</w:t>
      </w:r>
      <w:r>
        <w:rPr>
          <w:rFonts w:ascii="仿宋" w:eastAsia="仿宋" w:hAnsi="仿宋" w:cs="仿宋" w:hint="eastAsia"/>
          <w:color w:val="000000" w:themeColor="text1"/>
          <w:sz w:val="24"/>
          <w:szCs w:val="24"/>
        </w:rPr>
        <w:t>号）规定的划分标准，本公司为</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行业（行业类别）的</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（请填写：小型、微型）企业。</w:t>
      </w:r>
    </w:p>
    <w:p w:rsidR="00AC2C4D" w:rsidRDefault="00E80FF1">
      <w:pPr>
        <w:tabs>
          <w:tab w:val="left" w:pos="6300"/>
        </w:tabs>
        <w:snapToGrid w:val="0"/>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本公司参加</w:t>
      </w:r>
      <w:r>
        <w:rPr>
          <w:rFonts w:ascii="仿宋" w:eastAsia="仿宋" w:hAnsi="仿宋" w:cs="仿宋" w:hint="eastAsia"/>
          <w:color w:val="000000" w:themeColor="text1"/>
          <w:kern w:val="0"/>
          <w:sz w:val="24"/>
          <w:szCs w:val="24"/>
        </w:rPr>
        <w:t>本项目提供本企业制造的货物、承担的工程或者服务，或者提供其它小微企业制造的货物。本项目采购的货物、工程或者服务</w:t>
      </w:r>
      <w:r>
        <w:rPr>
          <w:rFonts w:ascii="仿宋" w:eastAsia="仿宋" w:hAnsi="仿宋" w:cs="仿宋" w:hint="eastAsia"/>
          <w:color w:val="000000" w:themeColor="text1"/>
          <w:kern w:val="0"/>
          <w:sz w:val="24"/>
          <w:szCs w:val="24"/>
          <w:u w:val="single"/>
        </w:rPr>
        <w:t xml:space="preserve">             </w:t>
      </w:r>
      <w:r>
        <w:rPr>
          <w:rFonts w:ascii="仿宋" w:eastAsia="仿宋" w:hAnsi="仿宋" w:cs="仿宋" w:hint="eastAsia"/>
          <w:color w:val="000000" w:themeColor="text1"/>
          <w:kern w:val="0"/>
          <w:sz w:val="24"/>
          <w:szCs w:val="24"/>
        </w:rPr>
        <w:t>（请填写：“全部由我公司提供”、“部分由我公司提供”、或“全部不是我公司提供”）。</w:t>
      </w:r>
      <w:r>
        <w:rPr>
          <w:rFonts w:ascii="仿宋" w:eastAsia="仿宋" w:hAnsi="仿宋" w:cs="仿宋" w:hint="eastAsia"/>
          <w:color w:val="000000" w:themeColor="text1"/>
          <w:sz w:val="24"/>
          <w:szCs w:val="24"/>
        </w:rPr>
        <w:t>本条所称货物不包括使用大中型企业注册商标的货物。</w:t>
      </w:r>
    </w:p>
    <w:p w:rsidR="00AC2C4D" w:rsidRDefault="00E80FF1">
      <w:pPr>
        <w:tabs>
          <w:tab w:val="left" w:pos="6300"/>
        </w:tabs>
        <w:snapToGrid w:val="0"/>
        <w:spacing w:line="400" w:lineRule="exact"/>
        <w:ind w:firstLineChars="200" w:firstLine="480"/>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企业基本情况表</w:t>
      </w:r>
    </w:p>
    <w:tbl>
      <w:tblPr>
        <w:tblW w:w="8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8"/>
        <w:gridCol w:w="2873"/>
        <w:gridCol w:w="2771"/>
      </w:tblGrid>
      <w:tr w:rsidR="00AC2C4D">
        <w:trPr>
          <w:trHeight w:val="459"/>
          <w:jc w:val="center"/>
        </w:trPr>
        <w:tc>
          <w:tcPr>
            <w:tcW w:w="2828" w:type="dxa"/>
            <w:tcBorders>
              <w:top w:val="single" w:sz="4" w:space="0" w:color="auto"/>
              <w:left w:val="single" w:sz="4" w:space="0" w:color="auto"/>
              <w:bottom w:val="single" w:sz="4" w:space="0" w:color="auto"/>
              <w:right w:val="single" w:sz="4" w:space="0" w:color="auto"/>
            </w:tcBorders>
            <w:vAlign w:val="center"/>
          </w:tcPr>
          <w:p w:rsidR="00AC2C4D" w:rsidRDefault="00E80FF1">
            <w:pPr>
              <w:tabs>
                <w:tab w:val="left" w:pos="6300"/>
              </w:tabs>
              <w:snapToGrid w:val="0"/>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应纳税所得额（万元）</w:t>
            </w:r>
          </w:p>
        </w:tc>
        <w:tc>
          <w:tcPr>
            <w:tcW w:w="2873" w:type="dxa"/>
            <w:tcBorders>
              <w:top w:val="single" w:sz="4" w:space="0" w:color="auto"/>
              <w:left w:val="single" w:sz="4" w:space="0" w:color="auto"/>
              <w:bottom w:val="single" w:sz="4" w:space="0" w:color="auto"/>
              <w:right w:val="single" w:sz="4" w:space="0" w:color="auto"/>
            </w:tcBorders>
            <w:vAlign w:val="center"/>
          </w:tcPr>
          <w:p w:rsidR="00AC2C4D" w:rsidRDefault="00E80FF1">
            <w:pPr>
              <w:tabs>
                <w:tab w:val="left" w:pos="6300"/>
              </w:tabs>
              <w:snapToGrid w:val="0"/>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从业人员（名）</w:t>
            </w:r>
          </w:p>
        </w:tc>
        <w:tc>
          <w:tcPr>
            <w:tcW w:w="2771" w:type="dxa"/>
            <w:tcBorders>
              <w:top w:val="single" w:sz="4" w:space="0" w:color="auto"/>
              <w:left w:val="single" w:sz="4" w:space="0" w:color="auto"/>
              <w:bottom w:val="single" w:sz="4" w:space="0" w:color="auto"/>
              <w:right w:val="single" w:sz="4" w:space="0" w:color="auto"/>
            </w:tcBorders>
            <w:vAlign w:val="center"/>
          </w:tcPr>
          <w:p w:rsidR="00AC2C4D" w:rsidRDefault="00E80FF1">
            <w:pPr>
              <w:tabs>
                <w:tab w:val="left" w:pos="6300"/>
              </w:tabs>
              <w:snapToGrid w:val="0"/>
              <w:spacing w:line="400" w:lineRule="exact"/>
              <w:jc w:val="cente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资产总额（万元）</w:t>
            </w:r>
          </w:p>
        </w:tc>
      </w:tr>
      <w:tr w:rsidR="00AC2C4D">
        <w:trPr>
          <w:trHeight w:val="693"/>
          <w:jc w:val="center"/>
        </w:trPr>
        <w:tc>
          <w:tcPr>
            <w:tcW w:w="2828" w:type="dxa"/>
            <w:tcBorders>
              <w:top w:val="single" w:sz="4" w:space="0" w:color="auto"/>
              <w:left w:val="single" w:sz="4" w:space="0" w:color="auto"/>
              <w:bottom w:val="single" w:sz="4" w:space="0" w:color="auto"/>
              <w:right w:val="single" w:sz="4" w:space="0" w:color="auto"/>
            </w:tcBorders>
            <w:vAlign w:val="center"/>
          </w:tcPr>
          <w:p w:rsidR="00AC2C4D" w:rsidRDefault="00AC2C4D">
            <w:pPr>
              <w:tabs>
                <w:tab w:val="left" w:pos="6300"/>
              </w:tabs>
              <w:snapToGrid w:val="0"/>
              <w:spacing w:line="400" w:lineRule="exact"/>
              <w:jc w:val="center"/>
              <w:rPr>
                <w:rFonts w:ascii="仿宋" w:eastAsia="仿宋" w:hAnsi="仿宋" w:cs="仿宋"/>
                <w:color w:val="000000" w:themeColor="text1"/>
                <w:sz w:val="24"/>
                <w:szCs w:val="24"/>
              </w:rPr>
            </w:pPr>
          </w:p>
        </w:tc>
        <w:tc>
          <w:tcPr>
            <w:tcW w:w="2873" w:type="dxa"/>
            <w:tcBorders>
              <w:top w:val="single" w:sz="4" w:space="0" w:color="auto"/>
              <w:left w:val="single" w:sz="4" w:space="0" w:color="auto"/>
              <w:bottom w:val="single" w:sz="4" w:space="0" w:color="auto"/>
              <w:right w:val="single" w:sz="4" w:space="0" w:color="auto"/>
            </w:tcBorders>
            <w:vAlign w:val="center"/>
          </w:tcPr>
          <w:p w:rsidR="00AC2C4D" w:rsidRDefault="00AC2C4D">
            <w:pPr>
              <w:tabs>
                <w:tab w:val="left" w:pos="6300"/>
              </w:tabs>
              <w:snapToGrid w:val="0"/>
              <w:spacing w:line="400" w:lineRule="exact"/>
              <w:jc w:val="center"/>
              <w:rPr>
                <w:rFonts w:ascii="仿宋" w:eastAsia="仿宋" w:hAnsi="仿宋" w:cs="仿宋"/>
                <w:color w:val="000000" w:themeColor="text1"/>
                <w:sz w:val="24"/>
                <w:szCs w:val="24"/>
              </w:rPr>
            </w:pPr>
          </w:p>
        </w:tc>
        <w:tc>
          <w:tcPr>
            <w:tcW w:w="2771" w:type="dxa"/>
            <w:tcBorders>
              <w:top w:val="single" w:sz="4" w:space="0" w:color="auto"/>
              <w:left w:val="single" w:sz="4" w:space="0" w:color="auto"/>
              <w:bottom w:val="single" w:sz="4" w:space="0" w:color="auto"/>
              <w:right w:val="single" w:sz="4" w:space="0" w:color="auto"/>
            </w:tcBorders>
            <w:vAlign w:val="center"/>
          </w:tcPr>
          <w:p w:rsidR="00AC2C4D" w:rsidRDefault="00AC2C4D">
            <w:pPr>
              <w:tabs>
                <w:tab w:val="left" w:pos="6300"/>
              </w:tabs>
              <w:snapToGrid w:val="0"/>
              <w:spacing w:line="400" w:lineRule="exact"/>
              <w:jc w:val="center"/>
              <w:rPr>
                <w:rFonts w:ascii="仿宋" w:eastAsia="仿宋" w:hAnsi="仿宋" w:cs="仿宋"/>
                <w:color w:val="000000" w:themeColor="text1"/>
                <w:sz w:val="24"/>
                <w:szCs w:val="24"/>
              </w:rPr>
            </w:pPr>
          </w:p>
        </w:tc>
      </w:tr>
    </w:tbl>
    <w:p w:rsidR="00AC2C4D" w:rsidRDefault="00E80FF1">
      <w:pPr>
        <w:tabs>
          <w:tab w:val="left" w:pos="6300"/>
        </w:tabs>
        <w:snapToGrid w:val="0"/>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本公司对上述声明的真实性负责。如有虚假，将依法承担相应责任。</w:t>
      </w:r>
    </w:p>
    <w:p w:rsidR="00AC2C4D" w:rsidRDefault="00E80FF1">
      <w:pPr>
        <w:spacing w:line="400" w:lineRule="exact"/>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投标</w:t>
      </w:r>
      <w:r>
        <w:rPr>
          <w:rFonts w:ascii="仿宋" w:eastAsia="仿宋" w:hAnsi="仿宋" w:cs="仿宋" w:hint="eastAsia"/>
          <w:color w:val="000000" w:themeColor="text1"/>
          <w:sz w:val="24"/>
          <w:szCs w:val="24"/>
        </w:rPr>
        <w:t>供应商名称（公章）：</w:t>
      </w:r>
      <w:r>
        <w:rPr>
          <w:rFonts w:ascii="仿宋" w:eastAsia="仿宋" w:hAnsi="仿宋" w:cs="仿宋" w:hint="eastAsia"/>
          <w:color w:val="000000" w:themeColor="text1"/>
          <w:sz w:val="24"/>
          <w:szCs w:val="24"/>
          <w:u w:val="single"/>
        </w:rPr>
        <w:t xml:space="preserve">                                  </w:t>
      </w:r>
    </w:p>
    <w:p w:rsidR="00AC2C4D" w:rsidRDefault="00E80FF1">
      <w:pPr>
        <w:spacing w:line="400" w:lineRule="exact"/>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法定代表人或授权代表人（签字）：</w:t>
      </w:r>
      <w:r>
        <w:rPr>
          <w:rFonts w:ascii="仿宋" w:eastAsia="仿宋" w:hAnsi="仿宋" w:cs="仿宋" w:hint="eastAsia"/>
          <w:color w:val="000000" w:themeColor="text1"/>
          <w:sz w:val="24"/>
          <w:szCs w:val="24"/>
          <w:u w:val="single"/>
        </w:rPr>
        <w:t xml:space="preserve">                      </w:t>
      </w:r>
    </w:p>
    <w:p w:rsidR="00AC2C4D" w:rsidRDefault="00E80FF1">
      <w:pPr>
        <w:spacing w:line="400" w:lineRule="exact"/>
        <w:rPr>
          <w:rFonts w:ascii="仿宋" w:eastAsia="仿宋" w:hAnsi="仿宋" w:cs="仿宋"/>
          <w:color w:val="000000" w:themeColor="text1"/>
          <w:sz w:val="24"/>
          <w:szCs w:val="24"/>
          <w:u w:val="single"/>
        </w:rPr>
      </w:pPr>
      <w:r>
        <w:rPr>
          <w:rFonts w:ascii="仿宋" w:eastAsia="仿宋" w:hAnsi="仿宋" w:cs="仿宋" w:hint="eastAsia"/>
          <w:bCs/>
          <w:color w:val="000000" w:themeColor="text1"/>
          <w:sz w:val="24"/>
          <w:szCs w:val="24"/>
        </w:rPr>
        <w:t>日期：</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年</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月</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日</w:t>
      </w:r>
    </w:p>
    <w:p w:rsidR="00AC2C4D" w:rsidRDefault="00E80FF1">
      <w:pPr>
        <w:spacing w:line="400" w:lineRule="exact"/>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说明：</w:t>
      </w:r>
    </w:p>
    <w:p w:rsidR="00AC2C4D" w:rsidRDefault="00E80FF1">
      <w:pPr>
        <w:spacing w:line="400" w:lineRule="exact"/>
        <w:rPr>
          <w:rFonts w:ascii="仿宋" w:eastAsia="仿宋" w:hAnsi="仿宋" w:cs="仿宋"/>
          <w:color w:val="000000" w:themeColor="text1"/>
          <w:sz w:val="24"/>
          <w:szCs w:val="24"/>
          <w:u w:val="single"/>
        </w:rPr>
      </w:pP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填写前请认真阅读《工业和信息化部、国家统计局、国家发展和改革委员会、财政部关于印发中小企业划型标准规定的通知》（工信部联企业</w:t>
      </w:r>
      <w:r>
        <w:rPr>
          <w:rFonts w:ascii="仿宋" w:eastAsia="仿宋" w:hAnsi="仿宋" w:cs="仿宋" w:hint="eastAsia"/>
          <w:color w:val="000000" w:themeColor="text1"/>
          <w:sz w:val="24"/>
          <w:szCs w:val="24"/>
        </w:rPr>
        <w:t>[2011]300</w:t>
      </w:r>
      <w:r>
        <w:rPr>
          <w:rFonts w:ascii="仿宋" w:eastAsia="仿宋" w:hAnsi="仿宋" w:cs="仿宋" w:hint="eastAsia"/>
          <w:color w:val="000000" w:themeColor="text1"/>
          <w:sz w:val="24"/>
          <w:szCs w:val="24"/>
        </w:rPr>
        <w:t>号）和《财政部</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工业和信息化部关于印发＜政府采购促进中小企业发展暂行办法＞的通知》</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财库</w:t>
      </w:r>
      <w:r>
        <w:rPr>
          <w:rFonts w:ascii="仿宋" w:eastAsia="仿宋" w:hAnsi="仿宋" w:cs="仿宋" w:hint="eastAsia"/>
          <w:color w:val="000000" w:themeColor="text1"/>
          <w:sz w:val="24"/>
          <w:szCs w:val="24"/>
        </w:rPr>
        <w:t>[2011]181</w:t>
      </w:r>
      <w:r>
        <w:rPr>
          <w:rFonts w:ascii="仿宋" w:eastAsia="仿宋" w:hAnsi="仿宋" w:cs="仿宋" w:hint="eastAsia"/>
          <w:color w:val="000000" w:themeColor="text1"/>
          <w:sz w:val="24"/>
          <w:szCs w:val="24"/>
        </w:rPr>
        <w:t>号</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相关规定。</w:t>
      </w:r>
    </w:p>
    <w:p w:rsidR="00AC2C4D" w:rsidRDefault="00E80FF1">
      <w:pPr>
        <w:tabs>
          <w:tab w:val="left" w:pos="6300"/>
        </w:tabs>
        <w:snapToGrid w:val="0"/>
        <w:spacing w:line="400" w:lineRule="exact"/>
        <w:jc w:val="left"/>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2.</w:t>
      </w:r>
      <w:r>
        <w:rPr>
          <w:rFonts w:ascii="仿宋" w:eastAsia="仿宋" w:hAnsi="仿宋" w:cs="仿宋" w:hint="eastAsia"/>
          <w:color w:val="000000" w:themeColor="text1"/>
          <w:kern w:val="0"/>
          <w:sz w:val="24"/>
          <w:szCs w:val="24"/>
        </w:rPr>
        <w:t>填写《企业基本情况表》时，应注意以下事项：①除建筑业、房地产开发经营、租赁和商务服务业等三个行业外，其余行业无需填写资产总额项；②农、林、牧、渔业无需填写从业人员和资产总额项。</w:t>
      </w:r>
    </w:p>
    <w:p w:rsidR="00AC2C4D" w:rsidRDefault="00E80FF1">
      <w:pPr>
        <w:tabs>
          <w:tab w:val="left" w:pos="6300"/>
        </w:tabs>
        <w:snapToGrid w:val="0"/>
        <w:spacing w:line="40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kern w:val="0"/>
          <w:sz w:val="24"/>
          <w:szCs w:val="24"/>
        </w:rPr>
        <w:t>3.</w:t>
      </w:r>
      <w:r>
        <w:rPr>
          <w:rFonts w:ascii="仿宋" w:eastAsia="仿宋" w:hAnsi="仿宋" w:cs="仿宋" w:hint="eastAsia"/>
          <w:color w:val="000000" w:themeColor="text1"/>
          <w:kern w:val="0"/>
          <w:sz w:val="24"/>
          <w:szCs w:val="24"/>
        </w:rPr>
        <w:t>投标人填写本函第</w:t>
      </w:r>
      <w:r>
        <w:rPr>
          <w:rFonts w:ascii="仿宋" w:eastAsia="仿宋" w:hAnsi="仿宋" w:cs="仿宋" w:hint="eastAsia"/>
          <w:color w:val="000000" w:themeColor="text1"/>
          <w:kern w:val="0"/>
          <w:sz w:val="24"/>
          <w:szCs w:val="24"/>
        </w:rPr>
        <w:t>2</w:t>
      </w:r>
      <w:r>
        <w:rPr>
          <w:rFonts w:ascii="仿宋" w:eastAsia="仿宋" w:hAnsi="仿宋" w:cs="仿宋" w:hint="eastAsia"/>
          <w:color w:val="000000" w:themeColor="text1"/>
          <w:kern w:val="0"/>
          <w:sz w:val="24"/>
          <w:szCs w:val="24"/>
        </w:rPr>
        <w:t>条若是填写“部分由我公司制造”或“全部不是我公司制造”的，还需提供所涉及的其它企业的《小微企业声明函》，否则视为投标人提供非小微企业的货物、工程或服务。所涉及的其它企业填写《小微企业声明函》时可不填写第</w:t>
      </w:r>
      <w:r>
        <w:rPr>
          <w:rFonts w:ascii="仿宋" w:eastAsia="仿宋" w:hAnsi="仿宋" w:cs="仿宋" w:hint="eastAsia"/>
          <w:color w:val="000000" w:themeColor="text1"/>
          <w:kern w:val="0"/>
          <w:sz w:val="24"/>
          <w:szCs w:val="24"/>
        </w:rPr>
        <w:t>2</w:t>
      </w:r>
      <w:r>
        <w:rPr>
          <w:rFonts w:ascii="仿宋" w:eastAsia="仿宋" w:hAnsi="仿宋" w:cs="仿宋" w:hint="eastAsia"/>
          <w:color w:val="000000" w:themeColor="text1"/>
          <w:kern w:val="0"/>
          <w:sz w:val="24"/>
          <w:szCs w:val="24"/>
        </w:rPr>
        <w:t>条。</w:t>
      </w:r>
    </w:p>
    <w:p w:rsidR="00AC2C4D" w:rsidRDefault="00E80FF1">
      <w:pPr>
        <w:tabs>
          <w:tab w:val="left" w:pos="6300"/>
        </w:tabs>
        <w:snapToGrid w:val="0"/>
        <w:spacing w:line="40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4.</w:t>
      </w:r>
      <w:r>
        <w:rPr>
          <w:rFonts w:ascii="仿宋" w:eastAsia="仿宋" w:hAnsi="仿宋" w:cs="仿宋" w:hint="eastAsia"/>
          <w:color w:val="000000" w:themeColor="text1"/>
          <w:sz w:val="24"/>
          <w:szCs w:val="24"/>
        </w:rPr>
        <w:t>出具此声明函的供应商须提供国家企业信用信息公示系统（</w:t>
      </w:r>
      <w:r>
        <w:rPr>
          <w:rFonts w:ascii="仿宋" w:eastAsia="仿宋" w:hAnsi="仿宋" w:cs="仿宋" w:hint="eastAsia"/>
          <w:color w:val="000000" w:themeColor="text1"/>
          <w:sz w:val="24"/>
          <w:szCs w:val="24"/>
        </w:rPr>
        <w:t xml:space="preserve"> http://www.</w:t>
      </w:r>
      <w:r>
        <w:rPr>
          <w:rFonts w:ascii="仿宋" w:eastAsia="仿宋" w:hAnsi="仿宋" w:cs="仿宋" w:hint="eastAsia"/>
          <w:color w:val="000000" w:themeColor="text1"/>
          <w:sz w:val="24"/>
          <w:szCs w:val="24"/>
        </w:rPr>
        <w:t>S</w:t>
      </w:r>
      <w:r>
        <w:rPr>
          <w:rFonts w:ascii="仿宋" w:eastAsia="仿宋" w:hAnsi="仿宋" w:cs="仿宋" w:hint="eastAsia"/>
          <w:color w:val="000000" w:themeColor="text1"/>
          <w:sz w:val="24"/>
          <w:szCs w:val="24"/>
        </w:rPr>
        <w:t>sxt.</w:t>
      </w:r>
      <w:r>
        <w:rPr>
          <w:rFonts w:ascii="仿宋" w:eastAsia="仿宋" w:hAnsi="仿宋" w:cs="仿宋" w:hint="eastAsia"/>
          <w:color w:val="000000" w:themeColor="text1"/>
          <w:sz w:val="24"/>
          <w:szCs w:val="24"/>
        </w:rPr>
        <w:t>S</w:t>
      </w:r>
      <w:r>
        <w:rPr>
          <w:rFonts w:ascii="仿宋" w:eastAsia="仿宋" w:hAnsi="仿宋" w:cs="仿宋" w:hint="eastAsia"/>
          <w:color w:val="000000" w:themeColor="text1"/>
          <w:sz w:val="24"/>
          <w:szCs w:val="24"/>
        </w:rPr>
        <w:t>ov.cn/index.html</w:t>
      </w:r>
      <w:r>
        <w:rPr>
          <w:rFonts w:ascii="仿宋" w:eastAsia="仿宋" w:hAnsi="仿宋" w:cs="仿宋" w:hint="eastAsia"/>
          <w:color w:val="000000" w:themeColor="text1"/>
          <w:sz w:val="24"/>
          <w:szCs w:val="24"/>
        </w:rPr>
        <w:t>）或小微企业名录网（</w:t>
      </w:r>
      <w:r>
        <w:rPr>
          <w:rFonts w:ascii="仿宋" w:eastAsia="仿宋" w:hAnsi="仿宋" w:cs="仿宋" w:hint="eastAsia"/>
          <w:color w:val="000000" w:themeColor="text1"/>
          <w:sz w:val="24"/>
          <w:szCs w:val="24"/>
        </w:rPr>
        <w:t xml:space="preserve"> http://xwqy.</w:t>
      </w:r>
      <w:r>
        <w:rPr>
          <w:rFonts w:ascii="仿宋" w:eastAsia="仿宋" w:hAnsi="仿宋" w:cs="仿宋" w:hint="eastAsia"/>
          <w:color w:val="000000" w:themeColor="text1"/>
          <w:sz w:val="24"/>
          <w:szCs w:val="24"/>
        </w:rPr>
        <w:t>S</w:t>
      </w:r>
      <w:r>
        <w:rPr>
          <w:rFonts w:ascii="仿宋" w:eastAsia="仿宋" w:hAnsi="仿宋" w:cs="仿宋" w:hint="eastAsia"/>
          <w:color w:val="000000" w:themeColor="text1"/>
          <w:sz w:val="24"/>
          <w:szCs w:val="24"/>
        </w:rPr>
        <w:t>sxt.</w:t>
      </w:r>
      <w:r>
        <w:rPr>
          <w:rFonts w:ascii="仿宋" w:eastAsia="仿宋" w:hAnsi="仿宋" w:cs="仿宋" w:hint="eastAsia"/>
          <w:color w:val="000000" w:themeColor="text1"/>
          <w:sz w:val="24"/>
          <w:szCs w:val="24"/>
        </w:rPr>
        <w:t>S</w:t>
      </w:r>
      <w:r>
        <w:rPr>
          <w:rFonts w:ascii="仿宋" w:eastAsia="仿宋" w:hAnsi="仿宋" w:cs="仿宋" w:hint="eastAsia"/>
          <w:color w:val="000000" w:themeColor="text1"/>
          <w:sz w:val="24"/>
          <w:szCs w:val="24"/>
        </w:rPr>
        <w:t>ov.cn</w:t>
      </w:r>
      <w:r>
        <w:rPr>
          <w:rFonts w:ascii="仿宋" w:eastAsia="仿宋" w:hAnsi="仿宋" w:cs="仿宋" w:hint="eastAsia"/>
          <w:color w:val="000000" w:themeColor="text1"/>
          <w:sz w:val="24"/>
          <w:szCs w:val="24"/>
        </w:rPr>
        <w:t>）的网络截图，如未附明确的小微企业名录网络截图的，将不按小型、微型企业处理。如已</w:t>
      </w:r>
      <w:r>
        <w:rPr>
          <w:rFonts w:ascii="仿宋" w:eastAsia="仿宋" w:hAnsi="仿宋" w:cs="仿宋" w:hint="eastAsia"/>
          <w:color w:val="000000" w:themeColor="text1"/>
          <w:sz w:val="24"/>
          <w:szCs w:val="24"/>
        </w:rPr>
        <w:lastRenderedPageBreak/>
        <w:t>附网络截</w:t>
      </w:r>
      <w:r>
        <w:rPr>
          <w:rFonts w:ascii="仿宋" w:eastAsia="仿宋" w:hAnsi="仿宋" w:cs="仿宋" w:hint="eastAsia"/>
          <w:color w:val="000000" w:themeColor="text1"/>
          <w:sz w:val="24"/>
          <w:szCs w:val="24"/>
        </w:rPr>
        <w:t>图但有虚假的，</w:t>
      </w:r>
      <w:r>
        <w:rPr>
          <w:rFonts w:ascii="仿宋" w:eastAsia="仿宋" w:hAnsi="仿宋" w:cs="仿宋" w:hint="eastAsia"/>
          <w:color w:val="000000" w:themeColor="text1"/>
          <w:kern w:val="0"/>
          <w:sz w:val="24"/>
          <w:szCs w:val="24"/>
        </w:rPr>
        <w:t>按提供虚假资料进行处理。</w:t>
      </w:r>
    </w:p>
    <w:p w:rsidR="00AC2C4D" w:rsidRDefault="00E80FF1">
      <w:pPr>
        <w:tabs>
          <w:tab w:val="left" w:pos="6300"/>
        </w:tabs>
        <w:snapToGrid w:val="0"/>
        <w:spacing w:line="40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kern w:val="0"/>
          <w:sz w:val="24"/>
          <w:szCs w:val="24"/>
        </w:rPr>
        <w:t>5.</w:t>
      </w:r>
      <w:r>
        <w:rPr>
          <w:rFonts w:ascii="仿宋" w:eastAsia="仿宋" w:hAnsi="仿宋" w:cs="仿宋" w:hint="eastAsia"/>
          <w:color w:val="000000" w:themeColor="text1"/>
          <w:kern w:val="0"/>
          <w:sz w:val="24"/>
          <w:szCs w:val="24"/>
        </w:rPr>
        <w:t>其他证明材料（上一年度或近期的审计报告，须能反映出资产总额、应纳税所得额等指标）。</w:t>
      </w:r>
    </w:p>
    <w:p w:rsidR="00AC2C4D" w:rsidRDefault="00E80FF1">
      <w:pPr>
        <w:pStyle w:val="af3"/>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6.</w:t>
      </w:r>
      <w:r>
        <w:rPr>
          <w:rFonts w:ascii="仿宋" w:eastAsia="仿宋" w:hAnsi="仿宋" w:cs="仿宋" w:hint="eastAsia"/>
          <w:color w:val="000000" w:themeColor="text1"/>
          <w:sz w:val="24"/>
          <w:szCs w:val="24"/>
        </w:rPr>
        <w:t>未按上述要求填写并提供证明材料的，评审时不予以考虑</w:t>
      </w:r>
    </w:p>
    <w:p w:rsidR="00AC2C4D" w:rsidRDefault="00AC2C4D">
      <w:pPr>
        <w:pStyle w:val="af3"/>
        <w:spacing w:line="400" w:lineRule="exact"/>
        <w:rPr>
          <w:rFonts w:ascii="仿宋" w:eastAsia="仿宋" w:hAnsi="仿宋" w:cs="仿宋"/>
          <w:color w:val="000000" w:themeColor="text1"/>
          <w:sz w:val="24"/>
          <w:szCs w:val="24"/>
        </w:rPr>
      </w:pPr>
    </w:p>
    <w:p w:rsidR="00AC2C4D" w:rsidRDefault="00AC2C4D">
      <w:pPr>
        <w:pStyle w:val="af3"/>
        <w:spacing w:line="400" w:lineRule="exact"/>
        <w:rPr>
          <w:rFonts w:ascii="仿宋" w:eastAsia="仿宋" w:hAnsi="仿宋" w:cs="仿宋"/>
          <w:color w:val="000000" w:themeColor="text1"/>
          <w:sz w:val="24"/>
          <w:szCs w:val="24"/>
        </w:rPr>
      </w:pPr>
    </w:p>
    <w:p w:rsidR="00AC2C4D" w:rsidRDefault="00AC2C4D">
      <w:pPr>
        <w:pStyle w:val="af3"/>
        <w:spacing w:line="400" w:lineRule="exact"/>
        <w:rPr>
          <w:rFonts w:ascii="仿宋" w:eastAsia="仿宋" w:hAnsi="仿宋" w:cs="仿宋"/>
          <w:color w:val="000000" w:themeColor="text1"/>
          <w:sz w:val="24"/>
          <w:szCs w:val="24"/>
        </w:rPr>
      </w:pPr>
    </w:p>
    <w:p w:rsidR="00AC2C4D" w:rsidRDefault="00AC2C4D">
      <w:pPr>
        <w:pStyle w:val="af3"/>
        <w:spacing w:line="400" w:lineRule="exact"/>
        <w:rPr>
          <w:rFonts w:ascii="仿宋" w:eastAsia="仿宋" w:hAnsi="仿宋" w:cs="仿宋"/>
          <w:color w:val="000000" w:themeColor="text1"/>
          <w:sz w:val="24"/>
          <w:szCs w:val="24"/>
        </w:rPr>
        <w:sectPr w:rsidR="00AC2C4D">
          <w:pgSz w:w="11906" w:h="16838"/>
          <w:pgMar w:top="1304" w:right="1247" w:bottom="1417" w:left="1247" w:header="851" w:footer="992" w:gutter="0"/>
          <w:cols w:space="720"/>
          <w:docGrid w:type="lines" w:linePitch="312"/>
        </w:sectPr>
      </w:pPr>
    </w:p>
    <w:p w:rsidR="00AC2C4D" w:rsidRDefault="00AC2C4D">
      <w:pPr>
        <w:pStyle w:val="af3"/>
        <w:adjustRightInd w:val="0"/>
        <w:snapToGrid w:val="0"/>
        <w:spacing w:line="360" w:lineRule="auto"/>
        <w:rPr>
          <w:rFonts w:hAnsi="宋体" w:cs="宋体"/>
          <w:b/>
          <w:color w:val="000000" w:themeColor="text1"/>
          <w:sz w:val="22"/>
        </w:rPr>
      </w:pPr>
    </w:p>
    <w:p w:rsidR="00AC2C4D" w:rsidRDefault="00E80FF1">
      <w:pPr>
        <w:pStyle w:val="af3"/>
        <w:adjustRightInd w:val="0"/>
        <w:snapToGrid w:val="0"/>
        <w:spacing w:line="360" w:lineRule="auto"/>
        <w:jc w:val="center"/>
        <w:rPr>
          <w:rFonts w:ascii="仿宋" w:eastAsia="仿宋" w:hAnsi="仿宋" w:cs="仿宋"/>
          <w:b/>
          <w:color w:val="000000" w:themeColor="text1"/>
          <w:sz w:val="32"/>
          <w:szCs w:val="32"/>
        </w:rPr>
      </w:pPr>
      <w:r>
        <w:rPr>
          <w:rFonts w:ascii="仿宋" w:eastAsia="仿宋" w:hAnsi="仿宋" w:cs="仿宋" w:hint="eastAsia"/>
          <w:b/>
          <w:color w:val="000000" w:themeColor="text1"/>
          <w:sz w:val="32"/>
          <w:szCs w:val="32"/>
        </w:rPr>
        <w:t>投标人（</w:t>
      </w:r>
      <w:r>
        <w:rPr>
          <w:rFonts w:ascii="仿宋" w:eastAsia="仿宋" w:hAnsi="仿宋" w:cs="仿宋" w:hint="eastAsia"/>
          <w:b/>
          <w:color w:val="000000" w:themeColor="text1"/>
          <w:sz w:val="32"/>
          <w:szCs w:val="32"/>
        </w:rPr>
        <w:t>20</w:t>
      </w:r>
      <w:r>
        <w:rPr>
          <w:rFonts w:ascii="仿宋" w:eastAsia="仿宋" w:hAnsi="仿宋" w:cs="仿宋" w:hint="eastAsia"/>
          <w:b/>
          <w:color w:val="000000" w:themeColor="text1"/>
          <w:sz w:val="32"/>
          <w:szCs w:val="32"/>
        </w:rPr>
        <w:t>21</w:t>
      </w:r>
      <w:r>
        <w:rPr>
          <w:rFonts w:ascii="仿宋" w:eastAsia="仿宋" w:hAnsi="仿宋" w:cs="仿宋" w:hint="eastAsia"/>
          <w:b/>
          <w:color w:val="000000" w:themeColor="text1"/>
          <w:sz w:val="32"/>
          <w:szCs w:val="32"/>
        </w:rPr>
        <w:t>年）财务状况</w:t>
      </w:r>
    </w:p>
    <w:p w:rsidR="00AC2C4D" w:rsidRDefault="00AC2C4D">
      <w:pPr>
        <w:pStyle w:val="af3"/>
        <w:adjustRightInd w:val="0"/>
        <w:snapToGrid w:val="0"/>
        <w:spacing w:line="360" w:lineRule="auto"/>
        <w:rPr>
          <w:rFonts w:ascii="仿宋" w:eastAsia="仿宋" w:hAnsi="仿宋" w:cs="仿宋"/>
          <w:b/>
          <w:color w:val="000000" w:themeColor="text1"/>
          <w:sz w:val="24"/>
          <w:szCs w:val="24"/>
        </w:rPr>
      </w:pPr>
    </w:p>
    <w:p w:rsidR="00AC2C4D" w:rsidRDefault="00E80FF1">
      <w:pPr>
        <w:pStyle w:val="af3"/>
        <w:adjustRightInd w:val="0"/>
        <w:snapToGrid w:val="0"/>
        <w:spacing w:line="360" w:lineRule="auto"/>
        <w:rPr>
          <w:rFonts w:ascii="仿宋" w:eastAsia="仿宋" w:hAnsi="仿宋" w:cs="仿宋"/>
          <w:b/>
          <w:color w:val="000000" w:themeColor="text1"/>
          <w:sz w:val="24"/>
          <w:szCs w:val="24"/>
          <w:lang w:val="zh-CN"/>
        </w:rPr>
      </w:pPr>
      <w:r>
        <w:rPr>
          <w:rFonts w:ascii="仿宋" w:eastAsia="仿宋" w:hAnsi="仿宋" w:cs="仿宋" w:hint="eastAsia"/>
          <w:b/>
          <w:color w:val="000000" w:themeColor="text1"/>
          <w:sz w:val="24"/>
          <w:szCs w:val="24"/>
          <w:lang w:val="zh-CN"/>
        </w:rPr>
        <w:t>一、开户情况</w:t>
      </w:r>
    </w:p>
    <w:tbl>
      <w:tblPr>
        <w:tblW w:w="0" w:type="auto"/>
        <w:jc w:val="center"/>
        <w:tblLayout w:type="fixed"/>
        <w:tblCellMar>
          <w:left w:w="28" w:type="dxa"/>
          <w:right w:w="28" w:type="dxa"/>
        </w:tblCellMar>
        <w:tblLook w:val="04A0" w:firstRow="1" w:lastRow="0" w:firstColumn="1" w:lastColumn="0" w:noHBand="0" w:noVBand="1"/>
      </w:tblPr>
      <w:tblGrid>
        <w:gridCol w:w="1451"/>
        <w:gridCol w:w="3480"/>
        <w:gridCol w:w="3720"/>
      </w:tblGrid>
      <w:tr w:rsidR="00AC2C4D">
        <w:trPr>
          <w:cantSplit/>
          <w:trHeight w:val="380"/>
          <w:jc w:val="center"/>
        </w:trPr>
        <w:tc>
          <w:tcPr>
            <w:tcW w:w="1451" w:type="dxa"/>
            <w:vMerge w:val="restart"/>
            <w:tcBorders>
              <w:top w:val="single" w:sz="6" w:space="0" w:color="auto"/>
              <w:left w:val="single" w:sz="6" w:space="0" w:color="auto"/>
              <w:bottom w:val="nil"/>
              <w:right w:val="single" w:sz="6" w:space="0" w:color="auto"/>
            </w:tcBorders>
            <w:vAlign w:val="center"/>
          </w:tcPr>
          <w:p w:rsidR="00AC2C4D" w:rsidRDefault="00E80FF1">
            <w:pPr>
              <w:pStyle w:val="af3"/>
              <w:adjustRightInd w:val="0"/>
              <w:snapToGrid w:val="0"/>
              <w:spacing w:line="360" w:lineRule="auto"/>
              <w:rPr>
                <w:rFonts w:ascii="仿宋" w:eastAsia="仿宋" w:hAnsi="仿宋" w:cs="仿宋"/>
                <w:bCs/>
                <w:color w:val="000000" w:themeColor="text1"/>
                <w:sz w:val="24"/>
                <w:szCs w:val="24"/>
                <w:lang w:val="zh-CN"/>
              </w:rPr>
            </w:pPr>
            <w:r>
              <w:rPr>
                <w:rFonts w:ascii="仿宋" w:eastAsia="仿宋" w:hAnsi="仿宋" w:cs="仿宋" w:hint="eastAsia"/>
                <w:bCs/>
                <w:color w:val="000000" w:themeColor="text1"/>
                <w:sz w:val="24"/>
                <w:szCs w:val="24"/>
                <w:lang w:val="zh-CN"/>
              </w:rPr>
              <w:t>开户银行</w:t>
            </w:r>
          </w:p>
        </w:tc>
        <w:tc>
          <w:tcPr>
            <w:tcW w:w="7200" w:type="dxa"/>
            <w:gridSpan w:val="2"/>
            <w:tcBorders>
              <w:top w:val="single" w:sz="6" w:space="0" w:color="auto"/>
              <w:left w:val="nil"/>
              <w:bottom w:val="single" w:sz="6" w:space="0" w:color="auto"/>
              <w:right w:val="single" w:sz="6" w:space="0" w:color="auto"/>
            </w:tcBorders>
            <w:vAlign w:val="center"/>
          </w:tcPr>
          <w:p w:rsidR="00AC2C4D" w:rsidRDefault="00E80FF1">
            <w:pPr>
              <w:pStyle w:val="af3"/>
              <w:adjustRightInd w:val="0"/>
              <w:snapToGrid w:val="0"/>
              <w:spacing w:line="360" w:lineRule="auto"/>
              <w:rPr>
                <w:rFonts w:ascii="仿宋" w:eastAsia="仿宋" w:hAnsi="仿宋" w:cs="仿宋"/>
                <w:bCs/>
                <w:color w:val="000000" w:themeColor="text1"/>
                <w:sz w:val="24"/>
                <w:szCs w:val="24"/>
                <w:lang w:val="zh-CN"/>
              </w:rPr>
            </w:pPr>
            <w:r>
              <w:rPr>
                <w:rFonts w:ascii="仿宋" w:eastAsia="仿宋" w:hAnsi="仿宋" w:cs="仿宋" w:hint="eastAsia"/>
                <w:bCs/>
                <w:color w:val="000000" w:themeColor="text1"/>
                <w:sz w:val="24"/>
                <w:szCs w:val="24"/>
                <w:lang w:val="zh-CN"/>
              </w:rPr>
              <w:t>银行名称：</w:t>
            </w:r>
          </w:p>
        </w:tc>
      </w:tr>
      <w:tr w:rsidR="00AC2C4D">
        <w:trPr>
          <w:cantSplit/>
          <w:trHeight w:val="380"/>
          <w:jc w:val="center"/>
        </w:trPr>
        <w:tc>
          <w:tcPr>
            <w:tcW w:w="1451" w:type="dxa"/>
            <w:vMerge/>
            <w:tcBorders>
              <w:top w:val="nil"/>
              <w:left w:val="single" w:sz="6" w:space="0" w:color="auto"/>
              <w:bottom w:val="nil"/>
              <w:right w:val="single" w:sz="6" w:space="0" w:color="auto"/>
            </w:tcBorders>
            <w:vAlign w:val="center"/>
          </w:tcPr>
          <w:p w:rsidR="00AC2C4D" w:rsidRDefault="00AC2C4D">
            <w:pPr>
              <w:pStyle w:val="af3"/>
              <w:adjustRightInd w:val="0"/>
              <w:snapToGrid w:val="0"/>
              <w:spacing w:line="360" w:lineRule="auto"/>
              <w:rPr>
                <w:rFonts w:ascii="仿宋" w:eastAsia="仿宋" w:hAnsi="仿宋" w:cs="仿宋"/>
                <w:bCs/>
                <w:color w:val="000000" w:themeColor="text1"/>
                <w:sz w:val="24"/>
                <w:szCs w:val="24"/>
              </w:rPr>
            </w:pPr>
          </w:p>
        </w:tc>
        <w:tc>
          <w:tcPr>
            <w:tcW w:w="7200" w:type="dxa"/>
            <w:gridSpan w:val="2"/>
            <w:tcBorders>
              <w:top w:val="single" w:sz="6" w:space="0" w:color="auto"/>
              <w:left w:val="nil"/>
              <w:bottom w:val="single" w:sz="6" w:space="0" w:color="auto"/>
              <w:right w:val="single" w:sz="6" w:space="0" w:color="auto"/>
            </w:tcBorders>
            <w:vAlign w:val="center"/>
          </w:tcPr>
          <w:p w:rsidR="00AC2C4D" w:rsidRDefault="00E80FF1">
            <w:pPr>
              <w:pStyle w:val="af3"/>
              <w:adjustRightInd w:val="0"/>
              <w:snapToGrid w:val="0"/>
              <w:spacing w:line="360" w:lineRule="auto"/>
              <w:rPr>
                <w:rFonts w:ascii="仿宋" w:eastAsia="仿宋" w:hAnsi="仿宋" w:cs="仿宋"/>
                <w:bCs/>
                <w:color w:val="000000" w:themeColor="text1"/>
                <w:sz w:val="24"/>
                <w:szCs w:val="24"/>
                <w:lang w:val="zh-CN"/>
              </w:rPr>
            </w:pPr>
            <w:r>
              <w:rPr>
                <w:rFonts w:ascii="仿宋" w:eastAsia="仿宋" w:hAnsi="仿宋" w:cs="仿宋" w:hint="eastAsia"/>
                <w:bCs/>
                <w:color w:val="000000" w:themeColor="text1"/>
                <w:sz w:val="24"/>
                <w:szCs w:val="24"/>
                <w:lang w:val="zh-CN"/>
              </w:rPr>
              <w:t>银行地址：</w:t>
            </w:r>
          </w:p>
        </w:tc>
      </w:tr>
      <w:tr w:rsidR="00AC2C4D">
        <w:trPr>
          <w:cantSplit/>
          <w:trHeight w:val="380"/>
          <w:jc w:val="center"/>
        </w:trPr>
        <w:tc>
          <w:tcPr>
            <w:tcW w:w="1451" w:type="dxa"/>
            <w:vMerge/>
            <w:tcBorders>
              <w:top w:val="nil"/>
              <w:left w:val="single" w:sz="6" w:space="0" w:color="auto"/>
              <w:bottom w:val="nil"/>
              <w:right w:val="single" w:sz="6" w:space="0" w:color="auto"/>
            </w:tcBorders>
            <w:vAlign w:val="center"/>
          </w:tcPr>
          <w:p w:rsidR="00AC2C4D" w:rsidRDefault="00AC2C4D">
            <w:pPr>
              <w:pStyle w:val="af3"/>
              <w:adjustRightInd w:val="0"/>
              <w:snapToGrid w:val="0"/>
              <w:spacing w:line="360" w:lineRule="auto"/>
              <w:rPr>
                <w:rFonts w:ascii="仿宋" w:eastAsia="仿宋" w:hAnsi="仿宋" w:cs="仿宋"/>
                <w:bCs/>
                <w:color w:val="000000" w:themeColor="text1"/>
                <w:sz w:val="24"/>
                <w:szCs w:val="24"/>
              </w:rPr>
            </w:pPr>
          </w:p>
        </w:tc>
        <w:tc>
          <w:tcPr>
            <w:tcW w:w="3480" w:type="dxa"/>
            <w:tcBorders>
              <w:top w:val="single" w:sz="6" w:space="0" w:color="auto"/>
              <w:left w:val="nil"/>
              <w:bottom w:val="single" w:sz="6" w:space="0" w:color="auto"/>
              <w:right w:val="single" w:sz="6" w:space="0" w:color="auto"/>
            </w:tcBorders>
            <w:vAlign w:val="center"/>
          </w:tcPr>
          <w:p w:rsidR="00AC2C4D" w:rsidRDefault="00E80FF1">
            <w:pPr>
              <w:pStyle w:val="af3"/>
              <w:adjustRightInd w:val="0"/>
              <w:snapToGrid w:val="0"/>
              <w:spacing w:line="360" w:lineRule="auto"/>
              <w:rPr>
                <w:rFonts w:ascii="仿宋" w:eastAsia="仿宋" w:hAnsi="仿宋" w:cs="仿宋"/>
                <w:bCs/>
                <w:color w:val="000000" w:themeColor="text1"/>
                <w:sz w:val="24"/>
                <w:szCs w:val="24"/>
                <w:lang w:val="zh-CN"/>
              </w:rPr>
            </w:pPr>
            <w:r>
              <w:rPr>
                <w:rFonts w:ascii="仿宋" w:eastAsia="仿宋" w:hAnsi="仿宋" w:cs="仿宋" w:hint="eastAsia"/>
                <w:bCs/>
                <w:color w:val="000000" w:themeColor="text1"/>
                <w:sz w:val="24"/>
                <w:szCs w:val="24"/>
                <w:lang w:val="zh-CN"/>
              </w:rPr>
              <w:t>电话：</w:t>
            </w:r>
          </w:p>
        </w:tc>
        <w:tc>
          <w:tcPr>
            <w:tcW w:w="3720" w:type="dxa"/>
            <w:tcBorders>
              <w:top w:val="single" w:sz="6" w:space="0" w:color="auto"/>
              <w:left w:val="single" w:sz="6" w:space="0" w:color="auto"/>
              <w:bottom w:val="single" w:sz="6" w:space="0" w:color="auto"/>
              <w:right w:val="single" w:sz="6" w:space="0" w:color="auto"/>
            </w:tcBorders>
            <w:vAlign w:val="center"/>
          </w:tcPr>
          <w:p w:rsidR="00AC2C4D" w:rsidRDefault="00E80FF1">
            <w:pPr>
              <w:pStyle w:val="af3"/>
              <w:adjustRightInd w:val="0"/>
              <w:snapToGrid w:val="0"/>
              <w:spacing w:line="360" w:lineRule="auto"/>
              <w:rPr>
                <w:rFonts w:ascii="仿宋" w:eastAsia="仿宋" w:hAnsi="仿宋" w:cs="仿宋"/>
                <w:bCs/>
                <w:color w:val="000000" w:themeColor="text1"/>
                <w:sz w:val="24"/>
                <w:szCs w:val="24"/>
                <w:lang w:val="zh-CN"/>
              </w:rPr>
            </w:pPr>
            <w:r>
              <w:rPr>
                <w:rFonts w:ascii="仿宋" w:eastAsia="仿宋" w:hAnsi="仿宋" w:cs="仿宋" w:hint="eastAsia"/>
                <w:bCs/>
                <w:color w:val="000000" w:themeColor="text1"/>
                <w:sz w:val="24"/>
                <w:szCs w:val="24"/>
                <w:lang w:val="zh-CN"/>
              </w:rPr>
              <w:t>联系人及职务：</w:t>
            </w:r>
          </w:p>
        </w:tc>
      </w:tr>
      <w:tr w:rsidR="00AC2C4D">
        <w:trPr>
          <w:cantSplit/>
          <w:trHeight w:val="380"/>
          <w:jc w:val="center"/>
        </w:trPr>
        <w:tc>
          <w:tcPr>
            <w:tcW w:w="1451" w:type="dxa"/>
            <w:vMerge/>
            <w:tcBorders>
              <w:top w:val="nil"/>
              <w:left w:val="single" w:sz="6" w:space="0" w:color="auto"/>
              <w:bottom w:val="single" w:sz="6" w:space="0" w:color="auto"/>
              <w:right w:val="single" w:sz="6" w:space="0" w:color="auto"/>
            </w:tcBorders>
            <w:vAlign w:val="center"/>
          </w:tcPr>
          <w:p w:rsidR="00AC2C4D" w:rsidRDefault="00AC2C4D">
            <w:pPr>
              <w:pStyle w:val="af3"/>
              <w:adjustRightInd w:val="0"/>
              <w:snapToGrid w:val="0"/>
              <w:spacing w:line="360" w:lineRule="auto"/>
              <w:rPr>
                <w:rFonts w:ascii="仿宋" w:eastAsia="仿宋" w:hAnsi="仿宋" w:cs="仿宋"/>
                <w:bCs/>
                <w:color w:val="000000" w:themeColor="text1"/>
                <w:sz w:val="24"/>
                <w:szCs w:val="24"/>
              </w:rPr>
            </w:pPr>
          </w:p>
        </w:tc>
        <w:tc>
          <w:tcPr>
            <w:tcW w:w="3480" w:type="dxa"/>
            <w:tcBorders>
              <w:top w:val="single" w:sz="6" w:space="0" w:color="auto"/>
              <w:left w:val="nil"/>
              <w:bottom w:val="single" w:sz="6" w:space="0" w:color="auto"/>
              <w:right w:val="single" w:sz="6" w:space="0" w:color="auto"/>
            </w:tcBorders>
            <w:vAlign w:val="center"/>
          </w:tcPr>
          <w:p w:rsidR="00AC2C4D" w:rsidRDefault="00E80FF1">
            <w:pPr>
              <w:pStyle w:val="af3"/>
              <w:adjustRightInd w:val="0"/>
              <w:snapToGrid w:val="0"/>
              <w:spacing w:line="360" w:lineRule="auto"/>
              <w:rPr>
                <w:rFonts w:ascii="仿宋" w:eastAsia="仿宋" w:hAnsi="仿宋" w:cs="仿宋"/>
                <w:bCs/>
                <w:color w:val="000000" w:themeColor="text1"/>
                <w:sz w:val="24"/>
                <w:szCs w:val="24"/>
                <w:lang w:val="zh-CN"/>
              </w:rPr>
            </w:pPr>
            <w:r>
              <w:rPr>
                <w:rFonts w:ascii="仿宋" w:eastAsia="仿宋" w:hAnsi="仿宋" w:cs="仿宋" w:hint="eastAsia"/>
                <w:bCs/>
                <w:color w:val="000000" w:themeColor="text1"/>
                <w:sz w:val="24"/>
                <w:szCs w:val="24"/>
                <w:lang w:val="zh-CN"/>
              </w:rPr>
              <w:t>传真：</w:t>
            </w:r>
          </w:p>
        </w:tc>
        <w:tc>
          <w:tcPr>
            <w:tcW w:w="3720" w:type="dxa"/>
            <w:tcBorders>
              <w:top w:val="single" w:sz="6" w:space="0" w:color="auto"/>
              <w:left w:val="single" w:sz="6" w:space="0" w:color="auto"/>
              <w:bottom w:val="single" w:sz="6" w:space="0" w:color="auto"/>
              <w:right w:val="single" w:sz="6" w:space="0" w:color="auto"/>
            </w:tcBorders>
            <w:vAlign w:val="center"/>
          </w:tcPr>
          <w:p w:rsidR="00AC2C4D" w:rsidRDefault="00E80FF1">
            <w:pPr>
              <w:pStyle w:val="af3"/>
              <w:adjustRightInd w:val="0"/>
              <w:snapToGrid w:val="0"/>
              <w:spacing w:line="360" w:lineRule="auto"/>
              <w:rPr>
                <w:rFonts w:ascii="仿宋" w:eastAsia="仿宋" w:hAnsi="仿宋" w:cs="仿宋"/>
                <w:bCs/>
                <w:color w:val="000000" w:themeColor="text1"/>
                <w:sz w:val="24"/>
                <w:szCs w:val="24"/>
                <w:lang w:val="zh-CN"/>
              </w:rPr>
            </w:pPr>
            <w:r>
              <w:rPr>
                <w:rFonts w:ascii="仿宋" w:eastAsia="仿宋" w:hAnsi="仿宋" w:cs="仿宋" w:hint="eastAsia"/>
                <w:bCs/>
                <w:color w:val="000000" w:themeColor="text1"/>
                <w:sz w:val="24"/>
                <w:szCs w:val="24"/>
                <w:lang w:val="zh-CN"/>
              </w:rPr>
              <w:t>电传：</w:t>
            </w:r>
          </w:p>
        </w:tc>
      </w:tr>
    </w:tbl>
    <w:p w:rsidR="00AC2C4D" w:rsidRDefault="00AC2C4D">
      <w:pPr>
        <w:pStyle w:val="af3"/>
        <w:adjustRightInd w:val="0"/>
        <w:snapToGrid w:val="0"/>
        <w:spacing w:line="360" w:lineRule="auto"/>
        <w:rPr>
          <w:rFonts w:ascii="仿宋" w:eastAsia="仿宋" w:hAnsi="仿宋" w:cs="仿宋"/>
          <w:b/>
          <w:color w:val="000000" w:themeColor="text1"/>
          <w:sz w:val="24"/>
          <w:szCs w:val="24"/>
          <w:lang w:val="zh-CN"/>
        </w:rPr>
      </w:pPr>
    </w:p>
    <w:p w:rsidR="00AC2C4D" w:rsidRDefault="00E80FF1">
      <w:pPr>
        <w:pStyle w:val="af3"/>
        <w:adjustRightInd w:val="0"/>
        <w:snapToGrid w:val="0"/>
        <w:spacing w:line="360" w:lineRule="auto"/>
        <w:rPr>
          <w:rFonts w:ascii="仿宋" w:eastAsia="仿宋" w:hAnsi="仿宋" w:cs="仿宋"/>
          <w:b/>
          <w:color w:val="000000" w:themeColor="text1"/>
          <w:sz w:val="24"/>
          <w:szCs w:val="24"/>
          <w:lang w:val="zh-CN"/>
        </w:rPr>
      </w:pPr>
      <w:r>
        <w:rPr>
          <w:rFonts w:ascii="仿宋" w:eastAsia="仿宋" w:hAnsi="仿宋" w:cs="仿宋" w:hint="eastAsia"/>
          <w:b/>
          <w:color w:val="000000" w:themeColor="text1"/>
          <w:sz w:val="24"/>
          <w:szCs w:val="24"/>
          <w:lang w:val="zh-CN"/>
        </w:rPr>
        <w:t>二、资产负债情况</w:t>
      </w:r>
    </w:p>
    <w:tbl>
      <w:tblPr>
        <w:tblW w:w="0" w:type="auto"/>
        <w:jc w:val="center"/>
        <w:tblLayout w:type="fixed"/>
        <w:tblCellMar>
          <w:left w:w="28" w:type="dxa"/>
          <w:right w:w="28" w:type="dxa"/>
        </w:tblCellMar>
        <w:tblLook w:val="04A0" w:firstRow="1" w:lastRow="0" w:firstColumn="1" w:lastColumn="0" w:noHBand="0" w:noVBand="1"/>
      </w:tblPr>
      <w:tblGrid>
        <w:gridCol w:w="2128"/>
        <w:gridCol w:w="6472"/>
      </w:tblGrid>
      <w:tr w:rsidR="00AC2C4D">
        <w:trPr>
          <w:cantSplit/>
          <w:trHeight w:val="467"/>
          <w:jc w:val="center"/>
        </w:trPr>
        <w:tc>
          <w:tcPr>
            <w:tcW w:w="2128" w:type="dxa"/>
            <w:vMerge w:val="restart"/>
            <w:tcBorders>
              <w:top w:val="single" w:sz="6" w:space="0" w:color="auto"/>
              <w:left w:val="single" w:sz="6" w:space="0" w:color="auto"/>
              <w:bottom w:val="single" w:sz="6" w:space="0" w:color="auto"/>
              <w:right w:val="single" w:sz="6" w:space="0" w:color="auto"/>
            </w:tcBorders>
            <w:vAlign w:val="center"/>
          </w:tcPr>
          <w:p w:rsidR="00AC2C4D" w:rsidRDefault="00E80FF1">
            <w:pPr>
              <w:pStyle w:val="af3"/>
              <w:adjustRightInd w:val="0"/>
              <w:snapToGrid w:val="0"/>
              <w:spacing w:line="360" w:lineRule="auto"/>
              <w:rPr>
                <w:rFonts w:ascii="仿宋" w:eastAsia="仿宋" w:hAnsi="仿宋" w:cs="仿宋"/>
                <w:bCs/>
                <w:color w:val="000000" w:themeColor="text1"/>
                <w:sz w:val="24"/>
                <w:szCs w:val="24"/>
                <w:lang w:val="zh-CN"/>
              </w:rPr>
            </w:pPr>
            <w:r>
              <w:rPr>
                <w:rFonts w:ascii="仿宋" w:eastAsia="仿宋" w:hAnsi="仿宋" w:cs="仿宋" w:hint="eastAsia"/>
                <w:bCs/>
                <w:color w:val="000000" w:themeColor="text1"/>
                <w:sz w:val="24"/>
                <w:szCs w:val="24"/>
                <w:lang w:val="zh-CN"/>
              </w:rPr>
              <w:t>财务状况</w:t>
            </w:r>
          </w:p>
          <w:p w:rsidR="00AC2C4D" w:rsidRDefault="00E80FF1">
            <w:pPr>
              <w:pStyle w:val="af3"/>
              <w:adjustRightInd w:val="0"/>
              <w:snapToGrid w:val="0"/>
              <w:spacing w:line="360" w:lineRule="auto"/>
              <w:rPr>
                <w:rFonts w:ascii="仿宋" w:eastAsia="仿宋" w:hAnsi="仿宋" w:cs="仿宋"/>
                <w:bCs/>
                <w:color w:val="000000" w:themeColor="text1"/>
                <w:sz w:val="24"/>
                <w:szCs w:val="24"/>
                <w:lang w:val="zh-CN"/>
              </w:rPr>
            </w:pPr>
            <w:r>
              <w:rPr>
                <w:rFonts w:ascii="仿宋" w:eastAsia="仿宋" w:hAnsi="仿宋" w:cs="仿宋" w:hint="eastAsia"/>
                <w:bCs/>
                <w:color w:val="000000" w:themeColor="text1"/>
                <w:sz w:val="24"/>
                <w:szCs w:val="24"/>
                <w:lang w:val="zh-CN"/>
              </w:rPr>
              <w:t>单位：元</w:t>
            </w:r>
          </w:p>
        </w:tc>
        <w:tc>
          <w:tcPr>
            <w:tcW w:w="6472" w:type="dxa"/>
            <w:vMerge w:val="restart"/>
            <w:tcBorders>
              <w:top w:val="single" w:sz="6" w:space="0" w:color="auto"/>
              <w:left w:val="single" w:sz="6" w:space="0" w:color="auto"/>
              <w:bottom w:val="single" w:sz="6" w:space="0" w:color="auto"/>
              <w:right w:val="single" w:sz="6" w:space="0" w:color="auto"/>
            </w:tcBorders>
            <w:vAlign w:val="center"/>
          </w:tcPr>
          <w:p w:rsidR="00AC2C4D" w:rsidRDefault="00E80FF1">
            <w:pPr>
              <w:pStyle w:val="af3"/>
              <w:adjustRightInd w:val="0"/>
              <w:snapToGrid w:val="0"/>
              <w:spacing w:line="360" w:lineRule="auto"/>
              <w:rPr>
                <w:rFonts w:ascii="仿宋" w:eastAsia="仿宋" w:hAnsi="仿宋" w:cs="仿宋"/>
                <w:bCs/>
                <w:color w:val="000000" w:themeColor="text1"/>
                <w:sz w:val="24"/>
                <w:szCs w:val="24"/>
                <w:lang w:val="zh-CN"/>
              </w:rPr>
            </w:pPr>
            <w:r>
              <w:rPr>
                <w:rFonts w:ascii="仿宋" w:eastAsia="仿宋" w:hAnsi="仿宋" w:cs="仿宋" w:hint="eastAsia"/>
                <w:bCs/>
                <w:color w:val="000000" w:themeColor="text1"/>
                <w:sz w:val="24"/>
                <w:szCs w:val="24"/>
                <w:lang w:val="zh-CN"/>
              </w:rPr>
              <w:t>20</w:t>
            </w:r>
            <w:r>
              <w:rPr>
                <w:rFonts w:ascii="仿宋" w:eastAsia="仿宋" w:hAnsi="仿宋" w:cs="仿宋" w:hint="eastAsia"/>
                <w:bCs/>
                <w:color w:val="000000" w:themeColor="text1"/>
                <w:sz w:val="24"/>
                <w:szCs w:val="24"/>
              </w:rPr>
              <w:t>21</w:t>
            </w:r>
            <w:r>
              <w:rPr>
                <w:rFonts w:ascii="仿宋" w:eastAsia="仿宋" w:hAnsi="仿宋" w:cs="仿宋" w:hint="eastAsia"/>
                <w:bCs/>
                <w:color w:val="000000" w:themeColor="text1"/>
                <w:sz w:val="24"/>
                <w:szCs w:val="24"/>
                <w:lang w:val="zh-CN"/>
              </w:rPr>
              <w:t>年</w:t>
            </w:r>
          </w:p>
        </w:tc>
      </w:tr>
      <w:tr w:rsidR="00AC2C4D">
        <w:trPr>
          <w:cantSplit/>
          <w:trHeight w:val="467"/>
          <w:jc w:val="center"/>
        </w:trPr>
        <w:tc>
          <w:tcPr>
            <w:tcW w:w="2128" w:type="dxa"/>
            <w:vMerge/>
            <w:tcBorders>
              <w:top w:val="single" w:sz="6" w:space="0" w:color="auto"/>
              <w:left w:val="single" w:sz="6" w:space="0" w:color="auto"/>
              <w:bottom w:val="single" w:sz="6" w:space="0" w:color="auto"/>
              <w:right w:val="single" w:sz="6" w:space="0" w:color="auto"/>
            </w:tcBorders>
            <w:vAlign w:val="center"/>
          </w:tcPr>
          <w:p w:rsidR="00AC2C4D" w:rsidRDefault="00AC2C4D">
            <w:pPr>
              <w:pStyle w:val="af3"/>
              <w:adjustRightInd w:val="0"/>
              <w:snapToGrid w:val="0"/>
              <w:spacing w:line="360" w:lineRule="auto"/>
              <w:rPr>
                <w:rFonts w:ascii="仿宋" w:eastAsia="仿宋" w:hAnsi="仿宋" w:cs="仿宋"/>
                <w:bCs/>
                <w:color w:val="000000" w:themeColor="text1"/>
                <w:sz w:val="24"/>
                <w:szCs w:val="24"/>
                <w:lang w:val="zh-CN"/>
              </w:rPr>
            </w:pPr>
          </w:p>
        </w:tc>
        <w:tc>
          <w:tcPr>
            <w:tcW w:w="6472" w:type="dxa"/>
            <w:vMerge/>
            <w:tcBorders>
              <w:top w:val="single" w:sz="6" w:space="0" w:color="auto"/>
              <w:left w:val="single" w:sz="6" w:space="0" w:color="auto"/>
              <w:bottom w:val="single" w:sz="6" w:space="0" w:color="auto"/>
              <w:right w:val="single" w:sz="6" w:space="0" w:color="auto"/>
            </w:tcBorders>
            <w:vAlign w:val="center"/>
          </w:tcPr>
          <w:p w:rsidR="00AC2C4D" w:rsidRDefault="00AC2C4D">
            <w:pPr>
              <w:pStyle w:val="af3"/>
              <w:adjustRightInd w:val="0"/>
              <w:snapToGrid w:val="0"/>
              <w:spacing w:line="360" w:lineRule="auto"/>
              <w:rPr>
                <w:rFonts w:ascii="仿宋" w:eastAsia="仿宋" w:hAnsi="仿宋" w:cs="仿宋"/>
                <w:bCs/>
                <w:color w:val="000000" w:themeColor="text1"/>
                <w:sz w:val="24"/>
                <w:szCs w:val="24"/>
                <w:lang w:val="zh-CN"/>
              </w:rPr>
            </w:pPr>
          </w:p>
        </w:tc>
      </w:tr>
      <w:tr w:rsidR="00AC2C4D">
        <w:trPr>
          <w:trHeight w:val="450"/>
          <w:jc w:val="center"/>
        </w:trPr>
        <w:tc>
          <w:tcPr>
            <w:tcW w:w="2128" w:type="dxa"/>
            <w:tcBorders>
              <w:top w:val="single" w:sz="6" w:space="0" w:color="auto"/>
              <w:left w:val="single" w:sz="6" w:space="0" w:color="auto"/>
              <w:bottom w:val="single" w:sz="6" w:space="0" w:color="auto"/>
              <w:right w:val="single" w:sz="6" w:space="0" w:color="auto"/>
            </w:tcBorders>
            <w:vAlign w:val="center"/>
          </w:tcPr>
          <w:p w:rsidR="00AC2C4D" w:rsidRDefault="00E80FF1">
            <w:pPr>
              <w:pStyle w:val="af3"/>
              <w:adjustRightInd w:val="0"/>
              <w:snapToGrid w:val="0"/>
              <w:spacing w:line="360" w:lineRule="auto"/>
              <w:rPr>
                <w:rFonts w:ascii="仿宋" w:eastAsia="仿宋" w:hAnsi="仿宋" w:cs="仿宋"/>
                <w:bCs/>
                <w:color w:val="000000" w:themeColor="text1"/>
                <w:sz w:val="24"/>
                <w:szCs w:val="24"/>
                <w:lang w:val="zh-CN"/>
              </w:rPr>
            </w:pPr>
            <w:r>
              <w:rPr>
                <w:rFonts w:ascii="仿宋" w:eastAsia="仿宋" w:hAnsi="仿宋" w:cs="仿宋" w:hint="eastAsia"/>
                <w:bCs/>
                <w:color w:val="000000" w:themeColor="text1"/>
                <w:sz w:val="24"/>
                <w:szCs w:val="24"/>
                <w:lang w:val="zh-CN"/>
              </w:rPr>
              <w:t>1.</w:t>
            </w:r>
            <w:r>
              <w:rPr>
                <w:rFonts w:ascii="仿宋" w:eastAsia="仿宋" w:hAnsi="仿宋" w:cs="仿宋" w:hint="eastAsia"/>
                <w:bCs/>
                <w:color w:val="000000" w:themeColor="text1"/>
                <w:sz w:val="24"/>
                <w:szCs w:val="24"/>
                <w:lang w:val="zh-CN"/>
              </w:rPr>
              <w:t>总资产</w:t>
            </w:r>
          </w:p>
        </w:tc>
        <w:tc>
          <w:tcPr>
            <w:tcW w:w="6472" w:type="dxa"/>
            <w:tcBorders>
              <w:top w:val="single" w:sz="6" w:space="0" w:color="auto"/>
              <w:left w:val="single" w:sz="6" w:space="0" w:color="auto"/>
              <w:bottom w:val="single" w:sz="6" w:space="0" w:color="auto"/>
              <w:right w:val="single" w:sz="6" w:space="0" w:color="auto"/>
            </w:tcBorders>
            <w:vAlign w:val="center"/>
          </w:tcPr>
          <w:p w:rsidR="00AC2C4D" w:rsidRDefault="00AC2C4D">
            <w:pPr>
              <w:pStyle w:val="af3"/>
              <w:adjustRightInd w:val="0"/>
              <w:snapToGrid w:val="0"/>
              <w:spacing w:line="360" w:lineRule="auto"/>
              <w:rPr>
                <w:rFonts w:ascii="仿宋" w:eastAsia="仿宋" w:hAnsi="仿宋" w:cs="仿宋"/>
                <w:bCs/>
                <w:color w:val="000000" w:themeColor="text1"/>
                <w:sz w:val="24"/>
                <w:szCs w:val="24"/>
                <w:lang w:val="zh-CN"/>
              </w:rPr>
            </w:pPr>
          </w:p>
        </w:tc>
      </w:tr>
      <w:tr w:rsidR="00AC2C4D">
        <w:trPr>
          <w:trHeight w:val="450"/>
          <w:jc w:val="center"/>
        </w:trPr>
        <w:tc>
          <w:tcPr>
            <w:tcW w:w="2128" w:type="dxa"/>
            <w:tcBorders>
              <w:top w:val="single" w:sz="6" w:space="0" w:color="auto"/>
              <w:left w:val="single" w:sz="6" w:space="0" w:color="auto"/>
              <w:bottom w:val="single" w:sz="6" w:space="0" w:color="auto"/>
              <w:right w:val="single" w:sz="6" w:space="0" w:color="auto"/>
            </w:tcBorders>
            <w:vAlign w:val="center"/>
          </w:tcPr>
          <w:p w:rsidR="00AC2C4D" w:rsidRDefault="00E80FF1">
            <w:pPr>
              <w:pStyle w:val="af3"/>
              <w:adjustRightInd w:val="0"/>
              <w:snapToGrid w:val="0"/>
              <w:spacing w:line="360" w:lineRule="auto"/>
              <w:rPr>
                <w:rFonts w:ascii="仿宋" w:eastAsia="仿宋" w:hAnsi="仿宋" w:cs="仿宋"/>
                <w:bCs/>
                <w:color w:val="000000" w:themeColor="text1"/>
                <w:sz w:val="24"/>
                <w:szCs w:val="24"/>
                <w:lang w:val="zh-CN"/>
              </w:rPr>
            </w:pPr>
            <w:r>
              <w:rPr>
                <w:rFonts w:ascii="仿宋" w:eastAsia="仿宋" w:hAnsi="仿宋" w:cs="仿宋" w:hint="eastAsia"/>
                <w:bCs/>
                <w:color w:val="000000" w:themeColor="text1"/>
                <w:sz w:val="24"/>
                <w:szCs w:val="24"/>
                <w:lang w:val="zh-CN"/>
              </w:rPr>
              <w:t>2.</w:t>
            </w:r>
            <w:r>
              <w:rPr>
                <w:rFonts w:ascii="仿宋" w:eastAsia="仿宋" w:hAnsi="仿宋" w:cs="仿宋" w:hint="eastAsia"/>
                <w:bCs/>
                <w:color w:val="000000" w:themeColor="text1"/>
                <w:sz w:val="24"/>
                <w:szCs w:val="24"/>
                <w:lang w:val="zh-CN"/>
              </w:rPr>
              <w:t>流动资产</w:t>
            </w:r>
          </w:p>
        </w:tc>
        <w:tc>
          <w:tcPr>
            <w:tcW w:w="6472" w:type="dxa"/>
            <w:tcBorders>
              <w:top w:val="single" w:sz="6" w:space="0" w:color="auto"/>
              <w:left w:val="single" w:sz="6" w:space="0" w:color="auto"/>
              <w:bottom w:val="single" w:sz="6" w:space="0" w:color="auto"/>
              <w:right w:val="single" w:sz="6" w:space="0" w:color="auto"/>
            </w:tcBorders>
            <w:vAlign w:val="center"/>
          </w:tcPr>
          <w:p w:rsidR="00AC2C4D" w:rsidRDefault="00AC2C4D">
            <w:pPr>
              <w:pStyle w:val="af3"/>
              <w:adjustRightInd w:val="0"/>
              <w:snapToGrid w:val="0"/>
              <w:spacing w:line="360" w:lineRule="auto"/>
              <w:rPr>
                <w:rFonts w:ascii="仿宋" w:eastAsia="仿宋" w:hAnsi="仿宋" w:cs="仿宋"/>
                <w:bCs/>
                <w:color w:val="000000" w:themeColor="text1"/>
                <w:sz w:val="24"/>
                <w:szCs w:val="24"/>
                <w:lang w:val="zh-CN"/>
              </w:rPr>
            </w:pPr>
          </w:p>
        </w:tc>
      </w:tr>
      <w:tr w:rsidR="00AC2C4D">
        <w:trPr>
          <w:trHeight w:val="450"/>
          <w:jc w:val="center"/>
        </w:trPr>
        <w:tc>
          <w:tcPr>
            <w:tcW w:w="2128" w:type="dxa"/>
            <w:tcBorders>
              <w:top w:val="single" w:sz="6" w:space="0" w:color="auto"/>
              <w:left w:val="single" w:sz="6" w:space="0" w:color="auto"/>
              <w:bottom w:val="single" w:sz="6" w:space="0" w:color="auto"/>
              <w:right w:val="single" w:sz="6" w:space="0" w:color="auto"/>
            </w:tcBorders>
            <w:vAlign w:val="center"/>
          </w:tcPr>
          <w:p w:rsidR="00AC2C4D" w:rsidRDefault="00E80FF1">
            <w:pPr>
              <w:pStyle w:val="af3"/>
              <w:adjustRightInd w:val="0"/>
              <w:snapToGrid w:val="0"/>
              <w:spacing w:line="360" w:lineRule="auto"/>
              <w:rPr>
                <w:rFonts w:ascii="仿宋" w:eastAsia="仿宋" w:hAnsi="仿宋" w:cs="仿宋"/>
                <w:bCs/>
                <w:color w:val="000000" w:themeColor="text1"/>
                <w:sz w:val="24"/>
                <w:szCs w:val="24"/>
                <w:lang w:val="zh-CN"/>
              </w:rPr>
            </w:pPr>
            <w:r>
              <w:rPr>
                <w:rFonts w:ascii="仿宋" w:eastAsia="仿宋" w:hAnsi="仿宋" w:cs="仿宋" w:hint="eastAsia"/>
                <w:bCs/>
                <w:color w:val="000000" w:themeColor="text1"/>
                <w:sz w:val="24"/>
                <w:szCs w:val="24"/>
                <w:lang w:val="zh-CN"/>
              </w:rPr>
              <w:t>3.</w:t>
            </w:r>
            <w:r>
              <w:rPr>
                <w:rFonts w:ascii="仿宋" w:eastAsia="仿宋" w:hAnsi="仿宋" w:cs="仿宋" w:hint="eastAsia"/>
                <w:bCs/>
                <w:color w:val="000000" w:themeColor="text1"/>
                <w:sz w:val="24"/>
                <w:szCs w:val="24"/>
                <w:lang w:val="zh-CN"/>
              </w:rPr>
              <w:t>总负债</w:t>
            </w:r>
          </w:p>
        </w:tc>
        <w:tc>
          <w:tcPr>
            <w:tcW w:w="6472" w:type="dxa"/>
            <w:tcBorders>
              <w:top w:val="single" w:sz="6" w:space="0" w:color="auto"/>
              <w:left w:val="single" w:sz="6" w:space="0" w:color="auto"/>
              <w:bottom w:val="single" w:sz="6" w:space="0" w:color="auto"/>
              <w:right w:val="single" w:sz="6" w:space="0" w:color="auto"/>
            </w:tcBorders>
            <w:vAlign w:val="center"/>
          </w:tcPr>
          <w:p w:rsidR="00AC2C4D" w:rsidRDefault="00AC2C4D">
            <w:pPr>
              <w:pStyle w:val="af3"/>
              <w:adjustRightInd w:val="0"/>
              <w:snapToGrid w:val="0"/>
              <w:spacing w:line="360" w:lineRule="auto"/>
              <w:rPr>
                <w:rFonts w:ascii="仿宋" w:eastAsia="仿宋" w:hAnsi="仿宋" w:cs="仿宋"/>
                <w:bCs/>
                <w:color w:val="000000" w:themeColor="text1"/>
                <w:sz w:val="24"/>
                <w:szCs w:val="24"/>
                <w:lang w:val="zh-CN"/>
              </w:rPr>
            </w:pPr>
          </w:p>
        </w:tc>
      </w:tr>
      <w:tr w:rsidR="00AC2C4D">
        <w:trPr>
          <w:trHeight w:val="450"/>
          <w:jc w:val="center"/>
        </w:trPr>
        <w:tc>
          <w:tcPr>
            <w:tcW w:w="2128" w:type="dxa"/>
            <w:tcBorders>
              <w:top w:val="single" w:sz="6" w:space="0" w:color="auto"/>
              <w:left w:val="single" w:sz="6" w:space="0" w:color="auto"/>
              <w:bottom w:val="single" w:sz="6" w:space="0" w:color="auto"/>
              <w:right w:val="single" w:sz="6" w:space="0" w:color="auto"/>
            </w:tcBorders>
            <w:vAlign w:val="center"/>
          </w:tcPr>
          <w:p w:rsidR="00AC2C4D" w:rsidRDefault="00E80FF1">
            <w:pPr>
              <w:pStyle w:val="af3"/>
              <w:adjustRightInd w:val="0"/>
              <w:snapToGrid w:val="0"/>
              <w:spacing w:line="360" w:lineRule="auto"/>
              <w:rPr>
                <w:rFonts w:ascii="仿宋" w:eastAsia="仿宋" w:hAnsi="仿宋" w:cs="仿宋"/>
                <w:bCs/>
                <w:color w:val="000000" w:themeColor="text1"/>
                <w:sz w:val="24"/>
                <w:szCs w:val="24"/>
                <w:lang w:val="zh-CN"/>
              </w:rPr>
            </w:pPr>
            <w:r>
              <w:rPr>
                <w:rFonts w:ascii="仿宋" w:eastAsia="仿宋" w:hAnsi="仿宋" w:cs="仿宋" w:hint="eastAsia"/>
                <w:bCs/>
                <w:color w:val="000000" w:themeColor="text1"/>
                <w:sz w:val="24"/>
                <w:szCs w:val="24"/>
                <w:lang w:val="zh-CN"/>
              </w:rPr>
              <w:t>4.</w:t>
            </w:r>
            <w:r>
              <w:rPr>
                <w:rFonts w:ascii="仿宋" w:eastAsia="仿宋" w:hAnsi="仿宋" w:cs="仿宋" w:hint="eastAsia"/>
                <w:bCs/>
                <w:color w:val="000000" w:themeColor="text1"/>
                <w:sz w:val="24"/>
                <w:szCs w:val="24"/>
                <w:lang w:val="zh-CN"/>
              </w:rPr>
              <w:t>流动负债</w:t>
            </w:r>
          </w:p>
        </w:tc>
        <w:tc>
          <w:tcPr>
            <w:tcW w:w="6472" w:type="dxa"/>
            <w:tcBorders>
              <w:top w:val="single" w:sz="6" w:space="0" w:color="auto"/>
              <w:left w:val="single" w:sz="6" w:space="0" w:color="auto"/>
              <w:bottom w:val="single" w:sz="6" w:space="0" w:color="auto"/>
              <w:right w:val="single" w:sz="6" w:space="0" w:color="auto"/>
            </w:tcBorders>
            <w:vAlign w:val="center"/>
          </w:tcPr>
          <w:p w:rsidR="00AC2C4D" w:rsidRDefault="00AC2C4D">
            <w:pPr>
              <w:pStyle w:val="af3"/>
              <w:adjustRightInd w:val="0"/>
              <w:snapToGrid w:val="0"/>
              <w:spacing w:line="360" w:lineRule="auto"/>
              <w:rPr>
                <w:rFonts w:ascii="仿宋" w:eastAsia="仿宋" w:hAnsi="仿宋" w:cs="仿宋"/>
                <w:bCs/>
                <w:color w:val="000000" w:themeColor="text1"/>
                <w:sz w:val="24"/>
                <w:szCs w:val="24"/>
                <w:lang w:val="zh-CN"/>
              </w:rPr>
            </w:pPr>
          </w:p>
        </w:tc>
      </w:tr>
      <w:tr w:rsidR="00AC2C4D">
        <w:trPr>
          <w:trHeight w:val="450"/>
          <w:jc w:val="center"/>
        </w:trPr>
        <w:tc>
          <w:tcPr>
            <w:tcW w:w="2128" w:type="dxa"/>
            <w:tcBorders>
              <w:top w:val="single" w:sz="6" w:space="0" w:color="auto"/>
              <w:left w:val="single" w:sz="6" w:space="0" w:color="auto"/>
              <w:bottom w:val="single" w:sz="6" w:space="0" w:color="auto"/>
              <w:right w:val="single" w:sz="6" w:space="0" w:color="auto"/>
            </w:tcBorders>
            <w:vAlign w:val="center"/>
          </w:tcPr>
          <w:p w:rsidR="00AC2C4D" w:rsidRDefault="00E80FF1">
            <w:pPr>
              <w:pStyle w:val="af3"/>
              <w:adjustRightInd w:val="0"/>
              <w:snapToGrid w:val="0"/>
              <w:spacing w:line="360" w:lineRule="auto"/>
              <w:rPr>
                <w:rFonts w:ascii="仿宋" w:eastAsia="仿宋" w:hAnsi="仿宋" w:cs="仿宋"/>
                <w:bCs/>
                <w:color w:val="000000" w:themeColor="text1"/>
                <w:sz w:val="24"/>
                <w:szCs w:val="24"/>
                <w:lang w:val="zh-CN"/>
              </w:rPr>
            </w:pPr>
            <w:r>
              <w:rPr>
                <w:rFonts w:ascii="仿宋" w:eastAsia="仿宋" w:hAnsi="仿宋" w:cs="仿宋" w:hint="eastAsia"/>
                <w:bCs/>
                <w:color w:val="000000" w:themeColor="text1"/>
                <w:sz w:val="24"/>
                <w:szCs w:val="24"/>
                <w:lang w:val="zh-CN"/>
              </w:rPr>
              <w:t>5.</w:t>
            </w:r>
            <w:r>
              <w:rPr>
                <w:rFonts w:ascii="仿宋" w:eastAsia="仿宋" w:hAnsi="仿宋" w:cs="仿宋" w:hint="eastAsia"/>
                <w:bCs/>
                <w:color w:val="000000" w:themeColor="text1"/>
                <w:sz w:val="24"/>
                <w:szCs w:val="24"/>
                <w:lang w:val="zh-CN"/>
              </w:rPr>
              <w:t>税前利润</w:t>
            </w:r>
          </w:p>
        </w:tc>
        <w:tc>
          <w:tcPr>
            <w:tcW w:w="6472" w:type="dxa"/>
            <w:tcBorders>
              <w:top w:val="single" w:sz="6" w:space="0" w:color="auto"/>
              <w:left w:val="single" w:sz="6" w:space="0" w:color="auto"/>
              <w:bottom w:val="single" w:sz="6" w:space="0" w:color="auto"/>
              <w:right w:val="single" w:sz="6" w:space="0" w:color="auto"/>
            </w:tcBorders>
            <w:vAlign w:val="center"/>
          </w:tcPr>
          <w:p w:rsidR="00AC2C4D" w:rsidRDefault="00AC2C4D">
            <w:pPr>
              <w:pStyle w:val="af3"/>
              <w:adjustRightInd w:val="0"/>
              <w:snapToGrid w:val="0"/>
              <w:spacing w:line="360" w:lineRule="auto"/>
              <w:rPr>
                <w:rFonts w:ascii="仿宋" w:eastAsia="仿宋" w:hAnsi="仿宋" w:cs="仿宋"/>
                <w:bCs/>
                <w:color w:val="000000" w:themeColor="text1"/>
                <w:sz w:val="24"/>
                <w:szCs w:val="24"/>
                <w:lang w:val="zh-CN"/>
              </w:rPr>
            </w:pPr>
          </w:p>
        </w:tc>
      </w:tr>
      <w:tr w:rsidR="00AC2C4D">
        <w:trPr>
          <w:trHeight w:val="450"/>
          <w:jc w:val="center"/>
        </w:trPr>
        <w:tc>
          <w:tcPr>
            <w:tcW w:w="2128" w:type="dxa"/>
            <w:tcBorders>
              <w:top w:val="single" w:sz="6" w:space="0" w:color="auto"/>
              <w:left w:val="single" w:sz="6" w:space="0" w:color="auto"/>
              <w:bottom w:val="single" w:sz="6" w:space="0" w:color="auto"/>
              <w:right w:val="single" w:sz="6" w:space="0" w:color="auto"/>
            </w:tcBorders>
            <w:vAlign w:val="center"/>
          </w:tcPr>
          <w:p w:rsidR="00AC2C4D" w:rsidRDefault="00E80FF1">
            <w:pPr>
              <w:pStyle w:val="af3"/>
              <w:adjustRightInd w:val="0"/>
              <w:snapToGrid w:val="0"/>
              <w:spacing w:line="360" w:lineRule="auto"/>
              <w:rPr>
                <w:rFonts w:ascii="仿宋" w:eastAsia="仿宋" w:hAnsi="仿宋" w:cs="仿宋"/>
                <w:bCs/>
                <w:color w:val="000000" w:themeColor="text1"/>
                <w:sz w:val="24"/>
                <w:szCs w:val="24"/>
                <w:lang w:val="zh-CN"/>
              </w:rPr>
            </w:pPr>
            <w:r>
              <w:rPr>
                <w:rFonts w:ascii="仿宋" w:eastAsia="仿宋" w:hAnsi="仿宋" w:cs="仿宋" w:hint="eastAsia"/>
                <w:bCs/>
                <w:color w:val="000000" w:themeColor="text1"/>
                <w:sz w:val="24"/>
                <w:szCs w:val="24"/>
                <w:lang w:val="zh-CN"/>
              </w:rPr>
              <w:t>6.</w:t>
            </w:r>
            <w:r>
              <w:rPr>
                <w:rFonts w:ascii="仿宋" w:eastAsia="仿宋" w:hAnsi="仿宋" w:cs="仿宋" w:hint="eastAsia"/>
                <w:bCs/>
                <w:color w:val="000000" w:themeColor="text1"/>
                <w:sz w:val="24"/>
                <w:szCs w:val="24"/>
                <w:lang w:val="zh-CN"/>
              </w:rPr>
              <w:t>税后利润</w:t>
            </w:r>
          </w:p>
        </w:tc>
        <w:tc>
          <w:tcPr>
            <w:tcW w:w="6472" w:type="dxa"/>
            <w:tcBorders>
              <w:top w:val="single" w:sz="6" w:space="0" w:color="auto"/>
              <w:left w:val="single" w:sz="6" w:space="0" w:color="auto"/>
              <w:bottom w:val="single" w:sz="6" w:space="0" w:color="auto"/>
              <w:right w:val="single" w:sz="6" w:space="0" w:color="auto"/>
            </w:tcBorders>
            <w:vAlign w:val="center"/>
          </w:tcPr>
          <w:p w:rsidR="00AC2C4D" w:rsidRDefault="00AC2C4D">
            <w:pPr>
              <w:pStyle w:val="af3"/>
              <w:adjustRightInd w:val="0"/>
              <w:snapToGrid w:val="0"/>
              <w:spacing w:line="360" w:lineRule="auto"/>
              <w:rPr>
                <w:rFonts w:ascii="仿宋" w:eastAsia="仿宋" w:hAnsi="仿宋" w:cs="仿宋"/>
                <w:bCs/>
                <w:color w:val="000000" w:themeColor="text1"/>
                <w:sz w:val="24"/>
                <w:szCs w:val="24"/>
                <w:lang w:val="zh-CN"/>
              </w:rPr>
            </w:pPr>
          </w:p>
        </w:tc>
      </w:tr>
    </w:tbl>
    <w:p w:rsidR="00AC2C4D" w:rsidRDefault="00AC2C4D">
      <w:pPr>
        <w:pStyle w:val="af3"/>
        <w:adjustRightInd w:val="0"/>
        <w:snapToGrid w:val="0"/>
        <w:spacing w:line="360" w:lineRule="auto"/>
        <w:rPr>
          <w:rFonts w:ascii="仿宋" w:eastAsia="仿宋" w:hAnsi="仿宋" w:cs="仿宋"/>
          <w:b/>
          <w:color w:val="000000" w:themeColor="text1"/>
          <w:sz w:val="24"/>
          <w:szCs w:val="24"/>
          <w:lang w:val="zh-CN"/>
        </w:rPr>
      </w:pPr>
    </w:p>
    <w:p w:rsidR="00AC2C4D" w:rsidRDefault="00E80FF1">
      <w:pPr>
        <w:pStyle w:val="af3"/>
        <w:adjustRightInd w:val="0"/>
        <w:snapToGrid w:val="0"/>
        <w:spacing w:line="360" w:lineRule="auto"/>
        <w:ind w:firstLineChars="200" w:firstLine="482"/>
        <w:rPr>
          <w:rFonts w:ascii="仿宋" w:eastAsia="仿宋" w:hAnsi="仿宋" w:cs="仿宋"/>
          <w:b/>
          <w:color w:val="000000" w:themeColor="text1"/>
          <w:sz w:val="24"/>
          <w:szCs w:val="24"/>
          <w:lang w:val="zh-CN"/>
        </w:rPr>
      </w:pPr>
      <w:r>
        <w:rPr>
          <w:rFonts w:ascii="仿宋" w:eastAsia="仿宋" w:hAnsi="仿宋" w:cs="仿宋" w:hint="eastAsia"/>
          <w:b/>
          <w:color w:val="000000" w:themeColor="text1"/>
          <w:sz w:val="24"/>
          <w:szCs w:val="24"/>
          <w:lang w:val="zh-CN"/>
        </w:rPr>
        <w:t>说明：后附</w:t>
      </w:r>
      <w:r>
        <w:rPr>
          <w:rFonts w:ascii="仿宋" w:eastAsia="仿宋" w:hAnsi="仿宋" w:cs="仿宋" w:hint="eastAsia"/>
          <w:b/>
          <w:color w:val="000000" w:themeColor="text1"/>
          <w:sz w:val="24"/>
          <w:szCs w:val="24"/>
          <w:lang w:val="zh-CN"/>
        </w:rPr>
        <w:t>20</w:t>
      </w:r>
      <w:r>
        <w:rPr>
          <w:rFonts w:ascii="仿宋" w:eastAsia="仿宋" w:hAnsi="仿宋" w:cs="仿宋" w:hint="eastAsia"/>
          <w:b/>
          <w:color w:val="000000" w:themeColor="text1"/>
          <w:sz w:val="24"/>
          <w:szCs w:val="24"/>
        </w:rPr>
        <w:t>21</w:t>
      </w:r>
      <w:r>
        <w:rPr>
          <w:rFonts w:ascii="仿宋" w:eastAsia="仿宋" w:hAnsi="仿宋" w:cs="仿宋" w:hint="eastAsia"/>
          <w:b/>
          <w:color w:val="000000" w:themeColor="text1"/>
          <w:sz w:val="24"/>
          <w:szCs w:val="24"/>
          <w:lang w:val="zh-CN"/>
        </w:rPr>
        <w:t>年度的财务报表，包括资产负债表、现金流量表和损益表（全本）。</w:t>
      </w:r>
    </w:p>
    <w:p w:rsidR="00AC2C4D" w:rsidRDefault="00AC2C4D">
      <w:pPr>
        <w:pStyle w:val="af3"/>
        <w:adjustRightInd w:val="0"/>
        <w:snapToGrid w:val="0"/>
        <w:spacing w:line="360" w:lineRule="auto"/>
        <w:rPr>
          <w:rFonts w:ascii="仿宋" w:eastAsia="仿宋" w:hAnsi="仿宋" w:cs="仿宋"/>
          <w:b/>
          <w:color w:val="000000" w:themeColor="text1"/>
          <w:sz w:val="24"/>
          <w:szCs w:val="24"/>
          <w:lang w:val="zh-CN"/>
        </w:rPr>
      </w:pPr>
    </w:p>
    <w:p w:rsidR="00AC2C4D" w:rsidRDefault="00AC2C4D">
      <w:pPr>
        <w:pStyle w:val="af3"/>
        <w:adjustRightInd w:val="0"/>
        <w:snapToGrid w:val="0"/>
        <w:spacing w:line="360" w:lineRule="auto"/>
        <w:rPr>
          <w:rFonts w:ascii="仿宋" w:eastAsia="仿宋" w:hAnsi="仿宋" w:cs="仿宋"/>
          <w:b/>
          <w:color w:val="000000" w:themeColor="text1"/>
          <w:sz w:val="24"/>
          <w:szCs w:val="24"/>
        </w:rPr>
      </w:pPr>
    </w:p>
    <w:p w:rsidR="00AC2C4D" w:rsidRDefault="00E80FF1">
      <w:pPr>
        <w:pStyle w:val="af3"/>
        <w:adjustRightInd w:val="0"/>
        <w:snapToGrid w:val="0"/>
        <w:spacing w:line="360" w:lineRule="auto"/>
        <w:ind w:firstLineChars="200" w:firstLine="480"/>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投标人：（盖章）：</w:t>
      </w:r>
      <w:r>
        <w:rPr>
          <w:rFonts w:ascii="仿宋" w:eastAsia="仿宋" w:hAnsi="仿宋" w:cs="仿宋" w:hint="eastAsia"/>
          <w:bCs/>
          <w:color w:val="000000" w:themeColor="text1"/>
          <w:sz w:val="24"/>
          <w:szCs w:val="24"/>
          <w:u w:val="single"/>
        </w:rPr>
        <w:t xml:space="preserve">                           </w:t>
      </w:r>
    </w:p>
    <w:p w:rsidR="00AC2C4D" w:rsidRDefault="00E80FF1">
      <w:pPr>
        <w:pStyle w:val="af3"/>
        <w:adjustRightInd w:val="0"/>
        <w:snapToGrid w:val="0"/>
        <w:spacing w:line="360" w:lineRule="auto"/>
        <w:ind w:firstLineChars="200" w:firstLine="480"/>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法定代表人或其委托代理人</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签字或盖章</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 xml:space="preserve">        </w:t>
      </w:r>
    </w:p>
    <w:p w:rsidR="00AC2C4D" w:rsidRDefault="00E80FF1">
      <w:pPr>
        <w:pStyle w:val="af3"/>
        <w:adjustRightInd w:val="0"/>
        <w:snapToGrid w:val="0"/>
        <w:spacing w:line="360" w:lineRule="auto"/>
        <w:ind w:firstLineChars="200" w:firstLine="480"/>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日</w:t>
      </w:r>
      <w:r>
        <w:rPr>
          <w:rFonts w:ascii="仿宋" w:eastAsia="仿宋" w:hAnsi="仿宋" w:cs="仿宋" w:hint="eastAsia"/>
          <w:bCs/>
          <w:color w:val="000000" w:themeColor="text1"/>
          <w:sz w:val="24"/>
          <w:szCs w:val="24"/>
        </w:rPr>
        <w:t xml:space="preserve">          </w:t>
      </w:r>
      <w:r>
        <w:rPr>
          <w:rFonts w:ascii="仿宋" w:eastAsia="仿宋" w:hAnsi="仿宋" w:cs="仿宋" w:hint="eastAsia"/>
          <w:bCs/>
          <w:color w:val="000000" w:themeColor="text1"/>
          <w:sz w:val="24"/>
          <w:szCs w:val="24"/>
        </w:rPr>
        <w:t>期：</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年</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 xml:space="preserve"> </w:t>
      </w:r>
      <w:r>
        <w:rPr>
          <w:rFonts w:ascii="仿宋" w:eastAsia="仿宋" w:hAnsi="仿宋" w:cs="仿宋" w:hint="eastAsia"/>
          <w:bCs/>
          <w:color w:val="000000" w:themeColor="text1"/>
          <w:sz w:val="24"/>
          <w:szCs w:val="24"/>
        </w:rPr>
        <w:t>月</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日</w:t>
      </w:r>
    </w:p>
    <w:p w:rsidR="00AC2C4D" w:rsidRDefault="00AC2C4D">
      <w:pPr>
        <w:pStyle w:val="af3"/>
        <w:adjustRightInd w:val="0"/>
        <w:snapToGrid w:val="0"/>
        <w:spacing w:line="360" w:lineRule="auto"/>
        <w:rPr>
          <w:rFonts w:ascii="仿宋" w:eastAsia="仿宋" w:hAnsi="仿宋" w:cs="仿宋"/>
          <w:b/>
          <w:color w:val="000000" w:themeColor="text1"/>
          <w:sz w:val="24"/>
          <w:szCs w:val="24"/>
        </w:rPr>
      </w:pPr>
    </w:p>
    <w:p w:rsidR="00AC2C4D" w:rsidRDefault="00AC2C4D">
      <w:pPr>
        <w:pStyle w:val="af3"/>
        <w:adjustRightInd w:val="0"/>
        <w:snapToGrid w:val="0"/>
        <w:spacing w:line="360" w:lineRule="auto"/>
        <w:outlineLvl w:val="0"/>
        <w:rPr>
          <w:rFonts w:ascii="仿宋" w:eastAsia="仿宋" w:hAnsi="仿宋" w:cs="仿宋"/>
          <w:b/>
          <w:color w:val="000000" w:themeColor="text1"/>
          <w:sz w:val="22"/>
          <w:szCs w:val="28"/>
        </w:rPr>
      </w:pPr>
    </w:p>
    <w:p w:rsidR="00AC2C4D" w:rsidRDefault="00E80FF1">
      <w:pPr>
        <w:rPr>
          <w:rFonts w:ascii="仿宋" w:eastAsia="仿宋" w:hAnsi="仿宋" w:cs="仿宋"/>
          <w:b/>
          <w:color w:val="000000" w:themeColor="text1"/>
          <w:sz w:val="32"/>
          <w:szCs w:val="32"/>
        </w:rPr>
      </w:pPr>
      <w:r>
        <w:rPr>
          <w:rFonts w:ascii="仿宋" w:eastAsia="仿宋" w:hAnsi="仿宋" w:cs="仿宋" w:hint="eastAsia"/>
          <w:b/>
          <w:color w:val="000000" w:themeColor="text1"/>
          <w:sz w:val="32"/>
          <w:szCs w:val="32"/>
        </w:rPr>
        <w:br w:type="page"/>
      </w:r>
    </w:p>
    <w:p w:rsidR="00AC2C4D" w:rsidRDefault="00E80FF1">
      <w:pPr>
        <w:pStyle w:val="af3"/>
        <w:adjustRightInd w:val="0"/>
        <w:snapToGrid w:val="0"/>
        <w:spacing w:line="360" w:lineRule="auto"/>
        <w:jc w:val="center"/>
        <w:rPr>
          <w:rFonts w:ascii="仿宋" w:eastAsia="仿宋" w:hAnsi="仿宋" w:cs="仿宋"/>
          <w:b/>
          <w:color w:val="000000" w:themeColor="text1"/>
          <w:sz w:val="32"/>
          <w:szCs w:val="32"/>
        </w:rPr>
      </w:pPr>
      <w:r>
        <w:rPr>
          <w:rFonts w:ascii="仿宋" w:eastAsia="仿宋" w:hAnsi="仿宋" w:cs="仿宋" w:hint="eastAsia"/>
          <w:b/>
          <w:color w:val="000000" w:themeColor="text1"/>
          <w:sz w:val="32"/>
          <w:szCs w:val="32"/>
        </w:rPr>
        <w:lastRenderedPageBreak/>
        <w:t>资格、能力证明材料</w:t>
      </w:r>
    </w:p>
    <w:p w:rsidR="00AC2C4D" w:rsidRDefault="00AC2C4D">
      <w:pPr>
        <w:pStyle w:val="af3"/>
        <w:adjustRightInd w:val="0"/>
        <w:snapToGrid w:val="0"/>
        <w:spacing w:line="360" w:lineRule="auto"/>
        <w:jc w:val="center"/>
        <w:rPr>
          <w:rFonts w:ascii="仿宋" w:eastAsia="仿宋" w:hAnsi="仿宋" w:cs="仿宋"/>
          <w:b/>
          <w:color w:val="000000" w:themeColor="text1"/>
          <w:sz w:val="32"/>
          <w:szCs w:val="32"/>
        </w:rPr>
      </w:pPr>
    </w:p>
    <w:p w:rsidR="00AC2C4D" w:rsidRDefault="00E80FF1">
      <w:pPr>
        <w:pStyle w:val="af3"/>
        <w:adjustRightInd w:val="0"/>
        <w:snapToGrid w:val="0"/>
        <w:spacing w:line="360" w:lineRule="auto"/>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一、资格性证明材料</w:t>
      </w:r>
    </w:p>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1</w:t>
      </w:r>
      <w:r>
        <w:rPr>
          <w:rFonts w:ascii="仿宋" w:eastAsia="仿宋" w:hAnsi="仿宋" w:cs="仿宋" w:hint="eastAsia"/>
          <w:bCs/>
          <w:color w:val="000000" w:themeColor="text1"/>
          <w:sz w:val="24"/>
          <w:szCs w:val="24"/>
        </w:rPr>
        <w:t>）营业执照复印件；</w:t>
      </w:r>
    </w:p>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2</w:t>
      </w:r>
      <w:r>
        <w:rPr>
          <w:rFonts w:ascii="仿宋" w:eastAsia="仿宋" w:hAnsi="仿宋" w:cs="仿宋" w:hint="eastAsia"/>
          <w:bCs/>
          <w:color w:val="000000" w:themeColor="text1"/>
          <w:sz w:val="24"/>
          <w:szCs w:val="24"/>
        </w:rPr>
        <w:t>）税务登记证复印件或依法缴纳税收证明材料的复印件；</w:t>
      </w:r>
    </w:p>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3</w:t>
      </w:r>
      <w:r>
        <w:rPr>
          <w:rFonts w:ascii="仿宋" w:eastAsia="仿宋" w:hAnsi="仿宋" w:cs="仿宋" w:hint="eastAsia"/>
          <w:bCs/>
          <w:color w:val="000000" w:themeColor="text1"/>
          <w:sz w:val="24"/>
          <w:szCs w:val="24"/>
        </w:rPr>
        <w:t>）社保登记证复印件或由社保机构出具的近半年社保缴纳证明复印件；</w:t>
      </w:r>
    </w:p>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4</w:t>
      </w:r>
      <w:r>
        <w:rPr>
          <w:rFonts w:ascii="仿宋" w:eastAsia="仿宋" w:hAnsi="仿宋" w:cs="仿宋" w:hint="eastAsia"/>
          <w:bCs/>
          <w:color w:val="000000" w:themeColor="text1"/>
          <w:sz w:val="24"/>
          <w:szCs w:val="24"/>
        </w:rPr>
        <w:t>）法人授权委托书原件、法定代表人和委托代理人身份证复印件；</w:t>
      </w:r>
    </w:p>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5</w:t>
      </w:r>
      <w:r>
        <w:rPr>
          <w:rFonts w:ascii="仿宋" w:eastAsia="仿宋" w:hAnsi="仿宋" w:cs="仿宋" w:hint="eastAsia"/>
          <w:bCs/>
          <w:color w:val="000000" w:themeColor="text1"/>
          <w:sz w:val="24"/>
          <w:szCs w:val="24"/>
        </w:rPr>
        <w:t>）提供</w:t>
      </w:r>
      <w:r>
        <w:rPr>
          <w:rFonts w:ascii="仿宋" w:eastAsia="仿宋" w:hAnsi="仿宋" w:cs="仿宋" w:hint="eastAsia"/>
          <w:bCs/>
          <w:color w:val="000000" w:themeColor="text1"/>
          <w:sz w:val="24"/>
          <w:szCs w:val="24"/>
        </w:rPr>
        <w:t>20</w:t>
      </w:r>
      <w:r>
        <w:rPr>
          <w:rFonts w:ascii="仿宋" w:eastAsia="仿宋" w:hAnsi="仿宋" w:cs="仿宋" w:hint="eastAsia"/>
          <w:bCs/>
          <w:color w:val="000000" w:themeColor="text1"/>
          <w:sz w:val="24"/>
          <w:szCs w:val="24"/>
        </w:rPr>
        <w:t>21</w:t>
      </w:r>
      <w:r>
        <w:rPr>
          <w:rFonts w:ascii="仿宋" w:eastAsia="仿宋" w:hAnsi="仿宋" w:cs="仿宋" w:hint="eastAsia"/>
          <w:bCs/>
          <w:color w:val="000000" w:themeColor="text1"/>
          <w:sz w:val="24"/>
          <w:szCs w:val="24"/>
        </w:rPr>
        <w:t>年度财务会计报表</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审计报告</w:t>
      </w:r>
      <w:r>
        <w:rPr>
          <w:rFonts w:ascii="仿宋" w:eastAsia="仿宋" w:hAnsi="仿宋" w:cs="仿宋" w:hint="eastAsia"/>
          <w:bCs/>
          <w:color w:val="000000" w:themeColor="text1"/>
          <w:sz w:val="24"/>
          <w:szCs w:val="24"/>
        </w:rPr>
        <w:t>复印件；</w:t>
      </w:r>
    </w:p>
    <w:p w:rsidR="00AC2C4D" w:rsidRDefault="00E80FF1">
      <w:pPr>
        <w:adjustRightInd w:val="0"/>
        <w:snapToGrid w:val="0"/>
        <w:spacing w:line="360" w:lineRule="auto"/>
        <w:rPr>
          <w:rFonts w:ascii="仿宋" w:eastAsia="仿宋" w:hAnsi="仿宋" w:cs="仿宋"/>
          <w:color w:val="000000" w:themeColor="text1"/>
          <w:kern w:val="0"/>
          <w:sz w:val="24"/>
          <w:szCs w:val="24"/>
        </w:rPr>
      </w:pPr>
      <w:r>
        <w:rPr>
          <w:rFonts w:ascii="仿宋" w:eastAsia="仿宋" w:hAnsi="仿宋" w:cs="仿宋" w:hint="eastAsia"/>
          <w:bCs/>
          <w:color w:val="000000" w:themeColor="text1"/>
          <w:sz w:val="24"/>
          <w:szCs w:val="24"/>
        </w:rPr>
        <w:t>6</w:t>
      </w:r>
      <w:r>
        <w:rPr>
          <w:rFonts w:ascii="仿宋" w:eastAsia="仿宋" w:hAnsi="仿宋" w:cs="仿宋" w:hint="eastAsia"/>
          <w:bCs/>
          <w:color w:val="000000" w:themeColor="text1"/>
          <w:sz w:val="24"/>
          <w:szCs w:val="24"/>
        </w:rPr>
        <w:t>）</w:t>
      </w:r>
      <w:r>
        <w:rPr>
          <w:rFonts w:ascii="仿宋" w:eastAsia="仿宋" w:hAnsi="仿宋" w:cs="仿宋" w:hint="eastAsia"/>
          <w:color w:val="000000" w:themeColor="text1"/>
          <w:kern w:val="0"/>
          <w:sz w:val="24"/>
          <w:szCs w:val="24"/>
        </w:rPr>
        <w:t>提供网站截图复印件（查询渠道：“信用中国”网站（</w:t>
      </w:r>
      <w:r>
        <w:rPr>
          <w:rFonts w:ascii="仿宋" w:eastAsia="仿宋" w:hAnsi="仿宋" w:cs="仿宋" w:hint="eastAsia"/>
          <w:color w:val="000000" w:themeColor="text1"/>
          <w:kern w:val="0"/>
          <w:sz w:val="24"/>
          <w:szCs w:val="24"/>
        </w:rPr>
        <w:t>www.creditchina.gov.cn</w:t>
      </w:r>
      <w:r>
        <w:rPr>
          <w:rFonts w:ascii="仿宋" w:eastAsia="仿宋" w:hAnsi="仿宋" w:cs="仿宋" w:hint="eastAsia"/>
          <w:color w:val="000000" w:themeColor="text1"/>
          <w:kern w:val="0"/>
          <w:sz w:val="24"/>
          <w:szCs w:val="24"/>
        </w:rPr>
        <w:t>）、中国政府采购网（</w:t>
      </w:r>
      <w:r>
        <w:rPr>
          <w:rFonts w:ascii="仿宋" w:eastAsia="仿宋" w:hAnsi="仿宋" w:cs="仿宋" w:hint="eastAsia"/>
          <w:color w:val="000000" w:themeColor="text1"/>
          <w:kern w:val="0"/>
          <w:sz w:val="24"/>
          <w:szCs w:val="24"/>
        </w:rPr>
        <w:t>www.ccgp.gov.cn</w:t>
      </w:r>
      <w:r>
        <w:rPr>
          <w:rFonts w:ascii="仿宋" w:eastAsia="仿宋" w:hAnsi="仿宋" w:cs="仿宋" w:hint="eastAsia"/>
          <w:color w:val="000000" w:themeColor="text1"/>
          <w:kern w:val="0"/>
          <w:sz w:val="24"/>
          <w:szCs w:val="24"/>
        </w:rPr>
        <w:t>））</w:t>
      </w:r>
      <w:r>
        <w:rPr>
          <w:rFonts w:ascii="仿宋" w:eastAsia="仿宋" w:hAnsi="仿宋" w:cs="仿宋" w:hint="eastAsia"/>
          <w:color w:val="000000" w:themeColor="text1"/>
          <w:kern w:val="0"/>
          <w:sz w:val="24"/>
          <w:szCs w:val="24"/>
        </w:rPr>
        <w:t>。</w:t>
      </w:r>
    </w:p>
    <w:p w:rsidR="00AC2C4D" w:rsidRDefault="00AC2C4D">
      <w:pPr>
        <w:adjustRightInd w:val="0"/>
        <w:snapToGrid w:val="0"/>
        <w:spacing w:line="360" w:lineRule="auto"/>
        <w:rPr>
          <w:rFonts w:ascii="仿宋" w:eastAsia="仿宋" w:hAnsi="仿宋" w:cs="仿宋"/>
          <w:color w:val="000000" w:themeColor="text1"/>
          <w:kern w:val="0"/>
          <w:sz w:val="24"/>
          <w:szCs w:val="24"/>
        </w:rPr>
      </w:pPr>
    </w:p>
    <w:p w:rsidR="00AC2C4D" w:rsidRDefault="00AC2C4D">
      <w:pPr>
        <w:pStyle w:val="af3"/>
        <w:adjustRightInd w:val="0"/>
        <w:snapToGrid w:val="0"/>
        <w:spacing w:line="360" w:lineRule="auto"/>
        <w:rPr>
          <w:rFonts w:ascii="仿宋" w:eastAsia="仿宋" w:hAnsi="仿宋" w:cs="仿宋"/>
          <w:b/>
          <w:color w:val="000000" w:themeColor="text1"/>
          <w:sz w:val="24"/>
          <w:szCs w:val="24"/>
        </w:rPr>
      </w:pPr>
    </w:p>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
          <w:color w:val="000000" w:themeColor="text1"/>
          <w:sz w:val="24"/>
          <w:szCs w:val="24"/>
        </w:rPr>
        <w:t>二、能力证明材料</w:t>
      </w:r>
    </w:p>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1</w:t>
      </w:r>
      <w:r>
        <w:rPr>
          <w:rFonts w:ascii="仿宋" w:eastAsia="仿宋" w:hAnsi="仿宋" w:cs="仿宋" w:hint="eastAsia"/>
          <w:bCs/>
          <w:color w:val="000000" w:themeColor="text1"/>
          <w:sz w:val="24"/>
          <w:szCs w:val="24"/>
        </w:rPr>
        <w:t>）结合评标办法补充的其他资料或投标人认为有必要提供的其他能力证明材料；</w:t>
      </w:r>
    </w:p>
    <w:p w:rsidR="00AC2C4D" w:rsidRDefault="00AC2C4D">
      <w:pPr>
        <w:pStyle w:val="af3"/>
        <w:adjustRightInd w:val="0"/>
        <w:snapToGrid w:val="0"/>
        <w:spacing w:line="360" w:lineRule="auto"/>
        <w:rPr>
          <w:rFonts w:ascii="仿宋" w:eastAsia="仿宋" w:hAnsi="仿宋" w:cs="仿宋"/>
          <w:bCs/>
          <w:color w:val="000000" w:themeColor="text1"/>
          <w:sz w:val="24"/>
          <w:szCs w:val="24"/>
        </w:rPr>
      </w:pPr>
    </w:p>
    <w:p w:rsidR="00AC2C4D" w:rsidRDefault="00AC2C4D">
      <w:pPr>
        <w:pStyle w:val="af3"/>
        <w:adjustRightInd w:val="0"/>
        <w:snapToGrid w:val="0"/>
        <w:spacing w:line="360" w:lineRule="auto"/>
        <w:rPr>
          <w:rFonts w:ascii="仿宋" w:eastAsia="仿宋" w:hAnsi="仿宋" w:cs="仿宋"/>
          <w:bCs/>
          <w:color w:val="000000" w:themeColor="text1"/>
          <w:sz w:val="24"/>
          <w:szCs w:val="24"/>
        </w:rPr>
      </w:pPr>
    </w:p>
    <w:p w:rsidR="00AC2C4D" w:rsidRDefault="00E80FF1">
      <w:pPr>
        <w:pStyle w:val="af3"/>
        <w:adjustRightInd w:val="0"/>
        <w:snapToGrid w:val="0"/>
        <w:spacing w:line="360" w:lineRule="auto"/>
        <w:rPr>
          <w:rFonts w:ascii="仿宋" w:eastAsia="仿宋" w:hAnsi="仿宋" w:cs="仿宋"/>
          <w:bCs/>
          <w:color w:val="000000" w:themeColor="text1"/>
          <w:sz w:val="24"/>
          <w:szCs w:val="24"/>
        </w:rPr>
        <w:sectPr w:rsidR="00AC2C4D">
          <w:pgSz w:w="11906" w:h="16838"/>
          <w:pgMar w:top="1440" w:right="1117" w:bottom="1440" w:left="1117" w:header="851" w:footer="992" w:gutter="0"/>
          <w:cols w:space="720"/>
          <w:docGrid w:linePitch="312"/>
        </w:sectPr>
      </w:pPr>
      <w:r>
        <w:rPr>
          <w:rFonts w:ascii="仿宋" w:eastAsia="仿宋" w:hAnsi="仿宋" w:cs="仿宋" w:hint="eastAsia"/>
          <w:bCs/>
          <w:color w:val="000000" w:themeColor="text1"/>
          <w:sz w:val="24"/>
          <w:szCs w:val="24"/>
        </w:rPr>
        <w:t>注：以上复印件均需要加盖投标人公章。</w:t>
      </w:r>
    </w:p>
    <w:p w:rsidR="00AC2C4D" w:rsidRDefault="00AC2C4D">
      <w:pPr>
        <w:pStyle w:val="af3"/>
        <w:adjustRightInd w:val="0"/>
        <w:snapToGrid w:val="0"/>
        <w:spacing w:line="360" w:lineRule="auto"/>
        <w:jc w:val="center"/>
        <w:rPr>
          <w:rFonts w:ascii="仿宋" w:eastAsia="仿宋" w:hAnsi="仿宋" w:cs="仿宋"/>
          <w:b/>
          <w:color w:val="000000" w:themeColor="text1"/>
          <w:sz w:val="32"/>
          <w:szCs w:val="32"/>
        </w:rPr>
      </w:pPr>
    </w:p>
    <w:p w:rsidR="00AC2C4D" w:rsidRDefault="00E80FF1">
      <w:pPr>
        <w:pStyle w:val="af3"/>
        <w:adjustRightInd w:val="0"/>
        <w:snapToGrid w:val="0"/>
        <w:spacing w:line="360" w:lineRule="auto"/>
        <w:jc w:val="center"/>
        <w:rPr>
          <w:rFonts w:ascii="仿宋" w:eastAsia="仿宋" w:hAnsi="仿宋" w:cs="仿宋"/>
          <w:b/>
          <w:color w:val="000000" w:themeColor="text1"/>
          <w:sz w:val="32"/>
          <w:szCs w:val="32"/>
        </w:rPr>
      </w:pPr>
      <w:r>
        <w:rPr>
          <w:rFonts w:ascii="仿宋" w:eastAsia="仿宋" w:hAnsi="仿宋" w:cs="仿宋" w:hint="eastAsia"/>
          <w:b/>
          <w:color w:val="000000" w:themeColor="text1"/>
          <w:sz w:val="32"/>
          <w:szCs w:val="32"/>
        </w:rPr>
        <w:t>售后服务</w:t>
      </w:r>
      <w:r>
        <w:rPr>
          <w:rFonts w:ascii="仿宋" w:eastAsia="仿宋" w:hAnsi="仿宋" w:cs="仿宋" w:hint="eastAsia"/>
          <w:b/>
          <w:color w:val="000000" w:themeColor="text1"/>
          <w:sz w:val="32"/>
          <w:szCs w:val="32"/>
        </w:rPr>
        <w:t>方案</w:t>
      </w:r>
    </w:p>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①供货的措施计划与保证措施，</w:t>
      </w:r>
      <w:r>
        <w:rPr>
          <w:rFonts w:ascii="仿宋" w:eastAsia="仿宋" w:hAnsi="仿宋" w:cs="仿宋" w:hint="eastAsia"/>
          <w:bCs/>
          <w:color w:val="000000" w:themeColor="text1"/>
          <w:sz w:val="24"/>
          <w:szCs w:val="24"/>
        </w:rPr>
        <w:t>疫苗检测、运输</w:t>
      </w:r>
      <w:r>
        <w:rPr>
          <w:rFonts w:ascii="仿宋" w:eastAsia="仿宋" w:hAnsi="仿宋" w:cs="仿宋" w:hint="eastAsia"/>
          <w:bCs/>
          <w:color w:val="000000" w:themeColor="text1"/>
          <w:sz w:val="24"/>
          <w:szCs w:val="24"/>
        </w:rPr>
        <w:t>、验收的方案和措施</w:t>
      </w:r>
    </w:p>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②培训计划，售后服务优惠承诺（包含但不限于包括售后服务等方面的优惠）</w:t>
      </w:r>
    </w:p>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③售后服务体系及服务情况</w:t>
      </w:r>
    </w:p>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④质保期承诺</w:t>
      </w:r>
    </w:p>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⑤人员培训计划及保证措施承诺</w:t>
      </w:r>
    </w:p>
    <w:p w:rsidR="00AC2C4D" w:rsidRDefault="00E80FF1">
      <w:pPr>
        <w:spacing w:line="360" w:lineRule="auto"/>
        <w:rPr>
          <w:rFonts w:ascii="仿宋" w:eastAsia="仿宋" w:hAnsi="仿宋" w:cs="仿宋"/>
          <w:bCs/>
          <w:color w:val="000000" w:themeColor="text1"/>
          <w:sz w:val="24"/>
          <w:szCs w:val="24"/>
          <w:lang w:val="en-GB"/>
        </w:rPr>
      </w:pPr>
      <w:r>
        <w:rPr>
          <w:rFonts w:ascii="仿宋" w:eastAsia="仿宋" w:hAnsi="仿宋" w:cs="仿宋" w:hint="eastAsia"/>
          <w:bCs/>
          <w:color w:val="000000" w:themeColor="text1"/>
          <w:sz w:val="24"/>
          <w:szCs w:val="24"/>
          <w:lang w:val="en-GB"/>
        </w:rPr>
        <w:t>⑥其它服务承诺</w:t>
      </w:r>
    </w:p>
    <w:p w:rsidR="00AC2C4D" w:rsidRDefault="00E80FF1">
      <w:pPr>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lang w:val="en-GB"/>
        </w:rPr>
        <w:t>⑦提供本项目的详细培训方案</w:t>
      </w:r>
    </w:p>
    <w:p w:rsidR="00AC2C4D" w:rsidRDefault="00AC2C4D">
      <w:pPr>
        <w:pStyle w:val="af3"/>
        <w:adjustRightInd w:val="0"/>
        <w:snapToGrid w:val="0"/>
        <w:spacing w:line="360" w:lineRule="auto"/>
        <w:rPr>
          <w:rFonts w:ascii="仿宋" w:eastAsia="仿宋" w:hAnsi="仿宋" w:cs="仿宋"/>
          <w:bCs/>
          <w:color w:val="000000" w:themeColor="text1"/>
          <w:sz w:val="24"/>
          <w:szCs w:val="24"/>
        </w:rPr>
      </w:pPr>
    </w:p>
    <w:p w:rsidR="00AC2C4D" w:rsidRDefault="00E80FF1">
      <w:pPr>
        <w:pStyle w:val="af3"/>
        <w:adjustRightInd w:val="0"/>
        <w:snapToGrid w:val="0"/>
        <w:spacing w:line="360" w:lineRule="auto"/>
        <w:rPr>
          <w:rFonts w:ascii="仿宋" w:eastAsia="仿宋" w:hAnsi="仿宋" w:cs="仿宋"/>
          <w:bCs/>
          <w:color w:val="000000" w:themeColor="text1"/>
          <w:sz w:val="24"/>
          <w:szCs w:val="24"/>
          <w:u w:val="single"/>
        </w:rPr>
      </w:pPr>
      <w:r>
        <w:rPr>
          <w:rFonts w:ascii="仿宋" w:eastAsia="仿宋" w:hAnsi="仿宋" w:cs="仿宋" w:hint="eastAsia"/>
          <w:bCs/>
          <w:color w:val="000000" w:themeColor="text1"/>
          <w:sz w:val="24"/>
          <w:szCs w:val="24"/>
        </w:rPr>
        <w:t>项目</w:t>
      </w:r>
      <w:r>
        <w:rPr>
          <w:rFonts w:ascii="仿宋" w:eastAsia="仿宋" w:hAnsi="仿宋" w:cs="仿宋" w:hint="eastAsia"/>
          <w:bCs/>
          <w:color w:val="000000" w:themeColor="text1"/>
          <w:sz w:val="24"/>
          <w:szCs w:val="24"/>
        </w:rPr>
        <w:t>编号：</w:t>
      </w:r>
      <w:r>
        <w:rPr>
          <w:rFonts w:ascii="仿宋" w:eastAsia="仿宋" w:hAnsi="仿宋" w:cs="仿宋" w:hint="eastAsia"/>
          <w:bCs/>
          <w:color w:val="000000" w:themeColor="text1"/>
          <w:sz w:val="24"/>
          <w:szCs w:val="24"/>
          <w:u w:val="single"/>
        </w:rPr>
        <w:t xml:space="preserve">                           </w:t>
      </w:r>
    </w:p>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投标人名称：</w:t>
      </w:r>
    </w:p>
    <w:tbl>
      <w:tblPr>
        <w:tblW w:w="999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8"/>
        <w:gridCol w:w="1624"/>
        <w:gridCol w:w="191"/>
        <w:gridCol w:w="1440"/>
        <w:gridCol w:w="889"/>
        <w:gridCol w:w="1196"/>
        <w:gridCol w:w="2931"/>
      </w:tblGrid>
      <w:tr w:rsidR="00AC2C4D">
        <w:trPr>
          <w:cantSplit/>
        </w:trPr>
        <w:tc>
          <w:tcPr>
            <w:tcW w:w="1728" w:type="dxa"/>
            <w:tcBorders>
              <w:top w:val="single" w:sz="4" w:space="0" w:color="auto"/>
              <w:left w:val="single" w:sz="4" w:space="0" w:color="auto"/>
              <w:bottom w:val="single" w:sz="4" w:space="0" w:color="auto"/>
              <w:right w:val="single" w:sz="4" w:space="0" w:color="auto"/>
            </w:tcBorders>
            <w:vAlign w:val="center"/>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服务网点名称</w:t>
            </w:r>
          </w:p>
        </w:tc>
        <w:tc>
          <w:tcPr>
            <w:tcW w:w="5340" w:type="dxa"/>
            <w:gridSpan w:val="5"/>
            <w:tcBorders>
              <w:top w:val="single" w:sz="4" w:space="0" w:color="auto"/>
              <w:left w:val="single" w:sz="4" w:space="0" w:color="auto"/>
              <w:bottom w:val="single" w:sz="4" w:space="0" w:color="auto"/>
              <w:right w:val="single" w:sz="4" w:space="0" w:color="auto"/>
            </w:tcBorders>
            <w:vAlign w:val="center"/>
          </w:tcPr>
          <w:p w:rsidR="00AC2C4D" w:rsidRDefault="00AC2C4D">
            <w:pPr>
              <w:pStyle w:val="af3"/>
              <w:adjustRightInd w:val="0"/>
              <w:snapToGrid w:val="0"/>
              <w:spacing w:line="360" w:lineRule="auto"/>
              <w:rPr>
                <w:rFonts w:ascii="仿宋" w:eastAsia="仿宋" w:hAnsi="仿宋" w:cs="仿宋"/>
                <w:bCs/>
                <w:color w:val="000000" w:themeColor="text1"/>
                <w:sz w:val="24"/>
                <w:szCs w:val="24"/>
              </w:rPr>
            </w:pPr>
          </w:p>
        </w:tc>
        <w:tc>
          <w:tcPr>
            <w:tcW w:w="2931" w:type="dxa"/>
            <w:vMerge w:val="restart"/>
            <w:tcBorders>
              <w:top w:val="single" w:sz="4" w:space="0" w:color="auto"/>
              <w:left w:val="single" w:sz="4" w:space="0" w:color="auto"/>
              <w:bottom w:val="single" w:sz="4" w:space="0" w:color="auto"/>
              <w:right w:val="single" w:sz="4" w:space="0" w:color="auto"/>
            </w:tcBorders>
            <w:vAlign w:val="center"/>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备注</w:t>
            </w:r>
          </w:p>
        </w:tc>
      </w:tr>
      <w:tr w:rsidR="00AC2C4D">
        <w:trPr>
          <w:cantSplit/>
        </w:trPr>
        <w:tc>
          <w:tcPr>
            <w:tcW w:w="1728" w:type="dxa"/>
            <w:tcBorders>
              <w:top w:val="single" w:sz="4" w:space="0" w:color="auto"/>
              <w:left w:val="single" w:sz="4" w:space="0" w:color="auto"/>
              <w:bottom w:val="single" w:sz="4" w:space="0" w:color="auto"/>
              <w:right w:val="single" w:sz="4" w:space="0" w:color="auto"/>
            </w:tcBorders>
            <w:vAlign w:val="center"/>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地址</w:t>
            </w:r>
          </w:p>
        </w:tc>
        <w:tc>
          <w:tcPr>
            <w:tcW w:w="5340" w:type="dxa"/>
            <w:gridSpan w:val="5"/>
            <w:tcBorders>
              <w:top w:val="single" w:sz="4" w:space="0" w:color="auto"/>
              <w:left w:val="single" w:sz="4" w:space="0" w:color="auto"/>
              <w:bottom w:val="single" w:sz="4" w:space="0" w:color="auto"/>
              <w:right w:val="single" w:sz="4" w:space="0" w:color="auto"/>
            </w:tcBorders>
            <w:vAlign w:val="center"/>
          </w:tcPr>
          <w:p w:rsidR="00AC2C4D" w:rsidRDefault="00AC2C4D">
            <w:pPr>
              <w:pStyle w:val="af3"/>
              <w:adjustRightInd w:val="0"/>
              <w:snapToGrid w:val="0"/>
              <w:spacing w:line="360" w:lineRule="auto"/>
              <w:rPr>
                <w:rFonts w:ascii="仿宋" w:eastAsia="仿宋" w:hAnsi="仿宋" w:cs="仿宋"/>
                <w:bCs/>
                <w:color w:val="000000" w:themeColor="text1"/>
                <w:sz w:val="24"/>
                <w:szCs w:val="24"/>
              </w:rPr>
            </w:pPr>
          </w:p>
        </w:tc>
        <w:tc>
          <w:tcPr>
            <w:tcW w:w="2931" w:type="dxa"/>
            <w:vMerge/>
            <w:tcBorders>
              <w:top w:val="single" w:sz="4" w:space="0" w:color="auto"/>
              <w:left w:val="single" w:sz="4" w:space="0" w:color="auto"/>
              <w:bottom w:val="single" w:sz="4" w:space="0" w:color="auto"/>
              <w:right w:val="single" w:sz="4" w:space="0" w:color="auto"/>
            </w:tcBorders>
            <w:vAlign w:val="center"/>
          </w:tcPr>
          <w:p w:rsidR="00AC2C4D" w:rsidRDefault="00AC2C4D">
            <w:pPr>
              <w:pStyle w:val="af3"/>
              <w:adjustRightInd w:val="0"/>
              <w:snapToGrid w:val="0"/>
              <w:spacing w:line="360" w:lineRule="auto"/>
              <w:rPr>
                <w:rFonts w:ascii="仿宋" w:eastAsia="仿宋" w:hAnsi="仿宋" w:cs="仿宋"/>
                <w:bCs/>
                <w:color w:val="000000" w:themeColor="text1"/>
                <w:sz w:val="24"/>
                <w:szCs w:val="24"/>
              </w:rPr>
            </w:pPr>
          </w:p>
        </w:tc>
      </w:tr>
      <w:tr w:rsidR="00AC2C4D">
        <w:tc>
          <w:tcPr>
            <w:tcW w:w="1728" w:type="dxa"/>
            <w:tcBorders>
              <w:top w:val="single" w:sz="4" w:space="0" w:color="auto"/>
              <w:left w:val="single" w:sz="4" w:space="0" w:color="auto"/>
              <w:bottom w:val="single" w:sz="4" w:space="0" w:color="auto"/>
              <w:right w:val="single" w:sz="4" w:space="0" w:color="auto"/>
            </w:tcBorders>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注册资本金</w:t>
            </w:r>
          </w:p>
        </w:tc>
        <w:tc>
          <w:tcPr>
            <w:tcW w:w="1624" w:type="dxa"/>
            <w:tcBorders>
              <w:top w:val="single" w:sz="4" w:space="0" w:color="auto"/>
              <w:left w:val="single" w:sz="4" w:space="0" w:color="auto"/>
              <w:bottom w:val="single" w:sz="4" w:space="0" w:color="auto"/>
              <w:right w:val="single" w:sz="4" w:space="0" w:color="auto"/>
            </w:tcBorders>
          </w:tcPr>
          <w:p w:rsidR="00AC2C4D" w:rsidRDefault="00AC2C4D">
            <w:pPr>
              <w:pStyle w:val="af3"/>
              <w:adjustRightInd w:val="0"/>
              <w:snapToGrid w:val="0"/>
              <w:spacing w:line="360" w:lineRule="auto"/>
              <w:rPr>
                <w:rFonts w:ascii="仿宋" w:eastAsia="仿宋" w:hAnsi="仿宋" w:cs="仿宋"/>
                <w:bCs/>
                <w:color w:val="000000" w:themeColor="text1"/>
                <w:sz w:val="24"/>
                <w:szCs w:val="24"/>
              </w:rPr>
            </w:pPr>
          </w:p>
        </w:tc>
        <w:tc>
          <w:tcPr>
            <w:tcW w:w="2520" w:type="dxa"/>
            <w:gridSpan w:val="3"/>
            <w:tcBorders>
              <w:top w:val="single" w:sz="4" w:space="0" w:color="auto"/>
              <w:left w:val="single" w:sz="4" w:space="0" w:color="auto"/>
              <w:bottom w:val="single" w:sz="4" w:space="0" w:color="auto"/>
              <w:right w:val="single" w:sz="4" w:space="0" w:color="auto"/>
            </w:tcBorders>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其中：投标人出资比例</w:t>
            </w:r>
          </w:p>
        </w:tc>
        <w:tc>
          <w:tcPr>
            <w:tcW w:w="1196" w:type="dxa"/>
            <w:tcBorders>
              <w:top w:val="single" w:sz="4" w:space="0" w:color="auto"/>
              <w:left w:val="single" w:sz="4" w:space="0" w:color="auto"/>
              <w:bottom w:val="single" w:sz="4" w:space="0" w:color="auto"/>
              <w:right w:val="single" w:sz="4" w:space="0" w:color="auto"/>
            </w:tcBorders>
          </w:tcPr>
          <w:p w:rsidR="00AC2C4D" w:rsidRDefault="00AC2C4D">
            <w:pPr>
              <w:pStyle w:val="af3"/>
              <w:adjustRightInd w:val="0"/>
              <w:snapToGrid w:val="0"/>
              <w:spacing w:line="360" w:lineRule="auto"/>
              <w:rPr>
                <w:rFonts w:ascii="仿宋" w:eastAsia="仿宋" w:hAnsi="仿宋" w:cs="仿宋"/>
                <w:bCs/>
                <w:color w:val="000000" w:themeColor="text1"/>
                <w:sz w:val="24"/>
                <w:szCs w:val="24"/>
              </w:rPr>
            </w:pPr>
          </w:p>
        </w:tc>
        <w:tc>
          <w:tcPr>
            <w:tcW w:w="2931" w:type="dxa"/>
            <w:vMerge w:val="restart"/>
            <w:tcBorders>
              <w:top w:val="single" w:sz="4" w:space="0" w:color="auto"/>
              <w:left w:val="single" w:sz="4" w:space="0" w:color="auto"/>
              <w:right w:val="single" w:sz="4" w:space="0" w:color="auto"/>
            </w:tcBorders>
          </w:tcPr>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提供相关证明材料（如：营业执照或租房合同等）</w:t>
            </w:r>
          </w:p>
        </w:tc>
      </w:tr>
      <w:tr w:rsidR="00AC2C4D">
        <w:tc>
          <w:tcPr>
            <w:tcW w:w="1728" w:type="dxa"/>
            <w:tcBorders>
              <w:top w:val="single" w:sz="4" w:space="0" w:color="auto"/>
              <w:left w:val="single" w:sz="4" w:space="0" w:color="auto"/>
              <w:bottom w:val="single" w:sz="4" w:space="0" w:color="auto"/>
              <w:right w:val="single" w:sz="4" w:space="0" w:color="auto"/>
            </w:tcBorders>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员工总人数</w:t>
            </w:r>
          </w:p>
        </w:tc>
        <w:tc>
          <w:tcPr>
            <w:tcW w:w="1624" w:type="dxa"/>
            <w:tcBorders>
              <w:top w:val="single" w:sz="4" w:space="0" w:color="auto"/>
              <w:left w:val="single" w:sz="4" w:space="0" w:color="auto"/>
              <w:bottom w:val="single" w:sz="4" w:space="0" w:color="auto"/>
              <w:right w:val="single" w:sz="4" w:space="0" w:color="auto"/>
            </w:tcBorders>
          </w:tcPr>
          <w:p w:rsidR="00AC2C4D" w:rsidRDefault="00AC2C4D">
            <w:pPr>
              <w:pStyle w:val="af3"/>
              <w:adjustRightInd w:val="0"/>
              <w:snapToGrid w:val="0"/>
              <w:spacing w:line="360" w:lineRule="auto"/>
              <w:rPr>
                <w:rFonts w:ascii="仿宋" w:eastAsia="仿宋" w:hAnsi="仿宋" w:cs="仿宋"/>
                <w:bCs/>
                <w:color w:val="000000" w:themeColor="text1"/>
                <w:sz w:val="24"/>
                <w:szCs w:val="24"/>
              </w:rPr>
            </w:pPr>
          </w:p>
        </w:tc>
        <w:tc>
          <w:tcPr>
            <w:tcW w:w="2520" w:type="dxa"/>
            <w:gridSpan w:val="3"/>
            <w:tcBorders>
              <w:top w:val="single" w:sz="4" w:space="0" w:color="auto"/>
              <w:left w:val="single" w:sz="4" w:space="0" w:color="auto"/>
              <w:bottom w:val="single" w:sz="4" w:space="0" w:color="auto"/>
              <w:right w:val="single" w:sz="4" w:space="0" w:color="auto"/>
            </w:tcBorders>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其中：技术人员数</w:t>
            </w:r>
          </w:p>
        </w:tc>
        <w:tc>
          <w:tcPr>
            <w:tcW w:w="1196" w:type="dxa"/>
            <w:tcBorders>
              <w:top w:val="single" w:sz="4" w:space="0" w:color="auto"/>
              <w:left w:val="single" w:sz="4" w:space="0" w:color="auto"/>
              <w:bottom w:val="single" w:sz="4" w:space="0" w:color="auto"/>
              <w:right w:val="single" w:sz="4" w:space="0" w:color="auto"/>
            </w:tcBorders>
          </w:tcPr>
          <w:p w:rsidR="00AC2C4D" w:rsidRDefault="00AC2C4D">
            <w:pPr>
              <w:pStyle w:val="af3"/>
              <w:adjustRightInd w:val="0"/>
              <w:snapToGrid w:val="0"/>
              <w:spacing w:line="360" w:lineRule="auto"/>
              <w:rPr>
                <w:rFonts w:ascii="仿宋" w:eastAsia="仿宋" w:hAnsi="仿宋" w:cs="仿宋"/>
                <w:bCs/>
                <w:color w:val="000000" w:themeColor="text1"/>
                <w:sz w:val="24"/>
                <w:szCs w:val="24"/>
              </w:rPr>
            </w:pPr>
          </w:p>
        </w:tc>
        <w:tc>
          <w:tcPr>
            <w:tcW w:w="2931" w:type="dxa"/>
            <w:vMerge/>
            <w:tcBorders>
              <w:left w:val="single" w:sz="4" w:space="0" w:color="auto"/>
              <w:right w:val="single" w:sz="4" w:space="0" w:color="auto"/>
            </w:tcBorders>
          </w:tcPr>
          <w:p w:rsidR="00AC2C4D" w:rsidRDefault="00AC2C4D">
            <w:pPr>
              <w:pStyle w:val="af3"/>
              <w:adjustRightInd w:val="0"/>
              <w:snapToGrid w:val="0"/>
              <w:spacing w:line="360" w:lineRule="auto"/>
              <w:rPr>
                <w:rFonts w:ascii="仿宋" w:eastAsia="仿宋" w:hAnsi="仿宋" w:cs="仿宋"/>
                <w:bCs/>
                <w:color w:val="000000" w:themeColor="text1"/>
                <w:sz w:val="24"/>
                <w:szCs w:val="24"/>
              </w:rPr>
            </w:pPr>
          </w:p>
        </w:tc>
      </w:tr>
      <w:tr w:rsidR="00AC2C4D">
        <w:tc>
          <w:tcPr>
            <w:tcW w:w="1728" w:type="dxa"/>
            <w:tcBorders>
              <w:top w:val="single" w:sz="4" w:space="0" w:color="auto"/>
              <w:left w:val="single" w:sz="4" w:space="0" w:color="auto"/>
              <w:bottom w:val="single" w:sz="4" w:space="0" w:color="auto"/>
              <w:right w:val="single" w:sz="4" w:space="0" w:color="auto"/>
            </w:tcBorders>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经营期限</w:t>
            </w:r>
          </w:p>
        </w:tc>
        <w:tc>
          <w:tcPr>
            <w:tcW w:w="5340" w:type="dxa"/>
            <w:gridSpan w:val="5"/>
            <w:tcBorders>
              <w:top w:val="single" w:sz="4" w:space="0" w:color="auto"/>
              <w:left w:val="single" w:sz="4" w:space="0" w:color="auto"/>
              <w:bottom w:val="single" w:sz="4" w:space="0" w:color="auto"/>
              <w:right w:val="single" w:sz="4" w:space="0" w:color="auto"/>
            </w:tcBorders>
          </w:tcPr>
          <w:p w:rsidR="00AC2C4D" w:rsidRDefault="00AC2C4D">
            <w:pPr>
              <w:pStyle w:val="af3"/>
              <w:adjustRightInd w:val="0"/>
              <w:snapToGrid w:val="0"/>
              <w:spacing w:line="360" w:lineRule="auto"/>
              <w:jc w:val="center"/>
              <w:rPr>
                <w:rFonts w:ascii="仿宋" w:eastAsia="仿宋" w:hAnsi="仿宋" w:cs="仿宋"/>
                <w:bCs/>
                <w:color w:val="000000" w:themeColor="text1"/>
                <w:sz w:val="24"/>
                <w:szCs w:val="24"/>
              </w:rPr>
            </w:pPr>
          </w:p>
        </w:tc>
        <w:tc>
          <w:tcPr>
            <w:tcW w:w="2931" w:type="dxa"/>
            <w:vMerge/>
            <w:tcBorders>
              <w:left w:val="single" w:sz="4" w:space="0" w:color="auto"/>
              <w:bottom w:val="single" w:sz="4" w:space="0" w:color="auto"/>
              <w:right w:val="single" w:sz="4" w:space="0" w:color="auto"/>
            </w:tcBorders>
          </w:tcPr>
          <w:p w:rsidR="00AC2C4D" w:rsidRDefault="00AC2C4D">
            <w:pPr>
              <w:pStyle w:val="af3"/>
              <w:adjustRightInd w:val="0"/>
              <w:snapToGrid w:val="0"/>
              <w:spacing w:line="360" w:lineRule="auto"/>
              <w:rPr>
                <w:rFonts w:ascii="仿宋" w:eastAsia="仿宋" w:hAnsi="仿宋" w:cs="仿宋"/>
                <w:bCs/>
                <w:color w:val="000000" w:themeColor="text1"/>
                <w:sz w:val="24"/>
                <w:szCs w:val="24"/>
              </w:rPr>
            </w:pPr>
          </w:p>
        </w:tc>
      </w:tr>
      <w:tr w:rsidR="00AC2C4D">
        <w:tc>
          <w:tcPr>
            <w:tcW w:w="1728" w:type="dxa"/>
            <w:tcBorders>
              <w:top w:val="single" w:sz="4" w:space="0" w:color="auto"/>
              <w:left w:val="single" w:sz="4" w:space="0" w:color="auto"/>
              <w:bottom w:val="single" w:sz="4" w:space="0" w:color="auto"/>
              <w:right w:val="single" w:sz="4" w:space="0" w:color="auto"/>
            </w:tcBorders>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售后服务协议</w:t>
            </w:r>
          </w:p>
        </w:tc>
        <w:tc>
          <w:tcPr>
            <w:tcW w:w="5340" w:type="dxa"/>
            <w:gridSpan w:val="5"/>
            <w:tcBorders>
              <w:top w:val="single" w:sz="4" w:space="0" w:color="auto"/>
              <w:left w:val="single" w:sz="4" w:space="0" w:color="auto"/>
              <w:bottom w:val="single" w:sz="4" w:space="0" w:color="auto"/>
              <w:right w:val="single" w:sz="4" w:space="0" w:color="auto"/>
            </w:tcBorders>
          </w:tcPr>
          <w:p w:rsidR="00AC2C4D" w:rsidRDefault="00AC2C4D">
            <w:pPr>
              <w:pStyle w:val="af3"/>
              <w:adjustRightInd w:val="0"/>
              <w:snapToGrid w:val="0"/>
              <w:spacing w:line="360" w:lineRule="auto"/>
              <w:jc w:val="center"/>
              <w:rPr>
                <w:rFonts w:ascii="仿宋" w:eastAsia="仿宋" w:hAnsi="仿宋" w:cs="仿宋"/>
                <w:bCs/>
                <w:color w:val="000000" w:themeColor="text1"/>
                <w:sz w:val="24"/>
                <w:szCs w:val="24"/>
              </w:rPr>
            </w:pPr>
          </w:p>
        </w:tc>
        <w:tc>
          <w:tcPr>
            <w:tcW w:w="2931" w:type="dxa"/>
            <w:tcBorders>
              <w:top w:val="single" w:sz="4" w:space="0" w:color="auto"/>
              <w:left w:val="single" w:sz="4" w:space="0" w:color="auto"/>
              <w:bottom w:val="single" w:sz="4" w:space="0" w:color="auto"/>
              <w:right w:val="single" w:sz="4" w:space="0" w:color="auto"/>
            </w:tcBorders>
          </w:tcPr>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提供相关证明材料</w:t>
            </w:r>
          </w:p>
        </w:tc>
      </w:tr>
      <w:tr w:rsidR="00AC2C4D">
        <w:tc>
          <w:tcPr>
            <w:tcW w:w="1728" w:type="dxa"/>
            <w:tcBorders>
              <w:top w:val="single" w:sz="4" w:space="0" w:color="auto"/>
              <w:left w:val="single" w:sz="4" w:space="0" w:color="auto"/>
              <w:bottom w:val="single" w:sz="4" w:space="0" w:color="auto"/>
              <w:right w:val="single" w:sz="4" w:space="0" w:color="auto"/>
            </w:tcBorders>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售后服务内容</w:t>
            </w:r>
          </w:p>
        </w:tc>
        <w:tc>
          <w:tcPr>
            <w:tcW w:w="5340" w:type="dxa"/>
            <w:gridSpan w:val="5"/>
            <w:tcBorders>
              <w:top w:val="single" w:sz="4" w:space="0" w:color="auto"/>
              <w:left w:val="single" w:sz="4" w:space="0" w:color="auto"/>
              <w:bottom w:val="single" w:sz="4" w:space="0" w:color="auto"/>
              <w:right w:val="single" w:sz="4" w:space="0" w:color="auto"/>
            </w:tcBorders>
          </w:tcPr>
          <w:p w:rsidR="00AC2C4D" w:rsidRDefault="00AC2C4D">
            <w:pPr>
              <w:pStyle w:val="af3"/>
              <w:adjustRightInd w:val="0"/>
              <w:snapToGrid w:val="0"/>
              <w:spacing w:line="360" w:lineRule="auto"/>
              <w:jc w:val="center"/>
              <w:rPr>
                <w:rFonts w:ascii="仿宋" w:eastAsia="仿宋" w:hAnsi="仿宋" w:cs="仿宋"/>
                <w:bCs/>
                <w:color w:val="000000" w:themeColor="text1"/>
                <w:sz w:val="24"/>
                <w:szCs w:val="24"/>
              </w:rPr>
            </w:pPr>
          </w:p>
        </w:tc>
        <w:tc>
          <w:tcPr>
            <w:tcW w:w="2931" w:type="dxa"/>
            <w:vMerge w:val="restart"/>
            <w:tcBorders>
              <w:top w:val="single" w:sz="4" w:space="0" w:color="auto"/>
              <w:left w:val="single" w:sz="4" w:space="0" w:color="auto"/>
              <w:right w:val="single" w:sz="4" w:space="0" w:color="auto"/>
            </w:tcBorders>
          </w:tcPr>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此部分内容做附件进行详细说明</w:t>
            </w:r>
          </w:p>
        </w:tc>
      </w:tr>
      <w:tr w:rsidR="00AC2C4D">
        <w:tc>
          <w:tcPr>
            <w:tcW w:w="1728" w:type="dxa"/>
            <w:tcBorders>
              <w:top w:val="single" w:sz="4" w:space="0" w:color="auto"/>
              <w:left w:val="single" w:sz="4" w:space="0" w:color="auto"/>
              <w:bottom w:val="single" w:sz="4" w:space="0" w:color="auto"/>
              <w:right w:val="single" w:sz="4" w:space="0" w:color="auto"/>
            </w:tcBorders>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服务承诺</w:t>
            </w:r>
          </w:p>
        </w:tc>
        <w:tc>
          <w:tcPr>
            <w:tcW w:w="5340" w:type="dxa"/>
            <w:gridSpan w:val="5"/>
            <w:tcBorders>
              <w:top w:val="single" w:sz="4" w:space="0" w:color="auto"/>
              <w:left w:val="single" w:sz="4" w:space="0" w:color="auto"/>
              <w:bottom w:val="single" w:sz="4" w:space="0" w:color="auto"/>
              <w:right w:val="single" w:sz="4" w:space="0" w:color="auto"/>
            </w:tcBorders>
          </w:tcPr>
          <w:p w:rsidR="00AC2C4D" w:rsidRDefault="00AC2C4D">
            <w:pPr>
              <w:pStyle w:val="af3"/>
              <w:adjustRightInd w:val="0"/>
              <w:snapToGrid w:val="0"/>
              <w:spacing w:line="360" w:lineRule="auto"/>
              <w:jc w:val="center"/>
              <w:rPr>
                <w:rFonts w:ascii="仿宋" w:eastAsia="仿宋" w:hAnsi="仿宋" w:cs="仿宋"/>
                <w:bCs/>
                <w:color w:val="000000" w:themeColor="text1"/>
                <w:sz w:val="24"/>
                <w:szCs w:val="24"/>
              </w:rPr>
            </w:pPr>
          </w:p>
        </w:tc>
        <w:tc>
          <w:tcPr>
            <w:tcW w:w="2931" w:type="dxa"/>
            <w:vMerge/>
            <w:tcBorders>
              <w:left w:val="single" w:sz="4" w:space="0" w:color="auto"/>
              <w:bottom w:val="single" w:sz="4" w:space="0" w:color="auto"/>
              <w:right w:val="single" w:sz="4" w:space="0" w:color="auto"/>
            </w:tcBorders>
          </w:tcPr>
          <w:p w:rsidR="00AC2C4D" w:rsidRDefault="00AC2C4D">
            <w:pPr>
              <w:pStyle w:val="af3"/>
              <w:adjustRightInd w:val="0"/>
              <w:snapToGrid w:val="0"/>
              <w:spacing w:line="360" w:lineRule="auto"/>
              <w:rPr>
                <w:rFonts w:ascii="仿宋" w:eastAsia="仿宋" w:hAnsi="仿宋" w:cs="仿宋"/>
                <w:bCs/>
                <w:color w:val="000000" w:themeColor="text1"/>
                <w:sz w:val="24"/>
                <w:szCs w:val="24"/>
              </w:rPr>
            </w:pPr>
          </w:p>
        </w:tc>
      </w:tr>
      <w:tr w:rsidR="00AC2C4D">
        <w:tc>
          <w:tcPr>
            <w:tcW w:w="1728" w:type="dxa"/>
            <w:tcBorders>
              <w:top w:val="single" w:sz="4" w:space="0" w:color="auto"/>
              <w:left w:val="single" w:sz="4" w:space="0" w:color="auto"/>
              <w:bottom w:val="single" w:sz="4" w:space="0" w:color="auto"/>
              <w:right w:val="single" w:sz="4" w:space="0" w:color="auto"/>
            </w:tcBorders>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工作业绩</w:t>
            </w:r>
          </w:p>
        </w:tc>
        <w:tc>
          <w:tcPr>
            <w:tcW w:w="5340" w:type="dxa"/>
            <w:gridSpan w:val="5"/>
            <w:tcBorders>
              <w:top w:val="single" w:sz="4" w:space="0" w:color="auto"/>
              <w:left w:val="single" w:sz="4" w:space="0" w:color="auto"/>
              <w:bottom w:val="single" w:sz="4" w:space="0" w:color="auto"/>
              <w:right w:val="single" w:sz="4" w:space="0" w:color="auto"/>
            </w:tcBorders>
          </w:tcPr>
          <w:p w:rsidR="00AC2C4D" w:rsidRDefault="00AC2C4D">
            <w:pPr>
              <w:pStyle w:val="af3"/>
              <w:adjustRightInd w:val="0"/>
              <w:snapToGrid w:val="0"/>
              <w:spacing w:line="360" w:lineRule="auto"/>
              <w:jc w:val="center"/>
              <w:rPr>
                <w:rFonts w:ascii="仿宋" w:eastAsia="仿宋" w:hAnsi="仿宋" w:cs="仿宋"/>
                <w:bCs/>
                <w:color w:val="000000" w:themeColor="text1"/>
                <w:sz w:val="24"/>
                <w:szCs w:val="24"/>
              </w:rPr>
            </w:pPr>
          </w:p>
        </w:tc>
        <w:tc>
          <w:tcPr>
            <w:tcW w:w="2931" w:type="dxa"/>
            <w:tcBorders>
              <w:top w:val="single" w:sz="4" w:space="0" w:color="auto"/>
              <w:left w:val="single" w:sz="4" w:space="0" w:color="auto"/>
              <w:bottom w:val="single" w:sz="4" w:space="0" w:color="auto"/>
              <w:right w:val="single" w:sz="4" w:space="0" w:color="auto"/>
            </w:tcBorders>
          </w:tcPr>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提供相关证明材料</w:t>
            </w:r>
          </w:p>
        </w:tc>
      </w:tr>
      <w:tr w:rsidR="00AC2C4D">
        <w:tc>
          <w:tcPr>
            <w:tcW w:w="1728" w:type="dxa"/>
            <w:tcBorders>
              <w:top w:val="single" w:sz="4" w:space="0" w:color="auto"/>
              <w:left w:val="single" w:sz="4" w:space="0" w:color="auto"/>
              <w:bottom w:val="single" w:sz="4" w:space="0" w:color="auto"/>
              <w:right w:val="single" w:sz="4" w:space="0" w:color="auto"/>
            </w:tcBorders>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业务咨询电话</w:t>
            </w:r>
          </w:p>
        </w:tc>
        <w:tc>
          <w:tcPr>
            <w:tcW w:w="1815" w:type="dxa"/>
            <w:gridSpan w:val="2"/>
            <w:tcBorders>
              <w:top w:val="single" w:sz="4" w:space="0" w:color="auto"/>
              <w:left w:val="single" w:sz="4" w:space="0" w:color="auto"/>
              <w:bottom w:val="single" w:sz="4" w:space="0" w:color="auto"/>
              <w:right w:val="single" w:sz="2" w:space="0" w:color="auto"/>
            </w:tcBorders>
          </w:tcPr>
          <w:p w:rsidR="00AC2C4D" w:rsidRDefault="00AC2C4D">
            <w:pPr>
              <w:pStyle w:val="af3"/>
              <w:adjustRightInd w:val="0"/>
              <w:snapToGrid w:val="0"/>
              <w:spacing w:line="360" w:lineRule="auto"/>
              <w:jc w:val="center"/>
              <w:rPr>
                <w:rFonts w:ascii="仿宋" w:eastAsia="仿宋" w:hAnsi="仿宋" w:cs="仿宋"/>
                <w:bCs/>
                <w:color w:val="000000" w:themeColor="text1"/>
                <w:sz w:val="24"/>
                <w:szCs w:val="24"/>
              </w:rPr>
            </w:pPr>
          </w:p>
        </w:tc>
        <w:tc>
          <w:tcPr>
            <w:tcW w:w="1440" w:type="dxa"/>
            <w:tcBorders>
              <w:top w:val="single" w:sz="4" w:space="0" w:color="auto"/>
              <w:left w:val="single" w:sz="2" w:space="0" w:color="auto"/>
              <w:bottom w:val="single" w:sz="4" w:space="0" w:color="auto"/>
              <w:right w:val="single" w:sz="2" w:space="0" w:color="auto"/>
            </w:tcBorders>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传</w:t>
            </w:r>
            <w:r>
              <w:rPr>
                <w:rFonts w:ascii="仿宋" w:eastAsia="仿宋" w:hAnsi="仿宋" w:cs="仿宋" w:hint="eastAsia"/>
                <w:bCs/>
                <w:color w:val="000000" w:themeColor="text1"/>
                <w:sz w:val="24"/>
                <w:szCs w:val="24"/>
              </w:rPr>
              <w:t xml:space="preserve"> </w:t>
            </w:r>
            <w:r>
              <w:rPr>
                <w:rFonts w:ascii="仿宋" w:eastAsia="仿宋" w:hAnsi="仿宋" w:cs="仿宋" w:hint="eastAsia"/>
                <w:bCs/>
                <w:color w:val="000000" w:themeColor="text1"/>
                <w:sz w:val="24"/>
                <w:szCs w:val="24"/>
              </w:rPr>
              <w:t>真</w:t>
            </w:r>
          </w:p>
        </w:tc>
        <w:tc>
          <w:tcPr>
            <w:tcW w:w="2085" w:type="dxa"/>
            <w:gridSpan w:val="2"/>
            <w:tcBorders>
              <w:top w:val="single" w:sz="4" w:space="0" w:color="auto"/>
              <w:left w:val="single" w:sz="2" w:space="0" w:color="auto"/>
              <w:bottom w:val="single" w:sz="4" w:space="0" w:color="auto"/>
              <w:right w:val="single" w:sz="2" w:space="0" w:color="auto"/>
            </w:tcBorders>
          </w:tcPr>
          <w:p w:rsidR="00AC2C4D" w:rsidRDefault="00AC2C4D">
            <w:pPr>
              <w:pStyle w:val="af3"/>
              <w:adjustRightInd w:val="0"/>
              <w:snapToGrid w:val="0"/>
              <w:spacing w:line="360" w:lineRule="auto"/>
              <w:jc w:val="center"/>
              <w:rPr>
                <w:rFonts w:ascii="仿宋" w:eastAsia="仿宋" w:hAnsi="仿宋" w:cs="仿宋"/>
                <w:bCs/>
                <w:color w:val="000000" w:themeColor="text1"/>
                <w:sz w:val="24"/>
                <w:szCs w:val="24"/>
              </w:rPr>
            </w:pPr>
          </w:p>
        </w:tc>
        <w:tc>
          <w:tcPr>
            <w:tcW w:w="2931" w:type="dxa"/>
            <w:vMerge w:val="restart"/>
            <w:tcBorders>
              <w:top w:val="single" w:sz="4" w:space="0" w:color="auto"/>
              <w:left w:val="single" w:sz="2" w:space="0" w:color="auto"/>
              <w:right w:val="single" w:sz="4" w:space="0" w:color="auto"/>
            </w:tcBorders>
          </w:tcPr>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附人员身份证等相关证件</w:t>
            </w:r>
          </w:p>
        </w:tc>
      </w:tr>
      <w:tr w:rsidR="00AC2C4D">
        <w:tc>
          <w:tcPr>
            <w:tcW w:w="1728" w:type="dxa"/>
            <w:tcBorders>
              <w:top w:val="single" w:sz="4" w:space="0" w:color="auto"/>
              <w:left w:val="single" w:sz="4" w:space="0" w:color="auto"/>
              <w:bottom w:val="single" w:sz="4" w:space="0" w:color="auto"/>
              <w:right w:val="single" w:sz="4" w:space="0" w:color="auto"/>
            </w:tcBorders>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负责人</w:t>
            </w:r>
          </w:p>
        </w:tc>
        <w:tc>
          <w:tcPr>
            <w:tcW w:w="1815" w:type="dxa"/>
            <w:gridSpan w:val="2"/>
            <w:tcBorders>
              <w:top w:val="single" w:sz="4" w:space="0" w:color="auto"/>
              <w:left w:val="single" w:sz="4" w:space="0" w:color="auto"/>
              <w:bottom w:val="single" w:sz="4" w:space="0" w:color="auto"/>
              <w:right w:val="single" w:sz="2" w:space="0" w:color="auto"/>
            </w:tcBorders>
          </w:tcPr>
          <w:p w:rsidR="00AC2C4D" w:rsidRDefault="00AC2C4D">
            <w:pPr>
              <w:pStyle w:val="af3"/>
              <w:adjustRightInd w:val="0"/>
              <w:snapToGrid w:val="0"/>
              <w:spacing w:line="360" w:lineRule="auto"/>
              <w:jc w:val="center"/>
              <w:rPr>
                <w:rFonts w:ascii="仿宋" w:eastAsia="仿宋" w:hAnsi="仿宋" w:cs="仿宋"/>
                <w:bCs/>
                <w:color w:val="000000" w:themeColor="text1"/>
                <w:sz w:val="24"/>
                <w:szCs w:val="24"/>
              </w:rPr>
            </w:pPr>
          </w:p>
        </w:tc>
        <w:tc>
          <w:tcPr>
            <w:tcW w:w="1440" w:type="dxa"/>
            <w:tcBorders>
              <w:top w:val="single" w:sz="4" w:space="0" w:color="auto"/>
              <w:left w:val="single" w:sz="2" w:space="0" w:color="auto"/>
              <w:bottom w:val="single" w:sz="4" w:space="0" w:color="auto"/>
              <w:right w:val="single" w:sz="2" w:space="0" w:color="auto"/>
            </w:tcBorders>
          </w:tcPr>
          <w:p w:rsidR="00AC2C4D" w:rsidRDefault="00E80FF1">
            <w:pPr>
              <w:pStyle w:val="af3"/>
              <w:adjustRightInd w:val="0"/>
              <w:snapToGrid w:val="0"/>
              <w:spacing w:line="360" w:lineRule="auto"/>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联系电话</w:t>
            </w:r>
          </w:p>
        </w:tc>
        <w:tc>
          <w:tcPr>
            <w:tcW w:w="2085" w:type="dxa"/>
            <w:gridSpan w:val="2"/>
            <w:tcBorders>
              <w:top w:val="single" w:sz="4" w:space="0" w:color="auto"/>
              <w:left w:val="single" w:sz="2" w:space="0" w:color="auto"/>
              <w:bottom w:val="single" w:sz="4" w:space="0" w:color="auto"/>
              <w:right w:val="single" w:sz="2" w:space="0" w:color="auto"/>
            </w:tcBorders>
          </w:tcPr>
          <w:p w:rsidR="00AC2C4D" w:rsidRDefault="00AC2C4D">
            <w:pPr>
              <w:pStyle w:val="af3"/>
              <w:adjustRightInd w:val="0"/>
              <w:snapToGrid w:val="0"/>
              <w:spacing w:line="360" w:lineRule="auto"/>
              <w:jc w:val="center"/>
              <w:rPr>
                <w:rFonts w:ascii="仿宋" w:eastAsia="仿宋" w:hAnsi="仿宋" w:cs="仿宋"/>
                <w:bCs/>
                <w:color w:val="000000" w:themeColor="text1"/>
                <w:sz w:val="24"/>
                <w:szCs w:val="24"/>
              </w:rPr>
            </w:pPr>
          </w:p>
        </w:tc>
        <w:tc>
          <w:tcPr>
            <w:tcW w:w="2931" w:type="dxa"/>
            <w:vMerge/>
            <w:tcBorders>
              <w:left w:val="single" w:sz="2" w:space="0" w:color="auto"/>
              <w:bottom w:val="single" w:sz="4" w:space="0" w:color="auto"/>
              <w:right w:val="single" w:sz="4" w:space="0" w:color="auto"/>
            </w:tcBorders>
          </w:tcPr>
          <w:p w:rsidR="00AC2C4D" w:rsidRDefault="00AC2C4D">
            <w:pPr>
              <w:pStyle w:val="af3"/>
              <w:adjustRightInd w:val="0"/>
              <w:snapToGrid w:val="0"/>
              <w:spacing w:line="360" w:lineRule="auto"/>
              <w:rPr>
                <w:rFonts w:ascii="仿宋" w:eastAsia="仿宋" w:hAnsi="仿宋" w:cs="仿宋"/>
                <w:bCs/>
                <w:color w:val="000000" w:themeColor="text1"/>
                <w:sz w:val="24"/>
                <w:szCs w:val="24"/>
              </w:rPr>
            </w:pPr>
          </w:p>
        </w:tc>
      </w:tr>
    </w:tbl>
    <w:p w:rsidR="00AC2C4D" w:rsidRDefault="00AC2C4D">
      <w:pPr>
        <w:pStyle w:val="af3"/>
        <w:adjustRightInd w:val="0"/>
        <w:snapToGrid w:val="0"/>
        <w:spacing w:line="360" w:lineRule="auto"/>
        <w:rPr>
          <w:rFonts w:ascii="仿宋" w:eastAsia="仿宋" w:hAnsi="仿宋" w:cs="仿宋"/>
          <w:bCs/>
          <w:color w:val="000000" w:themeColor="text1"/>
          <w:sz w:val="24"/>
          <w:szCs w:val="24"/>
        </w:rPr>
      </w:pPr>
    </w:p>
    <w:p w:rsidR="00AC2C4D" w:rsidRDefault="00AC2C4D">
      <w:pPr>
        <w:pStyle w:val="af3"/>
        <w:adjustRightInd w:val="0"/>
        <w:snapToGrid w:val="0"/>
        <w:spacing w:line="360" w:lineRule="auto"/>
        <w:rPr>
          <w:rFonts w:ascii="仿宋" w:eastAsia="仿宋" w:hAnsi="仿宋" w:cs="仿宋"/>
          <w:bCs/>
          <w:color w:val="000000" w:themeColor="text1"/>
          <w:sz w:val="24"/>
          <w:szCs w:val="24"/>
        </w:rPr>
      </w:pPr>
    </w:p>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投标人</w:t>
      </w:r>
      <w:r>
        <w:rPr>
          <w:rFonts w:ascii="仿宋" w:eastAsia="仿宋" w:hAnsi="仿宋" w:cs="仿宋" w:hint="eastAsia"/>
          <w:bCs/>
          <w:color w:val="000000" w:themeColor="text1"/>
          <w:sz w:val="24"/>
          <w:szCs w:val="24"/>
        </w:rPr>
        <w:t>（盖章）</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u w:val="single"/>
        </w:rPr>
        <w:t xml:space="preserve">                   </w:t>
      </w:r>
    </w:p>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法定代表人或其委托代理人</w:t>
      </w:r>
      <w:r>
        <w:rPr>
          <w:rFonts w:ascii="仿宋" w:eastAsia="仿宋" w:hAnsi="仿宋" w:cs="仿宋" w:hint="eastAsia"/>
          <w:bCs/>
          <w:color w:val="000000" w:themeColor="text1"/>
          <w:sz w:val="24"/>
          <w:szCs w:val="24"/>
        </w:rPr>
        <w:t>(</w:t>
      </w:r>
      <w:r>
        <w:rPr>
          <w:rFonts w:ascii="仿宋" w:eastAsia="仿宋" w:hAnsi="仿宋" w:cs="仿宋" w:hint="eastAsia"/>
          <w:color w:val="000000" w:themeColor="text1"/>
          <w:sz w:val="24"/>
          <w:szCs w:val="24"/>
        </w:rPr>
        <w:t>签字</w:t>
      </w:r>
      <w:r>
        <w:rPr>
          <w:rFonts w:ascii="仿宋" w:eastAsia="仿宋" w:hAnsi="仿宋" w:cs="仿宋" w:hint="eastAsia"/>
          <w:color w:val="000000" w:themeColor="text1"/>
          <w:sz w:val="24"/>
          <w:szCs w:val="24"/>
        </w:rPr>
        <w:t>或盖章</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 xml:space="preserve"> </w:t>
      </w:r>
    </w:p>
    <w:p w:rsidR="00AC2C4D" w:rsidRDefault="00E80FF1">
      <w:pPr>
        <w:pStyle w:val="af3"/>
        <w:adjustRightInd w:val="0"/>
        <w:snapToGrid w:val="0"/>
        <w:spacing w:line="360" w:lineRule="auto"/>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日</w:t>
      </w:r>
      <w:r>
        <w:rPr>
          <w:rFonts w:ascii="仿宋" w:eastAsia="仿宋" w:hAnsi="仿宋" w:cs="仿宋" w:hint="eastAsia"/>
          <w:bCs/>
          <w:color w:val="000000" w:themeColor="text1"/>
          <w:sz w:val="24"/>
          <w:szCs w:val="24"/>
        </w:rPr>
        <w:t xml:space="preserve">          </w:t>
      </w:r>
      <w:r>
        <w:rPr>
          <w:rFonts w:ascii="仿宋" w:eastAsia="仿宋" w:hAnsi="仿宋" w:cs="仿宋" w:hint="eastAsia"/>
          <w:bCs/>
          <w:color w:val="000000" w:themeColor="text1"/>
          <w:sz w:val="24"/>
          <w:szCs w:val="24"/>
        </w:rPr>
        <w:t>期：</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u w:val="single"/>
        </w:rPr>
        <w:t>年</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u w:val="single"/>
        </w:rPr>
        <w:t>月</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日</w:t>
      </w:r>
    </w:p>
    <w:p w:rsidR="00AC2C4D" w:rsidRDefault="00AC2C4D">
      <w:pPr>
        <w:pStyle w:val="af3"/>
        <w:adjustRightInd w:val="0"/>
        <w:snapToGrid w:val="0"/>
        <w:spacing w:line="360" w:lineRule="auto"/>
        <w:rPr>
          <w:rFonts w:hAnsi="宋体" w:cs="宋体"/>
          <w:bCs/>
          <w:color w:val="000000" w:themeColor="text1"/>
          <w:sz w:val="22"/>
        </w:rPr>
      </w:pPr>
    </w:p>
    <w:p w:rsidR="00AC2C4D" w:rsidRDefault="00AC2C4D">
      <w:pPr>
        <w:pStyle w:val="af3"/>
        <w:adjustRightInd w:val="0"/>
        <w:snapToGrid w:val="0"/>
        <w:spacing w:line="360" w:lineRule="auto"/>
        <w:rPr>
          <w:rFonts w:hAnsi="宋体" w:cs="宋体"/>
          <w:bCs/>
          <w:color w:val="000000" w:themeColor="text1"/>
          <w:sz w:val="22"/>
        </w:rPr>
      </w:pPr>
    </w:p>
    <w:p w:rsidR="00AC2C4D" w:rsidRDefault="00E80FF1">
      <w:pPr>
        <w:pStyle w:val="af3"/>
        <w:adjustRightInd w:val="0"/>
        <w:snapToGrid w:val="0"/>
        <w:spacing w:line="360" w:lineRule="auto"/>
        <w:ind w:firstLineChars="700" w:firstLine="2249"/>
        <w:rPr>
          <w:rFonts w:ascii="仿宋" w:eastAsia="仿宋" w:hAnsi="仿宋" w:cs="仿宋"/>
          <w:b/>
          <w:color w:val="000000" w:themeColor="text1"/>
          <w:sz w:val="32"/>
          <w:szCs w:val="32"/>
        </w:rPr>
      </w:pPr>
      <w:bookmarkStart w:id="66" w:name="_Toc12421_WPSOffice_Level2"/>
      <w:r>
        <w:rPr>
          <w:rFonts w:ascii="仿宋" w:eastAsia="仿宋" w:hAnsi="仿宋" w:cs="仿宋" w:hint="eastAsia"/>
          <w:b/>
          <w:color w:val="000000" w:themeColor="text1"/>
          <w:sz w:val="32"/>
          <w:szCs w:val="32"/>
        </w:rPr>
        <w:t>供应商认为需要提供的其它资料</w:t>
      </w:r>
      <w:bookmarkEnd w:id="66"/>
    </w:p>
    <w:p w:rsidR="00AC2C4D" w:rsidRDefault="00AC2C4D">
      <w:pPr>
        <w:pStyle w:val="afff8"/>
        <w:ind w:firstLine="640"/>
        <w:rPr>
          <w:rFonts w:cs="仿宋"/>
          <w:bCs/>
          <w:color w:val="000000" w:themeColor="text1"/>
          <w:sz w:val="32"/>
          <w:szCs w:val="32"/>
        </w:rPr>
      </w:pPr>
    </w:p>
    <w:p w:rsidR="00AC2C4D" w:rsidRDefault="00E80FF1">
      <w:pPr>
        <w:pStyle w:val="af3"/>
        <w:spacing w:line="360" w:lineRule="auto"/>
        <w:ind w:firstLineChars="200" w:firstLine="560"/>
        <w:rPr>
          <w:rFonts w:ascii="仿宋" w:eastAsia="仿宋" w:hAnsi="仿宋" w:cs="仿宋"/>
          <w:bCs/>
          <w:color w:val="000000" w:themeColor="text1"/>
          <w:sz w:val="28"/>
          <w:szCs w:val="28"/>
        </w:rPr>
      </w:pPr>
      <w:r>
        <w:rPr>
          <w:rFonts w:ascii="仿宋" w:eastAsia="仿宋" w:hAnsi="仿宋" w:cs="仿宋" w:hint="eastAsia"/>
          <w:bCs/>
          <w:color w:val="000000" w:themeColor="text1"/>
          <w:sz w:val="28"/>
          <w:szCs w:val="28"/>
        </w:rPr>
        <w:t>提供其他与项目有关的资料（结合评分表自附），</w:t>
      </w:r>
      <w:r>
        <w:rPr>
          <w:rFonts w:ascii="仿宋" w:eastAsia="仿宋" w:hAnsi="仿宋" w:cs="仿宋" w:hint="eastAsia"/>
          <w:color w:val="000000" w:themeColor="text1"/>
          <w:sz w:val="28"/>
          <w:szCs w:val="28"/>
        </w:rPr>
        <w:t>包括但不限于以下材料</w:t>
      </w:r>
      <w:r>
        <w:rPr>
          <w:rFonts w:ascii="仿宋" w:eastAsia="仿宋" w:hAnsi="仿宋" w:cs="仿宋" w:hint="eastAsia"/>
          <w:bCs/>
          <w:color w:val="000000" w:themeColor="text1"/>
          <w:sz w:val="28"/>
          <w:szCs w:val="28"/>
        </w:rPr>
        <w:t>。</w:t>
      </w:r>
    </w:p>
    <w:p w:rsidR="00AC2C4D" w:rsidRDefault="00E80FF1">
      <w:pPr>
        <w:pStyle w:val="af3"/>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1.</w:t>
      </w:r>
      <w:r>
        <w:rPr>
          <w:rFonts w:ascii="仿宋" w:eastAsia="仿宋" w:hAnsi="仿宋" w:cs="仿宋" w:hint="eastAsia"/>
          <w:color w:val="000000" w:themeColor="text1"/>
          <w:sz w:val="28"/>
          <w:szCs w:val="28"/>
        </w:rPr>
        <w:t>提供农业部备案的兽药注册目录，质量标准、说明书和标签；</w:t>
      </w:r>
    </w:p>
    <w:p w:rsidR="00AC2C4D" w:rsidRDefault="00E80FF1">
      <w:pPr>
        <w:pStyle w:val="af3"/>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2.</w:t>
      </w:r>
      <w:r>
        <w:rPr>
          <w:rFonts w:ascii="仿宋" w:eastAsia="仿宋" w:hAnsi="仿宋" w:cs="仿宋" w:hint="eastAsia"/>
          <w:color w:val="000000" w:themeColor="text1"/>
          <w:sz w:val="28"/>
          <w:szCs w:val="28"/>
        </w:rPr>
        <w:t>研发实力证明；</w:t>
      </w:r>
    </w:p>
    <w:p w:rsidR="00AC2C4D" w:rsidRDefault="00E80FF1">
      <w:pPr>
        <w:pStyle w:val="af3"/>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3.</w:t>
      </w:r>
      <w:r>
        <w:rPr>
          <w:rFonts w:ascii="仿宋" w:eastAsia="仿宋" w:hAnsi="仿宋" w:cs="仿宋" w:hint="eastAsia"/>
          <w:color w:val="000000" w:themeColor="text1"/>
          <w:sz w:val="28"/>
          <w:szCs w:val="28"/>
        </w:rPr>
        <w:t>安全性证明文件；</w:t>
      </w:r>
    </w:p>
    <w:p w:rsidR="00AC2C4D" w:rsidRDefault="00E80FF1">
      <w:pPr>
        <w:pStyle w:val="af3"/>
        <w:adjustRightInd w:val="0"/>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4.</w:t>
      </w:r>
      <w:r>
        <w:rPr>
          <w:rFonts w:ascii="仿宋" w:eastAsia="仿宋" w:hAnsi="仿宋" w:cs="仿宋" w:hint="eastAsia"/>
          <w:color w:val="000000" w:themeColor="text1"/>
          <w:sz w:val="28"/>
          <w:szCs w:val="28"/>
        </w:rPr>
        <w:t>技术革新或新成果（若有）</w:t>
      </w:r>
    </w:p>
    <w:p w:rsidR="00AC2C4D" w:rsidRDefault="00E80FF1">
      <w:pPr>
        <w:pStyle w:val="af3"/>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5.</w:t>
      </w:r>
      <w:r>
        <w:rPr>
          <w:rFonts w:ascii="仿宋" w:eastAsia="仿宋" w:hAnsi="仿宋" w:cs="仿宋" w:hint="eastAsia"/>
          <w:color w:val="000000" w:themeColor="text1"/>
          <w:sz w:val="28"/>
          <w:szCs w:val="28"/>
        </w:rPr>
        <w:t>出具中国兽医药品监察所审核认可的“兽用生物制品生产与检验报告”。</w:t>
      </w:r>
    </w:p>
    <w:p w:rsidR="00AC2C4D" w:rsidRDefault="00E80FF1">
      <w:pPr>
        <w:rPr>
          <w:rFonts w:cs="宋体"/>
          <w:color w:val="000000" w:themeColor="text1"/>
          <w:sz w:val="24"/>
          <w:szCs w:val="24"/>
        </w:rPr>
      </w:pPr>
      <w:r>
        <w:rPr>
          <w:rFonts w:cs="宋体" w:hint="eastAsia"/>
          <w:color w:val="000000" w:themeColor="text1"/>
          <w:sz w:val="24"/>
          <w:szCs w:val="24"/>
        </w:rPr>
        <w:br w:type="page"/>
      </w:r>
    </w:p>
    <w:p w:rsidR="00AC2C4D" w:rsidRDefault="00E80FF1">
      <w:pPr>
        <w:pStyle w:val="af3"/>
        <w:adjustRightInd w:val="0"/>
        <w:snapToGrid w:val="0"/>
        <w:spacing w:line="360" w:lineRule="auto"/>
        <w:jc w:val="center"/>
        <w:outlineLvl w:val="0"/>
        <w:rPr>
          <w:rFonts w:ascii="仿宋" w:eastAsia="仿宋" w:hAnsi="仿宋" w:cs="仿宋"/>
          <w:b/>
          <w:color w:val="000000" w:themeColor="text1"/>
          <w:sz w:val="36"/>
          <w:szCs w:val="36"/>
        </w:rPr>
      </w:pPr>
      <w:r>
        <w:rPr>
          <w:rFonts w:ascii="仿宋" w:eastAsia="仿宋" w:hAnsi="仿宋" w:cs="仿宋" w:hint="eastAsia"/>
          <w:b/>
          <w:color w:val="000000" w:themeColor="text1"/>
          <w:sz w:val="36"/>
          <w:szCs w:val="36"/>
        </w:rPr>
        <w:lastRenderedPageBreak/>
        <w:t>补充条款</w:t>
      </w:r>
    </w:p>
    <w:p w:rsidR="00AC2C4D" w:rsidRDefault="00E80FF1">
      <w:pPr>
        <w:jc w:val="center"/>
        <w:rPr>
          <w:rFonts w:ascii="仿宋" w:eastAsia="仿宋" w:hAnsi="仿宋" w:cs="仿宋"/>
          <w:color w:val="000000" w:themeColor="text1"/>
          <w:sz w:val="28"/>
          <w:szCs w:val="28"/>
        </w:rPr>
      </w:pPr>
      <w:r>
        <w:rPr>
          <w:rFonts w:ascii="仿宋" w:eastAsia="仿宋" w:hAnsi="仿宋" w:cs="仿宋" w:hint="eastAsia"/>
          <w:b/>
          <w:bCs/>
          <w:color w:val="000000" w:themeColor="text1"/>
          <w:sz w:val="28"/>
          <w:szCs w:val="28"/>
        </w:rPr>
        <w:t>投标</w:t>
      </w:r>
      <w:r>
        <w:rPr>
          <w:rFonts w:ascii="仿宋" w:eastAsia="仿宋" w:hAnsi="仿宋" w:cs="仿宋" w:hint="eastAsia"/>
          <w:b/>
          <w:bCs/>
          <w:color w:val="000000" w:themeColor="text1"/>
          <w:sz w:val="28"/>
          <w:szCs w:val="28"/>
        </w:rPr>
        <w:t>保证金退还申请书</w:t>
      </w:r>
    </w:p>
    <w:p w:rsidR="00AC2C4D" w:rsidRDefault="00AC2C4D">
      <w:pPr>
        <w:spacing w:line="360" w:lineRule="auto"/>
        <w:rPr>
          <w:rFonts w:ascii="宋体" w:hAnsi="宋体" w:cs="宋体"/>
          <w:color w:val="000000" w:themeColor="text1"/>
          <w:sz w:val="24"/>
          <w:szCs w:val="24"/>
        </w:rPr>
      </w:pPr>
    </w:p>
    <w:p w:rsidR="00AC2C4D" w:rsidRDefault="00E80FF1">
      <w:pPr>
        <w:spacing w:line="360" w:lineRule="auto"/>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致：</w:t>
      </w:r>
      <w:r>
        <w:rPr>
          <w:rFonts w:ascii="仿宋" w:eastAsia="仿宋" w:hAnsi="仿宋" w:cs="仿宋" w:hint="eastAsia"/>
          <w:color w:val="000000" w:themeColor="text1"/>
          <w:sz w:val="28"/>
          <w:szCs w:val="28"/>
          <w:u w:val="single"/>
        </w:rPr>
        <w:t xml:space="preserve">                       </w:t>
      </w:r>
      <w:r>
        <w:rPr>
          <w:rFonts w:ascii="仿宋" w:eastAsia="仿宋" w:hAnsi="仿宋" w:cs="仿宋" w:hint="eastAsia"/>
          <w:color w:val="000000" w:themeColor="text1"/>
          <w:sz w:val="28"/>
          <w:szCs w:val="28"/>
        </w:rPr>
        <w:t>（招标代理机构）</w:t>
      </w:r>
    </w:p>
    <w:p w:rsidR="00AC2C4D" w:rsidRDefault="00E80FF1">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我公司报名参加了</w:t>
      </w:r>
      <w:r>
        <w:rPr>
          <w:rFonts w:ascii="仿宋" w:eastAsia="仿宋" w:hAnsi="仿宋" w:cs="仿宋" w:hint="eastAsia"/>
          <w:color w:val="000000" w:themeColor="text1"/>
          <w:sz w:val="28"/>
          <w:szCs w:val="28"/>
          <w:u w:val="single"/>
        </w:rPr>
        <w:t xml:space="preserve">                                    </w:t>
      </w:r>
      <w:r>
        <w:rPr>
          <w:rFonts w:ascii="仿宋" w:eastAsia="仿宋" w:hAnsi="仿宋" w:cs="仿宋" w:hint="eastAsia"/>
          <w:color w:val="000000" w:themeColor="text1"/>
          <w:sz w:val="28"/>
          <w:szCs w:val="28"/>
          <w:u w:val="single"/>
        </w:rPr>
        <w:t>（项目名称标包号、项目编号）</w:t>
      </w:r>
      <w:r>
        <w:rPr>
          <w:rFonts w:ascii="仿宋" w:eastAsia="仿宋" w:hAnsi="仿宋" w:cs="仿宋" w:hint="eastAsia"/>
          <w:color w:val="000000" w:themeColor="text1"/>
          <w:sz w:val="28"/>
          <w:szCs w:val="28"/>
        </w:rPr>
        <w:t>的投标并递交了投标保证金人民币</w:t>
      </w:r>
      <w:r>
        <w:rPr>
          <w:rFonts w:ascii="仿宋" w:eastAsia="仿宋" w:hAnsi="仿宋" w:cs="仿宋" w:hint="eastAsia"/>
          <w:color w:val="000000" w:themeColor="text1"/>
          <w:sz w:val="28"/>
          <w:szCs w:val="28"/>
          <w:u w:val="single"/>
        </w:rPr>
        <w:t xml:space="preserve">      </w:t>
      </w:r>
      <w:r>
        <w:rPr>
          <w:rFonts w:ascii="仿宋" w:eastAsia="仿宋" w:hAnsi="仿宋" w:cs="仿宋" w:hint="eastAsia"/>
          <w:color w:val="000000" w:themeColor="text1"/>
          <w:sz w:val="28"/>
          <w:szCs w:val="28"/>
        </w:rPr>
        <w:t>拾</w:t>
      </w:r>
      <w:r>
        <w:rPr>
          <w:rFonts w:ascii="仿宋" w:eastAsia="仿宋" w:hAnsi="仿宋" w:cs="仿宋" w:hint="eastAsia"/>
          <w:color w:val="000000" w:themeColor="text1"/>
          <w:sz w:val="28"/>
          <w:szCs w:val="28"/>
          <w:u w:val="single"/>
        </w:rPr>
        <w:t xml:space="preserve">     </w:t>
      </w:r>
      <w:r>
        <w:rPr>
          <w:rFonts w:ascii="仿宋" w:eastAsia="仿宋" w:hAnsi="仿宋" w:cs="仿宋" w:hint="eastAsia"/>
          <w:color w:val="000000" w:themeColor="text1"/>
          <w:sz w:val="28"/>
          <w:szCs w:val="28"/>
        </w:rPr>
        <w:t>万</w:t>
      </w:r>
      <w:r>
        <w:rPr>
          <w:rFonts w:ascii="仿宋" w:eastAsia="仿宋" w:hAnsi="仿宋" w:cs="仿宋" w:hint="eastAsia"/>
          <w:color w:val="000000" w:themeColor="text1"/>
          <w:sz w:val="28"/>
          <w:szCs w:val="28"/>
          <w:u w:val="single"/>
        </w:rPr>
        <w:t xml:space="preserve">     </w:t>
      </w:r>
      <w:r>
        <w:rPr>
          <w:rFonts w:ascii="仿宋" w:eastAsia="仿宋" w:hAnsi="仿宋" w:cs="仿宋" w:hint="eastAsia"/>
          <w:color w:val="000000" w:themeColor="text1"/>
          <w:sz w:val="28"/>
          <w:szCs w:val="28"/>
        </w:rPr>
        <w:t>仟</w:t>
      </w:r>
      <w:r>
        <w:rPr>
          <w:rFonts w:ascii="仿宋" w:eastAsia="仿宋" w:hAnsi="仿宋" w:cs="仿宋" w:hint="eastAsia"/>
          <w:color w:val="000000" w:themeColor="text1"/>
          <w:sz w:val="28"/>
          <w:szCs w:val="28"/>
          <w:u w:val="single"/>
        </w:rPr>
        <w:t xml:space="preserve">    </w:t>
      </w:r>
      <w:r>
        <w:rPr>
          <w:rFonts w:ascii="仿宋" w:eastAsia="仿宋" w:hAnsi="仿宋" w:cs="仿宋" w:hint="eastAsia"/>
          <w:color w:val="000000" w:themeColor="text1"/>
          <w:sz w:val="28"/>
          <w:szCs w:val="28"/>
        </w:rPr>
        <w:t>佰</w:t>
      </w:r>
      <w:r>
        <w:rPr>
          <w:rFonts w:ascii="仿宋" w:eastAsia="仿宋" w:hAnsi="仿宋" w:cs="仿宋" w:hint="eastAsia"/>
          <w:color w:val="000000" w:themeColor="text1"/>
          <w:sz w:val="28"/>
          <w:szCs w:val="28"/>
          <w:u w:val="single"/>
        </w:rPr>
        <w:t xml:space="preserve">    </w:t>
      </w:r>
      <w:r>
        <w:rPr>
          <w:rFonts w:ascii="仿宋" w:eastAsia="仿宋" w:hAnsi="仿宋" w:cs="仿宋" w:hint="eastAsia"/>
          <w:color w:val="000000" w:themeColor="text1"/>
          <w:sz w:val="28"/>
          <w:szCs w:val="28"/>
        </w:rPr>
        <w:t>拾</w:t>
      </w:r>
      <w:r>
        <w:rPr>
          <w:rFonts w:ascii="仿宋" w:eastAsia="仿宋" w:hAnsi="仿宋" w:cs="仿宋" w:hint="eastAsia"/>
          <w:color w:val="000000" w:themeColor="text1"/>
          <w:sz w:val="28"/>
          <w:szCs w:val="28"/>
          <w:u w:val="single"/>
        </w:rPr>
        <w:t xml:space="preserve">    </w:t>
      </w:r>
      <w:r>
        <w:rPr>
          <w:rFonts w:ascii="仿宋" w:eastAsia="仿宋" w:hAnsi="仿宋" w:cs="仿宋" w:hint="eastAsia"/>
          <w:color w:val="000000" w:themeColor="text1"/>
          <w:sz w:val="28"/>
          <w:szCs w:val="28"/>
        </w:rPr>
        <w:t>元整，</w:t>
      </w:r>
      <w:r>
        <w:rPr>
          <w:rFonts w:ascii="仿宋" w:eastAsia="仿宋" w:hAnsi="仿宋" w:cs="仿宋" w:hint="eastAsia"/>
          <w:color w:val="000000" w:themeColor="text1"/>
          <w:sz w:val="28"/>
          <w:szCs w:val="28"/>
        </w:rPr>
        <w:t>￥</w:t>
      </w:r>
      <w:r>
        <w:rPr>
          <w:rFonts w:ascii="仿宋" w:eastAsia="仿宋" w:hAnsi="仿宋" w:cs="仿宋" w:hint="eastAsia"/>
          <w:color w:val="000000" w:themeColor="text1"/>
          <w:sz w:val="28"/>
          <w:szCs w:val="28"/>
          <w:u w:val="single"/>
        </w:rPr>
        <w:t>：</w:t>
      </w:r>
      <w:r>
        <w:rPr>
          <w:rFonts w:ascii="仿宋" w:eastAsia="仿宋" w:hAnsi="仿宋" w:cs="仿宋" w:hint="eastAsia"/>
          <w:color w:val="000000" w:themeColor="text1"/>
          <w:sz w:val="28"/>
          <w:szCs w:val="28"/>
          <w:u w:val="single"/>
        </w:rPr>
        <w:t xml:space="preserve">         </w:t>
      </w:r>
      <w:r>
        <w:rPr>
          <w:rFonts w:ascii="仿宋" w:eastAsia="仿宋" w:hAnsi="仿宋" w:cs="仿宋" w:hint="eastAsia"/>
          <w:color w:val="000000" w:themeColor="text1"/>
          <w:sz w:val="28"/>
          <w:szCs w:val="28"/>
        </w:rPr>
        <w:t>元），在此我方说明如下：</w:t>
      </w:r>
    </w:p>
    <w:p w:rsidR="00AC2C4D" w:rsidRDefault="00E80FF1">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1</w:t>
      </w:r>
      <w:r>
        <w:rPr>
          <w:rFonts w:ascii="仿宋" w:eastAsia="仿宋" w:hAnsi="仿宋" w:cs="仿宋" w:hint="eastAsia"/>
          <w:color w:val="000000" w:themeColor="text1"/>
          <w:sz w:val="28"/>
          <w:szCs w:val="28"/>
        </w:rPr>
        <w:t>、根据投标要求，我公司向贵单位缴纳了投标保证金现该项目已定标，我公司未中标，因此，请将我司缴纳的投标保证金金额退还至以下账户。</w:t>
      </w:r>
    </w:p>
    <w:p w:rsidR="00AC2C4D" w:rsidRDefault="00E80FF1">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2</w:t>
      </w:r>
      <w:r>
        <w:rPr>
          <w:rFonts w:ascii="仿宋" w:eastAsia="仿宋" w:hAnsi="仿宋" w:cs="仿宋" w:hint="eastAsia"/>
          <w:color w:val="000000" w:themeColor="text1"/>
          <w:sz w:val="28"/>
          <w:szCs w:val="28"/>
        </w:rPr>
        <w:t>、如我单位中标，我们将按照规定缴纳招标代理服务费。我方承诺，如我单位未按规定缴纳招标代理服务费，承诺同意贵方可从我单位提交的投标保证金内抵销。</w:t>
      </w:r>
    </w:p>
    <w:p w:rsidR="00AC2C4D" w:rsidRDefault="00E80FF1">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3</w:t>
      </w:r>
      <w:r>
        <w:rPr>
          <w:rFonts w:ascii="仿宋" w:eastAsia="仿宋" w:hAnsi="仿宋" w:cs="仿宋" w:hint="eastAsia"/>
          <w:color w:val="000000" w:themeColor="text1"/>
          <w:sz w:val="28"/>
          <w:szCs w:val="28"/>
        </w:rPr>
        <w:t>、如果我单位未遵守有关招标文件关于招标保证金的规定，贵方可以抵销我单位投标保证金。</w:t>
      </w:r>
    </w:p>
    <w:tbl>
      <w:tblPr>
        <w:tblStyle w:val="aff4"/>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8"/>
        <w:gridCol w:w="4064"/>
      </w:tblGrid>
      <w:tr w:rsidR="00AC2C4D">
        <w:trPr>
          <w:trHeight w:val="466"/>
          <w:jc w:val="center"/>
        </w:trPr>
        <w:tc>
          <w:tcPr>
            <w:tcW w:w="4408" w:type="dxa"/>
            <w:vAlign w:val="center"/>
          </w:tcPr>
          <w:p w:rsidR="00AC2C4D" w:rsidRDefault="00E80FF1">
            <w:pPr>
              <w:tabs>
                <w:tab w:val="left" w:pos="780"/>
              </w:tabs>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投标人（收款单位）名称</w:t>
            </w:r>
          </w:p>
        </w:tc>
        <w:tc>
          <w:tcPr>
            <w:tcW w:w="4064" w:type="dxa"/>
            <w:vAlign w:val="center"/>
          </w:tcPr>
          <w:p w:rsidR="00AC2C4D" w:rsidRDefault="00AC2C4D">
            <w:pPr>
              <w:tabs>
                <w:tab w:val="left" w:pos="780"/>
              </w:tabs>
              <w:rPr>
                <w:rFonts w:ascii="仿宋" w:eastAsia="仿宋" w:hAnsi="仿宋" w:cs="仿宋"/>
                <w:color w:val="000000" w:themeColor="text1"/>
                <w:sz w:val="24"/>
                <w:szCs w:val="24"/>
              </w:rPr>
            </w:pPr>
          </w:p>
        </w:tc>
      </w:tr>
      <w:tr w:rsidR="00AC2C4D">
        <w:trPr>
          <w:trHeight w:val="358"/>
          <w:jc w:val="center"/>
        </w:trPr>
        <w:tc>
          <w:tcPr>
            <w:tcW w:w="4408" w:type="dxa"/>
            <w:vAlign w:val="center"/>
          </w:tcPr>
          <w:p w:rsidR="00AC2C4D" w:rsidRDefault="00E80FF1">
            <w:pPr>
              <w:tabs>
                <w:tab w:val="left" w:pos="780"/>
              </w:tabs>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投标人（收款单位）纳税人识别号</w:t>
            </w:r>
          </w:p>
        </w:tc>
        <w:tc>
          <w:tcPr>
            <w:tcW w:w="4064" w:type="dxa"/>
            <w:vAlign w:val="center"/>
          </w:tcPr>
          <w:p w:rsidR="00AC2C4D" w:rsidRDefault="00AC2C4D">
            <w:pPr>
              <w:tabs>
                <w:tab w:val="left" w:pos="780"/>
              </w:tabs>
              <w:rPr>
                <w:rFonts w:ascii="仿宋" w:eastAsia="仿宋" w:hAnsi="仿宋" w:cs="仿宋"/>
                <w:color w:val="000000" w:themeColor="text1"/>
                <w:sz w:val="24"/>
                <w:szCs w:val="24"/>
              </w:rPr>
            </w:pPr>
          </w:p>
        </w:tc>
      </w:tr>
      <w:tr w:rsidR="00AC2C4D">
        <w:trPr>
          <w:trHeight w:val="371"/>
          <w:jc w:val="center"/>
        </w:trPr>
        <w:tc>
          <w:tcPr>
            <w:tcW w:w="4408" w:type="dxa"/>
            <w:vAlign w:val="center"/>
          </w:tcPr>
          <w:p w:rsidR="00AC2C4D" w:rsidRDefault="00E80FF1">
            <w:pPr>
              <w:tabs>
                <w:tab w:val="left" w:pos="780"/>
              </w:tabs>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投标人（收款单位）注册地址、电话</w:t>
            </w:r>
          </w:p>
        </w:tc>
        <w:tc>
          <w:tcPr>
            <w:tcW w:w="4064" w:type="dxa"/>
            <w:vAlign w:val="center"/>
          </w:tcPr>
          <w:p w:rsidR="00AC2C4D" w:rsidRDefault="00AC2C4D">
            <w:pPr>
              <w:tabs>
                <w:tab w:val="left" w:pos="780"/>
              </w:tabs>
              <w:rPr>
                <w:rFonts w:ascii="仿宋" w:eastAsia="仿宋" w:hAnsi="仿宋" w:cs="仿宋"/>
                <w:color w:val="000000" w:themeColor="text1"/>
                <w:sz w:val="24"/>
                <w:szCs w:val="24"/>
              </w:rPr>
            </w:pPr>
          </w:p>
        </w:tc>
      </w:tr>
      <w:tr w:rsidR="00AC2C4D">
        <w:trPr>
          <w:trHeight w:val="439"/>
          <w:jc w:val="center"/>
        </w:trPr>
        <w:tc>
          <w:tcPr>
            <w:tcW w:w="4408" w:type="dxa"/>
            <w:vAlign w:val="center"/>
          </w:tcPr>
          <w:p w:rsidR="00AC2C4D" w:rsidRDefault="00E80FF1">
            <w:pPr>
              <w:tabs>
                <w:tab w:val="left" w:pos="780"/>
              </w:tabs>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开户银行、行号、账号</w:t>
            </w:r>
          </w:p>
        </w:tc>
        <w:tc>
          <w:tcPr>
            <w:tcW w:w="4064" w:type="dxa"/>
            <w:vAlign w:val="center"/>
          </w:tcPr>
          <w:p w:rsidR="00AC2C4D" w:rsidRDefault="00AC2C4D">
            <w:pPr>
              <w:tabs>
                <w:tab w:val="left" w:pos="780"/>
              </w:tabs>
              <w:rPr>
                <w:rFonts w:ascii="仿宋" w:eastAsia="仿宋" w:hAnsi="仿宋" w:cs="仿宋"/>
                <w:color w:val="000000" w:themeColor="text1"/>
                <w:sz w:val="24"/>
                <w:szCs w:val="24"/>
              </w:rPr>
            </w:pPr>
          </w:p>
        </w:tc>
      </w:tr>
      <w:tr w:rsidR="00AC2C4D">
        <w:trPr>
          <w:trHeight w:val="412"/>
          <w:jc w:val="center"/>
        </w:trPr>
        <w:tc>
          <w:tcPr>
            <w:tcW w:w="4408" w:type="dxa"/>
            <w:vAlign w:val="center"/>
          </w:tcPr>
          <w:p w:rsidR="00AC2C4D" w:rsidRDefault="00E80FF1">
            <w:pPr>
              <w:tabs>
                <w:tab w:val="left" w:pos="780"/>
              </w:tabs>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联系人、联系电话（手机）</w:t>
            </w:r>
          </w:p>
        </w:tc>
        <w:tc>
          <w:tcPr>
            <w:tcW w:w="4064" w:type="dxa"/>
            <w:vAlign w:val="center"/>
          </w:tcPr>
          <w:p w:rsidR="00AC2C4D" w:rsidRDefault="00AC2C4D">
            <w:pPr>
              <w:tabs>
                <w:tab w:val="left" w:pos="780"/>
              </w:tabs>
              <w:rPr>
                <w:rFonts w:ascii="仿宋" w:eastAsia="仿宋" w:hAnsi="仿宋" w:cs="仿宋"/>
                <w:color w:val="000000" w:themeColor="text1"/>
                <w:sz w:val="24"/>
                <w:szCs w:val="24"/>
              </w:rPr>
            </w:pPr>
          </w:p>
        </w:tc>
      </w:tr>
      <w:tr w:rsidR="00AC2C4D">
        <w:trPr>
          <w:trHeight w:val="789"/>
          <w:jc w:val="center"/>
        </w:trPr>
        <w:tc>
          <w:tcPr>
            <w:tcW w:w="4408" w:type="dxa"/>
            <w:vAlign w:val="center"/>
          </w:tcPr>
          <w:p w:rsidR="00AC2C4D" w:rsidRDefault="00E80FF1">
            <w:pPr>
              <w:tabs>
                <w:tab w:val="left" w:pos="780"/>
              </w:tabs>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投标人地址（很重要：如中标通知书、发票等直接寄往该地址）</w:t>
            </w:r>
          </w:p>
        </w:tc>
        <w:tc>
          <w:tcPr>
            <w:tcW w:w="4064" w:type="dxa"/>
            <w:vAlign w:val="center"/>
          </w:tcPr>
          <w:p w:rsidR="00AC2C4D" w:rsidRDefault="00AC2C4D">
            <w:pPr>
              <w:tabs>
                <w:tab w:val="left" w:pos="780"/>
              </w:tabs>
              <w:rPr>
                <w:rFonts w:ascii="仿宋" w:eastAsia="仿宋" w:hAnsi="仿宋" w:cs="仿宋"/>
                <w:color w:val="000000" w:themeColor="text1"/>
                <w:sz w:val="24"/>
                <w:szCs w:val="24"/>
              </w:rPr>
            </w:pPr>
          </w:p>
        </w:tc>
      </w:tr>
    </w:tbl>
    <w:p w:rsidR="00AC2C4D" w:rsidRDefault="00E80FF1">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特此承诺！</w:t>
      </w:r>
    </w:p>
    <w:p w:rsidR="00AC2C4D" w:rsidRDefault="00E80FF1">
      <w:pPr>
        <w:tabs>
          <w:tab w:val="left" w:pos="5580"/>
        </w:tabs>
        <w:spacing w:line="360" w:lineRule="auto"/>
        <w:ind w:firstLineChars="1300" w:firstLine="3640"/>
        <w:rPr>
          <w:rFonts w:ascii="仿宋" w:eastAsia="仿宋" w:hAnsi="仿宋" w:cs="仿宋"/>
          <w:color w:val="000000" w:themeColor="text1"/>
          <w:sz w:val="28"/>
          <w:szCs w:val="24"/>
        </w:rPr>
      </w:pPr>
      <w:r>
        <w:rPr>
          <w:rFonts w:ascii="仿宋" w:eastAsia="仿宋" w:hAnsi="仿宋" w:cs="仿宋" w:hint="eastAsia"/>
          <w:color w:val="000000" w:themeColor="text1"/>
          <w:sz w:val="28"/>
          <w:szCs w:val="24"/>
        </w:rPr>
        <w:t>投标人（盖章）：</w:t>
      </w:r>
      <w:r>
        <w:rPr>
          <w:rFonts w:ascii="仿宋" w:eastAsia="仿宋" w:hAnsi="仿宋" w:cs="仿宋" w:hint="eastAsia"/>
          <w:color w:val="000000" w:themeColor="text1"/>
          <w:sz w:val="28"/>
          <w:szCs w:val="24"/>
          <w:u w:val="single"/>
        </w:rPr>
        <w:t xml:space="preserve">                             </w:t>
      </w:r>
      <w:r>
        <w:rPr>
          <w:rFonts w:ascii="仿宋" w:eastAsia="仿宋" w:hAnsi="仿宋" w:cs="仿宋" w:hint="eastAsia"/>
          <w:color w:val="000000" w:themeColor="text1"/>
          <w:sz w:val="28"/>
          <w:szCs w:val="24"/>
        </w:rPr>
        <w:t xml:space="preserve">                    </w:t>
      </w:r>
    </w:p>
    <w:p w:rsidR="00AC2C4D" w:rsidRDefault="00E80FF1">
      <w:pPr>
        <w:tabs>
          <w:tab w:val="left" w:pos="5580"/>
        </w:tabs>
        <w:spacing w:line="360" w:lineRule="auto"/>
        <w:ind w:firstLineChars="1300" w:firstLine="3640"/>
        <w:rPr>
          <w:rFonts w:ascii="仿宋" w:eastAsia="仿宋" w:hAnsi="仿宋" w:cs="仿宋"/>
          <w:color w:val="000000" w:themeColor="text1"/>
          <w:kern w:val="0"/>
          <w:sz w:val="28"/>
          <w:szCs w:val="28"/>
          <w:u w:val="single"/>
        </w:rPr>
      </w:pPr>
      <w:r>
        <w:rPr>
          <w:rFonts w:ascii="仿宋" w:eastAsia="仿宋" w:hAnsi="仿宋" w:cs="仿宋" w:hint="eastAsia"/>
          <w:color w:val="000000" w:themeColor="text1"/>
          <w:sz w:val="28"/>
          <w:szCs w:val="24"/>
        </w:rPr>
        <w:t>法定代表人或</w:t>
      </w:r>
      <w:r>
        <w:rPr>
          <w:rFonts w:ascii="仿宋" w:eastAsia="仿宋" w:hAnsi="仿宋" w:cs="仿宋" w:hint="eastAsia"/>
          <w:color w:val="000000" w:themeColor="text1"/>
          <w:kern w:val="0"/>
          <w:sz w:val="28"/>
          <w:szCs w:val="28"/>
        </w:rPr>
        <w:t>委托代理人</w:t>
      </w:r>
      <w:r>
        <w:rPr>
          <w:rFonts w:ascii="仿宋" w:eastAsia="仿宋" w:hAnsi="仿宋" w:cs="仿宋" w:hint="eastAsia"/>
          <w:color w:val="000000" w:themeColor="text1"/>
          <w:sz w:val="28"/>
          <w:szCs w:val="24"/>
        </w:rPr>
        <w:t>（签字）</w:t>
      </w:r>
      <w:r>
        <w:rPr>
          <w:rFonts w:ascii="仿宋" w:eastAsia="仿宋" w:hAnsi="仿宋" w:cs="仿宋" w:hint="eastAsia"/>
          <w:color w:val="000000" w:themeColor="text1"/>
          <w:kern w:val="0"/>
          <w:sz w:val="28"/>
          <w:szCs w:val="28"/>
        </w:rPr>
        <w:t>：</w:t>
      </w:r>
      <w:r>
        <w:rPr>
          <w:rFonts w:ascii="仿宋" w:eastAsia="仿宋" w:hAnsi="仿宋" w:cs="仿宋" w:hint="eastAsia"/>
          <w:color w:val="000000" w:themeColor="text1"/>
          <w:kern w:val="0"/>
          <w:sz w:val="28"/>
          <w:szCs w:val="28"/>
          <w:u w:val="single"/>
        </w:rPr>
        <w:t xml:space="preserve">             </w:t>
      </w:r>
    </w:p>
    <w:p w:rsidR="00AC2C4D" w:rsidRDefault="00E80FF1">
      <w:pPr>
        <w:spacing w:line="360" w:lineRule="auto"/>
        <w:ind w:firstLineChars="1300" w:firstLine="3640"/>
        <w:rPr>
          <w:rFonts w:ascii="仿宋" w:eastAsia="仿宋" w:hAnsi="仿宋" w:cs="仿宋"/>
          <w:color w:val="000000" w:themeColor="text1"/>
          <w:sz w:val="22"/>
          <w:szCs w:val="24"/>
        </w:rPr>
      </w:pPr>
      <w:r>
        <w:rPr>
          <w:rFonts w:ascii="仿宋" w:eastAsia="仿宋" w:hAnsi="仿宋" w:cs="仿宋" w:hint="eastAsia"/>
          <w:color w:val="000000" w:themeColor="text1"/>
          <w:sz w:val="28"/>
          <w:szCs w:val="28"/>
        </w:rPr>
        <w:t>日期：</w:t>
      </w:r>
      <w:r>
        <w:rPr>
          <w:rFonts w:ascii="仿宋" w:eastAsia="仿宋" w:hAnsi="仿宋" w:cs="仿宋" w:hint="eastAsia"/>
          <w:color w:val="000000" w:themeColor="text1"/>
          <w:sz w:val="28"/>
          <w:szCs w:val="28"/>
        </w:rPr>
        <w:t xml:space="preserve">       </w:t>
      </w:r>
      <w:r>
        <w:rPr>
          <w:rFonts w:ascii="仿宋" w:eastAsia="仿宋" w:hAnsi="仿宋" w:cs="仿宋" w:hint="eastAsia"/>
          <w:color w:val="000000" w:themeColor="text1"/>
          <w:sz w:val="28"/>
          <w:szCs w:val="28"/>
        </w:rPr>
        <w:t>年</w:t>
      </w:r>
      <w:r>
        <w:rPr>
          <w:rFonts w:ascii="仿宋" w:eastAsia="仿宋" w:hAnsi="仿宋" w:cs="仿宋" w:hint="eastAsia"/>
          <w:color w:val="000000" w:themeColor="text1"/>
          <w:sz w:val="28"/>
          <w:szCs w:val="28"/>
        </w:rPr>
        <w:t xml:space="preserve">   </w:t>
      </w:r>
      <w:r>
        <w:rPr>
          <w:rFonts w:ascii="仿宋" w:eastAsia="仿宋" w:hAnsi="仿宋" w:cs="仿宋" w:hint="eastAsia"/>
          <w:color w:val="000000" w:themeColor="text1"/>
          <w:sz w:val="28"/>
          <w:szCs w:val="28"/>
        </w:rPr>
        <w:t>月</w:t>
      </w:r>
      <w:r>
        <w:rPr>
          <w:rFonts w:ascii="仿宋" w:eastAsia="仿宋" w:hAnsi="仿宋" w:cs="仿宋" w:hint="eastAsia"/>
          <w:color w:val="000000" w:themeColor="text1"/>
          <w:sz w:val="28"/>
          <w:szCs w:val="28"/>
        </w:rPr>
        <w:t xml:space="preserve">   </w:t>
      </w:r>
      <w:r>
        <w:rPr>
          <w:rFonts w:ascii="仿宋" w:eastAsia="仿宋" w:hAnsi="仿宋" w:cs="仿宋" w:hint="eastAsia"/>
          <w:color w:val="000000" w:themeColor="text1"/>
          <w:sz w:val="28"/>
          <w:szCs w:val="28"/>
        </w:rPr>
        <w:t>日</w:t>
      </w:r>
    </w:p>
    <w:p w:rsidR="00AC2C4D" w:rsidRDefault="00E80FF1">
      <w:pPr>
        <w:tabs>
          <w:tab w:val="left" w:pos="780"/>
        </w:tabs>
        <w:spacing w:line="360" w:lineRule="auto"/>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lastRenderedPageBreak/>
        <w:t>附件：</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．经办人授权委托书、经办人身份证复印件、投标保证金回执单复印件（以上均需加盖公章）。</w:t>
      </w:r>
    </w:p>
    <w:p w:rsidR="00AC2C4D" w:rsidRDefault="00E80FF1">
      <w:pPr>
        <w:tabs>
          <w:tab w:val="left" w:pos="780"/>
        </w:tabs>
        <w:spacing w:line="360" w:lineRule="auto"/>
        <w:rPr>
          <w:rFonts w:ascii="仿宋" w:eastAsia="仿宋" w:hAnsi="仿宋" w:cs="仿宋"/>
          <w:color w:val="000000" w:themeColor="text1"/>
          <w:sz w:val="24"/>
          <w:szCs w:val="24"/>
        </w:rPr>
      </w:pPr>
      <w:r>
        <w:rPr>
          <w:rFonts w:ascii="仿宋" w:eastAsia="仿宋" w:hAnsi="仿宋" w:cs="仿宋" w:hint="eastAsia"/>
          <w:b/>
          <w:bCs/>
          <w:color w:val="000000" w:themeColor="text1"/>
          <w:sz w:val="24"/>
          <w:szCs w:val="24"/>
        </w:rPr>
        <w:t>说明：</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．为保障资金安全，上述账户不能为私人账户。</w:t>
      </w:r>
      <w:r>
        <w:rPr>
          <w:rFonts w:ascii="仿宋" w:eastAsia="仿宋" w:hAnsi="仿宋" w:cs="仿宋" w:hint="eastAsia"/>
          <w:color w:val="000000" w:themeColor="text1"/>
          <w:sz w:val="24"/>
          <w:szCs w:val="24"/>
        </w:rPr>
        <w:t> </w:t>
      </w:r>
    </w:p>
    <w:p w:rsidR="00AC2C4D" w:rsidRDefault="00E80FF1">
      <w:pPr>
        <w:tabs>
          <w:tab w:val="left" w:pos="780"/>
        </w:tabs>
        <w:spacing w:line="360" w:lineRule="auto"/>
        <w:ind w:firstLineChars="300" w:firstLine="72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．如因上述账户信息有误或账户信息变更未及时通知导致投标保证金无法退还或丢失等可能产生的一切后果由投标人自行负责。</w:t>
      </w:r>
      <w:r>
        <w:rPr>
          <w:rFonts w:ascii="仿宋" w:eastAsia="仿宋" w:hAnsi="仿宋" w:cs="仿宋" w:hint="eastAsia"/>
          <w:color w:val="000000" w:themeColor="text1"/>
          <w:sz w:val="24"/>
          <w:szCs w:val="24"/>
        </w:rPr>
        <w:t> </w:t>
      </w:r>
    </w:p>
    <w:p w:rsidR="00AC2C4D" w:rsidRDefault="00E80FF1">
      <w:pPr>
        <w:ind w:firstLineChars="300" w:firstLine="720"/>
        <w:rPr>
          <w:rFonts w:ascii="仿宋" w:eastAsia="仿宋" w:hAnsi="仿宋" w:cs="仿宋"/>
          <w:color w:val="000000" w:themeColor="text1"/>
          <w:sz w:val="32"/>
          <w:szCs w:val="32"/>
        </w:rPr>
      </w:pP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．招标方退还该笔投标保证金后，无论是否开具收据，均不再作为招标方已收款依据。</w:t>
      </w:r>
    </w:p>
    <w:p w:rsidR="00AC2C4D" w:rsidRDefault="00AC2C4D">
      <w:pPr>
        <w:pStyle w:val="af3"/>
        <w:adjustRightInd w:val="0"/>
        <w:snapToGrid w:val="0"/>
        <w:spacing w:line="360" w:lineRule="auto"/>
        <w:rPr>
          <w:rFonts w:ascii="仿宋" w:eastAsia="仿宋" w:hAnsi="仿宋" w:cs="仿宋"/>
          <w:b/>
          <w:color w:val="000000" w:themeColor="text1"/>
          <w:sz w:val="28"/>
          <w:szCs w:val="28"/>
        </w:rPr>
      </w:pPr>
    </w:p>
    <w:p w:rsidR="00AC2C4D" w:rsidRDefault="00E80FF1">
      <w:pPr>
        <w:pStyle w:val="af3"/>
        <w:spacing w:line="360" w:lineRule="auto"/>
        <w:ind w:firstLineChars="200" w:firstLine="562"/>
        <w:rPr>
          <w:rFonts w:ascii="仿宋" w:eastAsia="仿宋" w:hAnsi="仿宋" w:cs="仿宋"/>
          <w:b/>
          <w:bCs/>
          <w:color w:val="000000" w:themeColor="text1"/>
          <w:sz w:val="28"/>
          <w:szCs w:val="28"/>
        </w:rPr>
      </w:pPr>
      <w:r>
        <w:rPr>
          <w:rFonts w:ascii="仿宋" w:eastAsia="仿宋" w:hAnsi="仿宋" w:cs="仿宋" w:hint="eastAsia"/>
          <w:b/>
          <w:bCs/>
          <w:color w:val="000000" w:themeColor="text1"/>
          <w:sz w:val="28"/>
          <w:szCs w:val="28"/>
        </w:rPr>
        <w:t>开标结束后将此表发送至邮箱</w:t>
      </w:r>
      <w:r>
        <w:rPr>
          <w:rFonts w:ascii="仿宋" w:eastAsia="仿宋" w:hAnsi="仿宋" w:cs="仿宋" w:hint="eastAsia"/>
          <w:b/>
          <w:bCs/>
          <w:color w:val="000000" w:themeColor="text1"/>
          <w:sz w:val="28"/>
          <w:szCs w:val="28"/>
        </w:rPr>
        <w:t>244033910@qq.com</w:t>
      </w:r>
      <w:r>
        <w:rPr>
          <w:rFonts w:ascii="仿宋" w:eastAsia="仿宋" w:hAnsi="仿宋" w:cs="仿宋" w:hint="eastAsia"/>
          <w:b/>
          <w:bCs/>
          <w:color w:val="000000" w:themeColor="text1"/>
          <w:sz w:val="28"/>
          <w:szCs w:val="28"/>
        </w:rPr>
        <w:t>。</w:t>
      </w:r>
    </w:p>
    <w:p w:rsidR="00AC2C4D" w:rsidRDefault="00AC2C4D">
      <w:pPr>
        <w:pStyle w:val="af3"/>
        <w:spacing w:line="360" w:lineRule="auto"/>
        <w:ind w:firstLineChars="200" w:firstLine="560"/>
        <w:rPr>
          <w:rFonts w:ascii="仿宋" w:eastAsia="仿宋" w:hAnsi="仿宋" w:cs="仿宋"/>
          <w:color w:val="000000" w:themeColor="text1"/>
          <w:sz w:val="28"/>
          <w:szCs w:val="28"/>
        </w:rPr>
      </w:pPr>
    </w:p>
    <w:p w:rsidR="00AC2C4D" w:rsidRDefault="00AC2C4D">
      <w:pPr>
        <w:pStyle w:val="af3"/>
        <w:spacing w:line="400" w:lineRule="exact"/>
        <w:rPr>
          <w:rFonts w:ascii="仿宋" w:eastAsia="仿宋" w:hAnsi="仿宋" w:cs="仿宋"/>
          <w:b/>
          <w:bCs/>
          <w:color w:val="000000" w:themeColor="text1"/>
          <w:sz w:val="28"/>
          <w:szCs w:val="28"/>
        </w:rPr>
      </w:pPr>
    </w:p>
    <w:sectPr w:rsidR="00AC2C4D">
      <w:pgSz w:w="11906" w:h="16838"/>
      <w:pgMar w:top="1304" w:right="1247" w:bottom="1417" w:left="124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80FF1">
      <w:r>
        <w:separator/>
      </w:r>
    </w:p>
  </w:endnote>
  <w:endnote w:type="continuationSeparator" w:id="0">
    <w:p w:rsidR="00000000" w:rsidRDefault="00E80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长城仿宋">
    <w:altName w:val="黑体"/>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altName w:val="Malgun Gothic Semilight"/>
    <w:panose1 w:val="020B0604020202020204"/>
    <w:charset w:val="86"/>
    <w:family w:val="auto"/>
    <w:pitch w:val="default"/>
    <w:sig w:usb0="00000000" w:usb1="00000000" w:usb2="0000003F" w:usb3="00000000" w:csb0="603F01FF" w:csb1="FFFF0000"/>
  </w:font>
  <w:font w:name="仿宋_GB2312">
    <w:altName w:val="仿宋"/>
    <w:charset w:val="86"/>
    <w:family w:val="auto"/>
    <w:pitch w:val="default"/>
    <w:sig w:usb0="00000001" w:usb1="080E0000" w:usb2="00000000" w:usb3="00000000" w:csb0="0004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仿宋_GB2312">
    <w:charset w:val="86"/>
    <w:family w:val="auto"/>
    <w:pitch w:val="default"/>
    <w:sig w:usb0="00000001" w:usb1="080E0000" w:usb2="00000000" w:usb3="00000000" w:csb0="00040000"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C4D" w:rsidRDefault="00E80FF1">
    <w:pPr>
      <w:pStyle w:val="af9"/>
      <w:framePr w:wrap="around" w:vAnchor="text" w:hAnchor="margin" w:xAlign="right" w:y="1"/>
      <w:rPr>
        <w:rStyle w:val="aff6"/>
      </w:rPr>
    </w:pPr>
    <w:r>
      <w:fldChar w:fldCharType="begin"/>
    </w:r>
    <w:r>
      <w:rPr>
        <w:rStyle w:val="aff6"/>
      </w:rPr>
      <w:instrText xml:space="preserve">PAGE  </w:instrText>
    </w:r>
    <w:r>
      <w:fldChar w:fldCharType="end"/>
    </w:r>
  </w:p>
  <w:p w:rsidR="00AC2C4D" w:rsidRDefault="00AC2C4D">
    <w:pPr>
      <w:pStyle w:val="af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C4D" w:rsidRDefault="00E80FF1">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rsidR="00AC2C4D" w:rsidRDefault="00E80FF1">
                          <w:pPr>
                            <w:pStyle w:val="af9"/>
                          </w:pPr>
                          <w:r>
                            <w:rPr>
                              <w:rFonts w:hint="eastAsia"/>
                            </w:rPr>
                            <w:fldChar w:fldCharType="begin"/>
                          </w:r>
                          <w:r>
                            <w:rPr>
                              <w:rFonts w:hint="eastAsia"/>
                            </w:rPr>
                            <w:instrText xml:space="preserve"> PAGE  \* MERGEFORMAT </w:instrText>
                          </w:r>
                          <w:r>
                            <w:rPr>
                              <w:rFonts w:hint="eastAsia"/>
                            </w:rPr>
                            <w:fldChar w:fldCharType="separate"/>
                          </w:r>
                          <w:r>
                            <w:rPr>
                              <w:noProof/>
                            </w:rPr>
                            <w:t>22</w:t>
                          </w:r>
                          <w:r>
                            <w:rPr>
                              <w:rFonts w:hint="eastAsia"/>
                            </w:rPr>
                            <w:fldChar w:fldCharType="end"/>
                          </w:r>
                        </w:p>
                      </w:txbxContent>
                    </wps:txbx>
                    <wps:bodyPr wrap="none" lIns="0" tIns="0" rIns="0" bIns="0" upright="1">
                      <a:spAutoFit/>
                    </wps:bodyPr>
                  </wps:wsp>
                </a:graphicData>
              </a:graphic>
            </wp:anchor>
          </w:drawing>
        </mc:Choice>
        <mc:Fallback>
          <w:pict>
            <v:rect id="文本框 3" o:spid="_x0000_s1026"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" filled="f" stroked="f">
              <v:textbox style="mso-fit-shape-to-text:t" inset="0,0,0,0">
                <w:txbxContent>
                  <w:p w:rsidR="00AC2C4D" w:rsidRDefault="00E80FF1">
                    <w:pPr>
                      <w:pStyle w:val="af9"/>
                    </w:pPr>
                    <w:r>
                      <w:rPr>
                        <w:rFonts w:hint="eastAsia"/>
                      </w:rPr>
                      <w:fldChar w:fldCharType="begin"/>
                    </w:r>
                    <w:r>
                      <w:rPr>
                        <w:rFonts w:hint="eastAsia"/>
                      </w:rPr>
                      <w:instrText xml:space="preserve"> PAGE  \* MERGEFORMAT </w:instrText>
                    </w:r>
                    <w:r>
                      <w:rPr>
                        <w:rFonts w:hint="eastAsia"/>
                      </w:rPr>
                      <w:fldChar w:fldCharType="separate"/>
                    </w:r>
                    <w:r>
                      <w:rPr>
                        <w:noProof/>
                      </w:rPr>
                      <w:t>22</w:t>
                    </w:r>
                    <w:r>
                      <w:rPr>
                        <w:rFonts w:hint="eastAsia"/>
                      </w:rPr>
                      <w:fldChar w:fldCharType="end"/>
                    </w:r>
                  </w:p>
                </w:txbxContent>
              </v:textbox>
              <w10:wrap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C4D" w:rsidRDefault="00E80FF1">
    <w:pPr>
      <w:pStyle w:val="af9"/>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rsidR="00AC2C4D" w:rsidRDefault="00E80FF1">
                          <w:pPr>
                            <w:pStyle w:val="af9"/>
                          </w:pPr>
                          <w:r>
                            <w:rPr>
                              <w:rFonts w:hint="eastAsia"/>
                            </w:rPr>
                            <w:fldChar w:fldCharType="begin"/>
                          </w:r>
                          <w:r>
                            <w:rPr>
                              <w:rFonts w:hint="eastAsia"/>
                            </w:rPr>
                            <w:instrText xml:space="preserve"> PAGE  \* MERGEFORMAT </w:instrText>
                          </w:r>
                          <w:r>
                            <w:rPr>
                              <w:rFonts w:hint="eastAsia"/>
                            </w:rPr>
                            <w:fldChar w:fldCharType="separate"/>
                          </w:r>
                          <w:r>
                            <w:rPr>
                              <w:noProof/>
                            </w:rPr>
                            <w:t>1</w:t>
                          </w:r>
                          <w:r>
                            <w:rPr>
                              <w:rFonts w:hint="eastAsia"/>
                            </w:rPr>
                            <w:fldChar w:fldCharType="end"/>
                          </w:r>
                        </w:p>
                      </w:txbxContent>
                    </wps:txbx>
                    <wps:bodyPr wrap="none" lIns="0" tIns="0" rIns="0" bIns="0" upright="1">
                      <a:spAutoFit/>
                    </wps:bodyPr>
                  </wps:wsp>
                </a:graphicData>
              </a:graphic>
            </wp:anchor>
          </w:drawing>
        </mc:Choice>
        <mc:Fallback>
          <w:pict>
            <v:rect id="文本框 4" o:spid="_x0000_s1027"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" filled="f" stroked="f">
              <v:textbox style="mso-fit-shape-to-text:t" inset="0,0,0,0">
                <w:txbxContent>
                  <w:p w:rsidR="00AC2C4D" w:rsidRDefault="00E80FF1">
                    <w:pPr>
                      <w:pStyle w:val="af9"/>
                    </w:pPr>
                    <w:r>
                      <w:rPr>
                        <w:rFonts w:hint="eastAsia"/>
                      </w:rPr>
                      <w:fldChar w:fldCharType="begin"/>
                    </w:r>
                    <w:r>
                      <w:rPr>
                        <w:rFonts w:hint="eastAsia"/>
                      </w:rPr>
                      <w:instrText xml:space="preserve"> PAGE  \* MERGEFORMAT </w:instrText>
                    </w:r>
                    <w:r>
                      <w:rPr>
                        <w:rFonts w:hint="eastAsia"/>
                      </w:rPr>
                      <w:fldChar w:fldCharType="separate"/>
                    </w:r>
                    <w:r>
                      <w:rPr>
                        <w:noProof/>
                      </w:rPr>
                      <w:t>1</w:t>
                    </w:r>
                    <w:r>
                      <w:rPr>
                        <w:rFonts w:hint="eastAsia"/>
                      </w:rPr>
                      <w:fldChar w:fldCharType="end"/>
                    </w:r>
                  </w:p>
                </w:txbxContent>
              </v:textbox>
              <w10:wrap anchorx="margin"/>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C4D" w:rsidRDefault="00E80FF1">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rsidR="00AC2C4D" w:rsidRDefault="00E80FF1">
                          <w:pPr>
                            <w:pStyle w:val="af9"/>
                          </w:pPr>
                          <w:r>
                            <w:rPr>
                              <w:rFonts w:hint="eastAsia"/>
                            </w:rPr>
                            <w:fldChar w:fldCharType="begin"/>
                          </w:r>
                          <w:r>
                            <w:rPr>
                              <w:rFonts w:hint="eastAsia"/>
                            </w:rPr>
                            <w:instrText xml:space="preserve"> PAGE  \* MERGEFORMAT </w:instrText>
                          </w:r>
                          <w:r>
                            <w:rPr>
                              <w:rFonts w:hint="eastAsia"/>
                            </w:rPr>
                            <w:fldChar w:fldCharType="separate"/>
                          </w:r>
                          <w:r>
                            <w:rPr>
                              <w:noProof/>
                            </w:rPr>
                            <w:t>62</w:t>
                          </w:r>
                          <w:r>
                            <w:rPr>
                              <w:rFonts w:hint="eastAsia"/>
                            </w:rPr>
                            <w:fldChar w:fldCharType="end"/>
                          </w:r>
                        </w:p>
                      </w:txbxContent>
                    </wps:txbx>
                    <wps:bodyPr wrap="none" lIns="0" tIns="0" rIns="0" bIns="0" upright="1">
                      <a:spAutoFit/>
                    </wps:bodyPr>
                  </wps:wsp>
                </a:graphicData>
              </a:graphic>
            </wp:anchor>
          </w:drawing>
        </mc:Choice>
        <mc:Fallback>
          <w:pict>
            <v:rect id="_x0000_s1028"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" filled="f" stroked="f">
              <v:textbox style="mso-fit-shape-to-text:t" inset="0,0,0,0">
                <w:txbxContent>
                  <w:p w:rsidR="00AC2C4D" w:rsidRDefault="00E80FF1">
                    <w:pPr>
                      <w:pStyle w:val="af9"/>
                    </w:pPr>
                    <w:r>
                      <w:rPr>
                        <w:rFonts w:hint="eastAsia"/>
                      </w:rPr>
                      <w:fldChar w:fldCharType="begin"/>
                    </w:r>
                    <w:r>
                      <w:rPr>
                        <w:rFonts w:hint="eastAsia"/>
                      </w:rPr>
                      <w:instrText xml:space="preserve"> PAGE  \* MERGEFORMAT </w:instrText>
                    </w:r>
                    <w:r>
                      <w:rPr>
                        <w:rFonts w:hint="eastAsia"/>
                      </w:rPr>
                      <w:fldChar w:fldCharType="separate"/>
                    </w:r>
                    <w:r>
                      <w:rPr>
                        <w:noProof/>
                      </w:rPr>
                      <w:t>62</w:t>
                    </w:r>
                    <w:r>
                      <w:rPr>
                        <w:rFonts w:hint="eastAsia"/>
                      </w:rPr>
                      <w:fldChar w:fldCharType="end"/>
                    </w:r>
                  </w:p>
                </w:txbxContent>
              </v:textbox>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80FF1">
      <w:r>
        <w:separator/>
      </w:r>
    </w:p>
  </w:footnote>
  <w:footnote w:type="continuationSeparator" w:id="0">
    <w:p w:rsidR="00000000" w:rsidRDefault="00E80F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C4D" w:rsidRDefault="00E80FF1">
    <w:pPr>
      <w:pStyle w:val="afc"/>
      <w:pBdr>
        <w:bottom w:val="thickThinSmallGap" w:sz="24" w:space="1" w:color="622423"/>
      </w:pBdr>
      <w:jc w:val="both"/>
      <w:rPr>
        <w:rFonts w:ascii="宋体" w:hAnsi="宋体" w:cs="宋体"/>
        <w:sz w:val="24"/>
        <w:szCs w:val="24"/>
      </w:rPr>
    </w:pPr>
    <w:r>
      <w:rPr>
        <w:rFonts w:hint="eastAsia"/>
      </w:rPr>
      <w:t xml:space="preserve">                                  </w:t>
    </w:r>
    <w:r>
      <w:rPr>
        <w:rFonts w:hint="eastAsia"/>
        <w:sz w:val="22"/>
        <w:szCs w:val="22"/>
      </w:rPr>
      <w:t>宏业国际项目管理有限公司</w:t>
    </w:r>
    <w:r>
      <w:rPr>
        <w:rFonts w:hint="eastAsia"/>
        <w:sz w:val="22"/>
        <w:szCs w:val="22"/>
      </w:rPr>
      <w:t xml:space="preserve"> </w:t>
    </w:r>
    <w:r>
      <w:rPr>
        <w:rFonts w:hint="eastAsia"/>
      </w:rPr>
      <w:t xml:space="preserve">                   </w:t>
    </w:r>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C4D" w:rsidRDefault="00E80FF1">
    <w:pPr>
      <w:pStyle w:val="afc"/>
      <w:pBdr>
        <w:bottom w:val="thickThinSmallGap" w:sz="12" w:space="1" w:color="auto"/>
      </w:pBdr>
    </w:pPr>
    <w:r>
      <w:rPr>
        <w:rFonts w:hint="eastAsia"/>
        <w:sz w:val="21"/>
        <w:szCs w:val="21"/>
      </w:rPr>
      <w:t>宏业国际项目管理有限公司</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C4D" w:rsidRDefault="00E80FF1">
    <w:pPr>
      <w:pStyle w:val="afc"/>
      <w:pBdr>
        <w:bottom w:val="thickThinSmallGap" w:sz="24" w:space="1" w:color="622423"/>
      </w:pBdr>
    </w:pPr>
    <w:r>
      <w:rPr>
        <w:rFonts w:hint="eastAsia"/>
        <w:sz w:val="22"/>
        <w:szCs w:val="22"/>
      </w:rPr>
      <w:t>宏业国际项目管理有限公司</w:t>
    </w:r>
    <w:r>
      <w:rPr>
        <w:rFonts w:hint="eastAsia"/>
        <w:sz w:val="22"/>
        <w:szCs w:val="22"/>
      </w:rPr>
      <w:t xml:space="preserve">  </w:t>
    </w: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A867C16"/>
    <w:multiLevelType w:val="singleLevel"/>
    <w:tmpl w:val="9A867C16"/>
    <w:lvl w:ilvl="0">
      <w:start w:val="6"/>
      <w:numFmt w:val="chineseCounting"/>
      <w:suff w:val="nothing"/>
      <w:lvlText w:val="%1、"/>
      <w:lvlJc w:val="left"/>
      <w:rPr>
        <w:rFonts w:hint="eastAsia"/>
      </w:rPr>
    </w:lvl>
  </w:abstractNum>
  <w:abstractNum w:abstractNumId="1" w15:restartNumberingAfterBreak="0">
    <w:nsid w:val="B6708008"/>
    <w:multiLevelType w:val="singleLevel"/>
    <w:tmpl w:val="B6708008"/>
    <w:lvl w:ilvl="0">
      <w:start w:val="1"/>
      <w:numFmt w:val="decimal"/>
      <w:lvlText w:val="(%1)"/>
      <w:lvlJc w:val="left"/>
      <w:pPr>
        <w:tabs>
          <w:tab w:val="left" w:pos="312"/>
        </w:tabs>
      </w:pPr>
    </w:lvl>
  </w:abstractNum>
  <w:abstractNum w:abstractNumId="2" w15:restartNumberingAfterBreak="0">
    <w:nsid w:val="F7048A4B"/>
    <w:multiLevelType w:val="singleLevel"/>
    <w:tmpl w:val="F7048A4B"/>
    <w:lvl w:ilvl="0">
      <w:start w:val="2"/>
      <w:numFmt w:val="decimal"/>
      <w:suff w:val="nothing"/>
      <w:lvlText w:val="%1、"/>
      <w:lvlJc w:val="left"/>
      <w:pPr>
        <w:ind w:left="210"/>
      </w:pPr>
    </w:lvl>
  </w:abstractNum>
  <w:abstractNum w:abstractNumId="3" w15:restartNumberingAfterBreak="0">
    <w:nsid w:val="0000000B"/>
    <w:multiLevelType w:val="multilevel"/>
    <w:tmpl w:val="0000000B"/>
    <w:lvl w:ilvl="0">
      <w:start w:val="1"/>
      <w:numFmt w:val="bullet"/>
      <w:lvlText w:val=""/>
      <w:lvlJc w:val="left"/>
      <w:pPr>
        <w:tabs>
          <w:tab w:val="left" w:pos="780"/>
        </w:tabs>
        <w:ind w:left="780" w:hanging="420"/>
      </w:pPr>
      <w:rPr>
        <w:rFonts w:ascii="Wingdings" w:hAnsi="Wingdings" w:hint="default"/>
      </w:rPr>
    </w:lvl>
    <w:lvl w:ilvl="1">
      <w:start w:val="1"/>
      <w:numFmt w:val="bullet"/>
      <w:lvlText w:val=""/>
      <w:lvlJc w:val="left"/>
      <w:pPr>
        <w:tabs>
          <w:tab w:val="left" w:pos="1200"/>
        </w:tabs>
        <w:ind w:left="1200" w:hanging="420"/>
      </w:pPr>
      <w:rPr>
        <w:rFonts w:ascii="Wingdings" w:hAnsi="Wingdings" w:hint="default"/>
      </w:rPr>
    </w:lvl>
    <w:lvl w:ilvl="2">
      <w:start w:val="1"/>
      <w:numFmt w:val="bullet"/>
      <w:lvlText w:val=""/>
      <w:lvlJc w:val="left"/>
      <w:pPr>
        <w:tabs>
          <w:tab w:val="left" w:pos="1620"/>
        </w:tabs>
        <w:ind w:left="1620" w:hanging="420"/>
      </w:pPr>
      <w:rPr>
        <w:rFonts w:ascii="Wingdings" w:hAnsi="Wingdings" w:hint="default"/>
      </w:rPr>
    </w:lvl>
    <w:lvl w:ilvl="3">
      <w:start w:val="1"/>
      <w:numFmt w:val="bullet"/>
      <w:lvlText w:val=""/>
      <w:lvlJc w:val="left"/>
      <w:pPr>
        <w:tabs>
          <w:tab w:val="left" w:pos="2040"/>
        </w:tabs>
        <w:ind w:left="2040" w:hanging="420"/>
      </w:pPr>
      <w:rPr>
        <w:rFonts w:ascii="Wingdings" w:hAnsi="Wingdings" w:hint="default"/>
      </w:rPr>
    </w:lvl>
    <w:lvl w:ilvl="4">
      <w:start w:val="1"/>
      <w:numFmt w:val="bullet"/>
      <w:lvlText w:val=""/>
      <w:lvlJc w:val="left"/>
      <w:pPr>
        <w:tabs>
          <w:tab w:val="left" w:pos="2460"/>
        </w:tabs>
        <w:ind w:left="2460" w:hanging="420"/>
      </w:pPr>
      <w:rPr>
        <w:rFonts w:ascii="Wingdings" w:hAnsi="Wingdings" w:hint="default"/>
      </w:rPr>
    </w:lvl>
    <w:lvl w:ilvl="5">
      <w:start w:val="1"/>
      <w:numFmt w:val="bullet"/>
      <w:lvlText w:val=""/>
      <w:lvlJc w:val="left"/>
      <w:pPr>
        <w:tabs>
          <w:tab w:val="left" w:pos="2880"/>
        </w:tabs>
        <w:ind w:left="2880" w:hanging="420"/>
      </w:pPr>
      <w:rPr>
        <w:rFonts w:ascii="Wingdings" w:hAnsi="Wingdings" w:hint="default"/>
      </w:rPr>
    </w:lvl>
    <w:lvl w:ilvl="6">
      <w:start w:val="1"/>
      <w:numFmt w:val="bullet"/>
      <w:lvlText w:val=""/>
      <w:lvlJc w:val="left"/>
      <w:pPr>
        <w:tabs>
          <w:tab w:val="left" w:pos="3300"/>
        </w:tabs>
        <w:ind w:left="3300" w:hanging="420"/>
      </w:pPr>
      <w:rPr>
        <w:rFonts w:ascii="Wingdings" w:hAnsi="Wingdings" w:hint="default"/>
      </w:rPr>
    </w:lvl>
    <w:lvl w:ilvl="7">
      <w:start w:val="1"/>
      <w:numFmt w:val="bullet"/>
      <w:lvlText w:val=""/>
      <w:lvlJc w:val="left"/>
      <w:pPr>
        <w:tabs>
          <w:tab w:val="left" w:pos="3720"/>
        </w:tabs>
        <w:ind w:left="3720" w:hanging="420"/>
      </w:pPr>
      <w:rPr>
        <w:rFonts w:ascii="Wingdings" w:hAnsi="Wingdings" w:hint="default"/>
      </w:rPr>
    </w:lvl>
    <w:lvl w:ilvl="8">
      <w:start w:val="1"/>
      <w:numFmt w:val="bullet"/>
      <w:lvlText w:val=""/>
      <w:lvlJc w:val="left"/>
      <w:pPr>
        <w:tabs>
          <w:tab w:val="left" w:pos="4140"/>
        </w:tabs>
        <w:ind w:left="4140" w:hanging="420"/>
      </w:pPr>
      <w:rPr>
        <w:rFonts w:ascii="Wingdings" w:hAnsi="Wingdings" w:hint="default"/>
      </w:rPr>
    </w:lvl>
  </w:abstractNum>
  <w:abstractNum w:abstractNumId="4" w15:restartNumberingAfterBreak="0">
    <w:nsid w:val="246319BB"/>
    <w:multiLevelType w:val="multilevel"/>
    <w:tmpl w:val="246319BB"/>
    <w:lvl w:ilvl="0">
      <w:start w:val="1"/>
      <w:numFmt w:val="decimalEnclosedParen"/>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15:restartNumberingAfterBreak="0">
    <w:nsid w:val="3658B331"/>
    <w:multiLevelType w:val="singleLevel"/>
    <w:tmpl w:val="3658B331"/>
    <w:lvl w:ilvl="0">
      <w:start w:val="2"/>
      <w:numFmt w:val="chineseCounting"/>
      <w:suff w:val="nothing"/>
      <w:lvlText w:val="%1、"/>
      <w:lvlJc w:val="left"/>
      <w:rPr>
        <w:rFonts w:hint="eastAsia"/>
      </w:rPr>
    </w:lvl>
  </w:abstractNum>
  <w:abstractNum w:abstractNumId="6" w15:restartNumberingAfterBreak="0">
    <w:nsid w:val="3EBB3C91"/>
    <w:multiLevelType w:val="multilevel"/>
    <w:tmpl w:val="3EBB3C91"/>
    <w:lvl w:ilvl="0">
      <w:start w:val="1"/>
      <w:numFmt w:val="chineseCountingThousand"/>
      <w:suff w:val="space"/>
      <w:lvlText w:val="%1. "/>
      <w:lvlJc w:val="left"/>
      <w:pPr>
        <w:ind w:left="907" w:hanging="907"/>
      </w:pPr>
      <w:rPr>
        <w:rFonts w:hint="eastAsia"/>
      </w:rPr>
    </w:lvl>
    <w:lvl w:ilvl="1">
      <w:start w:val="1"/>
      <w:numFmt w:val="decimal"/>
      <w:isLgl/>
      <w:suff w:val="space"/>
      <w:lvlText w:val="%1.%2 "/>
      <w:lvlJc w:val="left"/>
      <w:pPr>
        <w:ind w:left="794" w:hanging="794"/>
      </w:pPr>
    </w:lvl>
    <w:lvl w:ilvl="2">
      <w:numFmt w:val="none"/>
      <w:lvlText w:val=""/>
      <w:lvlJc w:val="left"/>
      <w:pPr>
        <w:tabs>
          <w:tab w:val="left" w:pos="360"/>
        </w:tabs>
      </w:pPr>
      <w:rPr>
        <w:rFonts w:cs="Times New Roman"/>
      </w:rPr>
    </w:lvl>
    <w:lvl w:ilvl="3">
      <w:numFmt w:val="none"/>
      <w:lvlText w:val=""/>
      <w:lvlJc w:val="left"/>
      <w:pPr>
        <w:tabs>
          <w:tab w:val="left" w:pos="360"/>
        </w:tabs>
      </w:pPr>
      <w:rPr>
        <w:rFonts w:cs="Times New Roman"/>
      </w:rPr>
    </w:lvl>
    <w:lvl w:ilvl="4">
      <w:numFmt w:val="decimal"/>
      <w:pStyle w:val="5"/>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453417F4"/>
    <w:multiLevelType w:val="singleLevel"/>
    <w:tmpl w:val="453417F4"/>
    <w:lvl w:ilvl="0">
      <w:start w:val="6"/>
      <w:numFmt w:val="chineseCounting"/>
      <w:suff w:val="nothing"/>
      <w:lvlText w:val="%1、"/>
      <w:lvlJc w:val="left"/>
      <w:rPr>
        <w:rFonts w:hint="eastAsia"/>
      </w:rPr>
    </w:lvl>
  </w:abstractNum>
  <w:num w:numId="1">
    <w:abstractNumId w:val="6"/>
  </w:num>
  <w:num w:numId="2">
    <w:abstractNumId w:val="7"/>
  </w:num>
  <w:num w:numId="3">
    <w:abstractNumId w:val="5"/>
  </w:num>
  <w:num w:numId="4">
    <w:abstractNumId w:val="3"/>
  </w:num>
  <w:num w:numId="5">
    <w:abstractNumId w:val="0"/>
  </w:num>
  <w:num w:numId="6">
    <w:abstractNumId w:val="2"/>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0N2NjYzljNTcwMGU0YTBiYjI4MGYyZTYxZWE1MjUifQ=="/>
    <w:docVar w:name="KSO_WPS_MARK_KEY" w:val="8f5a041f-b9ad-428d-b417-882a7a41424e"/>
  </w:docVars>
  <w:rsids>
    <w:rsidRoot w:val="0010740B"/>
    <w:rsid w:val="000803B9"/>
    <w:rsid w:val="0010740B"/>
    <w:rsid w:val="00107556"/>
    <w:rsid w:val="00115D85"/>
    <w:rsid w:val="001E5D32"/>
    <w:rsid w:val="00285158"/>
    <w:rsid w:val="00386A79"/>
    <w:rsid w:val="00394B2D"/>
    <w:rsid w:val="004569CB"/>
    <w:rsid w:val="00507446"/>
    <w:rsid w:val="00587F3C"/>
    <w:rsid w:val="005A0D51"/>
    <w:rsid w:val="0067479A"/>
    <w:rsid w:val="006942A6"/>
    <w:rsid w:val="006F34D9"/>
    <w:rsid w:val="007A4A0E"/>
    <w:rsid w:val="007B665F"/>
    <w:rsid w:val="0086449A"/>
    <w:rsid w:val="008C6C96"/>
    <w:rsid w:val="009C1207"/>
    <w:rsid w:val="00A37DE8"/>
    <w:rsid w:val="00A4090B"/>
    <w:rsid w:val="00A67013"/>
    <w:rsid w:val="00A841B5"/>
    <w:rsid w:val="00A92772"/>
    <w:rsid w:val="00AB2218"/>
    <w:rsid w:val="00AC2C4D"/>
    <w:rsid w:val="00B2314D"/>
    <w:rsid w:val="00B413EA"/>
    <w:rsid w:val="00C603FA"/>
    <w:rsid w:val="00CF572F"/>
    <w:rsid w:val="00D17727"/>
    <w:rsid w:val="00E04D5D"/>
    <w:rsid w:val="00E259D7"/>
    <w:rsid w:val="00E30544"/>
    <w:rsid w:val="00E80FF1"/>
    <w:rsid w:val="00E93FAB"/>
    <w:rsid w:val="00EC795C"/>
    <w:rsid w:val="00F0096B"/>
    <w:rsid w:val="00F22A61"/>
    <w:rsid w:val="00F43C45"/>
    <w:rsid w:val="00F6344F"/>
    <w:rsid w:val="00F64A8A"/>
    <w:rsid w:val="00F64D95"/>
    <w:rsid w:val="01540852"/>
    <w:rsid w:val="019F0CAA"/>
    <w:rsid w:val="02D359A2"/>
    <w:rsid w:val="0307187B"/>
    <w:rsid w:val="036208CD"/>
    <w:rsid w:val="03782B4D"/>
    <w:rsid w:val="03C44E26"/>
    <w:rsid w:val="03CC0538"/>
    <w:rsid w:val="03DE126C"/>
    <w:rsid w:val="041007E3"/>
    <w:rsid w:val="0481129B"/>
    <w:rsid w:val="04C43110"/>
    <w:rsid w:val="0507235C"/>
    <w:rsid w:val="054F07D9"/>
    <w:rsid w:val="055A0BC0"/>
    <w:rsid w:val="05B96E85"/>
    <w:rsid w:val="05C43042"/>
    <w:rsid w:val="05ED58B4"/>
    <w:rsid w:val="061463D3"/>
    <w:rsid w:val="064814CC"/>
    <w:rsid w:val="083C2724"/>
    <w:rsid w:val="08FD71AF"/>
    <w:rsid w:val="096977A7"/>
    <w:rsid w:val="097E79A1"/>
    <w:rsid w:val="09AA0CC1"/>
    <w:rsid w:val="09E412E0"/>
    <w:rsid w:val="0A5813A7"/>
    <w:rsid w:val="0AA11E2C"/>
    <w:rsid w:val="0AF67B2D"/>
    <w:rsid w:val="0AF80CAA"/>
    <w:rsid w:val="0B1C0A08"/>
    <w:rsid w:val="0B4D7AB8"/>
    <w:rsid w:val="0B674E03"/>
    <w:rsid w:val="0BF90AE4"/>
    <w:rsid w:val="0CC21072"/>
    <w:rsid w:val="0CD12600"/>
    <w:rsid w:val="0CDD0064"/>
    <w:rsid w:val="0D223219"/>
    <w:rsid w:val="0D2F173B"/>
    <w:rsid w:val="0D99308F"/>
    <w:rsid w:val="0DB8037C"/>
    <w:rsid w:val="0DBE1BCE"/>
    <w:rsid w:val="0DEB1BBD"/>
    <w:rsid w:val="0E8C77EE"/>
    <w:rsid w:val="0E8D5049"/>
    <w:rsid w:val="0ECD1AB4"/>
    <w:rsid w:val="0F2A375A"/>
    <w:rsid w:val="0F382290"/>
    <w:rsid w:val="0FD03957"/>
    <w:rsid w:val="0FE4089C"/>
    <w:rsid w:val="105E41AB"/>
    <w:rsid w:val="10D93C93"/>
    <w:rsid w:val="115C5A72"/>
    <w:rsid w:val="1188256A"/>
    <w:rsid w:val="11994C65"/>
    <w:rsid w:val="120522C8"/>
    <w:rsid w:val="12481FCC"/>
    <w:rsid w:val="12870D7E"/>
    <w:rsid w:val="12AD766B"/>
    <w:rsid w:val="12C66037"/>
    <w:rsid w:val="1410707E"/>
    <w:rsid w:val="15095B9A"/>
    <w:rsid w:val="15256B20"/>
    <w:rsid w:val="15367EF7"/>
    <w:rsid w:val="154A56B9"/>
    <w:rsid w:val="16025E2F"/>
    <w:rsid w:val="160E2330"/>
    <w:rsid w:val="16111629"/>
    <w:rsid w:val="16DE0979"/>
    <w:rsid w:val="17D84C98"/>
    <w:rsid w:val="180112F6"/>
    <w:rsid w:val="18345F44"/>
    <w:rsid w:val="18C76615"/>
    <w:rsid w:val="18CB768B"/>
    <w:rsid w:val="1912647A"/>
    <w:rsid w:val="19237869"/>
    <w:rsid w:val="19921E03"/>
    <w:rsid w:val="19D73055"/>
    <w:rsid w:val="1A365A99"/>
    <w:rsid w:val="1AC92A69"/>
    <w:rsid w:val="1ACA3B0B"/>
    <w:rsid w:val="1B383CEE"/>
    <w:rsid w:val="1B384A4E"/>
    <w:rsid w:val="1C2D624C"/>
    <w:rsid w:val="1CE34509"/>
    <w:rsid w:val="1D10290C"/>
    <w:rsid w:val="1D296C19"/>
    <w:rsid w:val="1D8F4415"/>
    <w:rsid w:val="1DB34F4D"/>
    <w:rsid w:val="1E1F1B80"/>
    <w:rsid w:val="1E4A2472"/>
    <w:rsid w:val="1E637F72"/>
    <w:rsid w:val="1EC33ECA"/>
    <w:rsid w:val="1EF46AD2"/>
    <w:rsid w:val="1EF7781D"/>
    <w:rsid w:val="1F33610A"/>
    <w:rsid w:val="1F9D3B08"/>
    <w:rsid w:val="20DD0C14"/>
    <w:rsid w:val="215C7877"/>
    <w:rsid w:val="224D7E71"/>
    <w:rsid w:val="22995EF7"/>
    <w:rsid w:val="234C14C9"/>
    <w:rsid w:val="23671171"/>
    <w:rsid w:val="2368771E"/>
    <w:rsid w:val="23D732EC"/>
    <w:rsid w:val="23F043B9"/>
    <w:rsid w:val="247456DF"/>
    <w:rsid w:val="25667607"/>
    <w:rsid w:val="25A521AF"/>
    <w:rsid w:val="267A2947"/>
    <w:rsid w:val="268D6FA0"/>
    <w:rsid w:val="2776673B"/>
    <w:rsid w:val="27924ABA"/>
    <w:rsid w:val="288914B1"/>
    <w:rsid w:val="28BD4CDE"/>
    <w:rsid w:val="2A1711BC"/>
    <w:rsid w:val="2A331144"/>
    <w:rsid w:val="2B320DF2"/>
    <w:rsid w:val="2B6759BC"/>
    <w:rsid w:val="2BAA609E"/>
    <w:rsid w:val="2CD01B03"/>
    <w:rsid w:val="2D0C0414"/>
    <w:rsid w:val="2D346567"/>
    <w:rsid w:val="2D9A2207"/>
    <w:rsid w:val="2E0E30F7"/>
    <w:rsid w:val="2E3D5918"/>
    <w:rsid w:val="2EB571A4"/>
    <w:rsid w:val="31025D2C"/>
    <w:rsid w:val="31AA0271"/>
    <w:rsid w:val="32133B3D"/>
    <w:rsid w:val="328A7B87"/>
    <w:rsid w:val="33076A80"/>
    <w:rsid w:val="330D1186"/>
    <w:rsid w:val="339F46B3"/>
    <w:rsid w:val="350925D2"/>
    <w:rsid w:val="354B4A67"/>
    <w:rsid w:val="35886536"/>
    <w:rsid w:val="362F55ED"/>
    <w:rsid w:val="36865185"/>
    <w:rsid w:val="36E65426"/>
    <w:rsid w:val="376C7344"/>
    <w:rsid w:val="38054762"/>
    <w:rsid w:val="380A45E7"/>
    <w:rsid w:val="385E0D11"/>
    <w:rsid w:val="38680FA1"/>
    <w:rsid w:val="386B0BAC"/>
    <w:rsid w:val="39007C46"/>
    <w:rsid w:val="39AC2C5A"/>
    <w:rsid w:val="39EB76EF"/>
    <w:rsid w:val="3A1F7725"/>
    <w:rsid w:val="3A577D39"/>
    <w:rsid w:val="3A6C5593"/>
    <w:rsid w:val="3A77523F"/>
    <w:rsid w:val="3AB361F8"/>
    <w:rsid w:val="3ADB3E00"/>
    <w:rsid w:val="3B5E6906"/>
    <w:rsid w:val="3B986CBB"/>
    <w:rsid w:val="3BAD4288"/>
    <w:rsid w:val="3BB27AE7"/>
    <w:rsid w:val="3CE0063C"/>
    <w:rsid w:val="3D4A6824"/>
    <w:rsid w:val="3D740E64"/>
    <w:rsid w:val="3F851ADA"/>
    <w:rsid w:val="3FB4129F"/>
    <w:rsid w:val="3FBA0885"/>
    <w:rsid w:val="3FDC6F95"/>
    <w:rsid w:val="403E1F5F"/>
    <w:rsid w:val="40B82A44"/>
    <w:rsid w:val="40CA494F"/>
    <w:rsid w:val="411E27A8"/>
    <w:rsid w:val="41837C0C"/>
    <w:rsid w:val="41E22DC7"/>
    <w:rsid w:val="41F60F3F"/>
    <w:rsid w:val="41FA7DE9"/>
    <w:rsid w:val="420A5691"/>
    <w:rsid w:val="42130424"/>
    <w:rsid w:val="43482915"/>
    <w:rsid w:val="43CA6E72"/>
    <w:rsid w:val="44664090"/>
    <w:rsid w:val="446A1002"/>
    <w:rsid w:val="44801419"/>
    <w:rsid w:val="44B40DFC"/>
    <w:rsid w:val="44C9304E"/>
    <w:rsid w:val="44EC2651"/>
    <w:rsid w:val="450F6A31"/>
    <w:rsid w:val="45154265"/>
    <w:rsid w:val="45620E8D"/>
    <w:rsid w:val="46032F36"/>
    <w:rsid w:val="46360220"/>
    <w:rsid w:val="465E7CB8"/>
    <w:rsid w:val="46DD2912"/>
    <w:rsid w:val="46DF5214"/>
    <w:rsid w:val="47535989"/>
    <w:rsid w:val="478B4A59"/>
    <w:rsid w:val="47A3169B"/>
    <w:rsid w:val="47FD0C82"/>
    <w:rsid w:val="48022AA8"/>
    <w:rsid w:val="483D3A2C"/>
    <w:rsid w:val="48E2765F"/>
    <w:rsid w:val="494F7F54"/>
    <w:rsid w:val="49651784"/>
    <w:rsid w:val="496C3FBD"/>
    <w:rsid w:val="49951CE4"/>
    <w:rsid w:val="49E72937"/>
    <w:rsid w:val="4A280DAA"/>
    <w:rsid w:val="4A2C4394"/>
    <w:rsid w:val="4AB573FC"/>
    <w:rsid w:val="4B450FC6"/>
    <w:rsid w:val="4B8C3127"/>
    <w:rsid w:val="4BDE6AB3"/>
    <w:rsid w:val="4BE17AFB"/>
    <w:rsid w:val="4C63431C"/>
    <w:rsid w:val="4D0B0B16"/>
    <w:rsid w:val="4D706D4F"/>
    <w:rsid w:val="4DFA6940"/>
    <w:rsid w:val="4EFD621C"/>
    <w:rsid w:val="4F3C45A3"/>
    <w:rsid w:val="50130FBD"/>
    <w:rsid w:val="50384B18"/>
    <w:rsid w:val="50BE4216"/>
    <w:rsid w:val="50D6330E"/>
    <w:rsid w:val="50E5707E"/>
    <w:rsid w:val="517D5E7F"/>
    <w:rsid w:val="51AC1F40"/>
    <w:rsid w:val="51E00991"/>
    <w:rsid w:val="524D7600"/>
    <w:rsid w:val="5263221D"/>
    <w:rsid w:val="53850DE6"/>
    <w:rsid w:val="53BA4E1E"/>
    <w:rsid w:val="54414F42"/>
    <w:rsid w:val="54673759"/>
    <w:rsid w:val="546E406F"/>
    <w:rsid w:val="54B9335E"/>
    <w:rsid w:val="55DF158C"/>
    <w:rsid w:val="565A7A8E"/>
    <w:rsid w:val="568455BA"/>
    <w:rsid w:val="568B6949"/>
    <w:rsid w:val="56EA1678"/>
    <w:rsid w:val="570137BC"/>
    <w:rsid w:val="57547DC2"/>
    <w:rsid w:val="576C0DA0"/>
    <w:rsid w:val="58006BC0"/>
    <w:rsid w:val="585E0F1A"/>
    <w:rsid w:val="58A10248"/>
    <w:rsid w:val="58E40770"/>
    <w:rsid w:val="5956150A"/>
    <w:rsid w:val="5987078B"/>
    <w:rsid w:val="5A0507C0"/>
    <w:rsid w:val="5A177BA2"/>
    <w:rsid w:val="5A490FF5"/>
    <w:rsid w:val="5A620663"/>
    <w:rsid w:val="5B6B5022"/>
    <w:rsid w:val="5BC460C9"/>
    <w:rsid w:val="5BE52E11"/>
    <w:rsid w:val="5C2E04A2"/>
    <w:rsid w:val="5C314037"/>
    <w:rsid w:val="5C840F81"/>
    <w:rsid w:val="5CC44962"/>
    <w:rsid w:val="5D2C42B6"/>
    <w:rsid w:val="5D4B7C1F"/>
    <w:rsid w:val="5DA24E17"/>
    <w:rsid w:val="5E0F686A"/>
    <w:rsid w:val="5E9B0E94"/>
    <w:rsid w:val="5F0B0627"/>
    <w:rsid w:val="5F7D3905"/>
    <w:rsid w:val="61641B17"/>
    <w:rsid w:val="61905AF4"/>
    <w:rsid w:val="619D39D4"/>
    <w:rsid w:val="62400EAD"/>
    <w:rsid w:val="624D2DC3"/>
    <w:rsid w:val="62D022B3"/>
    <w:rsid w:val="6358747B"/>
    <w:rsid w:val="64206061"/>
    <w:rsid w:val="645541C2"/>
    <w:rsid w:val="6460505B"/>
    <w:rsid w:val="647014C5"/>
    <w:rsid w:val="64C35501"/>
    <w:rsid w:val="64ED1AE5"/>
    <w:rsid w:val="657C0B87"/>
    <w:rsid w:val="65F04C74"/>
    <w:rsid w:val="661D09E2"/>
    <w:rsid w:val="66F41BC6"/>
    <w:rsid w:val="682855FA"/>
    <w:rsid w:val="687B3C27"/>
    <w:rsid w:val="687D3777"/>
    <w:rsid w:val="690232D2"/>
    <w:rsid w:val="69556629"/>
    <w:rsid w:val="69CC30A8"/>
    <w:rsid w:val="69E60A9C"/>
    <w:rsid w:val="6A3E7B36"/>
    <w:rsid w:val="6AB37D1A"/>
    <w:rsid w:val="6AFC73AE"/>
    <w:rsid w:val="6B835F1F"/>
    <w:rsid w:val="6B9A086E"/>
    <w:rsid w:val="6BC1359C"/>
    <w:rsid w:val="6BF846D1"/>
    <w:rsid w:val="6C192F45"/>
    <w:rsid w:val="6D201C56"/>
    <w:rsid w:val="6D9608C0"/>
    <w:rsid w:val="6E2B11CE"/>
    <w:rsid w:val="6E916532"/>
    <w:rsid w:val="6EA27DCE"/>
    <w:rsid w:val="6EB54BB6"/>
    <w:rsid w:val="6EC26886"/>
    <w:rsid w:val="6ED04B50"/>
    <w:rsid w:val="6EE13152"/>
    <w:rsid w:val="6F1A502C"/>
    <w:rsid w:val="6F2B6D0F"/>
    <w:rsid w:val="6F550441"/>
    <w:rsid w:val="6FD64AFF"/>
    <w:rsid w:val="6FFE52C9"/>
    <w:rsid w:val="701029C9"/>
    <w:rsid w:val="71F45899"/>
    <w:rsid w:val="721372E8"/>
    <w:rsid w:val="72785B7B"/>
    <w:rsid w:val="72B16CEB"/>
    <w:rsid w:val="72F41E8D"/>
    <w:rsid w:val="732D61CF"/>
    <w:rsid w:val="735E501F"/>
    <w:rsid w:val="73C3376E"/>
    <w:rsid w:val="73EF311A"/>
    <w:rsid w:val="73F11CA9"/>
    <w:rsid w:val="741B2C62"/>
    <w:rsid w:val="74204E87"/>
    <w:rsid w:val="747D6965"/>
    <w:rsid w:val="74FF3956"/>
    <w:rsid w:val="757C3BD5"/>
    <w:rsid w:val="75852944"/>
    <w:rsid w:val="765E2E38"/>
    <w:rsid w:val="76CA7D2C"/>
    <w:rsid w:val="76E65A48"/>
    <w:rsid w:val="77362AB4"/>
    <w:rsid w:val="77AC0B09"/>
    <w:rsid w:val="77D200E8"/>
    <w:rsid w:val="77D4404A"/>
    <w:rsid w:val="78747050"/>
    <w:rsid w:val="78833A69"/>
    <w:rsid w:val="78BD0159"/>
    <w:rsid w:val="78EE0B2B"/>
    <w:rsid w:val="79FD2D9D"/>
    <w:rsid w:val="7A4D46B7"/>
    <w:rsid w:val="7B186783"/>
    <w:rsid w:val="7B7E0A21"/>
    <w:rsid w:val="7BAC1ED5"/>
    <w:rsid w:val="7BD019F5"/>
    <w:rsid w:val="7C1761F8"/>
    <w:rsid w:val="7CC876FF"/>
    <w:rsid w:val="7CD10C1B"/>
    <w:rsid w:val="7D6477DE"/>
    <w:rsid w:val="7DAC056D"/>
    <w:rsid w:val="7E146715"/>
    <w:rsid w:val="7E80598D"/>
    <w:rsid w:val="7EAA4B35"/>
    <w:rsid w:val="7EAE3FE5"/>
    <w:rsid w:val="7F135CCD"/>
    <w:rsid w:val="7F3B6C94"/>
    <w:rsid w:val="7FC91006"/>
    <w:rsid w:val="7FE27D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5"/>
    </o:shapelayout>
  </w:shapeDefaults>
  <w:decimalSymbol w:val="."/>
  <w:listSeparator w:val=","/>
  <w15:docId w15:val="{4490FE81-1818-4487-8A8B-74D41C8CE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qFormat="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uiPriority="0" w:qFormat="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unhideWhenUsed="1" w:qFormat="1"/>
    <w:lsdException w:name="macro" w:semiHidden="1" w:unhideWhenUsed="1"/>
    <w:lsdException w:name="toa heading" w:uiPriority="0"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uiPriority="0" w:qFormat="1"/>
    <w:lsdException w:name="Date" w:uiPriority="0" w:qFormat="1"/>
    <w:lsdException w:name="Body Text First Indent" w:uiPriority="0" w:qFormat="1"/>
    <w:lsdException w:name="Body Text First Indent 2" w:unhideWhenUsed="1" w:qFormat="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uiPriority="0" w:qFormat="1"/>
    <w:lsdException w:name="Strong" w:uiPriority="0" w:qFormat="1"/>
    <w:lsdException w:name="Emphasis" w:uiPriority="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rPr>
  </w:style>
  <w:style w:type="paragraph" w:styleId="1">
    <w:name w:val="heading 1"/>
    <w:basedOn w:val="a"/>
    <w:next w:val="a"/>
    <w:link w:val="10"/>
    <w:qFormat/>
    <w:pPr>
      <w:keepNext/>
      <w:tabs>
        <w:tab w:val="left" w:pos="360"/>
      </w:tabs>
      <w:ind w:left="360" w:hanging="360"/>
      <w:outlineLvl w:val="0"/>
    </w:pPr>
    <w:rPr>
      <w:b/>
    </w:rPr>
  </w:style>
  <w:style w:type="paragraph" w:styleId="2">
    <w:name w:val="heading 2"/>
    <w:basedOn w:val="a"/>
    <w:next w:val="a1"/>
    <w:link w:val="20"/>
    <w:qFormat/>
    <w:pPr>
      <w:keepNext/>
      <w:keepLines/>
      <w:spacing w:before="260" w:after="260" w:line="416" w:lineRule="auto"/>
      <w:outlineLvl w:val="1"/>
    </w:pPr>
    <w:rPr>
      <w:rFonts w:ascii="Arial" w:eastAsia="黑体" w:hAnsi="Arial"/>
      <w:b/>
      <w:sz w:val="32"/>
    </w:rPr>
  </w:style>
  <w:style w:type="paragraph" w:styleId="3">
    <w:name w:val="heading 3"/>
    <w:basedOn w:val="a"/>
    <w:next w:val="a"/>
    <w:link w:val="30"/>
    <w:qFormat/>
    <w:pPr>
      <w:outlineLvl w:val="2"/>
    </w:pPr>
    <w:rPr>
      <w:bCs/>
      <w:szCs w:val="32"/>
    </w:rPr>
  </w:style>
  <w:style w:type="paragraph" w:styleId="4">
    <w:name w:val="heading 4"/>
    <w:basedOn w:val="a"/>
    <w:next w:val="a"/>
    <w:link w:val="40"/>
    <w:qFormat/>
    <w:pPr>
      <w:keepNext/>
      <w:keepLines/>
      <w:spacing w:before="280" w:after="290" w:line="376" w:lineRule="auto"/>
      <w:outlineLvl w:val="3"/>
    </w:pPr>
    <w:rPr>
      <w:rFonts w:ascii="Arial" w:eastAsia="黑体" w:hAnsi="Arial"/>
      <w:b/>
      <w:bCs/>
      <w:sz w:val="28"/>
      <w:szCs w:val="28"/>
    </w:rPr>
  </w:style>
  <w:style w:type="paragraph" w:styleId="50">
    <w:name w:val="heading 5"/>
    <w:basedOn w:val="a"/>
    <w:next w:val="a"/>
    <w:link w:val="51"/>
    <w:qFormat/>
    <w:pPr>
      <w:keepNext/>
      <w:keepLines/>
      <w:tabs>
        <w:tab w:val="left" w:pos="1440"/>
      </w:tabs>
      <w:spacing w:before="280" w:after="290" w:line="372" w:lineRule="auto"/>
      <w:ind w:left="1440" w:hanging="900"/>
      <w:outlineLvl w:val="4"/>
    </w:pPr>
    <w:rPr>
      <w:b/>
      <w:sz w:val="28"/>
    </w:rPr>
  </w:style>
  <w:style w:type="paragraph" w:styleId="6">
    <w:name w:val="heading 6"/>
    <w:basedOn w:val="a"/>
    <w:next w:val="a"/>
    <w:link w:val="60"/>
    <w:qFormat/>
    <w:pPr>
      <w:keepNext/>
      <w:keepLines/>
      <w:tabs>
        <w:tab w:val="left" w:pos="1440"/>
      </w:tabs>
      <w:spacing w:before="240" w:after="64" w:line="317" w:lineRule="auto"/>
      <w:ind w:left="1440" w:hanging="900"/>
      <w:outlineLvl w:val="5"/>
    </w:pPr>
    <w:rPr>
      <w:rFonts w:ascii="Arial" w:eastAsia="黑体" w:hAnsi="Arial"/>
      <w:b/>
      <w:sz w:val="24"/>
    </w:rPr>
  </w:style>
  <w:style w:type="paragraph" w:styleId="7">
    <w:name w:val="heading 7"/>
    <w:basedOn w:val="a"/>
    <w:next w:val="a"/>
    <w:link w:val="70"/>
    <w:qFormat/>
    <w:pPr>
      <w:keepNext/>
      <w:keepLines/>
      <w:tabs>
        <w:tab w:val="left" w:pos="1440"/>
      </w:tabs>
      <w:spacing w:before="240" w:after="64" w:line="317" w:lineRule="auto"/>
      <w:ind w:left="1440" w:hanging="900"/>
      <w:outlineLvl w:val="6"/>
    </w:pPr>
    <w:rPr>
      <w:b/>
      <w:sz w:val="24"/>
    </w:rPr>
  </w:style>
  <w:style w:type="paragraph" w:styleId="8">
    <w:name w:val="heading 8"/>
    <w:basedOn w:val="a"/>
    <w:next w:val="a"/>
    <w:link w:val="80"/>
    <w:qFormat/>
    <w:pPr>
      <w:keepNext/>
      <w:keepLines/>
      <w:tabs>
        <w:tab w:val="left" w:pos="1440"/>
      </w:tabs>
      <w:spacing w:before="240" w:after="64" w:line="317" w:lineRule="auto"/>
      <w:ind w:left="1440" w:hanging="900"/>
      <w:outlineLvl w:val="7"/>
    </w:pPr>
    <w:rPr>
      <w:rFonts w:ascii="Arial" w:eastAsia="黑体" w:hAnsi="Arial"/>
      <w:sz w:val="24"/>
    </w:rPr>
  </w:style>
  <w:style w:type="paragraph" w:styleId="9">
    <w:name w:val="heading 9"/>
    <w:basedOn w:val="a"/>
    <w:next w:val="a"/>
    <w:link w:val="90"/>
    <w:qFormat/>
    <w:pPr>
      <w:keepNext/>
      <w:keepLines/>
      <w:tabs>
        <w:tab w:val="left" w:pos="1440"/>
      </w:tabs>
      <w:spacing w:before="240" w:after="64" w:line="317" w:lineRule="auto"/>
      <w:ind w:left="1440" w:hanging="900"/>
      <w:outlineLvl w:val="8"/>
    </w:pPr>
    <w:rPr>
      <w:rFonts w:ascii="Arial" w:eastAsia="黑体" w:hAnsi="Arial"/>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next w:val="a"/>
    <w:link w:val="a5"/>
    <w:qFormat/>
    <w:rPr>
      <w:rFonts w:ascii="Arial" w:hAnsi="Arial" w:cs="Arial"/>
      <w:sz w:val="24"/>
      <w:szCs w:val="22"/>
    </w:rPr>
  </w:style>
  <w:style w:type="paragraph" w:customStyle="1" w:styleId="a1">
    <w:name w:val="文档正文"/>
    <w:basedOn w:val="a6"/>
    <w:qFormat/>
    <w:pPr>
      <w:suppressAutoHyphens/>
      <w:spacing w:line="312" w:lineRule="atLeast"/>
      <w:ind w:firstLine="567"/>
      <w:jc w:val="left"/>
      <w:textAlignment w:val="baseline"/>
    </w:pPr>
    <w:rPr>
      <w:rFonts w:ascii="长城仿宋" w:eastAsia="长城仿宋" w:hAnsi="长城仿宋" w:cs="Tahoma"/>
      <w:b/>
      <w:w w:val="80"/>
      <w:kern w:val="1"/>
      <w:sz w:val="28"/>
      <w:szCs w:val="20"/>
    </w:rPr>
  </w:style>
  <w:style w:type="paragraph" w:styleId="a6">
    <w:name w:val="Normal Indent"/>
    <w:basedOn w:val="a"/>
    <w:next w:val="a"/>
    <w:link w:val="a7"/>
    <w:uiPriority w:val="99"/>
    <w:qFormat/>
    <w:pPr>
      <w:ind w:firstLineChars="200" w:firstLine="420"/>
    </w:pPr>
    <w:rPr>
      <w:rFonts w:ascii="Calibri" w:hAnsi="Calibri" w:cs="黑体"/>
      <w:szCs w:val="24"/>
    </w:rPr>
  </w:style>
  <w:style w:type="paragraph" w:styleId="a8">
    <w:name w:val="table of authorities"/>
    <w:basedOn w:val="a"/>
    <w:next w:val="a"/>
    <w:uiPriority w:val="99"/>
    <w:unhideWhenUsed/>
    <w:qFormat/>
    <w:pPr>
      <w:ind w:leftChars="200" w:left="420"/>
    </w:pPr>
  </w:style>
  <w:style w:type="paragraph" w:styleId="a9">
    <w:name w:val="caption"/>
    <w:basedOn w:val="a"/>
    <w:next w:val="a"/>
    <w:qFormat/>
    <w:rPr>
      <w:rFonts w:ascii="Arial" w:eastAsia="黑体" w:hAnsi="Arial" w:cs="Arial"/>
      <w:sz w:val="20"/>
    </w:rPr>
  </w:style>
  <w:style w:type="paragraph" w:styleId="aa">
    <w:name w:val="Document Map"/>
    <w:basedOn w:val="a"/>
    <w:link w:val="ab"/>
    <w:qFormat/>
    <w:pPr>
      <w:shd w:val="clear" w:color="auto" w:fill="000080"/>
    </w:pPr>
    <w:rPr>
      <w:rFonts w:ascii="Calibri" w:hAnsi="Calibri" w:cs="黑体"/>
      <w:szCs w:val="22"/>
    </w:rPr>
  </w:style>
  <w:style w:type="paragraph" w:styleId="ac">
    <w:name w:val="toa heading"/>
    <w:basedOn w:val="a"/>
    <w:next w:val="a"/>
    <w:qFormat/>
    <w:pPr>
      <w:spacing w:before="120"/>
    </w:pPr>
    <w:rPr>
      <w:rFonts w:ascii="Arial" w:hAnsi="Arial"/>
      <w:sz w:val="24"/>
      <w:szCs w:val="21"/>
    </w:rPr>
  </w:style>
  <w:style w:type="paragraph" w:styleId="ad">
    <w:name w:val="annotation text"/>
    <w:basedOn w:val="a"/>
    <w:link w:val="ae"/>
    <w:uiPriority w:val="99"/>
    <w:unhideWhenUsed/>
    <w:qFormat/>
    <w:pPr>
      <w:jc w:val="left"/>
    </w:pPr>
  </w:style>
  <w:style w:type="paragraph" w:styleId="61">
    <w:name w:val="index 6"/>
    <w:basedOn w:val="a"/>
    <w:next w:val="a"/>
    <w:uiPriority w:val="99"/>
    <w:qFormat/>
    <w:pPr>
      <w:ind w:left="2100"/>
    </w:pPr>
  </w:style>
  <w:style w:type="paragraph" w:styleId="af">
    <w:name w:val="Salutation"/>
    <w:basedOn w:val="a"/>
    <w:next w:val="a"/>
    <w:link w:val="af0"/>
    <w:qFormat/>
    <w:rPr>
      <w:rFonts w:ascii="宋体"/>
      <w:b/>
      <w:sz w:val="28"/>
    </w:rPr>
  </w:style>
  <w:style w:type="paragraph" w:styleId="af1">
    <w:name w:val="Body Text Indent"/>
    <w:basedOn w:val="a"/>
    <w:next w:val="a"/>
    <w:link w:val="af2"/>
    <w:qFormat/>
    <w:pPr>
      <w:ind w:firstLine="480"/>
    </w:pPr>
    <w:rPr>
      <w:rFonts w:ascii="宋体" w:hAnsi="宋体"/>
      <w:sz w:val="24"/>
    </w:rPr>
  </w:style>
  <w:style w:type="paragraph" w:styleId="31">
    <w:name w:val="toc 3"/>
    <w:basedOn w:val="a"/>
    <w:next w:val="a"/>
    <w:uiPriority w:val="39"/>
    <w:qFormat/>
    <w:pPr>
      <w:ind w:leftChars="400" w:left="840"/>
    </w:pPr>
  </w:style>
  <w:style w:type="paragraph" w:styleId="af3">
    <w:name w:val="Plain Text"/>
    <w:basedOn w:val="a"/>
    <w:link w:val="af4"/>
    <w:qFormat/>
    <w:rPr>
      <w:rFonts w:ascii="宋体" w:hAnsi="Courier New" w:cs="黑体"/>
      <w:szCs w:val="22"/>
    </w:rPr>
  </w:style>
  <w:style w:type="paragraph" w:styleId="af5">
    <w:name w:val="Date"/>
    <w:basedOn w:val="a"/>
    <w:next w:val="a"/>
    <w:link w:val="af6"/>
    <w:qFormat/>
    <w:pPr>
      <w:ind w:left="100"/>
    </w:pPr>
    <w:rPr>
      <w:sz w:val="24"/>
    </w:rPr>
  </w:style>
  <w:style w:type="paragraph" w:styleId="21">
    <w:name w:val="Body Text Indent 2"/>
    <w:basedOn w:val="a"/>
    <w:link w:val="22"/>
    <w:qFormat/>
    <w:pPr>
      <w:ind w:firstLine="435"/>
    </w:pPr>
    <w:rPr>
      <w:rFonts w:ascii="宋体" w:hAnsi="宋体" w:cs="黑体"/>
      <w:sz w:val="24"/>
      <w:szCs w:val="22"/>
    </w:rPr>
  </w:style>
  <w:style w:type="paragraph" w:styleId="af7">
    <w:name w:val="Balloon Text"/>
    <w:basedOn w:val="a"/>
    <w:link w:val="af8"/>
    <w:semiHidden/>
    <w:qFormat/>
    <w:rPr>
      <w:sz w:val="18"/>
      <w:szCs w:val="18"/>
    </w:rPr>
  </w:style>
  <w:style w:type="paragraph" w:styleId="af9">
    <w:name w:val="footer"/>
    <w:basedOn w:val="a"/>
    <w:link w:val="afa"/>
    <w:uiPriority w:val="99"/>
    <w:unhideWhenUsed/>
    <w:qFormat/>
    <w:pPr>
      <w:tabs>
        <w:tab w:val="center" w:pos="4153"/>
        <w:tab w:val="right" w:pos="8306"/>
      </w:tabs>
      <w:snapToGrid w:val="0"/>
      <w:jc w:val="left"/>
    </w:pPr>
    <w:rPr>
      <w:sz w:val="18"/>
      <w:szCs w:val="18"/>
    </w:rPr>
  </w:style>
  <w:style w:type="paragraph" w:styleId="afb">
    <w:name w:val="envelope return"/>
    <w:basedOn w:val="a"/>
    <w:qFormat/>
    <w:pPr>
      <w:topLinePunct/>
      <w:snapToGrid w:val="0"/>
    </w:pPr>
    <w:rPr>
      <w:rFonts w:ascii="Arial" w:hAnsi="Arial" w:cs="Arial"/>
    </w:rPr>
  </w:style>
  <w:style w:type="paragraph" w:styleId="afc">
    <w:name w:val="header"/>
    <w:basedOn w:val="a"/>
    <w:link w:val="afd"/>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style>
  <w:style w:type="paragraph" w:styleId="32">
    <w:name w:val="Body Text Indent 3"/>
    <w:basedOn w:val="a"/>
    <w:link w:val="33"/>
    <w:qFormat/>
    <w:pPr>
      <w:ind w:left="471" w:hangingChars="200" w:hanging="471"/>
    </w:pPr>
    <w:rPr>
      <w:rFonts w:ascii="Arial" w:hAnsi="Arial" w:cs="Arial"/>
      <w:b/>
      <w:bCs/>
      <w:sz w:val="24"/>
    </w:rPr>
  </w:style>
  <w:style w:type="paragraph" w:styleId="23">
    <w:name w:val="toc 2"/>
    <w:basedOn w:val="a"/>
    <w:next w:val="a"/>
    <w:uiPriority w:val="39"/>
    <w:qFormat/>
    <w:pPr>
      <w:ind w:leftChars="200" w:left="420"/>
    </w:pPr>
  </w:style>
  <w:style w:type="paragraph" w:styleId="24">
    <w:name w:val="Body Text 2"/>
    <w:basedOn w:val="a"/>
    <w:link w:val="25"/>
    <w:qFormat/>
    <w:pPr>
      <w:spacing w:line="360" w:lineRule="auto"/>
    </w:pPr>
    <w:rPr>
      <w:b/>
      <w:sz w:val="28"/>
      <w:szCs w:val="21"/>
    </w:rPr>
  </w:style>
  <w:style w:type="paragraph" w:styleId="HTML">
    <w:name w:val="HTML Preformatted"/>
    <w:basedOn w:val="a"/>
    <w:qFormat/>
    <w:rPr>
      <w:rFonts w:ascii="Courier New" w:hAnsi="Courier New"/>
      <w:sz w:val="20"/>
    </w:rPr>
  </w:style>
  <w:style w:type="paragraph" w:styleId="afe">
    <w:name w:val="Normal (Web)"/>
    <w:basedOn w:val="a"/>
    <w:link w:val="aff"/>
    <w:uiPriority w:val="99"/>
    <w:qFormat/>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styleId="aff0">
    <w:name w:val="annotation subject"/>
    <w:basedOn w:val="ad"/>
    <w:next w:val="ad"/>
    <w:link w:val="aff1"/>
    <w:uiPriority w:val="99"/>
    <w:unhideWhenUsed/>
    <w:qFormat/>
    <w:rPr>
      <w:b/>
      <w:bCs/>
    </w:rPr>
  </w:style>
  <w:style w:type="paragraph" w:styleId="aff2">
    <w:name w:val="Body Text First Indent"/>
    <w:basedOn w:val="a0"/>
    <w:next w:val="26"/>
    <w:link w:val="aff3"/>
    <w:qFormat/>
    <w:pPr>
      <w:spacing w:after="120"/>
      <w:ind w:firstLineChars="100" w:firstLine="420"/>
    </w:pPr>
  </w:style>
  <w:style w:type="paragraph" w:styleId="26">
    <w:name w:val="Body Text First Indent 2"/>
    <w:basedOn w:val="af1"/>
    <w:next w:val="af1"/>
    <w:uiPriority w:val="99"/>
    <w:unhideWhenUsed/>
    <w:qFormat/>
    <w:pPr>
      <w:ind w:firstLine="420"/>
    </w:pPr>
    <w:rPr>
      <w:rFonts w:ascii="Arial" w:eastAsia="仿宋_GB2312" w:hAnsi="Arial"/>
      <w:sz w:val="28"/>
    </w:rPr>
  </w:style>
  <w:style w:type="table" w:styleId="aff4">
    <w:name w:val="Table Grid"/>
    <w:basedOn w:val="a3"/>
    <w:uiPriority w:val="59"/>
    <w:qFormat/>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5">
    <w:name w:val="Strong"/>
    <w:basedOn w:val="a2"/>
    <w:qFormat/>
    <w:rPr>
      <w:b/>
      <w:bCs/>
    </w:rPr>
  </w:style>
  <w:style w:type="character" w:styleId="aff6">
    <w:name w:val="page number"/>
    <w:basedOn w:val="a2"/>
    <w:qFormat/>
  </w:style>
  <w:style w:type="character" w:styleId="aff7">
    <w:name w:val="FollowedHyperlink"/>
    <w:qFormat/>
    <w:rPr>
      <w:color w:val="800080"/>
      <w:u w:val="single"/>
    </w:rPr>
  </w:style>
  <w:style w:type="character" w:styleId="aff8">
    <w:name w:val="Emphasis"/>
    <w:qFormat/>
    <w:rPr>
      <w:color w:val="CC0033"/>
    </w:rPr>
  </w:style>
  <w:style w:type="character" w:styleId="aff9">
    <w:name w:val="Hyperlink"/>
    <w:basedOn w:val="a2"/>
    <w:uiPriority w:val="99"/>
    <w:qFormat/>
    <w:rPr>
      <w:color w:val="0000FF"/>
      <w:u w:val="single"/>
    </w:rPr>
  </w:style>
  <w:style w:type="character" w:styleId="affa">
    <w:name w:val="annotation reference"/>
    <w:basedOn w:val="a2"/>
    <w:uiPriority w:val="99"/>
    <w:unhideWhenUsed/>
    <w:qFormat/>
    <w:rPr>
      <w:sz w:val="21"/>
      <w:szCs w:val="21"/>
    </w:rPr>
  </w:style>
  <w:style w:type="paragraph" w:customStyle="1" w:styleId="5">
    <w:name w:val="标题 5（有编号）（绿盟科技）"/>
    <w:basedOn w:val="a"/>
    <w:next w:val="affb"/>
    <w:qFormat/>
    <w:pPr>
      <w:keepNext/>
      <w:keepLines/>
      <w:numPr>
        <w:ilvl w:val="4"/>
        <w:numId w:val="1"/>
      </w:numPr>
      <w:spacing w:before="280" w:after="156" w:line="377" w:lineRule="auto"/>
      <w:jc w:val="left"/>
      <w:outlineLvl w:val="4"/>
    </w:pPr>
    <w:rPr>
      <w:rFonts w:ascii="Arial" w:eastAsia="黑体" w:hAnsi="Arial"/>
      <w:b/>
      <w:sz w:val="24"/>
      <w:szCs w:val="28"/>
    </w:rPr>
  </w:style>
  <w:style w:type="paragraph" w:customStyle="1" w:styleId="affb">
    <w:name w:val="正文（绿盟科技）"/>
    <w:qFormat/>
    <w:pPr>
      <w:spacing w:line="300" w:lineRule="auto"/>
    </w:pPr>
    <w:rPr>
      <w:rFonts w:ascii="Arial" w:hAnsi="Arial" w:cs="黑体"/>
      <w:sz w:val="21"/>
      <w:szCs w:val="21"/>
    </w:rPr>
  </w:style>
  <w:style w:type="paragraph" w:customStyle="1" w:styleId="affc">
    <w:name w:val="所标正文"/>
    <w:basedOn w:val="a"/>
    <w:link w:val="CharChar"/>
    <w:qFormat/>
    <w:pPr>
      <w:spacing w:line="360" w:lineRule="auto"/>
      <w:ind w:firstLineChars="200" w:firstLine="200"/>
    </w:pPr>
    <w:rPr>
      <w:rFonts w:ascii="仿宋_GB2312" w:eastAsia="仿宋_GB2312" w:hAnsi="Calibri" w:cs="黑体"/>
      <w:sz w:val="30"/>
      <w:szCs w:val="28"/>
    </w:rPr>
  </w:style>
  <w:style w:type="paragraph" w:customStyle="1" w:styleId="affd">
    <w:name w:val="正文文字"/>
    <w:basedOn w:val="a"/>
    <w:link w:val="Char1"/>
    <w:qFormat/>
    <w:pPr>
      <w:widowControl/>
      <w:spacing w:line="2375" w:lineRule="atLeast"/>
      <w:ind w:firstLine="419"/>
      <w:textAlignment w:val="baseline"/>
    </w:pPr>
    <w:rPr>
      <w:rFonts w:ascii="宋体" w:hAnsi="Calibri" w:cs="黑体"/>
      <w:color w:val="000000"/>
      <w:sz w:val="28"/>
      <w:szCs w:val="22"/>
      <w:u w:color="000000"/>
    </w:rPr>
  </w:style>
  <w:style w:type="paragraph" w:customStyle="1" w:styleId="27">
    <w:name w:val="样式 正文缩进 + 首行缩进:  2 字符"/>
    <w:basedOn w:val="a6"/>
    <w:link w:val="2Char"/>
    <w:qFormat/>
    <w:pPr>
      <w:spacing w:line="360" w:lineRule="auto"/>
      <w:ind w:firstLine="200"/>
    </w:pPr>
    <w:rPr>
      <w:sz w:val="24"/>
      <w:szCs w:val="22"/>
    </w:rPr>
  </w:style>
  <w:style w:type="paragraph" w:customStyle="1" w:styleId="affe">
    <w:name w:val="标准段落正文"/>
    <w:basedOn w:val="a"/>
    <w:link w:val="Char"/>
    <w:qFormat/>
    <w:pPr>
      <w:spacing w:line="360" w:lineRule="auto"/>
      <w:ind w:firstLine="482"/>
    </w:pPr>
    <w:rPr>
      <w:rFonts w:ascii="Calibri" w:hAnsi="Calibri" w:cs="宋体"/>
      <w:sz w:val="24"/>
      <w:szCs w:val="22"/>
    </w:rPr>
  </w:style>
  <w:style w:type="paragraph" w:customStyle="1" w:styleId="12">
    <w:name w:val="列出段落1"/>
    <w:basedOn w:val="a"/>
    <w:uiPriority w:val="34"/>
    <w:qFormat/>
    <w:pPr>
      <w:ind w:firstLineChars="200" w:firstLine="420"/>
    </w:pPr>
    <w:rPr>
      <w:rFonts w:ascii="Calibri" w:hAnsi="Calibri"/>
      <w:szCs w:val="22"/>
    </w:rPr>
  </w:style>
  <w:style w:type="paragraph" w:customStyle="1" w:styleId="310">
    <w:name w:val="标题 31"/>
    <w:basedOn w:val="a"/>
    <w:next w:val="a"/>
    <w:qFormat/>
    <w:pPr>
      <w:adjustRightInd w:val="0"/>
      <w:snapToGrid w:val="0"/>
      <w:spacing w:line="360" w:lineRule="auto"/>
      <w:outlineLvl w:val="2"/>
    </w:pPr>
    <w:rPr>
      <w:rFonts w:hAnsi="宋体"/>
      <w:b/>
      <w:bCs/>
      <w:sz w:val="24"/>
      <w:szCs w:val="21"/>
    </w:rPr>
  </w:style>
  <w:style w:type="paragraph" w:customStyle="1" w:styleId="Char0">
    <w:name w:val="Char"/>
    <w:basedOn w:val="a"/>
    <w:semiHidden/>
    <w:qFormat/>
    <w:rPr>
      <w:rFonts w:ascii="Tahoma" w:hAnsi="Tahoma" w:cs="仿宋_GB2312"/>
      <w:sz w:val="24"/>
      <w:szCs w:val="28"/>
    </w:rPr>
  </w:style>
  <w:style w:type="paragraph" w:customStyle="1" w:styleId="13">
    <w:name w:val="正文缩进1"/>
    <w:basedOn w:val="a"/>
    <w:qFormat/>
    <w:pPr>
      <w:ind w:firstLineChars="200" w:firstLine="420"/>
    </w:pPr>
    <w:rPr>
      <w:rFonts w:ascii="Calibri" w:hAnsi="Calibri"/>
    </w:rPr>
  </w:style>
  <w:style w:type="paragraph" w:customStyle="1" w:styleId="34">
    <w:name w:val="条目3"/>
    <w:basedOn w:val="af3"/>
    <w:qFormat/>
  </w:style>
  <w:style w:type="paragraph" w:customStyle="1" w:styleId="afff">
    <w:name w:val="缺省文本"/>
    <w:qFormat/>
    <w:pPr>
      <w:widowControl w:val="0"/>
      <w:autoSpaceDE w:val="0"/>
      <w:autoSpaceDN w:val="0"/>
      <w:adjustRightInd w:val="0"/>
    </w:pPr>
    <w:rPr>
      <w:color w:val="000000"/>
      <w:sz w:val="24"/>
      <w:szCs w:val="24"/>
    </w:rPr>
  </w:style>
  <w:style w:type="paragraph" w:customStyle="1" w:styleId="Web">
    <w:name w:val="普通 (Web)"/>
    <w:basedOn w:val="a"/>
    <w:qFormat/>
    <w:pPr>
      <w:widowControl/>
      <w:spacing w:before="100" w:beforeAutospacing="1" w:after="100" w:afterAutospacing="1"/>
      <w:jc w:val="left"/>
    </w:pPr>
    <w:rPr>
      <w:rFonts w:ascii="宋体" w:hAnsi="宋体"/>
      <w:kern w:val="0"/>
      <w:sz w:val="24"/>
      <w:szCs w:val="24"/>
    </w:rPr>
  </w:style>
  <w:style w:type="paragraph" w:customStyle="1" w:styleId="110">
    <w:name w:val="列出段落11"/>
    <w:basedOn w:val="a"/>
    <w:qFormat/>
    <w:pPr>
      <w:ind w:firstLineChars="200" w:firstLine="420"/>
    </w:pPr>
  </w:style>
  <w:style w:type="paragraph" w:customStyle="1" w:styleId="Char10">
    <w:name w:val="Char1"/>
    <w:basedOn w:val="a"/>
    <w:qFormat/>
    <w:pPr>
      <w:widowControl/>
      <w:spacing w:after="160" w:line="240" w:lineRule="exact"/>
      <w:jc w:val="left"/>
    </w:pPr>
    <w:rPr>
      <w:rFonts w:ascii="Verdana" w:hAnsi="Verdana"/>
      <w:kern w:val="0"/>
      <w:sz w:val="20"/>
      <w:lang w:eastAsia="en-US"/>
    </w:rPr>
  </w:style>
  <w:style w:type="paragraph" w:customStyle="1" w:styleId="afff0">
    <w:name w:val="首页大标题"/>
    <w:basedOn w:val="affc"/>
    <w:qFormat/>
    <w:pPr>
      <w:ind w:firstLineChars="0" w:firstLine="0"/>
      <w:jc w:val="center"/>
    </w:pPr>
    <w:rPr>
      <w:rFonts w:ascii="黑体" w:eastAsia="黑体"/>
      <w:b/>
      <w:sz w:val="52"/>
    </w:rPr>
  </w:style>
  <w:style w:type="paragraph" w:customStyle="1" w:styleId="DefaultText">
    <w:name w:val="Default Text"/>
    <w:qFormat/>
    <w:pPr>
      <w:widowControl w:val="0"/>
      <w:autoSpaceDE w:val="0"/>
      <w:autoSpaceDN w:val="0"/>
      <w:adjustRightInd w:val="0"/>
    </w:pPr>
    <w:rPr>
      <w:color w:val="000000"/>
      <w:sz w:val="24"/>
      <w:szCs w:val="24"/>
    </w:rPr>
  </w:style>
  <w:style w:type="paragraph" w:customStyle="1" w:styleId="p0">
    <w:name w:val="p0"/>
    <w:basedOn w:val="a"/>
    <w:qFormat/>
    <w:pPr>
      <w:widowControl/>
    </w:pPr>
    <w:rPr>
      <w:kern w:val="0"/>
      <w:szCs w:val="21"/>
    </w:rPr>
  </w:style>
  <w:style w:type="paragraph" w:customStyle="1" w:styleId="28">
    <w:name w:val="条目2"/>
    <w:basedOn w:val="af3"/>
    <w:qFormat/>
    <w:pPr>
      <w:tabs>
        <w:tab w:val="left" w:pos="420"/>
      </w:tabs>
      <w:spacing w:line="360" w:lineRule="auto"/>
      <w:ind w:left="420" w:hanging="420"/>
    </w:pPr>
    <w:rPr>
      <w:color w:val="000000"/>
      <w:sz w:val="30"/>
    </w:rPr>
  </w:style>
  <w:style w:type="paragraph" w:customStyle="1" w:styleId="1CharCharCharChar">
    <w:name w:val="1 Char Char Char Char"/>
    <w:basedOn w:val="a"/>
    <w:qFormat/>
    <w:rPr>
      <w:rFonts w:ascii="Tahoma" w:hAnsi="Tahoma"/>
      <w:sz w:val="24"/>
    </w:rPr>
  </w:style>
  <w:style w:type="paragraph" w:customStyle="1" w:styleId="29">
    <w:name w:val="列出段落2"/>
    <w:basedOn w:val="a"/>
    <w:uiPriority w:val="34"/>
    <w:qFormat/>
    <w:pPr>
      <w:ind w:firstLineChars="200" w:firstLine="420"/>
    </w:pPr>
    <w:rPr>
      <w:rFonts w:ascii="Calibri" w:hAnsi="Calibri" w:cs="黑体"/>
      <w:szCs w:val="22"/>
    </w:rPr>
  </w:style>
  <w:style w:type="paragraph" w:customStyle="1" w:styleId="afff1">
    <w:name w:val="宋体小四"/>
    <w:basedOn w:val="a"/>
    <w:qFormat/>
    <w:pPr>
      <w:spacing w:line="360" w:lineRule="auto"/>
      <w:ind w:firstLineChars="200" w:firstLine="480"/>
    </w:pPr>
    <w:rPr>
      <w:rFonts w:ascii="Arial" w:hAnsi="Arial"/>
      <w:sz w:val="24"/>
    </w:rPr>
  </w:style>
  <w:style w:type="paragraph" w:customStyle="1" w:styleId="2a">
    <w:name w:val="列出段落2"/>
    <w:basedOn w:val="a"/>
    <w:uiPriority w:val="34"/>
    <w:qFormat/>
    <w:pPr>
      <w:ind w:firstLineChars="200" w:firstLine="420"/>
    </w:pPr>
    <w:rPr>
      <w:rFonts w:ascii="Calibri" w:hAnsi="Calibri" w:cs="黑体"/>
      <w:szCs w:val="24"/>
    </w:rPr>
  </w:style>
  <w:style w:type="paragraph" w:customStyle="1" w:styleId="-">
    <w:name w:val="验收文档-首页保密文字"/>
    <w:basedOn w:val="a"/>
    <w:qFormat/>
    <w:pPr>
      <w:tabs>
        <w:tab w:val="left" w:pos="2700"/>
      </w:tabs>
      <w:spacing w:line="520" w:lineRule="exact"/>
      <w:jc w:val="center"/>
    </w:pPr>
    <w:rPr>
      <w:rFonts w:ascii="仿宋_GB2312" w:eastAsia="仿宋_GB2312" w:cs="黑体"/>
      <w:sz w:val="28"/>
      <w:szCs w:val="24"/>
    </w:rPr>
  </w:style>
  <w:style w:type="paragraph" w:customStyle="1" w:styleId="14">
    <w:name w:val="样式1"/>
    <w:basedOn w:val="3"/>
    <w:qFormat/>
    <w:rPr>
      <w:rFonts w:ascii="宋体" w:hAnsi="宋体"/>
      <w:szCs w:val="21"/>
    </w:rPr>
  </w:style>
  <w:style w:type="paragraph" w:customStyle="1" w:styleId="-0">
    <w:name w:val="验收文档-首页主标题"/>
    <w:basedOn w:val="a"/>
    <w:qFormat/>
    <w:pPr>
      <w:jc w:val="center"/>
    </w:pPr>
    <w:rPr>
      <w:rFonts w:ascii="黑体" w:eastAsia="黑体"/>
      <w:sz w:val="52"/>
      <w:szCs w:val="52"/>
    </w:rPr>
  </w:style>
  <w:style w:type="paragraph" w:customStyle="1" w:styleId="TOC1">
    <w:name w:val="TOC 标题1"/>
    <w:basedOn w:val="1"/>
    <w:next w:val="a"/>
    <w:uiPriority w:val="39"/>
    <w:unhideWhenUsed/>
    <w:qFormat/>
    <w:pPr>
      <w:widowControl/>
      <w:spacing w:before="240" w:line="259" w:lineRule="auto"/>
      <w:ind w:left="0" w:firstLine="0"/>
      <w:jc w:val="left"/>
      <w:outlineLvl w:val="9"/>
    </w:pPr>
    <w:rPr>
      <w:rFonts w:ascii="Cambria" w:hAnsi="Cambria" w:cs="黑体"/>
      <w:color w:val="365F90"/>
      <w:kern w:val="0"/>
      <w:sz w:val="32"/>
      <w:szCs w:val="32"/>
    </w:rPr>
  </w:style>
  <w:style w:type="paragraph" w:customStyle="1" w:styleId="afff2">
    <w:name w:val="标书正文"/>
    <w:basedOn w:val="a"/>
    <w:qFormat/>
    <w:pPr>
      <w:spacing w:line="560" w:lineRule="exact"/>
      <w:ind w:firstLineChars="200" w:firstLine="723"/>
      <w:jc w:val="center"/>
    </w:pPr>
    <w:rPr>
      <w:rFonts w:ascii="仿宋_GB2312" w:eastAsia="仿宋_GB2312"/>
      <w:b/>
      <w:sz w:val="36"/>
    </w:rPr>
  </w:style>
  <w:style w:type="paragraph" w:customStyle="1" w:styleId="afff3">
    <w:name w:val="表头"/>
    <w:basedOn w:val="a"/>
    <w:qFormat/>
    <w:pPr>
      <w:widowControl/>
      <w:spacing w:line="276" w:lineRule="auto"/>
      <w:jc w:val="center"/>
    </w:pPr>
    <w:rPr>
      <w:rFonts w:ascii="宋体" w:hAnsi="宋体"/>
      <w:b/>
    </w:rPr>
  </w:style>
  <w:style w:type="paragraph" w:customStyle="1" w:styleId="afff4">
    <w:name w:val="表格内容"/>
    <w:basedOn w:val="a"/>
    <w:qFormat/>
    <w:pPr>
      <w:widowControl/>
      <w:spacing w:line="276" w:lineRule="auto"/>
      <w:jc w:val="left"/>
    </w:pPr>
    <w:rPr>
      <w:rFonts w:ascii="宋体" w:hAnsi="宋体"/>
      <w:kern w:val="0"/>
    </w:rPr>
  </w:style>
  <w:style w:type="paragraph" w:customStyle="1" w:styleId="afff5">
    <w:name w:val="表格内容左对齐"/>
    <w:basedOn w:val="a"/>
    <w:uiPriority w:val="2"/>
    <w:qFormat/>
    <w:pPr>
      <w:widowControl/>
      <w:jc w:val="left"/>
    </w:pPr>
    <w:rPr>
      <w:rFonts w:ascii="Calibri" w:hAnsi="Calibri"/>
      <w:kern w:val="0"/>
    </w:rPr>
  </w:style>
  <w:style w:type="paragraph" w:customStyle="1" w:styleId="ListParagraph1">
    <w:name w:val="List Paragraph1"/>
    <w:basedOn w:val="a"/>
    <w:semiHidden/>
    <w:qFormat/>
    <w:pPr>
      <w:ind w:firstLineChars="200" w:firstLine="420"/>
    </w:pPr>
    <w:rPr>
      <w:rFonts w:ascii="Calibri" w:hAnsi="Calibri"/>
      <w:szCs w:val="24"/>
    </w:rPr>
  </w:style>
  <w:style w:type="paragraph" w:customStyle="1" w:styleId="21212">
    <w:name w:val="样式 样式 样式 左侧:  2 字符1 + 首行缩进:  2 字符1 + 首行缩进:  2 字符"/>
    <w:basedOn w:val="a"/>
    <w:qFormat/>
    <w:pPr>
      <w:widowControl/>
      <w:adjustRightInd w:val="0"/>
      <w:spacing w:before="60" w:after="120" w:line="440" w:lineRule="atLeast"/>
      <w:ind w:firstLine="480"/>
      <w:textAlignment w:val="baseline"/>
    </w:pPr>
    <w:rPr>
      <w:rFonts w:ascii="@仿宋_GB2312" w:eastAsia="@仿宋_GB2312" w:hAnsi="@仿宋_GB2312" w:cs="@仿宋_GB2312"/>
      <w:sz w:val="24"/>
    </w:rPr>
  </w:style>
  <w:style w:type="paragraph" w:customStyle="1" w:styleId="15">
    <w:name w:val="正文1"/>
    <w:uiPriority w:val="99"/>
    <w:qFormat/>
    <w:rPr>
      <w:rFonts w:eastAsia="Times New Roman"/>
      <w:sz w:val="24"/>
      <w:szCs w:val="24"/>
    </w:rPr>
  </w:style>
  <w:style w:type="paragraph" w:customStyle="1" w:styleId="afff6">
    <w:name w:val="准备书正文"/>
    <w:qFormat/>
    <w:pPr>
      <w:spacing w:beforeLines="50" w:line="360" w:lineRule="auto"/>
      <w:ind w:firstLineChars="200" w:firstLine="200"/>
      <w:jc w:val="both"/>
    </w:pPr>
    <w:rPr>
      <w:kern w:val="2"/>
      <w:sz w:val="24"/>
      <w:szCs w:val="24"/>
    </w:rPr>
  </w:style>
  <w:style w:type="paragraph" w:customStyle="1" w:styleId="ctrlq">
    <w:name w:val="!正文ctrl+q"/>
    <w:basedOn w:val="a"/>
    <w:qFormat/>
    <w:pPr>
      <w:ind w:firstLine="200"/>
    </w:pPr>
    <w:rPr>
      <w:rFonts w:eastAsia="仿宋_GB2312"/>
      <w:kern w:val="0"/>
      <w:sz w:val="28"/>
      <w:szCs w:val="24"/>
    </w:rPr>
  </w:style>
  <w:style w:type="paragraph" w:customStyle="1" w:styleId="0">
    <w:name w:val="0正文"/>
    <w:basedOn w:val="a"/>
    <w:link w:val="0Char"/>
    <w:qFormat/>
    <w:rPr>
      <w:rFonts w:ascii="Calibri" w:hAnsi="Calibri" w:cs="黑体"/>
      <w:szCs w:val="22"/>
    </w:rPr>
  </w:style>
  <w:style w:type="paragraph" w:customStyle="1" w:styleId="074">
    <w:name w:val="样式 首行缩进:  0.74 厘米"/>
    <w:basedOn w:val="a"/>
    <w:qFormat/>
    <w:pPr>
      <w:ind w:firstLine="420"/>
    </w:pPr>
    <w:rPr>
      <w:rFonts w:ascii="Arial" w:eastAsia="仿宋_GB2312" w:hAnsi="Arial" w:cs="Arial"/>
      <w:bCs/>
      <w:sz w:val="28"/>
      <w:szCs w:val="28"/>
    </w:rPr>
  </w:style>
  <w:style w:type="paragraph" w:customStyle="1" w:styleId="afff7">
    <w:name w:val="标准文本"/>
    <w:basedOn w:val="a"/>
    <w:qFormat/>
    <w:pPr>
      <w:spacing w:line="360" w:lineRule="auto"/>
      <w:ind w:firstLineChars="200" w:firstLine="480"/>
    </w:pPr>
    <w:rPr>
      <w:rFonts w:cs="宋体"/>
      <w:sz w:val="24"/>
    </w:rPr>
  </w:style>
  <w:style w:type="character" w:customStyle="1" w:styleId="10">
    <w:name w:val="标题 1 字符"/>
    <w:basedOn w:val="a2"/>
    <w:link w:val="1"/>
    <w:qFormat/>
    <w:rPr>
      <w:rFonts w:ascii="Times New Roman" w:eastAsia="宋体" w:hAnsi="Times New Roman" w:cs="Times New Roman"/>
      <w:b/>
      <w:szCs w:val="20"/>
    </w:rPr>
  </w:style>
  <w:style w:type="character" w:customStyle="1" w:styleId="20">
    <w:name w:val="标题 2 字符"/>
    <w:basedOn w:val="a2"/>
    <w:link w:val="2"/>
    <w:qFormat/>
    <w:rPr>
      <w:rFonts w:ascii="Arial" w:eastAsia="黑体" w:hAnsi="Arial" w:cs="Times New Roman"/>
      <w:b/>
      <w:sz w:val="32"/>
      <w:szCs w:val="20"/>
    </w:rPr>
  </w:style>
  <w:style w:type="character" w:customStyle="1" w:styleId="30">
    <w:name w:val="标题 3 字符"/>
    <w:basedOn w:val="a2"/>
    <w:link w:val="3"/>
    <w:qFormat/>
    <w:rPr>
      <w:rFonts w:ascii="Times New Roman" w:eastAsia="宋体" w:hAnsi="Times New Roman" w:cs="Times New Roman"/>
      <w:b/>
      <w:bCs/>
      <w:sz w:val="32"/>
      <w:szCs w:val="32"/>
    </w:rPr>
  </w:style>
  <w:style w:type="character" w:customStyle="1" w:styleId="40">
    <w:name w:val="标题 4 字符"/>
    <w:basedOn w:val="a2"/>
    <w:link w:val="4"/>
    <w:qFormat/>
    <w:rPr>
      <w:rFonts w:ascii="Arial" w:eastAsia="黑体" w:hAnsi="Arial" w:cs="Times New Roman"/>
      <w:b/>
      <w:bCs/>
      <w:sz w:val="28"/>
      <w:szCs w:val="28"/>
    </w:rPr>
  </w:style>
  <w:style w:type="character" w:customStyle="1" w:styleId="51">
    <w:name w:val="标题 5 字符"/>
    <w:basedOn w:val="a2"/>
    <w:link w:val="50"/>
    <w:qFormat/>
    <w:rPr>
      <w:rFonts w:ascii="Times New Roman" w:eastAsia="宋体" w:hAnsi="Times New Roman" w:cs="Times New Roman"/>
      <w:b/>
      <w:sz w:val="28"/>
      <w:szCs w:val="20"/>
    </w:rPr>
  </w:style>
  <w:style w:type="character" w:customStyle="1" w:styleId="60">
    <w:name w:val="标题 6 字符"/>
    <w:basedOn w:val="a2"/>
    <w:link w:val="6"/>
    <w:qFormat/>
    <w:rPr>
      <w:rFonts w:ascii="Arial" w:eastAsia="黑体" w:hAnsi="Arial" w:cs="Times New Roman"/>
      <w:b/>
      <w:sz w:val="24"/>
      <w:szCs w:val="20"/>
    </w:rPr>
  </w:style>
  <w:style w:type="character" w:customStyle="1" w:styleId="70">
    <w:name w:val="标题 7 字符"/>
    <w:basedOn w:val="a2"/>
    <w:link w:val="7"/>
    <w:qFormat/>
    <w:rPr>
      <w:rFonts w:ascii="Times New Roman" w:eastAsia="宋体" w:hAnsi="Times New Roman" w:cs="Times New Roman"/>
      <w:b/>
      <w:sz w:val="24"/>
      <w:szCs w:val="20"/>
    </w:rPr>
  </w:style>
  <w:style w:type="character" w:customStyle="1" w:styleId="80">
    <w:name w:val="标题 8 字符"/>
    <w:basedOn w:val="a2"/>
    <w:link w:val="8"/>
    <w:qFormat/>
    <w:rPr>
      <w:rFonts w:ascii="Arial" w:eastAsia="黑体" w:hAnsi="Arial" w:cs="Times New Roman"/>
      <w:sz w:val="24"/>
      <w:szCs w:val="20"/>
    </w:rPr>
  </w:style>
  <w:style w:type="character" w:customStyle="1" w:styleId="90">
    <w:name w:val="标题 9 字符"/>
    <w:basedOn w:val="a2"/>
    <w:link w:val="9"/>
    <w:qFormat/>
    <w:rPr>
      <w:rFonts w:ascii="Arial" w:eastAsia="黑体" w:hAnsi="Arial" w:cs="Times New Roman"/>
      <w:szCs w:val="20"/>
    </w:rPr>
  </w:style>
  <w:style w:type="character" w:customStyle="1" w:styleId="Char2">
    <w:name w:val="文档结构图 Char"/>
    <w:basedOn w:val="a2"/>
    <w:qFormat/>
    <w:rPr>
      <w:rFonts w:ascii="宋体" w:eastAsia="宋体" w:hAnsi="Times New Roman" w:cs="Times New Roman"/>
      <w:sz w:val="18"/>
      <w:szCs w:val="18"/>
    </w:rPr>
  </w:style>
  <w:style w:type="character" w:customStyle="1" w:styleId="af0">
    <w:name w:val="称呼 字符"/>
    <w:basedOn w:val="a2"/>
    <w:link w:val="af"/>
    <w:qFormat/>
    <w:rPr>
      <w:rFonts w:ascii="宋体" w:eastAsia="宋体" w:hAnsi="Times New Roman" w:cs="Times New Roman"/>
      <w:b/>
      <w:sz w:val="28"/>
      <w:szCs w:val="20"/>
    </w:rPr>
  </w:style>
  <w:style w:type="character" w:customStyle="1" w:styleId="Char3">
    <w:name w:val="正文文本 Char"/>
    <w:basedOn w:val="a2"/>
    <w:qFormat/>
    <w:rPr>
      <w:rFonts w:ascii="Times New Roman" w:eastAsia="宋体" w:hAnsi="Times New Roman" w:cs="Times New Roman"/>
      <w:szCs w:val="20"/>
    </w:rPr>
  </w:style>
  <w:style w:type="character" w:customStyle="1" w:styleId="af2">
    <w:name w:val="正文文本缩进 字符"/>
    <w:basedOn w:val="a2"/>
    <w:link w:val="af1"/>
    <w:qFormat/>
    <w:rPr>
      <w:rFonts w:ascii="宋体" w:eastAsia="宋体" w:hAnsi="宋体" w:cs="Times New Roman"/>
      <w:sz w:val="24"/>
      <w:szCs w:val="20"/>
    </w:rPr>
  </w:style>
  <w:style w:type="character" w:customStyle="1" w:styleId="Char4">
    <w:name w:val="纯文本 Char"/>
    <w:basedOn w:val="a2"/>
    <w:qFormat/>
    <w:rPr>
      <w:rFonts w:ascii="宋体" w:eastAsia="宋体" w:hAnsi="Courier New" w:cs="Courier New"/>
      <w:szCs w:val="21"/>
    </w:rPr>
  </w:style>
  <w:style w:type="character" w:customStyle="1" w:styleId="af6">
    <w:name w:val="日期 字符"/>
    <w:basedOn w:val="a2"/>
    <w:link w:val="af5"/>
    <w:qFormat/>
    <w:rPr>
      <w:rFonts w:ascii="Times New Roman" w:eastAsia="宋体" w:hAnsi="Times New Roman" w:cs="Times New Roman"/>
      <w:sz w:val="24"/>
      <w:szCs w:val="20"/>
    </w:rPr>
  </w:style>
  <w:style w:type="character" w:customStyle="1" w:styleId="2Char0">
    <w:name w:val="正文文本缩进 2 Char"/>
    <w:basedOn w:val="a2"/>
    <w:qFormat/>
    <w:rPr>
      <w:rFonts w:ascii="Times New Roman" w:eastAsia="宋体" w:hAnsi="Times New Roman" w:cs="Times New Roman"/>
      <w:szCs w:val="20"/>
    </w:rPr>
  </w:style>
  <w:style w:type="character" w:customStyle="1" w:styleId="af8">
    <w:name w:val="批注框文本 字符"/>
    <w:basedOn w:val="a2"/>
    <w:link w:val="af7"/>
    <w:semiHidden/>
    <w:qFormat/>
    <w:rPr>
      <w:rFonts w:ascii="Times New Roman" w:eastAsia="宋体" w:hAnsi="Times New Roman" w:cs="Times New Roman"/>
      <w:sz w:val="18"/>
      <w:szCs w:val="18"/>
    </w:rPr>
  </w:style>
  <w:style w:type="character" w:customStyle="1" w:styleId="afa">
    <w:name w:val="页脚 字符"/>
    <w:basedOn w:val="a2"/>
    <w:link w:val="af9"/>
    <w:uiPriority w:val="99"/>
    <w:qFormat/>
    <w:rPr>
      <w:rFonts w:ascii="Times New Roman" w:eastAsia="宋体" w:hAnsi="Times New Roman" w:cs="Times New Roman"/>
      <w:sz w:val="18"/>
      <w:szCs w:val="18"/>
    </w:rPr>
  </w:style>
  <w:style w:type="character" w:customStyle="1" w:styleId="afd">
    <w:name w:val="页眉 字符"/>
    <w:basedOn w:val="a2"/>
    <w:link w:val="afc"/>
    <w:uiPriority w:val="99"/>
    <w:qFormat/>
    <w:rPr>
      <w:rFonts w:ascii="Times New Roman" w:eastAsia="宋体" w:hAnsi="Times New Roman" w:cs="Times New Roman"/>
      <w:sz w:val="18"/>
      <w:szCs w:val="18"/>
    </w:rPr>
  </w:style>
  <w:style w:type="character" w:customStyle="1" w:styleId="33">
    <w:name w:val="正文文本缩进 3 字符"/>
    <w:basedOn w:val="a2"/>
    <w:link w:val="32"/>
    <w:qFormat/>
    <w:rPr>
      <w:rFonts w:ascii="Arial" w:eastAsia="宋体" w:hAnsi="Arial" w:cs="Arial"/>
      <w:b/>
      <w:bCs/>
      <w:sz w:val="24"/>
      <w:szCs w:val="20"/>
    </w:rPr>
  </w:style>
  <w:style w:type="character" w:customStyle="1" w:styleId="25">
    <w:name w:val="正文文本 2 字符"/>
    <w:basedOn w:val="a2"/>
    <w:link w:val="24"/>
    <w:qFormat/>
    <w:rPr>
      <w:rFonts w:ascii="Times New Roman" w:eastAsia="宋体" w:hAnsi="Times New Roman" w:cs="Times New Roman"/>
      <w:b/>
      <w:sz w:val="28"/>
      <w:szCs w:val="21"/>
    </w:rPr>
  </w:style>
  <w:style w:type="character" w:customStyle="1" w:styleId="Char5">
    <w:name w:val="正文首行缩进 Char"/>
    <w:basedOn w:val="Char3"/>
    <w:qFormat/>
    <w:rPr>
      <w:rFonts w:ascii="Times New Roman" w:eastAsia="宋体" w:hAnsi="Times New Roman" w:cs="Times New Roman"/>
      <w:szCs w:val="20"/>
    </w:rPr>
  </w:style>
  <w:style w:type="character" w:customStyle="1" w:styleId="p21">
    <w:name w:val="p21"/>
    <w:qFormat/>
    <w:rPr>
      <w:rFonts w:ascii="Arial" w:hAnsi="Arial" w:cs="Arial" w:hint="default"/>
      <w:color w:val="333333"/>
      <w:sz w:val="18"/>
      <w:szCs w:val="18"/>
      <w:u w:val="none"/>
    </w:rPr>
  </w:style>
  <w:style w:type="character" w:customStyle="1" w:styleId="font21">
    <w:name w:val="font21"/>
    <w:basedOn w:val="a2"/>
    <w:qFormat/>
    <w:rPr>
      <w:rFonts w:ascii="宋体" w:eastAsia="宋体" w:hAnsi="宋体" w:cs="宋体" w:hint="eastAsia"/>
      <w:color w:val="000000"/>
      <w:sz w:val="22"/>
      <w:szCs w:val="22"/>
      <w:u w:val="none"/>
    </w:rPr>
  </w:style>
  <w:style w:type="character" w:customStyle="1" w:styleId="CharChar">
    <w:name w:val="所标正文 Char Char"/>
    <w:link w:val="affc"/>
    <w:qFormat/>
    <w:rPr>
      <w:rFonts w:ascii="仿宋_GB2312" w:eastAsia="仿宋_GB2312" w:hAnsi="Calibri"/>
      <w:sz w:val="30"/>
      <w:szCs w:val="28"/>
    </w:rPr>
  </w:style>
  <w:style w:type="character" w:customStyle="1" w:styleId="Char1">
    <w:name w:val="正文文字 Char1"/>
    <w:link w:val="affd"/>
    <w:qFormat/>
    <w:rPr>
      <w:rFonts w:ascii="宋体" w:eastAsia="宋体"/>
      <w:color w:val="000000"/>
      <w:sz w:val="28"/>
      <w:u w:val="none" w:color="000000"/>
    </w:rPr>
  </w:style>
  <w:style w:type="character" w:customStyle="1" w:styleId="marklong">
    <w:name w:val="marklong"/>
    <w:basedOn w:val="a2"/>
    <w:qFormat/>
  </w:style>
  <w:style w:type="character" w:customStyle="1" w:styleId="unnamed1">
    <w:name w:val="unnamed1"/>
    <w:basedOn w:val="a2"/>
    <w:qFormat/>
  </w:style>
  <w:style w:type="character" w:customStyle="1" w:styleId="css21">
    <w:name w:val="css21"/>
    <w:qFormat/>
    <w:rPr>
      <w:sz w:val="18"/>
      <w:szCs w:val="18"/>
    </w:rPr>
  </w:style>
  <w:style w:type="character" w:customStyle="1" w:styleId="font01">
    <w:name w:val="font01"/>
    <w:basedOn w:val="a2"/>
    <w:qFormat/>
    <w:rPr>
      <w:rFonts w:ascii="宋体" w:eastAsia="宋体" w:hAnsi="宋体" w:cs="宋体" w:hint="eastAsia"/>
      <w:color w:val="000000"/>
      <w:sz w:val="22"/>
      <w:szCs w:val="22"/>
      <w:u w:val="none"/>
    </w:rPr>
  </w:style>
  <w:style w:type="character" w:customStyle="1" w:styleId="CharCharCharCharCharChar">
    <w:name w:val="纯文本 Char Char Char Char Char Char"/>
    <w:qFormat/>
    <w:locked/>
    <w:rPr>
      <w:rFonts w:ascii="宋体" w:eastAsia="宋体" w:hAnsi="Courier New"/>
      <w:kern w:val="2"/>
      <w:sz w:val="21"/>
      <w:lang w:val="en-US" w:eastAsia="zh-CN" w:bidi="ar-SA"/>
    </w:rPr>
  </w:style>
  <w:style w:type="character" w:customStyle="1" w:styleId="a7">
    <w:name w:val="正文缩进 字符"/>
    <w:link w:val="a6"/>
    <w:uiPriority w:val="99"/>
    <w:qFormat/>
    <w:rPr>
      <w:szCs w:val="24"/>
    </w:rPr>
  </w:style>
  <w:style w:type="character" w:customStyle="1" w:styleId="2Char">
    <w:name w:val="样式 正文缩进 + 首行缩进:  2 字符 Char"/>
    <w:link w:val="27"/>
    <w:qFormat/>
    <w:rPr>
      <w:sz w:val="24"/>
    </w:rPr>
  </w:style>
  <w:style w:type="character" w:customStyle="1" w:styleId="Char">
    <w:name w:val="标准段落正文 Char"/>
    <w:link w:val="affe"/>
    <w:qFormat/>
    <w:rPr>
      <w:rFonts w:cs="宋体"/>
      <w:sz w:val="24"/>
    </w:rPr>
  </w:style>
  <w:style w:type="character" w:customStyle="1" w:styleId="Char6">
    <w:name w:val="正文文字 Char"/>
    <w:qFormat/>
    <w:rPr>
      <w:rFonts w:ascii="Arial" w:eastAsia="宋体" w:hAnsi="Arial" w:cs="Arial"/>
      <w:kern w:val="2"/>
      <w:sz w:val="24"/>
      <w:lang w:val="en-US" w:eastAsia="zh-CN" w:bidi="ar-SA"/>
    </w:rPr>
  </w:style>
  <w:style w:type="character" w:customStyle="1" w:styleId="16">
    <w:name w:val="书籍标题1"/>
    <w:qFormat/>
    <w:rPr>
      <w:b/>
      <w:bCs/>
      <w:smallCaps/>
      <w:spacing w:val="5"/>
    </w:rPr>
  </w:style>
  <w:style w:type="character" w:customStyle="1" w:styleId="con">
    <w:name w:val="con"/>
    <w:qFormat/>
  </w:style>
  <w:style w:type="character" w:customStyle="1" w:styleId="17">
    <w:name w:val="明显参考1"/>
    <w:qFormat/>
    <w:rPr>
      <w:b/>
      <w:bCs/>
      <w:smallCaps/>
      <w:color w:val="C0504D"/>
      <w:spacing w:val="5"/>
      <w:u w:val="single"/>
    </w:rPr>
  </w:style>
  <w:style w:type="character" w:customStyle="1" w:styleId="grame">
    <w:name w:val="grame"/>
    <w:basedOn w:val="a2"/>
    <w:qFormat/>
  </w:style>
  <w:style w:type="character" w:customStyle="1" w:styleId="22">
    <w:name w:val="正文文本缩进 2 字符"/>
    <w:basedOn w:val="a2"/>
    <w:link w:val="21"/>
    <w:qFormat/>
    <w:rPr>
      <w:rFonts w:ascii="宋体" w:hAnsi="宋体"/>
      <w:sz w:val="24"/>
    </w:rPr>
  </w:style>
  <w:style w:type="character" w:customStyle="1" w:styleId="ab">
    <w:name w:val="文档结构图 字符"/>
    <w:basedOn w:val="a2"/>
    <w:link w:val="aa"/>
    <w:qFormat/>
    <w:rPr>
      <w:shd w:val="clear" w:color="auto" w:fill="000080"/>
    </w:rPr>
  </w:style>
  <w:style w:type="character" w:customStyle="1" w:styleId="a5">
    <w:name w:val="正文文本 字符"/>
    <w:basedOn w:val="a2"/>
    <w:link w:val="a0"/>
    <w:qFormat/>
    <w:rPr>
      <w:rFonts w:ascii="Arial" w:hAnsi="Arial" w:cs="Arial"/>
      <w:sz w:val="24"/>
    </w:rPr>
  </w:style>
  <w:style w:type="character" w:customStyle="1" w:styleId="af4">
    <w:name w:val="纯文本 字符"/>
    <w:basedOn w:val="a2"/>
    <w:link w:val="af3"/>
    <w:qFormat/>
    <w:rPr>
      <w:rFonts w:ascii="宋体" w:eastAsia="宋体" w:hAnsi="Courier New"/>
    </w:rPr>
  </w:style>
  <w:style w:type="character" w:customStyle="1" w:styleId="aff3">
    <w:name w:val="正文首行缩进 字符"/>
    <w:basedOn w:val="a5"/>
    <w:link w:val="aff2"/>
    <w:qFormat/>
    <w:rPr>
      <w:rFonts w:ascii="Arial" w:hAnsi="Arial" w:cs="Arial"/>
      <w:sz w:val="24"/>
    </w:rPr>
  </w:style>
  <w:style w:type="character" w:customStyle="1" w:styleId="aff">
    <w:name w:val="普通(网站) 字符"/>
    <w:link w:val="afe"/>
    <w:uiPriority w:val="99"/>
    <w:qFormat/>
    <w:rPr>
      <w:rFonts w:ascii="Arial Unicode MS" w:eastAsia="Arial Unicode MS" w:hAnsi="Arial Unicode MS" w:cs="Arial Unicode MS"/>
      <w:kern w:val="0"/>
      <w:sz w:val="24"/>
      <w:szCs w:val="24"/>
    </w:rPr>
  </w:style>
  <w:style w:type="character" w:customStyle="1" w:styleId="ae">
    <w:name w:val="批注文字 字符"/>
    <w:basedOn w:val="a2"/>
    <w:link w:val="ad"/>
    <w:uiPriority w:val="99"/>
    <w:qFormat/>
    <w:rPr>
      <w:kern w:val="2"/>
      <w:sz w:val="21"/>
    </w:rPr>
  </w:style>
  <w:style w:type="character" w:customStyle="1" w:styleId="aff1">
    <w:name w:val="批注主题 字符"/>
    <w:basedOn w:val="ae"/>
    <w:link w:val="aff0"/>
    <w:uiPriority w:val="99"/>
    <w:semiHidden/>
    <w:qFormat/>
    <w:rPr>
      <w:b/>
      <w:bCs/>
      <w:kern w:val="2"/>
      <w:sz w:val="21"/>
    </w:rPr>
  </w:style>
  <w:style w:type="character" w:customStyle="1" w:styleId="bookmark-item">
    <w:name w:val="bookmark-item"/>
    <w:basedOn w:val="a2"/>
    <w:qFormat/>
  </w:style>
  <w:style w:type="character" w:customStyle="1" w:styleId="0Char">
    <w:name w:val="0正文 Char"/>
    <w:link w:val="0"/>
    <w:qFormat/>
    <w:rPr>
      <w:rFonts w:ascii="Calibri" w:hAnsi="Calibri" w:cs="黑体"/>
      <w:kern w:val="2"/>
      <w:szCs w:val="22"/>
    </w:rPr>
  </w:style>
  <w:style w:type="table" w:customStyle="1" w:styleId="5-31">
    <w:name w:val="网格表 5 深色 - 着色 31"/>
    <w:basedOn w:val="a3"/>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bottom w:val="nil"/>
          <w:right w:val="single" w:sz="4" w:space="0" w:color="FFFFFF"/>
          <w:insideH w:val="nil"/>
          <w:insideV w:val="nil"/>
          <w:tl2br w:val="nil"/>
          <w:tr2bl w:val="nil"/>
        </w:tcBorders>
        <w:shd w:val="clear" w:color="auto" w:fill="9BBB59"/>
      </w:tcPr>
    </w:tblStylePr>
    <w:tblStylePr w:type="lastRow">
      <w:rPr>
        <w:b/>
        <w:bCs/>
        <w:color w:val="FFFFFF"/>
      </w:rPr>
      <w:tblPr/>
      <w:tcPr>
        <w:tcBorders>
          <w:top w:val="nil"/>
          <w:left w:val="single" w:sz="4" w:space="0" w:color="FFFFFF"/>
          <w:bottom w:val="single" w:sz="4" w:space="0" w:color="FFFFFF"/>
          <w:right w:val="single" w:sz="4" w:space="0" w:color="FFFFFF"/>
          <w:insideH w:val="nil"/>
          <w:insideV w:val="nil"/>
          <w:tl2br w:val="nil"/>
          <w:tr2bl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right w:val="nil"/>
          <w:insideH w:val="nil"/>
          <w:insideV w:val="nil"/>
          <w:tl2br w:val="nil"/>
          <w:tr2bl w:val="nil"/>
        </w:tcBorders>
        <w:shd w:val="clear" w:color="auto" w:fill="9BBB59"/>
      </w:tcPr>
    </w:tblStylePr>
    <w:tblStylePr w:type="lastCol">
      <w:rPr>
        <w:b/>
        <w:bCs/>
        <w:color w:val="FFFFFF"/>
      </w:rPr>
      <w:tblPr/>
      <w:tcPr>
        <w:tcBorders>
          <w:top w:val="single" w:sz="4" w:space="0" w:color="FFFFFF"/>
          <w:left w:val="nil"/>
          <w:bottom w:val="single" w:sz="4" w:space="0" w:color="FFFFFF"/>
          <w:right w:val="single" w:sz="4" w:space="0" w:color="FFFFFF"/>
          <w:insideH w:val="nil"/>
          <w:insideV w:val="nil"/>
          <w:tl2br w:val="nil"/>
          <w:tr2bl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character" w:customStyle="1" w:styleId="font41">
    <w:name w:val="font41"/>
    <w:basedOn w:val="a2"/>
    <w:qFormat/>
    <w:rPr>
      <w:rFonts w:ascii="Arial" w:hAnsi="Arial" w:cs="Arial"/>
      <w:color w:val="000000"/>
      <w:sz w:val="20"/>
      <w:szCs w:val="20"/>
      <w:u w:val="none"/>
    </w:rPr>
  </w:style>
  <w:style w:type="paragraph" w:customStyle="1" w:styleId="Default">
    <w:name w:val="Default"/>
    <w:qFormat/>
    <w:pPr>
      <w:widowControl w:val="0"/>
      <w:autoSpaceDE w:val="0"/>
      <w:autoSpaceDN w:val="0"/>
      <w:adjustRightInd w:val="0"/>
    </w:pPr>
    <w:rPr>
      <w:rFonts w:ascii="楷体_GB2312" w:eastAsia="楷体_GB2312" w:cs="楷体_GB2312"/>
      <w:color w:val="000000"/>
      <w:sz w:val="24"/>
      <w:szCs w:val="24"/>
    </w:rPr>
  </w:style>
  <w:style w:type="character" w:customStyle="1" w:styleId="font101">
    <w:name w:val="font101"/>
    <w:basedOn w:val="a2"/>
    <w:qFormat/>
    <w:rPr>
      <w:rFonts w:ascii="宋体" w:eastAsia="宋体" w:hAnsi="宋体" w:cs="宋体" w:hint="eastAsia"/>
      <w:color w:val="000000"/>
      <w:sz w:val="18"/>
      <w:szCs w:val="18"/>
      <w:u w:val="none"/>
    </w:rPr>
  </w:style>
  <w:style w:type="paragraph" w:customStyle="1" w:styleId="afff8">
    <w:name w:val="采购正文"/>
    <w:basedOn w:val="a"/>
    <w:qFormat/>
    <w:pPr>
      <w:snapToGrid w:val="0"/>
      <w:spacing w:line="560" w:lineRule="exact"/>
      <w:ind w:firstLineChars="200" w:firstLine="480"/>
    </w:pPr>
    <w:rPr>
      <w:rFonts w:ascii="仿宋" w:eastAsia="仿宋" w:hAnsi="仿宋"/>
      <w:sz w:val="24"/>
    </w:r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qq://txfile/"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qq://txfile/" TargetMode="Externa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5476</Words>
  <Characters>31216</Characters>
  <Application>Microsoft Office Word</Application>
  <DocSecurity>0</DocSecurity>
  <Lines>260</Lines>
  <Paragraphs>73</Paragraphs>
  <ScaleCrop>false</ScaleCrop>
  <Company>Microsoft</Company>
  <LinksUpToDate>false</LinksUpToDate>
  <CharactersWithSpaces>36619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教育教学平台建设项目—新疆艺术学院思政课教学资源项目_x000b_采购文件</dc:title>
  <dc:creator>Administrator</dc:creator>
  <cp:lastModifiedBy>Administrator</cp:lastModifiedBy>
  <cp:revision>2</cp:revision>
  <cp:lastPrinted>2021-07-13T03:13:00Z</cp:lastPrinted>
  <dcterms:created xsi:type="dcterms:W3CDTF">2021-06-18T01:34:00Z</dcterms:created>
  <dcterms:modified xsi:type="dcterms:W3CDTF">2023-02-03T05:03:00Z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D894A436525C445084D6AAD4A71D36E1</vt:lpwstr>
  </property>
</Properties>
</file>