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621" w:rsidRDefault="008C4621">
      <w:pPr>
        <w:rPr>
          <w:rFonts w:ascii="Times New Roman" w:eastAsia="仿宋" w:hAnsi="Times New Roman" w:cs="Times New Roman"/>
          <w:b/>
          <w:sz w:val="48"/>
        </w:rPr>
      </w:pPr>
    </w:p>
    <w:p w:rsidR="008C4621" w:rsidRDefault="008C4621">
      <w:pPr>
        <w:pStyle w:val="a4"/>
        <w:rPr>
          <w:rFonts w:ascii="Times New Roman" w:eastAsia="仿宋" w:hAnsi="Times New Roman" w:cs="Times New Roman"/>
          <w:b/>
          <w:sz w:val="48"/>
        </w:rPr>
      </w:pPr>
    </w:p>
    <w:p w:rsidR="008C4621" w:rsidRDefault="008C4621"/>
    <w:p w:rsidR="008C4621" w:rsidRDefault="00BF0FB0">
      <w:pPr>
        <w:jc w:val="center"/>
        <w:outlineLvl w:val="0"/>
        <w:rPr>
          <w:rFonts w:ascii="方正小标宋_GBK" w:eastAsia="方正小标宋_GBK" w:hAnsi="方正小标宋_GBK" w:cs="方正小标宋_GBK"/>
          <w:sz w:val="44"/>
          <w:szCs w:val="44"/>
          <w:lang w:val="en-US"/>
        </w:rPr>
      </w:pPr>
      <w:bookmarkStart w:id="0" w:name="OLE_LINK2"/>
      <w:bookmarkStart w:id="1" w:name="OLE_LINK4"/>
      <w:r w:rsidRPr="00BF0FB0">
        <w:rPr>
          <w:rFonts w:ascii="方正小标宋_GBK" w:eastAsia="方正小标宋_GBK" w:hAnsi="方正小标宋_GBK" w:cs="方正小标宋_GBK" w:hint="eastAsia"/>
          <w:sz w:val="44"/>
          <w:szCs w:val="44"/>
          <w:lang w:val="en-US"/>
        </w:rPr>
        <w:t>新疆维吾尔自治区第二测绘院图形工作站采购项目</w:t>
      </w:r>
      <w:bookmarkEnd w:id="0"/>
      <w:bookmarkEnd w:id="1"/>
      <w:r w:rsidR="00C1057B">
        <w:rPr>
          <w:rFonts w:ascii="方正小标宋_GBK" w:eastAsia="方正小标宋_GBK" w:hAnsi="方正小标宋_GBK" w:cs="方正小标宋_GBK" w:hint="eastAsia"/>
          <w:sz w:val="44"/>
          <w:szCs w:val="44"/>
          <w:lang w:val="en-US"/>
        </w:rPr>
        <w:t xml:space="preserve"> </w:t>
      </w:r>
    </w:p>
    <w:p w:rsidR="008C4621" w:rsidRDefault="008C4621">
      <w:pPr>
        <w:pStyle w:val="a6"/>
        <w:kinsoku w:val="0"/>
        <w:overflowPunct w:val="0"/>
        <w:jc w:val="center"/>
        <w:rPr>
          <w:b/>
          <w:bCs/>
          <w:sz w:val="36"/>
          <w:szCs w:val="36"/>
        </w:rPr>
      </w:pPr>
    </w:p>
    <w:p w:rsidR="008C4621" w:rsidRDefault="008C4621">
      <w:pPr>
        <w:jc w:val="center"/>
        <w:rPr>
          <w:rFonts w:ascii="仿宋" w:eastAsia="仿宋" w:hAnsi="仿宋"/>
          <w:b/>
          <w:sz w:val="96"/>
          <w:szCs w:val="84"/>
        </w:rPr>
      </w:pPr>
    </w:p>
    <w:p w:rsidR="008C4621" w:rsidRDefault="00C1057B">
      <w:pPr>
        <w:jc w:val="center"/>
        <w:rPr>
          <w:rFonts w:ascii="仿宋" w:eastAsia="仿宋" w:hAnsi="仿宋"/>
          <w:b/>
          <w:bCs/>
          <w:sz w:val="96"/>
          <w:szCs w:val="84"/>
        </w:rPr>
      </w:pPr>
      <w:r>
        <w:rPr>
          <w:rFonts w:ascii="仿宋" w:eastAsia="仿宋" w:hAnsi="仿宋" w:hint="eastAsia"/>
          <w:b/>
          <w:sz w:val="96"/>
          <w:szCs w:val="84"/>
        </w:rPr>
        <w:t>招标文件</w:t>
      </w:r>
    </w:p>
    <w:p w:rsidR="008C4621" w:rsidRDefault="008C4621">
      <w:pPr>
        <w:pStyle w:val="a6"/>
        <w:kinsoku w:val="0"/>
        <w:overflowPunct w:val="0"/>
        <w:jc w:val="center"/>
        <w:rPr>
          <w:b/>
          <w:bCs/>
          <w:sz w:val="30"/>
          <w:szCs w:val="30"/>
        </w:rPr>
      </w:pPr>
    </w:p>
    <w:p w:rsidR="008C4621" w:rsidRDefault="008C4621">
      <w:pPr>
        <w:pStyle w:val="a6"/>
        <w:kinsoku w:val="0"/>
        <w:overflowPunct w:val="0"/>
        <w:jc w:val="center"/>
        <w:rPr>
          <w:b/>
          <w:bCs/>
          <w:sz w:val="30"/>
          <w:szCs w:val="30"/>
        </w:rPr>
      </w:pPr>
    </w:p>
    <w:p w:rsidR="008C4621" w:rsidRDefault="008C4621">
      <w:pPr>
        <w:pStyle w:val="a6"/>
        <w:kinsoku w:val="0"/>
        <w:overflowPunct w:val="0"/>
        <w:jc w:val="center"/>
        <w:outlineLvl w:val="0"/>
        <w:rPr>
          <w:b/>
          <w:bCs/>
          <w:sz w:val="30"/>
          <w:szCs w:val="30"/>
        </w:rPr>
      </w:pPr>
      <w:bookmarkStart w:id="2" w:name="_Toc25953"/>
    </w:p>
    <w:p w:rsidR="008C4621" w:rsidRDefault="008C4621">
      <w:pPr>
        <w:pStyle w:val="a6"/>
        <w:kinsoku w:val="0"/>
        <w:overflowPunct w:val="0"/>
        <w:jc w:val="center"/>
        <w:outlineLvl w:val="0"/>
        <w:rPr>
          <w:b/>
          <w:bCs/>
          <w:sz w:val="30"/>
          <w:szCs w:val="30"/>
        </w:rPr>
      </w:pPr>
    </w:p>
    <w:p w:rsidR="008C4621" w:rsidRDefault="00C1057B">
      <w:pPr>
        <w:pStyle w:val="a6"/>
        <w:kinsoku w:val="0"/>
        <w:overflowPunct w:val="0"/>
        <w:jc w:val="center"/>
        <w:outlineLvl w:val="0"/>
        <w:rPr>
          <w:b/>
          <w:bCs/>
          <w:sz w:val="30"/>
          <w:szCs w:val="30"/>
          <w:highlight w:val="yellow"/>
          <w:lang w:val="en-US"/>
        </w:rPr>
      </w:pPr>
      <w:r>
        <w:rPr>
          <w:rFonts w:hint="eastAsia"/>
          <w:b/>
          <w:bCs/>
          <w:sz w:val="30"/>
          <w:szCs w:val="30"/>
        </w:rPr>
        <w:t>招标文件编号：</w:t>
      </w:r>
      <w:bookmarkEnd w:id="2"/>
      <w:r w:rsidR="00BF0FB0">
        <w:rPr>
          <w:rFonts w:hint="eastAsia"/>
          <w:b/>
          <w:bCs/>
          <w:sz w:val="30"/>
          <w:szCs w:val="30"/>
        </w:rPr>
        <w:t>HD20250509-5</w:t>
      </w:r>
    </w:p>
    <w:p w:rsidR="008C4621" w:rsidRDefault="008C4621">
      <w:pPr>
        <w:pStyle w:val="a6"/>
        <w:kinsoku w:val="0"/>
        <w:overflowPunct w:val="0"/>
        <w:rPr>
          <w:b/>
          <w:bCs/>
          <w:sz w:val="30"/>
          <w:szCs w:val="30"/>
        </w:rPr>
      </w:pPr>
    </w:p>
    <w:p w:rsidR="008C4621" w:rsidRDefault="008C4621">
      <w:pPr>
        <w:pStyle w:val="a6"/>
        <w:kinsoku w:val="0"/>
        <w:overflowPunct w:val="0"/>
        <w:rPr>
          <w:b/>
          <w:bCs/>
          <w:sz w:val="30"/>
          <w:szCs w:val="30"/>
        </w:rPr>
      </w:pPr>
    </w:p>
    <w:p w:rsidR="008C4621" w:rsidRDefault="008C4621">
      <w:pPr>
        <w:pStyle w:val="a6"/>
        <w:kinsoku w:val="0"/>
        <w:overflowPunct w:val="0"/>
        <w:rPr>
          <w:b/>
          <w:bCs/>
          <w:sz w:val="30"/>
          <w:szCs w:val="30"/>
        </w:rPr>
      </w:pPr>
    </w:p>
    <w:p w:rsidR="008C4621" w:rsidRDefault="008C4621">
      <w:pPr>
        <w:pStyle w:val="a6"/>
        <w:kinsoku w:val="0"/>
        <w:overflowPunct w:val="0"/>
        <w:rPr>
          <w:b/>
          <w:bCs/>
          <w:sz w:val="30"/>
          <w:szCs w:val="30"/>
        </w:rPr>
      </w:pPr>
    </w:p>
    <w:p w:rsidR="008C4621" w:rsidRDefault="008C4621">
      <w:pPr>
        <w:pStyle w:val="a6"/>
        <w:kinsoku w:val="0"/>
        <w:overflowPunct w:val="0"/>
        <w:rPr>
          <w:b/>
          <w:bCs/>
          <w:sz w:val="30"/>
          <w:szCs w:val="30"/>
        </w:rPr>
      </w:pPr>
    </w:p>
    <w:p w:rsidR="008C4621" w:rsidRDefault="008C4621">
      <w:pPr>
        <w:pStyle w:val="a6"/>
        <w:kinsoku w:val="0"/>
        <w:overflowPunct w:val="0"/>
        <w:rPr>
          <w:b/>
          <w:bCs/>
          <w:sz w:val="30"/>
          <w:szCs w:val="30"/>
        </w:rPr>
      </w:pPr>
    </w:p>
    <w:p w:rsidR="008C4621" w:rsidRDefault="008C4621">
      <w:pPr>
        <w:pStyle w:val="a6"/>
        <w:kinsoku w:val="0"/>
        <w:overflowPunct w:val="0"/>
        <w:rPr>
          <w:b/>
          <w:bCs/>
          <w:sz w:val="30"/>
          <w:szCs w:val="30"/>
        </w:rPr>
      </w:pPr>
    </w:p>
    <w:p w:rsidR="008C4621" w:rsidRDefault="008C4621">
      <w:pPr>
        <w:pStyle w:val="a6"/>
        <w:kinsoku w:val="0"/>
        <w:overflowPunct w:val="0"/>
        <w:rPr>
          <w:b/>
          <w:bCs/>
          <w:sz w:val="30"/>
          <w:szCs w:val="30"/>
        </w:rPr>
      </w:pPr>
    </w:p>
    <w:p w:rsidR="008C4621" w:rsidRDefault="008C4621">
      <w:pPr>
        <w:pStyle w:val="a6"/>
        <w:kinsoku w:val="0"/>
        <w:overflowPunct w:val="0"/>
        <w:rPr>
          <w:b/>
          <w:bCs/>
          <w:sz w:val="30"/>
          <w:szCs w:val="30"/>
        </w:rPr>
      </w:pPr>
    </w:p>
    <w:p w:rsidR="008C4621" w:rsidRDefault="008C4621">
      <w:pPr>
        <w:pStyle w:val="a6"/>
        <w:kinsoku w:val="0"/>
        <w:overflowPunct w:val="0"/>
        <w:spacing w:before="11"/>
        <w:rPr>
          <w:b/>
          <w:bCs/>
          <w:sz w:val="22"/>
          <w:szCs w:val="22"/>
        </w:rPr>
      </w:pPr>
    </w:p>
    <w:p w:rsidR="008C4621" w:rsidRDefault="00C1057B" w:rsidP="00AB509D">
      <w:pPr>
        <w:pStyle w:val="a6"/>
        <w:kinsoku w:val="0"/>
        <w:overflowPunct w:val="0"/>
        <w:ind w:leftChars="435" w:left="2568" w:hangingChars="500" w:hanging="1611"/>
        <w:outlineLvl w:val="0"/>
        <w:rPr>
          <w:color w:val="000000"/>
          <w:sz w:val="32"/>
          <w:szCs w:val="32"/>
        </w:rPr>
      </w:pPr>
      <w:bookmarkStart w:id="3" w:name="_Toc6928"/>
      <w:r>
        <w:rPr>
          <w:rFonts w:hint="eastAsia"/>
          <w:b/>
          <w:bCs/>
          <w:spacing w:val="1"/>
          <w:sz w:val="32"/>
          <w:szCs w:val="32"/>
        </w:rPr>
        <w:t>采购单位：</w:t>
      </w:r>
      <w:bookmarkEnd w:id="3"/>
      <w:r w:rsidR="00BF0FB0">
        <w:rPr>
          <w:rFonts w:hint="eastAsia"/>
          <w:b/>
          <w:bCs/>
          <w:spacing w:val="1"/>
          <w:sz w:val="32"/>
          <w:szCs w:val="32"/>
        </w:rPr>
        <w:t>新疆维吾尔自治区第二测绘院</w:t>
      </w:r>
    </w:p>
    <w:p w:rsidR="008C4621" w:rsidRDefault="008C4621" w:rsidP="00AB509D">
      <w:pPr>
        <w:pStyle w:val="a6"/>
        <w:kinsoku w:val="0"/>
        <w:overflowPunct w:val="0"/>
        <w:ind w:firstLineChars="300" w:firstLine="967"/>
        <w:rPr>
          <w:b/>
          <w:bCs/>
          <w:color w:val="000000"/>
          <w:spacing w:val="1"/>
          <w:sz w:val="32"/>
          <w:szCs w:val="32"/>
        </w:rPr>
      </w:pPr>
    </w:p>
    <w:p w:rsidR="008C4621" w:rsidRDefault="00C1057B" w:rsidP="00BF0FB0">
      <w:pPr>
        <w:pStyle w:val="a6"/>
        <w:kinsoku w:val="0"/>
        <w:overflowPunct w:val="0"/>
        <w:ind w:firstLineChars="300" w:firstLine="967"/>
        <w:outlineLvl w:val="0"/>
        <w:rPr>
          <w:color w:val="000000"/>
          <w:sz w:val="32"/>
          <w:szCs w:val="32"/>
        </w:rPr>
      </w:pPr>
      <w:bookmarkStart w:id="4" w:name="_Toc1960"/>
      <w:r>
        <w:rPr>
          <w:rFonts w:hint="eastAsia"/>
          <w:b/>
          <w:bCs/>
          <w:color w:val="000000"/>
          <w:spacing w:val="1"/>
          <w:sz w:val="32"/>
          <w:szCs w:val="32"/>
        </w:rPr>
        <w:t>代理机构：</w:t>
      </w:r>
      <w:bookmarkEnd w:id="4"/>
      <w:r w:rsidR="00BF0FB0">
        <w:rPr>
          <w:rFonts w:hint="eastAsia"/>
          <w:b/>
          <w:bCs/>
          <w:color w:val="000000"/>
          <w:spacing w:val="1"/>
          <w:sz w:val="32"/>
          <w:szCs w:val="32"/>
        </w:rPr>
        <w:t>新疆惠合正德工程管理有限公司</w:t>
      </w:r>
    </w:p>
    <w:p w:rsidR="008C4621" w:rsidRDefault="008C4621">
      <w:pPr>
        <w:pStyle w:val="a6"/>
        <w:kinsoku w:val="0"/>
        <w:overflowPunct w:val="0"/>
        <w:spacing w:before="11"/>
        <w:rPr>
          <w:b/>
          <w:bCs/>
          <w:color w:val="000000"/>
          <w:sz w:val="22"/>
          <w:szCs w:val="22"/>
        </w:rPr>
      </w:pPr>
    </w:p>
    <w:p w:rsidR="008C4621" w:rsidRDefault="00C1057B" w:rsidP="00AB509D">
      <w:pPr>
        <w:pStyle w:val="a6"/>
        <w:tabs>
          <w:tab w:val="left" w:pos="1812"/>
        </w:tabs>
        <w:kinsoku w:val="0"/>
        <w:overflowPunct w:val="0"/>
        <w:ind w:firstLineChars="300" w:firstLine="919"/>
        <w:outlineLvl w:val="0"/>
        <w:rPr>
          <w:b/>
          <w:bCs/>
          <w:sz w:val="20"/>
          <w:szCs w:val="20"/>
        </w:rPr>
      </w:pPr>
      <w:bookmarkStart w:id="5" w:name="_Toc21861"/>
      <w:r>
        <w:rPr>
          <w:rFonts w:hint="eastAsia"/>
          <w:b/>
          <w:bCs/>
          <w:color w:val="000000"/>
          <w:w w:val="95"/>
          <w:sz w:val="32"/>
          <w:szCs w:val="32"/>
        </w:rPr>
        <w:t xml:space="preserve">日     </w:t>
      </w:r>
      <w:r>
        <w:rPr>
          <w:rFonts w:hint="eastAsia"/>
          <w:b/>
          <w:bCs/>
          <w:color w:val="000000"/>
          <w:spacing w:val="1"/>
          <w:sz w:val="32"/>
          <w:szCs w:val="32"/>
        </w:rPr>
        <w:t>期：</w:t>
      </w:r>
      <w:r>
        <w:rPr>
          <w:rFonts w:hint="eastAsia"/>
          <w:b/>
          <w:bCs/>
          <w:color w:val="000000"/>
          <w:spacing w:val="1"/>
          <w:sz w:val="32"/>
          <w:szCs w:val="32"/>
          <w:u w:val="single"/>
        </w:rPr>
        <w:t>二〇二五年</w:t>
      </w:r>
      <w:r w:rsidR="00BF0FB0">
        <w:rPr>
          <w:rFonts w:hint="eastAsia"/>
          <w:b/>
          <w:bCs/>
          <w:color w:val="000000"/>
          <w:spacing w:val="1"/>
          <w:sz w:val="32"/>
          <w:szCs w:val="32"/>
          <w:u w:val="single"/>
          <w:lang w:val="en-US"/>
        </w:rPr>
        <w:t>五</w:t>
      </w:r>
      <w:r>
        <w:rPr>
          <w:rFonts w:hint="eastAsia"/>
          <w:b/>
          <w:bCs/>
          <w:color w:val="000000"/>
          <w:spacing w:val="1"/>
          <w:sz w:val="32"/>
          <w:szCs w:val="32"/>
          <w:u w:val="single"/>
        </w:rPr>
        <w:t>月</w:t>
      </w:r>
      <w:bookmarkEnd w:id="5"/>
    </w:p>
    <w:p w:rsidR="00BF0FB0" w:rsidRDefault="00BF0FB0">
      <w:pPr>
        <w:jc w:val="center"/>
        <w:rPr>
          <w:rFonts w:ascii="Times New Roman" w:eastAsia="仿宋" w:hAnsi="Times New Roman" w:cs="Times New Roman"/>
          <w:b/>
          <w:sz w:val="32"/>
        </w:rPr>
      </w:pPr>
      <w:bookmarkStart w:id="6" w:name="_bookmark0"/>
      <w:bookmarkStart w:id="7" w:name="第一章_竞争性磋商公告"/>
      <w:bookmarkStart w:id="8" w:name="_Toc27194"/>
      <w:bookmarkEnd w:id="6"/>
      <w:bookmarkEnd w:id="7"/>
    </w:p>
    <w:sdt>
      <w:sdtPr>
        <w:rPr>
          <w:sz w:val="21"/>
        </w:rPr>
        <w:id w:val="147471897"/>
        <w:docPartObj>
          <w:docPartGallery w:val="Table of Contents"/>
          <w:docPartUnique/>
        </w:docPartObj>
      </w:sdtPr>
      <w:sdtEndPr>
        <w:rPr>
          <w:b/>
        </w:rPr>
      </w:sdtEndPr>
      <w:sdtContent>
        <w:p w:rsidR="008C4621" w:rsidRDefault="00C1057B" w:rsidP="00BF0FB0">
          <w:r>
            <w:rPr>
              <w:rFonts w:ascii="仿宋" w:eastAsia="仿宋" w:hAnsi="仿宋" w:cs="仿宋" w:hint="eastAsia"/>
              <w:b/>
              <w:bCs/>
              <w:sz w:val="36"/>
              <w:szCs w:val="36"/>
            </w:rPr>
            <w:t>目</w:t>
          </w:r>
          <w:r>
            <w:rPr>
              <w:rFonts w:ascii="仿宋" w:eastAsia="仿宋" w:hAnsi="仿宋" w:cs="仿宋" w:hint="eastAsia"/>
              <w:b/>
              <w:bCs/>
              <w:sz w:val="36"/>
              <w:szCs w:val="36"/>
              <w:lang w:val="en-US"/>
            </w:rPr>
            <w:t xml:space="preserve">  </w:t>
          </w:r>
          <w:r>
            <w:rPr>
              <w:rFonts w:ascii="仿宋" w:eastAsia="仿宋" w:hAnsi="仿宋" w:cs="仿宋" w:hint="eastAsia"/>
              <w:b/>
              <w:bCs/>
              <w:sz w:val="36"/>
              <w:szCs w:val="36"/>
            </w:rPr>
            <w:t>录</w:t>
          </w:r>
        </w:p>
        <w:p w:rsidR="008C4621" w:rsidRDefault="00C1057B">
          <w:pPr>
            <w:pStyle w:val="WPSOffice1"/>
            <w:tabs>
              <w:tab w:val="right" w:leader="dot" w:pos="9020"/>
            </w:tabs>
            <w:rPr>
              <w:b/>
            </w:rPr>
          </w:pPr>
          <w:r>
            <w:fldChar w:fldCharType="begin"/>
          </w:r>
          <w:r>
            <w:instrText xml:space="preserve">TOC \o "1-2" \h \u </w:instrText>
          </w:r>
          <w:r>
            <w:fldChar w:fldCharType="separate"/>
          </w:r>
        </w:p>
        <w:p w:rsidR="008C4621" w:rsidRDefault="00AB7F75">
          <w:pPr>
            <w:pStyle w:val="WPSOffice1"/>
            <w:tabs>
              <w:tab w:val="right" w:leader="dot" w:pos="9020"/>
            </w:tabs>
            <w:rPr>
              <w:rFonts w:ascii="仿宋" w:eastAsia="仿宋" w:hAnsi="仿宋" w:cs="仿宋"/>
              <w:b/>
              <w:sz w:val="24"/>
              <w:szCs w:val="24"/>
            </w:rPr>
          </w:pPr>
          <w:hyperlink w:anchor="_Toc15445" w:history="1">
            <w:r w:rsidR="00C1057B">
              <w:rPr>
                <w:rFonts w:ascii="仿宋" w:eastAsia="仿宋" w:hAnsi="仿宋" w:cs="仿宋" w:hint="eastAsia"/>
                <w:b/>
                <w:spacing w:val="-3"/>
                <w:sz w:val="24"/>
                <w:szCs w:val="24"/>
              </w:rPr>
              <w:t>第一章 招标公告</w:t>
            </w:r>
            <w:r w:rsidR="00C1057B">
              <w:rPr>
                <w:rFonts w:ascii="仿宋" w:eastAsia="仿宋" w:hAnsi="仿宋" w:cs="仿宋" w:hint="eastAsia"/>
                <w:b/>
                <w:sz w:val="24"/>
                <w:szCs w:val="24"/>
              </w:rPr>
              <w:tab/>
            </w:r>
            <w:r w:rsidR="00C1057B">
              <w:rPr>
                <w:rFonts w:ascii="仿宋" w:eastAsia="仿宋" w:hAnsi="仿宋" w:cs="仿宋" w:hint="eastAsia"/>
                <w:b/>
                <w:sz w:val="24"/>
                <w:szCs w:val="24"/>
              </w:rPr>
              <w:fldChar w:fldCharType="begin"/>
            </w:r>
            <w:r w:rsidR="00C1057B">
              <w:rPr>
                <w:rFonts w:ascii="仿宋" w:eastAsia="仿宋" w:hAnsi="仿宋" w:cs="仿宋" w:hint="eastAsia"/>
                <w:b/>
                <w:sz w:val="24"/>
                <w:szCs w:val="24"/>
              </w:rPr>
              <w:instrText xml:space="preserve"> PAGEREF _Toc15445 \h </w:instrText>
            </w:r>
            <w:r w:rsidR="00C1057B">
              <w:rPr>
                <w:rFonts w:ascii="仿宋" w:eastAsia="仿宋" w:hAnsi="仿宋" w:cs="仿宋" w:hint="eastAsia"/>
                <w:b/>
                <w:sz w:val="24"/>
                <w:szCs w:val="24"/>
              </w:rPr>
            </w:r>
            <w:r w:rsidR="00C1057B">
              <w:rPr>
                <w:rFonts w:ascii="仿宋" w:eastAsia="仿宋" w:hAnsi="仿宋" w:cs="仿宋" w:hint="eastAsia"/>
                <w:b/>
                <w:sz w:val="24"/>
                <w:szCs w:val="24"/>
              </w:rPr>
              <w:fldChar w:fldCharType="separate"/>
            </w:r>
            <w:r w:rsidR="00C1057B">
              <w:rPr>
                <w:rFonts w:ascii="仿宋" w:eastAsia="仿宋" w:hAnsi="仿宋" w:cs="仿宋" w:hint="eastAsia"/>
                <w:b/>
                <w:sz w:val="24"/>
                <w:szCs w:val="24"/>
              </w:rPr>
              <w:t>3</w:t>
            </w:r>
            <w:r w:rsidR="00C1057B">
              <w:rPr>
                <w:rFonts w:ascii="仿宋" w:eastAsia="仿宋" w:hAnsi="仿宋" w:cs="仿宋" w:hint="eastAsia"/>
                <w:b/>
                <w:sz w:val="24"/>
                <w:szCs w:val="24"/>
              </w:rPr>
              <w:fldChar w:fldCharType="end"/>
            </w:r>
          </w:hyperlink>
        </w:p>
        <w:p w:rsidR="008C4621" w:rsidRDefault="00AB7F75">
          <w:pPr>
            <w:pStyle w:val="WPSOffice1"/>
            <w:tabs>
              <w:tab w:val="right" w:leader="dot" w:pos="9020"/>
            </w:tabs>
            <w:rPr>
              <w:rFonts w:ascii="仿宋" w:eastAsia="仿宋" w:hAnsi="仿宋" w:cs="仿宋"/>
              <w:b/>
              <w:sz w:val="24"/>
              <w:szCs w:val="24"/>
            </w:rPr>
          </w:pPr>
          <w:hyperlink w:anchor="_Toc23503" w:history="1">
            <w:r w:rsidR="00C1057B">
              <w:rPr>
                <w:rFonts w:ascii="仿宋" w:eastAsia="仿宋" w:hAnsi="仿宋" w:cs="仿宋" w:hint="eastAsia"/>
                <w:b/>
                <w:spacing w:val="-3"/>
                <w:sz w:val="24"/>
                <w:szCs w:val="24"/>
              </w:rPr>
              <w:t>第二章 投标人须知</w:t>
            </w:r>
            <w:r w:rsidR="00C1057B">
              <w:rPr>
                <w:rFonts w:ascii="仿宋" w:eastAsia="仿宋" w:hAnsi="仿宋" w:cs="仿宋" w:hint="eastAsia"/>
                <w:b/>
                <w:sz w:val="24"/>
                <w:szCs w:val="24"/>
              </w:rPr>
              <w:tab/>
            </w:r>
            <w:r w:rsidR="00C1057B">
              <w:rPr>
                <w:rFonts w:ascii="仿宋" w:eastAsia="仿宋" w:hAnsi="仿宋" w:cs="仿宋" w:hint="eastAsia"/>
                <w:b/>
                <w:sz w:val="24"/>
                <w:szCs w:val="24"/>
              </w:rPr>
              <w:fldChar w:fldCharType="begin"/>
            </w:r>
            <w:r w:rsidR="00C1057B">
              <w:rPr>
                <w:rFonts w:ascii="仿宋" w:eastAsia="仿宋" w:hAnsi="仿宋" w:cs="仿宋" w:hint="eastAsia"/>
                <w:b/>
                <w:sz w:val="24"/>
                <w:szCs w:val="24"/>
              </w:rPr>
              <w:instrText xml:space="preserve"> PAGEREF _Toc23503 \h </w:instrText>
            </w:r>
            <w:r w:rsidR="00C1057B">
              <w:rPr>
                <w:rFonts w:ascii="仿宋" w:eastAsia="仿宋" w:hAnsi="仿宋" w:cs="仿宋" w:hint="eastAsia"/>
                <w:b/>
                <w:sz w:val="24"/>
                <w:szCs w:val="24"/>
              </w:rPr>
            </w:r>
            <w:r w:rsidR="00C1057B">
              <w:rPr>
                <w:rFonts w:ascii="仿宋" w:eastAsia="仿宋" w:hAnsi="仿宋" w:cs="仿宋" w:hint="eastAsia"/>
                <w:b/>
                <w:sz w:val="24"/>
                <w:szCs w:val="24"/>
              </w:rPr>
              <w:fldChar w:fldCharType="separate"/>
            </w:r>
            <w:r w:rsidR="00C1057B">
              <w:rPr>
                <w:rFonts w:ascii="仿宋" w:eastAsia="仿宋" w:hAnsi="仿宋" w:cs="仿宋" w:hint="eastAsia"/>
                <w:b/>
                <w:sz w:val="24"/>
                <w:szCs w:val="24"/>
              </w:rPr>
              <w:t>7</w:t>
            </w:r>
            <w:r w:rsidR="00C1057B">
              <w:rPr>
                <w:rFonts w:ascii="仿宋" w:eastAsia="仿宋" w:hAnsi="仿宋" w:cs="仿宋" w:hint="eastAsia"/>
                <w:b/>
                <w:sz w:val="24"/>
                <w:szCs w:val="24"/>
              </w:rPr>
              <w:fldChar w:fldCharType="end"/>
            </w:r>
          </w:hyperlink>
        </w:p>
        <w:p w:rsidR="008C4621" w:rsidRDefault="00AB7F75">
          <w:pPr>
            <w:pStyle w:val="WPSOffice1"/>
            <w:tabs>
              <w:tab w:val="right" w:leader="dot" w:pos="9020"/>
            </w:tabs>
            <w:rPr>
              <w:rFonts w:ascii="仿宋" w:eastAsia="仿宋" w:hAnsi="仿宋" w:cs="仿宋"/>
              <w:b/>
              <w:sz w:val="24"/>
              <w:szCs w:val="24"/>
            </w:rPr>
          </w:pPr>
          <w:hyperlink w:anchor="_Toc236" w:history="1">
            <w:r w:rsidR="00C1057B">
              <w:rPr>
                <w:rFonts w:ascii="仿宋" w:eastAsia="仿宋" w:hAnsi="仿宋" w:cs="仿宋" w:hint="eastAsia"/>
                <w:b/>
                <w:spacing w:val="-3"/>
                <w:sz w:val="24"/>
                <w:szCs w:val="24"/>
              </w:rPr>
              <w:t>第三章 合同条款</w:t>
            </w:r>
            <w:r w:rsidR="00C1057B">
              <w:rPr>
                <w:rFonts w:ascii="仿宋" w:eastAsia="仿宋" w:hAnsi="仿宋" w:cs="仿宋" w:hint="eastAsia"/>
                <w:b/>
                <w:sz w:val="24"/>
                <w:szCs w:val="24"/>
              </w:rPr>
              <w:tab/>
              <w:t>3</w:t>
            </w:r>
          </w:hyperlink>
          <w:r w:rsidR="00C1057B">
            <w:rPr>
              <w:rFonts w:ascii="仿宋" w:eastAsia="仿宋" w:hAnsi="仿宋" w:cs="仿宋" w:hint="eastAsia"/>
              <w:b/>
              <w:sz w:val="24"/>
              <w:szCs w:val="24"/>
            </w:rPr>
            <w:t>7</w:t>
          </w:r>
        </w:p>
        <w:p w:rsidR="008C4621" w:rsidRDefault="00AB7F75">
          <w:pPr>
            <w:pStyle w:val="WPSOffice1"/>
            <w:tabs>
              <w:tab w:val="right" w:leader="dot" w:pos="9020"/>
            </w:tabs>
            <w:rPr>
              <w:rFonts w:ascii="仿宋" w:eastAsia="仿宋" w:hAnsi="仿宋" w:cs="仿宋"/>
              <w:b/>
              <w:sz w:val="24"/>
              <w:szCs w:val="24"/>
            </w:rPr>
          </w:pPr>
          <w:hyperlink w:anchor="_Toc2530" w:history="1">
            <w:r w:rsidR="00C1057B">
              <w:rPr>
                <w:rFonts w:ascii="仿宋" w:eastAsia="仿宋" w:hAnsi="仿宋" w:cs="仿宋" w:hint="eastAsia"/>
                <w:b/>
                <w:sz w:val="24"/>
                <w:szCs w:val="24"/>
              </w:rPr>
              <w:t xml:space="preserve">第四章 </w:t>
            </w:r>
            <w:r w:rsidR="00C1057B">
              <w:rPr>
                <w:rFonts w:ascii="仿宋" w:eastAsia="仿宋" w:hAnsi="仿宋" w:cs="仿宋" w:hint="eastAsia"/>
                <w:b/>
                <w:spacing w:val="-3"/>
                <w:sz w:val="24"/>
                <w:szCs w:val="24"/>
              </w:rPr>
              <w:t>项目需求</w:t>
            </w:r>
            <w:r w:rsidR="00C1057B">
              <w:rPr>
                <w:rFonts w:ascii="仿宋" w:eastAsia="仿宋" w:hAnsi="仿宋" w:cs="仿宋" w:hint="eastAsia"/>
                <w:b/>
                <w:sz w:val="24"/>
                <w:szCs w:val="24"/>
              </w:rPr>
              <w:tab/>
              <w:t>4</w:t>
            </w:r>
          </w:hyperlink>
          <w:r w:rsidR="00C1057B">
            <w:rPr>
              <w:rFonts w:ascii="仿宋" w:eastAsia="仿宋" w:hAnsi="仿宋" w:cs="仿宋" w:hint="eastAsia"/>
              <w:b/>
              <w:sz w:val="24"/>
              <w:szCs w:val="24"/>
            </w:rPr>
            <w:t>2</w:t>
          </w:r>
        </w:p>
        <w:p w:rsidR="008C4621" w:rsidRDefault="00AB7F75">
          <w:pPr>
            <w:pStyle w:val="WPSOffice1"/>
            <w:tabs>
              <w:tab w:val="right" w:leader="dot" w:pos="9020"/>
            </w:tabs>
            <w:rPr>
              <w:rFonts w:ascii="仿宋" w:eastAsia="仿宋" w:hAnsi="仿宋" w:cs="仿宋"/>
              <w:b/>
              <w:sz w:val="24"/>
              <w:szCs w:val="24"/>
            </w:rPr>
          </w:pPr>
          <w:hyperlink w:anchor="_Toc23267" w:history="1">
            <w:r w:rsidR="00C1057B">
              <w:rPr>
                <w:rFonts w:ascii="仿宋" w:eastAsia="仿宋" w:hAnsi="仿宋" w:cs="仿宋" w:hint="eastAsia"/>
                <w:b/>
                <w:spacing w:val="-3"/>
                <w:sz w:val="24"/>
                <w:szCs w:val="24"/>
              </w:rPr>
              <w:t>第五章 投标文件格式</w:t>
            </w:r>
            <w:r w:rsidR="00C1057B">
              <w:rPr>
                <w:rFonts w:ascii="仿宋" w:eastAsia="仿宋" w:hAnsi="仿宋" w:cs="仿宋" w:hint="eastAsia"/>
                <w:b/>
                <w:sz w:val="24"/>
                <w:szCs w:val="24"/>
              </w:rPr>
              <w:tab/>
              <w:t>4</w:t>
            </w:r>
          </w:hyperlink>
          <w:r w:rsidR="00C1057B">
            <w:rPr>
              <w:rFonts w:ascii="仿宋" w:eastAsia="仿宋" w:hAnsi="仿宋" w:cs="仿宋" w:hint="eastAsia"/>
              <w:b/>
              <w:sz w:val="24"/>
              <w:szCs w:val="24"/>
            </w:rPr>
            <w:t>6</w:t>
          </w:r>
        </w:p>
        <w:p w:rsidR="008C4621" w:rsidRDefault="00C1057B">
          <w:r>
            <w:rPr>
              <w:b/>
            </w:rPr>
            <w:fldChar w:fldCharType="end"/>
          </w:r>
        </w:p>
      </w:sdtContent>
    </w:sdt>
    <w:p w:rsidR="008C4621" w:rsidRDefault="00C1057B">
      <w:pPr>
        <w:rPr>
          <w:rFonts w:ascii="Times New Roman" w:eastAsia="仿宋" w:hAnsi="Times New Roman" w:cs="Times New Roman"/>
          <w:spacing w:val="-3"/>
        </w:rPr>
      </w:pPr>
      <w:bookmarkStart w:id="9" w:name="_Toc15445"/>
      <w:r>
        <w:rPr>
          <w:rFonts w:ascii="Times New Roman" w:eastAsia="仿宋" w:hAnsi="Times New Roman" w:cs="Times New Roman"/>
          <w:spacing w:val="-3"/>
        </w:rPr>
        <w:br w:type="page"/>
      </w:r>
    </w:p>
    <w:p w:rsidR="008C4621" w:rsidRDefault="00C1057B" w:rsidP="00AB509D">
      <w:pPr>
        <w:pStyle w:val="10"/>
        <w:adjustRightInd w:val="0"/>
        <w:snapToGrid w:val="0"/>
        <w:spacing w:before="0" w:line="480" w:lineRule="exact"/>
        <w:ind w:left="0" w:firstLineChars="200" w:firstLine="637"/>
        <w:rPr>
          <w:rFonts w:ascii="Times New Roman" w:eastAsia="仿宋" w:hAnsi="Times New Roman" w:cs="Times New Roman"/>
        </w:rPr>
      </w:pPr>
      <w:r>
        <w:rPr>
          <w:rFonts w:ascii="Times New Roman" w:eastAsia="仿宋" w:hAnsi="Times New Roman" w:cs="Times New Roman"/>
          <w:spacing w:val="-3"/>
        </w:rPr>
        <w:lastRenderedPageBreak/>
        <w:t>第一章</w:t>
      </w:r>
      <w:r>
        <w:rPr>
          <w:rFonts w:ascii="Times New Roman" w:eastAsia="仿宋" w:hAnsi="Times New Roman" w:cs="Times New Roman"/>
          <w:spacing w:val="-3"/>
        </w:rPr>
        <w:t xml:space="preserve"> </w:t>
      </w:r>
      <w:r>
        <w:rPr>
          <w:rFonts w:ascii="Times New Roman" w:eastAsia="仿宋" w:hAnsi="Times New Roman" w:cs="Times New Roman" w:hint="eastAsia"/>
          <w:spacing w:val="-3"/>
        </w:rPr>
        <w:t>招标</w:t>
      </w:r>
      <w:r>
        <w:rPr>
          <w:rFonts w:ascii="Times New Roman" w:eastAsia="仿宋" w:hAnsi="Times New Roman" w:cs="Times New Roman"/>
          <w:spacing w:val="-3"/>
        </w:rPr>
        <w:t>公告</w:t>
      </w:r>
      <w:bookmarkEnd w:id="8"/>
      <w:bookmarkEnd w:id="9"/>
    </w:p>
    <w:bookmarkStart w:id="10" w:name="_bookmark1"/>
    <w:bookmarkStart w:id="11" w:name="OLE_LINK1"/>
    <w:bookmarkStart w:id="12" w:name="_Toc14079"/>
    <w:bookmarkStart w:id="13" w:name="_Toc13705"/>
    <w:bookmarkEnd w:id="10"/>
    <w:p w:rsidR="00BF0FB0" w:rsidRDefault="00C1057B">
      <w:pPr>
        <w:widowControl/>
        <w:spacing w:line="450" w:lineRule="atLeast"/>
        <w:jc w:val="center"/>
        <w:outlineLvl w:val="1"/>
        <w:rPr>
          <w:rFonts w:ascii="仿宋" w:eastAsia="仿宋" w:hAnsi="仿宋" w:cs="仿宋"/>
          <w:b/>
          <w:bCs/>
          <w:color w:val="000000"/>
          <w:sz w:val="32"/>
          <w:szCs w:val="32"/>
          <w:lang w:val="en-US" w:bidi="ar"/>
        </w:rPr>
      </w:pPr>
      <w:r>
        <w:rPr>
          <w:rFonts w:ascii="仿宋" w:eastAsia="仿宋" w:hAnsi="仿宋" w:cs="仿宋" w:hint="eastAsia"/>
          <w:b/>
          <w:bCs/>
          <w:color w:val="000000"/>
          <w:sz w:val="32"/>
          <w:szCs w:val="32"/>
          <w:lang w:val="en-US" w:bidi="ar"/>
        </w:rPr>
        <w:fldChar w:fldCharType="begin"/>
      </w:r>
      <w:r>
        <w:rPr>
          <w:rFonts w:ascii="仿宋" w:eastAsia="仿宋" w:hAnsi="仿宋" w:cs="仿宋" w:hint="eastAsia"/>
          <w:b/>
          <w:bCs/>
          <w:color w:val="000000"/>
          <w:sz w:val="32"/>
          <w:szCs w:val="32"/>
          <w:lang w:val="en-US" w:bidi="ar"/>
        </w:rPr>
        <w:instrText xml:space="preserve"> HYPERLINK "https://www.zcygov.cn/project-center/_procurement_/project-detail-router/63fb4582e7cf3e8a" \t "https://www.zcygov.cn/bid-inviting/_procurement_/purchaseFileMake/_blank" </w:instrText>
      </w:r>
      <w:r>
        <w:rPr>
          <w:rFonts w:ascii="仿宋" w:eastAsia="仿宋" w:hAnsi="仿宋" w:cs="仿宋" w:hint="eastAsia"/>
          <w:b/>
          <w:bCs/>
          <w:color w:val="000000"/>
          <w:sz w:val="32"/>
          <w:szCs w:val="32"/>
          <w:lang w:val="en-US" w:bidi="ar"/>
        </w:rPr>
        <w:fldChar w:fldCharType="separate"/>
      </w:r>
      <w:r w:rsidR="00BF0FB0">
        <w:rPr>
          <w:rFonts w:ascii="仿宋" w:eastAsia="仿宋" w:hAnsi="仿宋" w:cs="仿宋" w:hint="eastAsia"/>
          <w:b/>
          <w:bCs/>
          <w:color w:val="000000"/>
          <w:sz w:val="32"/>
          <w:szCs w:val="32"/>
          <w:lang w:val="en-US" w:bidi="ar"/>
        </w:rPr>
        <w:t>新疆维吾尔自治区第二测绘院图形工作站采购项目</w:t>
      </w:r>
      <w:r>
        <w:rPr>
          <w:rFonts w:ascii="仿宋" w:eastAsia="仿宋" w:hAnsi="仿宋" w:cs="仿宋" w:hint="eastAsia"/>
          <w:b/>
          <w:bCs/>
          <w:color w:val="000000"/>
          <w:sz w:val="32"/>
          <w:szCs w:val="32"/>
          <w:lang w:val="en-US" w:bidi="ar"/>
        </w:rPr>
        <w:fldChar w:fldCharType="end"/>
      </w:r>
      <w:bookmarkEnd w:id="11"/>
    </w:p>
    <w:p w:rsidR="008C4621" w:rsidRPr="00AB509D" w:rsidRDefault="00C1057B">
      <w:pPr>
        <w:widowControl/>
        <w:spacing w:line="450" w:lineRule="atLeast"/>
        <w:jc w:val="center"/>
        <w:outlineLvl w:val="1"/>
        <w:rPr>
          <w:rFonts w:ascii="仿宋" w:eastAsia="仿宋" w:hAnsi="仿宋" w:cs="仿宋"/>
          <w:b/>
          <w:bCs/>
          <w:color w:val="000000"/>
          <w:sz w:val="28"/>
          <w:szCs w:val="28"/>
          <w:lang w:val="en-US"/>
        </w:rPr>
      </w:pPr>
      <w:r>
        <w:rPr>
          <w:rFonts w:ascii="仿宋" w:eastAsia="仿宋" w:hAnsi="仿宋" w:cs="仿宋" w:hint="eastAsia"/>
          <w:b/>
          <w:bCs/>
          <w:color w:val="000000"/>
          <w:sz w:val="32"/>
          <w:szCs w:val="32"/>
          <w:lang w:val="en-US" w:bidi="ar"/>
        </w:rPr>
        <w:t>公开招标公告</w:t>
      </w:r>
      <w:bookmarkEnd w:id="12"/>
    </w:p>
    <w:p w:rsidR="008C4621" w:rsidRPr="00C1057B" w:rsidRDefault="00C1057B" w:rsidP="00C33EEE">
      <w:pPr>
        <w:pStyle w:val="ae"/>
      </w:pPr>
      <w:r w:rsidRPr="00C1057B">
        <w:rPr>
          <w:rFonts w:hint="eastAsia"/>
        </w:rPr>
        <w:t>项目概况</w:t>
      </w:r>
    </w:p>
    <w:p w:rsidR="008C4621" w:rsidRPr="00C1057B" w:rsidRDefault="00AB7F75" w:rsidP="00C33EEE">
      <w:pPr>
        <w:pStyle w:val="ae"/>
      </w:pPr>
      <w:hyperlink r:id="rId9" w:tgtFrame="https://www.zcygov.cn/bid-inviting/_procurement_/purchaseFileMake/_blank" w:history="1">
        <w:r w:rsidR="00BF0FB0" w:rsidRPr="00C1057B">
          <w:rPr>
            <w:rFonts w:hint="eastAsia"/>
          </w:rPr>
          <w:t>新疆维吾尔自治区第二测绘院图形工作站采购项目</w:t>
        </w:r>
        <w:r w:rsidR="00C1057B" w:rsidRPr="00C1057B">
          <w:rPr>
            <w:rFonts w:hint="eastAsia"/>
          </w:rPr>
          <w:t>-设备采购</w:t>
        </w:r>
      </w:hyperlink>
      <w:r w:rsidR="00C1057B" w:rsidRPr="00C1057B">
        <w:rPr>
          <w:rFonts w:hint="eastAsia"/>
        </w:rPr>
        <w:t>的潜在投标人应在政</w:t>
      </w:r>
      <w:proofErr w:type="gramStart"/>
      <w:r w:rsidR="00C1057B" w:rsidRPr="00C1057B">
        <w:rPr>
          <w:rFonts w:hint="eastAsia"/>
        </w:rPr>
        <w:t>采云</w:t>
      </w:r>
      <w:proofErr w:type="gramEnd"/>
      <w:r w:rsidR="00C1057B" w:rsidRPr="00C1057B">
        <w:rPr>
          <w:rFonts w:hint="eastAsia"/>
        </w:rPr>
        <w:t>平台http://www.zcygov.cn/获取招标文件，并于2025年03月28日11;00（北京时间）前递交投标文件。</w:t>
      </w:r>
    </w:p>
    <w:p w:rsidR="008C4621" w:rsidRPr="00C1057B" w:rsidRDefault="00C1057B" w:rsidP="00C33EEE">
      <w:pPr>
        <w:pStyle w:val="ae"/>
      </w:pPr>
      <w:bookmarkStart w:id="14" w:name="_Toc6338"/>
      <w:r w:rsidRPr="00C1057B">
        <w:rPr>
          <w:rStyle w:val="af2"/>
          <w:rFonts w:hint="eastAsia"/>
        </w:rPr>
        <w:t>一、项目基本情况</w:t>
      </w:r>
      <w:bookmarkEnd w:id="14"/>
    </w:p>
    <w:p w:rsidR="008C4621" w:rsidRPr="00C1057B" w:rsidRDefault="00C1057B" w:rsidP="00C33EEE">
      <w:pPr>
        <w:pStyle w:val="ae"/>
      </w:pPr>
      <w:r w:rsidRPr="00C1057B">
        <w:rPr>
          <w:rFonts w:hint="eastAsia"/>
        </w:rPr>
        <w:t>项目编号：</w:t>
      </w:r>
      <w:r w:rsidR="00BF0FB0" w:rsidRPr="00C1057B">
        <w:rPr>
          <w:rFonts w:hint="eastAsia"/>
        </w:rPr>
        <w:t>HD20250509-5</w:t>
      </w:r>
    </w:p>
    <w:p w:rsidR="008C4621" w:rsidRPr="00C1057B" w:rsidRDefault="00C1057B" w:rsidP="00C33EEE">
      <w:pPr>
        <w:pStyle w:val="ae"/>
      </w:pPr>
      <w:r w:rsidRPr="00C1057B">
        <w:rPr>
          <w:rFonts w:hint="eastAsia"/>
        </w:rPr>
        <w:t>项目名称：</w:t>
      </w:r>
      <w:bookmarkStart w:id="15" w:name="OLE_LINK3"/>
      <w:r w:rsidRPr="00C1057B">
        <w:rPr>
          <w:rFonts w:hint="eastAsia"/>
        </w:rPr>
        <w:fldChar w:fldCharType="begin"/>
      </w:r>
      <w:r w:rsidRPr="00C1057B">
        <w:rPr>
          <w:rFonts w:hint="eastAsia"/>
        </w:rPr>
        <w:instrText xml:space="preserve"> HYPERLINK "https://www.zcygov.cn/project-center/_procurement_/project-detail-router/63fb4582e7cf3e8a" \t "https://www.zcygov.cn/bid-inviting/_procurement_/purchaseFileMake/_blank" </w:instrText>
      </w:r>
      <w:r w:rsidRPr="00C1057B">
        <w:rPr>
          <w:rFonts w:hint="eastAsia"/>
        </w:rPr>
        <w:fldChar w:fldCharType="separate"/>
      </w:r>
      <w:r w:rsidR="00BF0FB0" w:rsidRPr="00C1057B">
        <w:rPr>
          <w:rFonts w:hint="eastAsia"/>
        </w:rPr>
        <w:t>新疆维吾尔自治区第二测绘院图形工作站采购项目</w:t>
      </w:r>
      <w:r w:rsidRPr="00C1057B">
        <w:rPr>
          <w:rFonts w:hint="eastAsia"/>
        </w:rPr>
        <w:fldChar w:fldCharType="end"/>
      </w:r>
      <w:bookmarkEnd w:id="15"/>
    </w:p>
    <w:p w:rsidR="008C4621" w:rsidRPr="00C1057B" w:rsidRDefault="00C1057B" w:rsidP="00C33EEE">
      <w:pPr>
        <w:pStyle w:val="ae"/>
      </w:pPr>
      <w:r w:rsidRPr="00C1057B">
        <w:rPr>
          <w:rFonts w:hint="eastAsia"/>
        </w:rPr>
        <w:t>采购方式：公开招标</w:t>
      </w:r>
    </w:p>
    <w:p w:rsidR="008C4621" w:rsidRPr="00C1057B" w:rsidRDefault="00C1057B" w:rsidP="00C33EEE">
      <w:pPr>
        <w:pStyle w:val="ae"/>
      </w:pPr>
      <w:r w:rsidRPr="00C1057B">
        <w:rPr>
          <w:rFonts w:hint="eastAsia"/>
        </w:rPr>
        <w:t>预算金额（元）：</w:t>
      </w:r>
      <w:r w:rsidR="00BF0FB0" w:rsidRPr="00C1057B">
        <w:rPr>
          <w:rFonts w:hint="eastAsia"/>
        </w:rPr>
        <w:t>960000</w:t>
      </w:r>
      <w:r w:rsidRPr="00C1057B">
        <w:rPr>
          <w:rFonts w:hint="eastAsia"/>
        </w:rPr>
        <w:t>.00</w:t>
      </w:r>
    </w:p>
    <w:p w:rsidR="008C4621" w:rsidRPr="00C1057B" w:rsidRDefault="00C1057B" w:rsidP="00C33EEE">
      <w:pPr>
        <w:pStyle w:val="ae"/>
      </w:pPr>
      <w:r w:rsidRPr="00C1057B">
        <w:rPr>
          <w:rFonts w:hint="eastAsia"/>
        </w:rPr>
        <w:t>最高限价（元）：</w:t>
      </w:r>
      <w:r w:rsidR="00BF0FB0" w:rsidRPr="00C1057B">
        <w:rPr>
          <w:rFonts w:hint="eastAsia"/>
        </w:rPr>
        <w:t>960000</w:t>
      </w:r>
      <w:r w:rsidRPr="00C1057B">
        <w:rPr>
          <w:rFonts w:hint="eastAsia"/>
        </w:rPr>
        <w:t>.00</w:t>
      </w:r>
    </w:p>
    <w:p w:rsidR="008C4621" w:rsidRPr="00C1057B" w:rsidRDefault="00C1057B" w:rsidP="00C33EEE">
      <w:pPr>
        <w:pStyle w:val="ae"/>
        <w:rPr>
          <w:lang w:bidi="ar"/>
        </w:rPr>
      </w:pPr>
      <w:r w:rsidRPr="00C1057B">
        <w:rPr>
          <w:rFonts w:hint="eastAsia"/>
        </w:rPr>
        <w:t>采购需求：</w:t>
      </w:r>
      <w:r w:rsidR="00BF0FB0" w:rsidRPr="00C1057B">
        <w:rPr>
          <w:rFonts w:hint="eastAsia"/>
        </w:rPr>
        <w:t>移动式图形工作站，塔式图形工作站</w:t>
      </w:r>
      <w:r w:rsidRPr="00C1057B">
        <w:rPr>
          <w:rFonts w:hint="eastAsia"/>
        </w:rPr>
        <w:t>。</w:t>
      </w:r>
      <w:r w:rsidRPr="00C1057B">
        <w:rPr>
          <w:rFonts w:hint="eastAsia"/>
          <w:lang w:bidi="ar"/>
        </w:rPr>
        <w:t xml:space="preserve"> </w:t>
      </w:r>
    </w:p>
    <w:p w:rsidR="008C4621" w:rsidRDefault="00C1057B" w:rsidP="00C33EEE">
      <w:pPr>
        <w:pStyle w:val="ae"/>
        <w:rPr>
          <w:lang w:bidi="ar"/>
        </w:rPr>
      </w:pPr>
      <w:r>
        <w:rPr>
          <w:rFonts w:ascii="宋体" w:eastAsia="宋体" w:hAnsi="宋体" w:cs="宋体" w:hint="eastAsia"/>
          <w:lang w:bidi="ar"/>
        </w:rPr>
        <w:t> </w:t>
      </w:r>
    </w:p>
    <w:p w:rsidR="008C4621" w:rsidRDefault="00C1057B" w:rsidP="00C33EEE">
      <w:pPr>
        <w:pStyle w:val="ae"/>
        <w:rPr>
          <w:lang w:bidi="ar"/>
        </w:rPr>
      </w:pPr>
      <w:r>
        <w:rPr>
          <w:rFonts w:hint="eastAsia"/>
          <w:lang w:bidi="ar"/>
        </w:rPr>
        <w:t>标项</w:t>
      </w:r>
      <w:proofErr w:type="gramStart"/>
      <w:r>
        <w:rPr>
          <w:rFonts w:hint="eastAsia"/>
          <w:lang w:bidi="ar"/>
        </w:rPr>
        <w:t>一</w:t>
      </w:r>
      <w:proofErr w:type="gramEnd"/>
      <w:r>
        <w:rPr>
          <w:rFonts w:ascii="宋体" w:eastAsia="宋体" w:hAnsi="宋体" w:cs="宋体" w:hint="eastAsia"/>
          <w:lang w:bidi="ar"/>
        </w:rPr>
        <w:t>  </w:t>
      </w:r>
      <w:r>
        <w:rPr>
          <w:rFonts w:hint="eastAsia"/>
          <w:lang w:bidi="ar"/>
        </w:rPr>
        <w:t xml:space="preserve"> </w:t>
      </w:r>
      <w:r>
        <w:rPr>
          <w:rFonts w:ascii="宋体" w:eastAsia="宋体" w:hAnsi="宋体" w:cs="宋体" w:hint="eastAsia"/>
          <w:lang w:bidi="ar"/>
        </w:rPr>
        <w:t> </w:t>
      </w:r>
    </w:p>
    <w:p w:rsidR="008C4621" w:rsidRDefault="00C1057B">
      <w:pPr>
        <w:widowControl/>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 xml:space="preserve">     </w:t>
      </w:r>
      <w:proofErr w:type="gramStart"/>
      <w:r>
        <w:rPr>
          <w:rFonts w:ascii="仿宋" w:eastAsia="仿宋" w:hAnsi="仿宋" w:cs="仿宋" w:hint="eastAsia"/>
          <w:color w:val="000000"/>
          <w:sz w:val="28"/>
          <w:szCs w:val="28"/>
          <w:lang w:val="en-US" w:bidi="ar"/>
        </w:rPr>
        <w:t>标项名称</w:t>
      </w:r>
      <w:proofErr w:type="gramEnd"/>
      <w:r>
        <w:rPr>
          <w:rFonts w:ascii="仿宋" w:eastAsia="仿宋" w:hAnsi="仿宋" w:cs="仿宋" w:hint="eastAsia"/>
          <w:color w:val="000000"/>
          <w:sz w:val="28"/>
          <w:szCs w:val="28"/>
          <w:lang w:val="en-US" w:bidi="ar"/>
        </w:rPr>
        <w:t>： </w:t>
      </w:r>
      <w:hyperlink r:id="rId10" w:tgtFrame="https://www.zcygov.cn/bid-inviting/_procurement_/purchaseFileMake/_blank" w:history="1">
        <w:r w:rsidR="00BF0FB0">
          <w:rPr>
            <w:rFonts w:ascii="仿宋" w:eastAsia="仿宋" w:hAnsi="仿宋" w:cs="仿宋" w:hint="eastAsia"/>
            <w:color w:val="000000"/>
            <w:sz w:val="28"/>
            <w:szCs w:val="28"/>
            <w:lang w:val="en-US"/>
          </w:rPr>
          <w:t>新疆维吾尔自治区第二测绘院图形工作站采购项目</w:t>
        </w:r>
      </w:hyperlink>
      <w:r>
        <w:rPr>
          <w:rFonts w:ascii="仿宋" w:eastAsia="仿宋" w:hAnsi="仿宋" w:cs="仿宋" w:hint="eastAsia"/>
          <w:color w:val="000000"/>
          <w:sz w:val="28"/>
          <w:szCs w:val="28"/>
          <w:lang w:val="en-US" w:bidi="ar"/>
        </w:rPr>
        <w:t xml:space="preserve"> </w:t>
      </w:r>
    </w:p>
    <w:p w:rsidR="008C4621" w:rsidRDefault="00C1057B" w:rsidP="00AB509D">
      <w:pPr>
        <w:widowControl/>
        <w:ind w:firstLineChars="200" w:firstLine="560"/>
        <w:rPr>
          <w:rFonts w:ascii="仿宋" w:eastAsia="仿宋" w:hAnsi="仿宋" w:cs="仿宋"/>
          <w:sz w:val="28"/>
          <w:szCs w:val="28"/>
        </w:rPr>
      </w:pPr>
      <w:r>
        <w:rPr>
          <w:rFonts w:ascii="仿宋" w:eastAsia="仿宋" w:hAnsi="仿宋" w:cs="仿宋" w:hint="eastAsia"/>
          <w:color w:val="000000"/>
          <w:sz w:val="28"/>
          <w:szCs w:val="28"/>
          <w:lang w:val="en-US" w:bidi="ar"/>
        </w:rPr>
        <w:t>数量：</w:t>
      </w:r>
      <w:r>
        <w:rPr>
          <w:rFonts w:ascii="仿宋" w:eastAsia="仿宋" w:hAnsi="仿宋" w:cs="仿宋" w:hint="eastAsia"/>
          <w:color w:val="000000"/>
          <w:sz w:val="28"/>
          <w:szCs w:val="28"/>
        </w:rPr>
        <w:t>详见</w:t>
      </w:r>
      <w:r>
        <w:rPr>
          <w:rFonts w:ascii="仿宋" w:eastAsia="仿宋" w:hAnsi="仿宋" w:cs="仿宋" w:hint="eastAsia"/>
          <w:color w:val="000000"/>
          <w:sz w:val="28"/>
          <w:szCs w:val="28"/>
          <w:lang w:val="en-US"/>
        </w:rPr>
        <w:t>招标</w:t>
      </w:r>
      <w:r>
        <w:rPr>
          <w:rFonts w:ascii="仿宋" w:eastAsia="仿宋" w:hAnsi="仿宋" w:cs="仿宋" w:hint="eastAsia"/>
          <w:color w:val="000000"/>
          <w:sz w:val="28"/>
          <w:szCs w:val="28"/>
        </w:rPr>
        <w:t>文件</w:t>
      </w:r>
      <w:r>
        <w:rPr>
          <w:rFonts w:ascii="仿宋" w:eastAsia="仿宋" w:hAnsi="仿宋" w:cs="仿宋" w:hint="eastAsia"/>
          <w:color w:val="000000"/>
          <w:sz w:val="28"/>
          <w:szCs w:val="28"/>
          <w:lang w:val="en-US" w:bidi="ar"/>
        </w:rPr>
        <w:t>     </w:t>
      </w:r>
    </w:p>
    <w:p w:rsidR="008C4621" w:rsidRDefault="00C1057B" w:rsidP="00C33EEE">
      <w:pPr>
        <w:pStyle w:val="ae"/>
      </w:pPr>
      <w:r>
        <w:rPr>
          <w:rFonts w:ascii="宋体" w:eastAsia="宋体" w:hAnsi="宋体" w:cs="宋体" w:hint="eastAsia"/>
        </w:rPr>
        <w:t> </w:t>
      </w:r>
      <w:r w:rsidR="0099193E">
        <w:rPr>
          <w:rFonts w:hint="eastAsia"/>
        </w:rPr>
        <w:t xml:space="preserve"> </w:t>
      </w:r>
      <w:r>
        <w:rPr>
          <w:rFonts w:hint="eastAsia"/>
        </w:rPr>
        <w:t>合同履约期限：自合同签订之日起</w:t>
      </w:r>
      <w:r w:rsidRPr="00BF0FB0">
        <w:rPr>
          <w:rFonts w:hint="eastAsia"/>
        </w:rPr>
        <w:t>30</w:t>
      </w:r>
      <w:r>
        <w:rPr>
          <w:rFonts w:hint="eastAsia"/>
        </w:rPr>
        <w:t>日内供货、安装、调试完毕。</w:t>
      </w:r>
      <w:r>
        <w:rPr>
          <w:rFonts w:ascii="宋体" w:eastAsia="宋体" w:hAnsi="宋体" w:cs="宋体" w:hint="eastAsia"/>
        </w:rPr>
        <w:t> </w:t>
      </w:r>
    </w:p>
    <w:p w:rsidR="008C4621" w:rsidRDefault="00C1057B" w:rsidP="00C33EEE">
      <w:pPr>
        <w:pStyle w:val="ae"/>
      </w:pPr>
      <w:r>
        <w:rPr>
          <w:rFonts w:hint="eastAsia"/>
        </w:rPr>
        <w:t>本项目（否）接受联合体投标。</w:t>
      </w:r>
    </w:p>
    <w:p w:rsidR="008C4621" w:rsidRDefault="008C4621" w:rsidP="00C33EEE">
      <w:pPr>
        <w:pStyle w:val="ae"/>
      </w:pPr>
    </w:p>
    <w:p w:rsidR="008C4621" w:rsidRDefault="00C1057B" w:rsidP="00C33EEE">
      <w:pPr>
        <w:pStyle w:val="ae"/>
      </w:pPr>
      <w:bookmarkStart w:id="16" w:name="_Toc7589"/>
      <w:r>
        <w:rPr>
          <w:rStyle w:val="af2"/>
          <w:rFonts w:hint="eastAsia"/>
          <w:color w:val="000000"/>
        </w:rPr>
        <w:t>二、申请人的资格要求：</w:t>
      </w:r>
      <w:bookmarkEnd w:id="16"/>
    </w:p>
    <w:p w:rsidR="008C4621" w:rsidRDefault="00C1057B" w:rsidP="00C33EEE">
      <w:pPr>
        <w:pStyle w:val="ae"/>
      </w:pPr>
      <w:r>
        <w:rPr>
          <w:rFonts w:hint="eastAsia"/>
        </w:rPr>
        <w:t>1.满足《中华人民共和国政府采购法》第二十二条规定；</w:t>
      </w:r>
    </w:p>
    <w:p w:rsidR="008C4621" w:rsidRDefault="00C1057B" w:rsidP="00C33EEE">
      <w:pPr>
        <w:pStyle w:val="ae"/>
      </w:pPr>
      <w:r>
        <w:rPr>
          <w:rFonts w:hint="eastAsia"/>
        </w:rPr>
        <w:t>2.落实政府采购政策需满足的资格要求：</w:t>
      </w:r>
      <w:proofErr w:type="gramStart"/>
      <w:r>
        <w:rPr>
          <w:rFonts w:hint="eastAsia"/>
        </w:rPr>
        <w:t>标项</w:t>
      </w:r>
      <w:proofErr w:type="gramEnd"/>
      <w:r>
        <w:rPr>
          <w:rFonts w:hint="eastAsia"/>
        </w:rPr>
        <w:t>1：本项目非专门面向中小企业;</w:t>
      </w:r>
    </w:p>
    <w:p w:rsidR="008C4621" w:rsidRDefault="00C1057B" w:rsidP="00C33EEE">
      <w:pPr>
        <w:pStyle w:val="ae"/>
      </w:pPr>
      <w:r>
        <w:rPr>
          <w:rFonts w:hint="eastAsia"/>
        </w:rPr>
        <w:t>3.本项目的特定资格要求：无</w:t>
      </w:r>
    </w:p>
    <w:p w:rsidR="008C4621" w:rsidRDefault="00C1057B" w:rsidP="00C33EEE">
      <w:pPr>
        <w:pStyle w:val="ae"/>
      </w:pPr>
      <w:bookmarkStart w:id="17" w:name="_Toc29223"/>
      <w:r>
        <w:rPr>
          <w:rStyle w:val="af2"/>
          <w:rFonts w:hint="eastAsia"/>
          <w:color w:val="000000"/>
        </w:rPr>
        <w:t>三、获取招标文件</w:t>
      </w:r>
      <w:bookmarkEnd w:id="17"/>
    </w:p>
    <w:p w:rsidR="008C4621" w:rsidRPr="00C1057B" w:rsidRDefault="00C1057B" w:rsidP="00C33EEE">
      <w:pPr>
        <w:pStyle w:val="ae"/>
      </w:pPr>
      <w:r w:rsidRPr="00C1057B">
        <w:rPr>
          <w:rFonts w:hint="eastAsia"/>
        </w:rPr>
        <w:t>时间：2025年</w:t>
      </w:r>
      <w:r w:rsidR="00AB0AAA">
        <w:rPr>
          <w:rFonts w:hint="eastAsia"/>
          <w:u w:val="single"/>
        </w:rPr>
        <w:t>05</w:t>
      </w:r>
      <w:r w:rsidRPr="00C1057B">
        <w:rPr>
          <w:rFonts w:hint="eastAsia"/>
        </w:rPr>
        <w:t>月</w:t>
      </w:r>
      <w:r w:rsidR="00AB0AAA">
        <w:rPr>
          <w:rFonts w:hint="eastAsia"/>
          <w:u w:val="single"/>
        </w:rPr>
        <w:t>12</w:t>
      </w:r>
      <w:r w:rsidRPr="00C1057B">
        <w:rPr>
          <w:rFonts w:hint="eastAsia"/>
        </w:rPr>
        <w:t>日至2025年</w:t>
      </w:r>
      <w:r w:rsidR="00AB0AAA">
        <w:rPr>
          <w:rFonts w:hint="eastAsia"/>
          <w:u w:val="single"/>
        </w:rPr>
        <w:t>05</w:t>
      </w:r>
      <w:r w:rsidRPr="00C1057B">
        <w:rPr>
          <w:rFonts w:hint="eastAsia"/>
        </w:rPr>
        <w:t>月</w:t>
      </w:r>
      <w:r w:rsidR="00AB0AAA">
        <w:rPr>
          <w:rFonts w:hint="eastAsia"/>
          <w:u w:val="single"/>
        </w:rPr>
        <w:t>19</w:t>
      </w:r>
      <w:r w:rsidRPr="00C1057B">
        <w:rPr>
          <w:rFonts w:hint="eastAsia"/>
        </w:rPr>
        <w:t>日，每天上午00:00至12:00，下午12:00至23:59（北京时间，法定节假日除外）</w:t>
      </w:r>
    </w:p>
    <w:p w:rsidR="008C4621" w:rsidRDefault="00C1057B" w:rsidP="00C33EEE">
      <w:pPr>
        <w:pStyle w:val="ae"/>
      </w:pPr>
      <w:r>
        <w:rPr>
          <w:rFonts w:hint="eastAsia"/>
        </w:rPr>
        <w:t>地点：政</w:t>
      </w:r>
      <w:proofErr w:type="gramStart"/>
      <w:r>
        <w:rPr>
          <w:rFonts w:hint="eastAsia"/>
        </w:rPr>
        <w:t>采云</w:t>
      </w:r>
      <w:proofErr w:type="gramEnd"/>
      <w:r>
        <w:rPr>
          <w:rFonts w:hint="eastAsia"/>
        </w:rPr>
        <w:t>平台http://www.zcygov.cn/</w:t>
      </w:r>
    </w:p>
    <w:p w:rsidR="008C4621" w:rsidRDefault="00C1057B" w:rsidP="00C33EEE">
      <w:pPr>
        <w:pStyle w:val="ae"/>
      </w:pPr>
      <w:r>
        <w:rPr>
          <w:rFonts w:hint="eastAsia"/>
        </w:rPr>
        <w:t>方式：免费获取，供应商登陆政</w:t>
      </w:r>
      <w:proofErr w:type="gramStart"/>
      <w:r>
        <w:rPr>
          <w:rFonts w:hint="eastAsia"/>
        </w:rPr>
        <w:t>采云</w:t>
      </w:r>
      <w:proofErr w:type="gramEnd"/>
      <w:r>
        <w:rPr>
          <w:rFonts w:hint="eastAsia"/>
        </w:rPr>
        <w:t>账户（网址：https://www.zcygov.cn/）,在线申请获取招标文件（登录政府采购云平</w:t>
      </w:r>
      <w:r>
        <w:rPr>
          <w:rFonts w:hint="eastAsia"/>
        </w:rPr>
        <w:lastRenderedPageBreak/>
        <w:t>台→采购项目→获取采购文件→申请，审核通过后可下载招标文件，如有操作性问题，可与政</w:t>
      </w:r>
      <w:proofErr w:type="gramStart"/>
      <w:r>
        <w:rPr>
          <w:rFonts w:hint="eastAsia"/>
        </w:rPr>
        <w:t>采云</w:t>
      </w:r>
      <w:proofErr w:type="gramEnd"/>
      <w:r>
        <w:rPr>
          <w:rFonts w:hint="eastAsia"/>
        </w:rPr>
        <w:t>在线客</w:t>
      </w:r>
      <w:proofErr w:type="gramStart"/>
      <w:r>
        <w:rPr>
          <w:rFonts w:hint="eastAsia"/>
        </w:rPr>
        <w:t>服进行</w:t>
      </w:r>
      <w:proofErr w:type="gramEnd"/>
      <w:r>
        <w:rPr>
          <w:rFonts w:hint="eastAsia"/>
        </w:rPr>
        <w:t>咨询，咨询电话95763）</w:t>
      </w:r>
    </w:p>
    <w:p w:rsidR="008C4621" w:rsidRDefault="00C1057B" w:rsidP="00C33EEE">
      <w:pPr>
        <w:pStyle w:val="ae"/>
      </w:pPr>
      <w:r>
        <w:rPr>
          <w:rFonts w:hint="eastAsia"/>
        </w:rPr>
        <w:t>售价（元）：0</w:t>
      </w:r>
    </w:p>
    <w:p w:rsidR="008C4621" w:rsidRDefault="00C1057B" w:rsidP="00C33EEE">
      <w:pPr>
        <w:pStyle w:val="ae"/>
      </w:pPr>
      <w:bookmarkStart w:id="18" w:name="_Toc26129"/>
      <w:r>
        <w:rPr>
          <w:rStyle w:val="af2"/>
          <w:rFonts w:hint="eastAsia"/>
          <w:color w:val="000000"/>
        </w:rPr>
        <w:t>四、提交投标文件截止时间、开标时间和地点</w:t>
      </w:r>
      <w:bookmarkEnd w:id="18"/>
    </w:p>
    <w:p w:rsidR="008C4621" w:rsidRDefault="00C1057B" w:rsidP="00C33EEE">
      <w:pPr>
        <w:pStyle w:val="ae"/>
      </w:pPr>
      <w:r>
        <w:rPr>
          <w:rFonts w:hint="eastAsia"/>
        </w:rPr>
        <w:t>提交投标文件截止时间：2025年</w:t>
      </w:r>
      <w:r w:rsidR="00AB0AAA">
        <w:rPr>
          <w:rFonts w:hint="eastAsia"/>
          <w:u w:val="single"/>
        </w:rPr>
        <w:t>06</w:t>
      </w:r>
      <w:r>
        <w:rPr>
          <w:rFonts w:hint="eastAsia"/>
        </w:rPr>
        <w:t>月</w:t>
      </w:r>
      <w:r w:rsidR="00AB0AAA">
        <w:rPr>
          <w:rFonts w:hint="eastAsia"/>
          <w:u w:val="single"/>
        </w:rPr>
        <w:t>03</w:t>
      </w:r>
      <w:r>
        <w:rPr>
          <w:rFonts w:hint="eastAsia"/>
        </w:rPr>
        <w:t xml:space="preserve">日 </w:t>
      </w:r>
      <w:r w:rsidR="00AB0AAA">
        <w:rPr>
          <w:rFonts w:hint="eastAsia"/>
          <w:u w:val="single"/>
        </w:rPr>
        <w:t>16</w:t>
      </w:r>
      <w:r>
        <w:rPr>
          <w:rFonts w:hint="eastAsia"/>
        </w:rPr>
        <w:t>:</w:t>
      </w:r>
      <w:r>
        <w:rPr>
          <w:rFonts w:hint="eastAsia"/>
          <w:u w:val="single"/>
        </w:rPr>
        <w:t>00</w:t>
      </w:r>
      <w:r>
        <w:rPr>
          <w:rFonts w:hint="eastAsia"/>
        </w:rPr>
        <w:t>（北京时间）</w:t>
      </w:r>
    </w:p>
    <w:p w:rsidR="008C4621" w:rsidRDefault="00C1057B" w:rsidP="00C33EEE">
      <w:pPr>
        <w:pStyle w:val="ae"/>
      </w:pPr>
      <w:r>
        <w:rPr>
          <w:rFonts w:hint="eastAsia"/>
        </w:rPr>
        <w:t>投标地点：将投标文件上传至政</w:t>
      </w:r>
      <w:proofErr w:type="gramStart"/>
      <w:r>
        <w:rPr>
          <w:rFonts w:hint="eastAsia"/>
        </w:rPr>
        <w:t>采云</w:t>
      </w:r>
      <w:proofErr w:type="gramEnd"/>
      <w:r>
        <w:rPr>
          <w:rFonts w:hint="eastAsia"/>
        </w:rPr>
        <w:t>平台https://www.zcygov.cn/对应位置（逾期未上传的或不符合规定的投标文件将被拒绝接收）</w:t>
      </w:r>
    </w:p>
    <w:p w:rsidR="008C4621" w:rsidRDefault="00C1057B" w:rsidP="00C33EEE">
      <w:pPr>
        <w:pStyle w:val="ae"/>
      </w:pPr>
      <w:r>
        <w:rPr>
          <w:rFonts w:hint="eastAsia"/>
        </w:rPr>
        <w:t>开标时间：2025年</w:t>
      </w:r>
      <w:r w:rsidR="00AB0AAA">
        <w:rPr>
          <w:rFonts w:hint="eastAsia"/>
          <w:u w:val="single"/>
        </w:rPr>
        <w:t>06</w:t>
      </w:r>
      <w:r>
        <w:rPr>
          <w:rFonts w:hint="eastAsia"/>
        </w:rPr>
        <w:t>月</w:t>
      </w:r>
      <w:r w:rsidR="00AB0AAA">
        <w:rPr>
          <w:rFonts w:hint="eastAsia"/>
          <w:u w:val="single"/>
        </w:rPr>
        <w:t>03</w:t>
      </w:r>
      <w:r>
        <w:rPr>
          <w:rFonts w:hint="eastAsia"/>
        </w:rPr>
        <w:t>日</w:t>
      </w:r>
      <w:r w:rsidR="00AB0AAA">
        <w:rPr>
          <w:rFonts w:hint="eastAsia"/>
          <w:u w:val="single"/>
        </w:rPr>
        <w:t>16</w:t>
      </w:r>
      <w:r>
        <w:rPr>
          <w:rFonts w:hint="eastAsia"/>
        </w:rPr>
        <w:t>:</w:t>
      </w:r>
      <w:r>
        <w:rPr>
          <w:rFonts w:hint="eastAsia"/>
          <w:u w:val="single"/>
        </w:rPr>
        <w:t>00</w:t>
      </w:r>
      <w:r>
        <w:rPr>
          <w:rFonts w:hint="eastAsia"/>
        </w:rPr>
        <w:t>（北京时间）</w:t>
      </w:r>
    </w:p>
    <w:p w:rsidR="008C4621" w:rsidRDefault="00C1057B" w:rsidP="00C33EEE">
      <w:pPr>
        <w:pStyle w:val="ae"/>
      </w:pPr>
      <w:r>
        <w:rPr>
          <w:rFonts w:hint="eastAsia"/>
        </w:rPr>
        <w:t>开标地点：投标人登录政</w:t>
      </w:r>
      <w:proofErr w:type="gramStart"/>
      <w:r>
        <w:rPr>
          <w:rFonts w:hint="eastAsia"/>
        </w:rPr>
        <w:t>采云</w:t>
      </w:r>
      <w:proofErr w:type="gramEnd"/>
      <w:r>
        <w:rPr>
          <w:rFonts w:hint="eastAsia"/>
        </w:rPr>
        <w:t>平台https://www.zcygov.cn/，进入</w:t>
      </w:r>
      <w:proofErr w:type="gramStart"/>
      <w:r>
        <w:rPr>
          <w:rFonts w:hint="eastAsia"/>
        </w:rPr>
        <w:t>“</w:t>
      </w:r>
      <w:proofErr w:type="gramEnd"/>
      <w:r>
        <w:rPr>
          <w:rFonts w:hint="eastAsia"/>
        </w:rPr>
        <w:t>项目采购-开标评标-右边选择对应项目点击“进入项目”进入开标大厅。</w:t>
      </w:r>
    </w:p>
    <w:p w:rsidR="008C4621" w:rsidRDefault="00C1057B" w:rsidP="00C33EEE">
      <w:pPr>
        <w:pStyle w:val="ae"/>
      </w:pPr>
      <w:bookmarkStart w:id="19" w:name="_Toc9518"/>
      <w:r>
        <w:rPr>
          <w:rStyle w:val="af2"/>
          <w:rFonts w:hint="eastAsia"/>
          <w:color w:val="000000"/>
        </w:rPr>
        <w:t>五、公告期限</w:t>
      </w:r>
      <w:bookmarkEnd w:id="19"/>
    </w:p>
    <w:p w:rsidR="008C4621" w:rsidRDefault="00C1057B" w:rsidP="00C33EEE">
      <w:pPr>
        <w:pStyle w:val="ae"/>
      </w:pPr>
      <w:r>
        <w:rPr>
          <w:rFonts w:hint="eastAsia"/>
        </w:rPr>
        <w:t>自本公告发布之日起5个工作日。</w:t>
      </w:r>
    </w:p>
    <w:p w:rsidR="008C4621" w:rsidRDefault="00C1057B" w:rsidP="00C33EEE">
      <w:pPr>
        <w:pStyle w:val="ae"/>
      </w:pPr>
      <w:bookmarkStart w:id="20" w:name="_Toc2491"/>
      <w:r>
        <w:rPr>
          <w:rStyle w:val="af2"/>
          <w:rFonts w:hint="eastAsia"/>
          <w:color w:val="000000"/>
        </w:rPr>
        <w:t>六、其他补充事宜</w:t>
      </w:r>
      <w:bookmarkEnd w:id="20"/>
    </w:p>
    <w:p w:rsidR="008C4621" w:rsidRDefault="00C1057B" w:rsidP="00C33EEE">
      <w:pPr>
        <w:pStyle w:val="ae"/>
      </w:pPr>
      <w:r>
        <w:rPr>
          <w:rFonts w:hint="eastAsia"/>
        </w:rPr>
        <w:t>1.本项目实行网上投标，采用电子投标文件；</w:t>
      </w:r>
    </w:p>
    <w:p w:rsidR="008C4621" w:rsidRDefault="00C1057B" w:rsidP="00C33EEE">
      <w:pPr>
        <w:pStyle w:val="ae"/>
      </w:pPr>
      <w:r>
        <w:rPr>
          <w:rFonts w:hint="eastAsia"/>
        </w:rPr>
        <w:t>2.各供应商在开标前应确保成为新疆政府采购网正式注册入库供应商，并完成CA数字证书（</w:t>
      </w:r>
      <w:proofErr w:type="gramStart"/>
      <w:r>
        <w:rPr>
          <w:rFonts w:hint="eastAsia"/>
        </w:rPr>
        <w:t>符合国密标准</w:t>
      </w:r>
      <w:proofErr w:type="gramEnd"/>
      <w:r>
        <w:rPr>
          <w:rFonts w:hint="eastAsia"/>
        </w:rPr>
        <w:t>）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rsidR="008C4621" w:rsidRDefault="00C1057B" w:rsidP="00C33EEE">
      <w:pPr>
        <w:pStyle w:val="ae"/>
      </w:pPr>
      <w:r>
        <w:rPr>
          <w:rFonts w:hint="eastAsia"/>
        </w:rPr>
        <w:t>3.供应商在完成政</w:t>
      </w:r>
      <w:proofErr w:type="gramStart"/>
      <w:r>
        <w:rPr>
          <w:rFonts w:hint="eastAsia"/>
        </w:rPr>
        <w:t>采云</w:t>
      </w:r>
      <w:proofErr w:type="gramEnd"/>
      <w:r>
        <w:rPr>
          <w:rFonts w:hint="eastAsia"/>
        </w:rPr>
        <w:t>电子交易客户端下载、安装后，可通过账号密码或CA登录客户端进行投标文件的制作。在使用政</w:t>
      </w:r>
      <w:proofErr w:type="gramStart"/>
      <w:r>
        <w:rPr>
          <w:rFonts w:hint="eastAsia"/>
        </w:rPr>
        <w:t>采云</w:t>
      </w:r>
      <w:proofErr w:type="gramEnd"/>
      <w:r>
        <w:rPr>
          <w:rFonts w:hint="eastAsia"/>
        </w:rPr>
        <w:t>投标客户端时，建议使用WIN7及以上操作系统。客户端请至新疆政府采购网（http://www.ccgp-xinjiang.gov.cn/）下载专区查看，如遇问题可拨打政</w:t>
      </w:r>
      <w:proofErr w:type="gramStart"/>
      <w:r>
        <w:rPr>
          <w:rFonts w:hint="eastAsia"/>
        </w:rPr>
        <w:t>采云</w:t>
      </w:r>
      <w:proofErr w:type="gramEnd"/>
      <w:r>
        <w:rPr>
          <w:rFonts w:hint="eastAsia"/>
        </w:rPr>
        <w:t>客户服务热线95763进行咨询。如因供应商自身原因导致在规定时间内无法正常解密的（如：浏览器故障、未安装相关驱动、网络故障、加密CA与解密CA不一致等），采购中心/代理机构不予异常处理，视为供应商自动弃标；</w:t>
      </w:r>
    </w:p>
    <w:p w:rsidR="008C4621" w:rsidRDefault="00C1057B" w:rsidP="00C33EEE">
      <w:pPr>
        <w:pStyle w:val="ae"/>
      </w:pPr>
      <w:r>
        <w:rPr>
          <w:rFonts w:hint="eastAsia"/>
        </w:rPr>
        <w:t>4.供应商应当在投标截止时间前,将生成的“电子加密投标文件”上传递交至“政府采购云平台”,投标截止时间以后上传递交的投标文件将被“政府采购云平台”拒收；</w:t>
      </w:r>
    </w:p>
    <w:p w:rsidR="008C4621" w:rsidRDefault="00C1057B" w:rsidP="00C33EEE">
      <w:pPr>
        <w:pStyle w:val="ae"/>
      </w:pPr>
      <w:r>
        <w:rPr>
          <w:rFonts w:hint="eastAsia"/>
        </w:rPr>
        <w:t>5.供应商在开标前须提前配置好电脑浏览器（建议使用360浏览器</w:t>
      </w:r>
      <w:proofErr w:type="gramStart"/>
      <w:r>
        <w:rPr>
          <w:rFonts w:hint="eastAsia"/>
        </w:rPr>
        <w:t>或谷歌浏览器</w:t>
      </w:r>
      <w:proofErr w:type="gramEnd"/>
      <w:r>
        <w:rPr>
          <w:rFonts w:hint="eastAsia"/>
        </w:rPr>
        <w:t>）,开标时登录政</w:t>
      </w:r>
      <w:proofErr w:type="gramStart"/>
      <w:r>
        <w:rPr>
          <w:rFonts w:hint="eastAsia"/>
        </w:rPr>
        <w:t>采云</w:t>
      </w:r>
      <w:proofErr w:type="gramEnd"/>
      <w:r>
        <w:rPr>
          <w:rFonts w:hint="eastAsia"/>
        </w:rPr>
        <w:t>平台，在“项目采购-开标评标”功能中，使用制作加密电子投标文件的CA</w:t>
      </w:r>
      <w:proofErr w:type="gramStart"/>
      <w:r>
        <w:rPr>
          <w:rFonts w:hint="eastAsia"/>
        </w:rPr>
        <w:t>锁进行</w:t>
      </w:r>
      <w:proofErr w:type="gramEnd"/>
      <w:r>
        <w:rPr>
          <w:rFonts w:hint="eastAsia"/>
        </w:rPr>
        <w:t>解密及报价确认。本项目投标文件的解密时间定为30分钟内,若供应商在规定时间内因自身原因导致无法正常解密,后果由供应商自行承担。</w:t>
      </w:r>
    </w:p>
    <w:p w:rsidR="008C4621" w:rsidRDefault="00C1057B" w:rsidP="00C33EEE">
      <w:pPr>
        <w:pStyle w:val="ae"/>
      </w:pPr>
      <w:r>
        <w:rPr>
          <w:rFonts w:hint="eastAsia"/>
        </w:rPr>
        <w:lastRenderedPageBreak/>
        <w:t>6、供应商登录政</w:t>
      </w:r>
      <w:proofErr w:type="gramStart"/>
      <w:r>
        <w:rPr>
          <w:rFonts w:hint="eastAsia"/>
        </w:rPr>
        <w:t>采云</w:t>
      </w:r>
      <w:proofErr w:type="gramEnd"/>
      <w:r>
        <w:rPr>
          <w:rFonts w:hint="eastAsia"/>
        </w:rPr>
        <w:t>平台，在开标时间后30分钟内用“项目采购-开标评标”功能进行解密投标文件。若供应商在规定时间内未按时解密的，视为无效投标。解密与加密投标文件须使用同一个 CA。</w:t>
      </w:r>
    </w:p>
    <w:p w:rsidR="008C4621" w:rsidRDefault="00C1057B" w:rsidP="00C33EEE">
      <w:pPr>
        <w:pStyle w:val="ae"/>
      </w:pPr>
      <w:r>
        <w:rPr>
          <w:rFonts w:hint="eastAsia"/>
        </w:rPr>
        <w:t>特别提示：</w:t>
      </w:r>
    </w:p>
    <w:p w:rsidR="008C4621" w:rsidRDefault="00C1057B" w:rsidP="00C33EEE">
      <w:pPr>
        <w:pStyle w:val="ae"/>
      </w:pPr>
      <w:r>
        <w:rPr>
          <w:rFonts w:hint="eastAsia"/>
        </w:rPr>
        <w:t>1、采购限额标准以上，200万元以下的货物和服务采购项目、400万元以下的工程采购项目，适宜由中小企业提供的，采购人应当专门面向中小企业采购。</w:t>
      </w:r>
    </w:p>
    <w:p w:rsidR="008C4621" w:rsidRDefault="00C1057B" w:rsidP="00C33EEE">
      <w:pPr>
        <w:pStyle w:val="ae"/>
      </w:pPr>
      <w:r>
        <w:rPr>
          <w:rFonts w:hint="eastAsia"/>
        </w:rPr>
        <w:t>2、超过200万元的货物和服务采购项目，预留该部分采购项目预算总额的30%以上专门面向中小企业采购，其中预留给小</w:t>
      </w:r>
      <w:proofErr w:type="gramStart"/>
      <w:r>
        <w:rPr>
          <w:rFonts w:hint="eastAsia"/>
        </w:rPr>
        <w:t>微企业</w:t>
      </w:r>
      <w:proofErr w:type="gramEnd"/>
      <w:r>
        <w:rPr>
          <w:rFonts w:hint="eastAsia"/>
        </w:rPr>
        <w:t>的比例不低于60%。</w:t>
      </w:r>
    </w:p>
    <w:p w:rsidR="008C4621" w:rsidRDefault="00C1057B" w:rsidP="00C33EEE">
      <w:pPr>
        <w:pStyle w:val="ae"/>
      </w:pPr>
      <w:r>
        <w:rPr>
          <w:rFonts w:hint="eastAsia"/>
        </w:rPr>
        <w:t>3、超过400万元的工程采购项目中适宜由中小企业提供的，预留该部分采购项目预算总额的40%以上专门面向中小企业采购，其中预留给小</w:t>
      </w:r>
      <w:proofErr w:type="gramStart"/>
      <w:r>
        <w:rPr>
          <w:rFonts w:hint="eastAsia"/>
        </w:rPr>
        <w:t>微企业</w:t>
      </w:r>
      <w:proofErr w:type="gramEnd"/>
      <w:r>
        <w:rPr>
          <w:rFonts w:hint="eastAsia"/>
        </w:rPr>
        <w:t>的比例不低于60%。</w:t>
      </w:r>
    </w:p>
    <w:p w:rsidR="008C4621" w:rsidRDefault="00C1057B" w:rsidP="00C33EEE">
      <w:pPr>
        <w:pStyle w:val="ae"/>
      </w:pPr>
      <w:r>
        <w:rPr>
          <w:rFonts w:hint="eastAsia"/>
        </w:rPr>
        <w:t>4、对于未预留份额专门面向中小企业的采购项目，以及预留份额项目中的非预留部分采购包，采购人、采购代理机构应当对符合规定的小</w:t>
      </w:r>
      <w:proofErr w:type="gramStart"/>
      <w:r>
        <w:rPr>
          <w:rFonts w:hint="eastAsia"/>
        </w:rPr>
        <w:t>微企业</w:t>
      </w:r>
      <w:proofErr w:type="gramEnd"/>
      <w:r>
        <w:rPr>
          <w:rFonts w:hint="eastAsia"/>
        </w:rPr>
        <w:t>报价给予10%~20%（工程项目为3%~5%）的扣除，用扣除后的价格参加评审。适用招标投标法的政府采购工程建设项目，采用综合</w:t>
      </w:r>
      <w:proofErr w:type="gramStart"/>
      <w:r>
        <w:rPr>
          <w:rFonts w:hint="eastAsia"/>
        </w:rPr>
        <w:t>评估法但未</w:t>
      </w:r>
      <w:proofErr w:type="gramEnd"/>
      <w:r>
        <w:rPr>
          <w:rFonts w:hint="eastAsia"/>
        </w:rPr>
        <w:t>采用低价优先法计算价格分的，评标时应当在采用原报价进行评分的基础上增加其价格得分的3%~5%作为其价格分。</w:t>
      </w:r>
    </w:p>
    <w:p w:rsidR="008C4621" w:rsidRDefault="00C1057B" w:rsidP="00C33EEE">
      <w:pPr>
        <w:pStyle w:val="ae"/>
      </w:pPr>
      <w:r>
        <w:rPr>
          <w:rFonts w:hint="eastAsia"/>
        </w:rPr>
        <w:t>5、接受大中型企业与小</w:t>
      </w:r>
      <w:proofErr w:type="gramStart"/>
      <w:r>
        <w:rPr>
          <w:rFonts w:hint="eastAsia"/>
        </w:rPr>
        <w:t>微企业</w:t>
      </w:r>
      <w:proofErr w:type="gramEnd"/>
      <w:r>
        <w:rPr>
          <w:rFonts w:hint="eastAsia"/>
        </w:rPr>
        <w:t>组成联合体或者允许大中型企业向一家或者多家小</w:t>
      </w:r>
      <w:proofErr w:type="gramStart"/>
      <w:r>
        <w:rPr>
          <w:rFonts w:hint="eastAsia"/>
        </w:rPr>
        <w:t>微企业</w:t>
      </w:r>
      <w:proofErr w:type="gramEnd"/>
      <w:r>
        <w:rPr>
          <w:rFonts w:hint="eastAsia"/>
        </w:rPr>
        <w:t>分包的采购项目，对于联合协议或者分包意向协议约定小</w:t>
      </w:r>
      <w:proofErr w:type="gramStart"/>
      <w:r>
        <w:rPr>
          <w:rFonts w:hint="eastAsia"/>
        </w:rPr>
        <w:t>微企业</w:t>
      </w:r>
      <w:proofErr w:type="gramEnd"/>
      <w:r>
        <w:rPr>
          <w:rFonts w:hint="eastAsia"/>
        </w:rPr>
        <w:t>的合同份额占到合同总金额30%以上的，采购人、采购代理机构应当对联合体或者大中型企业的报价给予4%~6%（工程项目为1%~2%）的扣除，用扣除后的价格参加评审。适用招标投标法的政府采购工程建设项目，采用综合</w:t>
      </w:r>
      <w:proofErr w:type="gramStart"/>
      <w:r>
        <w:rPr>
          <w:rFonts w:hint="eastAsia"/>
        </w:rPr>
        <w:t>评估法但未</w:t>
      </w:r>
      <w:proofErr w:type="gramEnd"/>
      <w:r>
        <w:rPr>
          <w:rFonts w:hint="eastAsia"/>
        </w:rPr>
        <w:t>采用低价优先法计算价格分的，评标时应当在采用原报价进行评分的基础上增加其价格得分的1%~2%作为其价格分。</w:t>
      </w:r>
    </w:p>
    <w:p w:rsidR="008C4621" w:rsidRDefault="00C1057B" w:rsidP="00C33EEE">
      <w:pPr>
        <w:pStyle w:val="ae"/>
      </w:pPr>
      <w:r>
        <w:rPr>
          <w:rFonts w:hint="eastAsia"/>
        </w:rPr>
        <w:t>中小企业划分标准依据《工业和信息化部、国家统计局、国家发展和改革委员会、 财政部关于印发中小企业划型标准规定的通知》（工信部联企业〔2011〕300 号）规定。本项目采购标的对应的中小企业划分标准所属行业为其</w:t>
      </w:r>
      <w:r>
        <w:rPr>
          <w:rFonts w:hint="eastAsia"/>
          <w:u w:val="single"/>
        </w:rPr>
        <w:t>工业</w:t>
      </w:r>
      <w:r>
        <w:rPr>
          <w:rFonts w:hint="eastAsia"/>
        </w:rPr>
        <w:t xml:space="preserve">。 </w:t>
      </w:r>
    </w:p>
    <w:p w:rsidR="008C4621" w:rsidRDefault="00C1057B" w:rsidP="00C33EEE">
      <w:pPr>
        <w:pStyle w:val="ae"/>
      </w:pPr>
      <w:bookmarkStart w:id="21" w:name="_Toc24348"/>
      <w:r>
        <w:rPr>
          <w:rStyle w:val="af2"/>
          <w:rFonts w:hint="eastAsia"/>
          <w:color w:val="000000"/>
        </w:rPr>
        <w:t>七、对本次采购提出询问，请按以下方式联系</w:t>
      </w:r>
      <w:bookmarkEnd w:id="21"/>
    </w:p>
    <w:p w:rsidR="008C4621" w:rsidRPr="00C1057B" w:rsidRDefault="00C1057B" w:rsidP="00C33EEE">
      <w:pPr>
        <w:pStyle w:val="ae"/>
      </w:pPr>
      <w:r w:rsidRPr="00C1057B">
        <w:rPr>
          <w:rFonts w:hint="eastAsia"/>
        </w:rPr>
        <w:t>1.采购人信息</w:t>
      </w:r>
    </w:p>
    <w:p w:rsidR="008C4621" w:rsidRPr="00C1057B" w:rsidRDefault="00C1057B" w:rsidP="00C33EEE">
      <w:pPr>
        <w:pStyle w:val="ae"/>
      </w:pPr>
      <w:r w:rsidRPr="00C1057B">
        <w:rPr>
          <w:rFonts w:hint="eastAsia"/>
        </w:rPr>
        <w:t>名 称：</w:t>
      </w:r>
      <w:r w:rsidR="00BF0FB0" w:rsidRPr="00C1057B">
        <w:rPr>
          <w:rFonts w:hint="eastAsia"/>
        </w:rPr>
        <w:t>新疆维吾尔自治区第二测绘院</w:t>
      </w:r>
    </w:p>
    <w:p w:rsidR="008C4621" w:rsidRPr="00C1057B" w:rsidRDefault="00C1057B" w:rsidP="00C33EEE">
      <w:pPr>
        <w:pStyle w:val="ae"/>
      </w:pPr>
      <w:r w:rsidRPr="00C1057B">
        <w:rPr>
          <w:rFonts w:hint="eastAsia"/>
        </w:rPr>
        <w:t>地 址：</w:t>
      </w:r>
      <w:r w:rsidR="006E4EB8" w:rsidRPr="006E4EB8">
        <w:rPr>
          <w:rFonts w:hint="eastAsia"/>
        </w:rPr>
        <w:t>乌鲁木齐三道</w:t>
      </w:r>
      <w:proofErr w:type="gramStart"/>
      <w:r w:rsidR="006E4EB8" w:rsidRPr="006E4EB8">
        <w:rPr>
          <w:rFonts w:hint="eastAsia"/>
        </w:rPr>
        <w:t>湾路</w:t>
      </w:r>
      <w:proofErr w:type="gramEnd"/>
      <w:r w:rsidR="006E4EB8" w:rsidRPr="006E4EB8">
        <w:rPr>
          <w:rFonts w:hint="eastAsia"/>
        </w:rPr>
        <w:t>东巷2</w:t>
      </w:r>
      <w:r w:rsidR="006E4EB8" w:rsidRPr="006E4EB8">
        <w:t>31</w:t>
      </w:r>
      <w:r w:rsidR="006E4EB8" w:rsidRPr="006E4EB8">
        <w:rPr>
          <w:rFonts w:hint="eastAsia"/>
        </w:rPr>
        <w:t>号</w:t>
      </w:r>
      <w:r w:rsidRPr="00C1057B">
        <w:rPr>
          <w:rFonts w:hint="eastAsia"/>
        </w:rPr>
        <w:t xml:space="preserve"> </w:t>
      </w:r>
    </w:p>
    <w:p w:rsidR="008C4621" w:rsidRPr="00C1057B" w:rsidRDefault="00C1057B" w:rsidP="00C33EEE">
      <w:pPr>
        <w:pStyle w:val="ae"/>
      </w:pPr>
      <w:r w:rsidRPr="00C1057B">
        <w:rPr>
          <w:rFonts w:hint="eastAsia"/>
        </w:rPr>
        <w:t>联系人：高先生</w:t>
      </w:r>
    </w:p>
    <w:p w:rsidR="008C4621" w:rsidRPr="00C1057B" w:rsidRDefault="00C1057B" w:rsidP="00C33EEE">
      <w:pPr>
        <w:pStyle w:val="ae"/>
      </w:pPr>
      <w:r w:rsidRPr="00C1057B">
        <w:rPr>
          <w:rFonts w:hint="eastAsia"/>
        </w:rPr>
        <w:t>联系方式：</w:t>
      </w:r>
      <w:r w:rsidRPr="00C1057B">
        <w:t>13609998983</w:t>
      </w:r>
    </w:p>
    <w:p w:rsidR="008C4621" w:rsidRDefault="00C1057B" w:rsidP="00AB509D">
      <w:pPr>
        <w:widowControl/>
        <w:shd w:val="clear" w:color="auto" w:fill="FEFEFE"/>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2、招标代理机构信息：</w:t>
      </w:r>
    </w:p>
    <w:p w:rsidR="008C4621" w:rsidRDefault="00C1057B" w:rsidP="00AB509D">
      <w:pPr>
        <w:widowControl/>
        <w:shd w:val="clear" w:color="auto" w:fill="FEFEFE"/>
        <w:spacing w:line="360" w:lineRule="auto"/>
        <w:ind w:firstLineChars="200" w:firstLine="560"/>
        <w:rPr>
          <w:rFonts w:ascii="仿宋" w:eastAsia="仿宋" w:hAnsi="仿宋" w:cs="仿宋"/>
          <w:sz w:val="28"/>
          <w:szCs w:val="28"/>
          <w:shd w:val="clear" w:color="auto" w:fill="FEFEFE"/>
        </w:rPr>
      </w:pPr>
      <w:r>
        <w:rPr>
          <w:rFonts w:ascii="仿宋" w:eastAsia="仿宋" w:hAnsi="仿宋" w:cs="仿宋" w:hint="eastAsia"/>
          <w:sz w:val="28"/>
          <w:szCs w:val="28"/>
          <w:shd w:val="clear" w:color="auto" w:fill="FEFEFE"/>
        </w:rPr>
        <w:t>名</w:t>
      </w:r>
      <w:r>
        <w:rPr>
          <w:rFonts w:ascii="仿宋" w:eastAsia="仿宋" w:hAnsi="仿宋" w:cs="仿宋" w:hint="eastAsia"/>
          <w:sz w:val="28"/>
          <w:szCs w:val="28"/>
          <w:shd w:val="clear" w:color="auto" w:fill="FEFEFE"/>
          <w:lang w:val="en-US"/>
        </w:rPr>
        <w:t xml:space="preserve"> </w:t>
      </w:r>
      <w:r>
        <w:rPr>
          <w:rFonts w:ascii="仿宋" w:eastAsia="仿宋" w:hAnsi="仿宋" w:cs="仿宋" w:hint="eastAsia"/>
          <w:sz w:val="28"/>
          <w:szCs w:val="28"/>
          <w:shd w:val="clear" w:color="auto" w:fill="FEFEFE"/>
        </w:rPr>
        <w:t>称：</w:t>
      </w:r>
      <w:r w:rsidR="00BF0FB0">
        <w:rPr>
          <w:rFonts w:ascii="仿宋" w:eastAsia="仿宋" w:hAnsi="仿宋" w:cs="仿宋" w:hint="eastAsia"/>
          <w:sz w:val="28"/>
          <w:szCs w:val="28"/>
          <w:shd w:val="clear" w:color="auto" w:fill="FEFEFE"/>
        </w:rPr>
        <w:t>新疆惠合正德工程管理有限公司</w:t>
      </w:r>
    </w:p>
    <w:p w:rsidR="008C4621" w:rsidRDefault="00C1057B" w:rsidP="00AB509D">
      <w:pPr>
        <w:widowControl/>
        <w:shd w:val="clear" w:color="auto" w:fill="FEFEFE"/>
        <w:spacing w:line="360" w:lineRule="auto"/>
        <w:ind w:firstLineChars="200" w:firstLine="560"/>
        <w:rPr>
          <w:rFonts w:ascii="仿宋" w:eastAsia="仿宋" w:hAnsi="仿宋" w:cs="仿宋"/>
          <w:sz w:val="28"/>
          <w:szCs w:val="28"/>
          <w:shd w:val="clear" w:color="auto" w:fill="FEFEFE"/>
        </w:rPr>
      </w:pPr>
      <w:r>
        <w:rPr>
          <w:rFonts w:ascii="仿宋" w:eastAsia="仿宋" w:hAnsi="仿宋" w:cs="仿宋" w:hint="eastAsia"/>
          <w:sz w:val="28"/>
          <w:szCs w:val="28"/>
          <w:shd w:val="clear" w:color="auto" w:fill="FEFEFE"/>
        </w:rPr>
        <w:t>地</w:t>
      </w:r>
      <w:r>
        <w:rPr>
          <w:rFonts w:ascii="仿宋" w:eastAsia="仿宋" w:hAnsi="仿宋" w:cs="仿宋" w:hint="eastAsia"/>
          <w:sz w:val="28"/>
          <w:szCs w:val="28"/>
          <w:shd w:val="clear" w:color="auto" w:fill="FEFEFE"/>
          <w:lang w:val="en-US"/>
        </w:rPr>
        <w:t xml:space="preserve"> </w:t>
      </w:r>
      <w:r>
        <w:rPr>
          <w:rFonts w:ascii="仿宋" w:eastAsia="仿宋" w:hAnsi="仿宋" w:cs="仿宋" w:hint="eastAsia"/>
          <w:sz w:val="28"/>
          <w:szCs w:val="28"/>
          <w:shd w:val="clear" w:color="auto" w:fill="FEFEFE"/>
        </w:rPr>
        <w:t>址：乌鲁木齐市水磨沟区龙盛街898号万科中央公园S2栋十四层</w:t>
      </w:r>
    </w:p>
    <w:p w:rsidR="008C4621" w:rsidRDefault="00C1057B" w:rsidP="00AB509D">
      <w:pPr>
        <w:widowControl/>
        <w:shd w:val="clear" w:color="auto" w:fill="FEFEFE"/>
        <w:spacing w:line="360" w:lineRule="auto"/>
        <w:ind w:firstLineChars="200" w:firstLine="560"/>
        <w:rPr>
          <w:rFonts w:ascii="仿宋" w:eastAsia="仿宋" w:hAnsi="仿宋" w:cs="仿宋"/>
          <w:sz w:val="28"/>
          <w:szCs w:val="28"/>
          <w:shd w:val="clear" w:color="auto" w:fill="FEFEFE"/>
        </w:rPr>
      </w:pPr>
      <w:r>
        <w:rPr>
          <w:rFonts w:ascii="仿宋" w:eastAsia="仿宋" w:hAnsi="仿宋" w:cs="仿宋" w:hint="eastAsia"/>
          <w:sz w:val="28"/>
          <w:szCs w:val="28"/>
          <w:shd w:val="clear" w:color="auto" w:fill="FEFEFE"/>
        </w:rPr>
        <w:t>3、项目联系方式：</w:t>
      </w:r>
    </w:p>
    <w:p w:rsidR="008C4621" w:rsidRDefault="00C1057B" w:rsidP="00AB509D">
      <w:pPr>
        <w:widowControl/>
        <w:shd w:val="clear" w:color="auto" w:fill="FEFEFE"/>
        <w:spacing w:line="360" w:lineRule="auto"/>
        <w:ind w:firstLineChars="200" w:firstLine="560"/>
        <w:rPr>
          <w:rFonts w:ascii="仿宋" w:eastAsia="仿宋" w:hAnsi="仿宋" w:cs="仿宋"/>
          <w:sz w:val="28"/>
          <w:szCs w:val="28"/>
          <w:shd w:val="clear" w:color="auto" w:fill="FEFEFE"/>
          <w:lang w:val="en-US"/>
        </w:rPr>
      </w:pPr>
      <w:r>
        <w:rPr>
          <w:rFonts w:ascii="仿宋" w:eastAsia="仿宋" w:hAnsi="仿宋" w:cs="仿宋" w:hint="eastAsia"/>
          <w:sz w:val="28"/>
          <w:szCs w:val="28"/>
          <w:shd w:val="clear" w:color="auto" w:fill="FEFEFE"/>
        </w:rPr>
        <w:t>联系人：</w:t>
      </w:r>
      <w:proofErr w:type="gramStart"/>
      <w:r>
        <w:rPr>
          <w:rFonts w:ascii="仿宋" w:eastAsia="仿宋" w:hAnsi="仿宋" w:cs="仿宋" w:hint="eastAsia"/>
          <w:sz w:val="28"/>
          <w:szCs w:val="28"/>
          <w:shd w:val="clear" w:color="auto" w:fill="FEFEFE"/>
        </w:rPr>
        <w:t>马轩宇</w:t>
      </w:r>
      <w:proofErr w:type="gramEnd"/>
      <w:r>
        <w:rPr>
          <w:rFonts w:ascii="仿宋" w:eastAsia="仿宋" w:hAnsi="仿宋" w:cs="仿宋" w:hint="eastAsia"/>
          <w:sz w:val="28"/>
          <w:szCs w:val="28"/>
          <w:shd w:val="clear" w:color="auto" w:fill="FEFEFE"/>
        </w:rPr>
        <w:t>、刘媛</w:t>
      </w:r>
    </w:p>
    <w:p w:rsidR="008C4621" w:rsidRDefault="00C1057B" w:rsidP="00AB509D">
      <w:pPr>
        <w:spacing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shd w:val="clear" w:color="auto" w:fill="FEFEFE"/>
        </w:rPr>
        <w:t>联系电话：</w:t>
      </w:r>
      <w:r>
        <w:rPr>
          <w:rFonts w:ascii="仿宋" w:eastAsia="仿宋" w:hAnsi="仿宋" w:cs="仿宋" w:hint="eastAsia"/>
          <w:sz w:val="28"/>
          <w:szCs w:val="28"/>
          <w:shd w:val="clear" w:color="auto" w:fill="FEFEFE"/>
          <w:lang w:val="en-US"/>
        </w:rPr>
        <w:t>13671117866/13109956683</w:t>
      </w:r>
    </w:p>
    <w:p w:rsidR="008C4621" w:rsidRDefault="00C1057B">
      <w:pPr>
        <w:pStyle w:val="10"/>
        <w:adjustRightInd w:val="0"/>
        <w:snapToGrid w:val="0"/>
        <w:spacing w:before="0" w:line="480" w:lineRule="exact"/>
        <w:ind w:left="0"/>
        <w:rPr>
          <w:rFonts w:ascii="仿宋" w:eastAsia="仿宋" w:hAnsi="仿宋" w:cs="仿宋"/>
          <w:sz w:val="28"/>
          <w:szCs w:val="28"/>
        </w:rPr>
      </w:pPr>
      <w:r>
        <w:rPr>
          <w:rFonts w:hint="eastAsia"/>
          <w:w w:val="95"/>
        </w:rPr>
        <w:br w:type="page"/>
      </w:r>
      <w:bookmarkStart w:id="22" w:name="_Toc23503"/>
      <w:r>
        <w:rPr>
          <w:rFonts w:ascii="仿宋" w:eastAsia="仿宋" w:hAnsi="仿宋" w:cs="仿宋" w:hint="eastAsia"/>
          <w:spacing w:val="-3"/>
          <w:sz w:val="28"/>
          <w:szCs w:val="28"/>
        </w:rPr>
        <w:lastRenderedPageBreak/>
        <w:t>第二章 投标人须知</w:t>
      </w:r>
      <w:bookmarkEnd w:id="13"/>
      <w:bookmarkEnd w:id="22"/>
    </w:p>
    <w:p w:rsidR="008C4621" w:rsidRDefault="00C1057B" w:rsidP="00134423">
      <w:pPr>
        <w:pStyle w:val="TableParagraph"/>
        <w:framePr w:wrap="around"/>
      </w:pPr>
      <w:bookmarkStart w:id="23" w:name="_Toc7523"/>
      <w:r>
        <w:rPr>
          <w:rFonts w:hint="eastAsia"/>
        </w:rPr>
        <w:t>投标人须知前附表</w:t>
      </w:r>
      <w:bookmarkEnd w:id="23"/>
    </w:p>
    <w:tbl>
      <w:tblPr>
        <w:tblpPr w:leftFromText="180" w:rightFromText="180" w:vertAnchor="text" w:horzAnchor="page" w:tblpX="1030" w:tblpY="729"/>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7"/>
        <w:gridCol w:w="1812"/>
        <w:gridCol w:w="6957"/>
      </w:tblGrid>
      <w:tr w:rsidR="008C4621">
        <w:trPr>
          <w:trHeight w:val="90"/>
        </w:trPr>
        <w:tc>
          <w:tcPr>
            <w:tcW w:w="927" w:type="dxa"/>
            <w:vAlign w:val="center"/>
          </w:tcPr>
          <w:p w:rsidR="008C4621" w:rsidRDefault="00C1057B" w:rsidP="00134423">
            <w:pPr>
              <w:pStyle w:val="TableParagraph"/>
              <w:framePr w:hSpace="0" w:wrap="auto" w:vAnchor="margin" w:hAnchor="text" w:xAlign="left" w:yAlign="inline"/>
              <w:suppressOverlap w:val="0"/>
            </w:pPr>
            <w:r>
              <w:rPr>
                <w:rFonts w:hint="eastAsia"/>
              </w:rPr>
              <w:t>序号</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条款名称</w:t>
            </w:r>
          </w:p>
        </w:tc>
        <w:tc>
          <w:tcPr>
            <w:tcW w:w="6957" w:type="dxa"/>
            <w:vAlign w:val="center"/>
          </w:tcPr>
          <w:p w:rsidR="008C4621" w:rsidRDefault="00C1057B" w:rsidP="00134423">
            <w:pPr>
              <w:pStyle w:val="TableParagraph"/>
              <w:framePr w:hSpace="0" w:wrap="auto" w:vAnchor="margin" w:hAnchor="text" w:xAlign="left" w:yAlign="inline"/>
              <w:suppressOverlap w:val="0"/>
            </w:pPr>
            <w:r>
              <w:rPr>
                <w:rFonts w:hint="eastAsia"/>
              </w:rPr>
              <w:t>编列内容</w:t>
            </w:r>
          </w:p>
        </w:tc>
      </w:tr>
      <w:tr w:rsidR="008C4621">
        <w:trPr>
          <w:trHeight w:val="416"/>
        </w:trPr>
        <w:tc>
          <w:tcPr>
            <w:tcW w:w="927" w:type="dxa"/>
            <w:vAlign w:val="center"/>
          </w:tcPr>
          <w:p w:rsidR="008C4621" w:rsidRDefault="00C1057B" w:rsidP="00134423">
            <w:pPr>
              <w:pStyle w:val="TableParagraph"/>
              <w:framePr w:hSpace="0" w:wrap="auto" w:vAnchor="margin" w:hAnchor="text" w:xAlign="left" w:yAlign="inline"/>
              <w:suppressOverlap w:val="0"/>
            </w:pPr>
            <w:r>
              <w:rPr>
                <w:rFonts w:hint="eastAsia"/>
              </w:rPr>
              <w:t>1</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招标人</w:t>
            </w:r>
          </w:p>
        </w:tc>
        <w:tc>
          <w:tcPr>
            <w:tcW w:w="695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名称：</w:t>
            </w:r>
            <w:r>
              <w:rPr>
                <w:rFonts w:hint="eastAsia"/>
              </w:rPr>
              <w:t>新疆维吾尔自治区第二测绘院</w:t>
            </w:r>
          </w:p>
        </w:tc>
      </w:tr>
      <w:tr w:rsidR="008C4621">
        <w:trPr>
          <w:trHeight w:val="90"/>
        </w:trPr>
        <w:tc>
          <w:tcPr>
            <w:tcW w:w="927" w:type="dxa"/>
            <w:vAlign w:val="center"/>
          </w:tcPr>
          <w:p w:rsidR="008C4621" w:rsidRDefault="00C1057B" w:rsidP="00134423">
            <w:pPr>
              <w:pStyle w:val="TableParagraph"/>
              <w:framePr w:hSpace="0" w:wrap="auto" w:vAnchor="margin" w:hAnchor="text" w:xAlign="left" w:yAlign="inline"/>
              <w:suppressOverlap w:val="0"/>
            </w:pPr>
            <w:r>
              <w:rPr>
                <w:rFonts w:hint="eastAsia"/>
              </w:rPr>
              <w:t>2</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招标代理机构</w:t>
            </w:r>
          </w:p>
        </w:tc>
        <w:tc>
          <w:tcPr>
            <w:tcW w:w="695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名称：</w:t>
            </w:r>
            <w:r w:rsidR="00BF0FB0">
              <w:rPr>
                <w:rFonts w:hint="eastAsia"/>
                <w:lang w:val="en-US"/>
              </w:rPr>
              <w:t>新疆惠合正德工程管理有限公司</w:t>
            </w:r>
          </w:p>
          <w:p w:rsidR="008C4621" w:rsidRDefault="00C1057B" w:rsidP="00134423">
            <w:pPr>
              <w:pStyle w:val="TableParagraph"/>
              <w:framePr w:hSpace="0" w:wrap="auto" w:vAnchor="margin" w:hAnchor="text" w:xAlign="left" w:yAlign="inline"/>
              <w:suppressOverlap w:val="0"/>
              <w:rPr>
                <w:lang w:val="en-US"/>
              </w:rPr>
            </w:pPr>
            <w:r>
              <w:rPr>
                <w:rFonts w:hint="eastAsia"/>
                <w:lang w:val="en-US"/>
              </w:rPr>
              <w:t>地址：乌鲁木齐市水磨沟区龙盛街898号万科中央公园S2栋十四层</w:t>
            </w:r>
          </w:p>
          <w:p w:rsidR="008C4621" w:rsidRDefault="00C1057B" w:rsidP="00134423">
            <w:pPr>
              <w:pStyle w:val="TableParagraph"/>
              <w:framePr w:hSpace="0" w:wrap="auto" w:vAnchor="margin" w:hAnchor="text" w:xAlign="left" w:yAlign="inline"/>
              <w:suppressOverlap w:val="0"/>
              <w:rPr>
                <w:lang w:val="en-US"/>
              </w:rPr>
            </w:pPr>
            <w:r>
              <w:rPr>
                <w:rFonts w:hint="eastAsia"/>
                <w:lang w:val="en-US"/>
              </w:rPr>
              <w:t>联 系 人：</w:t>
            </w:r>
            <w:proofErr w:type="gramStart"/>
            <w:r>
              <w:rPr>
                <w:rFonts w:hint="eastAsia"/>
                <w:lang w:val="en-US"/>
              </w:rPr>
              <w:t>马轩宇</w:t>
            </w:r>
            <w:proofErr w:type="gramEnd"/>
            <w:r>
              <w:rPr>
                <w:rFonts w:hint="eastAsia"/>
                <w:lang w:val="en-US"/>
              </w:rPr>
              <w:t>、刘媛</w:t>
            </w:r>
          </w:p>
          <w:p w:rsidR="008C4621" w:rsidRDefault="00C1057B" w:rsidP="00134423">
            <w:pPr>
              <w:pStyle w:val="TableParagraph"/>
              <w:framePr w:hSpace="0" w:wrap="auto" w:vAnchor="margin" w:hAnchor="text" w:xAlign="left" w:yAlign="inline"/>
              <w:suppressOverlap w:val="0"/>
              <w:rPr>
                <w:lang w:val="en-US"/>
              </w:rPr>
            </w:pPr>
            <w:r>
              <w:rPr>
                <w:rFonts w:hint="eastAsia"/>
                <w:lang w:val="en-US"/>
              </w:rPr>
              <w:t>联系电话：</w:t>
            </w:r>
            <w:r>
              <w:rPr>
                <w:rFonts w:hint="eastAsia"/>
                <w:shd w:val="clear" w:color="auto" w:fill="FEFEFE"/>
                <w:lang w:val="en-US"/>
              </w:rPr>
              <w:t>13671117866/13109956683</w:t>
            </w:r>
          </w:p>
        </w:tc>
      </w:tr>
      <w:tr w:rsidR="008C4621">
        <w:trPr>
          <w:trHeight w:val="401"/>
        </w:trPr>
        <w:tc>
          <w:tcPr>
            <w:tcW w:w="927" w:type="dxa"/>
            <w:vAlign w:val="center"/>
          </w:tcPr>
          <w:p w:rsidR="008C4621" w:rsidRDefault="00C1057B" w:rsidP="00134423">
            <w:pPr>
              <w:pStyle w:val="TableParagraph"/>
              <w:framePr w:hSpace="0" w:wrap="auto" w:vAnchor="margin" w:hAnchor="text" w:xAlign="left" w:yAlign="inline"/>
              <w:suppressOverlap w:val="0"/>
            </w:pPr>
            <w:r>
              <w:rPr>
                <w:rFonts w:hint="eastAsia"/>
              </w:rPr>
              <w:t>3</w:t>
            </w:r>
          </w:p>
        </w:tc>
        <w:tc>
          <w:tcPr>
            <w:tcW w:w="1812"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项目名称</w:t>
            </w:r>
          </w:p>
        </w:tc>
        <w:tc>
          <w:tcPr>
            <w:tcW w:w="6957" w:type="dxa"/>
            <w:vAlign w:val="center"/>
          </w:tcPr>
          <w:p w:rsidR="008C4621" w:rsidRDefault="00AB7F75" w:rsidP="00134423">
            <w:pPr>
              <w:pStyle w:val="TableParagraph"/>
              <w:framePr w:hSpace="0" w:wrap="auto" w:vAnchor="margin" w:hAnchor="text" w:xAlign="left" w:yAlign="inline"/>
              <w:suppressOverlap w:val="0"/>
              <w:rPr>
                <w:color w:val="000000"/>
                <w:lang w:val="en-US"/>
              </w:rPr>
            </w:pPr>
            <w:hyperlink r:id="rId11" w:tgtFrame="https://www.zcygov.cn/bid-inviting/_procurement_/purchaseFileMake/_blank" w:history="1">
              <w:r w:rsidR="00BF0FB0">
                <w:rPr>
                  <w:rFonts w:hint="eastAsia"/>
                  <w:color w:val="000000"/>
                  <w:lang w:val="en-US"/>
                </w:rPr>
                <w:t>新疆维吾尔自治区第二测绘院图形工作站采购项目</w:t>
              </w:r>
            </w:hyperlink>
          </w:p>
        </w:tc>
      </w:tr>
      <w:tr w:rsidR="008C4621">
        <w:trPr>
          <w:trHeight w:val="423"/>
        </w:trPr>
        <w:tc>
          <w:tcPr>
            <w:tcW w:w="927" w:type="dxa"/>
            <w:vAlign w:val="center"/>
          </w:tcPr>
          <w:p w:rsidR="008C4621" w:rsidRDefault="00C1057B" w:rsidP="00134423">
            <w:pPr>
              <w:pStyle w:val="TableParagraph"/>
              <w:framePr w:hSpace="0" w:wrap="auto" w:vAnchor="margin" w:hAnchor="text" w:xAlign="left" w:yAlign="inline"/>
              <w:suppressOverlap w:val="0"/>
            </w:pPr>
            <w:r>
              <w:rPr>
                <w:rFonts w:hint="eastAsia"/>
              </w:rPr>
              <w:t>4</w:t>
            </w:r>
          </w:p>
        </w:tc>
        <w:tc>
          <w:tcPr>
            <w:tcW w:w="1812"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项目概况</w:t>
            </w:r>
          </w:p>
        </w:tc>
        <w:tc>
          <w:tcPr>
            <w:tcW w:w="6957" w:type="dxa"/>
            <w:vAlign w:val="center"/>
          </w:tcPr>
          <w:p w:rsidR="008C4621" w:rsidRDefault="00C1057B" w:rsidP="00134423">
            <w:pPr>
              <w:pStyle w:val="TableParagraph"/>
              <w:framePr w:hSpace="0" w:wrap="auto" w:vAnchor="margin" w:hAnchor="text" w:xAlign="left" w:yAlign="inline"/>
              <w:suppressOverlap w:val="0"/>
            </w:pPr>
            <w:r w:rsidRPr="00C1057B">
              <w:rPr>
                <w:rFonts w:hint="eastAsia"/>
                <w:lang w:val="en-US"/>
              </w:rPr>
              <w:t>移动式图形工作站，塔式图形工作站</w:t>
            </w:r>
          </w:p>
        </w:tc>
      </w:tr>
      <w:tr w:rsidR="008C4621">
        <w:trPr>
          <w:trHeight w:val="429"/>
        </w:trPr>
        <w:tc>
          <w:tcPr>
            <w:tcW w:w="927" w:type="dxa"/>
            <w:vAlign w:val="center"/>
          </w:tcPr>
          <w:p w:rsidR="008C4621" w:rsidRDefault="00C1057B" w:rsidP="00134423">
            <w:pPr>
              <w:pStyle w:val="TableParagraph"/>
              <w:framePr w:hSpace="0" w:wrap="auto" w:vAnchor="margin" w:hAnchor="text" w:xAlign="left" w:yAlign="inline"/>
              <w:suppressOverlap w:val="0"/>
            </w:pPr>
            <w:r>
              <w:rPr>
                <w:rFonts w:hint="eastAsia"/>
              </w:rPr>
              <w:t>5</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资金来源及比例</w:t>
            </w:r>
          </w:p>
        </w:tc>
        <w:tc>
          <w:tcPr>
            <w:tcW w:w="695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rPr>
              <w:t>财政资金</w:t>
            </w:r>
            <w:r>
              <w:rPr>
                <w:rFonts w:hint="eastAsia"/>
                <w:lang w:val="en-US"/>
              </w:rPr>
              <w:t>/100%</w:t>
            </w:r>
          </w:p>
        </w:tc>
      </w:tr>
      <w:tr w:rsidR="008C4621">
        <w:trPr>
          <w:trHeight w:val="90"/>
        </w:trPr>
        <w:tc>
          <w:tcPr>
            <w:tcW w:w="927" w:type="dxa"/>
            <w:vAlign w:val="center"/>
          </w:tcPr>
          <w:p w:rsidR="008C4621" w:rsidRDefault="00C1057B" w:rsidP="00134423">
            <w:pPr>
              <w:pStyle w:val="TableParagraph"/>
              <w:framePr w:hSpace="0" w:wrap="auto" w:vAnchor="margin" w:hAnchor="text" w:xAlign="left" w:yAlign="inline"/>
              <w:suppressOverlap w:val="0"/>
            </w:pPr>
            <w:r>
              <w:rPr>
                <w:rFonts w:hint="eastAsia"/>
              </w:rPr>
              <w:t>6</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资金落实情况</w:t>
            </w:r>
          </w:p>
        </w:tc>
        <w:tc>
          <w:tcPr>
            <w:tcW w:w="6957" w:type="dxa"/>
            <w:vAlign w:val="center"/>
          </w:tcPr>
          <w:p w:rsidR="008C4621" w:rsidRDefault="00C1057B" w:rsidP="00134423">
            <w:pPr>
              <w:pStyle w:val="TableParagraph"/>
              <w:framePr w:hSpace="0" w:wrap="auto" w:vAnchor="margin" w:hAnchor="text" w:xAlign="left" w:yAlign="inline"/>
              <w:suppressOverlap w:val="0"/>
            </w:pPr>
            <w:r>
              <w:rPr>
                <w:rFonts w:hint="eastAsia"/>
              </w:rPr>
              <w:t>已到位</w:t>
            </w:r>
          </w:p>
        </w:tc>
      </w:tr>
      <w:tr w:rsidR="008C4621">
        <w:trPr>
          <w:trHeight w:val="498"/>
        </w:trPr>
        <w:tc>
          <w:tcPr>
            <w:tcW w:w="927" w:type="dxa"/>
            <w:vAlign w:val="center"/>
          </w:tcPr>
          <w:p w:rsidR="008C4621" w:rsidRDefault="00C1057B" w:rsidP="00134423">
            <w:pPr>
              <w:pStyle w:val="TableParagraph"/>
              <w:framePr w:hSpace="0" w:wrap="auto" w:vAnchor="margin" w:hAnchor="text" w:xAlign="left" w:yAlign="inline"/>
              <w:suppressOverlap w:val="0"/>
            </w:pPr>
            <w:r>
              <w:rPr>
                <w:rFonts w:hint="eastAsia"/>
              </w:rPr>
              <w:t>7</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lang w:val="en-US"/>
              </w:rPr>
              <w:t>采购需求</w:t>
            </w:r>
          </w:p>
        </w:tc>
        <w:tc>
          <w:tcPr>
            <w:tcW w:w="6957" w:type="dxa"/>
            <w:vAlign w:val="center"/>
          </w:tcPr>
          <w:p w:rsidR="008C4621" w:rsidRDefault="00C1057B" w:rsidP="00134423">
            <w:pPr>
              <w:pStyle w:val="TableParagraph"/>
              <w:framePr w:hSpace="0" w:wrap="auto" w:vAnchor="margin" w:hAnchor="text" w:xAlign="left" w:yAlign="inline"/>
              <w:suppressOverlap w:val="0"/>
            </w:pPr>
            <w:r>
              <w:rPr>
                <w:rFonts w:hint="eastAsia"/>
              </w:rPr>
              <w:t>详见招标文件第</w:t>
            </w:r>
            <w:r>
              <w:rPr>
                <w:rFonts w:hint="eastAsia"/>
                <w:lang w:val="en-US"/>
              </w:rPr>
              <w:t>四</w:t>
            </w:r>
            <w:proofErr w:type="gramStart"/>
            <w:r>
              <w:rPr>
                <w:rFonts w:hint="eastAsia"/>
                <w:lang w:val="en-US"/>
              </w:rPr>
              <w:t>章项目</w:t>
            </w:r>
            <w:proofErr w:type="gramEnd"/>
            <w:r>
              <w:rPr>
                <w:rFonts w:hint="eastAsia"/>
              </w:rPr>
              <w:t>需求</w:t>
            </w:r>
          </w:p>
        </w:tc>
      </w:tr>
      <w:tr w:rsidR="008C4621">
        <w:trPr>
          <w:trHeight w:val="798"/>
        </w:trPr>
        <w:tc>
          <w:tcPr>
            <w:tcW w:w="927" w:type="dxa"/>
            <w:vAlign w:val="center"/>
          </w:tcPr>
          <w:p w:rsidR="008C4621" w:rsidRDefault="00C1057B" w:rsidP="00134423">
            <w:pPr>
              <w:pStyle w:val="TableParagraph"/>
              <w:framePr w:hSpace="0" w:wrap="auto" w:vAnchor="margin" w:hAnchor="text" w:xAlign="left" w:yAlign="inline"/>
              <w:suppressOverlap w:val="0"/>
            </w:pPr>
            <w:r>
              <w:rPr>
                <w:rFonts w:hint="eastAsia"/>
              </w:rPr>
              <w:t>8</w:t>
            </w:r>
          </w:p>
        </w:tc>
        <w:tc>
          <w:tcPr>
            <w:tcW w:w="1812" w:type="dxa"/>
            <w:vAlign w:val="center"/>
          </w:tcPr>
          <w:p w:rsidR="008C4621" w:rsidRPr="00AB0AAA" w:rsidRDefault="00C1057B" w:rsidP="00134423">
            <w:pPr>
              <w:pStyle w:val="TableParagraph"/>
              <w:framePr w:hSpace="0" w:wrap="auto" w:vAnchor="margin" w:hAnchor="text" w:xAlign="left" w:yAlign="inline"/>
              <w:suppressOverlap w:val="0"/>
            </w:pPr>
            <w:r w:rsidRPr="00AB0AAA">
              <w:rPr>
                <w:rFonts w:hint="eastAsia"/>
              </w:rPr>
              <w:t xml:space="preserve"> </w:t>
            </w:r>
            <w:r w:rsidRPr="00AB0AAA">
              <w:rPr>
                <w:rFonts w:hint="eastAsia"/>
                <w:lang w:val="en-US"/>
              </w:rPr>
              <w:t>供货周期</w:t>
            </w:r>
          </w:p>
        </w:tc>
        <w:tc>
          <w:tcPr>
            <w:tcW w:w="6957" w:type="dxa"/>
            <w:vAlign w:val="center"/>
          </w:tcPr>
          <w:p w:rsidR="008C4621" w:rsidRPr="00AB0AAA" w:rsidRDefault="00C1057B" w:rsidP="00134423">
            <w:pPr>
              <w:pStyle w:val="TableParagraph"/>
              <w:framePr w:hSpace="0" w:wrap="auto" w:vAnchor="margin" w:hAnchor="text" w:xAlign="left" w:yAlign="inline"/>
              <w:suppressOverlap w:val="0"/>
              <w:rPr>
                <w:lang w:val="en-US"/>
              </w:rPr>
            </w:pPr>
            <w:r w:rsidRPr="00AB0AAA">
              <w:rPr>
                <w:rFonts w:hint="eastAsia"/>
                <w:lang w:val="en-US"/>
              </w:rPr>
              <w:t>自合同签订之日起30日内供货、安装、调试完毕。</w:t>
            </w:r>
          </w:p>
        </w:tc>
      </w:tr>
      <w:tr w:rsidR="008C4621">
        <w:trPr>
          <w:trHeight w:val="798"/>
        </w:trPr>
        <w:tc>
          <w:tcPr>
            <w:tcW w:w="92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9</w:t>
            </w:r>
          </w:p>
        </w:tc>
        <w:tc>
          <w:tcPr>
            <w:tcW w:w="1812"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供货地点</w:t>
            </w:r>
          </w:p>
        </w:tc>
        <w:tc>
          <w:tcPr>
            <w:tcW w:w="695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送达至采购人指定地点</w:t>
            </w:r>
          </w:p>
        </w:tc>
      </w:tr>
      <w:tr w:rsidR="008C4621">
        <w:trPr>
          <w:trHeight w:val="90"/>
        </w:trPr>
        <w:tc>
          <w:tcPr>
            <w:tcW w:w="92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10</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投标人资质条件、能力</w:t>
            </w:r>
          </w:p>
        </w:tc>
        <w:tc>
          <w:tcPr>
            <w:tcW w:w="6957" w:type="dxa"/>
            <w:vAlign w:val="center"/>
          </w:tcPr>
          <w:p w:rsidR="008C4621" w:rsidRDefault="00C1057B" w:rsidP="00134423">
            <w:pPr>
              <w:pStyle w:val="TableParagraph"/>
              <w:framePr w:hSpace="0" w:wrap="auto" w:vAnchor="margin" w:hAnchor="text" w:xAlign="left" w:yAlign="inline"/>
              <w:suppressOverlap w:val="0"/>
            </w:pPr>
            <w:r>
              <w:rPr>
                <w:rFonts w:hint="eastAsia"/>
              </w:rPr>
              <w:t>1、满足《中华人民共和国政府采购法》第二十二条规定；</w:t>
            </w:r>
          </w:p>
          <w:p w:rsidR="008C4621" w:rsidRDefault="00C1057B" w:rsidP="00134423">
            <w:pPr>
              <w:pStyle w:val="TableParagraph"/>
              <w:framePr w:hSpace="0" w:wrap="auto" w:vAnchor="margin" w:hAnchor="text" w:xAlign="left" w:yAlign="inline"/>
              <w:suppressOverlap w:val="0"/>
            </w:pPr>
            <w:r>
              <w:rPr>
                <w:rFonts w:hint="eastAsia"/>
              </w:rPr>
              <w:t>（1）具有独立承担民事责任的能力；</w:t>
            </w:r>
          </w:p>
          <w:p w:rsidR="008C4621" w:rsidRDefault="00C1057B" w:rsidP="00134423">
            <w:pPr>
              <w:pStyle w:val="TableParagraph"/>
              <w:framePr w:hSpace="0" w:wrap="auto" w:vAnchor="margin" w:hAnchor="text" w:xAlign="left" w:yAlign="inline"/>
              <w:suppressOverlap w:val="0"/>
            </w:pPr>
            <w:r>
              <w:rPr>
                <w:rFonts w:hint="eastAsia"/>
              </w:rPr>
              <w:t>（2）具有良好的商业信誉和健全的财务会计制度；</w:t>
            </w:r>
          </w:p>
          <w:p w:rsidR="008C4621" w:rsidRDefault="00C1057B" w:rsidP="00134423">
            <w:pPr>
              <w:pStyle w:val="TableParagraph"/>
              <w:framePr w:hSpace="0" w:wrap="auto" w:vAnchor="margin" w:hAnchor="text" w:xAlign="left" w:yAlign="inline"/>
              <w:suppressOverlap w:val="0"/>
            </w:pPr>
            <w:r>
              <w:rPr>
                <w:rFonts w:hint="eastAsia"/>
              </w:rPr>
              <w:t>（3）具有履行合同所必需的设备和专业技术能力；</w:t>
            </w:r>
          </w:p>
          <w:p w:rsidR="008C4621" w:rsidRDefault="00C1057B" w:rsidP="00134423">
            <w:pPr>
              <w:pStyle w:val="TableParagraph"/>
              <w:framePr w:hSpace="0" w:wrap="auto" w:vAnchor="margin" w:hAnchor="text" w:xAlign="left" w:yAlign="inline"/>
              <w:suppressOverlap w:val="0"/>
            </w:pPr>
            <w:r>
              <w:rPr>
                <w:rFonts w:hint="eastAsia"/>
              </w:rPr>
              <w:t>（4）有依法缴纳税收和社会保障资金的良好记录；</w:t>
            </w:r>
          </w:p>
          <w:p w:rsidR="008C4621" w:rsidRDefault="00C1057B" w:rsidP="00134423">
            <w:pPr>
              <w:pStyle w:val="TableParagraph"/>
              <w:framePr w:hSpace="0" w:wrap="auto" w:vAnchor="margin" w:hAnchor="text" w:xAlign="left" w:yAlign="inline"/>
              <w:suppressOverlap w:val="0"/>
            </w:pPr>
            <w:r>
              <w:rPr>
                <w:rFonts w:hint="eastAsia"/>
              </w:rPr>
              <w:t>（5）参加政府采购活动前三年内，在经营活动中没有重大违法记录；</w:t>
            </w:r>
          </w:p>
          <w:p w:rsidR="008C4621" w:rsidRDefault="00C1057B" w:rsidP="00134423">
            <w:pPr>
              <w:pStyle w:val="TableParagraph"/>
              <w:framePr w:hSpace="0" w:wrap="auto" w:vAnchor="margin" w:hAnchor="text" w:xAlign="left" w:yAlign="inline"/>
              <w:suppressOverlap w:val="0"/>
            </w:pPr>
            <w:r>
              <w:rPr>
                <w:rFonts w:hint="eastAsia"/>
              </w:rPr>
              <w:t>（6）法律、行政法规规定的其他条件。</w:t>
            </w:r>
            <w:r>
              <w:rPr>
                <w:rFonts w:ascii="宋体" w:eastAsia="宋体" w:hAnsi="宋体" w:cs="宋体" w:hint="eastAsia"/>
              </w:rPr>
              <w:t> </w:t>
            </w:r>
          </w:p>
          <w:p w:rsidR="008C4621" w:rsidRDefault="00C1057B" w:rsidP="00134423">
            <w:pPr>
              <w:pStyle w:val="TableParagraph"/>
              <w:framePr w:hSpace="0" w:wrap="auto" w:vAnchor="margin" w:hAnchor="text" w:xAlign="left" w:yAlign="inline"/>
              <w:suppressOverlap w:val="0"/>
            </w:pPr>
            <w:r>
              <w:rPr>
                <w:rFonts w:hint="eastAsia"/>
              </w:rPr>
              <w:t>2、落实政府采购政策需满足的资格要求：</w:t>
            </w:r>
          </w:p>
          <w:p w:rsidR="008C4621" w:rsidRDefault="00C1057B" w:rsidP="00134423">
            <w:pPr>
              <w:pStyle w:val="TableParagraph"/>
              <w:framePr w:hSpace="0" w:wrap="auto" w:vAnchor="margin" w:hAnchor="text" w:xAlign="left" w:yAlign="inline"/>
              <w:suppressOverlap w:val="0"/>
            </w:pPr>
            <w:r>
              <w:rPr>
                <w:rFonts w:hint="eastAsia"/>
              </w:rPr>
              <w:t>（1）支持中小企业发展，《政府采购促进中小企业发展管理办法》（财库[2020]46 号）：</w:t>
            </w:r>
          </w:p>
          <w:p w:rsidR="008C4621" w:rsidRDefault="00C1057B" w:rsidP="00134423">
            <w:pPr>
              <w:pStyle w:val="TableParagraph"/>
              <w:framePr w:hSpace="0" w:wrap="auto" w:vAnchor="margin" w:hAnchor="text" w:xAlign="left" w:yAlign="inline"/>
              <w:suppressOverlap w:val="0"/>
            </w:pPr>
            <w:r>
              <w:rPr>
                <w:rFonts w:hint="eastAsia"/>
              </w:rPr>
              <w:t>□本项目专门面向中小企业采购，供应商为中小企业，不再执行价格评审优惠政策。</w:t>
            </w:r>
          </w:p>
          <w:p w:rsidR="008C4621" w:rsidRDefault="00C1057B" w:rsidP="00134423">
            <w:pPr>
              <w:pStyle w:val="TableParagraph"/>
              <w:framePr w:hSpace="0" w:wrap="auto" w:vAnchor="margin" w:hAnchor="text" w:xAlign="left" w:yAlign="inline"/>
              <w:suppressOverlap w:val="0"/>
            </w:pPr>
            <w:r>
              <w:rPr>
                <w:rFonts w:ascii="Segoe UI Emoji" w:hAnsi="Segoe UI Emoji" w:cs="Segoe UI Emoji"/>
              </w:rPr>
              <w:t>☑</w:t>
            </w:r>
            <w:r>
              <w:rPr>
                <w:rFonts w:hint="eastAsia"/>
              </w:rPr>
              <w:t>非专门面向中小企业采购，给与符合规定的小微企</w:t>
            </w:r>
            <w:r>
              <w:rPr>
                <w:rFonts w:hint="eastAsia"/>
              </w:rPr>
              <w:lastRenderedPageBreak/>
              <w:t>业、监狱企业或残疾人福利性单位的其报价扣除10%后参与评审。</w:t>
            </w:r>
          </w:p>
          <w:p w:rsidR="008C4621" w:rsidRDefault="00C1057B" w:rsidP="00134423">
            <w:pPr>
              <w:pStyle w:val="TableParagraph"/>
              <w:framePr w:hSpace="0" w:wrap="auto" w:vAnchor="margin" w:hAnchor="text" w:xAlign="left" w:yAlign="inline"/>
              <w:suppressOverlap w:val="0"/>
            </w:pPr>
            <w:r>
              <w:rPr>
                <w:rFonts w:hint="eastAsia"/>
              </w:rPr>
              <w:t>1）《新疆维吾尔自治区政府采购促进中小企业发展管理实施办法》（新财</w:t>
            </w:r>
            <w:proofErr w:type="gramStart"/>
            <w:r>
              <w:rPr>
                <w:rFonts w:hint="eastAsia"/>
              </w:rPr>
              <w:t>规</w:t>
            </w:r>
            <w:proofErr w:type="gramEnd"/>
            <w:r>
              <w:rPr>
                <w:rFonts w:hint="eastAsia"/>
              </w:rPr>
              <w:t>〔2021〕6号）；</w:t>
            </w:r>
          </w:p>
          <w:p w:rsidR="008C4621" w:rsidRDefault="00C1057B" w:rsidP="00134423">
            <w:pPr>
              <w:pStyle w:val="TableParagraph"/>
              <w:framePr w:hSpace="0" w:wrap="auto" w:vAnchor="margin" w:hAnchor="text" w:xAlign="left" w:yAlign="inline"/>
              <w:suppressOverlap w:val="0"/>
            </w:pPr>
            <w:r>
              <w:rPr>
                <w:rFonts w:hint="eastAsia"/>
              </w:rPr>
              <w:t>2）《财政部、司法部关于政府采购支持监狱企业发展有关问题的通知》（财库〔2014〕68号）；</w:t>
            </w:r>
          </w:p>
          <w:p w:rsidR="008C4621" w:rsidRDefault="00C1057B" w:rsidP="00134423">
            <w:pPr>
              <w:pStyle w:val="TableParagraph"/>
              <w:framePr w:hSpace="0" w:wrap="auto" w:vAnchor="margin" w:hAnchor="text" w:xAlign="left" w:yAlign="inline"/>
              <w:suppressOverlap w:val="0"/>
            </w:pPr>
            <w:r>
              <w:rPr>
                <w:rFonts w:hint="eastAsia"/>
              </w:rPr>
              <w:t>3）财政部生态环境部关于印发环境标志产品政府采购品目清单的通知（财库〔2019〕18号）；</w:t>
            </w:r>
          </w:p>
          <w:p w:rsidR="008C4621" w:rsidRDefault="00C1057B" w:rsidP="00134423">
            <w:pPr>
              <w:pStyle w:val="TableParagraph"/>
              <w:framePr w:hSpace="0" w:wrap="auto" w:vAnchor="margin" w:hAnchor="text" w:xAlign="left" w:yAlign="inline"/>
              <w:suppressOverlap w:val="0"/>
            </w:pPr>
            <w:r>
              <w:rPr>
                <w:rFonts w:hint="eastAsia"/>
              </w:rPr>
              <w:t>4）《财政部 民政部 中国残疾人联合会关于促进残疾人就业政府采购政策的通知》财库〔2017〕141号。</w:t>
            </w:r>
          </w:p>
          <w:p w:rsidR="008C4621" w:rsidRDefault="00C1057B" w:rsidP="00134423">
            <w:pPr>
              <w:pStyle w:val="TableParagraph"/>
              <w:framePr w:hSpace="0" w:wrap="auto" w:vAnchor="margin" w:hAnchor="text" w:xAlign="left" w:yAlign="inline"/>
              <w:suppressOverlap w:val="0"/>
            </w:pPr>
            <w:r>
              <w:rPr>
                <w:rFonts w:hint="eastAsia"/>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rsidR="008C4621" w:rsidRDefault="00C1057B" w:rsidP="00134423">
            <w:pPr>
              <w:pStyle w:val="TableParagraph"/>
              <w:framePr w:hSpace="0" w:wrap="auto" w:vAnchor="margin" w:hAnchor="text" w:xAlign="left" w:yAlign="inline"/>
              <w:suppressOverlap w:val="0"/>
            </w:pPr>
            <w:r>
              <w:rPr>
                <w:rFonts w:hint="eastAsia"/>
              </w:rPr>
              <w:t>（2）单位负责人为同一人或者存在直接控股、管理关系的不同投标人，不得同时参加本项目同</w:t>
            </w:r>
            <w:proofErr w:type="gramStart"/>
            <w:r>
              <w:rPr>
                <w:rFonts w:hint="eastAsia"/>
              </w:rPr>
              <w:t>一标项的</w:t>
            </w:r>
            <w:proofErr w:type="gramEnd"/>
            <w:r>
              <w:rPr>
                <w:rFonts w:hint="eastAsia"/>
              </w:rPr>
              <w:t>投标；</w:t>
            </w:r>
          </w:p>
          <w:p w:rsidR="008C4621" w:rsidRDefault="00C1057B" w:rsidP="00134423">
            <w:pPr>
              <w:pStyle w:val="TableParagraph"/>
              <w:framePr w:hSpace="0" w:wrap="auto" w:vAnchor="margin" w:hAnchor="text" w:xAlign="left" w:yAlign="inline"/>
              <w:suppressOverlap w:val="0"/>
            </w:pPr>
            <w:r>
              <w:rPr>
                <w:rFonts w:hint="eastAsia"/>
              </w:rPr>
              <w:t>（</w:t>
            </w:r>
            <w:r>
              <w:rPr>
                <w:rFonts w:hint="eastAsia"/>
                <w:lang w:val="en-US"/>
              </w:rPr>
              <w:t>3</w:t>
            </w:r>
            <w:r>
              <w:rPr>
                <w:rFonts w:hint="eastAsia"/>
              </w:rPr>
              <w:t>）通过“信用中国”网站</w:t>
            </w:r>
          </w:p>
          <w:p w:rsidR="008C4621" w:rsidRDefault="00C1057B" w:rsidP="00134423">
            <w:pPr>
              <w:pStyle w:val="TableParagraph"/>
              <w:framePr w:hSpace="0" w:wrap="auto" w:vAnchor="margin" w:hAnchor="text" w:xAlign="left" w:yAlign="inline"/>
              <w:suppressOverlap w:val="0"/>
            </w:pPr>
            <w:r>
              <w:rPr>
                <w:rFonts w:hint="eastAsia"/>
              </w:rPr>
              <w:t>（www.creditchina.gov.cn）和中国政府采购网（www.ccgp.gov.cn）查询信用记录（截止时间点为投标截止时间），被列入失信被执行人、重大税收违法案件当事人名单或政府采购严重违法失信行为记录名单的投标人，没有资格参加本项目的采购活动；</w:t>
            </w:r>
          </w:p>
        </w:tc>
      </w:tr>
      <w:tr w:rsidR="008C4621">
        <w:trPr>
          <w:trHeight w:val="544"/>
        </w:trPr>
        <w:tc>
          <w:tcPr>
            <w:tcW w:w="92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rPr>
              <w:lastRenderedPageBreak/>
              <w:t>1</w:t>
            </w:r>
            <w:r>
              <w:rPr>
                <w:rFonts w:hint="eastAsia"/>
                <w:lang w:val="en-US"/>
              </w:rPr>
              <w:t>1</w:t>
            </w:r>
          </w:p>
        </w:tc>
        <w:tc>
          <w:tcPr>
            <w:tcW w:w="1812" w:type="dxa"/>
            <w:vAlign w:val="center"/>
          </w:tcPr>
          <w:p w:rsidR="008C4621" w:rsidRDefault="00C1057B" w:rsidP="00134423">
            <w:pPr>
              <w:pStyle w:val="TableParagraph"/>
              <w:framePr w:hSpace="0" w:wrap="auto" w:vAnchor="margin" w:hAnchor="text" w:xAlign="left" w:yAlign="inline"/>
              <w:suppressOverlap w:val="0"/>
              <w:rPr>
                <w:spacing w:val="-3"/>
              </w:rPr>
            </w:pPr>
            <w:r>
              <w:rPr>
                <w:rFonts w:hint="eastAsia"/>
              </w:rPr>
              <w:t>负偏离</w:t>
            </w:r>
          </w:p>
        </w:tc>
        <w:tc>
          <w:tcPr>
            <w:tcW w:w="695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w:t>
            </w:r>
          </w:p>
        </w:tc>
      </w:tr>
      <w:tr w:rsidR="008C4621">
        <w:trPr>
          <w:trHeight w:val="323"/>
        </w:trPr>
        <w:tc>
          <w:tcPr>
            <w:tcW w:w="927" w:type="dxa"/>
            <w:vAlign w:val="center"/>
          </w:tcPr>
          <w:p w:rsidR="008C4621" w:rsidRDefault="00C1057B" w:rsidP="00134423">
            <w:pPr>
              <w:pStyle w:val="TableParagraph"/>
              <w:framePr w:hSpace="0" w:wrap="auto" w:vAnchor="margin" w:hAnchor="text" w:xAlign="left" w:yAlign="inline"/>
              <w:suppressOverlap w:val="0"/>
            </w:pPr>
            <w:r>
              <w:rPr>
                <w:rFonts w:hint="eastAsia"/>
              </w:rPr>
              <w:t>1</w:t>
            </w:r>
            <w:r>
              <w:rPr>
                <w:rFonts w:hint="eastAsia"/>
                <w:lang w:val="en-US"/>
              </w:rPr>
              <w:t>2</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投标人要求澄清公开招标文件的截止时间</w:t>
            </w:r>
          </w:p>
        </w:tc>
        <w:tc>
          <w:tcPr>
            <w:tcW w:w="6957" w:type="dxa"/>
            <w:vAlign w:val="center"/>
          </w:tcPr>
          <w:p w:rsidR="008C4621" w:rsidRDefault="00C1057B" w:rsidP="00134423">
            <w:pPr>
              <w:pStyle w:val="TableParagraph"/>
              <w:framePr w:hSpace="0" w:wrap="auto" w:vAnchor="margin" w:hAnchor="text" w:xAlign="left" w:yAlign="inline"/>
              <w:suppressOverlap w:val="0"/>
            </w:pPr>
            <w:r>
              <w:rPr>
                <w:rFonts w:hint="eastAsia"/>
              </w:rPr>
              <w:t>投标截止时间前 3 天</w:t>
            </w:r>
          </w:p>
        </w:tc>
      </w:tr>
      <w:tr w:rsidR="008C4621">
        <w:trPr>
          <w:trHeight w:val="571"/>
        </w:trPr>
        <w:tc>
          <w:tcPr>
            <w:tcW w:w="92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13</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投标截止时间</w:t>
            </w:r>
          </w:p>
        </w:tc>
        <w:tc>
          <w:tcPr>
            <w:tcW w:w="6957" w:type="dxa"/>
            <w:vAlign w:val="center"/>
          </w:tcPr>
          <w:p w:rsidR="008C4621" w:rsidRDefault="00C1057B" w:rsidP="00134423">
            <w:pPr>
              <w:pStyle w:val="TableParagraph"/>
              <w:framePr w:hSpace="0" w:wrap="auto" w:vAnchor="margin" w:hAnchor="text" w:xAlign="left" w:yAlign="inline"/>
              <w:suppressOverlap w:val="0"/>
            </w:pPr>
            <w:r w:rsidRPr="00005EB1">
              <w:rPr>
                <w:rFonts w:hint="eastAsia"/>
              </w:rPr>
              <w:t>202</w:t>
            </w:r>
            <w:r w:rsidRPr="00005EB1">
              <w:rPr>
                <w:rFonts w:hint="eastAsia"/>
                <w:lang w:val="en-US"/>
              </w:rPr>
              <w:t>5</w:t>
            </w:r>
            <w:r w:rsidRPr="00005EB1">
              <w:rPr>
                <w:rFonts w:hint="eastAsia"/>
              </w:rPr>
              <w:t>年</w:t>
            </w:r>
            <w:r w:rsidRPr="00005EB1">
              <w:rPr>
                <w:rFonts w:hint="eastAsia"/>
                <w:u w:val="single"/>
                <w:lang w:val="en-US"/>
              </w:rPr>
              <w:t>0</w:t>
            </w:r>
            <w:r w:rsidR="00005EB1" w:rsidRPr="00005EB1">
              <w:rPr>
                <w:rFonts w:hint="eastAsia"/>
                <w:u w:val="single"/>
                <w:lang w:val="en-US"/>
              </w:rPr>
              <w:t>6</w:t>
            </w:r>
            <w:r w:rsidRPr="00005EB1">
              <w:rPr>
                <w:rFonts w:hint="eastAsia"/>
              </w:rPr>
              <w:t>月</w:t>
            </w:r>
            <w:r w:rsidR="00005EB1" w:rsidRPr="00005EB1">
              <w:rPr>
                <w:rFonts w:hint="eastAsia"/>
                <w:u w:val="single"/>
                <w:lang w:val="en-US"/>
              </w:rPr>
              <w:t>03</w:t>
            </w:r>
            <w:r w:rsidRPr="00005EB1">
              <w:rPr>
                <w:rFonts w:hint="eastAsia"/>
              </w:rPr>
              <w:t xml:space="preserve">日 </w:t>
            </w:r>
            <w:r w:rsidR="00005EB1" w:rsidRPr="00005EB1">
              <w:rPr>
                <w:rFonts w:hint="eastAsia"/>
                <w:u w:val="single"/>
                <w:lang w:val="en-US"/>
              </w:rPr>
              <w:t>16</w:t>
            </w:r>
            <w:r w:rsidRPr="00005EB1">
              <w:rPr>
                <w:rFonts w:hint="eastAsia"/>
              </w:rPr>
              <w:t>:</w:t>
            </w:r>
            <w:r w:rsidRPr="00005EB1">
              <w:rPr>
                <w:rFonts w:hint="eastAsia"/>
                <w:u w:val="single"/>
                <w:lang w:val="en-US"/>
              </w:rPr>
              <w:t>00</w:t>
            </w:r>
            <w:r w:rsidRPr="00005EB1">
              <w:rPr>
                <w:rFonts w:hint="eastAsia"/>
              </w:rPr>
              <w:t>（北京时间）</w:t>
            </w:r>
          </w:p>
        </w:tc>
      </w:tr>
      <w:tr w:rsidR="008C4621">
        <w:trPr>
          <w:trHeight w:val="377"/>
        </w:trPr>
        <w:tc>
          <w:tcPr>
            <w:tcW w:w="927" w:type="dxa"/>
            <w:vAlign w:val="center"/>
          </w:tcPr>
          <w:p w:rsidR="008C4621" w:rsidRDefault="00C1057B" w:rsidP="00134423">
            <w:pPr>
              <w:pStyle w:val="TableParagraph"/>
              <w:framePr w:hSpace="0" w:wrap="auto" w:vAnchor="margin" w:hAnchor="text" w:xAlign="left" w:yAlign="inline"/>
              <w:suppressOverlap w:val="0"/>
            </w:pPr>
            <w:r>
              <w:rPr>
                <w:rFonts w:hint="eastAsia"/>
              </w:rPr>
              <w:t>1</w:t>
            </w:r>
            <w:r>
              <w:rPr>
                <w:rFonts w:hint="eastAsia"/>
                <w:lang w:val="en-US"/>
              </w:rPr>
              <w:t>4</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投标有效期</w:t>
            </w:r>
          </w:p>
        </w:tc>
        <w:tc>
          <w:tcPr>
            <w:tcW w:w="6957" w:type="dxa"/>
            <w:vAlign w:val="center"/>
          </w:tcPr>
          <w:p w:rsidR="008C4621" w:rsidRDefault="00C1057B" w:rsidP="00134423">
            <w:pPr>
              <w:pStyle w:val="TableParagraph"/>
              <w:framePr w:hSpace="0" w:wrap="auto" w:vAnchor="margin" w:hAnchor="text" w:xAlign="left" w:yAlign="inline"/>
              <w:suppressOverlap w:val="0"/>
            </w:pPr>
            <w:r>
              <w:rPr>
                <w:rFonts w:hint="eastAsia"/>
              </w:rPr>
              <w:t>90 天</w:t>
            </w:r>
          </w:p>
        </w:tc>
      </w:tr>
      <w:tr w:rsidR="008C4621">
        <w:trPr>
          <w:trHeight w:val="323"/>
        </w:trPr>
        <w:tc>
          <w:tcPr>
            <w:tcW w:w="927" w:type="dxa"/>
            <w:vAlign w:val="center"/>
          </w:tcPr>
          <w:p w:rsidR="008C4621" w:rsidRDefault="00C1057B" w:rsidP="00134423">
            <w:pPr>
              <w:pStyle w:val="TableParagraph"/>
              <w:framePr w:hSpace="0" w:wrap="auto" w:vAnchor="margin" w:hAnchor="text" w:xAlign="left" w:yAlign="inline"/>
              <w:suppressOverlap w:val="0"/>
            </w:pPr>
            <w:r>
              <w:rPr>
                <w:rFonts w:hint="eastAsia"/>
              </w:rPr>
              <w:t>1</w:t>
            </w:r>
            <w:r>
              <w:rPr>
                <w:rFonts w:hint="eastAsia"/>
                <w:lang w:val="en-US"/>
              </w:rPr>
              <w:t>5</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投标保证金</w:t>
            </w:r>
          </w:p>
        </w:tc>
        <w:tc>
          <w:tcPr>
            <w:tcW w:w="6957" w:type="dxa"/>
            <w:vAlign w:val="center"/>
          </w:tcPr>
          <w:p w:rsidR="00C1057B" w:rsidRPr="00C1057B" w:rsidRDefault="00C1057B" w:rsidP="00134423">
            <w:pPr>
              <w:pStyle w:val="TableParagraph"/>
              <w:framePr w:hSpace="0" w:wrap="auto" w:vAnchor="margin" w:hAnchor="text" w:xAlign="left" w:yAlign="inline"/>
              <w:suppressOverlap w:val="0"/>
              <w:rPr>
                <w:lang w:val="en-US"/>
              </w:rPr>
            </w:pPr>
            <w:bookmarkStart w:id="24" w:name="OLE_LINK16"/>
            <w:bookmarkStart w:id="25" w:name="_GoBack"/>
            <w:r w:rsidRPr="00C1057B">
              <w:rPr>
                <w:rFonts w:hint="eastAsia"/>
                <w:lang w:val="en-US"/>
              </w:rPr>
              <w:t>投标保证金额：</w:t>
            </w:r>
            <w:r w:rsidR="00245E97">
              <w:rPr>
                <w:rFonts w:hint="eastAsia"/>
                <w:lang w:val="en-US"/>
              </w:rPr>
              <w:t>小写：</w:t>
            </w:r>
            <w:r>
              <w:rPr>
                <w:rFonts w:hint="eastAsia"/>
                <w:lang w:val="en-US"/>
              </w:rPr>
              <w:t>9000</w:t>
            </w:r>
            <w:r w:rsidRPr="00C1057B">
              <w:rPr>
                <w:lang w:val="en-US"/>
              </w:rPr>
              <w:t>元，大写：</w:t>
            </w:r>
            <w:r>
              <w:rPr>
                <w:rFonts w:hint="eastAsia"/>
                <w:lang w:val="en-US"/>
              </w:rPr>
              <w:t>玖</w:t>
            </w:r>
            <w:r w:rsidR="00022B87">
              <w:rPr>
                <w:lang w:val="en-US"/>
              </w:rPr>
              <w:t>仟</w:t>
            </w:r>
            <w:r w:rsidRPr="00C1057B">
              <w:rPr>
                <w:lang w:val="en-US"/>
              </w:rPr>
              <w:t>元整</w:t>
            </w:r>
          </w:p>
          <w:bookmarkEnd w:id="24"/>
          <w:bookmarkEnd w:id="25"/>
          <w:p w:rsidR="00C1057B" w:rsidRPr="00C1057B" w:rsidRDefault="00C1057B" w:rsidP="00134423">
            <w:pPr>
              <w:pStyle w:val="TableParagraph"/>
              <w:framePr w:hSpace="0" w:wrap="auto" w:vAnchor="margin" w:hAnchor="text" w:xAlign="left" w:yAlign="inline"/>
              <w:suppressOverlap w:val="0"/>
              <w:rPr>
                <w:lang w:val="en-US"/>
              </w:rPr>
            </w:pPr>
            <w:r w:rsidRPr="00C1057B">
              <w:rPr>
                <w:rFonts w:hint="eastAsia"/>
                <w:lang w:val="en-US"/>
              </w:rPr>
              <w:t>到账截止时间：</w:t>
            </w:r>
            <w:r w:rsidRPr="00C1057B">
              <w:rPr>
                <w:lang w:val="en-US"/>
              </w:rPr>
              <w:t>2025年</w:t>
            </w:r>
            <w:r w:rsidR="00005EB1">
              <w:rPr>
                <w:rFonts w:hint="eastAsia"/>
                <w:lang w:val="en-US"/>
              </w:rPr>
              <w:t>06</w:t>
            </w:r>
            <w:r w:rsidRPr="00C1057B">
              <w:rPr>
                <w:lang w:val="en-US"/>
              </w:rPr>
              <w:t>月</w:t>
            </w:r>
            <w:r w:rsidR="00005EB1">
              <w:rPr>
                <w:rFonts w:hint="eastAsia"/>
                <w:lang w:val="en-US"/>
              </w:rPr>
              <w:t>03</w:t>
            </w:r>
            <w:r w:rsidRPr="00C1057B">
              <w:rPr>
                <w:lang w:val="en-US"/>
              </w:rPr>
              <w:t>日</w:t>
            </w:r>
            <w:r w:rsidR="00005EB1">
              <w:rPr>
                <w:rFonts w:hint="eastAsia"/>
                <w:lang w:val="en-US"/>
              </w:rPr>
              <w:t>16</w:t>
            </w:r>
            <w:r w:rsidRPr="00C1057B">
              <w:rPr>
                <w:lang w:val="en-US"/>
              </w:rPr>
              <w:t>：00(北京时间)</w:t>
            </w:r>
          </w:p>
          <w:p w:rsidR="00C1057B" w:rsidRPr="00C1057B" w:rsidRDefault="00C1057B" w:rsidP="00134423">
            <w:pPr>
              <w:pStyle w:val="TableParagraph"/>
              <w:framePr w:hSpace="0" w:wrap="auto" w:vAnchor="margin" w:hAnchor="text" w:xAlign="left" w:yAlign="inline"/>
              <w:suppressOverlap w:val="0"/>
              <w:rPr>
                <w:lang w:val="en-US"/>
              </w:rPr>
            </w:pPr>
            <w:r w:rsidRPr="00C1057B">
              <w:rPr>
                <w:rFonts w:hint="eastAsia"/>
                <w:lang w:val="en-US"/>
              </w:rPr>
              <w:t>保证金的提交：投标保证金的形式：投标保证金需以电汇、转账、支票、汇票、本票或者金融机构、担保机构出具的保函等非现金形式提交。投标保证金于投标截止时间（开标时间）之前缴纳并到账，必须从投标人基本</w:t>
            </w:r>
            <w:r w:rsidRPr="00C1057B">
              <w:rPr>
                <w:rFonts w:hint="eastAsia"/>
                <w:lang w:val="en-US"/>
              </w:rPr>
              <w:lastRenderedPageBreak/>
              <w:t>账户支出。</w:t>
            </w:r>
          </w:p>
          <w:p w:rsidR="00C1057B" w:rsidRPr="00C1057B" w:rsidRDefault="00C1057B" w:rsidP="00134423">
            <w:pPr>
              <w:pStyle w:val="TableParagraph"/>
              <w:framePr w:hSpace="0" w:wrap="auto" w:vAnchor="margin" w:hAnchor="text" w:xAlign="left" w:yAlign="inline"/>
              <w:suppressOverlap w:val="0"/>
              <w:rPr>
                <w:lang w:val="en-US"/>
              </w:rPr>
            </w:pPr>
            <w:r w:rsidRPr="00C1057B">
              <w:rPr>
                <w:rFonts w:hint="eastAsia"/>
                <w:lang w:val="en-US"/>
              </w:rPr>
              <w:t>投标保证金采用银行转账方式的应从供应商的基本账户汇入下面采购人指定的开户银行账户。供应商应充分考虑资金到账时间，在规定的时限前自行办妥投标保证金缴纳手续，投标保证金的缴付时间以电汇凭证</w:t>
            </w:r>
            <w:proofErr w:type="gramStart"/>
            <w:r w:rsidRPr="00C1057B">
              <w:rPr>
                <w:rFonts w:hint="eastAsia"/>
                <w:lang w:val="en-US"/>
              </w:rPr>
              <w:t>和网银对</w:t>
            </w:r>
            <w:proofErr w:type="gramEnd"/>
            <w:r w:rsidRPr="00C1057B">
              <w:rPr>
                <w:rFonts w:hint="eastAsia"/>
                <w:lang w:val="en-US"/>
              </w:rPr>
              <w:t>账单上的时间为准，超过缴纳的时限缴纳投标保证金视为报名无效。投标保证金采用电汇或网银</w:t>
            </w:r>
            <w:proofErr w:type="gramStart"/>
            <w:r w:rsidRPr="00C1057B">
              <w:rPr>
                <w:rFonts w:hint="eastAsia"/>
                <w:lang w:val="en-US"/>
              </w:rPr>
              <w:t>转帐</w:t>
            </w:r>
            <w:proofErr w:type="gramEnd"/>
            <w:r w:rsidRPr="00C1057B">
              <w:rPr>
                <w:rFonts w:hint="eastAsia"/>
                <w:lang w:val="en-US"/>
              </w:rPr>
              <w:t>的方式，由供应商基本</w:t>
            </w:r>
            <w:proofErr w:type="gramStart"/>
            <w:r w:rsidRPr="00C1057B">
              <w:rPr>
                <w:rFonts w:hint="eastAsia"/>
                <w:lang w:val="en-US"/>
              </w:rPr>
              <w:t>帐户</w:t>
            </w:r>
            <w:proofErr w:type="gramEnd"/>
            <w:r w:rsidRPr="00C1057B">
              <w:rPr>
                <w:rFonts w:hint="eastAsia"/>
                <w:lang w:val="en-US"/>
              </w:rPr>
              <w:t>汇至新疆惠合正德工程管理有限公司（账户单位：新疆惠合正德工程管理有限公司；开户行名称</w:t>
            </w:r>
            <w:r w:rsidRPr="00C1057B">
              <w:rPr>
                <w:lang w:val="en-US"/>
              </w:rPr>
              <w:t>: 中国银行股份有限公司乌鲁木齐市红光山路自贸支行；账号：</w:t>
            </w:r>
            <w:bookmarkStart w:id="26" w:name="OLE_LINK8"/>
            <w:bookmarkStart w:id="27" w:name="OLE_LINK9"/>
            <w:r w:rsidRPr="00C1057B">
              <w:rPr>
                <w:lang w:val="en-US"/>
              </w:rPr>
              <w:t>1077 0117 9662</w:t>
            </w:r>
            <w:bookmarkEnd w:id="26"/>
            <w:bookmarkEnd w:id="27"/>
            <w:r w:rsidRPr="00C1057B">
              <w:rPr>
                <w:lang w:val="en-US"/>
              </w:rPr>
              <w:t>；开户行行号：1048 8100 6071），不得以现金和其他形式缴纳，不得以分公司、办事处或其他机构名义缴纳，供应商在缴纳投标保证金时，需在进帐凭证上明确资金用途和投标项目名称，并注明联系人及电话，以便查对核实。</w:t>
            </w:r>
          </w:p>
          <w:p w:rsidR="00C1057B" w:rsidRPr="00C1057B" w:rsidRDefault="00C1057B" w:rsidP="00134423">
            <w:pPr>
              <w:pStyle w:val="TableParagraph"/>
              <w:framePr w:hSpace="0" w:wrap="auto" w:vAnchor="margin" w:hAnchor="text" w:xAlign="left" w:yAlign="inline"/>
              <w:suppressOverlap w:val="0"/>
              <w:rPr>
                <w:lang w:val="en-US"/>
              </w:rPr>
            </w:pPr>
            <w:r w:rsidRPr="00C1057B">
              <w:rPr>
                <w:rFonts w:hint="eastAsia"/>
                <w:lang w:val="en-US"/>
              </w:rPr>
              <w:t>金融机构、担保机构出具的保函，投标人在开具保函时，保函需注明项目名称及单位名称，保函的有效期不得少于投标有效期，担保金额不得少于投标保证金金额。</w:t>
            </w:r>
          </w:p>
          <w:p w:rsidR="008C4621" w:rsidRDefault="00C1057B" w:rsidP="00134423">
            <w:pPr>
              <w:pStyle w:val="TableParagraph"/>
              <w:framePr w:hSpace="0" w:wrap="auto" w:vAnchor="margin" w:hAnchor="text" w:xAlign="left" w:yAlign="inline"/>
              <w:suppressOverlap w:val="0"/>
              <w:rPr>
                <w:b/>
              </w:rPr>
            </w:pPr>
            <w:r w:rsidRPr="00C1057B">
              <w:rPr>
                <w:rFonts w:hint="eastAsia"/>
                <w:lang w:val="en-US"/>
              </w:rPr>
              <w:t>银行保函、保险保函形式缴纳的投标保证金按协议执行，无需办理退款手续。</w:t>
            </w:r>
          </w:p>
        </w:tc>
      </w:tr>
      <w:tr w:rsidR="008C4621">
        <w:trPr>
          <w:trHeight w:val="323"/>
        </w:trPr>
        <w:tc>
          <w:tcPr>
            <w:tcW w:w="92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lastRenderedPageBreak/>
              <w:t>16</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投标保证金的退还</w:t>
            </w:r>
          </w:p>
        </w:tc>
        <w:tc>
          <w:tcPr>
            <w:tcW w:w="6957" w:type="dxa"/>
            <w:vAlign w:val="center"/>
          </w:tcPr>
          <w:p w:rsidR="008C4621" w:rsidRDefault="00C1057B" w:rsidP="00134423">
            <w:pPr>
              <w:pStyle w:val="TableParagraph"/>
              <w:framePr w:hSpace="0" w:wrap="auto" w:vAnchor="margin" w:hAnchor="text" w:xAlign="left" w:yAlign="inline"/>
              <w:suppressOverlap w:val="0"/>
            </w:pPr>
            <w:r>
              <w:rPr>
                <w:rFonts w:hint="eastAsia"/>
              </w:rPr>
              <w:t>（1）投标人在投标截止时间前撤回已提交的投标文件的，采购人或者招标代理机构应当自收到投标人书面撤回通知之日起5个工作日内，退还已收取的投标保证金，但因投标人自身原因导致无法及时退还的除外。</w:t>
            </w:r>
          </w:p>
          <w:p w:rsidR="008C4621" w:rsidRDefault="00C1057B" w:rsidP="00134423">
            <w:pPr>
              <w:pStyle w:val="TableParagraph"/>
              <w:framePr w:hSpace="0" w:wrap="auto" w:vAnchor="margin" w:hAnchor="text" w:xAlign="left" w:yAlign="inline"/>
              <w:suppressOverlap w:val="0"/>
            </w:pPr>
            <w:r>
              <w:rPr>
                <w:rFonts w:hint="eastAsia"/>
              </w:rPr>
              <w:t>（2）采购人或者招标代理机构应当自中标通知书发出之日起5个工作日内退还未中标人的投标保证金，自采购合同签订之日起5个工作日内退还中标人的投标保证金或者转为中标人的履约保证金。</w:t>
            </w:r>
          </w:p>
        </w:tc>
      </w:tr>
      <w:tr w:rsidR="008C4621">
        <w:trPr>
          <w:trHeight w:val="323"/>
        </w:trPr>
        <w:tc>
          <w:tcPr>
            <w:tcW w:w="92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17</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不予退还保证金的情形</w:t>
            </w:r>
          </w:p>
        </w:tc>
        <w:tc>
          <w:tcPr>
            <w:tcW w:w="6957" w:type="dxa"/>
            <w:vAlign w:val="center"/>
          </w:tcPr>
          <w:p w:rsidR="008C4621" w:rsidRDefault="00C1057B" w:rsidP="00134423">
            <w:pPr>
              <w:pStyle w:val="TableParagraph"/>
              <w:framePr w:hSpace="0" w:wrap="auto" w:vAnchor="margin" w:hAnchor="text" w:xAlign="left" w:yAlign="inline"/>
              <w:suppressOverlap w:val="0"/>
            </w:pPr>
            <w:r>
              <w:rPr>
                <w:rFonts w:hint="eastAsia"/>
              </w:rPr>
              <w:t>有下列情形之一的，保证金不予退还：</w:t>
            </w:r>
          </w:p>
          <w:p w:rsidR="008C4621" w:rsidRDefault="00C1057B" w:rsidP="00134423">
            <w:pPr>
              <w:pStyle w:val="TableParagraph"/>
              <w:framePr w:hSpace="0" w:wrap="auto" w:vAnchor="margin" w:hAnchor="text" w:xAlign="left" w:yAlign="inline"/>
              <w:suppressOverlap w:val="0"/>
            </w:pPr>
            <w:r>
              <w:rPr>
                <w:rFonts w:hint="eastAsia"/>
              </w:rPr>
              <w:t>（1）投标人在提交投标文件截止时间后撤回投标文件的；</w:t>
            </w:r>
          </w:p>
          <w:p w:rsidR="008C4621" w:rsidRDefault="00C1057B" w:rsidP="00134423">
            <w:pPr>
              <w:pStyle w:val="TableParagraph"/>
              <w:framePr w:hSpace="0" w:wrap="auto" w:vAnchor="margin" w:hAnchor="text" w:xAlign="left" w:yAlign="inline"/>
              <w:suppressOverlap w:val="0"/>
            </w:pPr>
            <w:r>
              <w:rPr>
                <w:rFonts w:hint="eastAsia"/>
              </w:rPr>
              <w:t>（2）投标人在投标文件中提供虚假材料的；</w:t>
            </w:r>
          </w:p>
          <w:p w:rsidR="008C4621" w:rsidRDefault="00C1057B" w:rsidP="00134423">
            <w:pPr>
              <w:pStyle w:val="TableParagraph"/>
              <w:framePr w:hSpace="0" w:wrap="auto" w:vAnchor="margin" w:hAnchor="text" w:xAlign="left" w:yAlign="inline"/>
              <w:suppressOverlap w:val="0"/>
            </w:pPr>
            <w:r>
              <w:rPr>
                <w:rFonts w:hint="eastAsia"/>
              </w:rPr>
              <w:t>（3）除因不可抗力或招标文件认可的情形以外，成交投标人不与采购人签订合同的；</w:t>
            </w:r>
          </w:p>
          <w:p w:rsidR="008C4621" w:rsidRDefault="00C1057B" w:rsidP="00134423">
            <w:pPr>
              <w:pStyle w:val="TableParagraph"/>
              <w:framePr w:hSpace="0" w:wrap="auto" w:vAnchor="margin" w:hAnchor="text" w:xAlign="left" w:yAlign="inline"/>
              <w:suppressOverlap w:val="0"/>
            </w:pPr>
            <w:r>
              <w:rPr>
                <w:rFonts w:hint="eastAsia"/>
              </w:rPr>
              <w:t>（4）投标人与采购人、其他投标人或者招标代理机构恶意串通的；</w:t>
            </w:r>
          </w:p>
          <w:p w:rsidR="008C4621" w:rsidRDefault="00C1057B" w:rsidP="00134423">
            <w:pPr>
              <w:pStyle w:val="TableParagraph"/>
              <w:framePr w:hSpace="0" w:wrap="auto" w:vAnchor="margin" w:hAnchor="text" w:xAlign="left" w:yAlign="inline"/>
              <w:suppressOverlap w:val="0"/>
            </w:pPr>
            <w:r>
              <w:rPr>
                <w:rFonts w:hint="eastAsia"/>
              </w:rPr>
              <w:t>（5）招标文件规定的其他情形。</w:t>
            </w:r>
          </w:p>
        </w:tc>
      </w:tr>
      <w:tr w:rsidR="008C4621">
        <w:trPr>
          <w:trHeight w:val="812"/>
        </w:trPr>
        <w:tc>
          <w:tcPr>
            <w:tcW w:w="92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lastRenderedPageBreak/>
              <w:t>18</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签字或盖章要求</w:t>
            </w:r>
          </w:p>
        </w:tc>
        <w:tc>
          <w:tcPr>
            <w:tcW w:w="6957" w:type="dxa"/>
            <w:vAlign w:val="center"/>
          </w:tcPr>
          <w:p w:rsidR="008C4621" w:rsidRDefault="00C1057B" w:rsidP="00134423">
            <w:pPr>
              <w:pStyle w:val="TableParagraph"/>
              <w:framePr w:hSpace="0" w:wrap="auto" w:vAnchor="margin" w:hAnchor="text" w:xAlign="left" w:yAlign="inline"/>
              <w:suppressOverlap w:val="0"/>
            </w:pPr>
            <w:r>
              <w:rPr>
                <w:rFonts w:hint="eastAsia"/>
              </w:rPr>
              <w:t>电子投标文件须使用投标人公章的电子签章以及法定代表人的电子签章。若</w:t>
            </w:r>
            <w:proofErr w:type="gramStart"/>
            <w:r>
              <w:rPr>
                <w:rFonts w:hint="eastAsia"/>
              </w:rPr>
              <w:t>无电子</w:t>
            </w:r>
            <w:proofErr w:type="gramEnd"/>
            <w:r>
              <w:rPr>
                <w:rFonts w:hint="eastAsia"/>
              </w:rPr>
              <w:t>签章，则视为无效投标。</w:t>
            </w:r>
          </w:p>
        </w:tc>
      </w:tr>
      <w:tr w:rsidR="008C4621">
        <w:trPr>
          <w:trHeight w:val="323"/>
        </w:trPr>
        <w:tc>
          <w:tcPr>
            <w:tcW w:w="927" w:type="dxa"/>
            <w:vAlign w:val="center"/>
          </w:tcPr>
          <w:p w:rsidR="008C4621" w:rsidRDefault="00C1057B" w:rsidP="00134423">
            <w:pPr>
              <w:pStyle w:val="TableParagraph"/>
              <w:framePr w:hSpace="0" w:wrap="auto" w:vAnchor="margin" w:hAnchor="text" w:xAlign="left" w:yAlign="inline"/>
              <w:suppressOverlap w:val="0"/>
            </w:pPr>
            <w:r>
              <w:rPr>
                <w:rFonts w:hint="eastAsia"/>
              </w:rPr>
              <w:t>1</w:t>
            </w:r>
            <w:r>
              <w:rPr>
                <w:rFonts w:hint="eastAsia"/>
                <w:lang w:val="en-US"/>
              </w:rPr>
              <w:t>9</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投标文件</w:t>
            </w:r>
          </w:p>
          <w:p w:rsidR="008C4621" w:rsidRDefault="00C1057B" w:rsidP="00134423">
            <w:pPr>
              <w:pStyle w:val="TableParagraph"/>
              <w:framePr w:hSpace="0" w:wrap="auto" w:vAnchor="margin" w:hAnchor="text" w:xAlign="left" w:yAlign="inline"/>
              <w:suppressOverlap w:val="0"/>
            </w:pPr>
            <w:r>
              <w:rPr>
                <w:rFonts w:hint="eastAsia"/>
              </w:rPr>
              <w:t>份数</w:t>
            </w:r>
          </w:p>
        </w:tc>
        <w:tc>
          <w:tcPr>
            <w:tcW w:w="6957" w:type="dxa"/>
            <w:vAlign w:val="center"/>
          </w:tcPr>
          <w:p w:rsidR="008C4621" w:rsidRDefault="00C1057B" w:rsidP="00134423">
            <w:pPr>
              <w:pStyle w:val="TableParagraph"/>
              <w:framePr w:hSpace="0" w:wrap="auto" w:vAnchor="margin" w:hAnchor="text" w:xAlign="left" w:yAlign="inline"/>
              <w:suppressOverlap w:val="0"/>
            </w:pPr>
            <w:r>
              <w:rPr>
                <w:rFonts w:ascii="Segoe UI Emoji" w:hAnsi="Segoe UI Emoji" w:cs="Segoe UI Emoji"/>
              </w:rPr>
              <w:t>☑</w:t>
            </w:r>
            <w:r>
              <w:rPr>
                <w:rFonts w:hint="eastAsia"/>
              </w:rPr>
              <w:t>采用不见面开标：</w:t>
            </w:r>
          </w:p>
          <w:p w:rsidR="008C4621" w:rsidRDefault="00C1057B" w:rsidP="00134423">
            <w:pPr>
              <w:pStyle w:val="TableParagraph"/>
              <w:framePr w:hSpace="0" w:wrap="auto" w:vAnchor="margin" w:hAnchor="text" w:xAlign="left" w:yAlign="inline"/>
              <w:suppressOverlap w:val="0"/>
            </w:pPr>
            <w:r>
              <w:rPr>
                <w:rFonts w:hint="eastAsia"/>
              </w:rPr>
              <w:t>1．本项目采用不见面开标、投标人需要递交电子投标文件，加密的电子投标文件，在投标截止时间前通过政</w:t>
            </w:r>
            <w:proofErr w:type="gramStart"/>
            <w:r>
              <w:rPr>
                <w:rFonts w:hint="eastAsia"/>
              </w:rPr>
              <w:t>采云</w:t>
            </w:r>
            <w:proofErr w:type="gramEnd"/>
            <w:r>
              <w:rPr>
                <w:rFonts w:hint="eastAsia"/>
              </w:rPr>
              <w:t>平台（https://www.zcygov.cn/）上传到指定位置。无需递交纸质文件。</w:t>
            </w:r>
          </w:p>
          <w:p w:rsidR="008C4621" w:rsidRDefault="00C1057B" w:rsidP="00134423">
            <w:pPr>
              <w:pStyle w:val="TableParagraph"/>
              <w:framePr w:hSpace="0" w:wrap="auto" w:vAnchor="margin" w:hAnchor="text" w:xAlign="left" w:yAlign="inline"/>
              <w:suppressOverlap w:val="0"/>
            </w:pPr>
            <w:r>
              <w:rPr>
                <w:rFonts w:hint="eastAsia"/>
              </w:rPr>
              <w:t>2.本项目采用</w:t>
            </w:r>
            <w:proofErr w:type="gramStart"/>
            <w:r>
              <w:rPr>
                <w:rFonts w:hint="eastAsia"/>
              </w:rPr>
              <w:t>远程不</w:t>
            </w:r>
            <w:proofErr w:type="gramEnd"/>
            <w:r>
              <w:rPr>
                <w:rFonts w:hint="eastAsia"/>
              </w:rPr>
              <w:t>见面交易的模式。开标当日，投标人无需到达开标现场，仅需在任意地点通过政</w:t>
            </w:r>
            <w:proofErr w:type="gramStart"/>
            <w:r>
              <w:rPr>
                <w:rFonts w:hint="eastAsia"/>
              </w:rPr>
              <w:t>采云</w:t>
            </w:r>
            <w:proofErr w:type="gramEnd"/>
            <w:r>
              <w:rPr>
                <w:rFonts w:hint="eastAsia"/>
              </w:rPr>
              <w:t>平台（https://www.zcygov.cn/）完成远程解密、提</w:t>
            </w:r>
            <w:proofErr w:type="gramStart"/>
            <w:r>
              <w:rPr>
                <w:rFonts w:hint="eastAsia"/>
              </w:rPr>
              <w:t>疑</w:t>
            </w:r>
            <w:proofErr w:type="gramEnd"/>
            <w:r>
              <w:rPr>
                <w:rFonts w:hint="eastAsia"/>
              </w:rPr>
              <w:t>澄清、开标唱标、结果公布等交互环节。投标人必须使用能正确解密投标文件的“CA锁”在规定的时间内完成远程解密，因投标人原因未能解密、解密失败或解密超时，视为投标人撤销其投标文件，系统内投标文件将被退回；因采购</w:t>
            </w:r>
            <w:proofErr w:type="gramStart"/>
            <w:r>
              <w:rPr>
                <w:rFonts w:hint="eastAsia"/>
              </w:rPr>
              <w:t>人原因</w:t>
            </w:r>
            <w:proofErr w:type="gramEnd"/>
            <w:r>
              <w:rPr>
                <w:rFonts w:hint="eastAsia"/>
              </w:rPr>
              <w:t>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rsidR="008C4621" w:rsidRDefault="00C1057B" w:rsidP="00134423">
            <w:pPr>
              <w:pStyle w:val="TableParagraph"/>
              <w:framePr w:hSpace="0" w:wrap="auto" w:vAnchor="margin" w:hAnchor="text" w:xAlign="left" w:yAlign="inline"/>
              <w:suppressOverlap w:val="0"/>
            </w:pPr>
            <w:r>
              <w:rPr>
                <w:rFonts w:hint="eastAsia"/>
              </w:rPr>
              <w:t>3.远程开标前，投标人务必在政</w:t>
            </w:r>
            <w:proofErr w:type="gramStart"/>
            <w:r>
              <w:rPr>
                <w:rFonts w:hint="eastAsia"/>
              </w:rPr>
              <w:t>采云</w:t>
            </w:r>
            <w:proofErr w:type="gramEnd"/>
            <w:r>
              <w:rPr>
                <w:rFonts w:hint="eastAsia"/>
              </w:rPr>
              <w:t>平台（https://www.zcygov.cn/）投标文件上传模块中使用“模拟解密”功能，验证本机远程自助解密环境。</w:t>
            </w:r>
          </w:p>
          <w:p w:rsidR="008C4621" w:rsidRDefault="00C1057B" w:rsidP="00134423">
            <w:pPr>
              <w:pStyle w:val="TableParagraph"/>
              <w:framePr w:hSpace="0" w:wrap="auto" w:vAnchor="margin" w:hAnchor="text" w:xAlign="left" w:yAlign="inline"/>
              <w:suppressOverlap w:val="0"/>
            </w:pPr>
            <w:r>
              <w:rPr>
                <w:rFonts w:hint="eastAsia"/>
                <w:lang w:val="en-US"/>
              </w:rPr>
              <w:t>4.</w:t>
            </w:r>
            <w:r>
              <w:rPr>
                <w:rFonts w:hint="eastAsia"/>
              </w:rPr>
              <w:t>所有投标人提供纸质版文件一式叁份（正本一份副本两份）</w:t>
            </w:r>
            <w:r>
              <w:rPr>
                <w:rFonts w:hint="eastAsia"/>
                <w:lang w:val="en-US"/>
              </w:rPr>
              <w:t>并于</w:t>
            </w:r>
            <w:r>
              <w:rPr>
                <w:rFonts w:hint="eastAsia"/>
              </w:rPr>
              <w:t>中标公示期内递交至</w:t>
            </w:r>
            <w:r w:rsidR="00BF0FB0">
              <w:rPr>
                <w:rFonts w:hint="eastAsia"/>
                <w:color w:val="000000"/>
                <w:lang w:val="en-US"/>
              </w:rPr>
              <w:t>新疆惠合正德工程管理有限公司</w:t>
            </w:r>
            <w:r>
              <w:rPr>
                <w:rFonts w:hint="eastAsia"/>
                <w:lang w:val="en-US"/>
              </w:rPr>
              <w:t>。</w:t>
            </w:r>
          </w:p>
          <w:p w:rsidR="008C4621" w:rsidRDefault="00C1057B" w:rsidP="00134423">
            <w:pPr>
              <w:pStyle w:val="TableParagraph"/>
              <w:framePr w:hSpace="0" w:wrap="auto" w:vAnchor="margin" w:hAnchor="text" w:xAlign="left" w:yAlign="inline"/>
              <w:suppressOverlap w:val="0"/>
            </w:pPr>
            <w:r>
              <w:rPr>
                <w:rFonts w:hint="eastAsia"/>
              </w:rPr>
              <w:t>□采用见面开标：</w:t>
            </w:r>
          </w:p>
          <w:p w:rsidR="008C4621" w:rsidRDefault="00C1057B" w:rsidP="00134423">
            <w:pPr>
              <w:pStyle w:val="TableParagraph"/>
              <w:framePr w:hSpace="0" w:wrap="auto" w:vAnchor="margin" w:hAnchor="text" w:xAlign="left" w:yAlign="inline"/>
              <w:suppressOverlap w:val="0"/>
            </w:pPr>
            <w:r>
              <w:rPr>
                <w:rFonts w:hint="eastAsia"/>
              </w:rPr>
              <w:t>本项目采用见面开标、投标人需要递交纸质版投标文件以及电子投标文件，在投标截止时间前递交至投标文件开启地点。</w:t>
            </w:r>
          </w:p>
          <w:p w:rsidR="008C4621" w:rsidRDefault="00C1057B" w:rsidP="00134423">
            <w:pPr>
              <w:pStyle w:val="TableParagraph"/>
              <w:framePr w:hSpace="0" w:wrap="auto" w:vAnchor="margin" w:hAnchor="text" w:xAlign="left" w:yAlign="inline"/>
              <w:suppressOverlap w:val="0"/>
            </w:pPr>
            <w:r>
              <w:rPr>
                <w:rFonts w:hint="eastAsia"/>
              </w:rPr>
              <w:t>1、投标文件分为</w:t>
            </w:r>
            <w:proofErr w:type="gramStart"/>
            <w:r>
              <w:rPr>
                <w:rFonts w:hint="eastAsia"/>
              </w:rPr>
              <w:t>投标投标</w:t>
            </w:r>
            <w:proofErr w:type="gramEnd"/>
            <w:r>
              <w:rPr>
                <w:rFonts w:hint="eastAsia"/>
              </w:rPr>
              <w:t>报价表信封和投标文件袋，应包括下列内容：</w:t>
            </w:r>
          </w:p>
          <w:p w:rsidR="008C4621" w:rsidRDefault="00C1057B" w:rsidP="00134423">
            <w:pPr>
              <w:pStyle w:val="TableParagraph"/>
              <w:framePr w:hSpace="0" w:wrap="auto" w:vAnchor="margin" w:hAnchor="text" w:xAlign="left" w:yAlign="inline"/>
              <w:suppressOverlap w:val="0"/>
            </w:pPr>
            <w:r>
              <w:rPr>
                <w:rFonts w:hint="eastAsia"/>
              </w:rPr>
              <w:t>1.1</w:t>
            </w:r>
            <w:proofErr w:type="gramStart"/>
            <w:r>
              <w:rPr>
                <w:rFonts w:hint="eastAsia"/>
              </w:rPr>
              <w:t>投标投标</w:t>
            </w:r>
            <w:proofErr w:type="gramEnd"/>
            <w:r>
              <w:rPr>
                <w:rFonts w:hint="eastAsia"/>
              </w:rPr>
              <w:t>报价表信封</w:t>
            </w:r>
          </w:p>
          <w:p w:rsidR="008C4621" w:rsidRDefault="00C1057B" w:rsidP="00134423">
            <w:pPr>
              <w:pStyle w:val="TableParagraph"/>
              <w:framePr w:hSpace="0" w:wrap="auto" w:vAnchor="margin" w:hAnchor="text" w:xAlign="left" w:yAlign="inline"/>
              <w:suppressOverlap w:val="0"/>
            </w:pPr>
            <w:r>
              <w:rPr>
                <w:rFonts w:hint="eastAsia"/>
              </w:rPr>
              <w:t>(1)投标一览表</w:t>
            </w:r>
          </w:p>
          <w:p w:rsidR="008C4621" w:rsidRDefault="00C1057B" w:rsidP="00134423">
            <w:pPr>
              <w:pStyle w:val="TableParagraph"/>
              <w:framePr w:hSpace="0" w:wrap="auto" w:vAnchor="margin" w:hAnchor="text" w:xAlign="left" w:yAlign="inline"/>
              <w:suppressOverlap w:val="0"/>
            </w:pPr>
            <w:r>
              <w:rPr>
                <w:rFonts w:hint="eastAsia"/>
              </w:rPr>
              <w:t xml:space="preserve"> (2)投标保证金支付的凭证(也可以为网上银行汇款凭证)</w:t>
            </w:r>
          </w:p>
          <w:p w:rsidR="008C4621" w:rsidRDefault="00C1057B" w:rsidP="00134423">
            <w:pPr>
              <w:pStyle w:val="TableParagraph"/>
              <w:framePr w:hSpace="0" w:wrap="auto" w:vAnchor="margin" w:hAnchor="text" w:xAlign="left" w:yAlign="inline"/>
              <w:suppressOverlap w:val="0"/>
            </w:pPr>
            <w:r>
              <w:rPr>
                <w:rFonts w:hint="eastAsia"/>
              </w:rPr>
              <w:t>1.2投标文件袋（投标文件正副本）</w:t>
            </w:r>
          </w:p>
          <w:p w:rsidR="008C4621" w:rsidRDefault="00C1057B" w:rsidP="00134423">
            <w:pPr>
              <w:pStyle w:val="TableParagraph"/>
              <w:framePr w:hSpace="0" w:wrap="auto" w:vAnchor="margin" w:hAnchor="text" w:xAlign="left" w:yAlign="inline"/>
              <w:suppressOverlap w:val="0"/>
            </w:pPr>
            <w:r>
              <w:rPr>
                <w:rFonts w:hint="eastAsia"/>
              </w:rPr>
              <w:t xml:space="preserve">(3)投标文件(文件编制详见第二章4.2) </w:t>
            </w:r>
          </w:p>
          <w:p w:rsidR="008C4621" w:rsidRDefault="00C1057B" w:rsidP="00134423">
            <w:pPr>
              <w:pStyle w:val="TableParagraph"/>
              <w:framePr w:hSpace="0" w:wrap="auto" w:vAnchor="margin" w:hAnchor="text" w:xAlign="left" w:yAlign="inline"/>
              <w:suppressOverlap w:val="0"/>
            </w:pPr>
            <w:r>
              <w:rPr>
                <w:rFonts w:hint="eastAsia"/>
              </w:rPr>
              <w:t>(4)投标文件正本、副本、投标文件扫描电子版（加盖</w:t>
            </w:r>
            <w:r>
              <w:rPr>
                <w:rFonts w:hint="eastAsia"/>
              </w:rPr>
              <w:lastRenderedPageBreak/>
              <w:t xml:space="preserve">公章）（PDF格式） </w:t>
            </w:r>
          </w:p>
          <w:p w:rsidR="008C4621" w:rsidRDefault="00C1057B" w:rsidP="00134423">
            <w:pPr>
              <w:pStyle w:val="TableParagraph"/>
              <w:framePr w:hSpace="0" w:wrap="auto" w:vAnchor="margin" w:hAnchor="text" w:xAlign="left" w:yAlign="inline"/>
              <w:suppressOverlap w:val="0"/>
            </w:pPr>
            <w:r>
              <w:rPr>
                <w:rFonts w:hint="eastAsia"/>
              </w:rPr>
              <w:t>2、文件袋和《投标报价表》信封封面上应写明：</w:t>
            </w:r>
          </w:p>
          <w:p w:rsidR="008C4621" w:rsidRDefault="00C1057B" w:rsidP="00134423">
            <w:pPr>
              <w:pStyle w:val="TableParagraph"/>
              <w:framePr w:hSpace="0" w:wrap="auto" w:vAnchor="margin" w:hAnchor="text" w:xAlign="left" w:yAlign="inline"/>
              <w:suppressOverlap w:val="0"/>
            </w:pPr>
            <w:r>
              <w:rPr>
                <w:rFonts w:hint="eastAsia"/>
              </w:rPr>
              <w:t>招标单位：</w:t>
            </w:r>
          </w:p>
          <w:p w:rsidR="008C4621" w:rsidRDefault="00C1057B" w:rsidP="00134423">
            <w:pPr>
              <w:pStyle w:val="TableParagraph"/>
              <w:framePr w:hSpace="0" w:wrap="auto" w:vAnchor="margin" w:hAnchor="text" w:xAlign="left" w:yAlign="inline"/>
              <w:suppressOverlap w:val="0"/>
            </w:pPr>
            <w:r>
              <w:rPr>
                <w:rFonts w:hint="eastAsia"/>
              </w:rPr>
              <w:t xml:space="preserve">项目名称： </w:t>
            </w:r>
          </w:p>
          <w:p w:rsidR="008C4621" w:rsidRDefault="00C1057B" w:rsidP="00134423">
            <w:pPr>
              <w:pStyle w:val="TableParagraph"/>
              <w:framePr w:hSpace="0" w:wrap="auto" w:vAnchor="margin" w:hAnchor="text" w:xAlign="left" w:yAlign="inline"/>
              <w:suppressOverlap w:val="0"/>
            </w:pPr>
            <w:r>
              <w:rPr>
                <w:rFonts w:hint="eastAsia"/>
              </w:rPr>
              <w:t>项目编号：</w:t>
            </w:r>
          </w:p>
          <w:p w:rsidR="008C4621" w:rsidRDefault="00C1057B" w:rsidP="00134423">
            <w:pPr>
              <w:pStyle w:val="TableParagraph"/>
              <w:framePr w:hSpace="0" w:wrap="auto" w:vAnchor="margin" w:hAnchor="text" w:xAlign="left" w:yAlign="inline"/>
              <w:suppressOverlap w:val="0"/>
            </w:pPr>
            <w:r>
              <w:rPr>
                <w:rFonts w:hint="eastAsia"/>
              </w:rPr>
              <w:t>所投包号：</w:t>
            </w:r>
          </w:p>
          <w:p w:rsidR="008C4621" w:rsidRDefault="00C1057B" w:rsidP="00134423">
            <w:pPr>
              <w:pStyle w:val="TableParagraph"/>
              <w:framePr w:hSpace="0" w:wrap="auto" w:vAnchor="margin" w:hAnchor="text" w:xAlign="left" w:yAlign="inline"/>
              <w:suppressOverlap w:val="0"/>
            </w:pPr>
            <w:r>
              <w:rPr>
                <w:rFonts w:hint="eastAsia"/>
              </w:rPr>
              <w:t>投标内容：</w:t>
            </w:r>
          </w:p>
          <w:p w:rsidR="008C4621" w:rsidRDefault="00C1057B" w:rsidP="00134423">
            <w:pPr>
              <w:pStyle w:val="TableParagraph"/>
              <w:framePr w:hSpace="0" w:wrap="auto" w:vAnchor="margin" w:hAnchor="text" w:xAlign="left" w:yAlign="inline"/>
              <w:suppressOverlap w:val="0"/>
            </w:pPr>
            <w:r>
              <w:rPr>
                <w:rFonts w:hint="eastAsia"/>
              </w:rPr>
              <w:t>投标单位名称：</w:t>
            </w:r>
          </w:p>
          <w:p w:rsidR="008C4621" w:rsidRDefault="00C1057B" w:rsidP="00134423">
            <w:pPr>
              <w:pStyle w:val="TableParagraph"/>
              <w:framePr w:hSpace="0" w:wrap="auto" w:vAnchor="margin" w:hAnchor="text" w:xAlign="left" w:yAlign="inline"/>
              <w:suppressOverlap w:val="0"/>
            </w:pPr>
            <w:r>
              <w:rPr>
                <w:rFonts w:hint="eastAsia"/>
              </w:rPr>
              <w:t>（“正本”或“副本”）</w:t>
            </w:r>
          </w:p>
          <w:p w:rsidR="008C4621" w:rsidRDefault="00C1057B" w:rsidP="00134423">
            <w:pPr>
              <w:pStyle w:val="TableParagraph"/>
              <w:framePr w:hSpace="0" w:wrap="auto" w:vAnchor="margin" w:hAnchor="text" w:xAlign="left" w:yAlign="inline"/>
              <w:suppressOverlap w:val="0"/>
            </w:pPr>
            <w:r>
              <w:rPr>
                <w:rFonts w:hint="eastAsia"/>
              </w:rPr>
              <w:t>3、投标文件密封</w:t>
            </w:r>
          </w:p>
          <w:p w:rsidR="008C4621" w:rsidRDefault="00C1057B" w:rsidP="00134423">
            <w:pPr>
              <w:pStyle w:val="TableParagraph"/>
              <w:framePr w:hSpace="0" w:wrap="auto" w:vAnchor="margin" w:hAnchor="text" w:xAlign="left" w:yAlign="inline"/>
              <w:suppressOverlap w:val="0"/>
            </w:pPr>
            <w:r>
              <w:rPr>
                <w:rFonts w:hint="eastAsia"/>
              </w:rPr>
              <w:t>投标文件正副本及投标文件电子版（光盘或u盘）可以密封在同一投标文件袋中。光盘封面或u</w:t>
            </w:r>
            <w:proofErr w:type="gramStart"/>
            <w:r>
              <w:rPr>
                <w:rFonts w:hint="eastAsia"/>
              </w:rPr>
              <w:t>盘请载明</w:t>
            </w:r>
            <w:proofErr w:type="gramEnd"/>
            <w:r>
              <w:rPr>
                <w:rFonts w:hint="eastAsia"/>
              </w:rPr>
              <w:t>项目名称、项目编号、投标包号、公司名称）。</w:t>
            </w:r>
          </w:p>
          <w:p w:rsidR="008C4621" w:rsidRDefault="00C1057B" w:rsidP="00134423">
            <w:pPr>
              <w:pStyle w:val="TableParagraph"/>
              <w:framePr w:hSpace="0" w:wrap="auto" w:vAnchor="margin" w:hAnchor="text" w:xAlign="left" w:yAlign="inline"/>
              <w:suppressOverlap w:val="0"/>
            </w:pPr>
            <w:r>
              <w:rPr>
                <w:rFonts w:hint="eastAsia"/>
              </w:rPr>
              <w:t>光盘或u盘与投标正本文件恕不退还。</w:t>
            </w:r>
          </w:p>
          <w:p w:rsidR="008C4621" w:rsidRDefault="00C1057B" w:rsidP="00134423">
            <w:pPr>
              <w:pStyle w:val="TableParagraph"/>
              <w:framePr w:hSpace="0" w:wrap="auto" w:vAnchor="margin" w:hAnchor="text" w:xAlign="left" w:yAlign="inline"/>
              <w:suppressOverlap w:val="0"/>
            </w:pPr>
            <w:r>
              <w:rPr>
                <w:rFonts w:hint="eastAsia"/>
              </w:rPr>
              <w:t>4、投标报价表密封</w:t>
            </w:r>
          </w:p>
          <w:p w:rsidR="008C4621" w:rsidRDefault="00C1057B" w:rsidP="00134423">
            <w:pPr>
              <w:pStyle w:val="TableParagraph"/>
              <w:framePr w:hSpace="0" w:wrap="auto" w:vAnchor="margin" w:hAnchor="text" w:xAlign="left" w:yAlign="inline"/>
              <w:suppressOverlap w:val="0"/>
            </w:pPr>
            <w:r>
              <w:rPr>
                <w:rFonts w:hint="eastAsia"/>
              </w:rPr>
              <w:t>投标人必须单独制作“投标报价一览表”，并单独密封提交，投标一览表密封在一个信封内。</w:t>
            </w:r>
          </w:p>
          <w:p w:rsidR="008C4621" w:rsidRDefault="00C1057B" w:rsidP="00134423">
            <w:pPr>
              <w:pStyle w:val="TableParagraph"/>
              <w:framePr w:hSpace="0" w:wrap="auto" w:vAnchor="margin" w:hAnchor="text" w:xAlign="left" w:yAlign="inline"/>
              <w:suppressOverlap w:val="0"/>
            </w:pPr>
            <w:r>
              <w:rPr>
                <w:rFonts w:hint="eastAsia"/>
              </w:rPr>
              <w:t>5、投标文件袋及投标报价表信封密封盖章</w:t>
            </w:r>
          </w:p>
          <w:p w:rsidR="008C4621" w:rsidRDefault="00C1057B" w:rsidP="00134423">
            <w:pPr>
              <w:pStyle w:val="TableParagraph"/>
              <w:framePr w:hSpace="0" w:wrap="auto" w:vAnchor="margin" w:hAnchor="text" w:xAlign="left" w:yAlign="inline"/>
              <w:suppressOverlap w:val="0"/>
            </w:pPr>
            <w:r>
              <w:rPr>
                <w:rFonts w:hint="eastAsia"/>
              </w:rPr>
              <w:t>投标文件袋及投标报价表信封密封袋封口处须加盖投标公司公章及法人章，并注明“开标时启封”字样。未按招标文件前附表1</w:t>
            </w:r>
            <w:r>
              <w:rPr>
                <w:rFonts w:hint="eastAsia"/>
                <w:lang w:val="en-US"/>
              </w:rPr>
              <w:t>9</w:t>
            </w:r>
            <w:r>
              <w:rPr>
                <w:rFonts w:hint="eastAsia"/>
              </w:rPr>
              <w:t>投标文件制作及密封要求的，投标被拒绝。</w:t>
            </w:r>
          </w:p>
          <w:p w:rsidR="008C4621" w:rsidRDefault="00C1057B" w:rsidP="00134423">
            <w:pPr>
              <w:pStyle w:val="TableParagraph"/>
              <w:framePr w:hSpace="0" w:wrap="auto" w:vAnchor="margin" w:hAnchor="text" w:xAlign="left" w:yAlign="inline"/>
              <w:suppressOverlap w:val="0"/>
            </w:pPr>
            <w:r>
              <w:rPr>
                <w:rFonts w:hint="eastAsia"/>
              </w:rPr>
              <w:t>投标性文件：正本一份、副本四份</w:t>
            </w:r>
          </w:p>
          <w:p w:rsidR="008C4621" w:rsidRDefault="00C1057B" w:rsidP="00134423">
            <w:pPr>
              <w:pStyle w:val="TableParagraph"/>
              <w:framePr w:hSpace="0" w:wrap="auto" w:vAnchor="margin" w:hAnchor="text" w:xAlign="left" w:yAlign="inline"/>
              <w:suppressOverlap w:val="0"/>
            </w:pPr>
            <w:r>
              <w:rPr>
                <w:rFonts w:hint="eastAsia"/>
              </w:rPr>
              <w:t>u盘一份（概不退还），投标保证金缴纳凭证一份</w:t>
            </w:r>
          </w:p>
          <w:p w:rsidR="008C4621" w:rsidRDefault="00C1057B" w:rsidP="00134423">
            <w:pPr>
              <w:pStyle w:val="TableParagraph"/>
              <w:framePr w:hSpace="0" w:wrap="auto" w:vAnchor="margin" w:hAnchor="text" w:xAlign="left" w:yAlign="inline"/>
              <w:suppressOverlap w:val="0"/>
            </w:pPr>
            <w:r>
              <w:rPr>
                <w:rFonts w:hint="eastAsia"/>
              </w:rPr>
              <w:t>投标报价表（单独密封）</w:t>
            </w:r>
          </w:p>
        </w:tc>
      </w:tr>
      <w:tr w:rsidR="008C4621">
        <w:trPr>
          <w:trHeight w:val="608"/>
        </w:trPr>
        <w:tc>
          <w:tcPr>
            <w:tcW w:w="92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lastRenderedPageBreak/>
              <w:t>20</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装订要求</w:t>
            </w:r>
          </w:p>
        </w:tc>
        <w:tc>
          <w:tcPr>
            <w:tcW w:w="6957" w:type="dxa"/>
            <w:vAlign w:val="center"/>
          </w:tcPr>
          <w:p w:rsidR="008C4621" w:rsidRDefault="00C1057B" w:rsidP="00134423">
            <w:pPr>
              <w:pStyle w:val="TableParagraph"/>
              <w:framePr w:hSpace="0" w:wrap="auto" w:vAnchor="margin" w:hAnchor="text" w:xAlign="left" w:yAlign="inline"/>
              <w:suppressOverlap w:val="0"/>
            </w:pPr>
            <w:r>
              <w:rPr>
                <w:rFonts w:hint="eastAsia"/>
                <w:lang w:val="en-US"/>
              </w:rPr>
              <w:t>1、</w:t>
            </w:r>
            <w:r>
              <w:rPr>
                <w:rFonts w:hint="eastAsia"/>
              </w:rPr>
              <w:t>投标人应通过电子投标文件制作工具严格按招标文件要求制作投标文件，在投标截止时间前完成上传经</w:t>
            </w:r>
            <w:proofErr w:type="gramStart"/>
            <w:r>
              <w:rPr>
                <w:rFonts w:hint="eastAsia"/>
              </w:rPr>
              <w:t>过数字</w:t>
            </w:r>
            <w:proofErr w:type="gramEnd"/>
            <w:r>
              <w:rPr>
                <w:rFonts w:hint="eastAsia"/>
              </w:rPr>
              <w:t>证书电子签章并加密的投标文件（加密和解密须用同一把数字证书）。投标人在投标截止时间前，可以对其所递交的投标文件进行修改并重新上传，但以投标截止时间前最后一次上传的投标文件为有效投标文件。投标截止时间以政</w:t>
            </w:r>
            <w:proofErr w:type="gramStart"/>
            <w:r>
              <w:rPr>
                <w:rFonts w:hint="eastAsia"/>
              </w:rPr>
              <w:t>采云</w:t>
            </w:r>
            <w:proofErr w:type="gramEnd"/>
            <w:r>
              <w:rPr>
                <w:rFonts w:hint="eastAsia"/>
              </w:rPr>
              <w:t>中心交易平台显示的时间为准，逾期系统将自动关闭，未完成上传的投标文件视为逾期送达，将被拒绝。</w:t>
            </w:r>
          </w:p>
          <w:p w:rsidR="008C4621" w:rsidRDefault="00C1057B" w:rsidP="00134423">
            <w:pPr>
              <w:pStyle w:val="TableParagraph"/>
              <w:framePr w:hSpace="0" w:wrap="auto" w:vAnchor="margin" w:hAnchor="text" w:xAlign="left" w:yAlign="inline"/>
              <w:suppressOverlap w:val="0"/>
            </w:pPr>
            <w:r>
              <w:rPr>
                <w:rFonts w:hint="eastAsia"/>
                <w:lang w:val="en-US"/>
              </w:rPr>
              <w:t>2、</w:t>
            </w:r>
            <w:r>
              <w:rPr>
                <w:rFonts w:hint="eastAsia"/>
              </w:rPr>
              <w:t>未加密的电子投标文件</w:t>
            </w:r>
            <w:r>
              <w:rPr>
                <w:rFonts w:hint="eastAsia"/>
                <w:lang w:val="en-US"/>
              </w:rPr>
              <w:t>U盘</w:t>
            </w:r>
            <w:r>
              <w:rPr>
                <w:rFonts w:hint="eastAsia"/>
              </w:rPr>
              <w:t>应封装在信封中。封口处加盖投标人公章，封皮上注明项目编号、包号、项目名称、投标人名称，并注明“未加密的电子投标文件”字样。投标人认为有必要提交的其他资料请于投标截止时间前一并提交。</w:t>
            </w:r>
          </w:p>
          <w:p w:rsidR="008C4621" w:rsidRDefault="00C1057B" w:rsidP="00134423">
            <w:pPr>
              <w:pStyle w:val="TableParagraph"/>
              <w:framePr w:hSpace="0" w:wrap="auto" w:vAnchor="margin" w:hAnchor="text" w:xAlign="left" w:yAlign="inline"/>
              <w:suppressOverlap w:val="0"/>
            </w:pPr>
            <w:r>
              <w:rPr>
                <w:rFonts w:hint="eastAsia"/>
                <w:lang w:val="en-US"/>
              </w:rPr>
              <w:lastRenderedPageBreak/>
              <w:t>3、</w:t>
            </w:r>
            <w:r>
              <w:rPr>
                <w:rFonts w:hint="eastAsia"/>
              </w:rPr>
              <w:t>如果投标人未按上述要求密封及加写标记，采购代理机构对投标文件的误投和提前启封概不负责。对由此造成提前开封的投标文件，采购代理机构有权予以拒绝，并退回投标人。</w:t>
            </w:r>
          </w:p>
        </w:tc>
      </w:tr>
      <w:tr w:rsidR="008C4621">
        <w:trPr>
          <w:trHeight w:val="629"/>
        </w:trPr>
        <w:tc>
          <w:tcPr>
            <w:tcW w:w="92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lastRenderedPageBreak/>
              <w:t>21</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封套上应载明的</w:t>
            </w:r>
          </w:p>
          <w:p w:rsidR="008C4621" w:rsidRDefault="00C1057B" w:rsidP="00134423">
            <w:pPr>
              <w:pStyle w:val="TableParagraph"/>
              <w:framePr w:hSpace="0" w:wrap="auto" w:vAnchor="margin" w:hAnchor="text" w:xAlign="left" w:yAlign="inline"/>
              <w:suppressOverlap w:val="0"/>
            </w:pPr>
            <w:r>
              <w:rPr>
                <w:rFonts w:hint="eastAsia"/>
              </w:rPr>
              <w:t>信息</w:t>
            </w:r>
          </w:p>
        </w:tc>
        <w:tc>
          <w:tcPr>
            <w:tcW w:w="6957" w:type="dxa"/>
            <w:vAlign w:val="center"/>
          </w:tcPr>
          <w:p w:rsidR="008C4621" w:rsidRDefault="00C1057B" w:rsidP="00134423">
            <w:pPr>
              <w:pStyle w:val="TableParagraph"/>
              <w:framePr w:hSpace="0" w:wrap="auto" w:vAnchor="margin" w:hAnchor="text" w:xAlign="left" w:yAlign="inline"/>
              <w:suppressOverlap w:val="0"/>
            </w:pPr>
            <w:r>
              <w:rPr>
                <w:rFonts w:hint="eastAsia"/>
              </w:rPr>
              <w:t>（项目名称）投标文件</w:t>
            </w:r>
          </w:p>
          <w:p w:rsidR="008C4621" w:rsidRDefault="00C1057B" w:rsidP="00134423">
            <w:pPr>
              <w:pStyle w:val="TableParagraph"/>
              <w:framePr w:hSpace="0" w:wrap="auto" w:vAnchor="margin" w:hAnchor="text" w:xAlign="left" w:yAlign="inline"/>
              <w:suppressOverlap w:val="0"/>
            </w:pPr>
            <w:r>
              <w:rPr>
                <w:rFonts w:hint="eastAsia"/>
              </w:rPr>
              <w:t>在 202</w:t>
            </w:r>
            <w:r>
              <w:rPr>
                <w:rFonts w:hint="eastAsia"/>
                <w:lang w:val="en-US"/>
              </w:rPr>
              <w:t>5</w:t>
            </w:r>
            <w:r>
              <w:rPr>
                <w:rFonts w:hint="eastAsia"/>
              </w:rPr>
              <w:t>年</w:t>
            </w:r>
            <w:r w:rsidR="000859E4">
              <w:rPr>
                <w:rFonts w:hint="eastAsia"/>
                <w:lang w:val="en-US"/>
              </w:rPr>
              <w:t>06</w:t>
            </w:r>
            <w:r>
              <w:rPr>
                <w:rFonts w:hint="eastAsia"/>
              </w:rPr>
              <w:t>月</w:t>
            </w:r>
            <w:r w:rsidR="000859E4">
              <w:rPr>
                <w:rFonts w:hint="eastAsia"/>
                <w:lang w:val="en-US"/>
              </w:rPr>
              <w:t>03</w:t>
            </w:r>
            <w:r>
              <w:rPr>
                <w:rFonts w:hint="eastAsia"/>
              </w:rPr>
              <w:t>日</w:t>
            </w:r>
            <w:r w:rsidR="000859E4">
              <w:rPr>
                <w:rFonts w:hint="eastAsia"/>
                <w:lang w:val="en-US"/>
              </w:rPr>
              <w:t>16</w:t>
            </w:r>
            <w:r>
              <w:rPr>
                <w:rFonts w:hint="eastAsia"/>
              </w:rPr>
              <w:t>:</w:t>
            </w:r>
            <w:r>
              <w:rPr>
                <w:rFonts w:hint="eastAsia"/>
                <w:lang w:val="en-US"/>
              </w:rPr>
              <w:t>00</w:t>
            </w:r>
            <w:r>
              <w:rPr>
                <w:rFonts w:hint="eastAsia"/>
              </w:rPr>
              <w:t>（北京时间）前不得开启</w:t>
            </w:r>
          </w:p>
        </w:tc>
      </w:tr>
      <w:tr w:rsidR="008C4621" w:rsidRPr="00245E97">
        <w:trPr>
          <w:trHeight w:val="577"/>
        </w:trPr>
        <w:tc>
          <w:tcPr>
            <w:tcW w:w="92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22</w:t>
            </w:r>
          </w:p>
        </w:tc>
        <w:tc>
          <w:tcPr>
            <w:tcW w:w="1812"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rPr>
              <w:t>递交投标文件</w:t>
            </w:r>
            <w:r>
              <w:rPr>
                <w:rFonts w:hint="eastAsia"/>
                <w:lang w:val="en-US"/>
              </w:rPr>
              <w:t>地点</w:t>
            </w:r>
          </w:p>
        </w:tc>
        <w:tc>
          <w:tcPr>
            <w:tcW w:w="6957" w:type="dxa"/>
            <w:vAlign w:val="center"/>
          </w:tcPr>
          <w:p w:rsidR="008C4621" w:rsidRPr="00BF0FB0" w:rsidRDefault="00C1057B" w:rsidP="00134423">
            <w:pPr>
              <w:pStyle w:val="TableParagraph"/>
              <w:framePr w:hSpace="0" w:wrap="auto" w:vAnchor="margin" w:hAnchor="text" w:xAlign="left" w:yAlign="inline"/>
              <w:suppressOverlap w:val="0"/>
              <w:rPr>
                <w:lang w:val="en-US"/>
              </w:rPr>
            </w:pPr>
            <w:r>
              <w:rPr>
                <w:rFonts w:hint="eastAsia"/>
              </w:rPr>
              <w:t>政</w:t>
            </w:r>
            <w:proofErr w:type="gramStart"/>
            <w:r>
              <w:rPr>
                <w:rFonts w:hint="eastAsia"/>
              </w:rPr>
              <w:t>采云</w:t>
            </w:r>
            <w:proofErr w:type="gramEnd"/>
            <w:r>
              <w:rPr>
                <w:rFonts w:hint="eastAsia"/>
              </w:rPr>
              <w:t>系统不见面开标</w:t>
            </w:r>
            <w:r w:rsidRPr="00BF0FB0">
              <w:rPr>
                <w:rFonts w:hint="eastAsia"/>
                <w:lang w:val="en-US"/>
              </w:rPr>
              <w:t>（https://www.zcygov.cn/）</w:t>
            </w:r>
            <w:r>
              <w:rPr>
                <w:rFonts w:hint="eastAsia"/>
              </w:rPr>
              <w:t>网上开标</w:t>
            </w:r>
          </w:p>
        </w:tc>
      </w:tr>
      <w:tr w:rsidR="008C4621">
        <w:trPr>
          <w:trHeight w:val="808"/>
        </w:trPr>
        <w:tc>
          <w:tcPr>
            <w:tcW w:w="927" w:type="dxa"/>
            <w:vAlign w:val="center"/>
          </w:tcPr>
          <w:p w:rsidR="008C4621" w:rsidRDefault="00C1057B" w:rsidP="00134423">
            <w:pPr>
              <w:pStyle w:val="TableParagraph"/>
              <w:framePr w:hSpace="0" w:wrap="auto" w:vAnchor="margin" w:hAnchor="text" w:xAlign="left" w:yAlign="inline"/>
              <w:suppressOverlap w:val="0"/>
            </w:pPr>
            <w:r>
              <w:rPr>
                <w:rFonts w:hint="eastAsia"/>
              </w:rPr>
              <w:t>2</w:t>
            </w:r>
            <w:r>
              <w:rPr>
                <w:rFonts w:hint="eastAsia"/>
                <w:lang w:val="en-US"/>
              </w:rPr>
              <w:t>3</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开标（</w:t>
            </w:r>
            <w:r>
              <w:rPr>
                <w:rFonts w:hint="eastAsia"/>
                <w:lang w:val="en-US"/>
              </w:rPr>
              <w:t>投标截止</w:t>
            </w:r>
            <w:r>
              <w:rPr>
                <w:rFonts w:hint="eastAsia"/>
              </w:rPr>
              <w:t>）时间和地点</w:t>
            </w:r>
          </w:p>
        </w:tc>
        <w:tc>
          <w:tcPr>
            <w:tcW w:w="6957" w:type="dxa"/>
            <w:vAlign w:val="center"/>
          </w:tcPr>
          <w:p w:rsidR="008C4621" w:rsidRPr="00C1057B" w:rsidRDefault="00C1057B" w:rsidP="00134423">
            <w:pPr>
              <w:pStyle w:val="TableParagraph"/>
              <w:framePr w:hSpace="0" w:wrap="auto" w:vAnchor="margin" w:hAnchor="text" w:xAlign="left" w:yAlign="inline"/>
              <w:suppressOverlap w:val="0"/>
            </w:pPr>
            <w:r w:rsidRPr="00C1057B">
              <w:rPr>
                <w:rFonts w:hint="eastAsia"/>
              </w:rPr>
              <w:t>开标时间：202</w:t>
            </w:r>
            <w:r w:rsidRPr="00C1057B">
              <w:rPr>
                <w:rFonts w:hint="eastAsia"/>
                <w:lang w:val="en-US"/>
              </w:rPr>
              <w:t>5</w:t>
            </w:r>
            <w:r w:rsidRPr="00C1057B">
              <w:rPr>
                <w:rFonts w:hint="eastAsia"/>
              </w:rPr>
              <w:t>年</w:t>
            </w:r>
            <w:r w:rsidR="000859E4">
              <w:rPr>
                <w:rFonts w:hint="eastAsia"/>
                <w:lang w:val="en-US"/>
              </w:rPr>
              <w:t>06</w:t>
            </w:r>
            <w:r w:rsidRPr="00C1057B">
              <w:rPr>
                <w:rFonts w:hint="eastAsia"/>
              </w:rPr>
              <w:t>月</w:t>
            </w:r>
            <w:r w:rsidR="000859E4">
              <w:rPr>
                <w:rFonts w:hint="eastAsia"/>
                <w:lang w:val="en-US"/>
              </w:rPr>
              <w:t>03</w:t>
            </w:r>
            <w:r w:rsidRPr="00C1057B">
              <w:rPr>
                <w:rFonts w:hint="eastAsia"/>
              </w:rPr>
              <w:t>日</w:t>
            </w:r>
            <w:r w:rsidR="000859E4">
              <w:rPr>
                <w:rFonts w:hint="eastAsia"/>
                <w:lang w:val="en-US"/>
              </w:rPr>
              <w:t>16</w:t>
            </w:r>
            <w:r w:rsidRPr="00C1057B">
              <w:rPr>
                <w:rFonts w:hint="eastAsia"/>
              </w:rPr>
              <w:t>:</w:t>
            </w:r>
            <w:r w:rsidRPr="00C1057B">
              <w:rPr>
                <w:rFonts w:hint="eastAsia"/>
                <w:lang w:val="en-US"/>
              </w:rPr>
              <w:t>00</w:t>
            </w:r>
            <w:r w:rsidRPr="00C1057B">
              <w:rPr>
                <w:rFonts w:hint="eastAsia"/>
              </w:rPr>
              <w:t>（北京时间）</w:t>
            </w:r>
          </w:p>
          <w:p w:rsidR="008C4621" w:rsidRDefault="00C1057B" w:rsidP="00134423">
            <w:pPr>
              <w:pStyle w:val="TableParagraph"/>
              <w:framePr w:hSpace="0" w:wrap="auto" w:vAnchor="margin" w:hAnchor="text" w:xAlign="left" w:yAlign="inline"/>
              <w:suppressOverlap w:val="0"/>
            </w:pPr>
            <w:r w:rsidRPr="00C1057B">
              <w:rPr>
                <w:rFonts w:hint="eastAsia"/>
              </w:rPr>
              <w:t>开标地点：政</w:t>
            </w:r>
            <w:proofErr w:type="gramStart"/>
            <w:r w:rsidRPr="00C1057B">
              <w:rPr>
                <w:rFonts w:hint="eastAsia"/>
              </w:rPr>
              <w:t>采云</w:t>
            </w:r>
            <w:proofErr w:type="gramEnd"/>
            <w:r w:rsidRPr="00C1057B">
              <w:rPr>
                <w:rFonts w:hint="eastAsia"/>
              </w:rPr>
              <w:t>系统不见面开标（https://www.zcygov.cn/）网上开标</w:t>
            </w:r>
          </w:p>
        </w:tc>
      </w:tr>
      <w:tr w:rsidR="008C4621">
        <w:trPr>
          <w:trHeight w:val="323"/>
        </w:trPr>
        <w:tc>
          <w:tcPr>
            <w:tcW w:w="92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2</w:t>
            </w:r>
            <w:r>
              <w:rPr>
                <w:rFonts w:hint="eastAsia"/>
              </w:rPr>
              <w:t>4</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评标委员会的组建</w:t>
            </w:r>
          </w:p>
        </w:tc>
        <w:tc>
          <w:tcPr>
            <w:tcW w:w="6957" w:type="dxa"/>
            <w:vAlign w:val="center"/>
          </w:tcPr>
          <w:p w:rsidR="008C4621" w:rsidRDefault="00C1057B" w:rsidP="00134423">
            <w:pPr>
              <w:pStyle w:val="TableParagraph"/>
              <w:framePr w:hSpace="0" w:wrap="auto" w:vAnchor="margin" w:hAnchor="text" w:xAlign="left" w:yAlign="inline"/>
              <w:suppressOverlap w:val="0"/>
            </w:pPr>
            <w:r w:rsidRPr="00C1057B">
              <w:rPr>
                <w:rFonts w:hint="eastAsia"/>
              </w:rPr>
              <w:t>评标委员会构成：</w:t>
            </w:r>
            <w:r w:rsidRPr="00C1057B">
              <w:rPr>
                <w:rFonts w:hint="eastAsia"/>
                <w:u w:val="single"/>
                <w:lang w:val="en-US"/>
              </w:rPr>
              <w:t>5</w:t>
            </w:r>
            <w:r w:rsidRPr="00C1057B">
              <w:rPr>
                <w:rFonts w:hint="eastAsia"/>
                <w:spacing w:val="-13"/>
              </w:rPr>
              <w:t>人，其中招标人代表</w:t>
            </w:r>
            <w:r w:rsidR="00134423">
              <w:rPr>
                <w:rFonts w:hint="eastAsia"/>
                <w:u w:val="single"/>
                <w:lang w:val="en-US"/>
              </w:rPr>
              <w:t xml:space="preserve">1 </w:t>
            </w:r>
            <w:r w:rsidRPr="00C1057B">
              <w:rPr>
                <w:rFonts w:hint="eastAsia"/>
              </w:rPr>
              <w:t>人</w:t>
            </w:r>
            <w:r>
              <w:rPr>
                <w:rFonts w:hint="eastAsia"/>
              </w:rPr>
              <w:t>，</w:t>
            </w:r>
            <w:r>
              <w:rPr>
                <w:rFonts w:hint="eastAsia"/>
                <w:lang w:val="en-US"/>
              </w:rPr>
              <w:t>专家库随机抽取</w:t>
            </w:r>
            <w:r>
              <w:rPr>
                <w:rFonts w:hint="eastAsia"/>
              </w:rPr>
              <w:t>专家</w:t>
            </w:r>
            <w:r w:rsidR="00134423">
              <w:rPr>
                <w:rFonts w:hint="eastAsia"/>
                <w:u w:val="single"/>
                <w:lang w:val="en-US"/>
              </w:rPr>
              <w:t xml:space="preserve">4 </w:t>
            </w:r>
            <w:r>
              <w:rPr>
                <w:rFonts w:hint="eastAsia"/>
              </w:rPr>
              <w:t>人；</w:t>
            </w:r>
          </w:p>
          <w:p w:rsidR="008C4621" w:rsidRDefault="00C1057B" w:rsidP="00134423">
            <w:pPr>
              <w:pStyle w:val="TableParagraph"/>
              <w:framePr w:hSpace="0" w:wrap="auto" w:vAnchor="margin" w:hAnchor="text" w:xAlign="left" w:yAlign="inline"/>
              <w:suppressOverlap w:val="0"/>
            </w:pPr>
            <w:r>
              <w:rPr>
                <w:rFonts w:hint="eastAsia"/>
              </w:rPr>
              <w:t>评标专家确定方式：政府采购云平台上专家库中随机抽取</w:t>
            </w:r>
          </w:p>
        </w:tc>
      </w:tr>
      <w:tr w:rsidR="008C4621">
        <w:trPr>
          <w:trHeight w:val="90"/>
        </w:trPr>
        <w:tc>
          <w:tcPr>
            <w:tcW w:w="92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25</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是否授权评标委员会确定中标人</w:t>
            </w:r>
          </w:p>
        </w:tc>
        <w:tc>
          <w:tcPr>
            <w:tcW w:w="695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否</w:t>
            </w:r>
          </w:p>
        </w:tc>
      </w:tr>
      <w:tr w:rsidR="008C4621">
        <w:trPr>
          <w:trHeight w:val="554"/>
        </w:trPr>
        <w:tc>
          <w:tcPr>
            <w:tcW w:w="927" w:type="dxa"/>
            <w:vAlign w:val="center"/>
          </w:tcPr>
          <w:p w:rsidR="008C4621" w:rsidRDefault="00C1057B" w:rsidP="00134423">
            <w:pPr>
              <w:pStyle w:val="TableParagraph"/>
              <w:framePr w:hSpace="0" w:wrap="auto" w:vAnchor="margin" w:hAnchor="text" w:xAlign="left" w:yAlign="inline"/>
              <w:suppressOverlap w:val="0"/>
            </w:pPr>
            <w:r>
              <w:rPr>
                <w:rFonts w:hint="eastAsia"/>
              </w:rPr>
              <w:t>2</w:t>
            </w:r>
            <w:r>
              <w:rPr>
                <w:rFonts w:hint="eastAsia"/>
                <w:lang w:val="en-US"/>
              </w:rPr>
              <w:t>6</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付款方式</w:t>
            </w:r>
          </w:p>
        </w:tc>
        <w:tc>
          <w:tcPr>
            <w:tcW w:w="695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按照合同要求付款</w:t>
            </w:r>
          </w:p>
        </w:tc>
      </w:tr>
      <w:tr w:rsidR="008C4621">
        <w:trPr>
          <w:trHeight w:val="323"/>
        </w:trPr>
        <w:tc>
          <w:tcPr>
            <w:tcW w:w="92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27</w:t>
            </w:r>
          </w:p>
        </w:tc>
        <w:tc>
          <w:tcPr>
            <w:tcW w:w="1812" w:type="dxa"/>
            <w:vAlign w:val="center"/>
          </w:tcPr>
          <w:p w:rsidR="008C4621" w:rsidRPr="00F80A6D" w:rsidRDefault="00C1057B" w:rsidP="00134423">
            <w:pPr>
              <w:pStyle w:val="TableParagraph"/>
              <w:framePr w:hSpace="0" w:wrap="auto" w:vAnchor="margin" w:hAnchor="text" w:xAlign="left" w:yAlign="inline"/>
              <w:suppressOverlap w:val="0"/>
            </w:pPr>
            <w:r w:rsidRPr="00F80A6D">
              <w:rPr>
                <w:rFonts w:hint="eastAsia"/>
              </w:rPr>
              <w:t>质保期</w:t>
            </w:r>
          </w:p>
        </w:tc>
        <w:tc>
          <w:tcPr>
            <w:tcW w:w="6957" w:type="dxa"/>
            <w:vAlign w:val="center"/>
          </w:tcPr>
          <w:p w:rsidR="008C4621" w:rsidRPr="00F80A6D" w:rsidRDefault="00F80A6D" w:rsidP="00134423">
            <w:pPr>
              <w:pStyle w:val="TableParagraph"/>
              <w:framePr w:hSpace="0" w:wrap="auto" w:vAnchor="margin" w:hAnchor="text" w:xAlign="left" w:yAlign="inline"/>
              <w:suppressOverlap w:val="0"/>
              <w:rPr>
                <w:lang w:val="en-US"/>
              </w:rPr>
            </w:pPr>
            <w:r w:rsidRPr="00F80A6D">
              <w:rPr>
                <w:rFonts w:hint="eastAsia"/>
                <w:lang w:val="en-US"/>
              </w:rPr>
              <w:t>三年</w:t>
            </w:r>
          </w:p>
        </w:tc>
      </w:tr>
      <w:tr w:rsidR="008C4621">
        <w:trPr>
          <w:trHeight w:val="323"/>
        </w:trPr>
        <w:tc>
          <w:tcPr>
            <w:tcW w:w="927" w:type="dxa"/>
            <w:vAlign w:val="center"/>
          </w:tcPr>
          <w:p w:rsidR="008C4621" w:rsidRDefault="00C1057B" w:rsidP="00134423">
            <w:pPr>
              <w:pStyle w:val="TableParagraph"/>
              <w:framePr w:hSpace="0" w:wrap="auto" w:vAnchor="margin" w:hAnchor="text" w:xAlign="left" w:yAlign="inline"/>
              <w:suppressOverlap w:val="0"/>
            </w:pPr>
            <w:r>
              <w:rPr>
                <w:rFonts w:hint="eastAsia"/>
              </w:rPr>
              <w:t>2</w:t>
            </w:r>
            <w:r>
              <w:rPr>
                <w:rFonts w:hint="eastAsia"/>
                <w:lang w:val="en-US"/>
              </w:rPr>
              <w:t>8</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rPr>
              <w:t>评标方法</w:t>
            </w:r>
          </w:p>
        </w:tc>
        <w:tc>
          <w:tcPr>
            <w:tcW w:w="695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rPr>
              <w:t>综合评分法</w:t>
            </w:r>
          </w:p>
        </w:tc>
      </w:tr>
      <w:tr w:rsidR="008C4621">
        <w:trPr>
          <w:trHeight w:val="323"/>
        </w:trPr>
        <w:tc>
          <w:tcPr>
            <w:tcW w:w="92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29</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lang w:val="en-US"/>
              </w:rPr>
              <w:t>报价</w:t>
            </w:r>
          </w:p>
        </w:tc>
        <w:tc>
          <w:tcPr>
            <w:tcW w:w="6957" w:type="dxa"/>
            <w:vAlign w:val="center"/>
          </w:tcPr>
          <w:p w:rsidR="008C4621" w:rsidRDefault="00C1057B" w:rsidP="00134423">
            <w:pPr>
              <w:pStyle w:val="TableParagraph"/>
              <w:framePr w:hSpace="0" w:wrap="auto" w:vAnchor="margin" w:hAnchor="text" w:xAlign="left" w:yAlign="inline"/>
              <w:numPr>
                <w:ilvl w:val="0"/>
                <w:numId w:val="1"/>
              </w:numPr>
              <w:ind w:leftChars="0"/>
              <w:suppressOverlap w:val="0"/>
              <w:rPr>
                <w:lang w:val="en-US"/>
              </w:rPr>
            </w:pPr>
            <w:r>
              <w:rPr>
                <w:rFonts w:hint="eastAsia"/>
                <w:lang w:val="en-US"/>
              </w:rPr>
              <w:t>最高限价：</w:t>
            </w:r>
            <w:r>
              <w:rPr>
                <w:rFonts w:hint="eastAsia"/>
                <w:color w:val="000000"/>
                <w:lang w:val="en-US"/>
              </w:rPr>
              <w:t>960000</w:t>
            </w:r>
            <w:r>
              <w:rPr>
                <w:rFonts w:hint="eastAsia"/>
                <w:lang w:val="en-US"/>
              </w:rPr>
              <w:t>元（大写玖拾陆万元整）</w:t>
            </w:r>
          </w:p>
          <w:p w:rsidR="00C1057B" w:rsidRDefault="00C1057B" w:rsidP="00134423">
            <w:pPr>
              <w:pStyle w:val="TableParagraph"/>
              <w:framePr w:hSpace="0" w:wrap="auto" w:vAnchor="margin" w:hAnchor="text" w:xAlign="left" w:yAlign="inline"/>
              <w:numPr>
                <w:ilvl w:val="0"/>
                <w:numId w:val="1"/>
              </w:numPr>
              <w:ind w:leftChars="0"/>
              <w:suppressOverlap w:val="0"/>
              <w:rPr>
                <w:lang w:val="en-US"/>
              </w:rPr>
            </w:pPr>
            <w:r w:rsidRPr="00C1057B">
              <w:rPr>
                <w:rFonts w:hint="eastAsia"/>
                <w:lang w:val="en-US"/>
              </w:rPr>
              <w:t>移动式图形工作站</w:t>
            </w:r>
            <w:r>
              <w:rPr>
                <w:rFonts w:hint="eastAsia"/>
                <w:lang w:val="en-US"/>
              </w:rPr>
              <w:t>最高限价40000元/台；</w:t>
            </w:r>
            <w:r w:rsidRPr="00C1057B">
              <w:rPr>
                <w:rFonts w:hint="eastAsia"/>
                <w:lang w:val="en-US"/>
              </w:rPr>
              <w:t>塔式图形工作站</w:t>
            </w:r>
            <w:r>
              <w:rPr>
                <w:rFonts w:hint="eastAsia"/>
                <w:lang w:val="en-US"/>
              </w:rPr>
              <w:t>最高限价40000元/台</w:t>
            </w:r>
          </w:p>
          <w:p w:rsidR="008C4621" w:rsidRDefault="00C1057B" w:rsidP="00134423">
            <w:pPr>
              <w:pStyle w:val="TableParagraph"/>
              <w:framePr w:hSpace="0" w:wrap="auto" w:vAnchor="margin" w:hAnchor="text" w:xAlign="left" w:yAlign="inline"/>
              <w:numPr>
                <w:ilvl w:val="0"/>
                <w:numId w:val="1"/>
              </w:numPr>
              <w:ind w:leftChars="0"/>
              <w:suppressOverlap w:val="0"/>
              <w:rPr>
                <w:lang w:val="en-US"/>
              </w:rPr>
            </w:pPr>
            <w:r>
              <w:rPr>
                <w:rFonts w:hint="eastAsia"/>
                <w:lang w:val="en-US"/>
              </w:rPr>
              <w:t>报价方式：总价报价方式（投标人按照采购内容作完整唯一的报价）。</w:t>
            </w:r>
          </w:p>
          <w:p w:rsidR="008C4621" w:rsidRDefault="00C1057B" w:rsidP="00134423">
            <w:pPr>
              <w:pStyle w:val="TableParagraph"/>
              <w:framePr w:hSpace="0" w:wrap="auto" w:vAnchor="margin" w:hAnchor="text" w:xAlign="left" w:yAlign="inline"/>
              <w:numPr>
                <w:ilvl w:val="0"/>
                <w:numId w:val="1"/>
              </w:numPr>
              <w:ind w:leftChars="0"/>
              <w:suppressOverlap w:val="0"/>
            </w:pPr>
            <w:r>
              <w:rPr>
                <w:rFonts w:hint="eastAsia"/>
                <w:lang w:val="en-US"/>
              </w:rPr>
              <w:t>投标报价必须包含项目所有的费用（包含但不限于工作人员差旅费、运输所需费用、税金及其他所有成本费用的总和）</w:t>
            </w:r>
          </w:p>
          <w:p w:rsidR="008C4621" w:rsidRDefault="00C1057B" w:rsidP="00134423">
            <w:pPr>
              <w:pStyle w:val="TableParagraph"/>
              <w:framePr w:hSpace="0" w:wrap="auto" w:vAnchor="margin" w:hAnchor="text" w:xAlign="left" w:yAlign="inline"/>
              <w:numPr>
                <w:ilvl w:val="0"/>
                <w:numId w:val="1"/>
              </w:numPr>
              <w:ind w:leftChars="0"/>
              <w:suppressOverlap w:val="0"/>
            </w:pPr>
            <w:r>
              <w:rPr>
                <w:rFonts w:hint="eastAsia"/>
              </w:rPr>
              <w:t>供应商报价总价及单价均不得超过采购预算，否则按无效投标处理</w:t>
            </w:r>
          </w:p>
        </w:tc>
      </w:tr>
      <w:tr w:rsidR="008C4621">
        <w:trPr>
          <w:trHeight w:val="792"/>
        </w:trPr>
        <w:tc>
          <w:tcPr>
            <w:tcW w:w="92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30</w:t>
            </w:r>
          </w:p>
        </w:tc>
        <w:tc>
          <w:tcPr>
            <w:tcW w:w="1812" w:type="dxa"/>
            <w:vAlign w:val="center"/>
          </w:tcPr>
          <w:p w:rsidR="008C4621" w:rsidRDefault="00C1057B" w:rsidP="00134423">
            <w:pPr>
              <w:pStyle w:val="TableParagraph"/>
              <w:framePr w:hSpace="0" w:wrap="auto" w:vAnchor="margin" w:hAnchor="text" w:xAlign="left" w:yAlign="inline"/>
              <w:suppressOverlap w:val="0"/>
            </w:pPr>
            <w:r>
              <w:rPr>
                <w:rFonts w:hint="eastAsia"/>
                <w:lang w:val="en-US"/>
              </w:rPr>
              <w:t>其他要求</w:t>
            </w:r>
          </w:p>
        </w:tc>
        <w:tc>
          <w:tcPr>
            <w:tcW w:w="6957" w:type="dxa"/>
            <w:vAlign w:val="center"/>
          </w:tcPr>
          <w:p w:rsidR="008C4621" w:rsidRDefault="00C1057B" w:rsidP="00134423">
            <w:pPr>
              <w:pStyle w:val="TableParagraph"/>
              <w:framePr w:hSpace="0" w:wrap="auto" w:vAnchor="margin" w:hAnchor="text" w:xAlign="left" w:yAlign="inline"/>
              <w:suppressOverlap w:val="0"/>
              <w:rPr>
                <w:shd w:val="clear" w:color="auto" w:fill="FEFEFE"/>
                <w:lang w:val="en-US"/>
              </w:rPr>
            </w:pPr>
            <w:r>
              <w:rPr>
                <w:rFonts w:hint="eastAsia"/>
                <w:lang w:val="en-US"/>
              </w:rPr>
              <w:t>代理服务费：招标代理服务费参照《招标代理服务收费管理暂行办法》（计价格〔2002〕1980号）规定计取（按差额定率累进法计算），该代理服务费由中标单位领取中标通知书时一次性向招标代理机构缴纳。此费用由投标人综合考虑到投标报价中，不再单独列项。</w:t>
            </w:r>
          </w:p>
        </w:tc>
      </w:tr>
      <w:tr w:rsidR="008C4621">
        <w:trPr>
          <w:trHeight w:val="90"/>
        </w:trPr>
        <w:tc>
          <w:tcPr>
            <w:tcW w:w="927"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31</w:t>
            </w:r>
          </w:p>
        </w:tc>
        <w:tc>
          <w:tcPr>
            <w:tcW w:w="1812" w:type="dxa"/>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政策落实</w:t>
            </w:r>
          </w:p>
        </w:tc>
        <w:tc>
          <w:tcPr>
            <w:tcW w:w="6957" w:type="dxa"/>
            <w:vAlign w:val="center"/>
          </w:tcPr>
          <w:p w:rsidR="008C4621" w:rsidRDefault="00C1057B">
            <w:pPr>
              <w:spacing w:line="360" w:lineRule="auto"/>
              <w:rPr>
                <w:rFonts w:ascii="仿宋" w:eastAsia="仿宋" w:hAnsi="仿宋" w:cs="仿宋"/>
                <w:b/>
                <w:bCs/>
                <w:color w:val="000000" w:themeColor="text1"/>
                <w:sz w:val="28"/>
                <w:szCs w:val="28"/>
                <w:lang w:val="en-US"/>
              </w:rPr>
            </w:pPr>
            <w:r>
              <w:rPr>
                <w:rFonts w:ascii="仿宋" w:eastAsia="仿宋" w:hAnsi="仿宋" w:cs="仿宋" w:hint="eastAsia"/>
                <w:sz w:val="28"/>
                <w:szCs w:val="28"/>
                <w:lang w:val="en-US"/>
              </w:rPr>
              <w:t xml:space="preserve"> </w:t>
            </w:r>
            <w:r>
              <w:rPr>
                <w:rFonts w:ascii="仿宋" w:eastAsia="仿宋" w:hAnsi="仿宋" w:cs="仿宋" w:hint="eastAsia"/>
                <w:b/>
                <w:bCs/>
                <w:color w:val="000000" w:themeColor="text1"/>
                <w:sz w:val="28"/>
                <w:szCs w:val="28"/>
                <w:lang w:val="en-US"/>
              </w:rPr>
              <w:t xml:space="preserve"> 本项目非专门面向中小企业（含小型、微型企业）采</w:t>
            </w:r>
            <w:r>
              <w:rPr>
                <w:rFonts w:ascii="仿宋" w:eastAsia="仿宋" w:hAnsi="仿宋" w:cs="仿宋" w:hint="eastAsia"/>
                <w:b/>
                <w:bCs/>
                <w:color w:val="000000" w:themeColor="text1"/>
                <w:sz w:val="28"/>
                <w:szCs w:val="28"/>
                <w:lang w:val="en-US"/>
              </w:rPr>
              <w:lastRenderedPageBreak/>
              <w:t>购项目。</w:t>
            </w:r>
          </w:p>
          <w:p w:rsidR="008C4621" w:rsidRPr="000859E4" w:rsidRDefault="00C1057B" w:rsidP="00134423">
            <w:pPr>
              <w:pStyle w:val="TableParagraph"/>
              <w:framePr w:hSpace="0" w:wrap="auto" w:vAnchor="margin" w:hAnchor="text" w:xAlign="left" w:yAlign="inline"/>
              <w:suppressOverlap w:val="0"/>
              <w:rPr>
                <w:lang w:val="en-US"/>
              </w:rPr>
            </w:pPr>
            <w:r w:rsidRPr="000859E4">
              <w:rPr>
                <w:rFonts w:hint="eastAsia"/>
                <w:lang w:val="en-US"/>
              </w:rPr>
              <w:t>对符合规定的小</w:t>
            </w:r>
            <w:proofErr w:type="gramStart"/>
            <w:r w:rsidRPr="000859E4">
              <w:rPr>
                <w:rFonts w:hint="eastAsia"/>
                <w:lang w:val="en-US"/>
              </w:rPr>
              <w:t>微企业</w:t>
            </w:r>
            <w:proofErr w:type="gramEnd"/>
            <w:r w:rsidRPr="000859E4">
              <w:rPr>
                <w:rFonts w:hint="eastAsia"/>
                <w:lang w:val="en-US"/>
              </w:rPr>
              <w:t>报价给予10%的扣除，用扣除后的价格参加评审。</w:t>
            </w:r>
          </w:p>
          <w:p w:rsidR="008C4621" w:rsidRDefault="00C1057B" w:rsidP="00134423">
            <w:pPr>
              <w:pStyle w:val="TableParagraph"/>
              <w:framePr w:hSpace="0" w:wrap="auto" w:vAnchor="margin" w:hAnchor="text" w:xAlign="left" w:yAlign="inline"/>
              <w:suppressOverlap w:val="0"/>
              <w:rPr>
                <w:lang w:val="en-US"/>
              </w:rPr>
            </w:pPr>
            <w:r>
              <w:rPr>
                <w:rFonts w:hint="eastAsia"/>
                <w:lang w:val="en-US"/>
              </w:rPr>
              <w:t>（1）符合中小企业政府采购政策的证明材料：投标人《中小企业声明函》或残疾人福利性单位声明函或监狱企业证明文件；</w:t>
            </w:r>
          </w:p>
          <w:p w:rsidR="008C4621" w:rsidRDefault="00C1057B" w:rsidP="00134423">
            <w:pPr>
              <w:pStyle w:val="TableParagraph"/>
              <w:framePr w:hSpace="0" w:wrap="auto" w:vAnchor="margin" w:hAnchor="text" w:xAlign="left" w:yAlign="inline"/>
              <w:suppressOverlap w:val="0"/>
              <w:rPr>
                <w:lang w:val="en-US"/>
              </w:rPr>
            </w:pPr>
            <w:r>
              <w:rPr>
                <w:rFonts w:hint="eastAsia"/>
                <w:lang w:val="en-US"/>
              </w:rPr>
              <w:t>（2）投标人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p w:rsidR="008C4621" w:rsidRDefault="00C1057B" w:rsidP="00134423">
            <w:pPr>
              <w:pStyle w:val="TableParagraph"/>
              <w:framePr w:hSpace="0" w:wrap="auto" w:vAnchor="margin" w:hAnchor="text" w:xAlign="left" w:yAlign="inline"/>
              <w:suppressOverlap w:val="0"/>
              <w:rPr>
                <w:lang w:val="en-US"/>
              </w:rPr>
            </w:pPr>
            <w:r>
              <w:rPr>
                <w:rFonts w:hint="eastAsia"/>
                <w:lang w:val="en-US"/>
              </w:rPr>
              <w:t>（3）中小企业扶持政策：①根据财政部、工业和信息化部关于印发《政府采购促进中小企业发展管理办法》的通知（财库〔2020〕46 号），投标人属于《工业和信息化部、国家统计局、国家发展和改革委员会、财政部关于印发中小企业划型标准规定的通知》(工信部联企业[2011]300 号)中规定的中型、小型、微型企业标准的，按招标文件格式提供《中小企业声明函》，否则不得享受相关中小企业扶持政策。</w:t>
            </w:r>
          </w:p>
          <w:p w:rsidR="008C4621" w:rsidRDefault="00C1057B" w:rsidP="00134423">
            <w:pPr>
              <w:pStyle w:val="TableParagraph"/>
              <w:framePr w:hSpace="0" w:wrap="auto" w:vAnchor="margin" w:hAnchor="text" w:xAlign="left" w:yAlign="inline"/>
              <w:suppressOverlap w:val="0"/>
              <w:rPr>
                <w:lang w:val="en-US"/>
              </w:rPr>
            </w:pPr>
            <w:r>
              <w:rPr>
                <w:rFonts w:hint="eastAsia"/>
                <w:lang w:val="en-US"/>
              </w:rPr>
              <w:t>②根据财政部、司法部《关于政府采购支持监狱企业发展有关问题》的通知(财库[2014]68 号)，监狱企业参加本项目投标时，应当提供由省级以上监狱管理局；戒毒管理局(新疆生产建设兵团)出具的属于监狱企业的证明文件。监狱企业视同小型、微型企业。③根据财政部、民政部、中国残疾人联合会《关于促进残疾人就业政府采购政策的通知》(财库[2017]141 号)，在政府采购活动中,残疾人福利性单位视同小型、微型企业。投标人属于残疾人福利性单位的,按照招标文件格式提供《残疾人福利性单位声明函》。</w:t>
            </w:r>
          </w:p>
          <w:p w:rsidR="008C4621" w:rsidRDefault="00C1057B" w:rsidP="00134423">
            <w:pPr>
              <w:pStyle w:val="TableParagraph"/>
              <w:framePr w:hSpace="0" w:wrap="auto" w:vAnchor="margin" w:hAnchor="text" w:xAlign="left" w:yAlign="inline"/>
              <w:suppressOverlap w:val="0"/>
              <w:rPr>
                <w:lang w:val="en-US"/>
              </w:rPr>
            </w:pPr>
            <w:r>
              <w:rPr>
                <w:rFonts w:hint="eastAsia"/>
                <w:lang w:val="en-US"/>
              </w:rPr>
              <w:t>注： 优惠主体包括小型企业、微型企业、监狱企业、残疾人福利性单位。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8C4621" w:rsidRDefault="00C1057B" w:rsidP="00134423">
            <w:pPr>
              <w:pStyle w:val="TableParagraph"/>
              <w:framePr w:hSpace="0" w:wrap="auto" w:vAnchor="margin" w:hAnchor="text" w:xAlign="left" w:yAlign="inline"/>
              <w:suppressOverlap w:val="0"/>
              <w:rPr>
                <w:lang w:val="en-US"/>
              </w:rPr>
            </w:pPr>
            <w:r>
              <w:rPr>
                <w:rFonts w:hint="eastAsia"/>
                <w:lang w:val="en-US"/>
              </w:rPr>
              <w:t>②在政府采购活动中，投标人提供的货物、工程或者服务符合下列情形的，享受中小企业扶持政策：（一）在</w:t>
            </w:r>
            <w:r>
              <w:rPr>
                <w:rFonts w:hint="eastAsia"/>
                <w:lang w:val="en-US"/>
              </w:rPr>
              <w:lastRenderedPageBreak/>
              <w:t>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民法典》订立劳动合同的从业人员。</w:t>
            </w:r>
          </w:p>
          <w:p w:rsidR="008C4621" w:rsidRDefault="00C1057B" w:rsidP="00134423">
            <w:pPr>
              <w:pStyle w:val="TableParagraph"/>
              <w:framePr w:hSpace="0" w:wrap="auto" w:vAnchor="margin" w:hAnchor="text" w:xAlign="left" w:yAlign="inline"/>
              <w:suppressOverlap w:val="0"/>
              <w:rPr>
                <w:lang w:val="en-US"/>
              </w:rPr>
            </w:pPr>
            <w:r>
              <w:rPr>
                <w:rFonts w:hint="eastAsia"/>
                <w:lang w:val="en-US"/>
              </w:rPr>
              <w:t>③在货物采购项目中，投标人提供的货物既有中小企业制造货物，也有大型企业制造货物的，不享受本办法规定的中小企业扶持政策。</w:t>
            </w:r>
          </w:p>
          <w:p w:rsidR="008C4621" w:rsidRDefault="00C1057B" w:rsidP="00134423">
            <w:pPr>
              <w:pStyle w:val="TableParagraph"/>
              <w:framePr w:hSpace="0" w:wrap="auto" w:vAnchor="margin" w:hAnchor="text" w:xAlign="left" w:yAlign="inline"/>
              <w:suppressOverlap w:val="0"/>
              <w:rPr>
                <w:lang w:val="en-US"/>
              </w:rPr>
            </w:pPr>
            <w:r>
              <w:rPr>
                <w:rFonts w:hint="eastAsia"/>
                <w:lang w:val="en-US"/>
              </w:rPr>
              <w:t>④以联合体形</w:t>
            </w:r>
            <w:proofErr w:type="gramStart"/>
            <w:r>
              <w:rPr>
                <w:rFonts w:hint="eastAsia"/>
                <w:lang w:val="en-US"/>
              </w:rPr>
              <w:t>式参加</w:t>
            </w:r>
            <w:proofErr w:type="gramEnd"/>
            <w:r>
              <w:rPr>
                <w:rFonts w:hint="eastAsia"/>
                <w:lang w:val="en-US"/>
              </w:rPr>
              <w:t>政府采购活动，联合体各方均为中小企业的，联合体视同中小企业。其中，联合体各方均为小</w:t>
            </w:r>
            <w:proofErr w:type="gramStart"/>
            <w:r>
              <w:rPr>
                <w:rFonts w:hint="eastAsia"/>
                <w:lang w:val="en-US"/>
              </w:rPr>
              <w:t>微企业</w:t>
            </w:r>
            <w:proofErr w:type="gramEnd"/>
            <w:r>
              <w:rPr>
                <w:rFonts w:hint="eastAsia"/>
                <w:lang w:val="en-US"/>
              </w:rPr>
              <w:t>的，联合体视同小微企业。</w:t>
            </w:r>
          </w:p>
          <w:p w:rsidR="008C4621" w:rsidRDefault="00C1057B" w:rsidP="00134423">
            <w:pPr>
              <w:pStyle w:val="TableParagraph"/>
              <w:framePr w:hSpace="0" w:wrap="auto" w:vAnchor="margin" w:hAnchor="text" w:xAlign="left" w:yAlign="inline"/>
              <w:suppressOverlap w:val="0"/>
              <w:rPr>
                <w:lang w:val="en-US"/>
              </w:rPr>
            </w:pPr>
            <w:r>
              <w:rPr>
                <w:rFonts w:hint="eastAsia"/>
                <w:lang w:val="en-US"/>
              </w:rPr>
              <w:t>⑤投标人</w:t>
            </w:r>
            <w:proofErr w:type="gramStart"/>
            <w:r>
              <w:rPr>
                <w:rFonts w:hint="eastAsia"/>
                <w:lang w:val="en-US"/>
              </w:rPr>
              <w:t>经享受</w:t>
            </w:r>
            <w:proofErr w:type="gramEnd"/>
            <w:r>
              <w:rPr>
                <w:rFonts w:hint="eastAsia"/>
                <w:lang w:val="en-US"/>
              </w:rPr>
              <w:t>扶持政策获得政府采购合同的，小</w:t>
            </w:r>
            <w:proofErr w:type="gramStart"/>
            <w:r>
              <w:rPr>
                <w:rFonts w:hint="eastAsia"/>
                <w:lang w:val="en-US"/>
              </w:rPr>
              <w:t>微企业</w:t>
            </w:r>
            <w:proofErr w:type="gramEnd"/>
            <w:r>
              <w:rPr>
                <w:rFonts w:hint="eastAsia"/>
                <w:lang w:val="en-US"/>
              </w:rPr>
              <w:t>不得将合同分包给大中型企业，中型企业不得将合同分包给大型企业。</w:t>
            </w:r>
          </w:p>
          <w:p w:rsidR="008C4621" w:rsidRDefault="00C1057B" w:rsidP="00134423">
            <w:pPr>
              <w:pStyle w:val="TableParagraph"/>
              <w:framePr w:hSpace="0" w:wrap="auto" w:vAnchor="margin" w:hAnchor="text" w:xAlign="left" w:yAlign="inline"/>
              <w:suppressOverlap w:val="0"/>
              <w:rPr>
                <w:lang w:val="en-US"/>
              </w:rPr>
            </w:pPr>
            <w:r>
              <w:rPr>
                <w:rFonts w:hint="eastAsia"/>
                <w:lang w:val="en-US"/>
              </w:rPr>
              <w:t>中小企业划分标准依据《工业和信息化部、国家统计局、国家发展和改革委员会、 财政部关于印发中小企业划型标准规定的通知》（工信部联企业〔2011〕300 号）规定。</w:t>
            </w:r>
          </w:p>
          <w:p w:rsidR="008C4621" w:rsidRDefault="00C1057B" w:rsidP="00134423">
            <w:pPr>
              <w:pStyle w:val="TableParagraph"/>
              <w:framePr w:hSpace="0" w:wrap="auto" w:vAnchor="margin" w:hAnchor="text" w:xAlign="left" w:yAlign="inline"/>
              <w:suppressOverlap w:val="0"/>
              <w:rPr>
                <w:lang w:val="en-US"/>
              </w:rPr>
            </w:pPr>
            <w:r>
              <w:rPr>
                <w:rFonts w:hint="eastAsia"/>
                <w:lang w:val="en-US"/>
              </w:rPr>
              <w:t>本项目采购标的对应的中小企业划分标准所属行业为</w:t>
            </w:r>
            <w:r>
              <w:rPr>
                <w:rFonts w:hint="eastAsia"/>
                <w:u w:val="single"/>
                <w:lang w:val="en-US"/>
              </w:rPr>
              <w:t>工业</w:t>
            </w:r>
            <w:r>
              <w:rPr>
                <w:rFonts w:hint="eastAsia"/>
                <w:lang w:val="en-US"/>
              </w:rPr>
              <w:t>。</w:t>
            </w:r>
          </w:p>
        </w:tc>
      </w:tr>
      <w:tr w:rsidR="008C4621">
        <w:trPr>
          <w:trHeight w:val="792"/>
        </w:trPr>
        <w:tc>
          <w:tcPr>
            <w:tcW w:w="927" w:type="dxa"/>
            <w:vAlign w:val="center"/>
          </w:tcPr>
          <w:p w:rsidR="008C4621" w:rsidRDefault="008C4621" w:rsidP="00134423">
            <w:pPr>
              <w:pStyle w:val="TableParagraph"/>
              <w:framePr w:hSpace="0" w:wrap="auto" w:vAnchor="margin" w:hAnchor="text" w:xAlign="left" w:yAlign="inline"/>
              <w:suppressOverlap w:val="0"/>
              <w:rPr>
                <w:lang w:val="en-US"/>
              </w:rPr>
            </w:pPr>
          </w:p>
        </w:tc>
        <w:tc>
          <w:tcPr>
            <w:tcW w:w="8769" w:type="dxa"/>
            <w:gridSpan w:val="2"/>
            <w:vAlign w:val="center"/>
          </w:tcPr>
          <w:p w:rsidR="008C4621" w:rsidRDefault="00C1057B" w:rsidP="00134423">
            <w:pPr>
              <w:pStyle w:val="TableParagraph"/>
              <w:framePr w:hSpace="0" w:wrap="auto" w:vAnchor="margin" w:hAnchor="text" w:xAlign="left" w:yAlign="inline"/>
              <w:suppressOverlap w:val="0"/>
              <w:rPr>
                <w:lang w:val="en-US"/>
              </w:rPr>
            </w:pPr>
            <w:r>
              <w:rPr>
                <w:rFonts w:hint="eastAsia"/>
                <w:lang w:val="en-US"/>
              </w:rPr>
              <w:t>本须知前附表与后面招标文件的内容相对应，如有矛盾，应以供应商须知前附表为准。</w:t>
            </w:r>
          </w:p>
        </w:tc>
      </w:tr>
    </w:tbl>
    <w:p w:rsidR="008C4621" w:rsidRDefault="008C4621">
      <w:pPr>
        <w:adjustRightInd w:val="0"/>
        <w:snapToGrid w:val="0"/>
        <w:spacing w:line="480" w:lineRule="exact"/>
        <w:rPr>
          <w:rFonts w:ascii="Times New Roman" w:eastAsia="仿宋" w:hAnsi="Times New Roman" w:cs="Times New Roman"/>
          <w:sz w:val="24"/>
        </w:rPr>
        <w:sectPr w:rsidR="008C4621">
          <w:headerReference w:type="default" r:id="rId12"/>
          <w:footerReference w:type="default" r:id="rId13"/>
          <w:pgSz w:w="11922" w:h="16838"/>
          <w:pgMar w:top="1247" w:right="1655" w:bottom="1247" w:left="1247" w:header="283" w:footer="567" w:gutter="0"/>
          <w:cols w:space="720"/>
          <w:docGrid w:linePitch="299"/>
        </w:sectPr>
      </w:pPr>
    </w:p>
    <w:p w:rsidR="008C4621" w:rsidRDefault="00C1057B" w:rsidP="00AB509D">
      <w:pPr>
        <w:adjustRightInd w:val="0"/>
        <w:snapToGrid w:val="0"/>
        <w:spacing w:line="480" w:lineRule="exact"/>
        <w:ind w:firstLineChars="200" w:firstLine="562"/>
        <w:jc w:val="center"/>
        <w:outlineLvl w:val="0"/>
        <w:rPr>
          <w:rFonts w:ascii="仿宋" w:eastAsia="仿宋" w:hAnsi="仿宋" w:cs="仿宋"/>
          <w:b/>
          <w:sz w:val="28"/>
          <w:szCs w:val="28"/>
        </w:rPr>
      </w:pPr>
      <w:bookmarkStart w:id="28" w:name="_Toc4329"/>
      <w:bookmarkStart w:id="29" w:name="_Toc26379"/>
      <w:r>
        <w:rPr>
          <w:rFonts w:ascii="仿宋" w:eastAsia="仿宋" w:hAnsi="仿宋" w:cs="仿宋" w:hint="eastAsia"/>
          <w:b/>
          <w:sz w:val="28"/>
          <w:szCs w:val="28"/>
        </w:rPr>
        <w:lastRenderedPageBreak/>
        <w:t>投标人须知</w:t>
      </w:r>
      <w:bookmarkStart w:id="30" w:name="_bookmark2"/>
      <w:bookmarkStart w:id="31" w:name="一、说明"/>
      <w:bookmarkEnd w:id="28"/>
      <w:bookmarkEnd w:id="29"/>
      <w:bookmarkEnd w:id="30"/>
      <w:bookmarkEnd w:id="31"/>
    </w:p>
    <w:p w:rsidR="008C4621" w:rsidRDefault="00C1057B" w:rsidP="00AB509D">
      <w:pPr>
        <w:adjustRightInd w:val="0"/>
        <w:snapToGrid w:val="0"/>
        <w:spacing w:before="61" w:line="480" w:lineRule="exact"/>
        <w:ind w:firstLineChars="200" w:firstLine="562"/>
        <w:outlineLvl w:val="1"/>
        <w:rPr>
          <w:rFonts w:ascii="仿宋" w:eastAsia="仿宋" w:hAnsi="仿宋" w:cs="仿宋"/>
          <w:b/>
          <w:sz w:val="28"/>
          <w:szCs w:val="28"/>
        </w:rPr>
      </w:pPr>
      <w:bookmarkStart w:id="32" w:name="_Toc32407"/>
      <w:bookmarkStart w:id="33" w:name="_Toc29834"/>
      <w:r>
        <w:rPr>
          <w:rFonts w:ascii="仿宋" w:eastAsia="仿宋" w:hAnsi="仿宋" w:cs="仿宋" w:hint="eastAsia"/>
          <w:b/>
          <w:sz w:val="28"/>
          <w:szCs w:val="28"/>
        </w:rPr>
        <w:t>一、说明</w:t>
      </w:r>
      <w:bookmarkEnd w:id="32"/>
      <w:bookmarkEnd w:id="33"/>
    </w:p>
    <w:p w:rsidR="008C4621" w:rsidRDefault="00C1057B">
      <w:pPr>
        <w:pStyle w:val="af6"/>
        <w:tabs>
          <w:tab w:val="left" w:pos="0"/>
        </w:tabs>
        <w:adjustRightInd w:val="0"/>
        <w:snapToGrid w:val="0"/>
        <w:spacing w:before="0"/>
        <w:ind w:left="0" w:firstLine="0"/>
        <w:rPr>
          <w:rFonts w:ascii="仿宋" w:eastAsia="仿宋" w:hAnsi="仿宋" w:cs="仿宋"/>
          <w:sz w:val="28"/>
          <w:szCs w:val="28"/>
        </w:rPr>
      </w:pPr>
      <w:r>
        <w:rPr>
          <w:rFonts w:ascii="仿宋" w:eastAsia="仿宋" w:hAnsi="仿宋" w:cs="仿宋" w:hint="eastAsia"/>
          <w:sz w:val="28"/>
          <w:szCs w:val="28"/>
          <w:lang w:val="en-US"/>
        </w:rPr>
        <w:t>1.</w:t>
      </w:r>
      <w:r>
        <w:rPr>
          <w:rFonts w:ascii="仿宋" w:eastAsia="仿宋" w:hAnsi="仿宋" w:cs="仿宋" w:hint="eastAsia"/>
          <w:sz w:val="28"/>
          <w:szCs w:val="28"/>
        </w:rPr>
        <w:t>适用范围和法律</w:t>
      </w:r>
    </w:p>
    <w:p w:rsidR="008C4621" w:rsidRDefault="00C1057B">
      <w:pPr>
        <w:pStyle w:val="af6"/>
        <w:adjustRightInd w:val="0"/>
        <w:snapToGrid w:val="0"/>
        <w:spacing w:before="161"/>
        <w:ind w:left="0" w:firstLine="0"/>
        <w:rPr>
          <w:rFonts w:ascii="仿宋" w:eastAsia="仿宋" w:hAnsi="仿宋" w:cs="仿宋"/>
          <w:sz w:val="28"/>
          <w:szCs w:val="28"/>
        </w:rPr>
      </w:pPr>
      <w:r>
        <w:rPr>
          <w:rFonts w:ascii="仿宋" w:eastAsia="仿宋" w:hAnsi="仿宋" w:cs="仿宋" w:hint="eastAsia"/>
          <w:sz w:val="28"/>
          <w:szCs w:val="28"/>
          <w:lang w:val="en-US"/>
        </w:rPr>
        <w:t>1.1</w:t>
      </w:r>
      <w:r>
        <w:rPr>
          <w:rFonts w:ascii="仿宋" w:eastAsia="仿宋" w:hAnsi="仿宋" w:cs="仿宋" w:hint="eastAsia"/>
          <w:sz w:val="28"/>
          <w:szCs w:val="28"/>
        </w:rPr>
        <w:t>本公开招标文件适用于本投标邀请中所述项目的政府采购。</w:t>
      </w:r>
    </w:p>
    <w:p w:rsidR="008C4621" w:rsidRDefault="00C1057B">
      <w:pPr>
        <w:pStyle w:val="af6"/>
        <w:tabs>
          <w:tab w:val="left" w:pos="0"/>
        </w:tabs>
        <w:adjustRightInd w:val="0"/>
        <w:snapToGrid w:val="0"/>
        <w:spacing w:before="160"/>
        <w:ind w:left="0" w:firstLine="0"/>
        <w:rPr>
          <w:rFonts w:ascii="仿宋" w:eastAsia="仿宋" w:hAnsi="仿宋" w:cs="仿宋"/>
          <w:sz w:val="28"/>
          <w:szCs w:val="28"/>
        </w:rPr>
      </w:pPr>
      <w:r>
        <w:rPr>
          <w:rFonts w:ascii="仿宋" w:eastAsia="仿宋" w:hAnsi="仿宋" w:cs="仿宋" w:hint="eastAsia"/>
          <w:spacing w:val="-8"/>
          <w:sz w:val="28"/>
          <w:szCs w:val="28"/>
          <w:lang w:val="en-US"/>
        </w:rPr>
        <w:t>1.2</w:t>
      </w:r>
      <w:r>
        <w:rPr>
          <w:rFonts w:ascii="仿宋" w:eastAsia="仿宋" w:hAnsi="仿宋" w:cs="仿宋" w:hint="eastAsia"/>
          <w:spacing w:val="-8"/>
          <w:sz w:val="28"/>
          <w:szCs w:val="28"/>
        </w:rPr>
        <w:t>适用于《中华人民共和国政府采购法》、《政府采购货物和服务招标投标管理办</w:t>
      </w:r>
      <w:r>
        <w:rPr>
          <w:rFonts w:ascii="仿宋" w:eastAsia="仿宋" w:hAnsi="仿宋" w:cs="仿宋" w:hint="eastAsia"/>
          <w:sz w:val="28"/>
          <w:szCs w:val="28"/>
        </w:rPr>
        <w:t>法》及政府采购其它相关法规。</w:t>
      </w:r>
    </w:p>
    <w:p w:rsidR="008C4621" w:rsidRDefault="00C1057B">
      <w:pPr>
        <w:pStyle w:val="af6"/>
        <w:tabs>
          <w:tab w:val="left" w:pos="1002"/>
        </w:tabs>
        <w:adjustRightInd w:val="0"/>
        <w:snapToGrid w:val="0"/>
        <w:spacing w:before="2"/>
        <w:ind w:left="0" w:firstLine="0"/>
        <w:rPr>
          <w:rFonts w:ascii="仿宋" w:eastAsia="仿宋" w:hAnsi="仿宋" w:cs="仿宋"/>
          <w:sz w:val="28"/>
          <w:szCs w:val="28"/>
        </w:rPr>
      </w:pPr>
      <w:r>
        <w:rPr>
          <w:rFonts w:ascii="仿宋" w:eastAsia="仿宋" w:hAnsi="仿宋" w:cs="仿宋" w:hint="eastAsia"/>
          <w:sz w:val="28"/>
          <w:szCs w:val="28"/>
          <w:lang w:val="en-US"/>
        </w:rPr>
        <w:t>2.</w:t>
      </w:r>
      <w:r>
        <w:rPr>
          <w:rFonts w:ascii="仿宋" w:eastAsia="仿宋" w:hAnsi="仿宋" w:cs="仿宋" w:hint="eastAsia"/>
          <w:sz w:val="28"/>
          <w:szCs w:val="28"/>
        </w:rPr>
        <w:t>定义</w:t>
      </w:r>
    </w:p>
    <w:p w:rsidR="008C4621" w:rsidRDefault="00C1057B">
      <w:pPr>
        <w:pStyle w:val="af6"/>
        <w:tabs>
          <w:tab w:val="left" w:pos="1602"/>
        </w:tabs>
        <w:adjustRightInd w:val="0"/>
        <w:snapToGrid w:val="0"/>
        <w:spacing w:before="160"/>
        <w:ind w:left="0" w:firstLine="0"/>
        <w:jc w:val="both"/>
        <w:rPr>
          <w:rFonts w:ascii="仿宋" w:eastAsia="仿宋" w:hAnsi="仿宋" w:cs="仿宋"/>
          <w:sz w:val="28"/>
          <w:szCs w:val="28"/>
        </w:rPr>
      </w:pPr>
      <w:r>
        <w:rPr>
          <w:rFonts w:ascii="仿宋" w:eastAsia="仿宋" w:hAnsi="仿宋" w:cs="仿宋" w:hint="eastAsia"/>
          <w:spacing w:val="-1"/>
          <w:sz w:val="28"/>
          <w:szCs w:val="28"/>
          <w:lang w:val="en-US"/>
        </w:rPr>
        <w:t>2.1</w:t>
      </w:r>
      <w:r>
        <w:rPr>
          <w:rFonts w:ascii="仿宋" w:eastAsia="仿宋" w:hAnsi="仿宋" w:cs="仿宋" w:hint="eastAsia"/>
          <w:spacing w:val="-1"/>
          <w:sz w:val="28"/>
          <w:szCs w:val="28"/>
        </w:rPr>
        <w:t>“采购人”：是指投标人须知前附表说明的单位，在招标阶段称为采购人，在签</w:t>
      </w:r>
      <w:r>
        <w:rPr>
          <w:rFonts w:ascii="仿宋" w:eastAsia="仿宋" w:hAnsi="仿宋" w:cs="仿宋" w:hint="eastAsia"/>
          <w:spacing w:val="-6"/>
          <w:sz w:val="28"/>
          <w:szCs w:val="28"/>
        </w:rPr>
        <w:t>订和执行合同阶段或被称为建设单位或业主或甲方或买方。为便于公开招标文件及附件</w:t>
      </w:r>
      <w:r>
        <w:rPr>
          <w:rFonts w:ascii="仿宋" w:eastAsia="仿宋" w:hAnsi="仿宋" w:cs="仿宋" w:hint="eastAsia"/>
          <w:spacing w:val="-11"/>
          <w:sz w:val="28"/>
          <w:szCs w:val="28"/>
        </w:rPr>
        <w:t>直接转化为经济合同条款，在公开招标文件中被称为建设单位或业主或甲方或买方的招</w:t>
      </w:r>
      <w:r>
        <w:rPr>
          <w:rFonts w:ascii="仿宋" w:eastAsia="仿宋" w:hAnsi="仿宋" w:cs="仿宋" w:hint="eastAsia"/>
          <w:sz w:val="28"/>
          <w:szCs w:val="28"/>
        </w:rPr>
        <w:t>标投标阶段均指采购人。</w:t>
      </w:r>
    </w:p>
    <w:p w:rsidR="008C4621" w:rsidRDefault="00C1057B">
      <w:pPr>
        <w:pStyle w:val="af6"/>
        <w:tabs>
          <w:tab w:val="left" w:pos="1602"/>
        </w:tabs>
        <w:adjustRightInd w:val="0"/>
        <w:snapToGrid w:val="0"/>
        <w:spacing w:before="2"/>
        <w:ind w:left="0" w:firstLine="0"/>
        <w:rPr>
          <w:rFonts w:ascii="仿宋" w:eastAsia="仿宋" w:hAnsi="仿宋" w:cs="仿宋"/>
          <w:sz w:val="28"/>
          <w:szCs w:val="28"/>
        </w:rPr>
      </w:pPr>
      <w:r>
        <w:rPr>
          <w:rFonts w:ascii="仿宋" w:eastAsia="仿宋" w:hAnsi="仿宋" w:cs="仿宋" w:hint="eastAsia"/>
          <w:spacing w:val="-1"/>
          <w:sz w:val="28"/>
          <w:szCs w:val="28"/>
          <w:lang w:val="en-US"/>
        </w:rPr>
        <w:t>2.2</w:t>
      </w:r>
      <w:r>
        <w:rPr>
          <w:rFonts w:ascii="仿宋" w:eastAsia="仿宋" w:hAnsi="仿宋" w:cs="仿宋" w:hint="eastAsia"/>
          <w:spacing w:val="-1"/>
          <w:sz w:val="28"/>
          <w:szCs w:val="28"/>
        </w:rPr>
        <w:t>“监督管理部门”：是指投标人须知前附表说明的部门。负责对采购人、采购代</w:t>
      </w:r>
      <w:r>
        <w:rPr>
          <w:rFonts w:ascii="仿宋" w:eastAsia="仿宋" w:hAnsi="仿宋" w:cs="仿宋" w:hint="eastAsia"/>
          <w:sz w:val="28"/>
          <w:szCs w:val="28"/>
        </w:rPr>
        <w:t>理机构、投标人和评审专家的监督检查。</w:t>
      </w:r>
    </w:p>
    <w:p w:rsidR="008C4621" w:rsidRDefault="00C1057B">
      <w:pPr>
        <w:pStyle w:val="af6"/>
        <w:tabs>
          <w:tab w:val="left" w:pos="1602"/>
        </w:tabs>
        <w:adjustRightInd w:val="0"/>
        <w:snapToGrid w:val="0"/>
        <w:spacing w:before="2"/>
        <w:ind w:left="0" w:firstLine="0"/>
        <w:jc w:val="both"/>
        <w:rPr>
          <w:rFonts w:ascii="仿宋" w:eastAsia="仿宋" w:hAnsi="仿宋" w:cs="仿宋"/>
          <w:sz w:val="28"/>
          <w:szCs w:val="28"/>
        </w:rPr>
      </w:pPr>
      <w:r>
        <w:rPr>
          <w:rFonts w:ascii="仿宋" w:eastAsia="仿宋" w:hAnsi="仿宋" w:cs="仿宋" w:hint="eastAsia"/>
          <w:spacing w:val="-1"/>
          <w:sz w:val="28"/>
          <w:szCs w:val="28"/>
          <w:lang w:val="en-US"/>
        </w:rPr>
        <w:t>2.3</w:t>
      </w:r>
      <w:r>
        <w:rPr>
          <w:rFonts w:ascii="仿宋" w:eastAsia="仿宋" w:hAnsi="仿宋" w:cs="仿宋" w:hint="eastAsia"/>
          <w:spacing w:val="-1"/>
          <w:sz w:val="28"/>
          <w:szCs w:val="28"/>
        </w:rPr>
        <w:t>“采购代理机构”：是指依法取得招标资格、从事招标代理业务并提供相关服务</w:t>
      </w:r>
      <w:r>
        <w:rPr>
          <w:rFonts w:ascii="仿宋" w:eastAsia="仿宋" w:hAnsi="仿宋" w:cs="仿宋" w:hint="eastAsia"/>
          <w:spacing w:val="-10"/>
          <w:sz w:val="28"/>
          <w:szCs w:val="28"/>
        </w:rPr>
        <w:t>的专门机构，本文特指</w:t>
      </w:r>
      <w:r w:rsidR="00BF0FB0">
        <w:rPr>
          <w:rFonts w:ascii="仿宋" w:eastAsia="仿宋" w:hAnsi="仿宋" w:cs="仿宋" w:hint="eastAsia"/>
          <w:color w:val="000000"/>
          <w:sz w:val="28"/>
          <w:szCs w:val="28"/>
          <w:lang w:val="en-US"/>
        </w:rPr>
        <w:t>新疆惠合正德工程管理有限公司</w:t>
      </w:r>
      <w:r>
        <w:rPr>
          <w:rFonts w:ascii="仿宋" w:eastAsia="仿宋" w:hAnsi="仿宋" w:cs="仿宋" w:hint="eastAsia"/>
          <w:spacing w:val="-10"/>
          <w:sz w:val="28"/>
          <w:szCs w:val="28"/>
        </w:rPr>
        <w:t>。是本次整个采购活动的组织者，依法</w:t>
      </w:r>
      <w:r>
        <w:rPr>
          <w:rFonts w:ascii="仿宋" w:eastAsia="仿宋" w:hAnsi="仿宋" w:cs="仿宋" w:hint="eastAsia"/>
          <w:sz w:val="28"/>
          <w:szCs w:val="28"/>
        </w:rPr>
        <w:t>负责编制和发布公开招标文件，对公开招标文件拥有最终的解释权。</w:t>
      </w:r>
    </w:p>
    <w:p w:rsidR="008C4621" w:rsidRDefault="00C1057B">
      <w:pPr>
        <w:pStyle w:val="af6"/>
        <w:tabs>
          <w:tab w:val="left" w:pos="1602"/>
        </w:tabs>
        <w:adjustRightInd w:val="0"/>
        <w:snapToGrid w:val="0"/>
        <w:ind w:left="0" w:firstLine="0"/>
        <w:rPr>
          <w:rFonts w:ascii="仿宋" w:eastAsia="仿宋" w:hAnsi="仿宋" w:cs="仿宋"/>
          <w:sz w:val="28"/>
          <w:szCs w:val="28"/>
        </w:rPr>
      </w:pPr>
      <w:r>
        <w:rPr>
          <w:rFonts w:ascii="仿宋" w:eastAsia="仿宋" w:hAnsi="仿宋" w:cs="仿宋" w:hint="eastAsia"/>
          <w:sz w:val="28"/>
          <w:szCs w:val="28"/>
          <w:lang w:val="en-US"/>
        </w:rPr>
        <w:t>2.4</w:t>
      </w:r>
      <w:r>
        <w:rPr>
          <w:rFonts w:ascii="仿宋" w:eastAsia="仿宋" w:hAnsi="仿宋" w:cs="仿宋" w:hint="eastAsia"/>
          <w:sz w:val="28"/>
          <w:szCs w:val="28"/>
        </w:rPr>
        <w:t>“招标单位”：是指采购人，政府采购代理机构。</w:t>
      </w:r>
    </w:p>
    <w:p w:rsidR="008C4621" w:rsidRDefault="00C1057B">
      <w:pPr>
        <w:pStyle w:val="af6"/>
        <w:tabs>
          <w:tab w:val="left" w:pos="1602"/>
        </w:tabs>
        <w:adjustRightInd w:val="0"/>
        <w:snapToGrid w:val="0"/>
        <w:spacing w:before="161"/>
        <w:ind w:left="0" w:firstLine="0"/>
        <w:rPr>
          <w:rFonts w:ascii="仿宋" w:eastAsia="仿宋" w:hAnsi="仿宋" w:cs="仿宋"/>
          <w:sz w:val="28"/>
          <w:szCs w:val="28"/>
        </w:rPr>
      </w:pPr>
      <w:r>
        <w:rPr>
          <w:rFonts w:ascii="仿宋" w:eastAsia="仿宋" w:hAnsi="仿宋" w:cs="仿宋" w:hint="eastAsia"/>
          <w:sz w:val="28"/>
          <w:szCs w:val="28"/>
          <w:lang w:val="en-US"/>
        </w:rPr>
        <w:t>2.5</w:t>
      </w:r>
      <w:r>
        <w:rPr>
          <w:rFonts w:ascii="仿宋" w:eastAsia="仿宋" w:hAnsi="仿宋" w:cs="仿宋" w:hint="eastAsia"/>
          <w:sz w:val="28"/>
          <w:szCs w:val="28"/>
        </w:rPr>
        <w:t>“日期、天数、时间”：除非</w:t>
      </w:r>
      <w:proofErr w:type="gramStart"/>
      <w:r>
        <w:rPr>
          <w:rFonts w:ascii="仿宋" w:eastAsia="仿宋" w:hAnsi="仿宋" w:cs="仿宋" w:hint="eastAsia"/>
          <w:sz w:val="28"/>
          <w:szCs w:val="28"/>
        </w:rPr>
        <w:t>本公开</w:t>
      </w:r>
      <w:proofErr w:type="gramEnd"/>
      <w:r>
        <w:rPr>
          <w:rFonts w:ascii="仿宋" w:eastAsia="仿宋" w:hAnsi="仿宋" w:cs="仿宋" w:hint="eastAsia"/>
          <w:sz w:val="28"/>
          <w:szCs w:val="28"/>
        </w:rPr>
        <w:t>招标文件另有规定，均为公历日（天）</w:t>
      </w:r>
      <w:r>
        <w:rPr>
          <w:rFonts w:ascii="仿宋" w:eastAsia="仿宋" w:hAnsi="仿宋" w:cs="仿宋" w:hint="eastAsia"/>
          <w:spacing w:val="-17"/>
          <w:sz w:val="28"/>
          <w:szCs w:val="28"/>
        </w:rPr>
        <w:t>及</w:t>
      </w:r>
      <w:r>
        <w:rPr>
          <w:rFonts w:ascii="仿宋" w:eastAsia="仿宋" w:hAnsi="仿宋" w:cs="仿宋" w:hint="eastAsia"/>
          <w:sz w:val="28"/>
          <w:szCs w:val="28"/>
        </w:rPr>
        <w:t>北京时间。</w:t>
      </w:r>
    </w:p>
    <w:p w:rsidR="008C4621" w:rsidRDefault="00C1057B">
      <w:pPr>
        <w:pStyle w:val="af6"/>
        <w:tabs>
          <w:tab w:val="left" w:pos="1002"/>
        </w:tabs>
        <w:adjustRightInd w:val="0"/>
        <w:snapToGrid w:val="0"/>
        <w:ind w:left="0" w:firstLine="0"/>
        <w:rPr>
          <w:rFonts w:ascii="仿宋" w:eastAsia="仿宋" w:hAnsi="仿宋" w:cs="仿宋"/>
          <w:sz w:val="28"/>
          <w:szCs w:val="28"/>
        </w:rPr>
      </w:pPr>
      <w:r>
        <w:rPr>
          <w:rFonts w:ascii="仿宋" w:eastAsia="仿宋" w:hAnsi="仿宋" w:cs="仿宋" w:hint="eastAsia"/>
          <w:sz w:val="28"/>
          <w:szCs w:val="28"/>
          <w:lang w:val="en-US"/>
        </w:rPr>
        <w:t>3.</w:t>
      </w:r>
      <w:r>
        <w:rPr>
          <w:rFonts w:ascii="仿宋" w:eastAsia="仿宋" w:hAnsi="仿宋" w:cs="仿宋" w:hint="eastAsia"/>
          <w:sz w:val="28"/>
          <w:szCs w:val="28"/>
        </w:rPr>
        <w:t>合格的货物、工程和服务</w:t>
      </w:r>
    </w:p>
    <w:p w:rsidR="008C4621" w:rsidRDefault="00C1057B">
      <w:pPr>
        <w:pStyle w:val="af6"/>
        <w:tabs>
          <w:tab w:val="left" w:pos="0"/>
        </w:tabs>
        <w:adjustRightInd w:val="0"/>
        <w:snapToGrid w:val="0"/>
        <w:spacing w:before="161"/>
        <w:ind w:left="0" w:firstLine="0"/>
        <w:rPr>
          <w:rFonts w:ascii="仿宋" w:eastAsia="仿宋" w:hAnsi="仿宋" w:cs="仿宋"/>
          <w:sz w:val="28"/>
          <w:szCs w:val="28"/>
        </w:rPr>
      </w:pPr>
      <w:r>
        <w:rPr>
          <w:rFonts w:ascii="仿宋" w:eastAsia="仿宋" w:hAnsi="仿宋" w:cs="仿宋" w:hint="eastAsia"/>
          <w:sz w:val="28"/>
          <w:szCs w:val="28"/>
          <w:lang w:val="en-US"/>
        </w:rPr>
        <w:t>3.1</w:t>
      </w:r>
      <w:r>
        <w:rPr>
          <w:rFonts w:ascii="仿宋" w:eastAsia="仿宋" w:hAnsi="仿宋" w:cs="仿宋" w:hint="eastAsia"/>
          <w:sz w:val="28"/>
          <w:szCs w:val="28"/>
        </w:rPr>
        <w:t>本次招标项目是满足</w:t>
      </w:r>
      <w:proofErr w:type="gramStart"/>
      <w:r>
        <w:rPr>
          <w:rFonts w:ascii="仿宋" w:eastAsia="仿宋" w:hAnsi="仿宋" w:cs="仿宋" w:hint="eastAsia"/>
          <w:sz w:val="28"/>
          <w:szCs w:val="28"/>
        </w:rPr>
        <w:t>本公开</w:t>
      </w:r>
      <w:proofErr w:type="gramEnd"/>
      <w:r>
        <w:rPr>
          <w:rFonts w:ascii="仿宋" w:eastAsia="仿宋" w:hAnsi="仿宋" w:cs="仿宋" w:hint="eastAsia"/>
          <w:sz w:val="28"/>
          <w:szCs w:val="28"/>
        </w:rPr>
        <w:t>招标文件第</w:t>
      </w:r>
      <w:r>
        <w:rPr>
          <w:rFonts w:ascii="仿宋" w:eastAsia="仿宋" w:hAnsi="仿宋" w:cs="仿宋" w:hint="eastAsia"/>
          <w:sz w:val="28"/>
          <w:szCs w:val="28"/>
          <w:lang w:val="en-US"/>
        </w:rPr>
        <w:t>四</w:t>
      </w:r>
      <w:r>
        <w:rPr>
          <w:rFonts w:ascii="仿宋" w:eastAsia="仿宋" w:hAnsi="仿宋" w:cs="仿宋" w:hint="eastAsia"/>
          <w:sz w:val="28"/>
          <w:szCs w:val="28"/>
        </w:rPr>
        <w:t>章用户需求书的招标。</w:t>
      </w:r>
    </w:p>
    <w:p w:rsidR="008C4621" w:rsidRDefault="00C1057B">
      <w:pPr>
        <w:pStyle w:val="af6"/>
        <w:adjustRightInd w:val="0"/>
        <w:snapToGrid w:val="0"/>
        <w:spacing w:before="160"/>
        <w:ind w:left="0" w:firstLine="0"/>
        <w:rPr>
          <w:rFonts w:ascii="仿宋" w:eastAsia="仿宋" w:hAnsi="仿宋" w:cs="仿宋"/>
          <w:sz w:val="28"/>
          <w:szCs w:val="28"/>
        </w:rPr>
      </w:pPr>
      <w:r>
        <w:rPr>
          <w:rFonts w:ascii="仿宋" w:eastAsia="仿宋" w:hAnsi="仿宋" w:cs="仿宋" w:hint="eastAsia"/>
          <w:sz w:val="28"/>
          <w:szCs w:val="28"/>
          <w:lang w:val="en-US"/>
        </w:rPr>
        <w:t>3.2</w:t>
      </w:r>
      <w:r>
        <w:rPr>
          <w:rFonts w:ascii="仿宋" w:eastAsia="仿宋" w:hAnsi="仿宋" w:cs="仿宋" w:hint="eastAsia"/>
          <w:sz w:val="28"/>
          <w:szCs w:val="28"/>
        </w:rPr>
        <w:t>“货物”是指各种形态和种类的物品，包括原材料、燃料、设备、产品等。“合格的货物”是指投标人制造或组织符合公开招标文件要求的全新的货物等。公开招标文件没有提及招标货物来源地的，根据《中华人民共和国政府采购法》的相关规定均应是本国货物，如本次公开招标文件第二章中已说明，允许部分或全部产品采购进口产品， 投标人既可提供本国产品，也可以提供进口产品，进口产品是指通过中国海关报关验放进入中国境内且产自关境外的产品。招标优先采购节能、环保产品。投标货物的设计、制造、包装和运输必须符合中华人民共和国的相关国家标准、行业标准或企业标准（如有）的强制性规定，并满足公开招标文件规定的规</w:t>
      </w:r>
      <w:r>
        <w:rPr>
          <w:rFonts w:ascii="仿宋" w:eastAsia="仿宋" w:hAnsi="仿宋" w:cs="仿宋" w:hint="eastAsia"/>
          <w:spacing w:val="-10"/>
          <w:sz w:val="28"/>
          <w:szCs w:val="28"/>
        </w:rPr>
        <w:t>格、参数、质量、价格、有效期、售后服务等</w:t>
      </w:r>
      <w:r>
        <w:rPr>
          <w:rFonts w:ascii="仿宋" w:eastAsia="仿宋" w:hAnsi="仿宋" w:cs="仿宋" w:hint="eastAsia"/>
          <w:sz w:val="28"/>
          <w:szCs w:val="28"/>
        </w:rPr>
        <w:t>要求。</w:t>
      </w:r>
    </w:p>
    <w:p w:rsidR="008C4621" w:rsidRDefault="00C1057B">
      <w:pPr>
        <w:pStyle w:val="af6"/>
        <w:tabs>
          <w:tab w:val="left" w:pos="0"/>
        </w:tabs>
        <w:adjustRightInd w:val="0"/>
        <w:snapToGrid w:val="0"/>
        <w:spacing w:before="160"/>
        <w:ind w:left="0" w:firstLine="0"/>
        <w:rPr>
          <w:rFonts w:ascii="仿宋" w:eastAsia="仿宋" w:hAnsi="仿宋" w:cs="仿宋"/>
          <w:sz w:val="28"/>
          <w:szCs w:val="28"/>
        </w:rPr>
      </w:pPr>
      <w:r>
        <w:rPr>
          <w:rFonts w:ascii="仿宋" w:eastAsia="仿宋" w:hAnsi="仿宋" w:cs="仿宋" w:hint="eastAsia"/>
          <w:spacing w:val="-11"/>
          <w:sz w:val="28"/>
          <w:szCs w:val="28"/>
          <w:lang w:val="en-US"/>
        </w:rPr>
        <w:t>3.3</w:t>
      </w:r>
      <w:r>
        <w:rPr>
          <w:rFonts w:ascii="仿宋" w:eastAsia="仿宋" w:hAnsi="仿宋" w:cs="仿宋" w:hint="eastAsia"/>
          <w:spacing w:val="-11"/>
          <w:sz w:val="28"/>
          <w:szCs w:val="28"/>
        </w:rPr>
        <w:t>“工程”是指建设工程，包括建筑物和构筑物的新建、改建、扩建、装修、拆除、</w:t>
      </w:r>
      <w:r>
        <w:rPr>
          <w:rFonts w:ascii="仿宋" w:eastAsia="仿宋" w:hAnsi="仿宋" w:cs="仿宋" w:hint="eastAsia"/>
          <w:spacing w:val="-12"/>
          <w:sz w:val="28"/>
          <w:szCs w:val="28"/>
        </w:rPr>
        <w:t>修缮等。“合格的工程”是指满足中华人民共和国的相关法律、法规、规章的规定</w:t>
      </w:r>
      <w:r>
        <w:rPr>
          <w:rFonts w:ascii="仿宋" w:eastAsia="仿宋" w:hAnsi="仿宋" w:cs="仿宋" w:hint="eastAsia"/>
          <w:sz w:val="28"/>
          <w:szCs w:val="28"/>
        </w:rPr>
        <w:t>（包括</w:t>
      </w:r>
      <w:r>
        <w:rPr>
          <w:rFonts w:ascii="仿宋" w:eastAsia="仿宋" w:hAnsi="仿宋" w:cs="仿宋" w:hint="eastAsia"/>
          <w:spacing w:val="-9"/>
          <w:sz w:val="28"/>
          <w:szCs w:val="28"/>
        </w:rPr>
        <w:t>规划、设计、质量以及安全文明施工等规定和要求</w:t>
      </w:r>
      <w:r>
        <w:rPr>
          <w:rFonts w:ascii="仿宋" w:eastAsia="仿宋" w:hAnsi="仿宋" w:cs="仿宋" w:hint="eastAsia"/>
          <w:spacing w:val="-32"/>
          <w:sz w:val="28"/>
          <w:szCs w:val="28"/>
        </w:rPr>
        <w:t>）</w:t>
      </w:r>
      <w:r>
        <w:rPr>
          <w:rFonts w:ascii="仿宋" w:eastAsia="仿宋" w:hAnsi="仿宋" w:cs="仿宋" w:hint="eastAsia"/>
          <w:spacing w:val="-3"/>
          <w:sz w:val="28"/>
          <w:szCs w:val="28"/>
        </w:rPr>
        <w:t>并符合相</w:t>
      </w:r>
      <w:r>
        <w:rPr>
          <w:rFonts w:ascii="仿宋" w:eastAsia="仿宋" w:hAnsi="仿宋" w:cs="仿宋" w:hint="eastAsia"/>
          <w:spacing w:val="-3"/>
          <w:sz w:val="28"/>
          <w:szCs w:val="28"/>
        </w:rPr>
        <w:lastRenderedPageBreak/>
        <w:t>关国家标准、行业标准或地</w:t>
      </w:r>
      <w:r>
        <w:rPr>
          <w:rFonts w:ascii="仿宋" w:eastAsia="仿宋" w:hAnsi="仿宋" w:cs="仿宋" w:hint="eastAsia"/>
          <w:spacing w:val="-24"/>
          <w:sz w:val="28"/>
          <w:szCs w:val="28"/>
        </w:rPr>
        <w:t>方</w:t>
      </w:r>
      <w:r>
        <w:rPr>
          <w:rFonts w:ascii="仿宋" w:eastAsia="仿宋" w:hAnsi="仿宋" w:cs="仿宋" w:hint="eastAsia"/>
          <w:sz w:val="28"/>
          <w:szCs w:val="28"/>
        </w:rPr>
        <w:t>（或企业</w:t>
      </w:r>
      <w:r>
        <w:rPr>
          <w:rFonts w:ascii="仿宋" w:eastAsia="仿宋" w:hAnsi="仿宋" w:cs="仿宋" w:hint="eastAsia"/>
          <w:spacing w:val="-24"/>
          <w:sz w:val="28"/>
          <w:szCs w:val="28"/>
        </w:rPr>
        <w:t>）</w:t>
      </w:r>
      <w:r>
        <w:rPr>
          <w:rFonts w:ascii="仿宋" w:eastAsia="仿宋" w:hAnsi="仿宋" w:cs="仿宋" w:hint="eastAsia"/>
          <w:spacing w:val="-12"/>
          <w:sz w:val="28"/>
          <w:szCs w:val="28"/>
        </w:rPr>
        <w:t>标准</w:t>
      </w:r>
      <w:r>
        <w:rPr>
          <w:rFonts w:ascii="仿宋" w:eastAsia="仿宋" w:hAnsi="仿宋" w:cs="仿宋" w:hint="eastAsia"/>
          <w:sz w:val="28"/>
          <w:szCs w:val="28"/>
        </w:rPr>
        <w:t>（如有</w:t>
      </w:r>
      <w:r>
        <w:rPr>
          <w:rFonts w:ascii="仿宋" w:eastAsia="仿宋" w:hAnsi="仿宋" w:cs="仿宋" w:hint="eastAsia"/>
          <w:spacing w:val="-24"/>
          <w:sz w:val="28"/>
          <w:szCs w:val="28"/>
        </w:rPr>
        <w:t>）</w:t>
      </w:r>
      <w:r>
        <w:rPr>
          <w:rFonts w:ascii="仿宋" w:eastAsia="仿宋" w:hAnsi="仿宋" w:cs="仿宋" w:hint="eastAsia"/>
          <w:spacing w:val="-3"/>
          <w:sz w:val="28"/>
          <w:szCs w:val="28"/>
        </w:rPr>
        <w:t>的规定或规范要求，经竣工验收达到公开招标文件规定的质量验收等级标准的建设工程。</w:t>
      </w:r>
    </w:p>
    <w:p w:rsidR="008C4621" w:rsidRDefault="00C1057B">
      <w:pPr>
        <w:pStyle w:val="af6"/>
        <w:tabs>
          <w:tab w:val="left" w:pos="0"/>
        </w:tabs>
        <w:adjustRightInd w:val="0"/>
        <w:snapToGrid w:val="0"/>
        <w:spacing w:before="3"/>
        <w:ind w:left="0" w:firstLine="0"/>
        <w:rPr>
          <w:rFonts w:ascii="仿宋" w:eastAsia="仿宋" w:hAnsi="仿宋" w:cs="仿宋"/>
          <w:sz w:val="28"/>
          <w:szCs w:val="28"/>
        </w:rPr>
      </w:pPr>
      <w:r>
        <w:rPr>
          <w:rFonts w:ascii="仿宋" w:eastAsia="仿宋" w:hAnsi="仿宋" w:cs="仿宋" w:hint="eastAsia"/>
          <w:sz w:val="28"/>
          <w:szCs w:val="28"/>
          <w:lang w:val="en-US"/>
        </w:rPr>
        <w:t>3.4</w:t>
      </w:r>
      <w:r>
        <w:rPr>
          <w:rFonts w:ascii="仿宋" w:eastAsia="仿宋" w:hAnsi="仿宋" w:cs="仿宋" w:hint="eastAsia"/>
          <w:sz w:val="28"/>
          <w:szCs w:val="28"/>
        </w:rPr>
        <w:t>“服务”是指除货物和工程以外的其他采购对象。“合格的服务”是指投标人按</w:t>
      </w:r>
      <w:r>
        <w:rPr>
          <w:rFonts w:ascii="仿宋" w:eastAsia="仿宋" w:hAnsi="仿宋" w:cs="仿宋" w:hint="eastAsia"/>
          <w:spacing w:val="-15"/>
          <w:sz w:val="28"/>
          <w:szCs w:val="28"/>
        </w:rPr>
        <w:t>公开招标文件的规定，依据中华人民共和国的相关法律、法规、规章以及相关国家标准、</w:t>
      </w:r>
      <w:r>
        <w:rPr>
          <w:rFonts w:ascii="仿宋" w:eastAsia="仿宋" w:hAnsi="仿宋" w:cs="仿宋" w:hint="eastAsia"/>
          <w:spacing w:val="-4"/>
          <w:sz w:val="28"/>
          <w:szCs w:val="28"/>
        </w:rPr>
        <w:t>行业标准或地方</w:t>
      </w:r>
      <w:r>
        <w:rPr>
          <w:rFonts w:ascii="仿宋" w:eastAsia="仿宋" w:hAnsi="仿宋" w:cs="仿宋" w:hint="eastAsia"/>
          <w:sz w:val="28"/>
          <w:szCs w:val="28"/>
        </w:rPr>
        <w:t>（或企业</w:t>
      </w:r>
      <w:r>
        <w:rPr>
          <w:rFonts w:ascii="仿宋" w:eastAsia="仿宋" w:hAnsi="仿宋" w:cs="仿宋" w:hint="eastAsia"/>
          <w:spacing w:val="-24"/>
          <w:sz w:val="28"/>
          <w:szCs w:val="28"/>
        </w:rPr>
        <w:t>）</w:t>
      </w:r>
      <w:r>
        <w:rPr>
          <w:rFonts w:ascii="仿宋" w:eastAsia="仿宋" w:hAnsi="仿宋" w:cs="仿宋" w:hint="eastAsia"/>
          <w:spacing w:val="-12"/>
          <w:sz w:val="28"/>
          <w:szCs w:val="28"/>
        </w:rPr>
        <w:t>标准</w:t>
      </w:r>
      <w:r>
        <w:rPr>
          <w:rFonts w:ascii="仿宋" w:eastAsia="仿宋" w:hAnsi="仿宋" w:cs="仿宋" w:hint="eastAsia"/>
          <w:sz w:val="28"/>
          <w:szCs w:val="28"/>
        </w:rPr>
        <w:t>（如有</w:t>
      </w:r>
      <w:r>
        <w:rPr>
          <w:rFonts w:ascii="仿宋" w:eastAsia="仿宋" w:hAnsi="仿宋" w:cs="仿宋" w:hint="eastAsia"/>
          <w:spacing w:val="-24"/>
          <w:sz w:val="28"/>
          <w:szCs w:val="28"/>
        </w:rPr>
        <w:t>）</w:t>
      </w:r>
      <w:r>
        <w:rPr>
          <w:rFonts w:ascii="仿宋" w:eastAsia="仿宋" w:hAnsi="仿宋" w:cs="仿宋" w:hint="eastAsia"/>
          <w:spacing w:val="-3"/>
          <w:sz w:val="28"/>
          <w:szCs w:val="28"/>
        </w:rPr>
        <w:t>的规定或规范要求，向采购人提供的满足公开招标文件规定的需求或特定目标的服务。</w:t>
      </w:r>
    </w:p>
    <w:p w:rsidR="008C4621" w:rsidRDefault="00C1057B">
      <w:pPr>
        <w:pStyle w:val="af6"/>
        <w:adjustRightInd w:val="0"/>
        <w:snapToGrid w:val="0"/>
        <w:spacing w:before="3"/>
        <w:ind w:left="0" w:firstLine="0"/>
        <w:rPr>
          <w:rFonts w:ascii="仿宋" w:eastAsia="仿宋" w:hAnsi="仿宋" w:cs="仿宋"/>
          <w:sz w:val="28"/>
          <w:szCs w:val="28"/>
        </w:rPr>
      </w:pPr>
      <w:r>
        <w:rPr>
          <w:rFonts w:ascii="仿宋" w:eastAsia="仿宋" w:hAnsi="仿宋" w:cs="仿宋" w:hint="eastAsia"/>
          <w:spacing w:val="-6"/>
          <w:sz w:val="28"/>
          <w:szCs w:val="28"/>
          <w:lang w:val="en-US"/>
        </w:rPr>
        <w:t>3.5</w:t>
      </w:r>
      <w:r>
        <w:rPr>
          <w:rFonts w:ascii="仿宋" w:eastAsia="仿宋" w:hAnsi="仿宋" w:cs="仿宋" w:hint="eastAsia"/>
          <w:spacing w:val="-6"/>
          <w:sz w:val="28"/>
          <w:szCs w:val="28"/>
        </w:rPr>
        <w:t>投标人须保证，采购人在中华人民共和国接受和使用投标人所提供的货物、工程</w:t>
      </w:r>
      <w:r>
        <w:rPr>
          <w:rFonts w:ascii="仿宋" w:eastAsia="仿宋" w:hAnsi="仿宋" w:cs="仿宋" w:hint="eastAsia"/>
          <w:spacing w:val="-12"/>
          <w:sz w:val="28"/>
          <w:szCs w:val="28"/>
        </w:rPr>
        <w:t>和服务的全部或任何一部分时，或者在享有合同的全部或部分权益时，免受第三方以侵犯</w:t>
      </w:r>
      <w:r>
        <w:rPr>
          <w:rFonts w:ascii="仿宋" w:eastAsia="仿宋" w:hAnsi="仿宋" w:cs="仿宋" w:hint="eastAsia"/>
          <w:spacing w:val="-16"/>
          <w:sz w:val="28"/>
          <w:szCs w:val="28"/>
        </w:rPr>
        <w:t>其合法权益</w:t>
      </w:r>
      <w:r>
        <w:rPr>
          <w:rFonts w:ascii="仿宋" w:eastAsia="仿宋" w:hAnsi="仿宋" w:cs="仿宋" w:hint="eastAsia"/>
          <w:sz w:val="28"/>
          <w:szCs w:val="28"/>
        </w:rPr>
        <w:t>（</w:t>
      </w:r>
      <w:r>
        <w:rPr>
          <w:rFonts w:ascii="仿宋" w:eastAsia="仿宋" w:hAnsi="仿宋" w:cs="仿宋" w:hint="eastAsia"/>
          <w:spacing w:val="-7"/>
          <w:sz w:val="28"/>
          <w:szCs w:val="28"/>
        </w:rPr>
        <w:t>例如侵犯其专利权、商标权、著作权或其它知识产权等等</w:t>
      </w:r>
      <w:r>
        <w:rPr>
          <w:rFonts w:ascii="仿宋" w:eastAsia="仿宋" w:hAnsi="仿宋" w:cs="仿宋" w:hint="eastAsia"/>
          <w:spacing w:val="-29"/>
          <w:sz w:val="28"/>
          <w:szCs w:val="28"/>
        </w:rPr>
        <w:t>）</w:t>
      </w:r>
      <w:r>
        <w:rPr>
          <w:rFonts w:ascii="仿宋" w:eastAsia="仿宋" w:hAnsi="仿宋" w:cs="仿宋" w:hint="eastAsia"/>
          <w:sz w:val="28"/>
          <w:szCs w:val="28"/>
        </w:rPr>
        <w:t>而提出的任何求偿责任起诉。否则，投标人须承担采购人与此相关的一切损失（</w:t>
      </w:r>
      <w:r>
        <w:rPr>
          <w:rFonts w:ascii="仿宋" w:eastAsia="仿宋" w:hAnsi="仿宋" w:cs="仿宋" w:hint="eastAsia"/>
          <w:spacing w:val="-2"/>
          <w:sz w:val="28"/>
          <w:szCs w:val="28"/>
        </w:rPr>
        <w:t>包括且不限于：诉讼费、</w:t>
      </w:r>
      <w:r>
        <w:rPr>
          <w:rFonts w:ascii="仿宋" w:eastAsia="仿宋" w:hAnsi="仿宋" w:cs="仿宋" w:hint="eastAsia"/>
          <w:spacing w:val="-11"/>
          <w:sz w:val="28"/>
          <w:szCs w:val="28"/>
        </w:rPr>
        <w:t>律师费、经裁定由采购人承担的任何费用、导致采购人需重新采购所产生的一切费用及时间费用损失等等）。</w:t>
      </w:r>
    </w:p>
    <w:p w:rsidR="008C4621" w:rsidRDefault="00C1057B">
      <w:pPr>
        <w:pStyle w:val="af6"/>
        <w:tabs>
          <w:tab w:val="left" w:pos="1002"/>
        </w:tabs>
        <w:adjustRightInd w:val="0"/>
        <w:snapToGrid w:val="0"/>
        <w:spacing w:before="3"/>
        <w:ind w:left="0" w:firstLine="0"/>
        <w:rPr>
          <w:rFonts w:ascii="仿宋" w:eastAsia="仿宋" w:hAnsi="仿宋" w:cs="仿宋"/>
          <w:sz w:val="28"/>
          <w:szCs w:val="28"/>
        </w:rPr>
      </w:pPr>
      <w:r>
        <w:rPr>
          <w:rFonts w:ascii="仿宋" w:eastAsia="仿宋" w:hAnsi="仿宋" w:cs="仿宋" w:hint="eastAsia"/>
          <w:sz w:val="28"/>
          <w:szCs w:val="28"/>
          <w:lang w:val="en-US"/>
        </w:rPr>
        <w:t>4.</w:t>
      </w:r>
      <w:r>
        <w:rPr>
          <w:rFonts w:ascii="仿宋" w:eastAsia="仿宋" w:hAnsi="仿宋" w:cs="仿宋" w:hint="eastAsia"/>
          <w:sz w:val="28"/>
          <w:szCs w:val="28"/>
        </w:rPr>
        <w:t>合格的投标人、中标人</w:t>
      </w:r>
    </w:p>
    <w:p w:rsidR="008C4621" w:rsidRDefault="00C1057B">
      <w:pPr>
        <w:pStyle w:val="af6"/>
        <w:tabs>
          <w:tab w:val="left" w:pos="0"/>
        </w:tabs>
        <w:adjustRightInd w:val="0"/>
        <w:snapToGrid w:val="0"/>
        <w:spacing w:before="161"/>
        <w:ind w:left="0" w:firstLine="0"/>
        <w:rPr>
          <w:rFonts w:ascii="仿宋" w:eastAsia="仿宋" w:hAnsi="仿宋" w:cs="仿宋"/>
          <w:sz w:val="28"/>
          <w:szCs w:val="28"/>
        </w:rPr>
      </w:pPr>
      <w:r>
        <w:rPr>
          <w:rFonts w:ascii="仿宋" w:eastAsia="仿宋" w:hAnsi="仿宋" w:cs="仿宋" w:hint="eastAsia"/>
          <w:spacing w:val="-8"/>
          <w:sz w:val="28"/>
          <w:szCs w:val="28"/>
          <w:lang w:val="en-US"/>
        </w:rPr>
        <w:t>4.1</w:t>
      </w:r>
      <w:r>
        <w:rPr>
          <w:rFonts w:ascii="仿宋" w:eastAsia="仿宋" w:hAnsi="仿宋" w:cs="仿宋" w:hint="eastAsia"/>
          <w:spacing w:val="-8"/>
          <w:sz w:val="28"/>
          <w:szCs w:val="28"/>
        </w:rPr>
        <w:t>投标人除应具备《政府采购法》第二十二条投标人资格条件外，还应满足公开招标</w:t>
      </w:r>
      <w:r>
        <w:rPr>
          <w:rFonts w:ascii="仿宋" w:eastAsia="仿宋" w:hAnsi="仿宋" w:cs="仿宋" w:hint="eastAsia"/>
          <w:sz w:val="28"/>
          <w:szCs w:val="28"/>
        </w:rPr>
        <w:t>文件第一章“公开招标公告”中所规定的投标人的资格条件。</w:t>
      </w:r>
    </w:p>
    <w:p w:rsidR="008C4621" w:rsidRDefault="00C1057B">
      <w:pPr>
        <w:pStyle w:val="af6"/>
        <w:tabs>
          <w:tab w:val="left" w:pos="0"/>
        </w:tabs>
        <w:adjustRightInd w:val="0"/>
        <w:snapToGrid w:val="0"/>
        <w:ind w:left="0" w:firstLine="0"/>
        <w:rPr>
          <w:rFonts w:ascii="仿宋" w:eastAsia="仿宋" w:hAnsi="仿宋" w:cs="仿宋"/>
          <w:spacing w:val="-1"/>
          <w:sz w:val="28"/>
          <w:szCs w:val="28"/>
        </w:rPr>
      </w:pPr>
      <w:r>
        <w:rPr>
          <w:rFonts w:ascii="仿宋" w:eastAsia="仿宋" w:hAnsi="仿宋" w:cs="仿宋" w:hint="eastAsia"/>
          <w:spacing w:val="-1"/>
          <w:sz w:val="28"/>
          <w:szCs w:val="28"/>
          <w:lang w:val="en-US"/>
        </w:rPr>
        <w:t>4.2</w:t>
      </w:r>
      <w:r>
        <w:rPr>
          <w:rFonts w:ascii="仿宋" w:eastAsia="仿宋" w:hAnsi="仿宋" w:cs="仿宋" w:hint="eastAsia"/>
          <w:spacing w:val="-1"/>
          <w:sz w:val="28"/>
          <w:szCs w:val="28"/>
        </w:rPr>
        <w:t>投标人必须</w:t>
      </w:r>
      <w:r>
        <w:rPr>
          <w:rFonts w:ascii="仿宋" w:eastAsia="仿宋" w:hAnsi="仿宋" w:cs="仿宋" w:hint="eastAsia"/>
          <w:spacing w:val="-1"/>
          <w:sz w:val="28"/>
          <w:szCs w:val="28"/>
          <w:lang w:val="en-US"/>
        </w:rPr>
        <w:t>按规定获取</w:t>
      </w:r>
      <w:r>
        <w:rPr>
          <w:rFonts w:ascii="仿宋" w:eastAsia="仿宋" w:hAnsi="仿宋" w:cs="仿宋" w:hint="eastAsia"/>
          <w:spacing w:val="-1"/>
          <w:sz w:val="28"/>
          <w:szCs w:val="28"/>
        </w:rPr>
        <w:t>了公开招标文件。</w:t>
      </w:r>
    </w:p>
    <w:p w:rsidR="008C4621" w:rsidRDefault="00C1057B">
      <w:pPr>
        <w:pStyle w:val="af6"/>
        <w:tabs>
          <w:tab w:val="left" w:pos="0"/>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4.3“中标人”：指经法定程序确定并授予合同的投标人。</w:t>
      </w:r>
    </w:p>
    <w:p w:rsidR="008C4621" w:rsidRDefault="00C1057B">
      <w:pPr>
        <w:pStyle w:val="af6"/>
        <w:tabs>
          <w:tab w:val="left" w:pos="1002"/>
        </w:tabs>
        <w:adjustRightInd w:val="0"/>
        <w:snapToGrid w:val="0"/>
        <w:ind w:left="0" w:firstLine="0"/>
        <w:rPr>
          <w:rFonts w:ascii="仿宋" w:eastAsia="仿宋" w:hAnsi="仿宋" w:cs="仿宋"/>
          <w:sz w:val="28"/>
          <w:szCs w:val="28"/>
        </w:rPr>
      </w:pPr>
      <w:r>
        <w:rPr>
          <w:rFonts w:ascii="仿宋" w:eastAsia="仿宋" w:hAnsi="仿宋" w:cs="仿宋" w:hint="eastAsia"/>
          <w:sz w:val="28"/>
          <w:szCs w:val="28"/>
          <w:lang w:val="en-US"/>
        </w:rPr>
        <w:t>5.</w:t>
      </w:r>
      <w:r>
        <w:rPr>
          <w:rFonts w:ascii="仿宋" w:eastAsia="仿宋" w:hAnsi="仿宋" w:cs="仿宋" w:hint="eastAsia"/>
          <w:sz w:val="28"/>
          <w:szCs w:val="28"/>
        </w:rPr>
        <w:t>投标费用</w:t>
      </w:r>
    </w:p>
    <w:p w:rsidR="008C4621" w:rsidRDefault="00C1057B">
      <w:pPr>
        <w:pStyle w:val="af6"/>
        <w:tabs>
          <w:tab w:val="left" w:pos="7920"/>
        </w:tabs>
        <w:adjustRightInd w:val="0"/>
        <w:snapToGrid w:val="0"/>
        <w:spacing w:before="161"/>
        <w:ind w:left="0" w:firstLine="0"/>
        <w:rPr>
          <w:rFonts w:ascii="仿宋" w:eastAsia="仿宋" w:hAnsi="仿宋" w:cs="仿宋"/>
          <w:sz w:val="28"/>
          <w:szCs w:val="28"/>
        </w:rPr>
      </w:pPr>
      <w:r>
        <w:rPr>
          <w:rFonts w:ascii="仿宋" w:eastAsia="仿宋" w:hAnsi="仿宋" w:cs="仿宋" w:hint="eastAsia"/>
          <w:spacing w:val="-4"/>
          <w:sz w:val="28"/>
          <w:szCs w:val="28"/>
          <w:lang w:val="en-US"/>
        </w:rPr>
        <w:t>5.1</w:t>
      </w:r>
      <w:r>
        <w:rPr>
          <w:rFonts w:ascii="仿宋" w:eastAsia="仿宋" w:hAnsi="仿宋" w:cs="仿宋" w:hint="eastAsia"/>
          <w:spacing w:val="-4"/>
          <w:sz w:val="28"/>
          <w:szCs w:val="28"/>
        </w:rPr>
        <w:t>投标人应承担所有与准备和参加投标有关的费用。不论投标结果如何，采购人及</w:t>
      </w:r>
      <w:r>
        <w:rPr>
          <w:rFonts w:ascii="仿宋" w:eastAsia="仿宋" w:hAnsi="仿宋" w:cs="仿宋" w:hint="eastAsia"/>
          <w:sz w:val="28"/>
          <w:szCs w:val="28"/>
        </w:rPr>
        <w:t>采购代理机构均无义务和责任承担任何此类费用。</w:t>
      </w:r>
    </w:p>
    <w:p w:rsidR="008C4621" w:rsidRDefault="00C1057B">
      <w:pPr>
        <w:pStyle w:val="af6"/>
        <w:tabs>
          <w:tab w:val="left" w:pos="0"/>
        </w:tabs>
        <w:adjustRightInd w:val="0"/>
        <w:snapToGrid w:val="0"/>
        <w:ind w:left="0" w:firstLine="0"/>
        <w:rPr>
          <w:rFonts w:ascii="仿宋" w:eastAsia="仿宋" w:hAnsi="仿宋" w:cs="仿宋"/>
          <w:sz w:val="28"/>
          <w:szCs w:val="28"/>
        </w:rPr>
      </w:pPr>
      <w:r>
        <w:rPr>
          <w:rFonts w:ascii="仿宋" w:eastAsia="仿宋" w:hAnsi="仿宋" w:cs="仿宋" w:hint="eastAsia"/>
          <w:sz w:val="28"/>
          <w:szCs w:val="28"/>
          <w:lang w:val="en-US"/>
        </w:rPr>
        <w:t>5.2</w:t>
      </w:r>
      <w:r>
        <w:rPr>
          <w:rFonts w:ascii="仿宋" w:eastAsia="仿宋" w:hAnsi="仿宋" w:cs="仿宋" w:hint="eastAsia"/>
          <w:sz w:val="28"/>
          <w:szCs w:val="28"/>
        </w:rPr>
        <w:t>本次招标向中标人收取的招标代理费，按国家有关规定执行。</w:t>
      </w:r>
    </w:p>
    <w:p w:rsidR="008C4621" w:rsidRDefault="008C4621">
      <w:pPr>
        <w:adjustRightInd w:val="0"/>
        <w:snapToGrid w:val="0"/>
        <w:spacing w:line="480" w:lineRule="exact"/>
        <w:rPr>
          <w:rFonts w:ascii="仿宋" w:eastAsia="仿宋" w:hAnsi="仿宋" w:cs="仿宋"/>
          <w:b/>
          <w:sz w:val="28"/>
          <w:szCs w:val="28"/>
        </w:rPr>
        <w:sectPr w:rsidR="008C4621">
          <w:pgSz w:w="11922" w:h="16838"/>
          <w:pgMar w:top="1247" w:right="1247" w:bottom="1247" w:left="1247" w:header="283" w:footer="567" w:gutter="0"/>
          <w:cols w:space="720"/>
          <w:docGrid w:linePitch="299"/>
        </w:sectPr>
      </w:pPr>
      <w:bookmarkStart w:id="34" w:name="_bookmark3"/>
      <w:bookmarkStart w:id="35" w:name="二、竞争性磋商文件"/>
      <w:bookmarkEnd w:id="34"/>
      <w:bookmarkEnd w:id="35"/>
    </w:p>
    <w:p w:rsidR="008C4621" w:rsidRDefault="00C1057B">
      <w:pPr>
        <w:adjustRightInd w:val="0"/>
        <w:snapToGrid w:val="0"/>
        <w:spacing w:line="480" w:lineRule="exact"/>
        <w:outlineLvl w:val="1"/>
        <w:rPr>
          <w:rFonts w:ascii="仿宋" w:eastAsia="仿宋" w:hAnsi="仿宋" w:cs="仿宋"/>
          <w:b/>
          <w:sz w:val="28"/>
          <w:szCs w:val="28"/>
        </w:rPr>
      </w:pPr>
      <w:bookmarkStart w:id="36" w:name="_Toc8021"/>
      <w:bookmarkStart w:id="37" w:name="_Toc15193"/>
      <w:r>
        <w:rPr>
          <w:rFonts w:ascii="仿宋" w:eastAsia="仿宋" w:hAnsi="仿宋" w:cs="仿宋" w:hint="eastAsia"/>
          <w:b/>
          <w:sz w:val="28"/>
          <w:szCs w:val="28"/>
        </w:rPr>
        <w:lastRenderedPageBreak/>
        <w:t>二、公开招标文件</w:t>
      </w:r>
      <w:bookmarkEnd w:id="36"/>
      <w:bookmarkEnd w:id="37"/>
    </w:p>
    <w:p w:rsidR="008C4621" w:rsidRDefault="00C1057B">
      <w:pPr>
        <w:pStyle w:val="af6"/>
        <w:tabs>
          <w:tab w:val="left" w:pos="1002"/>
        </w:tabs>
        <w:adjustRightInd w:val="0"/>
        <w:snapToGrid w:val="0"/>
        <w:spacing w:before="212" w:line="480" w:lineRule="exact"/>
        <w:ind w:left="0" w:firstLine="0"/>
        <w:rPr>
          <w:rFonts w:ascii="仿宋" w:eastAsia="仿宋" w:hAnsi="仿宋" w:cs="仿宋"/>
          <w:sz w:val="28"/>
          <w:szCs w:val="28"/>
        </w:rPr>
      </w:pPr>
      <w:r>
        <w:rPr>
          <w:rFonts w:ascii="仿宋" w:eastAsia="仿宋" w:hAnsi="仿宋" w:cs="仿宋" w:hint="eastAsia"/>
          <w:sz w:val="28"/>
          <w:szCs w:val="28"/>
          <w:lang w:val="en-US"/>
        </w:rPr>
        <w:t>6公开招标</w:t>
      </w:r>
      <w:r>
        <w:rPr>
          <w:rFonts w:ascii="仿宋" w:eastAsia="仿宋" w:hAnsi="仿宋" w:cs="仿宋" w:hint="eastAsia"/>
          <w:sz w:val="28"/>
          <w:szCs w:val="28"/>
        </w:rPr>
        <w:t>文件的组成和语言</w:t>
      </w:r>
    </w:p>
    <w:p w:rsidR="008C4621" w:rsidRDefault="00C1057B">
      <w:pPr>
        <w:pStyle w:val="af6"/>
        <w:adjustRightInd w:val="0"/>
        <w:snapToGrid w:val="0"/>
        <w:spacing w:before="160" w:line="480" w:lineRule="exact"/>
        <w:ind w:left="0" w:firstLine="0"/>
        <w:rPr>
          <w:rFonts w:ascii="仿宋" w:eastAsia="仿宋" w:hAnsi="仿宋" w:cs="仿宋"/>
          <w:sz w:val="28"/>
          <w:szCs w:val="28"/>
        </w:rPr>
      </w:pPr>
      <w:r>
        <w:rPr>
          <w:rFonts w:ascii="仿宋" w:eastAsia="仿宋" w:hAnsi="仿宋" w:cs="仿宋" w:hint="eastAsia"/>
          <w:spacing w:val="-3"/>
          <w:sz w:val="28"/>
          <w:szCs w:val="28"/>
          <w:lang w:val="en-US"/>
        </w:rPr>
        <w:t>6.1</w:t>
      </w:r>
      <w:r>
        <w:rPr>
          <w:rFonts w:ascii="仿宋" w:eastAsia="仿宋" w:hAnsi="仿宋" w:cs="仿宋" w:hint="eastAsia"/>
          <w:spacing w:val="-3"/>
          <w:sz w:val="28"/>
          <w:szCs w:val="28"/>
        </w:rPr>
        <w:t>公开招标文件由下列文件以及在招标过程中发出的修正和补充文件组成，共包</w:t>
      </w:r>
      <w:r>
        <w:rPr>
          <w:rFonts w:ascii="仿宋" w:eastAsia="仿宋" w:hAnsi="仿宋" w:cs="仿宋" w:hint="eastAsia"/>
          <w:sz w:val="28"/>
          <w:szCs w:val="28"/>
        </w:rPr>
        <w:t>含以下内容：</w:t>
      </w:r>
    </w:p>
    <w:p w:rsidR="008C4621" w:rsidRDefault="00C1057B">
      <w:pPr>
        <w:pStyle w:val="a6"/>
        <w:adjustRightInd w:val="0"/>
        <w:snapToGrid w:val="0"/>
        <w:spacing w:before="133" w:line="480" w:lineRule="exact"/>
        <w:rPr>
          <w:rFonts w:ascii="仿宋" w:eastAsia="仿宋" w:hAnsi="仿宋" w:cs="仿宋"/>
          <w:sz w:val="28"/>
          <w:szCs w:val="28"/>
        </w:rPr>
      </w:pPr>
      <w:r>
        <w:rPr>
          <w:rFonts w:ascii="仿宋" w:eastAsia="仿宋" w:hAnsi="仿宋" w:cs="仿宋" w:hint="eastAsia"/>
          <w:sz w:val="28"/>
          <w:szCs w:val="28"/>
        </w:rPr>
        <w:t>（一）公开招标公告</w:t>
      </w:r>
    </w:p>
    <w:p w:rsidR="008C4621" w:rsidRDefault="00C1057B">
      <w:pPr>
        <w:pStyle w:val="a6"/>
        <w:adjustRightInd w:val="0"/>
        <w:snapToGrid w:val="0"/>
        <w:spacing w:before="160" w:line="480" w:lineRule="exact"/>
        <w:rPr>
          <w:rFonts w:ascii="仿宋" w:eastAsia="仿宋" w:hAnsi="仿宋" w:cs="仿宋"/>
          <w:sz w:val="28"/>
          <w:szCs w:val="28"/>
        </w:rPr>
      </w:pPr>
      <w:r>
        <w:rPr>
          <w:rFonts w:ascii="仿宋" w:eastAsia="仿宋" w:hAnsi="仿宋" w:cs="仿宋" w:hint="eastAsia"/>
          <w:sz w:val="28"/>
          <w:szCs w:val="28"/>
        </w:rPr>
        <w:t>（二）投标人须知</w:t>
      </w:r>
    </w:p>
    <w:p w:rsidR="008C4621" w:rsidRDefault="00C1057B">
      <w:pPr>
        <w:pStyle w:val="a6"/>
        <w:adjustRightInd w:val="0"/>
        <w:snapToGrid w:val="0"/>
        <w:spacing w:before="161" w:line="480" w:lineRule="exact"/>
        <w:rPr>
          <w:rFonts w:ascii="仿宋" w:eastAsia="仿宋" w:hAnsi="仿宋" w:cs="仿宋"/>
          <w:sz w:val="28"/>
          <w:szCs w:val="28"/>
        </w:rPr>
      </w:pPr>
      <w:r>
        <w:rPr>
          <w:rFonts w:ascii="仿宋" w:eastAsia="仿宋" w:hAnsi="仿宋" w:cs="仿宋" w:hint="eastAsia"/>
          <w:sz w:val="28"/>
          <w:szCs w:val="28"/>
        </w:rPr>
        <w:t>（三）用户需求书</w:t>
      </w:r>
    </w:p>
    <w:p w:rsidR="008C4621" w:rsidRDefault="00C1057B">
      <w:pPr>
        <w:pStyle w:val="a6"/>
        <w:adjustRightInd w:val="0"/>
        <w:snapToGrid w:val="0"/>
        <w:spacing w:before="160" w:line="480" w:lineRule="exact"/>
        <w:rPr>
          <w:rFonts w:ascii="仿宋" w:eastAsia="仿宋" w:hAnsi="仿宋" w:cs="仿宋"/>
          <w:sz w:val="28"/>
          <w:szCs w:val="28"/>
        </w:rPr>
      </w:pPr>
      <w:r>
        <w:rPr>
          <w:rFonts w:ascii="仿宋" w:eastAsia="仿宋" w:hAnsi="仿宋" w:cs="仿宋" w:hint="eastAsia"/>
          <w:sz w:val="28"/>
          <w:szCs w:val="28"/>
        </w:rPr>
        <w:t>（四）投标文件格式</w:t>
      </w:r>
    </w:p>
    <w:p w:rsidR="008C4621" w:rsidRDefault="00C1057B">
      <w:pPr>
        <w:pStyle w:val="af6"/>
        <w:tabs>
          <w:tab w:val="left" w:pos="1661"/>
        </w:tabs>
        <w:adjustRightInd w:val="0"/>
        <w:snapToGrid w:val="0"/>
        <w:spacing w:before="161" w:line="480" w:lineRule="exact"/>
        <w:ind w:left="0" w:firstLine="0"/>
        <w:jc w:val="both"/>
        <w:rPr>
          <w:rFonts w:ascii="仿宋" w:eastAsia="仿宋" w:hAnsi="仿宋" w:cs="仿宋"/>
          <w:sz w:val="28"/>
          <w:szCs w:val="28"/>
        </w:rPr>
      </w:pPr>
      <w:r>
        <w:rPr>
          <w:rFonts w:ascii="仿宋" w:eastAsia="仿宋" w:hAnsi="仿宋" w:cs="仿宋" w:hint="eastAsia"/>
          <w:spacing w:val="-9"/>
          <w:sz w:val="28"/>
          <w:szCs w:val="28"/>
          <w:lang w:val="en-US"/>
        </w:rPr>
        <w:t>6.2</w:t>
      </w:r>
      <w:r>
        <w:rPr>
          <w:rFonts w:ascii="仿宋" w:eastAsia="仿宋" w:hAnsi="仿宋" w:cs="仿宋" w:hint="eastAsia"/>
          <w:spacing w:val="-9"/>
          <w:sz w:val="28"/>
          <w:szCs w:val="28"/>
        </w:rPr>
        <w:t>除上述内容外，采购人在规定时间内以书面形式发出的对公开招标文件的澄清</w:t>
      </w:r>
      <w:r>
        <w:rPr>
          <w:rFonts w:ascii="仿宋" w:eastAsia="仿宋" w:hAnsi="仿宋" w:cs="仿宋" w:hint="eastAsia"/>
          <w:sz w:val="28"/>
          <w:szCs w:val="28"/>
        </w:rPr>
        <w:t>或修改内容，均为公开招标文件的组成部分，对采购人和投标人起约束作用。</w:t>
      </w:r>
    </w:p>
    <w:p w:rsidR="008C4621" w:rsidRDefault="00C1057B">
      <w:pPr>
        <w:pStyle w:val="af6"/>
        <w:tabs>
          <w:tab w:val="left" w:pos="1661"/>
        </w:tabs>
        <w:adjustRightInd w:val="0"/>
        <w:snapToGrid w:val="0"/>
        <w:spacing w:line="480" w:lineRule="exact"/>
        <w:ind w:left="0" w:firstLine="0"/>
        <w:jc w:val="both"/>
        <w:rPr>
          <w:rFonts w:ascii="仿宋" w:eastAsia="仿宋" w:hAnsi="仿宋" w:cs="仿宋"/>
          <w:sz w:val="28"/>
          <w:szCs w:val="28"/>
        </w:rPr>
      </w:pPr>
      <w:r>
        <w:rPr>
          <w:rFonts w:ascii="仿宋" w:eastAsia="仿宋" w:hAnsi="仿宋" w:cs="仿宋" w:hint="eastAsia"/>
          <w:spacing w:val="-5"/>
          <w:sz w:val="28"/>
          <w:szCs w:val="28"/>
          <w:lang w:val="en-US"/>
        </w:rPr>
        <w:t>6.3</w:t>
      </w:r>
      <w:r>
        <w:rPr>
          <w:rFonts w:ascii="仿宋" w:eastAsia="仿宋" w:hAnsi="仿宋" w:cs="仿宋" w:hint="eastAsia"/>
          <w:spacing w:val="-5"/>
          <w:sz w:val="28"/>
          <w:szCs w:val="28"/>
        </w:rPr>
        <w:t>对公开招标文件中各类参数、条款和须知中须完全实质性投标，若其中一项出</w:t>
      </w:r>
      <w:r>
        <w:rPr>
          <w:rFonts w:ascii="仿宋" w:eastAsia="仿宋" w:hAnsi="仿宋" w:cs="仿宋" w:hint="eastAsia"/>
          <w:sz w:val="28"/>
          <w:szCs w:val="28"/>
        </w:rPr>
        <w:t>现劣性负偏离时将作无效投标处理。</w:t>
      </w:r>
    </w:p>
    <w:p w:rsidR="008C4621" w:rsidRDefault="00C1057B">
      <w:pPr>
        <w:pStyle w:val="af6"/>
        <w:tabs>
          <w:tab w:val="left" w:pos="1661"/>
        </w:tabs>
        <w:adjustRightInd w:val="0"/>
        <w:snapToGrid w:val="0"/>
        <w:spacing w:line="480" w:lineRule="exact"/>
        <w:ind w:left="0" w:firstLine="0"/>
        <w:jc w:val="both"/>
        <w:rPr>
          <w:rFonts w:ascii="仿宋" w:eastAsia="仿宋" w:hAnsi="仿宋" w:cs="仿宋"/>
          <w:sz w:val="28"/>
          <w:szCs w:val="28"/>
        </w:rPr>
      </w:pPr>
      <w:r>
        <w:rPr>
          <w:rFonts w:ascii="仿宋" w:eastAsia="仿宋" w:hAnsi="仿宋" w:cs="仿宋" w:hint="eastAsia"/>
          <w:spacing w:val="-4"/>
          <w:sz w:val="28"/>
          <w:szCs w:val="28"/>
          <w:lang w:val="en-US"/>
        </w:rPr>
        <w:t>6.4</w:t>
      </w:r>
      <w:r>
        <w:rPr>
          <w:rFonts w:ascii="仿宋" w:eastAsia="仿宋" w:hAnsi="仿宋" w:cs="仿宋" w:hint="eastAsia"/>
          <w:spacing w:val="-4"/>
          <w:sz w:val="28"/>
          <w:szCs w:val="28"/>
        </w:rPr>
        <w:t>公开招标文件中重复描述的内容出现不一致时，均以文件中首次对该内容的描</w:t>
      </w:r>
      <w:r>
        <w:rPr>
          <w:rFonts w:ascii="仿宋" w:eastAsia="仿宋" w:hAnsi="仿宋" w:cs="仿宋" w:hint="eastAsia"/>
          <w:sz w:val="28"/>
          <w:szCs w:val="28"/>
        </w:rPr>
        <w:t>述为准。</w:t>
      </w:r>
    </w:p>
    <w:p w:rsidR="008C4621" w:rsidRDefault="00C1057B">
      <w:pPr>
        <w:pStyle w:val="af6"/>
        <w:tabs>
          <w:tab w:val="left" w:pos="1666"/>
        </w:tabs>
        <w:adjustRightInd w:val="0"/>
        <w:snapToGrid w:val="0"/>
        <w:spacing w:line="480" w:lineRule="exact"/>
        <w:ind w:left="0" w:firstLine="0"/>
        <w:jc w:val="both"/>
        <w:rPr>
          <w:rFonts w:ascii="仿宋" w:eastAsia="仿宋" w:hAnsi="仿宋" w:cs="仿宋"/>
          <w:sz w:val="28"/>
          <w:szCs w:val="28"/>
        </w:rPr>
      </w:pPr>
      <w:r>
        <w:rPr>
          <w:rFonts w:ascii="仿宋" w:eastAsia="仿宋" w:hAnsi="仿宋" w:cs="仿宋" w:hint="eastAsia"/>
          <w:spacing w:val="3"/>
          <w:sz w:val="28"/>
          <w:szCs w:val="28"/>
          <w:lang w:val="en-US"/>
        </w:rPr>
        <w:t>6.5</w:t>
      </w:r>
      <w:r>
        <w:rPr>
          <w:rFonts w:ascii="仿宋" w:eastAsia="仿宋" w:hAnsi="仿宋" w:cs="仿宋" w:hint="eastAsia"/>
          <w:spacing w:val="3"/>
          <w:sz w:val="28"/>
          <w:szCs w:val="28"/>
        </w:rPr>
        <w:t>本文件的专业技术内容如涉及到有官方强制性要求或行业标准规范限制和禁止</w:t>
      </w:r>
      <w:r>
        <w:rPr>
          <w:rFonts w:ascii="仿宋" w:eastAsia="仿宋" w:hAnsi="仿宋" w:cs="仿宋" w:hint="eastAsia"/>
          <w:spacing w:val="-10"/>
          <w:sz w:val="28"/>
          <w:szCs w:val="28"/>
        </w:rPr>
        <w:t>性内容时，应以官方强制性要求或行业标准规范为准；否则，以</w:t>
      </w:r>
      <w:proofErr w:type="gramStart"/>
      <w:r>
        <w:rPr>
          <w:rFonts w:ascii="仿宋" w:eastAsia="仿宋" w:hAnsi="仿宋" w:cs="仿宋" w:hint="eastAsia"/>
          <w:spacing w:val="-10"/>
          <w:sz w:val="28"/>
          <w:szCs w:val="28"/>
        </w:rPr>
        <w:t>本公开</w:t>
      </w:r>
      <w:proofErr w:type="gramEnd"/>
      <w:r>
        <w:rPr>
          <w:rFonts w:ascii="仿宋" w:eastAsia="仿宋" w:hAnsi="仿宋" w:cs="仿宋" w:hint="eastAsia"/>
          <w:spacing w:val="-10"/>
          <w:sz w:val="28"/>
          <w:szCs w:val="28"/>
        </w:rPr>
        <w:t>招标文件约定的</w:t>
      </w:r>
      <w:r>
        <w:rPr>
          <w:rFonts w:ascii="仿宋" w:eastAsia="仿宋" w:hAnsi="仿宋" w:cs="仿宋" w:hint="eastAsia"/>
          <w:sz w:val="28"/>
          <w:szCs w:val="28"/>
        </w:rPr>
        <w:t>技术要求为准。</w:t>
      </w:r>
    </w:p>
    <w:p w:rsidR="008C4621" w:rsidRDefault="00C1057B">
      <w:pPr>
        <w:pStyle w:val="af6"/>
        <w:tabs>
          <w:tab w:val="left" w:pos="1661"/>
        </w:tabs>
        <w:adjustRightInd w:val="0"/>
        <w:snapToGrid w:val="0"/>
        <w:spacing w:before="2" w:line="480" w:lineRule="exact"/>
        <w:ind w:left="0" w:firstLine="0"/>
        <w:jc w:val="both"/>
        <w:rPr>
          <w:rFonts w:ascii="仿宋" w:eastAsia="仿宋" w:hAnsi="仿宋" w:cs="仿宋"/>
          <w:sz w:val="28"/>
          <w:szCs w:val="28"/>
        </w:rPr>
      </w:pPr>
      <w:r>
        <w:rPr>
          <w:rFonts w:ascii="仿宋" w:eastAsia="仿宋" w:hAnsi="仿宋" w:cs="仿宋" w:hint="eastAsia"/>
          <w:spacing w:val="-3"/>
          <w:sz w:val="28"/>
          <w:szCs w:val="28"/>
          <w:lang w:val="en-US"/>
        </w:rPr>
        <w:t>6.6</w:t>
      </w:r>
      <w:r>
        <w:rPr>
          <w:rFonts w:ascii="仿宋" w:eastAsia="仿宋" w:hAnsi="仿宋" w:cs="仿宋" w:hint="eastAsia"/>
          <w:spacing w:val="-3"/>
          <w:sz w:val="28"/>
          <w:szCs w:val="28"/>
        </w:rPr>
        <w:t>采购人约定对个别产品需要制造商出具技术服务或经销代理资格等证明书时，签</w:t>
      </w:r>
      <w:r>
        <w:rPr>
          <w:rFonts w:ascii="仿宋" w:eastAsia="仿宋" w:hAnsi="仿宋" w:cs="仿宋" w:hint="eastAsia"/>
          <w:spacing w:val="-5"/>
          <w:sz w:val="28"/>
          <w:szCs w:val="28"/>
        </w:rPr>
        <w:t>证方必须是合法的生产制造企业或其驻中国大陆合法注册的直辖专属机构。签证方须同时</w:t>
      </w:r>
      <w:r>
        <w:rPr>
          <w:rFonts w:ascii="仿宋" w:eastAsia="仿宋" w:hAnsi="仿宋" w:cs="仿宋" w:hint="eastAsia"/>
          <w:sz w:val="28"/>
          <w:szCs w:val="28"/>
        </w:rPr>
        <w:t>负有监督管理供货渠道，确保产品质量和伴随的售后服务，履行相关连带责任和义务。</w:t>
      </w:r>
    </w:p>
    <w:p w:rsidR="008C4621" w:rsidRDefault="00C1057B">
      <w:pPr>
        <w:pStyle w:val="af6"/>
        <w:adjustRightInd w:val="0"/>
        <w:snapToGrid w:val="0"/>
        <w:spacing w:before="2" w:line="480" w:lineRule="exact"/>
        <w:ind w:left="0" w:firstLine="0"/>
        <w:jc w:val="both"/>
        <w:rPr>
          <w:rFonts w:ascii="仿宋" w:eastAsia="仿宋" w:hAnsi="仿宋" w:cs="仿宋"/>
          <w:sz w:val="28"/>
          <w:szCs w:val="28"/>
        </w:rPr>
      </w:pPr>
      <w:r>
        <w:rPr>
          <w:rFonts w:ascii="仿宋" w:eastAsia="仿宋" w:hAnsi="仿宋" w:cs="仿宋" w:hint="eastAsia"/>
          <w:spacing w:val="-4"/>
          <w:sz w:val="28"/>
          <w:szCs w:val="28"/>
          <w:lang w:val="en-US"/>
        </w:rPr>
        <w:t>6.7</w:t>
      </w:r>
      <w:r>
        <w:rPr>
          <w:rFonts w:ascii="仿宋" w:eastAsia="仿宋" w:hAnsi="仿宋" w:cs="仿宋" w:hint="eastAsia"/>
          <w:spacing w:val="-4"/>
          <w:sz w:val="28"/>
          <w:szCs w:val="28"/>
        </w:rPr>
        <w:t>如公开招标文件约定投标人投标产品合法来源证明资料，是类指制造商向投标</w:t>
      </w:r>
      <w:r>
        <w:rPr>
          <w:rFonts w:ascii="仿宋" w:eastAsia="仿宋" w:hAnsi="仿宋" w:cs="仿宋" w:hint="eastAsia"/>
          <w:spacing w:val="-5"/>
          <w:sz w:val="28"/>
          <w:szCs w:val="28"/>
        </w:rPr>
        <w:t>人出具的授权销售证明书或投标人获得的投标产品合法取得始终连续的证明文件等，以保</w:t>
      </w:r>
      <w:r>
        <w:rPr>
          <w:rFonts w:ascii="仿宋" w:eastAsia="仿宋" w:hAnsi="仿宋" w:cs="仿宋" w:hint="eastAsia"/>
          <w:sz w:val="28"/>
          <w:szCs w:val="28"/>
        </w:rPr>
        <w:t>证采购人所使用的产品为投标人合法渠道所生产或获得。</w:t>
      </w:r>
    </w:p>
    <w:p w:rsidR="008C4621" w:rsidRDefault="00C1057B">
      <w:pPr>
        <w:pStyle w:val="af6"/>
        <w:tabs>
          <w:tab w:val="left" w:pos="0"/>
        </w:tabs>
        <w:adjustRightInd w:val="0"/>
        <w:snapToGrid w:val="0"/>
        <w:spacing w:before="2"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6.8</w:t>
      </w:r>
      <w:r>
        <w:rPr>
          <w:rFonts w:ascii="仿宋" w:eastAsia="仿宋" w:hAnsi="仿宋" w:cs="仿宋" w:hint="eastAsia"/>
          <w:sz w:val="28"/>
          <w:szCs w:val="28"/>
        </w:rPr>
        <w:t>未有注明具体相关服务，均以行业通用标准为准。</w:t>
      </w:r>
    </w:p>
    <w:p w:rsidR="008C4621" w:rsidRDefault="00C1057B">
      <w:pPr>
        <w:pStyle w:val="af6"/>
        <w:adjustRightInd w:val="0"/>
        <w:snapToGrid w:val="0"/>
        <w:spacing w:before="160" w:line="480" w:lineRule="exact"/>
        <w:ind w:left="0" w:firstLine="0"/>
        <w:jc w:val="both"/>
        <w:rPr>
          <w:rFonts w:ascii="仿宋" w:eastAsia="仿宋" w:hAnsi="仿宋" w:cs="仿宋"/>
          <w:sz w:val="28"/>
          <w:szCs w:val="28"/>
        </w:rPr>
      </w:pPr>
      <w:r>
        <w:rPr>
          <w:rFonts w:ascii="仿宋" w:eastAsia="仿宋" w:hAnsi="仿宋" w:cs="仿宋" w:hint="eastAsia"/>
          <w:spacing w:val="-6"/>
          <w:sz w:val="28"/>
          <w:szCs w:val="28"/>
          <w:lang w:val="en-US"/>
        </w:rPr>
        <w:t>6.9</w:t>
      </w:r>
      <w:r>
        <w:rPr>
          <w:rFonts w:ascii="仿宋" w:eastAsia="仿宋" w:hAnsi="仿宋" w:cs="仿宋" w:hint="eastAsia"/>
          <w:spacing w:val="-6"/>
          <w:sz w:val="28"/>
          <w:szCs w:val="28"/>
        </w:rPr>
        <w:t>采购人在没有特别要求时，只允许参与投标的投标人提供唯一最具代表性</w:t>
      </w:r>
      <w:r>
        <w:rPr>
          <w:rFonts w:ascii="仿宋" w:eastAsia="仿宋" w:hAnsi="仿宋" w:cs="仿宋" w:hint="eastAsia"/>
          <w:spacing w:val="-6"/>
          <w:sz w:val="28"/>
          <w:szCs w:val="28"/>
        </w:rPr>
        <w:lastRenderedPageBreak/>
        <w:t>和竞争</w:t>
      </w:r>
      <w:r>
        <w:rPr>
          <w:rFonts w:ascii="仿宋" w:eastAsia="仿宋" w:hAnsi="仿宋" w:cs="仿宋" w:hint="eastAsia"/>
          <w:sz w:val="28"/>
          <w:szCs w:val="28"/>
        </w:rPr>
        <w:t>力的投标方案，对提供含糊不清、不确定或可选的方案者均作无效投标处理。</w:t>
      </w:r>
    </w:p>
    <w:p w:rsidR="008C4621" w:rsidRDefault="00C1057B">
      <w:pPr>
        <w:pStyle w:val="af6"/>
        <w:tabs>
          <w:tab w:val="left" w:pos="0"/>
        </w:tabs>
        <w:adjustRightInd w:val="0"/>
        <w:snapToGrid w:val="0"/>
        <w:spacing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6.10</w:t>
      </w:r>
      <w:r>
        <w:rPr>
          <w:rFonts w:ascii="仿宋" w:eastAsia="仿宋" w:hAnsi="仿宋" w:cs="仿宋" w:hint="eastAsia"/>
          <w:sz w:val="28"/>
          <w:szCs w:val="28"/>
        </w:rPr>
        <w:t>答疑会及踏勘现场（本项目不组织）</w:t>
      </w:r>
    </w:p>
    <w:p w:rsidR="008C4621" w:rsidRDefault="00C1057B">
      <w:pPr>
        <w:pStyle w:val="af6"/>
        <w:tabs>
          <w:tab w:val="left" w:pos="0"/>
        </w:tabs>
        <w:adjustRightInd w:val="0"/>
        <w:snapToGrid w:val="0"/>
        <w:spacing w:before="161" w:line="480" w:lineRule="exact"/>
        <w:ind w:left="0" w:firstLine="0"/>
        <w:jc w:val="both"/>
        <w:rPr>
          <w:rFonts w:ascii="仿宋" w:eastAsia="仿宋" w:hAnsi="仿宋" w:cs="仿宋"/>
          <w:sz w:val="28"/>
          <w:szCs w:val="28"/>
        </w:rPr>
      </w:pPr>
      <w:r>
        <w:rPr>
          <w:rFonts w:ascii="仿宋" w:eastAsia="仿宋" w:hAnsi="仿宋" w:cs="仿宋" w:hint="eastAsia"/>
          <w:spacing w:val="-1"/>
          <w:sz w:val="28"/>
          <w:szCs w:val="28"/>
        </w:rPr>
        <w:t>（</w:t>
      </w:r>
      <w:r>
        <w:rPr>
          <w:rFonts w:ascii="仿宋" w:eastAsia="仿宋" w:hAnsi="仿宋" w:cs="仿宋" w:hint="eastAsia"/>
          <w:spacing w:val="-1"/>
          <w:sz w:val="28"/>
          <w:szCs w:val="28"/>
          <w:lang w:val="en-US"/>
        </w:rPr>
        <w:t>1</w:t>
      </w:r>
      <w:r>
        <w:rPr>
          <w:rFonts w:ascii="仿宋" w:eastAsia="仿宋" w:hAnsi="仿宋" w:cs="仿宋" w:hint="eastAsia"/>
          <w:spacing w:val="-1"/>
          <w:sz w:val="28"/>
          <w:szCs w:val="28"/>
        </w:rPr>
        <w:t>）对于有计划举行项目答疑会时，投标人的项目主要负责人等须按时出席，主办</w:t>
      </w:r>
      <w:r>
        <w:rPr>
          <w:rFonts w:ascii="仿宋" w:eastAsia="仿宋" w:hAnsi="仿宋" w:cs="仿宋" w:hint="eastAsia"/>
          <w:spacing w:val="-7"/>
          <w:sz w:val="28"/>
          <w:szCs w:val="28"/>
        </w:rPr>
        <w:t>方将围绕公开招标文件的内容现场澄清、解答投标人提出的问题，对个别内容确有必要</w:t>
      </w:r>
      <w:r>
        <w:rPr>
          <w:rFonts w:ascii="仿宋" w:eastAsia="仿宋" w:hAnsi="仿宋" w:cs="仿宋" w:hint="eastAsia"/>
          <w:spacing w:val="-11"/>
          <w:sz w:val="28"/>
          <w:szCs w:val="28"/>
        </w:rPr>
        <w:t>作澄清修正时，采购人或采购代理机构将按照极大地促进公平竞争的原则，集中统一后以</w:t>
      </w:r>
      <w:r>
        <w:rPr>
          <w:rFonts w:ascii="仿宋" w:eastAsia="仿宋" w:hAnsi="仿宋" w:cs="仿宋" w:hint="eastAsia"/>
          <w:sz w:val="28"/>
          <w:szCs w:val="28"/>
        </w:rPr>
        <w:t>书面形式通知各投标人，各投标人收悉后须及时予以确认。</w:t>
      </w:r>
    </w:p>
    <w:p w:rsidR="008C4621" w:rsidRDefault="00C1057B">
      <w:pPr>
        <w:pStyle w:val="af6"/>
        <w:tabs>
          <w:tab w:val="left" w:pos="0"/>
        </w:tabs>
        <w:adjustRightInd w:val="0"/>
        <w:snapToGrid w:val="0"/>
        <w:spacing w:before="2" w:line="480" w:lineRule="exact"/>
        <w:ind w:left="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lang w:val="en-US"/>
        </w:rPr>
        <w:t>2</w:t>
      </w:r>
      <w:r>
        <w:rPr>
          <w:rFonts w:ascii="仿宋" w:eastAsia="仿宋" w:hAnsi="仿宋" w:cs="仿宋" w:hint="eastAsia"/>
          <w:sz w:val="28"/>
          <w:szCs w:val="28"/>
        </w:rPr>
        <w:t>）投标人出席答疑会及踏勘现场的费用、过失责任及风险均自行承担。</w:t>
      </w:r>
    </w:p>
    <w:p w:rsidR="008C4621" w:rsidRDefault="00C1057B">
      <w:pPr>
        <w:pStyle w:val="af6"/>
        <w:tabs>
          <w:tab w:val="left" w:pos="0"/>
        </w:tabs>
        <w:adjustRightInd w:val="0"/>
        <w:snapToGrid w:val="0"/>
        <w:spacing w:before="161" w:line="480" w:lineRule="exact"/>
        <w:ind w:left="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lang w:val="en-US"/>
        </w:rPr>
        <w:t>3</w:t>
      </w:r>
      <w:r>
        <w:rPr>
          <w:rFonts w:ascii="仿宋" w:eastAsia="仿宋" w:hAnsi="仿宋" w:cs="仿宋" w:hint="eastAsia"/>
          <w:sz w:val="28"/>
          <w:szCs w:val="28"/>
        </w:rPr>
        <w:t>）对未有计划举行项目答疑会时，投标人应及时主动向采购人或招标代理机构了解项目详情。</w:t>
      </w:r>
    </w:p>
    <w:p w:rsidR="008C4621" w:rsidRDefault="00C1057B">
      <w:pPr>
        <w:pStyle w:val="af6"/>
        <w:tabs>
          <w:tab w:val="left" w:pos="1781"/>
        </w:tabs>
        <w:adjustRightInd w:val="0"/>
        <w:snapToGrid w:val="0"/>
        <w:spacing w:before="160" w:line="480" w:lineRule="exact"/>
        <w:ind w:left="0" w:firstLine="0"/>
        <w:rPr>
          <w:rFonts w:ascii="仿宋" w:eastAsia="仿宋" w:hAnsi="仿宋" w:cs="仿宋"/>
          <w:sz w:val="28"/>
          <w:szCs w:val="28"/>
        </w:rPr>
      </w:pPr>
      <w:r>
        <w:rPr>
          <w:rFonts w:ascii="仿宋" w:eastAsia="仿宋" w:hAnsi="仿宋" w:cs="仿宋" w:hint="eastAsia"/>
          <w:spacing w:val="-5"/>
          <w:sz w:val="28"/>
          <w:szCs w:val="28"/>
          <w:lang w:val="en-US"/>
        </w:rPr>
        <w:t>6.11</w:t>
      </w:r>
      <w:r>
        <w:rPr>
          <w:rFonts w:ascii="仿宋" w:eastAsia="仿宋" w:hAnsi="仿宋" w:cs="仿宋" w:hint="eastAsia"/>
          <w:spacing w:val="-5"/>
          <w:sz w:val="28"/>
          <w:szCs w:val="28"/>
        </w:rPr>
        <w:t>投标人应认真阅读、并充分理解公开招标文件的全部内容</w:t>
      </w:r>
      <w:r>
        <w:rPr>
          <w:rFonts w:ascii="仿宋" w:eastAsia="仿宋" w:hAnsi="仿宋" w:cs="仿宋" w:hint="eastAsia"/>
          <w:sz w:val="28"/>
          <w:szCs w:val="28"/>
        </w:rPr>
        <w:t>（</w:t>
      </w:r>
      <w:r>
        <w:rPr>
          <w:rFonts w:ascii="仿宋" w:eastAsia="仿宋" w:hAnsi="仿宋" w:cs="仿宋" w:hint="eastAsia"/>
          <w:spacing w:val="-2"/>
          <w:sz w:val="28"/>
          <w:szCs w:val="28"/>
        </w:rPr>
        <w:t>包括所有的补充、</w:t>
      </w:r>
      <w:r>
        <w:rPr>
          <w:rFonts w:ascii="仿宋" w:eastAsia="仿宋" w:hAnsi="仿宋" w:cs="仿宋" w:hint="eastAsia"/>
          <w:spacing w:val="-9"/>
          <w:sz w:val="28"/>
          <w:szCs w:val="28"/>
        </w:rPr>
        <w:t>修改内容、重要事项、格式、条款和技术规范、参数及要求等</w:t>
      </w:r>
      <w:r>
        <w:rPr>
          <w:rFonts w:ascii="仿宋" w:eastAsia="仿宋" w:hAnsi="仿宋" w:cs="仿宋" w:hint="eastAsia"/>
          <w:spacing w:val="-20"/>
          <w:sz w:val="28"/>
          <w:szCs w:val="28"/>
        </w:rPr>
        <w:t>）</w:t>
      </w:r>
      <w:r>
        <w:rPr>
          <w:rFonts w:ascii="仿宋" w:eastAsia="仿宋" w:hAnsi="仿宋" w:cs="仿宋" w:hint="eastAsia"/>
          <w:spacing w:val="-5"/>
          <w:sz w:val="28"/>
          <w:szCs w:val="28"/>
        </w:rPr>
        <w:t>。投标人没有按照公开招标</w:t>
      </w:r>
      <w:r>
        <w:rPr>
          <w:rFonts w:ascii="仿宋" w:eastAsia="仿宋" w:hAnsi="仿宋" w:cs="仿宋" w:hint="eastAsia"/>
          <w:sz w:val="28"/>
          <w:szCs w:val="28"/>
        </w:rPr>
        <w:t>文件要求提交全部资料，或者投标没有对公开招标文件在各方面都做出实质性投标，将为投标人带来风险，有可能导致其投标被拒绝，或被认定为无效投标。</w:t>
      </w:r>
    </w:p>
    <w:p w:rsidR="008C4621" w:rsidRDefault="00C1057B">
      <w:pPr>
        <w:pStyle w:val="af6"/>
        <w:tabs>
          <w:tab w:val="left" w:pos="1002"/>
        </w:tabs>
        <w:adjustRightInd w:val="0"/>
        <w:snapToGrid w:val="0"/>
        <w:spacing w:before="3" w:line="480" w:lineRule="exact"/>
        <w:ind w:left="0" w:firstLine="0"/>
        <w:rPr>
          <w:rFonts w:ascii="仿宋" w:eastAsia="仿宋" w:hAnsi="仿宋" w:cs="仿宋"/>
          <w:sz w:val="28"/>
          <w:szCs w:val="28"/>
        </w:rPr>
      </w:pPr>
      <w:r>
        <w:rPr>
          <w:rFonts w:ascii="仿宋" w:eastAsia="仿宋" w:hAnsi="仿宋" w:cs="仿宋" w:hint="eastAsia"/>
          <w:sz w:val="28"/>
          <w:szCs w:val="28"/>
          <w:lang w:val="en-US"/>
        </w:rPr>
        <w:t>7.公开招标</w:t>
      </w:r>
      <w:r>
        <w:rPr>
          <w:rFonts w:ascii="仿宋" w:eastAsia="仿宋" w:hAnsi="仿宋" w:cs="仿宋" w:hint="eastAsia"/>
          <w:sz w:val="28"/>
          <w:szCs w:val="28"/>
        </w:rPr>
        <w:t>文件的澄清</w:t>
      </w:r>
    </w:p>
    <w:p w:rsidR="008C4621" w:rsidRDefault="00C1057B">
      <w:pPr>
        <w:pStyle w:val="af6"/>
        <w:tabs>
          <w:tab w:val="left" w:pos="1661"/>
        </w:tabs>
        <w:adjustRightInd w:val="0"/>
        <w:snapToGrid w:val="0"/>
        <w:spacing w:before="160" w:line="480" w:lineRule="exact"/>
        <w:ind w:left="0" w:firstLine="0"/>
        <w:jc w:val="both"/>
        <w:rPr>
          <w:rFonts w:ascii="仿宋" w:eastAsia="仿宋" w:hAnsi="仿宋" w:cs="仿宋"/>
          <w:sz w:val="28"/>
          <w:szCs w:val="28"/>
        </w:rPr>
      </w:pPr>
      <w:r>
        <w:rPr>
          <w:rFonts w:ascii="仿宋" w:eastAsia="仿宋" w:hAnsi="仿宋" w:cs="仿宋" w:hint="eastAsia"/>
          <w:spacing w:val="-4"/>
          <w:sz w:val="28"/>
          <w:szCs w:val="28"/>
          <w:lang w:val="en-US"/>
        </w:rPr>
        <w:t>7.1</w:t>
      </w:r>
      <w:r>
        <w:rPr>
          <w:rFonts w:ascii="仿宋" w:eastAsia="仿宋" w:hAnsi="仿宋" w:cs="仿宋" w:hint="eastAsia"/>
          <w:spacing w:val="-4"/>
          <w:sz w:val="28"/>
          <w:szCs w:val="28"/>
        </w:rPr>
        <w:t>任何要求对公开招标文件进行澄清的投标人，均应以书面形式并加盖投标人公</w:t>
      </w:r>
      <w:r>
        <w:rPr>
          <w:rFonts w:ascii="仿宋" w:eastAsia="仿宋" w:hAnsi="仿宋" w:cs="仿宋" w:hint="eastAsia"/>
          <w:spacing w:val="-41"/>
          <w:sz w:val="28"/>
          <w:szCs w:val="28"/>
        </w:rPr>
        <w:t>章</w:t>
      </w:r>
      <w:r>
        <w:rPr>
          <w:rFonts w:ascii="仿宋" w:eastAsia="仿宋" w:hAnsi="仿宋" w:cs="仿宋" w:hint="eastAsia"/>
          <w:sz w:val="28"/>
          <w:szCs w:val="28"/>
        </w:rPr>
        <w:t>（</w:t>
      </w:r>
      <w:r>
        <w:rPr>
          <w:rFonts w:ascii="仿宋" w:eastAsia="仿宋" w:hAnsi="仿宋" w:cs="仿宋" w:hint="eastAsia"/>
          <w:spacing w:val="-4"/>
          <w:sz w:val="28"/>
          <w:szCs w:val="28"/>
        </w:rPr>
        <w:t>注明联系人及联系电话、联系地址</w:t>
      </w:r>
      <w:r>
        <w:rPr>
          <w:rFonts w:ascii="仿宋" w:eastAsia="仿宋" w:hAnsi="仿宋" w:cs="仿宋" w:hint="eastAsia"/>
          <w:spacing w:val="-39"/>
          <w:sz w:val="28"/>
          <w:szCs w:val="28"/>
        </w:rPr>
        <w:t>）</w:t>
      </w:r>
      <w:r>
        <w:rPr>
          <w:rFonts w:ascii="仿宋" w:eastAsia="仿宋" w:hAnsi="仿宋" w:cs="仿宋" w:hint="eastAsia"/>
          <w:spacing w:val="-1"/>
          <w:sz w:val="28"/>
          <w:szCs w:val="28"/>
        </w:rPr>
        <w:t>在投标截止时间的五天以前通知采购代理机构和</w:t>
      </w:r>
      <w:r>
        <w:rPr>
          <w:rFonts w:ascii="仿宋" w:eastAsia="仿宋" w:hAnsi="仿宋" w:cs="仿宋" w:hint="eastAsia"/>
          <w:spacing w:val="-11"/>
          <w:sz w:val="28"/>
          <w:szCs w:val="28"/>
        </w:rPr>
        <w:t>采购人。采购代理机构将组织采购人对投标人所要求澄清的内容以书面形式予以答复。必要时，采购代理机构和采购人将组织有关专家召开答疑会，并将会议内容以书面的形式发</w:t>
      </w:r>
      <w:r>
        <w:rPr>
          <w:rFonts w:ascii="仿宋" w:eastAsia="仿宋" w:hAnsi="仿宋" w:cs="仿宋" w:hint="eastAsia"/>
          <w:spacing w:val="-3"/>
          <w:sz w:val="28"/>
          <w:szCs w:val="28"/>
        </w:rPr>
        <w:t>给每个报名并购买了公开招标文件的投标人</w:t>
      </w:r>
      <w:r>
        <w:rPr>
          <w:rFonts w:ascii="仿宋" w:eastAsia="仿宋" w:hAnsi="仿宋" w:cs="仿宋" w:hint="eastAsia"/>
          <w:sz w:val="28"/>
          <w:szCs w:val="28"/>
        </w:rPr>
        <w:t>（答复中不包括问题的来源</w:t>
      </w:r>
      <w:r>
        <w:rPr>
          <w:rFonts w:ascii="仿宋" w:eastAsia="仿宋" w:hAnsi="仿宋" w:cs="仿宋" w:hint="eastAsia"/>
          <w:spacing w:val="-41"/>
          <w:sz w:val="28"/>
          <w:szCs w:val="28"/>
        </w:rPr>
        <w:t>）</w:t>
      </w:r>
      <w:r>
        <w:rPr>
          <w:rFonts w:ascii="仿宋" w:eastAsia="仿宋" w:hAnsi="仿宋" w:cs="仿宋" w:hint="eastAsia"/>
          <w:spacing w:val="-11"/>
          <w:sz w:val="28"/>
          <w:szCs w:val="28"/>
        </w:rPr>
        <w:t>。投标人在收</w:t>
      </w:r>
      <w:r>
        <w:rPr>
          <w:rFonts w:ascii="仿宋" w:eastAsia="仿宋" w:hAnsi="仿宋" w:cs="仿宋" w:hint="eastAsia"/>
          <w:spacing w:val="-6"/>
          <w:sz w:val="28"/>
          <w:szCs w:val="28"/>
        </w:rPr>
        <w:t>到该澄清</w:t>
      </w:r>
      <w:r>
        <w:rPr>
          <w:rFonts w:ascii="仿宋" w:eastAsia="仿宋" w:hAnsi="仿宋" w:cs="仿宋" w:hint="eastAsia"/>
          <w:sz w:val="28"/>
          <w:szCs w:val="28"/>
        </w:rPr>
        <w:t>（答疑</w:t>
      </w:r>
      <w:r>
        <w:rPr>
          <w:rFonts w:ascii="仿宋" w:eastAsia="仿宋" w:hAnsi="仿宋" w:cs="仿宋" w:hint="eastAsia"/>
          <w:spacing w:val="-20"/>
          <w:sz w:val="28"/>
          <w:szCs w:val="28"/>
        </w:rPr>
        <w:t>）</w:t>
      </w:r>
      <w:r>
        <w:rPr>
          <w:rFonts w:ascii="仿宋" w:eastAsia="仿宋" w:hAnsi="仿宋" w:cs="仿宋" w:hint="eastAsia"/>
          <w:spacing w:val="-6"/>
          <w:sz w:val="28"/>
          <w:szCs w:val="28"/>
        </w:rPr>
        <w:t>文件后，应于二十四小时内予以书面回复收悉。该澄清</w:t>
      </w:r>
      <w:r>
        <w:rPr>
          <w:rFonts w:ascii="仿宋" w:eastAsia="仿宋" w:hAnsi="仿宋" w:cs="仿宋" w:hint="eastAsia"/>
          <w:sz w:val="28"/>
          <w:szCs w:val="28"/>
        </w:rPr>
        <w:t>（答疑</w:t>
      </w:r>
      <w:r>
        <w:rPr>
          <w:rFonts w:ascii="仿宋" w:eastAsia="仿宋" w:hAnsi="仿宋" w:cs="仿宋" w:hint="eastAsia"/>
          <w:spacing w:val="-20"/>
          <w:sz w:val="28"/>
          <w:szCs w:val="28"/>
        </w:rPr>
        <w:t>）</w:t>
      </w:r>
      <w:r>
        <w:rPr>
          <w:rFonts w:ascii="仿宋" w:eastAsia="仿宋" w:hAnsi="仿宋" w:cs="仿宋" w:hint="eastAsia"/>
          <w:spacing w:val="-5"/>
          <w:sz w:val="28"/>
          <w:szCs w:val="28"/>
        </w:rPr>
        <w:t>文件的</w:t>
      </w:r>
      <w:r>
        <w:rPr>
          <w:rFonts w:ascii="仿宋" w:eastAsia="仿宋" w:hAnsi="仿宋" w:cs="仿宋" w:hint="eastAsia"/>
          <w:spacing w:val="-8"/>
          <w:sz w:val="28"/>
          <w:szCs w:val="28"/>
        </w:rPr>
        <w:t>内容为公开招标文件的组成部分，具有约束作用。若投标人在规定时间内没有回复收悉</w:t>
      </w:r>
      <w:r>
        <w:rPr>
          <w:rFonts w:ascii="仿宋" w:eastAsia="仿宋" w:hAnsi="仿宋" w:cs="仿宋" w:hint="eastAsia"/>
          <w:spacing w:val="-3"/>
          <w:sz w:val="28"/>
          <w:szCs w:val="28"/>
        </w:rPr>
        <w:t>并经采购代理机构催告后仍不作为的，视其投标已充分考虑了该澄清</w:t>
      </w:r>
      <w:r>
        <w:rPr>
          <w:rFonts w:ascii="仿宋" w:eastAsia="仿宋" w:hAnsi="仿宋" w:cs="仿宋" w:hint="eastAsia"/>
          <w:sz w:val="28"/>
          <w:szCs w:val="28"/>
        </w:rPr>
        <w:t>（答疑</w:t>
      </w:r>
      <w:r>
        <w:rPr>
          <w:rFonts w:ascii="仿宋" w:eastAsia="仿宋" w:hAnsi="仿宋" w:cs="仿宋" w:hint="eastAsia"/>
          <w:spacing w:val="-32"/>
          <w:sz w:val="28"/>
          <w:szCs w:val="28"/>
        </w:rPr>
        <w:t>）</w:t>
      </w:r>
      <w:r>
        <w:rPr>
          <w:rFonts w:ascii="仿宋" w:eastAsia="仿宋" w:hAnsi="仿宋" w:cs="仿宋" w:hint="eastAsia"/>
          <w:spacing w:val="-10"/>
          <w:sz w:val="28"/>
          <w:szCs w:val="28"/>
        </w:rPr>
        <w:t>的内容，并</w:t>
      </w:r>
      <w:r>
        <w:rPr>
          <w:rFonts w:ascii="仿宋" w:eastAsia="仿宋" w:hAnsi="仿宋" w:cs="仿宋" w:hint="eastAsia"/>
          <w:sz w:val="28"/>
          <w:szCs w:val="28"/>
        </w:rPr>
        <w:t>视为已放弃对该澄清（答疑）内容收悉的质疑权。</w:t>
      </w:r>
    </w:p>
    <w:p w:rsidR="008C4621" w:rsidRDefault="00C1057B">
      <w:pPr>
        <w:pStyle w:val="af6"/>
        <w:tabs>
          <w:tab w:val="left" w:pos="1661"/>
        </w:tabs>
        <w:adjustRightInd w:val="0"/>
        <w:snapToGrid w:val="0"/>
        <w:spacing w:before="6" w:line="480" w:lineRule="exact"/>
        <w:ind w:left="0" w:firstLine="0"/>
        <w:jc w:val="both"/>
        <w:rPr>
          <w:rFonts w:ascii="仿宋" w:eastAsia="仿宋" w:hAnsi="仿宋" w:cs="仿宋"/>
          <w:sz w:val="28"/>
          <w:szCs w:val="28"/>
        </w:rPr>
      </w:pPr>
      <w:r>
        <w:rPr>
          <w:rFonts w:ascii="仿宋" w:eastAsia="仿宋" w:hAnsi="仿宋" w:cs="仿宋" w:hint="eastAsia"/>
          <w:spacing w:val="-3"/>
          <w:sz w:val="28"/>
          <w:szCs w:val="28"/>
          <w:lang w:val="en-US"/>
        </w:rPr>
        <w:t>7.2</w:t>
      </w:r>
      <w:r>
        <w:rPr>
          <w:rFonts w:ascii="仿宋" w:eastAsia="仿宋" w:hAnsi="仿宋" w:cs="仿宋" w:hint="eastAsia"/>
          <w:spacing w:val="-3"/>
          <w:sz w:val="28"/>
          <w:szCs w:val="28"/>
        </w:rPr>
        <w:t>在规定的时间内未对公开招标文件提出疑问或澄清要求的投标人，采购人</w:t>
      </w:r>
      <w:r>
        <w:rPr>
          <w:rFonts w:ascii="仿宋" w:eastAsia="仿宋" w:hAnsi="仿宋" w:cs="仿宋" w:hint="eastAsia"/>
          <w:spacing w:val="-3"/>
          <w:sz w:val="28"/>
          <w:szCs w:val="28"/>
        </w:rPr>
        <w:lastRenderedPageBreak/>
        <w:t>将视</w:t>
      </w:r>
      <w:r>
        <w:rPr>
          <w:rFonts w:ascii="仿宋" w:eastAsia="仿宋" w:hAnsi="仿宋" w:cs="仿宋" w:hint="eastAsia"/>
          <w:spacing w:val="-6"/>
          <w:sz w:val="28"/>
          <w:szCs w:val="28"/>
        </w:rPr>
        <w:t>为已充分阅读并正确理解公开招标文件的全部内容且无异议。开标后，如投标人的投标</w:t>
      </w:r>
      <w:r>
        <w:rPr>
          <w:rFonts w:ascii="仿宋" w:eastAsia="仿宋" w:hAnsi="仿宋" w:cs="仿宋" w:hint="eastAsia"/>
          <w:sz w:val="28"/>
          <w:szCs w:val="28"/>
        </w:rPr>
        <w:t>文件显示其对公开招标文件中的描述有</w:t>
      </w:r>
      <w:proofErr w:type="gramStart"/>
      <w:r>
        <w:rPr>
          <w:rFonts w:ascii="仿宋" w:eastAsia="仿宋" w:hAnsi="仿宋" w:cs="仿宋" w:hint="eastAsia"/>
          <w:sz w:val="28"/>
          <w:szCs w:val="28"/>
        </w:rPr>
        <w:t>歧</w:t>
      </w:r>
      <w:proofErr w:type="gramEnd"/>
      <w:r>
        <w:rPr>
          <w:rFonts w:ascii="仿宋" w:eastAsia="仿宋" w:hAnsi="仿宋" w:cs="仿宋" w:hint="eastAsia"/>
          <w:sz w:val="28"/>
          <w:szCs w:val="28"/>
        </w:rPr>
        <w:t>意或公开招标文件的前后内容有不一致的</w:t>
      </w:r>
      <w:r>
        <w:rPr>
          <w:rFonts w:ascii="仿宋" w:eastAsia="仿宋" w:hAnsi="仿宋" w:cs="仿宋" w:hint="eastAsia"/>
          <w:spacing w:val="-11"/>
          <w:sz w:val="28"/>
          <w:szCs w:val="28"/>
        </w:rPr>
        <w:t>地方，则评标委员会有权依据公开招标文件及项目需求进行合理评判，但对同一条款的</w:t>
      </w:r>
      <w:r>
        <w:rPr>
          <w:rFonts w:ascii="仿宋" w:eastAsia="仿宋" w:hAnsi="仿宋" w:cs="仿宋" w:hint="eastAsia"/>
          <w:sz w:val="28"/>
          <w:szCs w:val="28"/>
        </w:rPr>
        <w:t>评判应适用于每个投标人。</w:t>
      </w:r>
    </w:p>
    <w:p w:rsidR="008C4621" w:rsidRDefault="00C1057B">
      <w:pPr>
        <w:pStyle w:val="af6"/>
        <w:tabs>
          <w:tab w:val="left" w:pos="1661"/>
        </w:tabs>
        <w:adjustRightInd w:val="0"/>
        <w:snapToGrid w:val="0"/>
        <w:spacing w:before="3" w:line="480" w:lineRule="exact"/>
        <w:ind w:left="0" w:firstLine="0"/>
        <w:jc w:val="both"/>
        <w:rPr>
          <w:rFonts w:ascii="仿宋" w:eastAsia="仿宋" w:hAnsi="仿宋" w:cs="仿宋"/>
          <w:sz w:val="28"/>
          <w:szCs w:val="28"/>
        </w:rPr>
      </w:pPr>
      <w:r>
        <w:rPr>
          <w:rFonts w:ascii="仿宋" w:eastAsia="仿宋" w:hAnsi="仿宋" w:cs="仿宋" w:hint="eastAsia"/>
          <w:spacing w:val="-3"/>
          <w:sz w:val="28"/>
          <w:szCs w:val="28"/>
          <w:lang w:val="en-US"/>
        </w:rPr>
        <w:t>7.3</w:t>
      </w:r>
      <w:r>
        <w:rPr>
          <w:rFonts w:ascii="仿宋" w:eastAsia="仿宋" w:hAnsi="仿宋" w:cs="仿宋" w:hint="eastAsia"/>
          <w:spacing w:val="-3"/>
          <w:sz w:val="28"/>
          <w:szCs w:val="28"/>
        </w:rPr>
        <w:t>采购人或采购代理机构发出澄清文件的时间距投标截止时间不足五天的，在征得</w:t>
      </w:r>
      <w:r>
        <w:rPr>
          <w:rFonts w:ascii="仿宋" w:eastAsia="仿宋" w:hAnsi="仿宋" w:cs="仿宋" w:hint="eastAsia"/>
          <w:spacing w:val="-6"/>
          <w:sz w:val="28"/>
          <w:szCs w:val="28"/>
        </w:rPr>
        <w:t>已获取公开招标文件的投标人同意并书面确认后，可不改变投标截止时间。所有澄清内</w:t>
      </w:r>
      <w:r>
        <w:rPr>
          <w:rFonts w:ascii="仿宋" w:eastAsia="仿宋" w:hAnsi="仿宋" w:cs="仿宋" w:hint="eastAsia"/>
          <w:sz w:val="28"/>
          <w:szCs w:val="28"/>
        </w:rPr>
        <w:t>容将同时在发布招标公告网站上发布。</w:t>
      </w:r>
    </w:p>
    <w:p w:rsidR="008C4621" w:rsidRDefault="00C1057B">
      <w:pPr>
        <w:pStyle w:val="af6"/>
        <w:tabs>
          <w:tab w:val="left" w:pos="1002"/>
        </w:tabs>
        <w:adjustRightInd w:val="0"/>
        <w:snapToGrid w:val="0"/>
        <w:spacing w:line="480" w:lineRule="exact"/>
        <w:ind w:left="0" w:firstLine="0"/>
        <w:rPr>
          <w:rFonts w:ascii="仿宋" w:eastAsia="仿宋" w:hAnsi="仿宋" w:cs="仿宋"/>
          <w:sz w:val="28"/>
          <w:szCs w:val="28"/>
        </w:rPr>
      </w:pPr>
      <w:r>
        <w:rPr>
          <w:rFonts w:ascii="仿宋" w:eastAsia="仿宋" w:hAnsi="仿宋" w:cs="仿宋" w:hint="eastAsia"/>
          <w:sz w:val="28"/>
          <w:szCs w:val="28"/>
          <w:lang w:val="en-US"/>
        </w:rPr>
        <w:t>8.</w:t>
      </w:r>
      <w:r>
        <w:rPr>
          <w:rFonts w:ascii="仿宋" w:eastAsia="仿宋" w:hAnsi="仿宋" w:cs="仿宋" w:hint="eastAsia"/>
          <w:sz w:val="28"/>
          <w:szCs w:val="28"/>
        </w:rPr>
        <w:t>公开招标文件的修改</w:t>
      </w:r>
    </w:p>
    <w:p w:rsidR="008C4621" w:rsidRDefault="00C1057B">
      <w:pPr>
        <w:pStyle w:val="af6"/>
        <w:tabs>
          <w:tab w:val="left" w:pos="1661"/>
        </w:tabs>
        <w:adjustRightInd w:val="0"/>
        <w:snapToGrid w:val="0"/>
        <w:spacing w:before="161" w:line="480" w:lineRule="exact"/>
        <w:ind w:left="0" w:firstLine="0"/>
        <w:jc w:val="both"/>
        <w:rPr>
          <w:rFonts w:ascii="仿宋" w:eastAsia="仿宋" w:hAnsi="仿宋" w:cs="仿宋"/>
          <w:sz w:val="28"/>
          <w:szCs w:val="28"/>
        </w:rPr>
      </w:pPr>
      <w:r>
        <w:rPr>
          <w:rFonts w:ascii="仿宋" w:eastAsia="仿宋" w:hAnsi="仿宋" w:cs="仿宋" w:hint="eastAsia"/>
          <w:spacing w:val="-6"/>
          <w:sz w:val="28"/>
          <w:szCs w:val="28"/>
          <w:lang w:val="en-US"/>
        </w:rPr>
        <w:t>8.1</w:t>
      </w:r>
      <w:r>
        <w:rPr>
          <w:rFonts w:ascii="仿宋" w:eastAsia="仿宋" w:hAnsi="仿宋" w:cs="仿宋" w:hint="eastAsia"/>
          <w:spacing w:val="-6"/>
          <w:sz w:val="28"/>
          <w:szCs w:val="28"/>
        </w:rPr>
        <w:t>在投标截止时间的三天以前，无论出于何种原因，采购人和采购代理机构可主动</w:t>
      </w:r>
      <w:r>
        <w:rPr>
          <w:rFonts w:ascii="仿宋" w:eastAsia="仿宋" w:hAnsi="仿宋" w:cs="仿宋" w:hint="eastAsia"/>
          <w:sz w:val="28"/>
          <w:szCs w:val="28"/>
        </w:rPr>
        <w:t>地或在解答投标人提出的疑问时对公开招标文件进行修改。</w:t>
      </w:r>
    </w:p>
    <w:p w:rsidR="008C4621" w:rsidRDefault="00C1057B">
      <w:pPr>
        <w:pStyle w:val="af6"/>
        <w:tabs>
          <w:tab w:val="left" w:pos="1666"/>
        </w:tabs>
        <w:adjustRightInd w:val="0"/>
        <w:snapToGrid w:val="0"/>
        <w:spacing w:line="480" w:lineRule="exact"/>
        <w:ind w:left="0" w:firstLine="0"/>
        <w:jc w:val="both"/>
        <w:rPr>
          <w:rFonts w:ascii="仿宋" w:eastAsia="仿宋" w:hAnsi="仿宋" w:cs="仿宋"/>
          <w:spacing w:val="-8"/>
          <w:sz w:val="28"/>
          <w:szCs w:val="28"/>
        </w:rPr>
      </w:pPr>
      <w:r>
        <w:rPr>
          <w:rFonts w:ascii="仿宋" w:eastAsia="仿宋" w:hAnsi="仿宋" w:cs="仿宋" w:hint="eastAsia"/>
          <w:spacing w:val="3"/>
          <w:sz w:val="28"/>
          <w:szCs w:val="28"/>
          <w:lang w:val="en-US"/>
        </w:rPr>
        <w:t>8.2</w:t>
      </w:r>
      <w:r>
        <w:rPr>
          <w:rFonts w:ascii="仿宋" w:eastAsia="仿宋" w:hAnsi="仿宋" w:cs="仿宋" w:hint="eastAsia"/>
          <w:spacing w:val="3"/>
          <w:sz w:val="28"/>
          <w:szCs w:val="28"/>
        </w:rPr>
        <w:t>公开招标文件的修改将以书面形式通知所有已报名并购买了公开招标文件</w:t>
      </w:r>
      <w:r>
        <w:rPr>
          <w:rFonts w:ascii="仿宋" w:eastAsia="仿宋" w:hAnsi="仿宋" w:cs="仿宋" w:hint="eastAsia"/>
          <w:spacing w:val="-9"/>
          <w:sz w:val="28"/>
          <w:szCs w:val="28"/>
        </w:rPr>
        <w:t>的投标人。投标人在收到该修改通知后，应于二十四小时内予以书面回复收悉。该修改通</w:t>
      </w:r>
      <w:r>
        <w:rPr>
          <w:rFonts w:ascii="仿宋" w:eastAsia="仿宋" w:hAnsi="仿宋" w:cs="仿宋" w:hint="eastAsia"/>
          <w:spacing w:val="-8"/>
          <w:sz w:val="28"/>
          <w:szCs w:val="28"/>
        </w:rPr>
        <w:t>知的内容为公开招标文件的组成部分，具有约束作用。若投标人在规定时间内没有回复收悉并经采购代理机构催告后仍不作为的，视其投标已充分考虑了该修改通知的内容，并视为已放弃对该修改通知的内容收悉的质疑权。</w:t>
      </w:r>
    </w:p>
    <w:p w:rsidR="008C4621" w:rsidRDefault="00C1057B">
      <w:pPr>
        <w:pStyle w:val="af6"/>
        <w:tabs>
          <w:tab w:val="left" w:pos="1661"/>
        </w:tabs>
        <w:adjustRightInd w:val="0"/>
        <w:snapToGrid w:val="0"/>
        <w:spacing w:line="480" w:lineRule="exact"/>
        <w:ind w:left="0" w:firstLine="0"/>
        <w:jc w:val="both"/>
        <w:rPr>
          <w:rFonts w:ascii="仿宋" w:eastAsia="仿宋" w:hAnsi="仿宋" w:cs="仿宋"/>
          <w:sz w:val="28"/>
          <w:szCs w:val="28"/>
        </w:rPr>
      </w:pPr>
      <w:r>
        <w:rPr>
          <w:rFonts w:ascii="仿宋" w:eastAsia="仿宋" w:hAnsi="仿宋" w:cs="仿宋" w:hint="eastAsia"/>
          <w:spacing w:val="-3"/>
          <w:sz w:val="28"/>
          <w:szCs w:val="28"/>
          <w:lang w:val="en-US"/>
        </w:rPr>
        <w:t>8.3</w:t>
      </w:r>
      <w:r>
        <w:rPr>
          <w:rFonts w:ascii="仿宋" w:eastAsia="仿宋" w:hAnsi="仿宋" w:cs="仿宋" w:hint="eastAsia"/>
          <w:spacing w:val="-3"/>
          <w:sz w:val="28"/>
          <w:szCs w:val="28"/>
        </w:rPr>
        <w:t>采购人或采购代理机构发出修改文件的时间距投标截止时间不足十</w:t>
      </w:r>
      <w:r>
        <w:rPr>
          <w:rFonts w:ascii="仿宋" w:eastAsia="仿宋" w:hAnsi="仿宋" w:cs="仿宋" w:hint="eastAsia"/>
          <w:spacing w:val="-3"/>
          <w:sz w:val="28"/>
          <w:szCs w:val="28"/>
          <w:lang w:val="en-US"/>
        </w:rPr>
        <w:t>五</w:t>
      </w:r>
      <w:r>
        <w:rPr>
          <w:rFonts w:ascii="仿宋" w:eastAsia="仿宋" w:hAnsi="仿宋" w:cs="仿宋" w:hint="eastAsia"/>
          <w:spacing w:val="-3"/>
          <w:sz w:val="28"/>
          <w:szCs w:val="28"/>
        </w:rPr>
        <w:t>天的，在征得</w:t>
      </w:r>
      <w:r>
        <w:rPr>
          <w:rFonts w:ascii="仿宋" w:eastAsia="仿宋" w:hAnsi="仿宋" w:cs="仿宋" w:hint="eastAsia"/>
          <w:spacing w:val="-6"/>
          <w:sz w:val="28"/>
          <w:szCs w:val="28"/>
        </w:rPr>
        <w:t>已获取招标文件的投标人同意并书面确认后，可不改变投标截止时间。所有修改和更正内</w:t>
      </w:r>
      <w:r>
        <w:rPr>
          <w:rFonts w:ascii="仿宋" w:eastAsia="仿宋" w:hAnsi="仿宋" w:cs="仿宋" w:hint="eastAsia"/>
          <w:sz w:val="28"/>
          <w:szCs w:val="28"/>
        </w:rPr>
        <w:t>容将同时在发布招标公告网站上发布。</w:t>
      </w:r>
    </w:p>
    <w:p w:rsidR="008C4621" w:rsidRDefault="00C1057B">
      <w:pPr>
        <w:adjustRightInd w:val="0"/>
        <w:snapToGrid w:val="0"/>
        <w:spacing w:line="480" w:lineRule="exact"/>
        <w:outlineLvl w:val="1"/>
        <w:rPr>
          <w:rFonts w:ascii="仿宋" w:eastAsia="仿宋" w:hAnsi="仿宋" w:cs="仿宋"/>
          <w:b/>
          <w:sz w:val="28"/>
          <w:szCs w:val="28"/>
        </w:rPr>
      </w:pPr>
      <w:bookmarkStart w:id="38" w:name="三、响应文件的编制"/>
      <w:bookmarkStart w:id="39" w:name="_bookmark4"/>
      <w:bookmarkStart w:id="40" w:name="_Toc6161"/>
      <w:bookmarkStart w:id="41" w:name="_Toc14620"/>
      <w:bookmarkEnd w:id="38"/>
      <w:bookmarkEnd w:id="39"/>
      <w:r>
        <w:rPr>
          <w:rFonts w:ascii="仿宋" w:eastAsia="仿宋" w:hAnsi="仿宋" w:cs="仿宋" w:hint="eastAsia"/>
          <w:b/>
          <w:sz w:val="28"/>
          <w:szCs w:val="28"/>
        </w:rPr>
        <w:t>三、投标文件的编制</w:t>
      </w:r>
      <w:bookmarkEnd w:id="40"/>
      <w:bookmarkEnd w:id="41"/>
    </w:p>
    <w:p w:rsidR="008C4621" w:rsidRDefault="00C1057B">
      <w:pPr>
        <w:pStyle w:val="af6"/>
        <w:tabs>
          <w:tab w:val="left" w:pos="1002"/>
        </w:tabs>
        <w:adjustRightInd w:val="0"/>
        <w:snapToGrid w:val="0"/>
        <w:spacing w:before="212" w:line="480" w:lineRule="exact"/>
        <w:ind w:left="0" w:firstLine="0"/>
        <w:rPr>
          <w:rFonts w:ascii="仿宋" w:eastAsia="仿宋" w:hAnsi="仿宋" w:cs="仿宋"/>
          <w:sz w:val="28"/>
          <w:szCs w:val="28"/>
        </w:rPr>
      </w:pPr>
      <w:r>
        <w:rPr>
          <w:rFonts w:ascii="仿宋" w:eastAsia="仿宋" w:hAnsi="仿宋" w:cs="仿宋" w:hint="eastAsia"/>
          <w:sz w:val="28"/>
          <w:szCs w:val="28"/>
          <w:lang w:val="en-US"/>
        </w:rPr>
        <w:t>9.</w:t>
      </w:r>
      <w:r>
        <w:rPr>
          <w:rFonts w:ascii="仿宋" w:eastAsia="仿宋" w:hAnsi="仿宋" w:cs="仿宋" w:hint="eastAsia"/>
          <w:sz w:val="28"/>
          <w:szCs w:val="28"/>
        </w:rPr>
        <w:t>投标文件的语言和计量单位</w:t>
      </w:r>
    </w:p>
    <w:p w:rsidR="008C4621" w:rsidRDefault="00C1057B">
      <w:pPr>
        <w:pStyle w:val="af6"/>
        <w:tabs>
          <w:tab w:val="left" w:pos="1661"/>
        </w:tabs>
        <w:adjustRightInd w:val="0"/>
        <w:snapToGrid w:val="0"/>
        <w:spacing w:before="160" w:line="480" w:lineRule="exact"/>
        <w:ind w:left="0" w:firstLine="0"/>
        <w:rPr>
          <w:rFonts w:ascii="仿宋" w:eastAsia="仿宋" w:hAnsi="仿宋" w:cs="仿宋"/>
          <w:sz w:val="28"/>
          <w:szCs w:val="28"/>
        </w:rPr>
      </w:pPr>
      <w:r>
        <w:rPr>
          <w:rFonts w:ascii="仿宋" w:eastAsia="仿宋" w:hAnsi="仿宋" w:cs="仿宋" w:hint="eastAsia"/>
          <w:spacing w:val="-8"/>
          <w:sz w:val="28"/>
          <w:szCs w:val="28"/>
          <w:lang w:val="en-US"/>
        </w:rPr>
        <w:t>9.1</w:t>
      </w:r>
      <w:r>
        <w:rPr>
          <w:rFonts w:ascii="仿宋" w:eastAsia="仿宋" w:hAnsi="仿宋" w:cs="仿宋" w:hint="eastAsia"/>
          <w:spacing w:val="-8"/>
          <w:sz w:val="28"/>
          <w:szCs w:val="28"/>
        </w:rPr>
        <w:t>投标文件的语言：投标人提交的投标文件以及投标人与采购人就有关投标的所有</w:t>
      </w:r>
      <w:r>
        <w:rPr>
          <w:rFonts w:ascii="仿宋" w:eastAsia="仿宋" w:hAnsi="仿宋" w:cs="仿宋" w:hint="eastAsia"/>
          <w:spacing w:val="-9"/>
          <w:sz w:val="28"/>
          <w:szCs w:val="28"/>
        </w:rPr>
        <w:t xml:space="preserve">往来函电均应采用中文书写。投标人提交的支持性文件和印刷的文献可以用另一种语言， </w:t>
      </w:r>
      <w:r>
        <w:rPr>
          <w:rFonts w:ascii="仿宋" w:eastAsia="仿宋" w:hAnsi="仿宋" w:cs="仿宋" w:hint="eastAsia"/>
          <w:sz w:val="28"/>
          <w:szCs w:val="28"/>
        </w:rPr>
        <w:t>但均应提交中文译本，并在其后的投标和评标活动中，以中文译本为准。</w:t>
      </w:r>
    </w:p>
    <w:p w:rsidR="008C4621" w:rsidRDefault="00C1057B">
      <w:pPr>
        <w:pStyle w:val="af6"/>
        <w:tabs>
          <w:tab w:val="left" w:pos="1661"/>
        </w:tabs>
        <w:adjustRightInd w:val="0"/>
        <w:snapToGrid w:val="0"/>
        <w:spacing w:before="2" w:line="480" w:lineRule="exact"/>
        <w:ind w:left="0" w:firstLine="0"/>
        <w:rPr>
          <w:rFonts w:ascii="仿宋" w:eastAsia="仿宋" w:hAnsi="仿宋" w:cs="仿宋"/>
          <w:sz w:val="28"/>
          <w:szCs w:val="28"/>
        </w:rPr>
      </w:pPr>
      <w:r>
        <w:rPr>
          <w:rFonts w:ascii="仿宋" w:eastAsia="仿宋" w:hAnsi="仿宋" w:cs="仿宋" w:hint="eastAsia"/>
          <w:spacing w:val="-6"/>
          <w:sz w:val="28"/>
          <w:szCs w:val="28"/>
          <w:lang w:val="en-US"/>
        </w:rPr>
        <w:t>9.2</w:t>
      </w:r>
      <w:r>
        <w:rPr>
          <w:rFonts w:ascii="仿宋" w:eastAsia="仿宋" w:hAnsi="仿宋" w:cs="仿宋" w:hint="eastAsia"/>
          <w:spacing w:val="-6"/>
          <w:sz w:val="28"/>
          <w:szCs w:val="28"/>
        </w:rPr>
        <w:t>投标文件的计量单位：除公开招标文件及其附件资料中有特殊要求外，投标文</w:t>
      </w:r>
      <w:r>
        <w:rPr>
          <w:rFonts w:ascii="仿宋" w:eastAsia="仿宋" w:hAnsi="仿宋" w:cs="仿宋" w:hint="eastAsia"/>
          <w:sz w:val="28"/>
          <w:szCs w:val="28"/>
        </w:rPr>
        <w:t xml:space="preserve">件中的所有计量单位均应采用中华人民共和国法定计量单位制，等同于国际单位制。 </w:t>
      </w:r>
    </w:p>
    <w:p w:rsidR="008C4621" w:rsidRDefault="00C1057B">
      <w:pPr>
        <w:pStyle w:val="af6"/>
        <w:tabs>
          <w:tab w:val="left" w:pos="1661"/>
        </w:tabs>
        <w:adjustRightInd w:val="0"/>
        <w:snapToGrid w:val="0"/>
        <w:spacing w:before="2" w:line="480" w:lineRule="exact"/>
        <w:ind w:left="0" w:firstLine="0"/>
        <w:rPr>
          <w:rFonts w:ascii="仿宋" w:eastAsia="仿宋" w:hAnsi="仿宋" w:cs="仿宋"/>
          <w:sz w:val="28"/>
          <w:szCs w:val="28"/>
        </w:rPr>
      </w:pPr>
      <w:r>
        <w:rPr>
          <w:rFonts w:ascii="仿宋" w:eastAsia="仿宋" w:hAnsi="仿宋" w:cs="仿宋" w:hint="eastAsia"/>
          <w:sz w:val="28"/>
          <w:szCs w:val="28"/>
        </w:rPr>
        <w:lastRenderedPageBreak/>
        <w:t>10.投标文件的组成</w:t>
      </w:r>
    </w:p>
    <w:p w:rsidR="008C4621" w:rsidRDefault="00C1057B">
      <w:pPr>
        <w:pStyle w:val="af6"/>
        <w:tabs>
          <w:tab w:val="left" w:pos="1788"/>
        </w:tabs>
        <w:adjustRightInd w:val="0"/>
        <w:snapToGrid w:val="0"/>
        <w:spacing w:before="2" w:line="480" w:lineRule="exact"/>
        <w:ind w:left="0" w:firstLine="0"/>
        <w:rPr>
          <w:rFonts w:ascii="仿宋" w:eastAsia="仿宋" w:hAnsi="仿宋" w:cs="仿宋"/>
          <w:sz w:val="28"/>
          <w:szCs w:val="28"/>
        </w:rPr>
      </w:pPr>
      <w:r>
        <w:rPr>
          <w:rFonts w:ascii="仿宋" w:eastAsia="仿宋" w:hAnsi="仿宋" w:cs="仿宋" w:hint="eastAsia"/>
          <w:spacing w:val="7"/>
          <w:sz w:val="28"/>
          <w:szCs w:val="28"/>
          <w:lang w:val="en-US"/>
        </w:rPr>
        <w:t>10.1</w:t>
      </w:r>
      <w:r>
        <w:rPr>
          <w:rFonts w:ascii="仿宋" w:eastAsia="仿宋" w:hAnsi="仿宋" w:cs="仿宋" w:hint="eastAsia"/>
          <w:spacing w:val="7"/>
          <w:sz w:val="28"/>
          <w:szCs w:val="28"/>
        </w:rPr>
        <w:t>投标人编写的投标文件应包括下列部分</w:t>
      </w:r>
      <w:r>
        <w:rPr>
          <w:rFonts w:ascii="仿宋" w:eastAsia="仿宋" w:hAnsi="仿宋" w:cs="仿宋" w:hint="eastAsia"/>
          <w:spacing w:val="9"/>
          <w:sz w:val="28"/>
          <w:szCs w:val="28"/>
        </w:rPr>
        <w:t>（</w:t>
      </w:r>
      <w:r>
        <w:rPr>
          <w:rFonts w:ascii="仿宋" w:eastAsia="仿宋" w:hAnsi="仿宋" w:cs="仿宋" w:hint="eastAsia"/>
          <w:spacing w:val="6"/>
          <w:sz w:val="28"/>
          <w:szCs w:val="28"/>
        </w:rPr>
        <w:t>具体内容详见“第五章投标文件格式”）。</w:t>
      </w:r>
    </w:p>
    <w:p w:rsidR="008C4621" w:rsidRDefault="00C1057B">
      <w:pPr>
        <w:pStyle w:val="af6"/>
        <w:tabs>
          <w:tab w:val="left" w:pos="1781"/>
        </w:tabs>
        <w:adjustRightInd w:val="0"/>
        <w:snapToGrid w:val="0"/>
        <w:spacing w:line="480" w:lineRule="exact"/>
        <w:ind w:left="0" w:firstLine="0"/>
        <w:rPr>
          <w:rFonts w:ascii="仿宋" w:eastAsia="仿宋" w:hAnsi="仿宋" w:cs="仿宋"/>
          <w:sz w:val="28"/>
          <w:szCs w:val="28"/>
        </w:rPr>
      </w:pPr>
      <w:r>
        <w:rPr>
          <w:rFonts w:ascii="仿宋" w:eastAsia="仿宋" w:hAnsi="仿宋" w:cs="仿宋" w:hint="eastAsia"/>
          <w:sz w:val="28"/>
          <w:szCs w:val="28"/>
          <w:lang w:val="en-US"/>
        </w:rPr>
        <w:t>10.2</w:t>
      </w:r>
      <w:r>
        <w:rPr>
          <w:rFonts w:ascii="仿宋" w:eastAsia="仿宋" w:hAnsi="仿宋" w:cs="仿宋" w:hint="eastAsia"/>
          <w:sz w:val="28"/>
          <w:szCs w:val="28"/>
        </w:rPr>
        <w:t>投标文件所提供的资料必须符合诚实信用、客观真实的原则，对弄虚作假或违背诚信的违法行为，应承担相应的后果及法律责任。</w:t>
      </w:r>
    </w:p>
    <w:p w:rsidR="008C4621" w:rsidRDefault="00C1057B">
      <w:pPr>
        <w:pStyle w:val="af6"/>
        <w:tabs>
          <w:tab w:val="left" w:pos="1781"/>
        </w:tabs>
        <w:adjustRightInd w:val="0"/>
        <w:snapToGrid w:val="0"/>
        <w:spacing w:line="480" w:lineRule="exact"/>
        <w:ind w:left="0" w:firstLine="0"/>
        <w:rPr>
          <w:rFonts w:ascii="仿宋" w:eastAsia="仿宋" w:hAnsi="仿宋" w:cs="仿宋"/>
          <w:spacing w:val="7"/>
          <w:sz w:val="28"/>
          <w:szCs w:val="28"/>
          <w:lang w:val="en-US"/>
        </w:rPr>
      </w:pPr>
      <w:r>
        <w:rPr>
          <w:rFonts w:ascii="仿宋" w:eastAsia="仿宋" w:hAnsi="仿宋" w:cs="仿宋" w:hint="eastAsia"/>
          <w:sz w:val="28"/>
          <w:szCs w:val="28"/>
          <w:lang w:val="en-US"/>
        </w:rPr>
        <w:t>10.3</w:t>
      </w:r>
      <w:r>
        <w:rPr>
          <w:rFonts w:ascii="仿宋" w:eastAsia="仿宋" w:hAnsi="仿宋" w:cs="仿宋" w:hint="eastAsia"/>
          <w:sz w:val="28"/>
          <w:szCs w:val="28"/>
        </w:rPr>
        <w:t>投标人应按上述 2 条的内容认真编写投标文件，并使用 A4 规格纸张打印，按规定签字盖章后，将投标文件牢固装订成册（</w:t>
      </w:r>
      <w:proofErr w:type="gramStart"/>
      <w:r>
        <w:rPr>
          <w:rFonts w:ascii="仿宋" w:eastAsia="仿宋" w:hAnsi="仿宋" w:cs="仿宋" w:hint="eastAsia"/>
          <w:sz w:val="28"/>
          <w:szCs w:val="28"/>
        </w:rPr>
        <w:t>订口在</w:t>
      </w:r>
      <w:proofErr w:type="gramEnd"/>
      <w:r>
        <w:rPr>
          <w:rFonts w:ascii="仿宋" w:eastAsia="仿宋" w:hAnsi="仿宋" w:cs="仿宋" w:hint="eastAsia"/>
          <w:sz w:val="28"/>
          <w:szCs w:val="28"/>
        </w:rPr>
        <w:t>长边，装订线应位于左侧）。投标文件必须编写目录页码（页码应连续），并牢固装订成册。牢固装订成册是指用适当的办法,牢固紧密扎紧，以保证投标文件在翻阅过程</w:t>
      </w:r>
      <w:r>
        <w:rPr>
          <w:rFonts w:ascii="仿宋" w:eastAsia="仿宋" w:hAnsi="仿宋" w:cs="仿宋" w:hint="eastAsia"/>
          <w:sz w:val="28"/>
          <w:szCs w:val="28"/>
          <w:lang w:val="en-US"/>
        </w:rPr>
        <w:t>中不至于散开或用简单办法不能将任何一页在没有任何损坏的情况下取出或插入。各种用活页夹、文件夹、塑料方便式书脊（插入式或穿孔式）装订均不认为是牢固装订。评标过程中由于投标文件没有牢固装订</w:t>
      </w:r>
      <w:r>
        <w:rPr>
          <w:rFonts w:ascii="仿宋" w:eastAsia="仿宋" w:hAnsi="仿宋" w:cs="仿宋" w:hint="eastAsia"/>
          <w:spacing w:val="7"/>
          <w:sz w:val="28"/>
          <w:szCs w:val="28"/>
          <w:lang w:val="en-US"/>
        </w:rPr>
        <w:t>造成散落影响评标结果时，后果由投标企业自负。</w:t>
      </w:r>
    </w:p>
    <w:p w:rsidR="008C4621" w:rsidRDefault="00C1057B">
      <w:pPr>
        <w:pStyle w:val="af6"/>
        <w:tabs>
          <w:tab w:val="left" w:pos="1788"/>
        </w:tabs>
        <w:adjustRightInd w:val="0"/>
        <w:snapToGrid w:val="0"/>
        <w:spacing w:before="2" w:line="480" w:lineRule="exact"/>
        <w:ind w:left="0" w:firstLine="0"/>
        <w:rPr>
          <w:rFonts w:ascii="仿宋" w:eastAsia="仿宋" w:hAnsi="仿宋" w:cs="仿宋"/>
          <w:spacing w:val="7"/>
          <w:sz w:val="28"/>
          <w:szCs w:val="28"/>
          <w:lang w:val="en-US"/>
        </w:rPr>
      </w:pPr>
      <w:r>
        <w:rPr>
          <w:rFonts w:ascii="仿宋" w:eastAsia="仿宋" w:hAnsi="仿宋" w:cs="仿宋" w:hint="eastAsia"/>
          <w:spacing w:val="7"/>
          <w:sz w:val="28"/>
          <w:szCs w:val="28"/>
          <w:lang w:val="en-US"/>
        </w:rPr>
        <w:t>11.投标文件格式</w:t>
      </w:r>
    </w:p>
    <w:p w:rsidR="008C4621" w:rsidRDefault="00C1057B">
      <w:pPr>
        <w:pStyle w:val="af6"/>
        <w:tabs>
          <w:tab w:val="left" w:pos="1788"/>
        </w:tabs>
        <w:adjustRightInd w:val="0"/>
        <w:snapToGrid w:val="0"/>
        <w:spacing w:before="2" w:line="480" w:lineRule="exact"/>
        <w:ind w:left="0" w:firstLine="0"/>
        <w:rPr>
          <w:rFonts w:ascii="仿宋" w:eastAsia="仿宋" w:hAnsi="仿宋" w:cs="仿宋"/>
          <w:spacing w:val="7"/>
          <w:sz w:val="28"/>
          <w:szCs w:val="28"/>
          <w:lang w:val="en-US"/>
        </w:rPr>
      </w:pPr>
      <w:r>
        <w:rPr>
          <w:rFonts w:ascii="仿宋" w:eastAsia="仿宋" w:hAnsi="仿宋" w:cs="仿宋" w:hint="eastAsia"/>
          <w:spacing w:val="7"/>
          <w:sz w:val="28"/>
          <w:szCs w:val="28"/>
          <w:lang w:val="en-US"/>
        </w:rPr>
        <w:t>11.1投标人应按公开招标文件附件中提供的“投标文件格式”填写“投标函”等附件。</w:t>
      </w:r>
    </w:p>
    <w:p w:rsidR="008C4621" w:rsidRDefault="00C1057B">
      <w:pPr>
        <w:pStyle w:val="af6"/>
        <w:tabs>
          <w:tab w:val="left" w:pos="1788"/>
        </w:tabs>
        <w:adjustRightInd w:val="0"/>
        <w:snapToGrid w:val="0"/>
        <w:spacing w:before="2" w:line="480" w:lineRule="exact"/>
        <w:ind w:left="0" w:firstLine="0"/>
        <w:rPr>
          <w:rFonts w:ascii="仿宋" w:eastAsia="仿宋" w:hAnsi="仿宋" w:cs="仿宋"/>
          <w:spacing w:val="7"/>
          <w:sz w:val="28"/>
          <w:szCs w:val="28"/>
          <w:lang w:val="en-US"/>
        </w:rPr>
      </w:pPr>
      <w:r>
        <w:rPr>
          <w:rFonts w:ascii="仿宋" w:eastAsia="仿宋" w:hAnsi="仿宋" w:cs="仿宋" w:hint="eastAsia"/>
          <w:spacing w:val="7"/>
          <w:sz w:val="28"/>
          <w:szCs w:val="28"/>
          <w:lang w:val="en-US"/>
        </w:rPr>
        <w:t>11.2投标人不得将同一分包中的内容拆开投标，否则将导致其投标无效。</w:t>
      </w:r>
    </w:p>
    <w:p w:rsidR="008C4621" w:rsidRDefault="00C1057B">
      <w:pPr>
        <w:pStyle w:val="af6"/>
        <w:tabs>
          <w:tab w:val="left" w:pos="1781"/>
        </w:tabs>
        <w:adjustRightInd w:val="0"/>
        <w:snapToGrid w:val="0"/>
        <w:spacing w:line="480" w:lineRule="exact"/>
        <w:ind w:left="0" w:firstLine="0"/>
        <w:rPr>
          <w:rFonts w:ascii="仿宋" w:eastAsia="仿宋" w:hAnsi="仿宋" w:cs="仿宋"/>
          <w:sz w:val="28"/>
          <w:szCs w:val="28"/>
        </w:rPr>
      </w:pPr>
      <w:r>
        <w:rPr>
          <w:rFonts w:ascii="仿宋" w:eastAsia="仿宋" w:hAnsi="仿宋" w:cs="仿宋" w:hint="eastAsia"/>
          <w:sz w:val="28"/>
          <w:szCs w:val="28"/>
          <w:lang w:val="en-US"/>
        </w:rPr>
        <w:t>12.</w:t>
      </w:r>
      <w:r>
        <w:rPr>
          <w:rFonts w:ascii="仿宋" w:eastAsia="仿宋" w:hAnsi="仿宋" w:cs="仿宋" w:hint="eastAsia"/>
          <w:sz w:val="28"/>
          <w:szCs w:val="28"/>
        </w:rPr>
        <w:t>投标货币要求</w:t>
      </w:r>
    </w:p>
    <w:p w:rsidR="008C4621" w:rsidRDefault="00C1057B">
      <w:pPr>
        <w:pStyle w:val="af6"/>
        <w:tabs>
          <w:tab w:val="left" w:pos="1781"/>
        </w:tabs>
        <w:adjustRightInd w:val="0"/>
        <w:snapToGrid w:val="0"/>
        <w:spacing w:before="133" w:line="480" w:lineRule="exact"/>
        <w:ind w:left="0" w:firstLine="0"/>
        <w:rPr>
          <w:rFonts w:ascii="仿宋" w:eastAsia="仿宋" w:hAnsi="仿宋" w:cs="仿宋"/>
          <w:sz w:val="28"/>
          <w:szCs w:val="28"/>
        </w:rPr>
      </w:pPr>
      <w:r>
        <w:rPr>
          <w:rFonts w:ascii="仿宋" w:eastAsia="仿宋" w:hAnsi="仿宋" w:cs="仿宋" w:hint="eastAsia"/>
          <w:sz w:val="28"/>
          <w:szCs w:val="28"/>
          <w:lang w:val="en-US"/>
        </w:rPr>
        <w:t>12.1</w:t>
      </w:r>
      <w:r>
        <w:rPr>
          <w:rFonts w:ascii="仿宋" w:eastAsia="仿宋" w:hAnsi="仿宋" w:cs="仿宋" w:hint="eastAsia"/>
          <w:sz w:val="28"/>
          <w:szCs w:val="28"/>
        </w:rPr>
        <w:t>除非公开招标文件另有规定或许可，投标人提供的所有工程、货物和服务均应以人民币进行报价。</w:t>
      </w:r>
    </w:p>
    <w:p w:rsidR="008C4621" w:rsidRDefault="00C1057B">
      <w:pPr>
        <w:pStyle w:val="af6"/>
        <w:tabs>
          <w:tab w:val="left" w:pos="1781"/>
        </w:tabs>
        <w:adjustRightInd w:val="0"/>
        <w:snapToGrid w:val="0"/>
        <w:spacing w:line="480" w:lineRule="exact"/>
        <w:ind w:left="0" w:firstLine="0"/>
        <w:rPr>
          <w:rFonts w:ascii="仿宋" w:eastAsia="仿宋" w:hAnsi="仿宋" w:cs="仿宋"/>
          <w:sz w:val="28"/>
          <w:szCs w:val="28"/>
        </w:rPr>
      </w:pPr>
      <w:r>
        <w:rPr>
          <w:rFonts w:ascii="仿宋" w:eastAsia="仿宋" w:hAnsi="仿宋" w:cs="仿宋" w:hint="eastAsia"/>
          <w:spacing w:val="-5"/>
          <w:sz w:val="28"/>
          <w:szCs w:val="28"/>
          <w:lang w:val="en-US"/>
        </w:rPr>
        <w:t>12.2</w:t>
      </w:r>
      <w:r>
        <w:rPr>
          <w:rFonts w:ascii="仿宋" w:eastAsia="仿宋" w:hAnsi="仿宋" w:cs="仿宋" w:hint="eastAsia"/>
          <w:spacing w:val="-5"/>
          <w:sz w:val="28"/>
          <w:szCs w:val="28"/>
        </w:rPr>
        <w:t>公开招标文件除非另有规定的，否则只允许投标人提交一个投标方案,任何有</w:t>
      </w:r>
      <w:r>
        <w:rPr>
          <w:rFonts w:ascii="仿宋" w:eastAsia="仿宋" w:hAnsi="仿宋" w:cs="仿宋" w:hint="eastAsia"/>
          <w:sz w:val="28"/>
          <w:szCs w:val="28"/>
        </w:rPr>
        <w:t>选择性的投标方案其投标将被视为无效投标。</w:t>
      </w:r>
    </w:p>
    <w:p w:rsidR="008C4621" w:rsidRDefault="00C1057B">
      <w:pPr>
        <w:pStyle w:val="af6"/>
        <w:tabs>
          <w:tab w:val="left" w:pos="1122"/>
        </w:tabs>
        <w:adjustRightInd w:val="0"/>
        <w:snapToGrid w:val="0"/>
        <w:spacing w:line="480" w:lineRule="exact"/>
        <w:ind w:left="0" w:firstLine="0"/>
        <w:rPr>
          <w:rFonts w:ascii="仿宋" w:eastAsia="仿宋" w:hAnsi="仿宋" w:cs="仿宋"/>
          <w:sz w:val="28"/>
          <w:szCs w:val="28"/>
        </w:rPr>
      </w:pPr>
      <w:r>
        <w:rPr>
          <w:rFonts w:ascii="仿宋" w:eastAsia="仿宋" w:hAnsi="仿宋" w:cs="仿宋" w:hint="eastAsia"/>
          <w:sz w:val="28"/>
          <w:szCs w:val="28"/>
          <w:lang w:val="en-US"/>
        </w:rPr>
        <w:t>13.</w:t>
      </w:r>
      <w:r>
        <w:rPr>
          <w:rFonts w:ascii="仿宋" w:eastAsia="仿宋" w:hAnsi="仿宋" w:cs="仿宋" w:hint="eastAsia"/>
          <w:sz w:val="28"/>
          <w:szCs w:val="28"/>
        </w:rPr>
        <w:t>投标人资格的证明文件</w:t>
      </w:r>
    </w:p>
    <w:p w:rsidR="008C4621" w:rsidRDefault="00C1057B">
      <w:pPr>
        <w:pStyle w:val="af6"/>
        <w:tabs>
          <w:tab w:val="left" w:pos="1781"/>
        </w:tabs>
        <w:adjustRightInd w:val="0"/>
        <w:snapToGrid w:val="0"/>
        <w:spacing w:before="161"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13.1</w:t>
      </w:r>
      <w:r>
        <w:rPr>
          <w:rFonts w:ascii="仿宋" w:eastAsia="仿宋" w:hAnsi="仿宋" w:cs="仿宋" w:hint="eastAsia"/>
          <w:sz w:val="28"/>
          <w:szCs w:val="28"/>
        </w:rPr>
        <w:t>投标人应提交证明其有资格参加投标和中标后有能力履行合同的文件，并作为其投标文件的一部分。</w:t>
      </w:r>
    </w:p>
    <w:p w:rsidR="008C4621" w:rsidRDefault="00C1057B">
      <w:pPr>
        <w:pStyle w:val="af6"/>
        <w:tabs>
          <w:tab w:val="left" w:pos="1781"/>
        </w:tabs>
        <w:adjustRightInd w:val="0"/>
        <w:snapToGrid w:val="0"/>
        <w:spacing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13.2</w:t>
      </w:r>
      <w:r>
        <w:rPr>
          <w:rFonts w:ascii="仿宋" w:eastAsia="仿宋" w:hAnsi="仿宋" w:cs="仿宋" w:hint="eastAsia"/>
          <w:sz w:val="28"/>
          <w:szCs w:val="28"/>
        </w:rPr>
        <w:t>如果本次招标允许联合体参加投标，可根据投标人资格要求组成联合体。两个</w:t>
      </w:r>
      <w:r>
        <w:rPr>
          <w:rFonts w:ascii="仿宋" w:eastAsia="仿宋" w:hAnsi="仿宋" w:cs="仿宋" w:hint="eastAsia"/>
          <w:spacing w:val="-6"/>
          <w:sz w:val="28"/>
          <w:szCs w:val="28"/>
        </w:rPr>
        <w:t>以上法人或者其他组织可以组成一个联合体，以一个投标人的身份共同投标。联合体各方</w:t>
      </w:r>
      <w:r>
        <w:rPr>
          <w:rFonts w:ascii="仿宋" w:eastAsia="仿宋" w:hAnsi="仿宋" w:cs="仿宋" w:hint="eastAsia"/>
          <w:spacing w:val="-9"/>
          <w:sz w:val="28"/>
          <w:szCs w:val="28"/>
        </w:rPr>
        <w:t>均应当具备承担招标项目的相应能力；国家有关规定或者公开招标文件对投标人资格条</w:t>
      </w:r>
      <w:r>
        <w:rPr>
          <w:rFonts w:ascii="仿宋" w:eastAsia="仿宋" w:hAnsi="仿宋" w:cs="仿宋" w:hint="eastAsia"/>
          <w:spacing w:val="-11"/>
          <w:sz w:val="28"/>
          <w:szCs w:val="28"/>
        </w:rPr>
        <w:t>件有规定的，联合体各方均应当具备规定的相应资格</w:t>
      </w:r>
      <w:r>
        <w:rPr>
          <w:rFonts w:ascii="仿宋" w:eastAsia="仿宋" w:hAnsi="仿宋" w:cs="仿宋" w:hint="eastAsia"/>
          <w:spacing w:val="-11"/>
          <w:sz w:val="28"/>
          <w:szCs w:val="28"/>
        </w:rPr>
        <w:lastRenderedPageBreak/>
        <w:t>条件。由同一专业的单位组成的联合体，按照资质等级较低的单位确定资质等级。联合体各方应当签订共同投标协议，注明主</w:t>
      </w:r>
      <w:r>
        <w:rPr>
          <w:rFonts w:ascii="仿宋" w:eastAsia="仿宋" w:hAnsi="仿宋" w:cs="仿宋" w:hint="eastAsia"/>
          <w:spacing w:val="-12"/>
          <w:sz w:val="28"/>
          <w:szCs w:val="28"/>
        </w:rPr>
        <w:t>办人，明确约定各方拟承担的工作和责任，并将共同投标协议连同投标文件一并提交采购代理机构。联合体中标的，联合体各方应当共同与采购人签订合同，就中标项目向采购人</w:t>
      </w:r>
      <w:r>
        <w:rPr>
          <w:rFonts w:ascii="仿宋" w:eastAsia="仿宋" w:hAnsi="仿宋" w:cs="仿宋" w:hint="eastAsia"/>
          <w:sz w:val="28"/>
          <w:szCs w:val="28"/>
        </w:rPr>
        <w:t>承担连带责任。</w:t>
      </w:r>
    </w:p>
    <w:p w:rsidR="008C4621" w:rsidRDefault="00C1057B">
      <w:pPr>
        <w:pStyle w:val="af6"/>
        <w:tabs>
          <w:tab w:val="left" w:pos="1781"/>
        </w:tabs>
        <w:adjustRightInd w:val="0"/>
        <w:snapToGrid w:val="0"/>
        <w:spacing w:before="5"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13.3</w:t>
      </w:r>
      <w:r>
        <w:rPr>
          <w:rFonts w:ascii="仿宋" w:eastAsia="仿宋" w:hAnsi="仿宋" w:cs="仿宋" w:hint="eastAsia"/>
          <w:sz w:val="28"/>
          <w:szCs w:val="28"/>
        </w:rPr>
        <w:t>投标人应符合公开招标文件第一章中规定的投标人资格标准，资格证明文件必须真实有效。</w:t>
      </w:r>
    </w:p>
    <w:p w:rsidR="008C4621" w:rsidRDefault="00C1057B">
      <w:pPr>
        <w:pStyle w:val="af6"/>
        <w:tabs>
          <w:tab w:val="left" w:pos="1122"/>
        </w:tabs>
        <w:adjustRightInd w:val="0"/>
        <w:snapToGrid w:val="0"/>
        <w:spacing w:line="480" w:lineRule="exact"/>
        <w:ind w:left="0" w:firstLine="0"/>
        <w:rPr>
          <w:rFonts w:ascii="仿宋" w:eastAsia="仿宋" w:hAnsi="仿宋" w:cs="仿宋"/>
          <w:sz w:val="28"/>
          <w:szCs w:val="28"/>
        </w:rPr>
      </w:pPr>
      <w:r>
        <w:rPr>
          <w:rFonts w:ascii="仿宋" w:eastAsia="仿宋" w:hAnsi="仿宋" w:cs="仿宋" w:hint="eastAsia"/>
          <w:sz w:val="28"/>
          <w:szCs w:val="28"/>
          <w:lang w:val="en-US"/>
        </w:rPr>
        <w:t>14.</w:t>
      </w:r>
      <w:r>
        <w:rPr>
          <w:rFonts w:ascii="仿宋" w:eastAsia="仿宋" w:hAnsi="仿宋" w:cs="仿宋" w:hint="eastAsia"/>
          <w:sz w:val="28"/>
          <w:szCs w:val="28"/>
        </w:rPr>
        <w:t>证明货物、服务或工程的合格性和符合公开招标文件规定的文件</w:t>
      </w:r>
    </w:p>
    <w:p w:rsidR="008C4621" w:rsidRDefault="00C1057B">
      <w:pPr>
        <w:pStyle w:val="af6"/>
        <w:tabs>
          <w:tab w:val="left" w:pos="1781"/>
        </w:tabs>
        <w:adjustRightInd w:val="0"/>
        <w:snapToGrid w:val="0"/>
        <w:spacing w:before="160" w:line="480" w:lineRule="exact"/>
        <w:ind w:left="0" w:firstLine="0"/>
        <w:rPr>
          <w:rFonts w:ascii="仿宋" w:eastAsia="仿宋" w:hAnsi="仿宋" w:cs="仿宋"/>
          <w:sz w:val="28"/>
          <w:szCs w:val="28"/>
        </w:rPr>
      </w:pPr>
      <w:r>
        <w:rPr>
          <w:rFonts w:ascii="仿宋" w:eastAsia="仿宋" w:hAnsi="仿宋" w:cs="仿宋" w:hint="eastAsia"/>
          <w:sz w:val="28"/>
          <w:szCs w:val="28"/>
          <w:lang w:val="en-US"/>
        </w:rPr>
        <w:t>14.1</w:t>
      </w:r>
      <w:r>
        <w:rPr>
          <w:rFonts w:ascii="仿宋" w:eastAsia="仿宋" w:hAnsi="仿宋" w:cs="仿宋" w:hint="eastAsia"/>
          <w:sz w:val="28"/>
          <w:szCs w:val="28"/>
        </w:rPr>
        <w:t>投标人应提交证明文件证明其拟供的合同项下的货物、服务或工程的合格性符合公开招标文件规定。该证明文件作为投标文件的一部分。</w:t>
      </w:r>
    </w:p>
    <w:p w:rsidR="008C4621" w:rsidRDefault="00C1057B">
      <w:pPr>
        <w:pStyle w:val="af6"/>
        <w:tabs>
          <w:tab w:val="left" w:pos="1781"/>
        </w:tabs>
        <w:adjustRightInd w:val="0"/>
        <w:snapToGrid w:val="0"/>
        <w:spacing w:before="2" w:line="480" w:lineRule="exact"/>
        <w:ind w:left="0" w:firstLine="0"/>
        <w:rPr>
          <w:rFonts w:ascii="仿宋" w:eastAsia="仿宋" w:hAnsi="仿宋" w:cs="仿宋"/>
          <w:sz w:val="28"/>
          <w:szCs w:val="28"/>
        </w:rPr>
      </w:pPr>
      <w:r>
        <w:rPr>
          <w:rFonts w:ascii="仿宋" w:eastAsia="仿宋" w:hAnsi="仿宋" w:cs="仿宋" w:hint="eastAsia"/>
          <w:sz w:val="28"/>
          <w:szCs w:val="28"/>
          <w:lang w:val="en-US"/>
        </w:rPr>
        <w:t>14.2</w:t>
      </w:r>
      <w:r>
        <w:rPr>
          <w:rFonts w:ascii="仿宋" w:eastAsia="仿宋" w:hAnsi="仿宋" w:cs="仿宋" w:hint="eastAsia"/>
          <w:sz w:val="28"/>
          <w:szCs w:val="28"/>
        </w:rPr>
        <w:t>证明货物、服务或工程与公开招标文件的要求相一致的文件，可以是文字资料、图纸和数据。</w:t>
      </w:r>
    </w:p>
    <w:p w:rsidR="008C4621" w:rsidRDefault="00C1057B">
      <w:pPr>
        <w:pStyle w:val="af6"/>
        <w:tabs>
          <w:tab w:val="left" w:pos="1781"/>
        </w:tabs>
        <w:adjustRightInd w:val="0"/>
        <w:snapToGrid w:val="0"/>
        <w:spacing w:line="480" w:lineRule="exact"/>
        <w:ind w:left="0" w:firstLine="0"/>
        <w:rPr>
          <w:rFonts w:ascii="仿宋" w:eastAsia="仿宋" w:hAnsi="仿宋" w:cs="仿宋"/>
          <w:sz w:val="28"/>
          <w:szCs w:val="28"/>
        </w:rPr>
      </w:pPr>
      <w:r>
        <w:rPr>
          <w:rFonts w:ascii="仿宋" w:eastAsia="仿宋" w:hAnsi="仿宋" w:cs="仿宋" w:hint="eastAsia"/>
          <w:sz w:val="28"/>
          <w:szCs w:val="28"/>
          <w:lang w:val="en-US"/>
        </w:rPr>
        <w:t>14.3</w:t>
      </w:r>
      <w:r>
        <w:rPr>
          <w:rFonts w:ascii="仿宋" w:eastAsia="仿宋" w:hAnsi="仿宋" w:cs="仿宋" w:hint="eastAsia"/>
          <w:sz w:val="28"/>
          <w:szCs w:val="28"/>
        </w:rPr>
        <w:t>对照公开招标文件要求，逐条说明所提供的货物、服务或工程已对采购人的要求做出了实质性的投标，或申明与要求的偏差和例外。</w:t>
      </w:r>
    </w:p>
    <w:p w:rsidR="008C4621" w:rsidRDefault="00C1057B">
      <w:pPr>
        <w:pStyle w:val="af6"/>
        <w:tabs>
          <w:tab w:val="left" w:pos="1781"/>
        </w:tabs>
        <w:adjustRightInd w:val="0"/>
        <w:snapToGrid w:val="0"/>
        <w:spacing w:line="480" w:lineRule="exact"/>
        <w:ind w:left="0" w:firstLine="0"/>
        <w:rPr>
          <w:rFonts w:ascii="仿宋" w:eastAsia="仿宋" w:hAnsi="仿宋" w:cs="仿宋"/>
          <w:sz w:val="28"/>
          <w:szCs w:val="28"/>
        </w:rPr>
      </w:pPr>
      <w:r>
        <w:rPr>
          <w:rFonts w:ascii="仿宋" w:eastAsia="仿宋" w:hAnsi="仿宋" w:cs="仿宋" w:hint="eastAsia"/>
          <w:spacing w:val="-5"/>
          <w:sz w:val="28"/>
          <w:szCs w:val="28"/>
          <w:lang w:val="en-US"/>
        </w:rPr>
        <w:t>14.4</w:t>
      </w:r>
      <w:r>
        <w:rPr>
          <w:rFonts w:ascii="仿宋" w:eastAsia="仿宋" w:hAnsi="仿宋" w:cs="仿宋" w:hint="eastAsia"/>
          <w:spacing w:val="-5"/>
          <w:sz w:val="28"/>
          <w:szCs w:val="28"/>
        </w:rPr>
        <w:t xml:space="preserve">评标委员会对投标人所提供的证明货物、服务或工程的合格性的文件进行审查， </w:t>
      </w:r>
      <w:r>
        <w:rPr>
          <w:rFonts w:ascii="仿宋" w:eastAsia="仿宋" w:hAnsi="仿宋" w:cs="仿宋" w:hint="eastAsia"/>
          <w:sz w:val="28"/>
          <w:szCs w:val="28"/>
        </w:rPr>
        <w:t>审查不合格的投标将认定为无效投标。</w:t>
      </w:r>
    </w:p>
    <w:p w:rsidR="008C4621" w:rsidRDefault="00C1057B">
      <w:pPr>
        <w:pStyle w:val="af6"/>
        <w:tabs>
          <w:tab w:val="left" w:pos="1781"/>
        </w:tabs>
        <w:adjustRightInd w:val="0"/>
        <w:snapToGrid w:val="0"/>
        <w:spacing w:line="480" w:lineRule="exact"/>
        <w:ind w:left="0" w:firstLine="0"/>
        <w:rPr>
          <w:rFonts w:ascii="仿宋" w:eastAsia="仿宋" w:hAnsi="仿宋" w:cs="仿宋"/>
          <w:sz w:val="28"/>
          <w:szCs w:val="28"/>
        </w:rPr>
      </w:pPr>
      <w:r>
        <w:rPr>
          <w:rFonts w:ascii="仿宋" w:eastAsia="仿宋" w:hAnsi="仿宋" w:cs="仿宋" w:hint="eastAsia"/>
          <w:sz w:val="28"/>
          <w:szCs w:val="28"/>
          <w:lang w:val="en-US"/>
        </w:rPr>
        <w:t>14.5</w:t>
      </w:r>
      <w:r>
        <w:rPr>
          <w:rFonts w:ascii="仿宋" w:eastAsia="仿宋" w:hAnsi="仿宋" w:cs="仿宋" w:hint="eastAsia"/>
          <w:sz w:val="28"/>
          <w:szCs w:val="28"/>
        </w:rPr>
        <w:t>投标人必须对投标文件所提供的全部资料的真实性承担法律责任，并无条件接受采购代理机构、采购人及政府采购监督管理部门等对其中任何资料进行核实的要求。</w:t>
      </w:r>
    </w:p>
    <w:p w:rsidR="008C4621" w:rsidRDefault="00C1057B">
      <w:pPr>
        <w:pStyle w:val="af6"/>
        <w:tabs>
          <w:tab w:val="left" w:pos="1781"/>
        </w:tabs>
        <w:adjustRightInd w:val="0"/>
        <w:snapToGrid w:val="0"/>
        <w:spacing w:line="480" w:lineRule="exact"/>
        <w:ind w:left="0" w:firstLine="0"/>
        <w:rPr>
          <w:rFonts w:ascii="仿宋" w:eastAsia="仿宋" w:hAnsi="仿宋" w:cs="仿宋"/>
          <w:sz w:val="28"/>
          <w:szCs w:val="28"/>
        </w:rPr>
      </w:pPr>
      <w:r>
        <w:rPr>
          <w:rFonts w:ascii="仿宋" w:eastAsia="仿宋" w:hAnsi="仿宋" w:cs="仿宋" w:hint="eastAsia"/>
          <w:sz w:val="28"/>
          <w:szCs w:val="28"/>
          <w:lang w:val="en-US"/>
        </w:rPr>
        <w:t>14.6</w:t>
      </w:r>
      <w:r>
        <w:rPr>
          <w:rFonts w:ascii="仿宋" w:eastAsia="仿宋" w:hAnsi="仿宋" w:cs="仿宋" w:hint="eastAsia"/>
          <w:sz w:val="28"/>
          <w:szCs w:val="28"/>
        </w:rPr>
        <w:t>如果因为投标人投标文件填报的内容不详，或没有提供公开招标文件中所要求的全部资料及数据，由此造成的后果，其责任由投标人承担。</w:t>
      </w:r>
    </w:p>
    <w:p w:rsidR="008C4621" w:rsidRDefault="00C1057B">
      <w:pPr>
        <w:pStyle w:val="af6"/>
        <w:tabs>
          <w:tab w:val="left" w:pos="1781"/>
        </w:tabs>
        <w:adjustRightInd w:val="0"/>
        <w:snapToGrid w:val="0"/>
        <w:spacing w:line="480" w:lineRule="exact"/>
        <w:ind w:left="0" w:firstLine="0"/>
        <w:rPr>
          <w:rFonts w:ascii="仿宋" w:eastAsia="仿宋" w:hAnsi="仿宋" w:cs="仿宋"/>
          <w:sz w:val="28"/>
          <w:szCs w:val="28"/>
        </w:rPr>
      </w:pPr>
      <w:r>
        <w:rPr>
          <w:rFonts w:ascii="仿宋" w:eastAsia="仿宋" w:hAnsi="仿宋" w:cs="仿宋" w:hint="eastAsia"/>
          <w:sz w:val="28"/>
          <w:szCs w:val="28"/>
        </w:rPr>
        <w:t>15.投标保证金</w:t>
      </w:r>
    </w:p>
    <w:p w:rsidR="008C4621" w:rsidRDefault="00C1057B">
      <w:pPr>
        <w:pStyle w:val="af6"/>
        <w:tabs>
          <w:tab w:val="left" w:pos="1788"/>
        </w:tabs>
        <w:adjustRightInd w:val="0"/>
        <w:snapToGrid w:val="0"/>
        <w:spacing w:line="480" w:lineRule="exact"/>
        <w:ind w:left="0" w:firstLine="0"/>
        <w:jc w:val="both"/>
        <w:rPr>
          <w:rFonts w:ascii="仿宋" w:eastAsia="仿宋" w:hAnsi="仿宋" w:cs="仿宋"/>
          <w:sz w:val="28"/>
          <w:szCs w:val="28"/>
        </w:rPr>
      </w:pPr>
      <w:r>
        <w:rPr>
          <w:rFonts w:ascii="仿宋" w:eastAsia="仿宋" w:hAnsi="仿宋" w:cs="仿宋" w:hint="eastAsia"/>
          <w:spacing w:val="6"/>
          <w:sz w:val="28"/>
          <w:szCs w:val="28"/>
          <w:lang w:val="en-US"/>
        </w:rPr>
        <w:t>15.1</w:t>
      </w:r>
      <w:r>
        <w:rPr>
          <w:rFonts w:ascii="仿宋" w:eastAsia="仿宋" w:hAnsi="仿宋" w:cs="仿宋" w:hint="eastAsia"/>
          <w:spacing w:val="6"/>
          <w:sz w:val="28"/>
          <w:szCs w:val="28"/>
        </w:rPr>
        <w:t>投标人应向采购代理机构提交投标保证金金额为投标人须知前附表规定的数额，并作为其投标的一部分。</w:t>
      </w:r>
    </w:p>
    <w:p w:rsidR="008C4621" w:rsidRDefault="00C1057B">
      <w:pPr>
        <w:pStyle w:val="af6"/>
        <w:tabs>
          <w:tab w:val="left" w:pos="1788"/>
        </w:tabs>
        <w:adjustRightInd w:val="0"/>
        <w:snapToGrid w:val="0"/>
        <w:spacing w:line="480" w:lineRule="exact"/>
        <w:ind w:left="0" w:firstLine="0"/>
        <w:jc w:val="both"/>
        <w:rPr>
          <w:rFonts w:ascii="仿宋" w:eastAsia="仿宋" w:hAnsi="仿宋" w:cs="仿宋"/>
          <w:sz w:val="28"/>
          <w:szCs w:val="28"/>
        </w:rPr>
      </w:pPr>
      <w:r>
        <w:rPr>
          <w:rFonts w:ascii="仿宋" w:eastAsia="仿宋" w:hAnsi="仿宋" w:cs="仿宋" w:hint="eastAsia"/>
          <w:spacing w:val="6"/>
          <w:sz w:val="28"/>
          <w:szCs w:val="28"/>
          <w:lang w:val="en-US"/>
        </w:rPr>
        <w:t>15.2</w:t>
      </w:r>
      <w:r>
        <w:rPr>
          <w:rFonts w:ascii="仿宋" w:eastAsia="仿宋" w:hAnsi="仿宋" w:cs="仿宋" w:hint="eastAsia"/>
          <w:spacing w:val="6"/>
          <w:sz w:val="28"/>
          <w:szCs w:val="28"/>
        </w:rPr>
        <w:t>投标保证金是为了保护采购代理机构和采购人免遭因投标人的行为而蒙受损</w:t>
      </w:r>
      <w:r>
        <w:rPr>
          <w:rFonts w:ascii="仿宋" w:eastAsia="仿宋" w:hAnsi="仿宋" w:cs="仿宋" w:hint="eastAsia"/>
          <w:spacing w:val="-13"/>
          <w:sz w:val="28"/>
          <w:szCs w:val="28"/>
        </w:rPr>
        <w:t>失。采购代理机构和采购人在因投标人的行为受到损害时可根据本须知有关规定没收投标</w:t>
      </w:r>
      <w:r>
        <w:rPr>
          <w:rFonts w:ascii="仿宋" w:eastAsia="仿宋" w:hAnsi="仿宋" w:cs="仿宋" w:hint="eastAsia"/>
          <w:sz w:val="28"/>
          <w:szCs w:val="28"/>
        </w:rPr>
        <w:t>人的投标保证金。</w:t>
      </w:r>
    </w:p>
    <w:p w:rsidR="008C4621" w:rsidRDefault="00C1057B">
      <w:pPr>
        <w:pStyle w:val="af6"/>
        <w:tabs>
          <w:tab w:val="left" w:pos="1781"/>
        </w:tabs>
        <w:adjustRightInd w:val="0"/>
        <w:snapToGrid w:val="0"/>
        <w:spacing w:before="2" w:line="480" w:lineRule="exact"/>
        <w:ind w:left="0" w:firstLine="0"/>
        <w:jc w:val="both"/>
        <w:rPr>
          <w:rFonts w:ascii="仿宋" w:eastAsia="仿宋" w:hAnsi="仿宋" w:cs="仿宋"/>
          <w:sz w:val="28"/>
          <w:szCs w:val="28"/>
        </w:rPr>
      </w:pPr>
      <w:r>
        <w:rPr>
          <w:rFonts w:ascii="仿宋" w:eastAsia="仿宋" w:hAnsi="仿宋" w:cs="仿宋" w:hint="eastAsia"/>
          <w:spacing w:val="-4"/>
          <w:sz w:val="28"/>
          <w:szCs w:val="28"/>
          <w:lang w:val="en-US"/>
        </w:rPr>
        <w:t>15.3</w:t>
      </w:r>
      <w:r>
        <w:rPr>
          <w:rFonts w:ascii="仿宋" w:eastAsia="仿宋" w:hAnsi="仿宋" w:cs="仿宋" w:hint="eastAsia"/>
          <w:spacing w:val="-4"/>
          <w:sz w:val="28"/>
          <w:szCs w:val="28"/>
        </w:rPr>
        <w:t>投标保证金应用投标货币即人民币，并采用投标人须知前附表规定的形式提交。</w:t>
      </w:r>
    </w:p>
    <w:p w:rsidR="008C4621" w:rsidRDefault="00C1057B">
      <w:pPr>
        <w:pStyle w:val="af6"/>
        <w:tabs>
          <w:tab w:val="left" w:pos="1781"/>
        </w:tabs>
        <w:adjustRightInd w:val="0"/>
        <w:snapToGrid w:val="0"/>
        <w:spacing w:before="160"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15.4</w:t>
      </w:r>
      <w:r>
        <w:rPr>
          <w:rFonts w:ascii="仿宋" w:eastAsia="仿宋" w:hAnsi="仿宋" w:cs="仿宋" w:hint="eastAsia"/>
          <w:sz w:val="28"/>
          <w:szCs w:val="28"/>
        </w:rPr>
        <w:t>以上形式的保证金须在投标人须知前附表规定的时间之前到帐。</w:t>
      </w:r>
    </w:p>
    <w:p w:rsidR="008C4621" w:rsidRDefault="00C1057B">
      <w:pPr>
        <w:pStyle w:val="af6"/>
        <w:tabs>
          <w:tab w:val="left" w:pos="1781"/>
        </w:tabs>
        <w:adjustRightInd w:val="0"/>
        <w:snapToGrid w:val="0"/>
        <w:spacing w:before="161" w:line="480" w:lineRule="exact"/>
        <w:ind w:left="0" w:firstLine="0"/>
        <w:rPr>
          <w:rFonts w:ascii="仿宋" w:eastAsia="仿宋" w:hAnsi="仿宋" w:cs="仿宋"/>
          <w:sz w:val="28"/>
          <w:szCs w:val="28"/>
        </w:rPr>
      </w:pPr>
      <w:r>
        <w:rPr>
          <w:rFonts w:ascii="仿宋" w:eastAsia="仿宋" w:hAnsi="仿宋" w:cs="仿宋" w:hint="eastAsia"/>
          <w:sz w:val="28"/>
          <w:szCs w:val="28"/>
          <w:lang w:val="en-US"/>
        </w:rPr>
        <w:lastRenderedPageBreak/>
        <w:t>15.5</w:t>
      </w:r>
      <w:r>
        <w:rPr>
          <w:rFonts w:ascii="仿宋" w:eastAsia="仿宋" w:hAnsi="仿宋" w:cs="仿宋" w:hint="eastAsia"/>
          <w:sz w:val="28"/>
          <w:szCs w:val="28"/>
        </w:rPr>
        <w:t>投标保证金请按以下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提供：见投标人须知前附表。</w:t>
      </w:r>
    </w:p>
    <w:p w:rsidR="008C4621" w:rsidRDefault="00C1057B">
      <w:pPr>
        <w:pStyle w:val="af6"/>
        <w:tabs>
          <w:tab w:val="left" w:pos="1781"/>
        </w:tabs>
        <w:adjustRightInd w:val="0"/>
        <w:snapToGrid w:val="0"/>
        <w:spacing w:before="160" w:line="480" w:lineRule="exact"/>
        <w:ind w:left="0" w:firstLine="0"/>
        <w:rPr>
          <w:rFonts w:ascii="仿宋" w:eastAsia="仿宋" w:hAnsi="仿宋" w:cs="仿宋"/>
          <w:sz w:val="28"/>
          <w:szCs w:val="28"/>
        </w:rPr>
      </w:pPr>
      <w:r>
        <w:rPr>
          <w:rFonts w:ascii="仿宋" w:eastAsia="仿宋" w:hAnsi="仿宋" w:cs="仿宋" w:hint="eastAsia"/>
          <w:sz w:val="28"/>
          <w:szCs w:val="28"/>
          <w:lang w:val="en-US"/>
        </w:rPr>
        <w:t>15.6</w:t>
      </w:r>
      <w:r>
        <w:rPr>
          <w:rFonts w:ascii="仿宋" w:eastAsia="仿宋" w:hAnsi="仿宋" w:cs="仿宋" w:hint="eastAsia"/>
          <w:sz w:val="28"/>
          <w:szCs w:val="28"/>
        </w:rPr>
        <w:t>凡没有按照本须知规定随附有效的投标保证金的投标，应按本须知有关规定视为非投标性投标予以作为无效投标处理。</w:t>
      </w:r>
    </w:p>
    <w:p w:rsidR="008C4621" w:rsidRDefault="00C1057B">
      <w:pPr>
        <w:pStyle w:val="af6"/>
        <w:tabs>
          <w:tab w:val="left" w:pos="1781"/>
        </w:tabs>
        <w:adjustRightInd w:val="0"/>
        <w:snapToGrid w:val="0"/>
        <w:spacing w:before="160" w:line="480" w:lineRule="exact"/>
        <w:ind w:left="0" w:firstLine="0"/>
        <w:rPr>
          <w:rFonts w:ascii="仿宋" w:eastAsia="仿宋" w:hAnsi="仿宋" w:cs="仿宋"/>
          <w:sz w:val="28"/>
          <w:szCs w:val="28"/>
        </w:rPr>
      </w:pPr>
      <w:r>
        <w:rPr>
          <w:rFonts w:ascii="仿宋" w:eastAsia="仿宋" w:hAnsi="仿宋" w:cs="仿宋" w:hint="eastAsia"/>
          <w:sz w:val="28"/>
          <w:szCs w:val="28"/>
          <w:lang w:val="en-US"/>
        </w:rPr>
        <w:t>15.7</w:t>
      </w:r>
      <w:r>
        <w:rPr>
          <w:rFonts w:ascii="仿宋" w:eastAsia="仿宋" w:hAnsi="仿宋" w:cs="仿宋" w:hint="eastAsia"/>
          <w:sz w:val="28"/>
          <w:szCs w:val="28"/>
        </w:rPr>
        <w:t xml:space="preserve">未中标的投标人的投标保证金，将在中标结果公示期满后 5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工作日内由招标代理机构退还。</w:t>
      </w:r>
    </w:p>
    <w:p w:rsidR="008C4621" w:rsidRDefault="00C1057B">
      <w:pPr>
        <w:pStyle w:val="af6"/>
        <w:tabs>
          <w:tab w:val="left" w:pos="1781"/>
        </w:tabs>
        <w:adjustRightInd w:val="0"/>
        <w:snapToGrid w:val="0"/>
        <w:spacing w:line="480" w:lineRule="exact"/>
        <w:ind w:left="0" w:firstLine="0"/>
        <w:rPr>
          <w:rFonts w:ascii="仿宋" w:eastAsia="仿宋" w:hAnsi="仿宋" w:cs="仿宋"/>
          <w:sz w:val="28"/>
          <w:szCs w:val="28"/>
        </w:rPr>
      </w:pPr>
      <w:r>
        <w:rPr>
          <w:rFonts w:ascii="仿宋" w:eastAsia="仿宋" w:hAnsi="仿宋" w:cs="仿宋" w:hint="eastAsia"/>
          <w:sz w:val="28"/>
          <w:szCs w:val="28"/>
          <w:lang w:val="en-US"/>
        </w:rPr>
        <w:t>15.8</w:t>
      </w:r>
      <w:r>
        <w:rPr>
          <w:rFonts w:ascii="仿宋" w:eastAsia="仿宋" w:hAnsi="仿宋" w:cs="仿宋" w:hint="eastAsia"/>
          <w:sz w:val="28"/>
          <w:szCs w:val="28"/>
        </w:rPr>
        <w:t>中标人的投标保证金的退还，必须同时满足以下要求：</w:t>
      </w:r>
    </w:p>
    <w:p w:rsidR="008C4621" w:rsidRDefault="00C1057B">
      <w:pPr>
        <w:pStyle w:val="af6"/>
        <w:tabs>
          <w:tab w:val="left" w:pos="2021"/>
        </w:tabs>
        <w:adjustRightInd w:val="0"/>
        <w:snapToGrid w:val="0"/>
        <w:spacing w:before="160" w:line="480" w:lineRule="exact"/>
        <w:ind w:left="0" w:firstLine="0"/>
        <w:rPr>
          <w:rFonts w:ascii="仿宋" w:eastAsia="仿宋" w:hAnsi="仿宋" w:cs="仿宋"/>
          <w:sz w:val="28"/>
          <w:szCs w:val="28"/>
        </w:rPr>
      </w:pPr>
      <w:r>
        <w:rPr>
          <w:rFonts w:ascii="仿宋" w:eastAsia="仿宋" w:hAnsi="仿宋" w:cs="仿宋" w:hint="eastAsia"/>
          <w:sz w:val="28"/>
          <w:szCs w:val="28"/>
          <w:lang w:val="en-US"/>
        </w:rPr>
        <w:t>15.8.1</w:t>
      </w:r>
      <w:r>
        <w:rPr>
          <w:rFonts w:ascii="仿宋" w:eastAsia="仿宋" w:hAnsi="仿宋" w:cs="仿宋" w:hint="eastAsia"/>
          <w:sz w:val="28"/>
          <w:szCs w:val="28"/>
        </w:rPr>
        <w:t>中标人按投标人须知的规定签订合同。</w:t>
      </w:r>
    </w:p>
    <w:p w:rsidR="008C4621" w:rsidRDefault="00C1057B">
      <w:pPr>
        <w:pStyle w:val="af6"/>
        <w:tabs>
          <w:tab w:val="left" w:pos="2021"/>
        </w:tabs>
        <w:adjustRightInd w:val="0"/>
        <w:snapToGrid w:val="0"/>
        <w:spacing w:before="161" w:line="480" w:lineRule="exact"/>
        <w:ind w:left="0" w:firstLine="0"/>
        <w:rPr>
          <w:rFonts w:ascii="仿宋" w:eastAsia="仿宋" w:hAnsi="仿宋" w:cs="仿宋"/>
          <w:sz w:val="28"/>
          <w:szCs w:val="28"/>
        </w:rPr>
      </w:pPr>
      <w:r>
        <w:rPr>
          <w:rFonts w:ascii="仿宋" w:eastAsia="仿宋" w:hAnsi="仿宋" w:cs="仿宋" w:hint="eastAsia"/>
          <w:sz w:val="28"/>
          <w:szCs w:val="28"/>
          <w:lang w:val="en-US"/>
        </w:rPr>
        <w:t>15.8.2</w:t>
      </w:r>
      <w:r>
        <w:rPr>
          <w:rFonts w:ascii="仿宋" w:eastAsia="仿宋" w:hAnsi="仿宋" w:cs="仿宋" w:hint="eastAsia"/>
          <w:sz w:val="28"/>
          <w:szCs w:val="28"/>
        </w:rPr>
        <w:t>中标人按投标人须知的规定支付了招标代理服务费。</w:t>
      </w:r>
    </w:p>
    <w:p w:rsidR="008C4621" w:rsidRDefault="00C1057B">
      <w:pPr>
        <w:pStyle w:val="af6"/>
        <w:tabs>
          <w:tab w:val="left" w:pos="2021"/>
        </w:tabs>
        <w:adjustRightInd w:val="0"/>
        <w:snapToGrid w:val="0"/>
        <w:spacing w:before="160" w:line="480" w:lineRule="exact"/>
        <w:ind w:left="0" w:firstLine="0"/>
        <w:rPr>
          <w:rFonts w:ascii="仿宋" w:eastAsia="仿宋" w:hAnsi="仿宋" w:cs="仿宋"/>
          <w:sz w:val="28"/>
          <w:szCs w:val="28"/>
        </w:rPr>
      </w:pPr>
      <w:r>
        <w:rPr>
          <w:rFonts w:ascii="仿宋" w:eastAsia="仿宋" w:hAnsi="仿宋" w:cs="仿宋" w:hint="eastAsia"/>
          <w:sz w:val="28"/>
          <w:szCs w:val="28"/>
          <w:lang w:val="en-US"/>
        </w:rPr>
        <w:t>15.8.3</w:t>
      </w:r>
      <w:r>
        <w:rPr>
          <w:rFonts w:ascii="仿宋" w:eastAsia="仿宋" w:hAnsi="仿宋" w:cs="仿宋" w:hint="eastAsia"/>
          <w:sz w:val="28"/>
          <w:szCs w:val="28"/>
        </w:rPr>
        <w:t>如果中标人拒绝支付招标代理费，采购代理机构有权在投标人所交的投标保证金中扣除相应费用。</w:t>
      </w:r>
    </w:p>
    <w:p w:rsidR="008C4621" w:rsidRDefault="00C1057B">
      <w:pPr>
        <w:pStyle w:val="af6"/>
        <w:tabs>
          <w:tab w:val="left" w:pos="1781"/>
        </w:tabs>
        <w:adjustRightInd w:val="0"/>
        <w:snapToGrid w:val="0"/>
        <w:spacing w:before="2" w:line="480" w:lineRule="exact"/>
        <w:ind w:left="0" w:firstLine="0"/>
        <w:rPr>
          <w:rFonts w:ascii="仿宋" w:eastAsia="仿宋" w:hAnsi="仿宋" w:cs="仿宋"/>
          <w:sz w:val="28"/>
          <w:szCs w:val="28"/>
        </w:rPr>
      </w:pPr>
      <w:r>
        <w:rPr>
          <w:rFonts w:ascii="仿宋" w:eastAsia="仿宋" w:hAnsi="仿宋" w:cs="仿宋" w:hint="eastAsia"/>
          <w:sz w:val="28"/>
          <w:szCs w:val="28"/>
          <w:lang w:val="en-US"/>
        </w:rPr>
        <w:t>15.9</w:t>
      </w:r>
      <w:r>
        <w:rPr>
          <w:rFonts w:ascii="仿宋" w:eastAsia="仿宋" w:hAnsi="仿宋" w:cs="仿宋" w:hint="eastAsia"/>
          <w:sz w:val="28"/>
          <w:szCs w:val="28"/>
        </w:rPr>
        <w:t>下列任何一种情况发生时，投标保证金将被没收：</w:t>
      </w:r>
    </w:p>
    <w:p w:rsidR="008C4621" w:rsidRDefault="00C1057B">
      <w:pPr>
        <w:pStyle w:val="af6"/>
        <w:tabs>
          <w:tab w:val="left" w:pos="2021"/>
        </w:tabs>
        <w:adjustRightInd w:val="0"/>
        <w:snapToGrid w:val="0"/>
        <w:spacing w:before="160" w:line="480" w:lineRule="exact"/>
        <w:ind w:left="0" w:firstLine="0"/>
        <w:rPr>
          <w:rFonts w:ascii="仿宋" w:eastAsia="仿宋" w:hAnsi="仿宋" w:cs="仿宋"/>
          <w:sz w:val="28"/>
          <w:szCs w:val="28"/>
        </w:rPr>
      </w:pPr>
      <w:r>
        <w:rPr>
          <w:rFonts w:ascii="仿宋" w:eastAsia="仿宋" w:hAnsi="仿宋" w:cs="仿宋" w:hint="eastAsia"/>
          <w:sz w:val="28"/>
          <w:szCs w:val="28"/>
          <w:lang w:val="en-US"/>
        </w:rPr>
        <w:t>15.9.1</w:t>
      </w:r>
      <w:r>
        <w:rPr>
          <w:rFonts w:ascii="仿宋" w:eastAsia="仿宋" w:hAnsi="仿宋" w:cs="仿宋" w:hint="eastAsia"/>
          <w:sz w:val="28"/>
          <w:szCs w:val="28"/>
        </w:rPr>
        <w:t>投标人在投标文件中投标的投标有效期内撤回其投标；</w:t>
      </w:r>
    </w:p>
    <w:p w:rsidR="008C4621" w:rsidRDefault="00C1057B">
      <w:pPr>
        <w:pStyle w:val="af6"/>
        <w:tabs>
          <w:tab w:val="left" w:pos="2021"/>
        </w:tabs>
        <w:adjustRightInd w:val="0"/>
        <w:snapToGrid w:val="0"/>
        <w:spacing w:before="161" w:line="480" w:lineRule="exact"/>
        <w:ind w:left="0" w:firstLine="0"/>
        <w:rPr>
          <w:rFonts w:ascii="仿宋" w:eastAsia="仿宋" w:hAnsi="仿宋" w:cs="仿宋"/>
          <w:sz w:val="28"/>
          <w:szCs w:val="28"/>
        </w:rPr>
      </w:pPr>
      <w:r>
        <w:rPr>
          <w:rFonts w:ascii="仿宋" w:eastAsia="仿宋" w:hAnsi="仿宋" w:cs="仿宋" w:hint="eastAsia"/>
          <w:sz w:val="28"/>
          <w:szCs w:val="28"/>
          <w:lang w:val="en-US"/>
        </w:rPr>
        <w:t>15.9.2</w:t>
      </w:r>
      <w:r>
        <w:rPr>
          <w:rFonts w:ascii="仿宋" w:eastAsia="仿宋" w:hAnsi="仿宋" w:cs="仿宋" w:hint="eastAsia"/>
          <w:sz w:val="28"/>
          <w:szCs w:val="28"/>
        </w:rPr>
        <w:t>中标人在规定期限内未能根据投标人须知的规定签订合同；</w:t>
      </w:r>
    </w:p>
    <w:p w:rsidR="008C4621" w:rsidRDefault="00C1057B">
      <w:pPr>
        <w:pStyle w:val="af6"/>
        <w:tabs>
          <w:tab w:val="left" w:pos="2021"/>
        </w:tabs>
        <w:adjustRightInd w:val="0"/>
        <w:snapToGrid w:val="0"/>
        <w:spacing w:before="160" w:line="480" w:lineRule="exact"/>
        <w:ind w:left="0" w:firstLine="0"/>
        <w:rPr>
          <w:rFonts w:ascii="仿宋" w:eastAsia="仿宋" w:hAnsi="仿宋" w:cs="仿宋"/>
          <w:sz w:val="28"/>
          <w:szCs w:val="28"/>
        </w:rPr>
      </w:pPr>
      <w:r>
        <w:rPr>
          <w:rFonts w:ascii="仿宋" w:eastAsia="仿宋" w:hAnsi="仿宋" w:cs="仿宋" w:hint="eastAsia"/>
          <w:spacing w:val="-1"/>
          <w:sz w:val="28"/>
          <w:szCs w:val="28"/>
          <w:lang w:val="en-US"/>
        </w:rPr>
        <w:t>15.9.3</w:t>
      </w:r>
      <w:r>
        <w:rPr>
          <w:rFonts w:ascii="仿宋" w:eastAsia="仿宋" w:hAnsi="仿宋" w:cs="仿宋" w:hint="eastAsia"/>
          <w:spacing w:val="-1"/>
          <w:sz w:val="28"/>
          <w:szCs w:val="28"/>
        </w:rPr>
        <w:t>投标人有不真实投标或有违法违规行为的。</w:t>
      </w:r>
    </w:p>
    <w:p w:rsidR="008C4621" w:rsidRDefault="00C1057B">
      <w:pPr>
        <w:pStyle w:val="af6"/>
        <w:tabs>
          <w:tab w:val="left" w:pos="2021"/>
        </w:tabs>
        <w:adjustRightInd w:val="0"/>
        <w:snapToGrid w:val="0"/>
        <w:spacing w:before="160" w:line="480" w:lineRule="exact"/>
        <w:ind w:left="0" w:firstLine="0"/>
        <w:rPr>
          <w:rFonts w:ascii="仿宋" w:eastAsia="仿宋" w:hAnsi="仿宋" w:cs="仿宋"/>
          <w:sz w:val="28"/>
          <w:szCs w:val="28"/>
        </w:rPr>
      </w:pPr>
      <w:r>
        <w:rPr>
          <w:rFonts w:ascii="仿宋" w:eastAsia="仿宋" w:hAnsi="仿宋" w:cs="仿宋" w:hint="eastAsia"/>
          <w:sz w:val="28"/>
          <w:szCs w:val="28"/>
        </w:rPr>
        <w:t>16.投标的截止期</w:t>
      </w:r>
    </w:p>
    <w:p w:rsidR="008C4621" w:rsidRDefault="00C1057B">
      <w:pPr>
        <w:pStyle w:val="a6"/>
        <w:adjustRightInd w:val="0"/>
        <w:snapToGrid w:val="0"/>
        <w:spacing w:before="1" w:line="480" w:lineRule="exact"/>
        <w:rPr>
          <w:rFonts w:ascii="仿宋" w:eastAsia="仿宋" w:hAnsi="仿宋" w:cs="仿宋"/>
          <w:sz w:val="28"/>
          <w:szCs w:val="28"/>
        </w:rPr>
      </w:pPr>
      <w:r>
        <w:rPr>
          <w:rFonts w:ascii="仿宋" w:eastAsia="仿宋" w:hAnsi="仿宋" w:cs="仿宋" w:hint="eastAsia"/>
          <w:sz w:val="28"/>
          <w:szCs w:val="28"/>
        </w:rPr>
        <w:t>16.1 超过截止时点后的投标为无效投标。</w:t>
      </w:r>
    </w:p>
    <w:p w:rsidR="008C4621" w:rsidRDefault="00C1057B">
      <w:pPr>
        <w:pStyle w:val="a6"/>
        <w:adjustRightInd w:val="0"/>
        <w:snapToGrid w:val="0"/>
        <w:spacing w:before="1" w:line="480" w:lineRule="exact"/>
        <w:rPr>
          <w:rFonts w:ascii="仿宋" w:eastAsia="仿宋" w:hAnsi="仿宋" w:cs="仿宋"/>
          <w:sz w:val="28"/>
          <w:szCs w:val="28"/>
        </w:rPr>
      </w:pPr>
      <w:r>
        <w:rPr>
          <w:rFonts w:ascii="仿宋" w:eastAsia="仿宋" w:hAnsi="仿宋" w:cs="仿宋" w:hint="eastAsia"/>
          <w:sz w:val="28"/>
          <w:szCs w:val="28"/>
        </w:rPr>
        <w:t>17.投标有效期</w:t>
      </w:r>
    </w:p>
    <w:p w:rsidR="008C4621" w:rsidRDefault="00C1057B">
      <w:pPr>
        <w:pStyle w:val="af6"/>
        <w:tabs>
          <w:tab w:val="left" w:pos="1781"/>
        </w:tabs>
        <w:adjustRightInd w:val="0"/>
        <w:snapToGrid w:val="0"/>
        <w:spacing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17.1</w:t>
      </w:r>
      <w:r>
        <w:rPr>
          <w:rFonts w:ascii="仿宋" w:eastAsia="仿宋" w:hAnsi="仿宋" w:cs="仿宋" w:hint="eastAsia"/>
          <w:sz w:val="28"/>
          <w:szCs w:val="28"/>
        </w:rPr>
        <w:t>投标有效期为投标截止日期后投标人须知前附表规定的天数，投标人的投标文</w:t>
      </w:r>
      <w:r>
        <w:rPr>
          <w:rFonts w:ascii="仿宋" w:eastAsia="仿宋" w:hAnsi="仿宋" w:cs="仿宋" w:hint="eastAsia"/>
          <w:spacing w:val="-10"/>
          <w:sz w:val="28"/>
          <w:szCs w:val="28"/>
        </w:rPr>
        <w:t>件应在投标有效期内保持有效。投标有效期不足的将被视为实质性不投标公开招标文件</w:t>
      </w:r>
      <w:r>
        <w:rPr>
          <w:rFonts w:ascii="仿宋" w:eastAsia="仿宋" w:hAnsi="仿宋" w:cs="仿宋" w:hint="eastAsia"/>
          <w:sz w:val="28"/>
          <w:szCs w:val="28"/>
        </w:rPr>
        <w:t>而被宣布无效投标。</w:t>
      </w:r>
    </w:p>
    <w:p w:rsidR="008C4621" w:rsidRDefault="00C1057B">
      <w:pPr>
        <w:pStyle w:val="af6"/>
        <w:tabs>
          <w:tab w:val="left" w:pos="1781"/>
        </w:tabs>
        <w:adjustRightInd w:val="0"/>
        <w:snapToGrid w:val="0"/>
        <w:spacing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17.2</w:t>
      </w:r>
      <w:r>
        <w:rPr>
          <w:rFonts w:ascii="仿宋" w:eastAsia="仿宋" w:hAnsi="仿宋" w:cs="仿宋" w:hint="eastAsia"/>
          <w:sz w:val="28"/>
          <w:szCs w:val="28"/>
        </w:rPr>
        <w:t>特殊情况下，在原投标有效期截止之前，采购人可要求投标人同意延长其投标</w:t>
      </w:r>
      <w:r>
        <w:rPr>
          <w:rFonts w:ascii="仿宋" w:eastAsia="仿宋" w:hAnsi="仿宋" w:cs="仿宋" w:hint="eastAsia"/>
          <w:spacing w:val="-11"/>
          <w:sz w:val="28"/>
          <w:szCs w:val="28"/>
        </w:rPr>
        <w:t>有效期。这种要求和答复均应以书面形式提供。投标人可拒绝采购人的这种要求。接受延</w:t>
      </w:r>
      <w:r>
        <w:rPr>
          <w:rFonts w:ascii="仿宋" w:eastAsia="仿宋" w:hAnsi="仿宋" w:cs="仿宋" w:hint="eastAsia"/>
          <w:spacing w:val="-6"/>
          <w:sz w:val="28"/>
          <w:szCs w:val="28"/>
        </w:rPr>
        <w:t>长投标有效期的投标人将不会被要求和允许修正其投标，而只会被要求相应的延长其投标</w:t>
      </w:r>
      <w:r>
        <w:rPr>
          <w:rFonts w:ascii="仿宋" w:eastAsia="仿宋" w:hAnsi="仿宋" w:cs="仿宋" w:hint="eastAsia"/>
          <w:spacing w:val="-13"/>
          <w:sz w:val="28"/>
          <w:szCs w:val="28"/>
        </w:rPr>
        <w:t>保证金的有效期，在这种情况下，本须知有关投标保证金的退还和没收的规定将在延长了</w:t>
      </w:r>
      <w:r>
        <w:rPr>
          <w:rFonts w:ascii="仿宋" w:eastAsia="仿宋" w:hAnsi="仿宋" w:cs="仿宋" w:hint="eastAsia"/>
          <w:sz w:val="28"/>
          <w:szCs w:val="28"/>
        </w:rPr>
        <w:t>的有效期内继续有效。</w:t>
      </w:r>
    </w:p>
    <w:p w:rsidR="008C4621" w:rsidRDefault="00C1057B">
      <w:pPr>
        <w:pStyle w:val="af6"/>
        <w:tabs>
          <w:tab w:val="left" w:pos="1122"/>
        </w:tabs>
        <w:adjustRightInd w:val="0"/>
        <w:snapToGrid w:val="0"/>
        <w:spacing w:before="3" w:line="480" w:lineRule="exact"/>
        <w:ind w:left="0" w:firstLine="0"/>
        <w:rPr>
          <w:rFonts w:ascii="仿宋" w:eastAsia="仿宋" w:hAnsi="仿宋" w:cs="仿宋"/>
          <w:sz w:val="28"/>
          <w:szCs w:val="28"/>
        </w:rPr>
      </w:pPr>
      <w:r>
        <w:rPr>
          <w:rFonts w:ascii="仿宋" w:eastAsia="仿宋" w:hAnsi="仿宋" w:cs="仿宋" w:hint="eastAsia"/>
          <w:sz w:val="28"/>
          <w:szCs w:val="28"/>
          <w:lang w:val="en-US"/>
        </w:rPr>
        <w:t>18.</w:t>
      </w:r>
      <w:r>
        <w:rPr>
          <w:rFonts w:ascii="仿宋" w:eastAsia="仿宋" w:hAnsi="仿宋" w:cs="仿宋" w:hint="eastAsia"/>
          <w:sz w:val="28"/>
          <w:szCs w:val="28"/>
        </w:rPr>
        <w:t>投标文件的编制和签署</w:t>
      </w:r>
    </w:p>
    <w:p w:rsidR="008C4621" w:rsidRDefault="00C1057B">
      <w:pPr>
        <w:pStyle w:val="af6"/>
        <w:tabs>
          <w:tab w:val="left" w:pos="1781"/>
        </w:tabs>
        <w:adjustRightInd w:val="0"/>
        <w:snapToGrid w:val="0"/>
        <w:spacing w:before="160" w:line="480" w:lineRule="exact"/>
        <w:ind w:left="0" w:firstLine="0"/>
        <w:rPr>
          <w:rFonts w:ascii="仿宋" w:eastAsia="仿宋" w:hAnsi="仿宋" w:cs="仿宋"/>
          <w:sz w:val="28"/>
          <w:szCs w:val="28"/>
        </w:rPr>
      </w:pPr>
      <w:r>
        <w:rPr>
          <w:rFonts w:ascii="仿宋" w:eastAsia="仿宋" w:hAnsi="仿宋" w:cs="仿宋" w:hint="eastAsia"/>
          <w:spacing w:val="-4"/>
          <w:sz w:val="28"/>
          <w:szCs w:val="28"/>
          <w:lang w:val="en-US"/>
        </w:rPr>
        <w:lastRenderedPageBreak/>
        <w:t>18.1</w:t>
      </w:r>
      <w:r>
        <w:rPr>
          <w:rFonts w:ascii="仿宋" w:eastAsia="仿宋" w:hAnsi="仿宋" w:cs="仿宋" w:hint="eastAsia"/>
          <w:spacing w:val="-4"/>
          <w:sz w:val="28"/>
          <w:szCs w:val="28"/>
        </w:rPr>
        <w:t xml:space="preserve">投标文件应按照本须知有关规定内容及公开招标文件第五章“投标文件格式” </w:t>
      </w:r>
      <w:r>
        <w:rPr>
          <w:rFonts w:ascii="仿宋" w:eastAsia="仿宋" w:hAnsi="仿宋" w:cs="仿宋" w:hint="eastAsia"/>
          <w:spacing w:val="-5"/>
          <w:sz w:val="28"/>
          <w:szCs w:val="28"/>
        </w:rPr>
        <w:t xml:space="preserve">的要求进行编写，并使用 </w:t>
      </w:r>
      <w:r>
        <w:rPr>
          <w:rFonts w:ascii="仿宋" w:eastAsia="仿宋" w:hAnsi="仿宋" w:cs="仿宋" w:hint="eastAsia"/>
          <w:sz w:val="28"/>
          <w:szCs w:val="28"/>
        </w:rPr>
        <w:t>A4</w:t>
      </w:r>
      <w:r>
        <w:rPr>
          <w:rFonts w:ascii="仿宋" w:eastAsia="仿宋" w:hAnsi="仿宋" w:cs="仿宋" w:hint="eastAsia"/>
          <w:spacing w:val="-8"/>
          <w:sz w:val="28"/>
          <w:szCs w:val="28"/>
        </w:rPr>
        <w:t xml:space="preserve"> 规格纸张打印，按规定签字盖章后，将投标文件牢固装订成</w:t>
      </w:r>
      <w:r>
        <w:rPr>
          <w:rFonts w:ascii="仿宋" w:eastAsia="仿宋" w:hAnsi="仿宋" w:cs="仿宋" w:hint="eastAsia"/>
          <w:spacing w:val="-17"/>
          <w:sz w:val="28"/>
          <w:szCs w:val="28"/>
        </w:rPr>
        <w:t>册</w:t>
      </w:r>
      <w:r>
        <w:rPr>
          <w:rFonts w:ascii="仿宋" w:eastAsia="仿宋" w:hAnsi="仿宋" w:cs="仿宋" w:hint="eastAsia"/>
          <w:sz w:val="28"/>
          <w:szCs w:val="28"/>
        </w:rPr>
        <w:t>（</w:t>
      </w:r>
      <w:proofErr w:type="gramStart"/>
      <w:r>
        <w:rPr>
          <w:rFonts w:ascii="仿宋" w:eastAsia="仿宋" w:hAnsi="仿宋" w:cs="仿宋" w:hint="eastAsia"/>
          <w:spacing w:val="-4"/>
          <w:sz w:val="28"/>
          <w:szCs w:val="28"/>
        </w:rPr>
        <w:t>订口在</w:t>
      </w:r>
      <w:proofErr w:type="gramEnd"/>
      <w:r>
        <w:rPr>
          <w:rFonts w:ascii="仿宋" w:eastAsia="仿宋" w:hAnsi="仿宋" w:cs="仿宋" w:hint="eastAsia"/>
          <w:spacing w:val="-4"/>
          <w:sz w:val="28"/>
          <w:szCs w:val="28"/>
        </w:rPr>
        <w:t>长边，装订线应位于左侧</w:t>
      </w:r>
      <w:r>
        <w:rPr>
          <w:rFonts w:ascii="仿宋" w:eastAsia="仿宋" w:hAnsi="仿宋" w:cs="仿宋" w:hint="eastAsia"/>
          <w:spacing w:val="-17"/>
          <w:sz w:val="28"/>
          <w:szCs w:val="28"/>
        </w:rPr>
        <w:t>）</w:t>
      </w:r>
      <w:r>
        <w:rPr>
          <w:rFonts w:ascii="仿宋" w:eastAsia="仿宋" w:hAnsi="仿宋" w:cs="仿宋" w:hint="eastAsia"/>
          <w:spacing w:val="-5"/>
          <w:sz w:val="28"/>
          <w:szCs w:val="28"/>
        </w:rPr>
        <w:t>。投标文件必须编写目录页码</w:t>
      </w:r>
      <w:r>
        <w:rPr>
          <w:rFonts w:ascii="仿宋" w:eastAsia="仿宋" w:hAnsi="仿宋" w:cs="仿宋" w:hint="eastAsia"/>
          <w:sz w:val="28"/>
          <w:szCs w:val="28"/>
        </w:rPr>
        <w:t>（页码应连续</w:t>
      </w:r>
      <w:r>
        <w:rPr>
          <w:rFonts w:ascii="仿宋" w:eastAsia="仿宋" w:hAnsi="仿宋" w:cs="仿宋" w:hint="eastAsia"/>
          <w:spacing w:val="-17"/>
          <w:sz w:val="28"/>
          <w:szCs w:val="28"/>
        </w:rPr>
        <w:t>）</w:t>
      </w:r>
      <w:r>
        <w:rPr>
          <w:rFonts w:ascii="仿宋" w:eastAsia="仿宋" w:hAnsi="仿宋" w:cs="仿宋" w:hint="eastAsia"/>
          <w:spacing w:val="-9"/>
          <w:sz w:val="28"/>
          <w:szCs w:val="28"/>
        </w:rPr>
        <w:t>，并牢固装订成册。牢固装订成册是指用适当的办法,牢固紧密扎紧，以保证投标文件在翻阅</w:t>
      </w:r>
      <w:r>
        <w:rPr>
          <w:rFonts w:ascii="仿宋" w:eastAsia="仿宋" w:hAnsi="仿宋" w:cs="仿宋" w:hint="eastAsia"/>
          <w:spacing w:val="-12"/>
          <w:sz w:val="28"/>
          <w:szCs w:val="28"/>
        </w:rPr>
        <w:t>过程中不至于散开或用简单办法不能将任何一页在没有任何损坏的情况下取出或插入。各种用活页夹、文件夹、塑料方便式书脊</w:t>
      </w:r>
      <w:r>
        <w:rPr>
          <w:rFonts w:ascii="仿宋" w:eastAsia="仿宋" w:hAnsi="仿宋" w:cs="仿宋" w:hint="eastAsia"/>
          <w:sz w:val="28"/>
          <w:szCs w:val="28"/>
        </w:rPr>
        <w:t>（插入式或穿孔式</w:t>
      </w:r>
      <w:r>
        <w:rPr>
          <w:rFonts w:ascii="仿宋" w:eastAsia="仿宋" w:hAnsi="仿宋" w:cs="仿宋" w:hint="eastAsia"/>
          <w:spacing w:val="-24"/>
          <w:sz w:val="28"/>
          <w:szCs w:val="28"/>
        </w:rPr>
        <w:t>）</w:t>
      </w:r>
      <w:r>
        <w:rPr>
          <w:rFonts w:ascii="仿宋" w:eastAsia="仿宋" w:hAnsi="仿宋" w:cs="仿宋" w:hint="eastAsia"/>
          <w:spacing w:val="-2"/>
          <w:sz w:val="28"/>
          <w:szCs w:val="28"/>
        </w:rPr>
        <w:t>装订均不认为是牢固装订。评标过程中由于投标文件没有牢固装订造成散落影响评标结果时，后果由投标企业自负。</w:t>
      </w:r>
    </w:p>
    <w:p w:rsidR="008C4621" w:rsidRDefault="00C1057B">
      <w:pPr>
        <w:pStyle w:val="af6"/>
        <w:tabs>
          <w:tab w:val="left" w:pos="1781"/>
        </w:tabs>
        <w:adjustRightInd w:val="0"/>
        <w:snapToGrid w:val="0"/>
        <w:spacing w:before="4"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18.2</w:t>
      </w:r>
      <w:r>
        <w:rPr>
          <w:rFonts w:ascii="仿宋" w:eastAsia="仿宋" w:hAnsi="仿宋" w:cs="仿宋" w:hint="eastAsia"/>
          <w:sz w:val="28"/>
          <w:szCs w:val="28"/>
        </w:rPr>
        <w:t>投标文件中所引用的顺序和编号应与公开招标文件的要求相一致。投标人在</w:t>
      </w:r>
      <w:r>
        <w:rPr>
          <w:rFonts w:ascii="仿宋" w:eastAsia="仿宋" w:hAnsi="仿宋" w:cs="仿宋" w:hint="eastAsia"/>
          <w:spacing w:val="-7"/>
          <w:sz w:val="28"/>
          <w:szCs w:val="28"/>
        </w:rPr>
        <w:t>具体的投标内容中应逐条进行回应，可以增加说明或描述性文字。投标文件对公开招标</w:t>
      </w:r>
      <w:r>
        <w:rPr>
          <w:rFonts w:ascii="仿宋" w:eastAsia="仿宋" w:hAnsi="仿宋" w:cs="仿宋" w:hint="eastAsia"/>
          <w:spacing w:val="-10"/>
          <w:sz w:val="28"/>
          <w:szCs w:val="28"/>
        </w:rPr>
        <w:t>文件未提出异议的条款，均被视为接受和同意。投标文件与公开招标文件的任何差异之</w:t>
      </w:r>
      <w:r>
        <w:rPr>
          <w:rFonts w:ascii="仿宋" w:eastAsia="仿宋" w:hAnsi="仿宋" w:cs="仿宋" w:hint="eastAsia"/>
          <w:spacing w:val="-11"/>
          <w:sz w:val="28"/>
          <w:szCs w:val="28"/>
        </w:rPr>
        <w:t>处，均应按</w:t>
      </w:r>
      <w:proofErr w:type="gramStart"/>
      <w:r>
        <w:rPr>
          <w:rFonts w:ascii="仿宋" w:eastAsia="仿宋" w:hAnsi="仿宋" w:cs="仿宋" w:hint="eastAsia"/>
          <w:spacing w:val="-11"/>
          <w:sz w:val="28"/>
          <w:szCs w:val="28"/>
        </w:rPr>
        <w:t>本公开</w:t>
      </w:r>
      <w:proofErr w:type="gramEnd"/>
      <w:r>
        <w:rPr>
          <w:rFonts w:ascii="仿宋" w:eastAsia="仿宋" w:hAnsi="仿宋" w:cs="仿宋" w:hint="eastAsia"/>
          <w:spacing w:val="-11"/>
          <w:sz w:val="28"/>
          <w:szCs w:val="28"/>
        </w:rPr>
        <w:t>招标文件第五章投标文件格式中的《项目需求</w:t>
      </w:r>
      <w:r>
        <w:rPr>
          <w:rFonts w:ascii="仿宋" w:eastAsia="仿宋" w:hAnsi="仿宋" w:cs="仿宋" w:hint="eastAsia"/>
          <w:spacing w:val="-11"/>
          <w:sz w:val="28"/>
          <w:szCs w:val="28"/>
          <w:lang w:val="en-US"/>
        </w:rPr>
        <w:t>投标</w:t>
      </w:r>
      <w:r>
        <w:rPr>
          <w:rFonts w:ascii="仿宋" w:eastAsia="仿宋" w:hAnsi="仿宋" w:cs="仿宋" w:hint="eastAsia"/>
          <w:spacing w:val="-11"/>
          <w:sz w:val="28"/>
          <w:szCs w:val="28"/>
        </w:rPr>
        <w:t>表》的格式在表中</w:t>
      </w:r>
      <w:r>
        <w:rPr>
          <w:rFonts w:ascii="仿宋" w:eastAsia="仿宋" w:hAnsi="仿宋" w:cs="仿宋" w:hint="eastAsia"/>
          <w:sz w:val="28"/>
          <w:szCs w:val="28"/>
        </w:rPr>
        <w:t>逐一说明。</w:t>
      </w:r>
    </w:p>
    <w:p w:rsidR="008C4621" w:rsidRDefault="00C1057B">
      <w:pPr>
        <w:pStyle w:val="af6"/>
        <w:tabs>
          <w:tab w:val="left" w:pos="1781"/>
        </w:tabs>
        <w:adjustRightInd w:val="0"/>
        <w:snapToGrid w:val="0"/>
        <w:spacing w:before="3" w:line="480" w:lineRule="exact"/>
        <w:ind w:left="0" w:firstLine="0"/>
        <w:rPr>
          <w:rFonts w:ascii="仿宋" w:eastAsia="仿宋" w:hAnsi="仿宋" w:cs="仿宋"/>
          <w:sz w:val="28"/>
          <w:szCs w:val="28"/>
        </w:rPr>
      </w:pPr>
      <w:r>
        <w:rPr>
          <w:rFonts w:ascii="仿宋" w:eastAsia="仿宋" w:hAnsi="仿宋" w:cs="仿宋" w:hint="eastAsia"/>
          <w:spacing w:val="-5"/>
          <w:sz w:val="28"/>
          <w:szCs w:val="28"/>
          <w:lang w:val="en-US"/>
        </w:rPr>
        <w:t>18.3</w:t>
      </w:r>
      <w:r>
        <w:rPr>
          <w:rFonts w:ascii="仿宋" w:eastAsia="仿宋" w:hAnsi="仿宋" w:cs="仿宋" w:hint="eastAsia"/>
          <w:spacing w:val="-5"/>
          <w:sz w:val="28"/>
          <w:szCs w:val="28"/>
        </w:rPr>
        <w:t xml:space="preserve">项目需求中所有条款投标人必须予以投标，并填入《项目需求投标表》。否则， </w:t>
      </w:r>
      <w:r>
        <w:rPr>
          <w:rFonts w:ascii="仿宋" w:eastAsia="仿宋" w:hAnsi="仿宋" w:cs="仿宋" w:hint="eastAsia"/>
          <w:spacing w:val="-8"/>
          <w:sz w:val="28"/>
          <w:szCs w:val="28"/>
        </w:rPr>
        <w:t>将视投标人没有投标和不接受该条款，其投标文件将不能通过符合性审查而被认定为无效投标。</w:t>
      </w:r>
    </w:p>
    <w:p w:rsidR="008C4621" w:rsidRDefault="00C1057B">
      <w:pPr>
        <w:pStyle w:val="af6"/>
        <w:tabs>
          <w:tab w:val="left" w:pos="1781"/>
        </w:tabs>
        <w:adjustRightInd w:val="0"/>
        <w:snapToGrid w:val="0"/>
        <w:spacing w:before="2" w:line="480" w:lineRule="exact"/>
        <w:ind w:left="0" w:firstLine="0"/>
        <w:jc w:val="both"/>
        <w:rPr>
          <w:rFonts w:ascii="仿宋" w:eastAsia="仿宋" w:hAnsi="仿宋" w:cs="仿宋"/>
          <w:spacing w:val="-8"/>
          <w:sz w:val="28"/>
          <w:szCs w:val="28"/>
        </w:rPr>
      </w:pPr>
      <w:r>
        <w:rPr>
          <w:rFonts w:ascii="仿宋" w:eastAsia="仿宋" w:hAnsi="仿宋" w:cs="仿宋" w:hint="eastAsia"/>
          <w:sz w:val="28"/>
          <w:szCs w:val="28"/>
          <w:lang w:val="en-US"/>
        </w:rPr>
        <w:t>18.4</w:t>
      </w:r>
      <w:r>
        <w:rPr>
          <w:rFonts w:ascii="仿宋" w:eastAsia="仿宋" w:hAnsi="仿宋" w:cs="仿宋" w:hint="eastAsia"/>
          <w:sz w:val="28"/>
          <w:szCs w:val="28"/>
        </w:rPr>
        <w:t>投标人应编制投标文件正本和副本的数量详见投标人须知前附表。并在投标文</w:t>
      </w:r>
      <w:r>
        <w:rPr>
          <w:rFonts w:ascii="仿宋" w:eastAsia="仿宋" w:hAnsi="仿宋" w:cs="仿宋" w:hint="eastAsia"/>
          <w:spacing w:val="-8"/>
          <w:sz w:val="28"/>
          <w:szCs w:val="28"/>
        </w:rPr>
        <w:t>件封面上清楚地标明“正本”或“副本”字样。若正本和副本、电子版（如有）不符，则以正本为准。</w:t>
      </w:r>
    </w:p>
    <w:p w:rsidR="008C4621" w:rsidRDefault="00C1057B">
      <w:pPr>
        <w:pStyle w:val="af6"/>
        <w:tabs>
          <w:tab w:val="left" w:pos="1781"/>
        </w:tabs>
        <w:adjustRightInd w:val="0"/>
        <w:snapToGrid w:val="0"/>
        <w:spacing w:before="2" w:line="480" w:lineRule="exact"/>
        <w:ind w:left="0" w:firstLine="0"/>
        <w:jc w:val="both"/>
        <w:rPr>
          <w:rFonts w:ascii="仿宋" w:eastAsia="仿宋" w:hAnsi="仿宋" w:cs="仿宋"/>
          <w:spacing w:val="-8"/>
          <w:sz w:val="28"/>
          <w:szCs w:val="28"/>
        </w:rPr>
      </w:pPr>
      <w:r>
        <w:rPr>
          <w:rFonts w:ascii="仿宋" w:eastAsia="仿宋" w:hAnsi="仿宋" w:cs="仿宋" w:hint="eastAsia"/>
          <w:spacing w:val="-8"/>
          <w:sz w:val="28"/>
          <w:szCs w:val="28"/>
          <w:lang w:val="en-US"/>
        </w:rPr>
        <w:t>18.5</w:t>
      </w:r>
      <w:r>
        <w:rPr>
          <w:rFonts w:ascii="仿宋" w:eastAsia="仿宋" w:hAnsi="仿宋" w:cs="仿宋" w:hint="eastAsia"/>
          <w:spacing w:val="-8"/>
          <w:sz w:val="28"/>
          <w:szCs w:val="28"/>
        </w:rPr>
        <w:t>投标文件的正本需打印或用不褪色墨水书写，并在封面及内容格式有提示的地方由投标人的法定代表人或经法定代表人正式授权的代表签字及加盖单位公章。如为授权代表签字，则须以第五章“投标文件格式”规定的格式出具“授权书”原件并附在投标文件中。投标文件的副本可采用签字盖章后的正本的复印件。所有投标文件（包括正本和副本）均须在封面和骑缝加盖公章，所有的复印件（包括正本中的投标资料）均应保证清晰可辨，否则评标委员会有权予以对其</w:t>
      </w:r>
      <w:proofErr w:type="gramStart"/>
      <w:r>
        <w:rPr>
          <w:rFonts w:ascii="仿宋" w:eastAsia="仿宋" w:hAnsi="仿宋" w:cs="仿宋" w:hint="eastAsia"/>
          <w:spacing w:val="-8"/>
          <w:sz w:val="28"/>
          <w:szCs w:val="28"/>
        </w:rPr>
        <w:t>作出</w:t>
      </w:r>
      <w:proofErr w:type="gramEnd"/>
      <w:r>
        <w:rPr>
          <w:rFonts w:ascii="仿宋" w:eastAsia="仿宋" w:hAnsi="仿宋" w:cs="仿宋" w:hint="eastAsia"/>
          <w:spacing w:val="-8"/>
          <w:sz w:val="28"/>
          <w:szCs w:val="28"/>
        </w:rPr>
        <w:t>无效投标的认定。</w:t>
      </w:r>
    </w:p>
    <w:p w:rsidR="008C4621" w:rsidRDefault="00C1057B">
      <w:pPr>
        <w:pStyle w:val="af6"/>
        <w:tabs>
          <w:tab w:val="left" w:pos="1781"/>
        </w:tabs>
        <w:adjustRightInd w:val="0"/>
        <w:snapToGrid w:val="0"/>
        <w:spacing w:before="2" w:line="480" w:lineRule="exact"/>
        <w:ind w:left="0" w:firstLine="0"/>
        <w:jc w:val="both"/>
        <w:rPr>
          <w:rFonts w:ascii="仿宋" w:eastAsia="仿宋" w:hAnsi="仿宋" w:cs="仿宋"/>
          <w:spacing w:val="-8"/>
          <w:sz w:val="28"/>
          <w:szCs w:val="28"/>
        </w:rPr>
      </w:pPr>
      <w:r>
        <w:rPr>
          <w:rFonts w:ascii="仿宋" w:eastAsia="仿宋" w:hAnsi="仿宋" w:cs="仿宋" w:hint="eastAsia"/>
          <w:spacing w:val="-8"/>
          <w:sz w:val="28"/>
          <w:szCs w:val="28"/>
          <w:lang w:val="en-US"/>
        </w:rPr>
        <w:t>18.6</w:t>
      </w:r>
      <w:r>
        <w:rPr>
          <w:rFonts w:ascii="仿宋" w:eastAsia="仿宋" w:hAnsi="仿宋" w:cs="仿宋" w:hint="eastAsia"/>
          <w:spacing w:val="-8"/>
          <w:sz w:val="28"/>
          <w:szCs w:val="28"/>
        </w:rPr>
        <w:t>投标文件中任何行间插字、涂改和增删，必须由投标文件签字人在旁边签字并加盖投标人公章后方为有效。</w:t>
      </w:r>
    </w:p>
    <w:p w:rsidR="008C4621" w:rsidRDefault="00C1057B">
      <w:pPr>
        <w:adjustRightInd w:val="0"/>
        <w:snapToGrid w:val="0"/>
        <w:spacing w:line="480" w:lineRule="exact"/>
        <w:outlineLvl w:val="1"/>
        <w:rPr>
          <w:rFonts w:ascii="仿宋" w:eastAsia="仿宋" w:hAnsi="仿宋" w:cs="仿宋"/>
          <w:b/>
          <w:sz w:val="28"/>
          <w:szCs w:val="28"/>
        </w:rPr>
      </w:pPr>
      <w:bookmarkStart w:id="42" w:name="四、响应文件的递交"/>
      <w:bookmarkStart w:id="43" w:name="_bookmark5"/>
      <w:bookmarkStart w:id="44" w:name="_Toc3005"/>
      <w:bookmarkStart w:id="45" w:name="_Toc12636"/>
      <w:bookmarkEnd w:id="42"/>
      <w:bookmarkEnd w:id="43"/>
      <w:r>
        <w:rPr>
          <w:rFonts w:ascii="仿宋" w:eastAsia="仿宋" w:hAnsi="仿宋" w:cs="仿宋" w:hint="eastAsia"/>
          <w:b/>
          <w:sz w:val="28"/>
          <w:szCs w:val="28"/>
        </w:rPr>
        <w:t>四、投标文件的递交</w:t>
      </w:r>
      <w:bookmarkEnd w:id="44"/>
      <w:bookmarkEnd w:id="45"/>
    </w:p>
    <w:p w:rsidR="008C4621" w:rsidRDefault="00C1057B">
      <w:pPr>
        <w:pStyle w:val="af6"/>
        <w:tabs>
          <w:tab w:val="left" w:pos="1122"/>
        </w:tabs>
        <w:adjustRightInd w:val="0"/>
        <w:snapToGrid w:val="0"/>
        <w:spacing w:before="212" w:line="480" w:lineRule="exact"/>
        <w:ind w:left="0" w:firstLine="0"/>
        <w:rPr>
          <w:rFonts w:ascii="仿宋" w:eastAsia="仿宋" w:hAnsi="仿宋" w:cs="仿宋"/>
          <w:sz w:val="28"/>
          <w:szCs w:val="28"/>
        </w:rPr>
      </w:pPr>
      <w:r>
        <w:rPr>
          <w:rFonts w:ascii="仿宋" w:eastAsia="仿宋" w:hAnsi="仿宋" w:cs="仿宋" w:hint="eastAsia"/>
          <w:sz w:val="28"/>
          <w:szCs w:val="28"/>
          <w:lang w:val="en-US"/>
        </w:rPr>
        <w:lastRenderedPageBreak/>
        <w:t>19.</w:t>
      </w:r>
      <w:r>
        <w:rPr>
          <w:rFonts w:ascii="仿宋" w:eastAsia="仿宋" w:hAnsi="仿宋" w:cs="仿宋" w:hint="eastAsia"/>
          <w:sz w:val="28"/>
          <w:szCs w:val="28"/>
        </w:rPr>
        <w:t>投标文件的密封、标记和递交</w:t>
      </w:r>
    </w:p>
    <w:p w:rsidR="008C4621" w:rsidRDefault="00C1057B">
      <w:pPr>
        <w:pStyle w:val="af6"/>
        <w:tabs>
          <w:tab w:val="left" w:pos="1122"/>
        </w:tabs>
        <w:adjustRightInd w:val="0"/>
        <w:snapToGrid w:val="0"/>
        <w:spacing w:line="480" w:lineRule="exact"/>
        <w:ind w:left="0" w:firstLine="0"/>
        <w:rPr>
          <w:rFonts w:ascii="仿宋" w:eastAsia="仿宋" w:hAnsi="仿宋" w:cs="仿宋"/>
          <w:sz w:val="28"/>
          <w:szCs w:val="28"/>
          <w:lang w:val="en-US"/>
        </w:rPr>
      </w:pPr>
      <w:r>
        <w:rPr>
          <w:rFonts w:ascii="仿宋" w:eastAsia="仿宋" w:hAnsi="仿宋" w:cs="仿宋" w:hint="eastAsia"/>
          <w:sz w:val="28"/>
          <w:szCs w:val="28"/>
          <w:lang w:val="en-US"/>
        </w:rPr>
        <w:t>19.1投标人应通过电子投标文件制作工具严格按招标文件要求制作投标文件，在投标截止时间前完成上传经</w:t>
      </w:r>
      <w:proofErr w:type="gramStart"/>
      <w:r>
        <w:rPr>
          <w:rFonts w:ascii="仿宋" w:eastAsia="仿宋" w:hAnsi="仿宋" w:cs="仿宋" w:hint="eastAsia"/>
          <w:sz w:val="28"/>
          <w:szCs w:val="28"/>
          <w:lang w:val="en-US"/>
        </w:rPr>
        <w:t>过数字</w:t>
      </w:r>
      <w:proofErr w:type="gramEnd"/>
      <w:r>
        <w:rPr>
          <w:rFonts w:ascii="仿宋" w:eastAsia="仿宋" w:hAnsi="仿宋" w:cs="仿宋" w:hint="eastAsia"/>
          <w:sz w:val="28"/>
          <w:szCs w:val="28"/>
          <w:lang w:val="en-US"/>
        </w:rPr>
        <w:t>证书电子签章并加密的投标文件（加密和解密须用同一把数字证书）。投标人在投标截止时间前，可以对其所递交的投标文件进行修改并重新上传，但以投标截止时间前最后一次上传的投标文件为有效投标文件。</w:t>
      </w:r>
    </w:p>
    <w:p w:rsidR="008C4621" w:rsidRDefault="00C1057B">
      <w:pPr>
        <w:pStyle w:val="af6"/>
        <w:tabs>
          <w:tab w:val="left" w:pos="1122"/>
        </w:tabs>
        <w:adjustRightInd w:val="0"/>
        <w:snapToGrid w:val="0"/>
        <w:spacing w:line="480" w:lineRule="exact"/>
        <w:ind w:left="0" w:firstLine="0"/>
        <w:rPr>
          <w:rFonts w:ascii="仿宋" w:eastAsia="仿宋" w:hAnsi="仿宋" w:cs="仿宋"/>
          <w:sz w:val="28"/>
          <w:szCs w:val="28"/>
          <w:lang w:val="en-US"/>
        </w:rPr>
      </w:pPr>
      <w:r>
        <w:rPr>
          <w:rFonts w:ascii="仿宋" w:eastAsia="仿宋" w:hAnsi="仿宋" w:cs="仿宋" w:hint="eastAsia"/>
          <w:sz w:val="28"/>
          <w:szCs w:val="28"/>
          <w:lang w:val="en-US"/>
        </w:rPr>
        <w:t>投标截止时间以政</w:t>
      </w:r>
      <w:proofErr w:type="gramStart"/>
      <w:r>
        <w:rPr>
          <w:rFonts w:ascii="仿宋" w:eastAsia="仿宋" w:hAnsi="仿宋" w:cs="仿宋" w:hint="eastAsia"/>
          <w:sz w:val="28"/>
          <w:szCs w:val="28"/>
          <w:lang w:val="en-US"/>
        </w:rPr>
        <w:t>采云</w:t>
      </w:r>
      <w:proofErr w:type="gramEnd"/>
      <w:r>
        <w:rPr>
          <w:rFonts w:ascii="仿宋" w:eastAsia="仿宋" w:hAnsi="仿宋" w:cs="仿宋" w:hint="eastAsia"/>
          <w:sz w:val="28"/>
          <w:szCs w:val="28"/>
          <w:lang w:val="en-US"/>
        </w:rPr>
        <w:t>中心交易平台显示的时间为准，逾期系统将自动关闭，未完成上传的投标文件视为逾期送达，将被拒绝。</w:t>
      </w:r>
    </w:p>
    <w:p w:rsidR="008C4621" w:rsidRDefault="00C1057B">
      <w:pPr>
        <w:pStyle w:val="af6"/>
        <w:tabs>
          <w:tab w:val="left" w:pos="1122"/>
        </w:tabs>
        <w:adjustRightInd w:val="0"/>
        <w:snapToGrid w:val="0"/>
        <w:spacing w:line="480" w:lineRule="exact"/>
        <w:ind w:left="0" w:firstLine="0"/>
        <w:rPr>
          <w:rFonts w:ascii="仿宋" w:eastAsia="仿宋" w:hAnsi="仿宋" w:cs="仿宋"/>
          <w:sz w:val="28"/>
          <w:szCs w:val="28"/>
          <w:lang w:val="en-US"/>
        </w:rPr>
      </w:pPr>
      <w:r>
        <w:rPr>
          <w:rFonts w:ascii="仿宋" w:eastAsia="仿宋" w:hAnsi="仿宋" w:cs="仿宋" w:hint="eastAsia"/>
          <w:sz w:val="28"/>
          <w:szCs w:val="28"/>
          <w:lang w:val="en-US"/>
        </w:rPr>
        <w:t>19.2未加密的电子投标文件光盘应封装在信封中。封口处加盖投标人公章，封皮上注明项目编号、包号、项目名称、投标人名称，并注明“未加密的电子投标文件”字样。</w:t>
      </w:r>
    </w:p>
    <w:p w:rsidR="008C4621" w:rsidRDefault="00C1057B">
      <w:pPr>
        <w:pStyle w:val="af6"/>
        <w:tabs>
          <w:tab w:val="left" w:pos="1122"/>
        </w:tabs>
        <w:adjustRightInd w:val="0"/>
        <w:snapToGrid w:val="0"/>
        <w:spacing w:line="480" w:lineRule="exact"/>
        <w:ind w:left="0" w:firstLine="0"/>
        <w:rPr>
          <w:rFonts w:ascii="仿宋" w:eastAsia="仿宋" w:hAnsi="仿宋" w:cs="仿宋"/>
          <w:sz w:val="28"/>
          <w:szCs w:val="28"/>
          <w:lang w:val="en-US"/>
        </w:rPr>
      </w:pPr>
      <w:r>
        <w:rPr>
          <w:rFonts w:ascii="仿宋" w:eastAsia="仿宋" w:hAnsi="仿宋" w:cs="仿宋" w:hint="eastAsia"/>
          <w:sz w:val="28"/>
          <w:szCs w:val="28"/>
          <w:lang w:val="en-US"/>
        </w:rPr>
        <w:t>投标人认为有必要提交的其他资料请于投标截止时间前一并提交。</w:t>
      </w:r>
    </w:p>
    <w:p w:rsidR="008C4621" w:rsidRDefault="00C1057B">
      <w:pPr>
        <w:pStyle w:val="af6"/>
        <w:tabs>
          <w:tab w:val="left" w:pos="1122"/>
        </w:tabs>
        <w:adjustRightInd w:val="0"/>
        <w:snapToGrid w:val="0"/>
        <w:spacing w:line="480" w:lineRule="exact"/>
        <w:ind w:left="0" w:firstLine="0"/>
        <w:rPr>
          <w:rFonts w:ascii="仿宋" w:eastAsia="仿宋" w:hAnsi="仿宋" w:cs="仿宋"/>
          <w:sz w:val="28"/>
          <w:szCs w:val="28"/>
          <w:lang w:val="en-US"/>
        </w:rPr>
      </w:pPr>
      <w:r>
        <w:rPr>
          <w:rFonts w:ascii="仿宋" w:eastAsia="仿宋" w:hAnsi="仿宋" w:cs="仿宋" w:hint="eastAsia"/>
          <w:sz w:val="28"/>
          <w:szCs w:val="28"/>
          <w:lang w:val="en-US"/>
        </w:rPr>
        <w:t>19.3如果投标人未按上述要求密封及加写标记，采购代理机构对投标文件的误投和提前启封概不负责。对由此造成提前开封的投标文件，采购代理机构有权予以拒绝，并退回投标人。</w:t>
      </w:r>
    </w:p>
    <w:p w:rsidR="008C4621" w:rsidRDefault="00C1057B">
      <w:pPr>
        <w:pStyle w:val="af6"/>
        <w:tabs>
          <w:tab w:val="left" w:pos="1122"/>
        </w:tabs>
        <w:adjustRightInd w:val="0"/>
        <w:snapToGrid w:val="0"/>
        <w:spacing w:line="480" w:lineRule="exact"/>
        <w:ind w:left="0" w:firstLine="0"/>
        <w:rPr>
          <w:rFonts w:ascii="仿宋" w:eastAsia="仿宋" w:hAnsi="仿宋" w:cs="仿宋"/>
          <w:sz w:val="28"/>
          <w:szCs w:val="28"/>
          <w:lang w:val="en-US"/>
        </w:rPr>
      </w:pPr>
      <w:r>
        <w:rPr>
          <w:rFonts w:ascii="仿宋" w:eastAsia="仿宋" w:hAnsi="仿宋" w:cs="仿宋" w:hint="eastAsia"/>
          <w:sz w:val="28"/>
          <w:szCs w:val="28"/>
          <w:lang w:val="en-US"/>
        </w:rPr>
        <w:t>19.4是否采用不见面开标方式详见投标人须知前附表，若本项目采用不见面开标，无需提供电子投标文件U盘、纸质投标文件。</w:t>
      </w:r>
    </w:p>
    <w:p w:rsidR="008C4621" w:rsidRDefault="00C1057B">
      <w:pPr>
        <w:pStyle w:val="af6"/>
        <w:tabs>
          <w:tab w:val="left" w:pos="1122"/>
        </w:tabs>
        <w:adjustRightInd w:val="0"/>
        <w:snapToGrid w:val="0"/>
        <w:spacing w:line="480" w:lineRule="exact"/>
        <w:ind w:left="0" w:firstLine="0"/>
        <w:rPr>
          <w:rFonts w:ascii="仿宋" w:eastAsia="仿宋" w:hAnsi="仿宋" w:cs="仿宋"/>
          <w:sz w:val="28"/>
          <w:szCs w:val="28"/>
          <w:lang w:val="en-US"/>
        </w:rPr>
      </w:pPr>
      <w:r>
        <w:rPr>
          <w:rFonts w:ascii="仿宋" w:eastAsia="仿宋" w:hAnsi="仿宋" w:cs="仿宋" w:hint="eastAsia"/>
          <w:sz w:val="28"/>
          <w:szCs w:val="28"/>
          <w:lang w:val="en-US"/>
        </w:rPr>
        <w:t>19.5 采用见面开标方式的投标文件制作详见投标人须知前附表，签署及制作见17.6内容。</w:t>
      </w:r>
    </w:p>
    <w:p w:rsidR="008C4621" w:rsidRDefault="00C1057B">
      <w:pPr>
        <w:pStyle w:val="af6"/>
        <w:tabs>
          <w:tab w:val="left" w:pos="1122"/>
        </w:tabs>
        <w:adjustRightInd w:val="0"/>
        <w:snapToGrid w:val="0"/>
        <w:spacing w:line="480" w:lineRule="exact"/>
        <w:ind w:left="0" w:firstLine="0"/>
        <w:rPr>
          <w:rFonts w:ascii="仿宋" w:eastAsia="仿宋" w:hAnsi="仿宋" w:cs="仿宋"/>
          <w:sz w:val="28"/>
          <w:szCs w:val="28"/>
          <w:lang w:val="en-US"/>
        </w:rPr>
      </w:pPr>
      <w:r>
        <w:rPr>
          <w:rFonts w:ascii="仿宋" w:eastAsia="仿宋" w:hAnsi="仿宋" w:cs="仿宋" w:hint="eastAsia"/>
          <w:sz w:val="28"/>
          <w:szCs w:val="28"/>
          <w:lang w:val="en-US"/>
        </w:rPr>
        <w:t>19.6 见面开标的投标性文件的签署规定</w:t>
      </w:r>
    </w:p>
    <w:p w:rsidR="008C4621" w:rsidRDefault="00C1057B">
      <w:pPr>
        <w:pStyle w:val="af6"/>
        <w:tabs>
          <w:tab w:val="left" w:pos="1122"/>
        </w:tabs>
        <w:adjustRightInd w:val="0"/>
        <w:snapToGrid w:val="0"/>
        <w:spacing w:line="480" w:lineRule="exact"/>
        <w:ind w:left="0" w:firstLine="0"/>
        <w:rPr>
          <w:rFonts w:ascii="仿宋" w:eastAsia="仿宋" w:hAnsi="仿宋" w:cs="仿宋"/>
          <w:sz w:val="28"/>
          <w:szCs w:val="28"/>
          <w:lang w:val="en-US"/>
        </w:rPr>
      </w:pPr>
      <w:r>
        <w:rPr>
          <w:rFonts w:ascii="仿宋" w:eastAsia="仿宋" w:hAnsi="仿宋" w:cs="仿宋" w:hint="eastAsia"/>
          <w:sz w:val="28"/>
          <w:szCs w:val="28"/>
          <w:lang w:val="en-US"/>
        </w:rPr>
        <w:t>19.6.1　投标性文件的页面必须用印刷体打印。</w:t>
      </w:r>
    </w:p>
    <w:p w:rsidR="008C4621" w:rsidRDefault="00C1057B">
      <w:pPr>
        <w:pStyle w:val="af6"/>
        <w:tabs>
          <w:tab w:val="left" w:pos="1122"/>
        </w:tabs>
        <w:adjustRightInd w:val="0"/>
        <w:snapToGrid w:val="0"/>
        <w:spacing w:line="480" w:lineRule="exact"/>
        <w:ind w:left="0" w:firstLine="0"/>
        <w:rPr>
          <w:rFonts w:ascii="仿宋" w:eastAsia="仿宋" w:hAnsi="仿宋" w:cs="仿宋"/>
          <w:sz w:val="28"/>
          <w:szCs w:val="28"/>
          <w:lang w:val="en-US"/>
        </w:rPr>
      </w:pPr>
      <w:r>
        <w:rPr>
          <w:rFonts w:ascii="仿宋" w:eastAsia="仿宋" w:hAnsi="仿宋" w:cs="仿宋" w:hint="eastAsia"/>
          <w:sz w:val="28"/>
          <w:szCs w:val="28"/>
          <w:lang w:val="en-US"/>
        </w:rPr>
        <w:t>19.6.2　投标性文件应清楚工整，一般不准修改。个别非实质性修改之处必须由投标人的法定代表人（负责人）或经其正式授权的代表在修改的每一页上签字或盖投标单位公章后才有效。</w:t>
      </w:r>
    </w:p>
    <w:p w:rsidR="008C4621" w:rsidRDefault="00C1057B">
      <w:pPr>
        <w:pStyle w:val="af6"/>
        <w:tabs>
          <w:tab w:val="left" w:pos="1122"/>
        </w:tabs>
        <w:adjustRightInd w:val="0"/>
        <w:snapToGrid w:val="0"/>
        <w:spacing w:line="480" w:lineRule="exact"/>
        <w:ind w:left="0" w:firstLine="0"/>
        <w:rPr>
          <w:rFonts w:ascii="仿宋" w:eastAsia="仿宋" w:hAnsi="仿宋" w:cs="仿宋"/>
          <w:sz w:val="28"/>
          <w:szCs w:val="28"/>
          <w:lang w:val="en-US"/>
        </w:rPr>
      </w:pPr>
      <w:r>
        <w:rPr>
          <w:rFonts w:ascii="仿宋" w:eastAsia="仿宋" w:hAnsi="仿宋" w:cs="仿宋" w:hint="eastAsia"/>
          <w:sz w:val="28"/>
          <w:szCs w:val="28"/>
          <w:lang w:val="en-US"/>
        </w:rPr>
        <w:t>19.6.3　投标性文件应由法人代表或法人授权代表在规定的签章处逐一签署或加盖单位公章，投标性文件方为有效。</w:t>
      </w:r>
    </w:p>
    <w:p w:rsidR="008C4621" w:rsidRDefault="00C1057B">
      <w:pPr>
        <w:pStyle w:val="af6"/>
        <w:tabs>
          <w:tab w:val="left" w:pos="1122"/>
        </w:tabs>
        <w:adjustRightInd w:val="0"/>
        <w:snapToGrid w:val="0"/>
        <w:spacing w:line="480" w:lineRule="exact"/>
        <w:ind w:left="0" w:firstLine="0"/>
        <w:rPr>
          <w:rFonts w:ascii="仿宋" w:eastAsia="仿宋" w:hAnsi="仿宋" w:cs="仿宋"/>
          <w:sz w:val="28"/>
          <w:szCs w:val="28"/>
        </w:rPr>
      </w:pPr>
      <w:r>
        <w:rPr>
          <w:rFonts w:ascii="仿宋" w:eastAsia="仿宋" w:hAnsi="仿宋" w:cs="仿宋" w:hint="eastAsia"/>
          <w:sz w:val="28"/>
          <w:szCs w:val="28"/>
          <w:lang w:val="en-US"/>
        </w:rPr>
        <w:t>20.</w:t>
      </w:r>
      <w:r>
        <w:rPr>
          <w:rFonts w:ascii="仿宋" w:eastAsia="仿宋" w:hAnsi="仿宋" w:cs="仿宋" w:hint="eastAsia"/>
          <w:sz w:val="28"/>
          <w:szCs w:val="28"/>
        </w:rPr>
        <w:t>投标截止时间及投标地址</w:t>
      </w:r>
    </w:p>
    <w:p w:rsidR="008C4621" w:rsidRDefault="00C1057B">
      <w:pPr>
        <w:pStyle w:val="af6"/>
        <w:tabs>
          <w:tab w:val="left" w:pos="1122"/>
        </w:tabs>
        <w:adjustRightInd w:val="0"/>
        <w:snapToGrid w:val="0"/>
        <w:spacing w:line="480" w:lineRule="exact"/>
        <w:ind w:left="0" w:firstLine="0"/>
        <w:rPr>
          <w:rFonts w:ascii="仿宋" w:eastAsia="仿宋" w:hAnsi="仿宋" w:cs="仿宋"/>
          <w:sz w:val="28"/>
          <w:szCs w:val="28"/>
          <w:lang w:val="en-US"/>
        </w:rPr>
      </w:pPr>
      <w:r>
        <w:rPr>
          <w:rFonts w:ascii="仿宋" w:eastAsia="仿宋" w:hAnsi="仿宋" w:cs="仿宋" w:hint="eastAsia"/>
          <w:sz w:val="28"/>
          <w:szCs w:val="28"/>
          <w:lang w:val="en-US"/>
        </w:rPr>
        <w:t>20.1投标截止时间及投标地址详见第一</w:t>
      </w:r>
      <w:proofErr w:type="gramStart"/>
      <w:r>
        <w:rPr>
          <w:rFonts w:ascii="仿宋" w:eastAsia="仿宋" w:hAnsi="仿宋" w:cs="仿宋" w:hint="eastAsia"/>
          <w:sz w:val="28"/>
          <w:szCs w:val="28"/>
          <w:lang w:val="en-US"/>
        </w:rPr>
        <w:t>章公开</w:t>
      </w:r>
      <w:proofErr w:type="gramEnd"/>
      <w:r>
        <w:rPr>
          <w:rFonts w:ascii="仿宋" w:eastAsia="仿宋" w:hAnsi="仿宋" w:cs="仿宋" w:hint="eastAsia"/>
          <w:sz w:val="28"/>
          <w:szCs w:val="28"/>
          <w:lang w:val="en-US"/>
        </w:rPr>
        <w:t>招标公告的规定。投标人应当在招标文件要求提交投标文件的截止时间前网上投标，并将未加密的电子投</w:t>
      </w:r>
      <w:r>
        <w:rPr>
          <w:rFonts w:ascii="仿宋" w:eastAsia="仿宋" w:hAnsi="仿宋" w:cs="仿宋" w:hint="eastAsia"/>
          <w:sz w:val="28"/>
          <w:szCs w:val="28"/>
          <w:lang w:val="en-US"/>
        </w:rPr>
        <w:lastRenderedPageBreak/>
        <w:t>标文件光盘密封送达指定开标地点。在招标文件要求提交投标文件的截止时间之后送达的投标文件，为无效投标文件，采购代理机构将拒绝接收。</w:t>
      </w:r>
    </w:p>
    <w:p w:rsidR="008C4621" w:rsidRDefault="00C1057B" w:rsidP="00AB509D">
      <w:pPr>
        <w:pStyle w:val="af6"/>
        <w:tabs>
          <w:tab w:val="left" w:pos="1122"/>
        </w:tabs>
        <w:adjustRightInd w:val="0"/>
        <w:snapToGrid w:val="0"/>
        <w:spacing w:line="480" w:lineRule="exact"/>
        <w:ind w:left="0" w:firstLineChars="200" w:firstLine="560"/>
        <w:rPr>
          <w:rFonts w:ascii="仿宋" w:eastAsia="仿宋" w:hAnsi="仿宋" w:cs="仿宋"/>
          <w:sz w:val="28"/>
          <w:szCs w:val="28"/>
          <w:lang w:val="en-US"/>
        </w:rPr>
      </w:pPr>
      <w:proofErr w:type="gramStart"/>
      <w:r>
        <w:rPr>
          <w:rFonts w:ascii="仿宋" w:eastAsia="仿宋" w:hAnsi="仿宋" w:cs="仿宋" w:hint="eastAsia"/>
          <w:sz w:val="28"/>
          <w:szCs w:val="28"/>
          <w:lang w:val="en-US"/>
        </w:rPr>
        <w:t>若项目</w:t>
      </w:r>
      <w:proofErr w:type="gramEnd"/>
      <w:r>
        <w:rPr>
          <w:rFonts w:ascii="仿宋" w:eastAsia="仿宋" w:hAnsi="仿宋" w:cs="仿宋" w:hint="eastAsia"/>
          <w:sz w:val="28"/>
          <w:szCs w:val="28"/>
          <w:lang w:val="en-US"/>
        </w:rPr>
        <w:t>采用不见面开标。只需将加密电子投标文件在投标截止时间前通过政</w:t>
      </w:r>
      <w:proofErr w:type="gramStart"/>
      <w:r>
        <w:rPr>
          <w:rFonts w:ascii="仿宋" w:eastAsia="仿宋" w:hAnsi="仿宋" w:cs="仿宋" w:hint="eastAsia"/>
          <w:sz w:val="28"/>
          <w:szCs w:val="28"/>
          <w:lang w:val="en-US"/>
        </w:rPr>
        <w:t>采云</w:t>
      </w:r>
      <w:proofErr w:type="gramEnd"/>
      <w:r>
        <w:rPr>
          <w:rFonts w:ascii="仿宋" w:eastAsia="仿宋" w:hAnsi="仿宋" w:cs="仿宋" w:hint="eastAsia"/>
          <w:sz w:val="28"/>
          <w:szCs w:val="28"/>
          <w:lang w:val="en-US"/>
        </w:rPr>
        <w:t>平台上传完成。上传时必须得到电脑“上传成功”的确认回复后方为上传成功。逾期上传的或者未上传到平台的投标文件，采购人不予受理。</w:t>
      </w:r>
    </w:p>
    <w:p w:rsidR="008C4621" w:rsidRDefault="00C1057B">
      <w:pPr>
        <w:pStyle w:val="af6"/>
        <w:tabs>
          <w:tab w:val="left" w:pos="1781"/>
        </w:tabs>
        <w:adjustRightInd w:val="0"/>
        <w:snapToGrid w:val="0"/>
        <w:spacing w:before="160"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20.2</w:t>
      </w:r>
      <w:r>
        <w:rPr>
          <w:rFonts w:ascii="仿宋" w:eastAsia="仿宋" w:hAnsi="仿宋" w:cs="仿宋" w:hint="eastAsia"/>
          <w:sz w:val="28"/>
          <w:szCs w:val="28"/>
        </w:rPr>
        <w:t>采购人及采购代理机构将拒绝受理迟于投标截止时间送达的投标文件，亦不受理未按规定的投标地址送达的投标文件。</w:t>
      </w:r>
    </w:p>
    <w:p w:rsidR="008C4621" w:rsidRDefault="00C1057B">
      <w:pPr>
        <w:pStyle w:val="af6"/>
        <w:tabs>
          <w:tab w:val="left" w:pos="1781"/>
        </w:tabs>
        <w:adjustRightInd w:val="0"/>
        <w:snapToGrid w:val="0"/>
        <w:spacing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20.3</w:t>
      </w:r>
      <w:r>
        <w:rPr>
          <w:rFonts w:ascii="仿宋" w:eastAsia="仿宋" w:hAnsi="仿宋" w:cs="仿宋" w:hint="eastAsia"/>
          <w:sz w:val="28"/>
          <w:szCs w:val="28"/>
        </w:rPr>
        <w:t>根据本须知“公开招标文件的修改”规定，采购人有权通过修改公开招标</w:t>
      </w:r>
      <w:r>
        <w:rPr>
          <w:rFonts w:ascii="仿宋" w:eastAsia="仿宋" w:hAnsi="仿宋" w:cs="仿宋" w:hint="eastAsia"/>
          <w:spacing w:val="-9"/>
          <w:sz w:val="28"/>
          <w:szCs w:val="28"/>
        </w:rPr>
        <w:t>文件而适当延长投标截止时间。在此情况下，采购人和投标人受投标截止时间制约的所有</w:t>
      </w:r>
      <w:r>
        <w:rPr>
          <w:rFonts w:ascii="仿宋" w:eastAsia="仿宋" w:hAnsi="仿宋" w:cs="仿宋" w:hint="eastAsia"/>
          <w:sz w:val="28"/>
          <w:szCs w:val="28"/>
        </w:rPr>
        <w:t>权利和义务均应延长至新的截止时间。</w:t>
      </w:r>
    </w:p>
    <w:p w:rsidR="008C4621" w:rsidRDefault="00C1057B">
      <w:pPr>
        <w:pStyle w:val="af6"/>
        <w:tabs>
          <w:tab w:val="left" w:pos="1781"/>
        </w:tabs>
        <w:adjustRightInd w:val="0"/>
        <w:snapToGrid w:val="0"/>
        <w:spacing w:before="2"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20.4</w:t>
      </w:r>
      <w:r>
        <w:rPr>
          <w:rFonts w:ascii="仿宋" w:eastAsia="仿宋" w:hAnsi="仿宋" w:cs="仿宋" w:hint="eastAsia"/>
          <w:sz w:val="28"/>
          <w:szCs w:val="28"/>
        </w:rPr>
        <w:t>采购代理机构于开标截止时间前见投标人须知前附表开始接收投标文件。</w:t>
      </w:r>
    </w:p>
    <w:p w:rsidR="008C4621" w:rsidRDefault="00C1057B">
      <w:pPr>
        <w:pStyle w:val="af6"/>
        <w:tabs>
          <w:tab w:val="left" w:pos="1781"/>
        </w:tabs>
        <w:adjustRightInd w:val="0"/>
        <w:snapToGrid w:val="0"/>
        <w:spacing w:before="161" w:line="480" w:lineRule="exact"/>
        <w:ind w:left="0" w:firstLine="0"/>
        <w:rPr>
          <w:rFonts w:ascii="仿宋" w:eastAsia="仿宋" w:hAnsi="仿宋" w:cs="仿宋"/>
          <w:sz w:val="28"/>
          <w:szCs w:val="28"/>
        </w:rPr>
      </w:pPr>
      <w:r>
        <w:rPr>
          <w:rFonts w:ascii="仿宋" w:eastAsia="仿宋" w:hAnsi="仿宋" w:cs="仿宋" w:hint="eastAsia"/>
          <w:sz w:val="28"/>
          <w:szCs w:val="28"/>
        </w:rPr>
        <w:t>21.迟到的投标文件</w:t>
      </w:r>
    </w:p>
    <w:p w:rsidR="008C4621" w:rsidRDefault="00C1057B">
      <w:pPr>
        <w:pStyle w:val="a6"/>
        <w:adjustRightInd w:val="0"/>
        <w:snapToGrid w:val="0"/>
        <w:spacing w:before="1" w:line="480" w:lineRule="exact"/>
        <w:rPr>
          <w:rFonts w:ascii="仿宋" w:eastAsia="仿宋" w:hAnsi="仿宋" w:cs="仿宋"/>
          <w:sz w:val="28"/>
          <w:szCs w:val="28"/>
        </w:rPr>
      </w:pPr>
      <w:r>
        <w:rPr>
          <w:rFonts w:ascii="仿宋" w:eastAsia="仿宋" w:hAnsi="仿宋" w:cs="仿宋" w:hint="eastAsia"/>
          <w:sz w:val="28"/>
          <w:szCs w:val="28"/>
        </w:rPr>
        <w:t>21.1 采购人将拒绝并原封退回本次招标投标截止时间后收到的任何投标文件。</w:t>
      </w:r>
    </w:p>
    <w:p w:rsidR="008C4621" w:rsidRDefault="00C1057B">
      <w:pPr>
        <w:pStyle w:val="a6"/>
        <w:adjustRightInd w:val="0"/>
        <w:snapToGrid w:val="0"/>
        <w:spacing w:before="1" w:line="480" w:lineRule="exact"/>
        <w:rPr>
          <w:rFonts w:ascii="仿宋" w:eastAsia="仿宋" w:hAnsi="仿宋" w:cs="仿宋"/>
          <w:sz w:val="28"/>
          <w:szCs w:val="28"/>
        </w:rPr>
      </w:pPr>
      <w:r>
        <w:rPr>
          <w:rFonts w:ascii="仿宋" w:eastAsia="仿宋" w:hAnsi="仿宋" w:cs="仿宋" w:hint="eastAsia"/>
          <w:sz w:val="28"/>
          <w:szCs w:val="28"/>
        </w:rPr>
        <w:t>22.投标文件的修改与撤回</w:t>
      </w:r>
    </w:p>
    <w:p w:rsidR="008C4621" w:rsidRDefault="00C1057B">
      <w:pPr>
        <w:pStyle w:val="af6"/>
        <w:tabs>
          <w:tab w:val="left" w:pos="1781"/>
        </w:tabs>
        <w:adjustRightInd w:val="0"/>
        <w:snapToGrid w:val="0"/>
        <w:spacing w:line="480" w:lineRule="exact"/>
        <w:ind w:left="0" w:firstLine="0"/>
        <w:rPr>
          <w:rFonts w:ascii="仿宋" w:eastAsia="仿宋" w:hAnsi="仿宋" w:cs="仿宋"/>
          <w:sz w:val="28"/>
          <w:szCs w:val="28"/>
        </w:rPr>
      </w:pPr>
      <w:r>
        <w:rPr>
          <w:rFonts w:ascii="仿宋" w:eastAsia="仿宋" w:hAnsi="仿宋" w:cs="仿宋" w:hint="eastAsia"/>
          <w:sz w:val="28"/>
          <w:szCs w:val="28"/>
          <w:lang w:val="en-US"/>
        </w:rPr>
        <w:t>22.1</w:t>
      </w:r>
      <w:r>
        <w:rPr>
          <w:rFonts w:ascii="仿宋" w:eastAsia="仿宋" w:hAnsi="仿宋" w:cs="仿宋" w:hint="eastAsia"/>
          <w:sz w:val="28"/>
          <w:szCs w:val="28"/>
        </w:rPr>
        <w:t>投标人在投标截止时间前，可对所递交的投标文件进行补充、修改或者撤回，</w:t>
      </w:r>
      <w:r>
        <w:rPr>
          <w:rFonts w:ascii="仿宋" w:eastAsia="仿宋" w:hAnsi="仿宋" w:cs="仿宋" w:hint="eastAsia"/>
          <w:spacing w:val="-8"/>
          <w:sz w:val="28"/>
          <w:szCs w:val="28"/>
        </w:rPr>
        <w:t>并书面通知招标采购单位。补充、修改的内容应当按公开招标文件要求签署、盖章，并</w:t>
      </w:r>
      <w:r>
        <w:rPr>
          <w:rFonts w:ascii="仿宋" w:eastAsia="仿宋" w:hAnsi="仿宋" w:cs="仿宋" w:hint="eastAsia"/>
          <w:spacing w:val="-9"/>
          <w:sz w:val="28"/>
          <w:szCs w:val="28"/>
        </w:rPr>
        <w:t>作为投标文件的组成部分。在投标截止时点之后，投标人不得对其投标文件做任何修改和</w:t>
      </w:r>
      <w:r>
        <w:rPr>
          <w:rFonts w:ascii="仿宋" w:eastAsia="仿宋" w:hAnsi="仿宋" w:cs="仿宋" w:hint="eastAsia"/>
          <w:sz w:val="28"/>
          <w:szCs w:val="28"/>
        </w:rPr>
        <w:t>补充。</w:t>
      </w:r>
    </w:p>
    <w:p w:rsidR="008C4621" w:rsidRDefault="00C1057B">
      <w:pPr>
        <w:pStyle w:val="af6"/>
        <w:tabs>
          <w:tab w:val="left" w:pos="1781"/>
        </w:tabs>
        <w:adjustRightInd w:val="0"/>
        <w:snapToGrid w:val="0"/>
        <w:spacing w:before="2" w:line="480" w:lineRule="exact"/>
        <w:ind w:left="0" w:firstLine="0"/>
        <w:rPr>
          <w:rFonts w:ascii="仿宋" w:eastAsia="仿宋" w:hAnsi="仿宋" w:cs="仿宋"/>
          <w:sz w:val="28"/>
          <w:szCs w:val="28"/>
        </w:rPr>
      </w:pPr>
      <w:r>
        <w:rPr>
          <w:rFonts w:ascii="仿宋" w:eastAsia="仿宋" w:hAnsi="仿宋" w:cs="仿宋" w:hint="eastAsia"/>
          <w:sz w:val="28"/>
          <w:szCs w:val="28"/>
          <w:lang w:val="en-US"/>
        </w:rPr>
        <w:t>22.2</w:t>
      </w:r>
      <w:r>
        <w:rPr>
          <w:rFonts w:ascii="仿宋" w:eastAsia="仿宋" w:hAnsi="仿宋" w:cs="仿宋" w:hint="eastAsia"/>
          <w:sz w:val="28"/>
          <w:szCs w:val="28"/>
        </w:rPr>
        <w:t>投标人在递交投标文件后，可以撤回其投标，但投标人必须在规定的投标截止时点前以书面形式告知采购代理机构。</w:t>
      </w:r>
    </w:p>
    <w:p w:rsidR="008C4621" w:rsidRDefault="00C1057B">
      <w:pPr>
        <w:pStyle w:val="af6"/>
        <w:tabs>
          <w:tab w:val="left" w:pos="1781"/>
        </w:tabs>
        <w:adjustRightInd w:val="0"/>
        <w:snapToGrid w:val="0"/>
        <w:spacing w:line="480" w:lineRule="exact"/>
        <w:ind w:left="0" w:firstLine="0"/>
        <w:rPr>
          <w:rFonts w:ascii="仿宋" w:eastAsia="仿宋" w:hAnsi="仿宋" w:cs="仿宋"/>
          <w:sz w:val="28"/>
          <w:szCs w:val="28"/>
        </w:rPr>
      </w:pPr>
      <w:r>
        <w:rPr>
          <w:rFonts w:ascii="仿宋" w:eastAsia="仿宋" w:hAnsi="仿宋" w:cs="仿宋" w:hint="eastAsia"/>
          <w:sz w:val="28"/>
          <w:szCs w:val="28"/>
          <w:lang w:val="en-US"/>
        </w:rPr>
        <w:t>22.3</w:t>
      </w:r>
      <w:r>
        <w:rPr>
          <w:rFonts w:ascii="仿宋" w:eastAsia="仿宋" w:hAnsi="仿宋" w:cs="仿宋" w:hint="eastAsia"/>
          <w:sz w:val="28"/>
          <w:szCs w:val="28"/>
        </w:rPr>
        <w:t>从投标截止期至投标人在投标函格式中确定的投标有效期期满这段时间内，投标人不得撤回其投标，否则其投标保证金将按照本须知的规定被没收。</w:t>
      </w:r>
    </w:p>
    <w:p w:rsidR="008C4621" w:rsidRDefault="00C1057B">
      <w:pPr>
        <w:pStyle w:val="af6"/>
        <w:tabs>
          <w:tab w:val="left" w:pos="1781"/>
        </w:tabs>
        <w:adjustRightInd w:val="0"/>
        <w:snapToGrid w:val="0"/>
        <w:spacing w:line="480" w:lineRule="exact"/>
        <w:ind w:left="0" w:firstLine="0"/>
        <w:rPr>
          <w:rFonts w:ascii="仿宋" w:eastAsia="仿宋" w:hAnsi="仿宋" w:cs="仿宋"/>
          <w:sz w:val="28"/>
          <w:szCs w:val="28"/>
        </w:rPr>
      </w:pPr>
      <w:r>
        <w:rPr>
          <w:rFonts w:ascii="仿宋" w:eastAsia="仿宋" w:hAnsi="仿宋" w:cs="仿宋" w:hint="eastAsia"/>
          <w:sz w:val="28"/>
          <w:szCs w:val="28"/>
          <w:lang w:val="en-US"/>
        </w:rPr>
        <w:t>22.4</w:t>
      </w:r>
      <w:r>
        <w:rPr>
          <w:rFonts w:ascii="仿宋" w:eastAsia="仿宋" w:hAnsi="仿宋" w:cs="仿宋" w:hint="eastAsia"/>
          <w:sz w:val="28"/>
          <w:szCs w:val="28"/>
        </w:rPr>
        <w:t>投标人所提交的投标文件在评标结束后，无论中标与否都不退还。</w:t>
      </w:r>
    </w:p>
    <w:p w:rsidR="008C4621" w:rsidRDefault="00C1057B">
      <w:pPr>
        <w:adjustRightInd w:val="0"/>
        <w:snapToGrid w:val="0"/>
        <w:spacing w:line="480" w:lineRule="exact"/>
        <w:outlineLvl w:val="1"/>
        <w:rPr>
          <w:rFonts w:ascii="仿宋" w:eastAsia="仿宋" w:hAnsi="仿宋" w:cs="仿宋"/>
          <w:b/>
          <w:sz w:val="28"/>
          <w:szCs w:val="28"/>
        </w:rPr>
      </w:pPr>
      <w:bookmarkStart w:id="46" w:name="_bookmark6"/>
      <w:bookmarkStart w:id="47" w:name="五、开标、评标和定标"/>
      <w:bookmarkStart w:id="48" w:name="_Toc24020"/>
      <w:bookmarkStart w:id="49" w:name="_Toc10410"/>
      <w:bookmarkEnd w:id="46"/>
      <w:bookmarkEnd w:id="47"/>
      <w:r>
        <w:rPr>
          <w:rFonts w:ascii="仿宋" w:eastAsia="仿宋" w:hAnsi="仿宋" w:cs="仿宋" w:hint="eastAsia"/>
          <w:b/>
          <w:sz w:val="28"/>
          <w:szCs w:val="28"/>
        </w:rPr>
        <w:t>五、开标、评标和定标</w:t>
      </w:r>
      <w:bookmarkEnd w:id="48"/>
      <w:bookmarkEnd w:id="49"/>
    </w:p>
    <w:p w:rsidR="008C4621" w:rsidRDefault="00C1057B">
      <w:pPr>
        <w:pStyle w:val="af6"/>
        <w:tabs>
          <w:tab w:val="left" w:pos="1122"/>
        </w:tabs>
        <w:adjustRightInd w:val="0"/>
        <w:snapToGrid w:val="0"/>
        <w:spacing w:before="212" w:line="480" w:lineRule="exact"/>
        <w:ind w:left="0" w:firstLine="0"/>
        <w:rPr>
          <w:rFonts w:ascii="仿宋" w:eastAsia="仿宋" w:hAnsi="仿宋" w:cs="仿宋"/>
          <w:sz w:val="28"/>
          <w:szCs w:val="28"/>
        </w:rPr>
      </w:pPr>
      <w:r>
        <w:rPr>
          <w:rFonts w:ascii="仿宋" w:eastAsia="仿宋" w:hAnsi="仿宋" w:cs="仿宋" w:hint="eastAsia"/>
          <w:sz w:val="28"/>
          <w:szCs w:val="28"/>
          <w:lang w:val="en-US"/>
        </w:rPr>
        <w:t>23.</w:t>
      </w:r>
      <w:r>
        <w:rPr>
          <w:rFonts w:ascii="仿宋" w:eastAsia="仿宋" w:hAnsi="仿宋" w:cs="仿宋" w:hint="eastAsia"/>
          <w:sz w:val="28"/>
          <w:szCs w:val="28"/>
        </w:rPr>
        <w:t>开标</w:t>
      </w:r>
    </w:p>
    <w:p w:rsidR="008C4621" w:rsidRDefault="00C1057B">
      <w:pPr>
        <w:pStyle w:val="af6"/>
        <w:tabs>
          <w:tab w:val="left" w:pos="1122"/>
        </w:tabs>
        <w:adjustRightInd w:val="0"/>
        <w:snapToGrid w:val="0"/>
        <w:spacing w:before="2" w:line="480" w:lineRule="exact"/>
        <w:ind w:left="0" w:firstLine="0"/>
        <w:rPr>
          <w:rFonts w:ascii="仿宋" w:eastAsia="仿宋" w:hAnsi="仿宋" w:cs="仿宋"/>
          <w:sz w:val="28"/>
          <w:szCs w:val="28"/>
          <w:lang w:val="en-US"/>
        </w:rPr>
      </w:pPr>
      <w:r>
        <w:rPr>
          <w:rFonts w:ascii="仿宋" w:eastAsia="仿宋" w:hAnsi="仿宋" w:cs="仿宋" w:hint="eastAsia"/>
          <w:sz w:val="28"/>
          <w:szCs w:val="28"/>
          <w:lang w:val="en-US"/>
        </w:rPr>
        <w:t>23.1招标人在规定的投标截止时间（投标文件提交时间）和投标人须知前附表规定的地点开标。投标人的法定代表人或其委托代理人无需到达开标现场，仅需在任意地点通过政</w:t>
      </w:r>
      <w:proofErr w:type="gramStart"/>
      <w:r>
        <w:rPr>
          <w:rFonts w:ascii="仿宋" w:eastAsia="仿宋" w:hAnsi="仿宋" w:cs="仿宋" w:hint="eastAsia"/>
          <w:sz w:val="28"/>
          <w:szCs w:val="28"/>
          <w:lang w:val="en-US"/>
        </w:rPr>
        <w:t>采云</w:t>
      </w:r>
      <w:proofErr w:type="gramEnd"/>
      <w:r>
        <w:rPr>
          <w:rFonts w:ascii="仿宋" w:eastAsia="仿宋" w:hAnsi="仿宋" w:cs="仿宋" w:hint="eastAsia"/>
          <w:sz w:val="28"/>
          <w:szCs w:val="28"/>
          <w:lang w:val="en-US"/>
        </w:rPr>
        <w:t>不见面开标系统，使用CA密钥完成远程解密、提</w:t>
      </w:r>
      <w:proofErr w:type="gramStart"/>
      <w:r>
        <w:rPr>
          <w:rFonts w:ascii="仿宋" w:eastAsia="仿宋" w:hAnsi="仿宋" w:cs="仿宋" w:hint="eastAsia"/>
          <w:sz w:val="28"/>
          <w:szCs w:val="28"/>
          <w:lang w:val="en-US"/>
        </w:rPr>
        <w:lastRenderedPageBreak/>
        <w:t>疑</w:t>
      </w:r>
      <w:proofErr w:type="gramEnd"/>
      <w:r>
        <w:rPr>
          <w:rFonts w:ascii="仿宋" w:eastAsia="仿宋" w:hAnsi="仿宋" w:cs="仿宋" w:hint="eastAsia"/>
          <w:sz w:val="28"/>
          <w:szCs w:val="28"/>
          <w:lang w:val="en-US"/>
        </w:rPr>
        <w:t>澄清、开标唱标、结果公布等交互环节。</w:t>
      </w:r>
    </w:p>
    <w:p w:rsidR="008C4621" w:rsidRDefault="00C1057B">
      <w:pPr>
        <w:pStyle w:val="af6"/>
        <w:tabs>
          <w:tab w:val="left" w:pos="1122"/>
        </w:tabs>
        <w:adjustRightInd w:val="0"/>
        <w:snapToGrid w:val="0"/>
        <w:spacing w:before="2" w:line="480" w:lineRule="exact"/>
        <w:ind w:left="0" w:firstLine="0"/>
        <w:rPr>
          <w:rFonts w:ascii="仿宋" w:eastAsia="仿宋" w:hAnsi="仿宋" w:cs="仿宋"/>
          <w:sz w:val="28"/>
          <w:szCs w:val="28"/>
          <w:lang w:val="en-US"/>
        </w:rPr>
      </w:pPr>
      <w:r>
        <w:rPr>
          <w:rFonts w:ascii="仿宋" w:eastAsia="仿宋" w:hAnsi="仿宋" w:cs="仿宋" w:hint="eastAsia"/>
          <w:sz w:val="28"/>
          <w:szCs w:val="28"/>
          <w:lang w:val="en-US"/>
        </w:rPr>
        <w:t>23.2法定代表人或法定代表人授权委托人参与远程交互，中途不得更换，在废标、澄清、提</w:t>
      </w:r>
      <w:proofErr w:type="gramStart"/>
      <w:r>
        <w:rPr>
          <w:rFonts w:ascii="仿宋" w:eastAsia="仿宋" w:hAnsi="仿宋" w:cs="仿宋" w:hint="eastAsia"/>
          <w:sz w:val="28"/>
          <w:szCs w:val="28"/>
          <w:lang w:val="en-US"/>
        </w:rPr>
        <w:t>疑</w:t>
      </w:r>
      <w:proofErr w:type="gramEnd"/>
      <w:r>
        <w:rPr>
          <w:rFonts w:ascii="仿宋" w:eastAsia="仿宋" w:hAnsi="仿宋" w:cs="仿宋" w:hint="eastAsia"/>
          <w:sz w:val="28"/>
          <w:szCs w:val="28"/>
          <w:lang w:val="en-US"/>
        </w:rPr>
        <w:t>、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rsidR="008C4621" w:rsidRDefault="00C1057B">
      <w:pPr>
        <w:pStyle w:val="af6"/>
        <w:tabs>
          <w:tab w:val="left" w:pos="1122"/>
        </w:tabs>
        <w:adjustRightInd w:val="0"/>
        <w:snapToGrid w:val="0"/>
        <w:spacing w:before="2" w:line="480" w:lineRule="exact"/>
        <w:ind w:left="0" w:firstLine="0"/>
        <w:rPr>
          <w:rFonts w:ascii="仿宋" w:eastAsia="仿宋" w:hAnsi="仿宋" w:cs="仿宋"/>
          <w:sz w:val="28"/>
          <w:szCs w:val="28"/>
        </w:rPr>
      </w:pPr>
      <w:r>
        <w:rPr>
          <w:rFonts w:ascii="仿宋" w:eastAsia="仿宋" w:hAnsi="仿宋" w:cs="仿宋" w:hint="eastAsia"/>
          <w:sz w:val="28"/>
          <w:szCs w:val="28"/>
          <w:lang w:val="en-US"/>
        </w:rPr>
        <w:t>24.</w:t>
      </w:r>
      <w:r>
        <w:rPr>
          <w:rFonts w:ascii="仿宋" w:eastAsia="仿宋" w:hAnsi="仿宋" w:cs="仿宋" w:hint="eastAsia"/>
          <w:sz w:val="28"/>
          <w:szCs w:val="28"/>
        </w:rPr>
        <w:t>评标委员会的组成及评审工作要求</w:t>
      </w:r>
    </w:p>
    <w:p w:rsidR="008C4621" w:rsidRDefault="00C1057B">
      <w:pPr>
        <w:pStyle w:val="af6"/>
        <w:tabs>
          <w:tab w:val="left" w:pos="1781"/>
        </w:tabs>
        <w:adjustRightInd w:val="0"/>
        <w:snapToGrid w:val="0"/>
        <w:spacing w:before="161" w:line="480" w:lineRule="exact"/>
        <w:ind w:left="0" w:firstLine="0"/>
        <w:rPr>
          <w:rFonts w:ascii="仿宋" w:eastAsia="仿宋" w:hAnsi="仿宋" w:cs="仿宋"/>
          <w:spacing w:val="-10"/>
          <w:sz w:val="28"/>
          <w:szCs w:val="28"/>
        </w:rPr>
      </w:pPr>
      <w:r>
        <w:rPr>
          <w:rFonts w:ascii="仿宋" w:eastAsia="仿宋" w:hAnsi="仿宋" w:cs="仿宋" w:hint="eastAsia"/>
          <w:sz w:val="28"/>
          <w:szCs w:val="28"/>
          <w:lang w:val="en-US"/>
        </w:rPr>
        <w:t>24.1</w:t>
      </w:r>
      <w:r>
        <w:rPr>
          <w:rFonts w:ascii="仿宋" w:eastAsia="仿宋" w:hAnsi="仿宋" w:cs="仿宋" w:hint="eastAsia"/>
          <w:sz w:val="28"/>
          <w:szCs w:val="28"/>
        </w:rPr>
        <w:t>评标由采购代理机构依照政府采购法律、法规、规章、政策的规定，组建的评标委员会负责。评标委员会成员由采购人代表和（技术、经济等）</w:t>
      </w:r>
      <w:r>
        <w:rPr>
          <w:rFonts w:ascii="仿宋" w:eastAsia="仿宋" w:hAnsi="仿宋" w:cs="仿宋" w:hint="eastAsia"/>
          <w:spacing w:val="-2"/>
          <w:sz w:val="28"/>
          <w:szCs w:val="28"/>
        </w:rPr>
        <w:t xml:space="preserve">方面的评审专家组成， </w:t>
      </w:r>
      <w:r>
        <w:rPr>
          <w:rFonts w:ascii="仿宋" w:eastAsia="仿宋" w:hAnsi="仿宋" w:cs="仿宋" w:hint="eastAsia"/>
          <w:spacing w:val="-10"/>
          <w:sz w:val="28"/>
          <w:szCs w:val="28"/>
        </w:rPr>
        <w:t>采购人代表人数、专家人数及专业构成按政府采购规定确定。评标委员会成员依法从政府采购专家库中随机抽取。</w:t>
      </w:r>
    </w:p>
    <w:p w:rsidR="008C4621" w:rsidRDefault="00C1057B">
      <w:pPr>
        <w:pStyle w:val="af6"/>
        <w:tabs>
          <w:tab w:val="left" w:pos="1781"/>
        </w:tabs>
        <w:adjustRightInd w:val="0"/>
        <w:snapToGrid w:val="0"/>
        <w:spacing w:before="160" w:line="480" w:lineRule="exact"/>
        <w:ind w:left="0" w:firstLine="0"/>
        <w:rPr>
          <w:rFonts w:ascii="仿宋" w:eastAsia="仿宋" w:hAnsi="仿宋" w:cs="仿宋"/>
          <w:sz w:val="28"/>
          <w:szCs w:val="28"/>
        </w:rPr>
      </w:pPr>
      <w:r>
        <w:rPr>
          <w:rFonts w:ascii="仿宋" w:eastAsia="仿宋" w:hAnsi="仿宋" w:cs="仿宋" w:hint="eastAsia"/>
          <w:sz w:val="28"/>
          <w:szCs w:val="28"/>
          <w:lang w:val="en-US"/>
        </w:rPr>
        <w:t>24.2</w:t>
      </w:r>
      <w:r>
        <w:rPr>
          <w:rFonts w:ascii="仿宋" w:eastAsia="仿宋" w:hAnsi="仿宋" w:cs="仿宋" w:hint="eastAsia"/>
          <w:sz w:val="28"/>
          <w:szCs w:val="28"/>
        </w:rPr>
        <w:t>评标委员会将按照公开招标文件确定的评标方法进行评标。评标委员会对投标文件的评审分为资格性审查、符合性检查和商务评审、技术评审、价格评审。</w:t>
      </w:r>
    </w:p>
    <w:p w:rsidR="008C4621" w:rsidRDefault="00C1057B">
      <w:pPr>
        <w:pStyle w:val="af6"/>
        <w:tabs>
          <w:tab w:val="left" w:pos="1781"/>
        </w:tabs>
        <w:adjustRightInd w:val="0"/>
        <w:snapToGrid w:val="0"/>
        <w:spacing w:line="480" w:lineRule="exact"/>
        <w:ind w:left="0" w:firstLine="0"/>
        <w:rPr>
          <w:rFonts w:ascii="仿宋" w:eastAsia="仿宋" w:hAnsi="仿宋" w:cs="仿宋"/>
          <w:sz w:val="28"/>
          <w:szCs w:val="28"/>
        </w:rPr>
      </w:pPr>
      <w:r>
        <w:rPr>
          <w:rFonts w:ascii="仿宋" w:eastAsia="仿宋" w:hAnsi="仿宋" w:cs="仿宋" w:hint="eastAsia"/>
          <w:sz w:val="28"/>
          <w:szCs w:val="28"/>
          <w:lang w:val="en-US"/>
        </w:rPr>
        <w:t>24.3</w:t>
      </w:r>
      <w:r>
        <w:rPr>
          <w:rFonts w:ascii="仿宋" w:eastAsia="仿宋" w:hAnsi="仿宋" w:cs="仿宋" w:hint="eastAsia"/>
          <w:sz w:val="28"/>
          <w:szCs w:val="28"/>
        </w:rPr>
        <w:t>评标委员会将本着公平、公正、科学、择优的原则，严格按照法律法规和公开招标</w:t>
      </w:r>
      <w:r>
        <w:rPr>
          <w:rFonts w:ascii="仿宋" w:eastAsia="仿宋" w:hAnsi="仿宋" w:cs="仿宋" w:hint="eastAsia"/>
          <w:spacing w:val="-8"/>
          <w:sz w:val="28"/>
          <w:szCs w:val="28"/>
        </w:rPr>
        <w:t>文件的要求推荐评审结果。如发现评标委员会的工作明显偏离公开招标文件的要</w:t>
      </w:r>
      <w:r>
        <w:rPr>
          <w:rFonts w:ascii="仿宋" w:eastAsia="仿宋" w:hAnsi="仿宋" w:cs="仿宋" w:hint="eastAsia"/>
          <w:spacing w:val="-9"/>
          <w:sz w:val="28"/>
          <w:szCs w:val="28"/>
        </w:rPr>
        <w:t xml:space="preserve">求，或违反国家法律法规，采购人和采购代理机构可会同监管部门有权解散评标委员会， </w:t>
      </w:r>
      <w:r>
        <w:rPr>
          <w:rFonts w:ascii="仿宋" w:eastAsia="仿宋" w:hAnsi="仿宋" w:cs="仿宋" w:hint="eastAsia"/>
          <w:sz w:val="28"/>
          <w:szCs w:val="28"/>
        </w:rPr>
        <w:t>重新组织招标或评标。</w:t>
      </w:r>
    </w:p>
    <w:p w:rsidR="008C4621" w:rsidRDefault="00C1057B">
      <w:pPr>
        <w:pStyle w:val="af6"/>
        <w:tabs>
          <w:tab w:val="left" w:pos="1781"/>
        </w:tabs>
        <w:adjustRightInd w:val="0"/>
        <w:snapToGrid w:val="0"/>
        <w:spacing w:before="3"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24.4</w:t>
      </w:r>
      <w:r>
        <w:rPr>
          <w:rFonts w:ascii="仿宋" w:eastAsia="仿宋" w:hAnsi="仿宋" w:cs="仿宋" w:hint="eastAsia"/>
          <w:sz w:val="28"/>
          <w:szCs w:val="28"/>
        </w:rPr>
        <w:t>评审期间，采购人、采购代理机构、评标委员会不得对公开招标文件中一些</w:t>
      </w:r>
      <w:r>
        <w:rPr>
          <w:rFonts w:ascii="仿宋" w:eastAsia="仿宋" w:hAnsi="仿宋" w:cs="仿宋" w:hint="eastAsia"/>
          <w:spacing w:val="-11"/>
          <w:sz w:val="28"/>
          <w:szCs w:val="28"/>
        </w:rPr>
        <w:t>涉及竞争的公平、公正性重要内容进行现场临时修改调整，也不得单独与投标人进行联系</w:t>
      </w:r>
      <w:r>
        <w:rPr>
          <w:rFonts w:ascii="仿宋" w:eastAsia="仿宋" w:hAnsi="仿宋" w:cs="仿宋" w:hint="eastAsia"/>
          <w:sz w:val="28"/>
          <w:szCs w:val="28"/>
        </w:rPr>
        <w:t>接触。</w:t>
      </w:r>
    </w:p>
    <w:p w:rsidR="008C4621" w:rsidRDefault="00C1057B">
      <w:pPr>
        <w:pStyle w:val="af6"/>
        <w:tabs>
          <w:tab w:val="left" w:pos="1781"/>
        </w:tabs>
        <w:adjustRightInd w:val="0"/>
        <w:snapToGrid w:val="0"/>
        <w:spacing w:before="2"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24.5</w:t>
      </w:r>
      <w:r>
        <w:rPr>
          <w:rFonts w:ascii="仿宋" w:eastAsia="仿宋" w:hAnsi="仿宋" w:cs="仿宋" w:hint="eastAsia"/>
          <w:sz w:val="28"/>
          <w:szCs w:val="28"/>
        </w:rPr>
        <w:t>评标委员会判断投标文件的有效性、合格性和投标情况，仅依赖于投标人最基</w:t>
      </w:r>
      <w:r>
        <w:rPr>
          <w:rFonts w:ascii="仿宋" w:eastAsia="仿宋" w:hAnsi="仿宋" w:cs="仿宋" w:hint="eastAsia"/>
          <w:spacing w:val="-6"/>
          <w:sz w:val="28"/>
          <w:szCs w:val="28"/>
        </w:rPr>
        <w:t>本的商业诚信和所递交一切文件的真实表述，</w:t>
      </w:r>
      <w:proofErr w:type="gramStart"/>
      <w:r>
        <w:rPr>
          <w:rFonts w:ascii="仿宋" w:eastAsia="仿宋" w:hAnsi="仿宋" w:cs="仿宋" w:hint="eastAsia"/>
          <w:spacing w:val="-6"/>
          <w:sz w:val="28"/>
          <w:szCs w:val="28"/>
        </w:rPr>
        <w:t>不</w:t>
      </w:r>
      <w:proofErr w:type="gramEnd"/>
      <w:r>
        <w:rPr>
          <w:rFonts w:ascii="仿宋" w:eastAsia="仿宋" w:hAnsi="仿宋" w:cs="仿宋" w:hint="eastAsia"/>
          <w:spacing w:val="-6"/>
          <w:sz w:val="28"/>
          <w:szCs w:val="28"/>
        </w:rPr>
        <w:t>额外主动寻求外部证据，不受与本项目无</w:t>
      </w:r>
      <w:r>
        <w:rPr>
          <w:rFonts w:ascii="仿宋" w:eastAsia="仿宋" w:hAnsi="仿宋" w:cs="仿宋" w:hint="eastAsia"/>
          <w:sz w:val="28"/>
          <w:szCs w:val="28"/>
        </w:rPr>
        <w:t>直接关联的外部信息、传言而影响自身的专业判断。</w:t>
      </w:r>
    </w:p>
    <w:p w:rsidR="008C4621" w:rsidRDefault="00C1057B">
      <w:pPr>
        <w:pStyle w:val="af6"/>
        <w:tabs>
          <w:tab w:val="left" w:pos="1781"/>
        </w:tabs>
        <w:adjustRightInd w:val="0"/>
        <w:snapToGrid w:val="0"/>
        <w:spacing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24.6</w:t>
      </w:r>
      <w:r>
        <w:rPr>
          <w:rFonts w:ascii="仿宋" w:eastAsia="仿宋" w:hAnsi="仿宋" w:cs="仿宋" w:hint="eastAsia"/>
          <w:sz w:val="28"/>
          <w:szCs w:val="28"/>
        </w:rPr>
        <w:t>如对公开招标文件、投标文件及相关补充文件的理解存有歧义时，评标委员</w:t>
      </w:r>
      <w:r>
        <w:rPr>
          <w:rFonts w:ascii="仿宋" w:eastAsia="仿宋" w:hAnsi="仿宋" w:cs="仿宋" w:hint="eastAsia"/>
          <w:spacing w:val="-7"/>
          <w:sz w:val="28"/>
          <w:szCs w:val="28"/>
        </w:rPr>
        <w:t>会可对这些文件或向有关方面进行查证了解质询，并通过集体讨论或表决达成一致处理意</w:t>
      </w:r>
      <w:r>
        <w:rPr>
          <w:rFonts w:ascii="仿宋" w:eastAsia="仿宋" w:hAnsi="仿宋" w:cs="仿宋" w:hint="eastAsia"/>
          <w:sz w:val="28"/>
          <w:szCs w:val="28"/>
        </w:rPr>
        <w:t>见。任何形式的决定，须以合法公正和有利于项目的安全顺利实施为前提。</w:t>
      </w:r>
    </w:p>
    <w:p w:rsidR="008C4621" w:rsidRDefault="00C1057B">
      <w:pPr>
        <w:pStyle w:val="af6"/>
        <w:tabs>
          <w:tab w:val="left" w:pos="1781"/>
        </w:tabs>
        <w:adjustRightInd w:val="0"/>
        <w:snapToGrid w:val="0"/>
        <w:spacing w:before="2"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24.7</w:t>
      </w:r>
      <w:r>
        <w:rPr>
          <w:rFonts w:ascii="仿宋" w:eastAsia="仿宋" w:hAnsi="仿宋" w:cs="仿宋" w:hint="eastAsia"/>
          <w:sz w:val="28"/>
          <w:szCs w:val="28"/>
        </w:rPr>
        <w:t>评标委员会只就投标文件中所载明的情况进行评审，严格按照公开招标</w:t>
      </w:r>
      <w:r>
        <w:rPr>
          <w:rFonts w:ascii="仿宋" w:eastAsia="仿宋" w:hAnsi="仿宋" w:cs="仿宋" w:hint="eastAsia"/>
          <w:sz w:val="28"/>
          <w:szCs w:val="28"/>
        </w:rPr>
        <w:lastRenderedPageBreak/>
        <w:t>文件</w:t>
      </w:r>
      <w:r>
        <w:rPr>
          <w:rFonts w:ascii="仿宋" w:eastAsia="仿宋" w:hAnsi="仿宋" w:cs="仿宋" w:hint="eastAsia"/>
          <w:spacing w:val="-13"/>
          <w:sz w:val="28"/>
          <w:szCs w:val="28"/>
        </w:rPr>
        <w:t>规定的评标方法和评标标准进行评标，独立对每个有效投标人的投标文件进行评价、打分。</w:t>
      </w:r>
    </w:p>
    <w:p w:rsidR="008C4621" w:rsidRDefault="00C1057B">
      <w:pPr>
        <w:pStyle w:val="af6"/>
        <w:tabs>
          <w:tab w:val="left" w:pos="1781"/>
        </w:tabs>
        <w:adjustRightInd w:val="0"/>
        <w:snapToGrid w:val="0"/>
        <w:spacing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24.8</w:t>
      </w:r>
      <w:r>
        <w:rPr>
          <w:rFonts w:ascii="仿宋" w:eastAsia="仿宋" w:hAnsi="仿宋" w:cs="仿宋" w:hint="eastAsia"/>
          <w:sz w:val="28"/>
          <w:szCs w:val="28"/>
        </w:rPr>
        <w:t>评分按四舍五入的原则精确至小数点后两位。</w:t>
      </w:r>
    </w:p>
    <w:p w:rsidR="008C4621" w:rsidRDefault="00C1057B">
      <w:pPr>
        <w:pStyle w:val="af6"/>
        <w:tabs>
          <w:tab w:val="left" w:pos="1781"/>
        </w:tabs>
        <w:adjustRightInd w:val="0"/>
        <w:snapToGrid w:val="0"/>
        <w:spacing w:before="161" w:line="480" w:lineRule="exact"/>
        <w:ind w:left="0" w:firstLine="0"/>
        <w:rPr>
          <w:rFonts w:ascii="仿宋" w:eastAsia="仿宋" w:hAnsi="仿宋" w:cs="仿宋"/>
          <w:sz w:val="28"/>
          <w:szCs w:val="28"/>
        </w:rPr>
      </w:pPr>
      <w:r>
        <w:rPr>
          <w:rFonts w:ascii="仿宋" w:eastAsia="仿宋" w:hAnsi="仿宋" w:cs="仿宋" w:hint="eastAsia"/>
          <w:spacing w:val="-1"/>
          <w:sz w:val="28"/>
          <w:szCs w:val="28"/>
          <w:lang w:val="en-US"/>
        </w:rPr>
        <w:t>24.9</w:t>
      </w:r>
      <w:r>
        <w:rPr>
          <w:rFonts w:ascii="仿宋" w:eastAsia="仿宋" w:hAnsi="仿宋" w:cs="仿宋" w:hint="eastAsia"/>
          <w:spacing w:val="-1"/>
          <w:sz w:val="28"/>
          <w:szCs w:val="28"/>
        </w:rPr>
        <w:t>评标委员会不向投标人退还投标文件。</w:t>
      </w:r>
    </w:p>
    <w:p w:rsidR="008C4621" w:rsidRDefault="00C1057B">
      <w:pPr>
        <w:pStyle w:val="af6"/>
        <w:tabs>
          <w:tab w:val="left" w:pos="1781"/>
        </w:tabs>
        <w:adjustRightInd w:val="0"/>
        <w:snapToGrid w:val="0"/>
        <w:spacing w:before="161" w:line="480" w:lineRule="exact"/>
        <w:ind w:left="0" w:firstLine="0"/>
        <w:rPr>
          <w:rFonts w:ascii="仿宋" w:eastAsia="仿宋" w:hAnsi="仿宋" w:cs="仿宋"/>
          <w:sz w:val="28"/>
          <w:szCs w:val="28"/>
        </w:rPr>
      </w:pPr>
      <w:r>
        <w:rPr>
          <w:rFonts w:ascii="仿宋" w:eastAsia="仿宋" w:hAnsi="仿宋" w:cs="仿宋" w:hint="eastAsia"/>
          <w:sz w:val="28"/>
          <w:szCs w:val="28"/>
        </w:rPr>
        <w:t>25.投标文件初审</w:t>
      </w:r>
    </w:p>
    <w:p w:rsidR="008C4621" w:rsidRDefault="00C1057B">
      <w:pPr>
        <w:pStyle w:val="a6"/>
        <w:adjustRightInd w:val="0"/>
        <w:snapToGrid w:val="0"/>
        <w:spacing w:before="1" w:line="480" w:lineRule="exact"/>
        <w:rPr>
          <w:rFonts w:ascii="仿宋" w:eastAsia="仿宋" w:hAnsi="仿宋" w:cs="仿宋"/>
          <w:sz w:val="28"/>
          <w:szCs w:val="28"/>
        </w:rPr>
      </w:pPr>
      <w:r>
        <w:rPr>
          <w:rFonts w:ascii="仿宋" w:eastAsia="仿宋" w:hAnsi="仿宋" w:cs="仿宋" w:hint="eastAsia"/>
          <w:sz w:val="28"/>
          <w:szCs w:val="28"/>
        </w:rPr>
        <w:t>初审分为资格性审查和符合性审查。</w:t>
      </w:r>
    </w:p>
    <w:p w:rsidR="008C4621" w:rsidRDefault="00C1057B">
      <w:pPr>
        <w:pStyle w:val="af6"/>
        <w:tabs>
          <w:tab w:val="left" w:pos="1781"/>
        </w:tabs>
        <w:adjustRightInd w:val="0"/>
        <w:snapToGrid w:val="0"/>
        <w:spacing w:before="161" w:line="480" w:lineRule="exact"/>
        <w:ind w:left="0" w:firstLine="0"/>
        <w:rPr>
          <w:rFonts w:ascii="仿宋" w:eastAsia="仿宋" w:hAnsi="仿宋" w:cs="仿宋"/>
          <w:sz w:val="28"/>
          <w:szCs w:val="28"/>
        </w:rPr>
      </w:pPr>
      <w:r>
        <w:rPr>
          <w:rFonts w:ascii="仿宋" w:eastAsia="仿宋" w:hAnsi="仿宋" w:cs="仿宋" w:hint="eastAsia"/>
          <w:sz w:val="28"/>
          <w:szCs w:val="28"/>
          <w:lang w:val="en-US"/>
        </w:rPr>
        <w:t>25.1</w:t>
      </w:r>
      <w:r>
        <w:rPr>
          <w:rFonts w:ascii="仿宋" w:eastAsia="仿宋" w:hAnsi="仿宋" w:cs="仿宋" w:hint="eastAsia"/>
          <w:sz w:val="28"/>
          <w:szCs w:val="28"/>
        </w:rPr>
        <w:t>资格性审查：依据法律法规和公开招标文件的规定，对照公开招标文件中“投标人资格要求”的内容进行审查，以确定投标人是否符合投标资格。</w:t>
      </w:r>
    </w:p>
    <w:p w:rsidR="008C4621" w:rsidRDefault="00C1057B">
      <w:pPr>
        <w:pStyle w:val="af6"/>
        <w:tabs>
          <w:tab w:val="left" w:pos="1781"/>
        </w:tabs>
        <w:adjustRightInd w:val="0"/>
        <w:snapToGrid w:val="0"/>
        <w:spacing w:before="161" w:line="480" w:lineRule="exact"/>
        <w:ind w:left="0" w:firstLine="0"/>
        <w:rPr>
          <w:rFonts w:ascii="仿宋" w:eastAsia="仿宋" w:hAnsi="仿宋" w:cs="仿宋"/>
          <w:sz w:val="28"/>
          <w:szCs w:val="28"/>
        </w:rPr>
      </w:pPr>
      <w:r>
        <w:rPr>
          <w:rFonts w:ascii="仿宋" w:eastAsia="仿宋" w:hAnsi="仿宋" w:cs="仿宋" w:hint="eastAsia"/>
          <w:sz w:val="28"/>
          <w:szCs w:val="28"/>
        </w:rPr>
        <w:t>资格审查表：</w:t>
      </w:r>
    </w:p>
    <w:tbl>
      <w:tblPr>
        <w:tblW w:w="9589" w:type="dxa"/>
        <w:jc w:val="center"/>
        <w:tblLayout w:type="fixed"/>
        <w:tblCellMar>
          <w:left w:w="57" w:type="dxa"/>
          <w:right w:w="0" w:type="dxa"/>
        </w:tblCellMar>
        <w:tblLook w:val="04A0" w:firstRow="1" w:lastRow="0" w:firstColumn="1" w:lastColumn="0" w:noHBand="0" w:noVBand="1"/>
      </w:tblPr>
      <w:tblGrid>
        <w:gridCol w:w="648"/>
        <w:gridCol w:w="7440"/>
        <w:gridCol w:w="750"/>
        <w:gridCol w:w="751"/>
      </w:tblGrid>
      <w:tr w:rsidR="008C4621">
        <w:trPr>
          <w:trHeight w:val="646"/>
          <w:jc w:val="center"/>
        </w:trPr>
        <w:tc>
          <w:tcPr>
            <w:tcW w:w="648" w:type="dxa"/>
            <w:vMerge w:val="restart"/>
            <w:tcBorders>
              <w:top w:val="single" w:sz="4" w:space="0" w:color="auto"/>
              <w:left w:val="single" w:sz="4" w:space="0" w:color="auto"/>
              <w:right w:val="single" w:sz="4" w:space="0" w:color="auto"/>
            </w:tcBorders>
            <w:vAlign w:val="center"/>
          </w:tcPr>
          <w:p w:rsidR="008C4621" w:rsidRDefault="00C1057B">
            <w:pPr>
              <w:widowControl/>
              <w:spacing w:line="460" w:lineRule="exact"/>
              <w:jc w:val="center"/>
              <w:rPr>
                <w:rFonts w:ascii="仿宋" w:eastAsia="仿宋" w:hAnsi="仿宋" w:cs="仿宋"/>
                <w:sz w:val="28"/>
                <w:szCs w:val="28"/>
              </w:rPr>
            </w:pPr>
            <w:r>
              <w:rPr>
                <w:rFonts w:ascii="仿宋" w:eastAsia="仿宋" w:hAnsi="仿宋" w:cs="仿宋" w:hint="eastAsia"/>
                <w:sz w:val="28"/>
                <w:szCs w:val="28"/>
              </w:rPr>
              <w:t>序号</w:t>
            </w:r>
          </w:p>
        </w:tc>
        <w:tc>
          <w:tcPr>
            <w:tcW w:w="7440" w:type="dxa"/>
            <w:vMerge w:val="restart"/>
            <w:tcBorders>
              <w:top w:val="single" w:sz="4" w:space="0" w:color="auto"/>
              <w:left w:val="single" w:sz="4" w:space="0" w:color="auto"/>
              <w:right w:val="single" w:sz="4" w:space="0" w:color="auto"/>
            </w:tcBorders>
            <w:vAlign w:val="center"/>
          </w:tcPr>
          <w:p w:rsidR="008C4621" w:rsidRDefault="00C1057B">
            <w:pPr>
              <w:widowControl/>
              <w:spacing w:line="460" w:lineRule="exact"/>
              <w:jc w:val="center"/>
              <w:rPr>
                <w:rFonts w:ascii="仿宋" w:eastAsia="仿宋" w:hAnsi="仿宋" w:cs="仿宋"/>
                <w:sz w:val="28"/>
                <w:szCs w:val="28"/>
              </w:rPr>
            </w:pPr>
            <w:r>
              <w:rPr>
                <w:rFonts w:ascii="仿宋" w:eastAsia="仿宋" w:hAnsi="仿宋" w:cs="仿宋" w:hint="eastAsia"/>
                <w:sz w:val="28"/>
                <w:szCs w:val="28"/>
              </w:rPr>
              <w:t>资格审查内容</w:t>
            </w:r>
          </w:p>
        </w:tc>
        <w:tc>
          <w:tcPr>
            <w:tcW w:w="1501" w:type="dxa"/>
            <w:gridSpan w:val="2"/>
            <w:tcBorders>
              <w:top w:val="single" w:sz="4" w:space="0" w:color="auto"/>
              <w:left w:val="nil"/>
              <w:bottom w:val="single" w:sz="4" w:space="0" w:color="auto"/>
              <w:right w:val="single" w:sz="4" w:space="0" w:color="auto"/>
            </w:tcBorders>
            <w:vAlign w:val="center"/>
          </w:tcPr>
          <w:p w:rsidR="008C4621" w:rsidRDefault="00C1057B">
            <w:pPr>
              <w:widowControl/>
              <w:spacing w:line="460" w:lineRule="exact"/>
              <w:jc w:val="center"/>
              <w:rPr>
                <w:rFonts w:ascii="仿宋" w:eastAsia="仿宋" w:hAnsi="仿宋" w:cs="仿宋"/>
                <w:sz w:val="28"/>
                <w:szCs w:val="28"/>
              </w:rPr>
            </w:pPr>
            <w:r>
              <w:rPr>
                <w:rFonts w:ascii="仿宋" w:eastAsia="仿宋" w:hAnsi="仿宋" w:cs="仿宋" w:hint="eastAsia"/>
                <w:sz w:val="28"/>
                <w:szCs w:val="28"/>
              </w:rPr>
              <w:t>评审意见</w:t>
            </w:r>
          </w:p>
        </w:tc>
      </w:tr>
      <w:tr w:rsidR="008C4621">
        <w:trPr>
          <w:trHeight w:val="547"/>
          <w:jc w:val="center"/>
        </w:trPr>
        <w:tc>
          <w:tcPr>
            <w:tcW w:w="648" w:type="dxa"/>
            <w:vMerge/>
            <w:tcBorders>
              <w:left w:val="single" w:sz="4" w:space="0" w:color="auto"/>
              <w:bottom w:val="single" w:sz="4" w:space="0" w:color="auto"/>
              <w:right w:val="single" w:sz="4" w:space="0" w:color="auto"/>
            </w:tcBorders>
            <w:vAlign w:val="center"/>
          </w:tcPr>
          <w:p w:rsidR="008C4621" w:rsidRDefault="008C4621">
            <w:pPr>
              <w:widowControl/>
              <w:spacing w:line="460" w:lineRule="exact"/>
              <w:jc w:val="center"/>
              <w:rPr>
                <w:rFonts w:ascii="仿宋" w:eastAsia="仿宋" w:hAnsi="仿宋" w:cs="仿宋"/>
                <w:sz w:val="28"/>
                <w:szCs w:val="28"/>
              </w:rPr>
            </w:pPr>
          </w:p>
        </w:tc>
        <w:tc>
          <w:tcPr>
            <w:tcW w:w="7440" w:type="dxa"/>
            <w:vMerge/>
            <w:tcBorders>
              <w:left w:val="single" w:sz="4" w:space="0" w:color="auto"/>
              <w:bottom w:val="single" w:sz="4" w:space="0" w:color="auto"/>
              <w:right w:val="single" w:sz="4" w:space="0" w:color="auto"/>
            </w:tcBorders>
            <w:vAlign w:val="center"/>
          </w:tcPr>
          <w:p w:rsidR="008C4621" w:rsidRDefault="008C4621">
            <w:pPr>
              <w:widowControl/>
              <w:spacing w:line="460" w:lineRule="exact"/>
              <w:jc w:val="center"/>
              <w:rPr>
                <w:rFonts w:ascii="仿宋" w:eastAsia="仿宋" w:hAnsi="仿宋" w:cs="仿宋"/>
                <w:sz w:val="28"/>
                <w:szCs w:val="28"/>
              </w:rPr>
            </w:pPr>
          </w:p>
        </w:tc>
        <w:tc>
          <w:tcPr>
            <w:tcW w:w="750" w:type="dxa"/>
            <w:tcBorders>
              <w:top w:val="single" w:sz="4" w:space="0" w:color="auto"/>
              <w:left w:val="nil"/>
              <w:bottom w:val="single" w:sz="4" w:space="0" w:color="auto"/>
              <w:right w:val="single" w:sz="4" w:space="0" w:color="auto"/>
            </w:tcBorders>
            <w:vAlign w:val="center"/>
          </w:tcPr>
          <w:p w:rsidR="008C4621" w:rsidRDefault="00C1057B">
            <w:pPr>
              <w:widowControl/>
              <w:spacing w:line="460" w:lineRule="exact"/>
              <w:jc w:val="center"/>
              <w:rPr>
                <w:rFonts w:ascii="仿宋" w:eastAsia="仿宋" w:hAnsi="仿宋" w:cs="仿宋"/>
                <w:sz w:val="28"/>
                <w:szCs w:val="28"/>
              </w:rPr>
            </w:pPr>
            <w:r>
              <w:rPr>
                <w:rFonts w:ascii="仿宋" w:eastAsia="仿宋" w:hAnsi="仿宋" w:cs="仿宋" w:hint="eastAsia"/>
                <w:sz w:val="28"/>
                <w:szCs w:val="28"/>
              </w:rPr>
              <w:t>是</w:t>
            </w:r>
          </w:p>
        </w:tc>
        <w:tc>
          <w:tcPr>
            <w:tcW w:w="751" w:type="dxa"/>
            <w:tcBorders>
              <w:top w:val="single" w:sz="4" w:space="0" w:color="auto"/>
              <w:left w:val="nil"/>
              <w:bottom w:val="single" w:sz="4" w:space="0" w:color="auto"/>
              <w:right w:val="single" w:sz="4" w:space="0" w:color="auto"/>
            </w:tcBorders>
            <w:vAlign w:val="center"/>
          </w:tcPr>
          <w:p w:rsidR="008C4621" w:rsidRDefault="00C1057B">
            <w:pPr>
              <w:widowControl/>
              <w:spacing w:line="460" w:lineRule="exact"/>
              <w:jc w:val="center"/>
              <w:rPr>
                <w:rFonts w:ascii="仿宋" w:eastAsia="仿宋" w:hAnsi="仿宋" w:cs="仿宋"/>
                <w:sz w:val="28"/>
                <w:szCs w:val="28"/>
              </w:rPr>
            </w:pPr>
            <w:r>
              <w:rPr>
                <w:rFonts w:ascii="仿宋" w:eastAsia="仿宋" w:hAnsi="仿宋" w:cs="仿宋" w:hint="eastAsia"/>
                <w:sz w:val="28"/>
                <w:szCs w:val="28"/>
              </w:rPr>
              <w:t>否</w:t>
            </w:r>
          </w:p>
        </w:tc>
      </w:tr>
      <w:tr w:rsidR="008C4621">
        <w:trPr>
          <w:trHeight w:val="688"/>
          <w:jc w:val="center"/>
        </w:trPr>
        <w:tc>
          <w:tcPr>
            <w:tcW w:w="648" w:type="dxa"/>
            <w:tcBorders>
              <w:top w:val="single" w:sz="4" w:space="0" w:color="auto"/>
              <w:left w:val="single" w:sz="4" w:space="0" w:color="auto"/>
              <w:bottom w:val="single" w:sz="4" w:space="0" w:color="auto"/>
              <w:right w:val="single" w:sz="4" w:space="0" w:color="auto"/>
            </w:tcBorders>
            <w:vAlign w:val="center"/>
          </w:tcPr>
          <w:p w:rsidR="008C4621" w:rsidRDefault="00C1057B">
            <w:pPr>
              <w:tabs>
                <w:tab w:val="left" w:pos="1642"/>
                <w:tab w:val="left" w:pos="3363"/>
                <w:tab w:val="left" w:pos="3887"/>
                <w:tab w:val="left" w:pos="9649"/>
              </w:tabs>
              <w:spacing w:line="400" w:lineRule="exact"/>
              <w:jc w:val="center"/>
              <w:rPr>
                <w:rFonts w:ascii="仿宋" w:eastAsia="仿宋" w:hAnsi="仿宋" w:cs="仿宋"/>
                <w:sz w:val="28"/>
                <w:szCs w:val="28"/>
              </w:rPr>
            </w:pPr>
            <w:r>
              <w:rPr>
                <w:rFonts w:ascii="仿宋" w:eastAsia="仿宋" w:hAnsi="仿宋" w:cs="仿宋" w:hint="eastAsia"/>
                <w:sz w:val="28"/>
                <w:szCs w:val="28"/>
                <w:lang w:val="en-US"/>
              </w:rPr>
              <w:t>1</w:t>
            </w:r>
          </w:p>
        </w:tc>
        <w:tc>
          <w:tcPr>
            <w:tcW w:w="7440" w:type="dxa"/>
            <w:tcBorders>
              <w:top w:val="single" w:sz="4" w:space="0" w:color="auto"/>
              <w:left w:val="single" w:sz="4" w:space="0" w:color="auto"/>
              <w:bottom w:val="single" w:sz="4" w:space="0" w:color="auto"/>
              <w:right w:val="single" w:sz="4" w:space="0" w:color="auto"/>
            </w:tcBorders>
            <w:vAlign w:val="center"/>
          </w:tcPr>
          <w:p w:rsidR="008C4621" w:rsidRDefault="00C1057B">
            <w:pPr>
              <w:tabs>
                <w:tab w:val="left" w:pos="1642"/>
                <w:tab w:val="left" w:pos="3363"/>
                <w:tab w:val="left" w:pos="3887"/>
                <w:tab w:val="left" w:pos="9649"/>
              </w:tabs>
              <w:spacing w:line="400" w:lineRule="exact"/>
              <w:rPr>
                <w:rFonts w:ascii="仿宋" w:eastAsia="仿宋" w:hAnsi="仿宋" w:cs="仿宋"/>
                <w:sz w:val="28"/>
                <w:szCs w:val="28"/>
              </w:rPr>
            </w:pPr>
            <w:r>
              <w:rPr>
                <w:rFonts w:ascii="仿宋" w:eastAsia="仿宋" w:hAnsi="仿宋" w:cs="仿宋" w:hint="eastAsia"/>
                <w:sz w:val="28"/>
                <w:szCs w:val="28"/>
              </w:rPr>
              <w:t>具有独立承担民事责任的能力，具备有效营业执照；</w:t>
            </w:r>
          </w:p>
        </w:tc>
        <w:tc>
          <w:tcPr>
            <w:tcW w:w="750" w:type="dxa"/>
            <w:tcBorders>
              <w:top w:val="single" w:sz="4" w:space="0" w:color="auto"/>
              <w:left w:val="nil"/>
              <w:bottom w:val="single" w:sz="4" w:space="0" w:color="auto"/>
              <w:right w:val="single" w:sz="4" w:space="0" w:color="auto"/>
            </w:tcBorders>
            <w:vAlign w:val="center"/>
          </w:tcPr>
          <w:p w:rsidR="008C4621" w:rsidRDefault="008C4621">
            <w:pPr>
              <w:tabs>
                <w:tab w:val="left" w:pos="1642"/>
                <w:tab w:val="left" w:pos="3363"/>
                <w:tab w:val="left" w:pos="3887"/>
                <w:tab w:val="left" w:pos="9649"/>
              </w:tabs>
              <w:spacing w:line="400" w:lineRule="exact"/>
              <w:rPr>
                <w:rFonts w:ascii="仿宋" w:eastAsia="仿宋" w:hAnsi="仿宋" w:cs="仿宋"/>
                <w:sz w:val="28"/>
                <w:szCs w:val="28"/>
              </w:rPr>
            </w:pPr>
          </w:p>
        </w:tc>
        <w:tc>
          <w:tcPr>
            <w:tcW w:w="751" w:type="dxa"/>
            <w:tcBorders>
              <w:top w:val="single" w:sz="4" w:space="0" w:color="auto"/>
              <w:left w:val="nil"/>
              <w:bottom w:val="single" w:sz="4" w:space="0" w:color="auto"/>
              <w:right w:val="single" w:sz="4" w:space="0" w:color="auto"/>
            </w:tcBorders>
            <w:vAlign w:val="center"/>
          </w:tcPr>
          <w:p w:rsidR="008C4621" w:rsidRDefault="008C4621">
            <w:pPr>
              <w:tabs>
                <w:tab w:val="left" w:pos="1642"/>
                <w:tab w:val="left" w:pos="3363"/>
                <w:tab w:val="left" w:pos="3887"/>
                <w:tab w:val="left" w:pos="9649"/>
              </w:tabs>
              <w:spacing w:line="400" w:lineRule="exact"/>
              <w:rPr>
                <w:rFonts w:ascii="仿宋" w:eastAsia="仿宋" w:hAnsi="仿宋" w:cs="仿宋"/>
                <w:sz w:val="28"/>
                <w:szCs w:val="28"/>
              </w:rPr>
            </w:pPr>
          </w:p>
        </w:tc>
      </w:tr>
      <w:tr w:rsidR="008C4621">
        <w:trPr>
          <w:trHeight w:val="683"/>
          <w:jc w:val="center"/>
        </w:trPr>
        <w:tc>
          <w:tcPr>
            <w:tcW w:w="648" w:type="dxa"/>
            <w:tcBorders>
              <w:top w:val="single" w:sz="4" w:space="0" w:color="auto"/>
              <w:left w:val="single" w:sz="4" w:space="0" w:color="auto"/>
              <w:bottom w:val="single" w:sz="4" w:space="0" w:color="auto"/>
              <w:right w:val="single" w:sz="4" w:space="0" w:color="auto"/>
            </w:tcBorders>
            <w:vAlign w:val="center"/>
          </w:tcPr>
          <w:p w:rsidR="008C4621" w:rsidRDefault="00C1057B">
            <w:pPr>
              <w:tabs>
                <w:tab w:val="left" w:pos="1642"/>
                <w:tab w:val="left" w:pos="3363"/>
                <w:tab w:val="left" w:pos="3887"/>
                <w:tab w:val="left" w:pos="9649"/>
              </w:tabs>
              <w:spacing w:line="400" w:lineRule="exact"/>
              <w:jc w:val="center"/>
              <w:rPr>
                <w:rFonts w:ascii="仿宋" w:eastAsia="仿宋" w:hAnsi="仿宋" w:cs="仿宋"/>
                <w:sz w:val="28"/>
                <w:szCs w:val="28"/>
                <w:lang w:val="en-US"/>
              </w:rPr>
            </w:pPr>
            <w:r>
              <w:rPr>
                <w:rFonts w:ascii="仿宋" w:eastAsia="仿宋" w:hAnsi="仿宋" w:cs="仿宋" w:hint="eastAsia"/>
                <w:sz w:val="28"/>
                <w:szCs w:val="28"/>
                <w:lang w:val="en-US"/>
              </w:rPr>
              <w:t>2</w:t>
            </w:r>
          </w:p>
        </w:tc>
        <w:tc>
          <w:tcPr>
            <w:tcW w:w="7440" w:type="dxa"/>
            <w:tcBorders>
              <w:top w:val="single" w:sz="4" w:space="0" w:color="auto"/>
              <w:left w:val="single" w:sz="4" w:space="0" w:color="auto"/>
              <w:bottom w:val="single" w:sz="4" w:space="0" w:color="auto"/>
              <w:right w:val="single" w:sz="4" w:space="0" w:color="auto"/>
            </w:tcBorders>
            <w:vAlign w:val="center"/>
          </w:tcPr>
          <w:p w:rsidR="008C4621" w:rsidRDefault="00C1057B">
            <w:pPr>
              <w:tabs>
                <w:tab w:val="left" w:pos="1642"/>
                <w:tab w:val="left" w:pos="3363"/>
                <w:tab w:val="left" w:pos="3887"/>
                <w:tab w:val="left" w:pos="9649"/>
              </w:tabs>
              <w:spacing w:line="400" w:lineRule="exact"/>
              <w:rPr>
                <w:rFonts w:ascii="仿宋" w:eastAsia="仿宋" w:hAnsi="仿宋" w:cs="仿宋"/>
                <w:sz w:val="28"/>
                <w:szCs w:val="28"/>
              </w:rPr>
            </w:pPr>
            <w:r>
              <w:rPr>
                <w:rFonts w:ascii="仿宋" w:eastAsia="仿宋" w:hAnsi="仿宋" w:cs="仿宋" w:hint="eastAsia"/>
                <w:sz w:val="28"/>
                <w:szCs w:val="28"/>
              </w:rPr>
              <w:t>具有履行合同所必需的设备和专业技术能力（提供承诺函，格式自拟）</w:t>
            </w:r>
          </w:p>
        </w:tc>
        <w:tc>
          <w:tcPr>
            <w:tcW w:w="750" w:type="dxa"/>
            <w:tcBorders>
              <w:top w:val="single" w:sz="4" w:space="0" w:color="auto"/>
              <w:left w:val="nil"/>
              <w:bottom w:val="single" w:sz="4" w:space="0" w:color="auto"/>
              <w:right w:val="single" w:sz="4" w:space="0" w:color="auto"/>
            </w:tcBorders>
            <w:vAlign w:val="center"/>
          </w:tcPr>
          <w:p w:rsidR="008C4621" w:rsidRDefault="008C4621">
            <w:pPr>
              <w:tabs>
                <w:tab w:val="left" w:pos="1642"/>
                <w:tab w:val="left" w:pos="3363"/>
                <w:tab w:val="left" w:pos="3887"/>
                <w:tab w:val="left" w:pos="9649"/>
              </w:tabs>
              <w:spacing w:line="400" w:lineRule="exact"/>
              <w:rPr>
                <w:rFonts w:ascii="仿宋" w:eastAsia="仿宋" w:hAnsi="仿宋" w:cs="仿宋"/>
                <w:sz w:val="28"/>
                <w:szCs w:val="28"/>
              </w:rPr>
            </w:pPr>
          </w:p>
        </w:tc>
        <w:tc>
          <w:tcPr>
            <w:tcW w:w="751" w:type="dxa"/>
            <w:tcBorders>
              <w:top w:val="single" w:sz="4" w:space="0" w:color="auto"/>
              <w:left w:val="nil"/>
              <w:bottom w:val="single" w:sz="4" w:space="0" w:color="auto"/>
              <w:right w:val="single" w:sz="4" w:space="0" w:color="auto"/>
            </w:tcBorders>
            <w:vAlign w:val="center"/>
          </w:tcPr>
          <w:p w:rsidR="008C4621" w:rsidRDefault="008C4621">
            <w:pPr>
              <w:tabs>
                <w:tab w:val="left" w:pos="1642"/>
                <w:tab w:val="left" w:pos="3363"/>
                <w:tab w:val="left" w:pos="3887"/>
                <w:tab w:val="left" w:pos="9649"/>
              </w:tabs>
              <w:spacing w:line="400" w:lineRule="exact"/>
              <w:rPr>
                <w:rFonts w:ascii="仿宋" w:eastAsia="仿宋" w:hAnsi="仿宋" w:cs="仿宋"/>
                <w:sz w:val="28"/>
                <w:szCs w:val="28"/>
              </w:rPr>
            </w:pPr>
          </w:p>
        </w:tc>
      </w:tr>
      <w:tr w:rsidR="008C4621">
        <w:trPr>
          <w:trHeight w:val="683"/>
          <w:jc w:val="center"/>
        </w:trPr>
        <w:tc>
          <w:tcPr>
            <w:tcW w:w="648" w:type="dxa"/>
            <w:tcBorders>
              <w:top w:val="single" w:sz="4" w:space="0" w:color="auto"/>
              <w:left w:val="single" w:sz="4" w:space="0" w:color="auto"/>
              <w:bottom w:val="single" w:sz="4" w:space="0" w:color="auto"/>
              <w:right w:val="single" w:sz="4" w:space="0" w:color="auto"/>
            </w:tcBorders>
            <w:vAlign w:val="center"/>
          </w:tcPr>
          <w:p w:rsidR="008C4621" w:rsidRDefault="00C1057B">
            <w:pPr>
              <w:tabs>
                <w:tab w:val="left" w:pos="1642"/>
                <w:tab w:val="left" w:pos="3363"/>
                <w:tab w:val="left" w:pos="3887"/>
                <w:tab w:val="left" w:pos="9649"/>
              </w:tabs>
              <w:spacing w:line="400" w:lineRule="exact"/>
              <w:jc w:val="center"/>
              <w:rPr>
                <w:rFonts w:ascii="仿宋" w:eastAsia="仿宋" w:hAnsi="仿宋" w:cs="仿宋"/>
                <w:sz w:val="28"/>
                <w:szCs w:val="28"/>
                <w:lang w:val="en-US"/>
              </w:rPr>
            </w:pPr>
            <w:r>
              <w:rPr>
                <w:rFonts w:ascii="仿宋" w:eastAsia="仿宋" w:hAnsi="仿宋" w:cs="仿宋" w:hint="eastAsia"/>
                <w:sz w:val="28"/>
                <w:szCs w:val="28"/>
                <w:lang w:val="en-US"/>
              </w:rPr>
              <w:t>3</w:t>
            </w:r>
          </w:p>
        </w:tc>
        <w:tc>
          <w:tcPr>
            <w:tcW w:w="7440" w:type="dxa"/>
            <w:tcBorders>
              <w:top w:val="single" w:sz="4" w:space="0" w:color="auto"/>
              <w:left w:val="single" w:sz="4" w:space="0" w:color="auto"/>
              <w:bottom w:val="single" w:sz="4" w:space="0" w:color="auto"/>
              <w:right w:val="single" w:sz="4" w:space="0" w:color="auto"/>
            </w:tcBorders>
            <w:vAlign w:val="center"/>
          </w:tcPr>
          <w:p w:rsidR="008C4621" w:rsidRDefault="00C1057B">
            <w:pPr>
              <w:tabs>
                <w:tab w:val="left" w:pos="1642"/>
                <w:tab w:val="left" w:pos="3363"/>
                <w:tab w:val="left" w:pos="3887"/>
                <w:tab w:val="left" w:pos="9649"/>
              </w:tabs>
              <w:spacing w:line="400" w:lineRule="exact"/>
              <w:rPr>
                <w:rFonts w:ascii="仿宋" w:eastAsia="仿宋" w:hAnsi="仿宋" w:cs="仿宋"/>
                <w:sz w:val="28"/>
                <w:szCs w:val="28"/>
              </w:rPr>
            </w:pPr>
            <w:r>
              <w:rPr>
                <w:rFonts w:ascii="仿宋" w:eastAsia="仿宋" w:hAnsi="仿宋" w:cs="仿宋" w:hint="eastAsia"/>
                <w:sz w:val="28"/>
                <w:szCs w:val="28"/>
              </w:rPr>
              <w:t>法定代表人投标需提供法定代表人证明书及法定代表人身份证，委托代理人投标需提供法定代表人授权委托书及委托代理人身份证;</w:t>
            </w:r>
          </w:p>
        </w:tc>
        <w:tc>
          <w:tcPr>
            <w:tcW w:w="750" w:type="dxa"/>
            <w:tcBorders>
              <w:top w:val="single" w:sz="4" w:space="0" w:color="auto"/>
              <w:left w:val="nil"/>
              <w:bottom w:val="single" w:sz="4" w:space="0" w:color="auto"/>
              <w:right w:val="single" w:sz="4" w:space="0" w:color="auto"/>
            </w:tcBorders>
            <w:vAlign w:val="center"/>
          </w:tcPr>
          <w:p w:rsidR="008C4621" w:rsidRDefault="008C4621">
            <w:pPr>
              <w:tabs>
                <w:tab w:val="left" w:pos="1642"/>
                <w:tab w:val="left" w:pos="3363"/>
                <w:tab w:val="left" w:pos="3887"/>
                <w:tab w:val="left" w:pos="9649"/>
              </w:tabs>
              <w:spacing w:line="400" w:lineRule="exact"/>
              <w:rPr>
                <w:rFonts w:ascii="仿宋" w:eastAsia="仿宋" w:hAnsi="仿宋" w:cs="仿宋"/>
                <w:sz w:val="28"/>
                <w:szCs w:val="28"/>
              </w:rPr>
            </w:pPr>
          </w:p>
        </w:tc>
        <w:tc>
          <w:tcPr>
            <w:tcW w:w="751" w:type="dxa"/>
            <w:tcBorders>
              <w:top w:val="single" w:sz="4" w:space="0" w:color="auto"/>
              <w:left w:val="nil"/>
              <w:bottom w:val="single" w:sz="4" w:space="0" w:color="auto"/>
              <w:right w:val="single" w:sz="4" w:space="0" w:color="auto"/>
            </w:tcBorders>
            <w:vAlign w:val="center"/>
          </w:tcPr>
          <w:p w:rsidR="008C4621" w:rsidRDefault="008C4621">
            <w:pPr>
              <w:tabs>
                <w:tab w:val="left" w:pos="1642"/>
                <w:tab w:val="left" w:pos="3363"/>
                <w:tab w:val="left" w:pos="3887"/>
                <w:tab w:val="left" w:pos="9649"/>
              </w:tabs>
              <w:spacing w:line="400" w:lineRule="exact"/>
              <w:rPr>
                <w:rFonts w:ascii="仿宋" w:eastAsia="仿宋" w:hAnsi="仿宋" w:cs="仿宋"/>
                <w:sz w:val="28"/>
                <w:szCs w:val="28"/>
              </w:rPr>
            </w:pPr>
          </w:p>
        </w:tc>
      </w:tr>
      <w:tr w:rsidR="008C4621">
        <w:trPr>
          <w:trHeight w:val="683"/>
          <w:jc w:val="center"/>
        </w:trPr>
        <w:tc>
          <w:tcPr>
            <w:tcW w:w="648" w:type="dxa"/>
            <w:tcBorders>
              <w:top w:val="single" w:sz="4" w:space="0" w:color="auto"/>
              <w:left w:val="single" w:sz="4" w:space="0" w:color="auto"/>
              <w:bottom w:val="single" w:sz="4" w:space="0" w:color="auto"/>
              <w:right w:val="single" w:sz="4" w:space="0" w:color="auto"/>
            </w:tcBorders>
            <w:vAlign w:val="center"/>
          </w:tcPr>
          <w:p w:rsidR="008C4621" w:rsidRDefault="00C1057B">
            <w:pPr>
              <w:tabs>
                <w:tab w:val="left" w:pos="1642"/>
                <w:tab w:val="left" w:pos="3363"/>
                <w:tab w:val="left" w:pos="3887"/>
                <w:tab w:val="left" w:pos="9649"/>
              </w:tabs>
              <w:spacing w:line="400" w:lineRule="exact"/>
              <w:jc w:val="center"/>
              <w:rPr>
                <w:rFonts w:ascii="仿宋" w:eastAsia="仿宋" w:hAnsi="仿宋" w:cs="仿宋"/>
                <w:sz w:val="28"/>
                <w:szCs w:val="28"/>
                <w:lang w:val="en-US"/>
              </w:rPr>
            </w:pPr>
            <w:r>
              <w:rPr>
                <w:rFonts w:ascii="仿宋" w:eastAsia="仿宋" w:hAnsi="仿宋" w:cs="仿宋" w:hint="eastAsia"/>
                <w:sz w:val="28"/>
                <w:szCs w:val="28"/>
                <w:lang w:val="en-US"/>
              </w:rPr>
              <w:t>4</w:t>
            </w:r>
          </w:p>
        </w:tc>
        <w:tc>
          <w:tcPr>
            <w:tcW w:w="7440" w:type="dxa"/>
            <w:tcBorders>
              <w:top w:val="single" w:sz="4" w:space="0" w:color="auto"/>
              <w:left w:val="single" w:sz="4" w:space="0" w:color="auto"/>
              <w:bottom w:val="single" w:sz="4" w:space="0" w:color="auto"/>
              <w:right w:val="single" w:sz="4" w:space="0" w:color="auto"/>
            </w:tcBorders>
            <w:vAlign w:val="center"/>
          </w:tcPr>
          <w:p w:rsidR="008C4621" w:rsidRDefault="00C1057B" w:rsidP="00C1057B">
            <w:pPr>
              <w:tabs>
                <w:tab w:val="left" w:pos="1642"/>
                <w:tab w:val="left" w:pos="3363"/>
                <w:tab w:val="left" w:pos="3887"/>
                <w:tab w:val="left" w:pos="9649"/>
              </w:tabs>
              <w:spacing w:line="400" w:lineRule="exact"/>
              <w:rPr>
                <w:rFonts w:ascii="仿宋" w:eastAsia="仿宋" w:hAnsi="仿宋" w:cs="仿宋"/>
                <w:sz w:val="28"/>
                <w:szCs w:val="28"/>
              </w:rPr>
            </w:pPr>
            <w:r>
              <w:rPr>
                <w:rFonts w:ascii="仿宋" w:eastAsia="仿宋" w:hAnsi="仿宋" w:cs="仿宋" w:hint="eastAsia"/>
                <w:sz w:val="28"/>
                <w:szCs w:val="28"/>
              </w:rPr>
              <w:t>提供近期依法缴纳社会保险的证明；（提供2025年1月至今任意连续三个月的缴纳社会保险凭据，新成立企业须提供企业成立以来缴纳社会保险凭据（专用收据或社会保险缴纳清单或企业当地人力资源和社会保障网站查询的单位参保人</w:t>
            </w:r>
            <w:proofErr w:type="gramStart"/>
            <w:r>
              <w:rPr>
                <w:rFonts w:ascii="仿宋" w:eastAsia="仿宋" w:hAnsi="仿宋" w:cs="仿宋" w:hint="eastAsia"/>
                <w:sz w:val="28"/>
                <w:szCs w:val="28"/>
              </w:rPr>
              <w:t>员信息</w:t>
            </w:r>
            <w:proofErr w:type="gramEnd"/>
            <w:r>
              <w:rPr>
                <w:rFonts w:ascii="仿宋" w:eastAsia="仿宋" w:hAnsi="仿宋" w:cs="仿宋" w:hint="eastAsia"/>
                <w:sz w:val="28"/>
                <w:szCs w:val="28"/>
              </w:rPr>
              <w:t>表，供应商为其他组织或自然人的，也需要按此项规定提供缴纳税收的凭据和缴纳社会保险的凭据。如供应商的社会保险为委托第三方代缴，还需同时提供供应商与第三</w:t>
            </w:r>
            <w:proofErr w:type="gramStart"/>
            <w:r>
              <w:rPr>
                <w:rFonts w:ascii="仿宋" w:eastAsia="仿宋" w:hAnsi="仿宋" w:cs="仿宋" w:hint="eastAsia"/>
                <w:sz w:val="28"/>
                <w:szCs w:val="28"/>
              </w:rPr>
              <w:t>方服务</w:t>
            </w:r>
            <w:proofErr w:type="gramEnd"/>
            <w:r>
              <w:rPr>
                <w:rFonts w:ascii="仿宋" w:eastAsia="仿宋" w:hAnsi="仿宋" w:cs="仿宋" w:hint="eastAsia"/>
                <w:sz w:val="28"/>
                <w:szCs w:val="28"/>
              </w:rPr>
              <w:t>机构签署的服务合同（合同中应明确写明第三方为供应商代缴其社会保险））加盖单位公章;</w:t>
            </w:r>
          </w:p>
        </w:tc>
        <w:tc>
          <w:tcPr>
            <w:tcW w:w="750" w:type="dxa"/>
            <w:tcBorders>
              <w:top w:val="single" w:sz="4" w:space="0" w:color="auto"/>
              <w:left w:val="nil"/>
              <w:bottom w:val="single" w:sz="4" w:space="0" w:color="auto"/>
              <w:right w:val="single" w:sz="4" w:space="0" w:color="auto"/>
            </w:tcBorders>
            <w:vAlign w:val="center"/>
          </w:tcPr>
          <w:p w:rsidR="008C4621" w:rsidRDefault="008C4621">
            <w:pPr>
              <w:tabs>
                <w:tab w:val="left" w:pos="1642"/>
                <w:tab w:val="left" w:pos="3363"/>
                <w:tab w:val="left" w:pos="3887"/>
                <w:tab w:val="left" w:pos="9649"/>
              </w:tabs>
              <w:spacing w:line="400" w:lineRule="exact"/>
              <w:rPr>
                <w:rFonts w:ascii="仿宋" w:eastAsia="仿宋" w:hAnsi="仿宋" w:cs="仿宋"/>
                <w:sz w:val="28"/>
                <w:szCs w:val="28"/>
              </w:rPr>
            </w:pPr>
          </w:p>
        </w:tc>
        <w:tc>
          <w:tcPr>
            <w:tcW w:w="751" w:type="dxa"/>
            <w:tcBorders>
              <w:top w:val="single" w:sz="4" w:space="0" w:color="auto"/>
              <w:left w:val="nil"/>
              <w:bottom w:val="single" w:sz="4" w:space="0" w:color="auto"/>
              <w:right w:val="single" w:sz="4" w:space="0" w:color="auto"/>
            </w:tcBorders>
            <w:vAlign w:val="center"/>
          </w:tcPr>
          <w:p w:rsidR="008C4621" w:rsidRDefault="008C4621">
            <w:pPr>
              <w:tabs>
                <w:tab w:val="left" w:pos="1642"/>
                <w:tab w:val="left" w:pos="3363"/>
                <w:tab w:val="left" w:pos="3887"/>
                <w:tab w:val="left" w:pos="9649"/>
              </w:tabs>
              <w:spacing w:line="400" w:lineRule="exact"/>
              <w:rPr>
                <w:rFonts w:ascii="仿宋" w:eastAsia="仿宋" w:hAnsi="仿宋" w:cs="仿宋"/>
                <w:sz w:val="28"/>
                <w:szCs w:val="28"/>
              </w:rPr>
            </w:pPr>
          </w:p>
        </w:tc>
      </w:tr>
      <w:tr w:rsidR="008C4621">
        <w:trPr>
          <w:trHeight w:val="683"/>
          <w:jc w:val="center"/>
        </w:trPr>
        <w:tc>
          <w:tcPr>
            <w:tcW w:w="648" w:type="dxa"/>
            <w:tcBorders>
              <w:top w:val="single" w:sz="4" w:space="0" w:color="auto"/>
              <w:left w:val="single" w:sz="4" w:space="0" w:color="auto"/>
              <w:bottom w:val="single" w:sz="4" w:space="0" w:color="auto"/>
              <w:right w:val="single" w:sz="4" w:space="0" w:color="auto"/>
            </w:tcBorders>
            <w:vAlign w:val="center"/>
          </w:tcPr>
          <w:p w:rsidR="008C4621" w:rsidRDefault="00C1057B">
            <w:pPr>
              <w:tabs>
                <w:tab w:val="left" w:pos="1642"/>
                <w:tab w:val="left" w:pos="3363"/>
                <w:tab w:val="left" w:pos="3887"/>
                <w:tab w:val="left" w:pos="9649"/>
              </w:tabs>
              <w:spacing w:line="400" w:lineRule="exact"/>
              <w:jc w:val="center"/>
              <w:rPr>
                <w:rFonts w:ascii="仿宋" w:eastAsia="仿宋" w:hAnsi="仿宋" w:cs="仿宋"/>
                <w:sz w:val="28"/>
                <w:szCs w:val="28"/>
                <w:lang w:val="en-US"/>
              </w:rPr>
            </w:pPr>
            <w:r>
              <w:rPr>
                <w:rFonts w:ascii="仿宋" w:eastAsia="仿宋" w:hAnsi="仿宋" w:cs="仿宋" w:hint="eastAsia"/>
                <w:sz w:val="28"/>
                <w:szCs w:val="28"/>
                <w:lang w:val="en-US"/>
              </w:rPr>
              <w:t>5</w:t>
            </w:r>
          </w:p>
        </w:tc>
        <w:tc>
          <w:tcPr>
            <w:tcW w:w="7440" w:type="dxa"/>
            <w:tcBorders>
              <w:top w:val="single" w:sz="4" w:space="0" w:color="auto"/>
              <w:left w:val="single" w:sz="4" w:space="0" w:color="auto"/>
              <w:bottom w:val="single" w:sz="4" w:space="0" w:color="auto"/>
              <w:right w:val="single" w:sz="4" w:space="0" w:color="auto"/>
            </w:tcBorders>
            <w:vAlign w:val="center"/>
          </w:tcPr>
          <w:p w:rsidR="008C4621" w:rsidRDefault="00C1057B" w:rsidP="00C33EEE">
            <w:pPr>
              <w:tabs>
                <w:tab w:val="left" w:pos="1642"/>
                <w:tab w:val="left" w:pos="3363"/>
                <w:tab w:val="left" w:pos="3887"/>
                <w:tab w:val="left" w:pos="9649"/>
              </w:tabs>
              <w:spacing w:line="400" w:lineRule="exact"/>
              <w:rPr>
                <w:rFonts w:ascii="仿宋" w:eastAsia="仿宋" w:hAnsi="仿宋" w:cs="仿宋"/>
                <w:sz w:val="28"/>
                <w:szCs w:val="28"/>
              </w:rPr>
            </w:pPr>
            <w:r>
              <w:rPr>
                <w:rFonts w:ascii="仿宋" w:eastAsia="仿宋" w:hAnsi="仿宋" w:cs="仿宋" w:hint="eastAsia"/>
                <w:sz w:val="28"/>
                <w:szCs w:val="28"/>
              </w:rPr>
              <w:t>提供近期依法缴纳税收的证明；（出具202</w:t>
            </w:r>
            <w:r w:rsidR="00C33EEE">
              <w:rPr>
                <w:rFonts w:ascii="仿宋" w:eastAsia="仿宋" w:hAnsi="仿宋" w:cs="仿宋" w:hint="eastAsia"/>
                <w:sz w:val="28"/>
                <w:szCs w:val="28"/>
              </w:rPr>
              <w:t>5</w:t>
            </w:r>
            <w:r>
              <w:rPr>
                <w:rFonts w:ascii="仿宋" w:eastAsia="仿宋" w:hAnsi="仿宋" w:cs="仿宋" w:hint="eastAsia"/>
                <w:sz w:val="28"/>
                <w:szCs w:val="28"/>
              </w:rPr>
              <w:t>年1月至今任意连续三个月的）完税证明；新成立企业须提供企业成立以来的完税证明，①若供应商某月税收为零申报，须提供当月加盖税务局公章的无欠税证明或“国家税务总局电子税务局”</w:t>
            </w:r>
            <w:r>
              <w:rPr>
                <w:rFonts w:ascii="仿宋" w:eastAsia="仿宋" w:hAnsi="仿宋" w:cs="仿宋" w:hint="eastAsia"/>
                <w:sz w:val="28"/>
                <w:szCs w:val="28"/>
              </w:rPr>
              <w:lastRenderedPageBreak/>
              <w:t>的申报结果查询截图。②依法免税的供应商应提供相应证明文件证明其依法免税。）；</w:t>
            </w:r>
          </w:p>
        </w:tc>
        <w:tc>
          <w:tcPr>
            <w:tcW w:w="750" w:type="dxa"/>
            <w:tcBorders>
              <w:top w:val="single" w:sz="4" w:space="0" w:color="auto"/>
              <w:left w:val="nil"/>
              <w:bottom w:val="single" w:sz="4" w:space="0" w:color="auto"/>
              <w:right w:val="single" w:sz="4" w:space="0" w:color="auto"/>
            </w:tcBorders>
            <w:vAlign w:val="center"/>
          </w:tcPr>
          <w:p w:rsidR="008C4621" w:rsidRDefault="008C4621">
            <w:pPr>
              <w:tabs>
                <w:tab w:val="left" w:pos="1642"/>
                <w:tab w:val="left" w:pos="3363"/>
                <w:tab w:val="left" w:pos="3887"/>
                <w:tab w:val="left" w:pos="9649"/>
              </w:tabs>
              <w:spacing w:line="400" w:lineRule="exact"/>
              <w:rPr>
                <w:rFonts w:ascii="仿宋" w:eastAsia="仿宋" w:hAnsi="仿宋" w:cs="仿宋"/>
                <w:sz w:val="28"/>
                <w:szCs w:val="28"/>
              </w:rPr>
            </w:pPr>
          </w:p>
        </w:tc>
        <w:tc>
          <w:tcPr>
            <w:tcW w:w="751" w:type="dxa"/>
            <w:tcBorders>
              <w:top w:val="single" w:sz="4" w:space="0" w:color="auto"/>
              <w:left w:val="nil"/>
              <w:bottom w:val="single" w:sz="4" w:space="0" w:color="auto"/>
              <w:right w:val="single" w:sz="4" w:space="0" w:color="auto"/>
            </w:tcBorders>
            <w:vAlign w:val="center"/>
          </w:tcPr>
          <w:p w:rsidR="008C4621" w:rsidRDefault="008C4621">
            <w:pPr>
              <w:tabs>
                <w:tab w:val="left" w:pos="1642"/>
                <w:tab w:val="left" w:pos="3363"/>
                <w:tab w:val="left" w:pos="3887"/>
                <w:tab w:val="left" w:pos="9649"/>
              </w:tabs>
              <w:spacing w:line="400" w:lineRule="exact"/>
              <w:rPr>
                <w:rFonts w:ascii="仿宋" w:eastAsia="仿宋" w:hAnsi="仿宋" w:cs="仿宋"/>
                <w:sz w:val="28"/>
                <w:szCs w:val="28"/>
              </w:rPr>
            </w:pPr>
          </w:p>
        </w:tc>
      </w:tr>
      <w:tr w:rsidR="008C4621">
        <w:trPr>
          <w:trHeight w:val="683"/>
          <w:jc w:val="center"/>
        </w:trPr>
        <w:tc>
          <w:tcPr>
            <w:tcW w:w="648" w:type="dxa"/>
            <w:tcBorders>
              <w:top w:val="single" w:sz="4" w:space="0" w:color="auto"/>
              <w:left w:val="single" w:sz="4" w:space="0" w:color="auto"/>
              <w:bottom w:val="single" w:sz="4" w:space="0" w:color="auto"/>
              <w:right w:val="single" w:sz="4" w:space="0" w:color="auto"/>
            </w:tcBorders>
            <w:vAlign w:val="center"/>
          </w:tcPr>
          <w:p w:rsidR="008C4621" w:rsidRDefault="00C1057B">
            <w:pPr>
              <w:tabs>
                <w:tab w:val="left" w:pos="1642"/>
                <w:tab w:val="left" w:pos="3363"/>
                <w:tab w:val="left" w:pos="3887"/>
                <w:tab w:val="left" w:pos="9649"/>
              </w:tabs>
              <w:spacing w:line="400" w:lineRule="exact"/>
              <w:jc w:val="center"/>
              <w:rPr>
                <w:rFonts w:ascii="仿宋" w:eastAsia="仿宋" w:hAnsi="仿宋" w:cs="仿宋"/>
                <w:sz w:val="28"/>
                <w:szCs w:val="28"/>
              </w:rPr>
            </w:pPr>
            <w:r>
              <w:rPr>
                <w:rFonts w:ascii="仿宋" w:eastAsia="仿宋" w:hAnsi="仿宋" w:cs="仿宋" w:hint="eastAsia"/>
                <w:sz w:val="28"/>
                <w:szCs w:val="28"/>
                <w:lang w:val="en-US"/>
              </w:rPr>
              <w:lastRenderedPageBreak/>
              <w:t>6</w:t>
            </w:r>
          </w:p>
        </w:tc>
        <w:tc>
          <w:tcPr>
            <w:tcW w:w="7440" w:type="dxa"/>
            <w:tcBorders>
              <w:top w:val="single" w:sz="4" w:space="0" w:color="auto"/>
              <w:left w:val="single" w:sz="4" w:space="0" w:color="auto"/>
              <w:bottom w:val="single" w:sz="4" w:space="0" w:color="auto"/>
              <w:right w:val="single" w:sz="4" w:space="0" w:color="auto"/>
            </w:tcBorders>
            <w:vAlign w:val="center"/>
          </w:tcPr>
          <w:p w:rsidR="008C4621" w:rsidRDefault="00C1057B" w:rsidP="00AB509D">
            <w:pPr>
              <w:widowControl/>
              <w:spacing w:line="460" w:lineRule="exact"/>
              <w:ind w:rightChars="39" w:right="86"/>
              <w:rPr>
                <w:rFonts w:ascii="仿宋" w:eastAsia="仿宋" w:hAnsi="仿宋" w:cs="仿宋"/>
                <w:sz w:val="28"/>
                <w:szCs w:val="28"/>
              </w:rPr>
            </w:pPr>
            <w:r>
              <w:rPr>
                <w:rFonts w:ascii="仿宋" w:eastAsia="仿宋" w:hAnsi="仿宋" w:cs="仿宋" w:hint="eastAsia"/>
                <w:sz w:val="28"/>
                <w:szCs w:val="28"/>
              </w:rPr>
              <w:t>具有良好的商业信誉和健全的财务会计制度。投标人提供本单位上一年度（2023年度</w:t>
            </w:r>
            <w:r w:rsidR="00C33EEE">
              <w:rPr>
                <w:rFonts w:ascii="仿宋" w:eastAsia="仿宋" w:hAnsi="仿宋" w:cs="仿宋" w:hint="eastAsia"/>
                <w:sz w:val="28"/>
                <w:szCs w:val="28"/>
              </w:rPr>
              <w:t>或2024年</w:t>
            </w:r>
            <w:r>
              <w:rPr>
                <w:rFonts w:ascii="仿宋" w:eastAsia="仿宋" w:hAnsi="仿宋" w:cs="仿宋" w:hint="eastAsia"/>
                <w:sz w:val="28"/>
                <w:szCs w:val="28"/>
              </w:rPr>
              <w:t>）经会计师事务所出具的审计报告复印件并加盖投标人公章。企业成立不足一年的，则需提供银行出具的资信证明或提供具有良好的商业信誉和健全的财务会计制度的承诺函（格式自拟）。</w:t>
            </w:r>
          </w:p>
          <w:p w:rsidR="008C4621" w:rsidRPr="00334C6B" w:rsidRDefault="00C1057B" w:rsidP="00AB509D">
            <w:pPr>
              <w:widowControl/>
              <w:spacing w:line="460" w:lineRule="exact"/>
              <w:ind w:rightChars="39" w:right="86"/>
              <w:rPr>
                <w:rFonts w:ascii="仿宋" w:eastAsia="仿宋" w:hAnsi="仿宋" w:cs="仿宋"/>
                <w:sz w:val="28"/>
                <w:szCs w:val="28"/>
              </w:rPr>
            </w:pPr>
            <w:r w:rsidRPr="00334C6B">
              <w:rPr>
                <w:rFonts w:ascii="仿宋" w:eastAsia="仿宋" w:hAnsi="仿宋" w:cs="仿宋" w:hint="eastAsia"/>
                <w:sz w:val="28"/>
                <w:szCs w:val="28"/>
              </w:rPr>
              <w:t>说明：</w:t>
            </w:r>
          </w:p>
          <w:p w:rsidR="008C4621" w:rsidRPr="00334C6B" w:rsidRDefault="00C1057B" w:rsidP="00AB509D">
            <w:pPr>
              <w:widowControl/>
              <w:spacing w:line="460" w:lineRule="exact"/>
              <w:ind w:rightChars="39" w:right="86"/>
              <w:rPr>
                <w:rFonts w:ascii="仿宋" w:eastAsia="仿宋" w:hAnsi="仿宋" w:cs="仿宋"/>
                <w:sz w:val="28"/>
                <w:szCs w:val="28"/>
              </w:rPr>
            </w:pPr>
            <w:r w:rsidRPr="00334C6B">
              <w:rPr>
                <w:rFonts w:ascii="仿宋" w:eastAsia="仿宋" w:hAnsi="仿宋" w:cs="仿宋" w:hint="eastAsia"/>
                <w:sz w:val="28"/>
                <w:szCs w:val="28"/>
              </w:rPr>
              <w:t>审计报告复印件至少应包括资产负债表、利润表、现金流量表及其附注、加盖会计师事务所公章页。</w:t>
            </w:r>
          </w:p>
          <w:p w:rsidR="008C4621" w:rsidRPr="00334C6B" w:rsidRDefault="00C1057B" w:rsidP="00AB509D">
            <w:pPr>
              <w:widowControl/>
              <w:spacing w:line="460" w:lineRule="exact"/>
              <w:ind w:rightChars="39" w:right="86"/>
              <w:rPr>
                <w:rFonts w:ascii="仿宋" w:eastAsia="仿宋" w:hAnsi="仿宋" w:cs="仿宋"/>
                <w:sz w:val="28"/>
                <w:szCs w:val="28"/>
              </w:rPr>
            </w:pPr>
            <w:r w:rsidRPr="00334C6B">
              <w:rPr>
                <w:rFonts w:ascii="仿宋" w:eastAsia="仿宋" w:hAnsi="仿宋" w:cs="仿宋" w:hint="eastAsia"/>
                <w:sz w:val="28"/>
                <w:szCs w:val="28"/>
              </w:rPr>
              <w:t>银行资信证明是指投标人参加本次投标截止日前三个月内开立基本账户的银行开具的资信证明（成立一年内的公司可提交当年验资证明复印件并加盖公章），且无收受人和项目的限制，但开具银行有限制规定的除外。</w:t>
            </w:r>
          </w:p>
          <w:p w:rsidR="008C4621" w:rsidRPr="00334C6B" w:rsidRDefault="00C1057B" w:rsidP="00AB509D">
            <w:pPr>
              <w:widowControl/>
              <w:spacing w:line="460" w:lineRule="exact"/>
              <w:ind w:rightChars="39" w:right="86"/>
              <w:rPr>
                <w:rFonts w:ascii="仿宋" w:eastAsia="仿宋" w:hAnsi="仿宋" w:cs="仿宋"/>
                <w:sz w:val="28"/>
                <w:szCs w:val="28"/>
              </w:rPr>
            </w:pPr>
            <w:r w:rsidRPr="00334C6B">
              <w:rPr>
                <w:rFonts w:ascii="仿宋" w:eastAsia="仿宋" w:hAnsi="仿宋" w:cs="仿宋" w:hint="eastAsia"/>
                <w:sz w:val="28"/>
                <w:szCs w:val="28"/>
              </w:rPr>
              <w:t>银行资信证明可以是复印件并加盖投标人公章，评标委员会保留审核原件的权利。</w:t>
            </w:r>
          </w:p>
          <w:p w:rsidR="008C4621" w:rsidRDefault="00C1057B" w:rsidP="00AB509D">
            <w:pPr>
              <w:widowControl/>
              <w:spacing w:line="460" w:lineRule="exact"/>
              <w:ind w:rightChars="39" w:right="86"/>
              <w:rPr>
                <w:rFonts w:ascii="仿宋" w:eastAsia="仿宋" w:hAnsi="仿宋" w:cs="仿宋"/>
                <w:sz w:val="28"/>
                <w:szCs w:val="28"/>
              </w:rPr>
            </w:pPr>
            <w:r w:rsidRPr="00334C6B">
              <w:rPr>
                <w:rFonts w:ascii="仿宋" w:eastAsia="仿宋" w:hAnsi="仿宋" w:cs="仿宋" w:hint="eastAsia"/>
                <w:sz w:val="28"/>
                <w:szCs w:val="28"/>
              </w:rPr>
              <w:t>银行资信证明应能说明该投标人与银行之间业务往来正常，无不良记录，企业信誉良好等。银行出具的存款证明不能作为银行资信证明。</w:t>
            </w:r>
          </w:p>
        </w:tc>
        <w:tc>
          <w:tcPr>
            <w:tcW w:w="750" w:type="dxa"/>
            <w:tcBorders>
              <w:top w:val="single" w:sz="4" w:space="0" w:color="auto"/>
              <w:left w:val="nil"/>
              <w:bottom w:val="single" w:sz="4" w:space="0" w:color="auto"/>
              <w:right w:val="single" w:sz="4" w:space="0" w:color="auto"/>
            </w:tcBorders>
            <w:vAlign w:val="center"/>
          </w:tcPr>
          <w:p w:rsidR="008C4621" w:rsidRDefault="008C4621">
            <w:pPr>
              <w:tabs>
                <w:tab w:val="left" w:pos="1642"/>
                <w:tab w:val="left" w:pos="3363"/>
                <w:tab w:val="left" w:pos="3887"/>
                <w:tab w:val="left" w:pos="9649"/>
              </w:tabs>
              <w:spacing w:line="400" w:lineRule="exact"/>
              <w:rPr>
                <w:rFonts w:ascii="仿宋" w:eastAsia="仿宋" w:hAnsi="仿宋" w:cs="仿宋"/>
                <w:sz w:val="28"/>
                <w:szCs w:val="28"/>
              </w:rPr>
            </w:pPr>
          </w:p>
        </w:tc>
        <w:tc>
          <w:tcPr>
            <w:tcW w:w="751" w:type="dxa"/>
            <w:tcBorders>
              <w:top w:val="single" w:sz="4" w:space="0" w:color="auto"/>
              <w:left w:val="nil"/>
              <w:bottom w:val="single" w:sz="4" w:space="0" w:color="auto"/>
              <w:right w:val="single" w:sz="4" w:space="0" w:color="auto"/>
            </w:tcBorders>
            <w:vAlign w:val="center"/>
          </w:tcPr>
          <w:p w:rsidR="008C4621" w:rsidRDefault="008C4621">
            <w:pPr>
              <w:tabs>
                <w:tab w:val="left" w:pos="1642"/>
                <w:tab w:val="left" w:pos="3363"/>
                <w:tab w:val="left" w:pos="3887"/>
                <w:tab w:val="left" w:pos="9649"/>
              </w:tabs>
              <w:spacing w:line="400" w:lineRule="exact"/>
              <w:rPr>
                <w:rFonts w:ascii="仿宋" w:eastAsia="仿宋" w:hAnsi="仿宋" w:cs="仿宋"/>
                <w:sz w:val="28"/>
                <w:szCs w:val="28"/>
              </w:rPr>
            </w:pPr>
          </w:p>
        </w:tc>
      </w:tr>
      <w:tr w:rsidR="008C4621">
        <w:trPr>
          <w:trHeight w:val="673"/>
          <w:jc w:val="center"/>
        </w:trPr>
        <w:tc>
          <w:tcPr>
            <w:tcW w:w="648" w:type="dxa"/>
            <w:tcBorders>
              <w:top w:val="nil"/>
              <w:left w:val="single" w:sz="4" w:space="0" w:color="auto"/>
              <w:bottom w:val="single" w:sz="4" w:space="0" w:color="000000"/>
              <w:right w:val="single" w:sz="4" w:space="0" w:color="auto"/>
            </w:tcBorders>
            <w:vAlign w:val="center"/>
          </w:tcPr>
          <w:p w:rsidR="008C4621" w:rsidRDefault="00C1057B">
            <w:pPr>
              <w:tabs>
                <w:tab w:val="left" w:pos="1642"/>
                <w:tab w:val="left" w:pos="3363"/>
                <w:tab w:val="left" w:pos="3887"/>
                <w:tab w:val="left" w:pos="9649"/>
              </w:tabs>
              <w:spacing w:line="400" w:lineRule="exact"/>
              <w:jc w:val="center"/>
              <w:rPr>
                <w:rFonts w:ascii="仿宋" w:eastAsia="仿宋" w:hAnsi="仿宋" w:cs="仿宋"/>
                <w:sz w:val="28"/>
                <w:szCs w:val="28"/>
              </w:rPr>
            </w:pPr>
            <w:r>
              <w:rPr>
                <w:rFonts w:ascii="仿宋" w:eastAsia="仿宋" w:hAnsi="仿宋" w:cs="仿宋" w:hint="eastAsia"/>
                <w:sz w:val="28"/>
                <w:szCs w:val="28"/>
                <w:lang w:val="en-US"/>
              </w:rPr>
              <w:t>7</w:t>
            </w:r>
          </w:p>
        </w:tc>
        <w:tc>
          <w:tcPr>
            <w:tcW w:w="7440" w:type="dxa"/>
            <w:tcBorders>
              <w:top w:val="nil"/>
              <w:left w:val="single" w:sz="4" w:space="0" w:color="auto"/>
              <w:bottom w:val="single" w:sz="4" w:space="0" w:color="000000"/>
              <w:right w:val="single" w:sz="4" w:space="0" w:color="auto"/>
            </w:tcBorders>
            <w:vAlign w:val="center"/>
          </w:tcPr>
          <w:p w:rsidR="008C4621" w:rsidRDefault="00C1057B">
            <w:pPr>
              <w:tabs>
                <w:tab w:val="left" w:pos="1642"/>
                <w:tab w:val="left" w:pos="3363"/>
                <w:tab w:val="left" w:pos="3887"/>
                <w:tab w:val="left" w:pos="9649"/>
              </w:tabs>
              <w:spacing w:line="400" w:lineRule="exact"/>
              <w:rPr>
                <w:rFonts w:ascii="仿宋" w:eastAsia="仿宋" w:hAnsi="仿宋" w:cs="仿宋"/>
                <w:sz w:val="28"/>
                <w:szCs w:val="28"/>
              </w:rPr>
            </w:pPr>
            <w:r>
              <w:rPr>
                <w:rFonts w:ascii="仿宋" w:eastAsia="仿宋" w:hAnsi="仿宋" w:cs="仿宋" w:hint="eastAsia"/>
                <w:sz w:val="28"/>
                <w:szCs w:val="28"/>
              </w:rPr>
              <w:t>信用查询。通过“信用中国”网站（www.creditchina.gov.cn）和中国政府采购网（www.ccgp.gov.cn）查询信用记录（截止时间点为投标截止时间），（截图复印件加盖投标人公章）被列入失信被执行人、重大税收违法案件当事人名单或政府采购严重违法失信行为记录名单的供应商，没有资格参加本项目的采购活动。</w:t>
            </w:r>
          </w:p>
        </w:tc>
        <w:tc>
          <w:tcPr>
            <w:tcW w:w="750" w:type="dxa"/>
            <w:tcBorders>
              <w:top w:val="nil"/>
              <w:left w:val="nil"/>
              <w:bottom w:val="single" w:sz="4" w:space="0" w:color="auto"/>
              <w:right w:val="single" w:sz="4" w:space="0" w:color="auto"/>
            </w:tcBorders>
            <w:vAlign w:val="center"/>
          </w:tcPr>
          <w:p w:rsidR="008C4621" w:rsidRDefault="008C4621">
            <w:pPr>
              <w:tabs>
                <w:tab w:val="left" w:pos="1642"/>
                <w:tab w:val="left" w:pos="3363"/>
                <w:tab w:val="left" w:pos="3887"/>
                <w:tab w:val="left" w:pos="9649"/>
              </w:tabs>
              <w:spacing w:line="400" w:lineRule="exact"/>
              <w:rPr>
                <w:rFonts w:ascii="仿宋" w:eastAsia="仿宋" w:hAnsi="仿宋" w:cs="仿宋"/>
                <w:sz w:val="28"/>
                <w:szCs w:val="28"/>
              </w:rPr>
            </w:pPr>
          </w:p>
        </w:tc>
        <w:tc>
          <w:tcPr>
            <w:tcW w:w="751" w:type="dxa"/>
            <w:tcBorders>
              <w:top w:val="nil"/>
              <w:left w:val="nil"/>
              <w:bottom w:val="single" w:sz="4" w:space="0" w:color="auto"/>
              <w:right w:val="single" w:sz="4" w:space="0" w:color="auto"/>
            </w:tcBorders>
            <w:vAlign w:val="center"/>
          </w:tcPr>
          <w:p w:rsidR="008C4621" w:rsidRDefault="008C4621">
            <w:pPr>
              <w:tabs>
                <w:tab w:val="left" w:pos="1642"/>
                <w:tab w:val="left" w:pos="3363"/>
                <w:tab w:val="left" w:pos="3887"/>
                <w:tab w:val="left" w:pos="9649"/>
              </w:tabs>
              <w:spacing w:line="400" w:lineRule="exact"/>
              <w:rPr>
                <w:rFonts w:ascii="仿宋" w:eastAsia="仿宋" w:hAnsi="仿宋" w:cs="仿宋"/>
                <w:sz w:val="28"/>
                <w:szCs w:val="28"/>
              </w:rPr>
            </w:pPr>
          </w:p>
        </w:tc>
      </w:tr>
      <w:tr w:rsidR="008C4621">
        <w:trPr>
          <w:trHeight w:val="673"/>
          <w:jc w:val="center"/>
        </w:trPr>
        <w:tc>
          <w:tcPr>
            <w:tcW w:w="648" w:type="dxa"/>
            <w:tcBorders>
              <w:top w:val="nil"/>
              <w:left w:val="single" w:sz="4" w:space="0" w:color="auto"/>
              <w:bottom w:val="single" w:sz="4" w:space="0" w:color="000000"/>
              <w:right w:val="single" w:sz="4" w:space="0" w:color="auto"/>
            </w:tcBorders>
            <w:vAlign w:val="center"/>
          </w:tcPr>
          <w:p w:rsidR="008C4621" w:rsidRDefault="00C1057B">
            <w:pPr>
              <w:tabs>
                <w:tab w:val="left" w:pos="1642"/>
                <w:tab w:val="left" w:pos="3363"/>
                <w:tab w:val="left" w:pos="3887"/>
                <w:tab w:val="left" w:pos="9649"/>
              </w:tabs>
              <w:spacing w:line="400" w:lineRule="exact"/>
              <w:jc w:val="center"/>
              <w:rPr>
                <w:rFonts w:ascii="仿宋" w:eastAsia="仿宋" w:hAnsi="仿宋" w:cs="仿宋"/>
                <w:sz w:val="28"/>
                <w:szCs w:val="28"/>
                <w:lang w:val="en-US"/>
              </w:rPr>
            </w:pPr>
            <w:r>
              <w:rPr>
                <w:rFonts w:ascii="仿宋" w:eastAsia="仿宋" w:hAnsi="仿宋" w:cs="仿宋" w:hint="eastAsia"/>
                <w:sz w:val="28"/>
                <w:szCs w:val="28"/>
                <w:lang w:val="en-US"/>
              </w:rPr>
              <w:t>8</w:t>
            </w:r>
          </w:p>
        </w:tc>
        <w:tc>
          <w:tcPr>
            <w:tcW w:w="7440" w:type="dxa"/>
            <w:tcBorders>
              <w:top w:val="nil"/>
              <w:left w:val="single" w:sz="4" w:space="0" w:color="auto"/>
              <w:bottom w:val="single" w:sz="4" w:space="0" w:color="000000"/>
              <w:right w:val="single" w:sz="4" w:space="0" w:color="auto"/>
            </w:tcBorders>
            <w:vAlign w:val="center"/>
          </w:tcPr>
          <w:p w:rsidR="008C4621" w:rsidRDefault="00C1057B">
            <w:pPr>
              <w:tabs>
                <w:tab w:val="left" w:pos="1642"/>
                <w:tab w:val="left" w:pos="3363"/>
                <w:tab w:val="left" w:pos="3887"/>
                <w:tab w:val="left" w:pos="9649"/>
              </w:tabs>
              <w:spacing w:line="400" w:lineRule="exact"/>
              <w:rPr>
                <w:rFonts w:ascii="仿宋" w:eastAsia="仿宋" w:hAnsi="仿宋" w:cs="仿宋"/>
                <w:sz w:val="28"/>
                <w:szCs w:val="28"/>
              </w:rPr>
            </w:pPr>
            <w:bookmarkStart w:id="50" w:name="OLE_LINK5"/>
            <w:r>
              <w:rPr>
                <w:rFonts w:ascii="仿宋" w:eastAsia="仿宋" w:hAnsi="仿宋" w:cs="仿宋" w:hint="eastAsia"/>
                <w:sz w:val="28"/>
                <w:szCs w:val="28"/>
              </w:rPr>
              <w:t>参加政府采购活动前三年内，在经营活动中没有重大违法记录</w:t>
            </w:r>
            <w:bookmarkEnd w:id="50"/>
            <w:r>
              <w:rPr>
                <w:rFonts w:ascii="仿宋" w:eastAsia="仿宋" w:hAnsi="仿宋" w:cs="仿宋" w:hint="eastAsia"/>
                <w:sz w:val="28"/>
                <w:szCs w:val="28"/>
              </w:rPr>
              <w:t>（提供承诺函，格式自拟）。</w:t>
            </w:r>
          </w:p>
        </w:tc>
        <w:tc>
          <w:tcPr>
            <w:tcW w:w="750" w:type="dxa"/>
            <w:tcBorders>
              <w:top w:val="nil"/>
              <w:left w:val="nil"/>
              <w:bottom w:val="single" w:sz="4" w:space="0" w:color="auto"/>
              <w:right w:val="single" w:sz="4" w:space="0" w:color="auto"/>
            </w:tcBorders>
            <w:vAlign w:val="center"/>
          </w:tcPr>
          <w:p w:rsidR="008C4621" w:rsidRDefault="008C4621">
            <w:pPr>
              <w:tabs>
                <w:tab w:val="left" w:pos="1642"/>
                <w:tab w:val="left" w:pos="3363"/>
                <w:tab w:val="left" w:pos="3887"/>
                <w:tab w:val="left" w:pos="9649"/>
              </w:tabs>
              <w:spacing w:line="400" w:lineRule="exact"/>
              <w:rPr>
                <w:rFonts w:ascii="仿宋" w:eastAsia="仿宋" w:hAnsi="仿宋" w:cs="仿宋"/>
                <w:sz w:val="28"/>
                <w:szCs w:val="28"/>
              </w:rPr>
            </w:pPr>
          </w:p>
        </w:tc>
        <w:tc>
          <w:tcPr>
            <w:tcW w:w="751" w:type="dxa"/>
            <w:tcBorders>
              <w:top w:val="nil"/>
              <w:left w:val="nil"/>
              <w:bottom w:val="single" w:sz="4" w:space="0" w:color="auto"/>
              <w:right w:val="single" w:sz="4" w:space="0" w:color="auto"/>
            </w:tcBorders>
            <w:vAlign w:val="center"/>
          </w:tcPr>
          <w:p w:rsidR="008C4621" w:rsidRDefault="008C4621">
            <w:pPr>
              <w:tabs>
                <w:tab w:val="left" w:pos="1642"/>
                <w:tab w:val="left" w:pos="3363"/>
                <w:tab w:val="left" w:pos="3887"/>
                <w:tab w:val="left" w:pos="9649"/>
              </w:tabs>
              <w:spacing w:line="400" w:lineRule="exact"/>
              <w:rPr>
                <w:rFonts w:ascii="仿宋" w:eastAsia="仿宋" w:hAnsi="仿宋" w:cs="仿宋"/>
                <w:sz w:val="28"/>
                <w:szCs w:val="28"/>
              </w:rPr>
            </w:pPr>
          </w:p>
        </w:tc>
      </w:tr>
      <w:tr w:rsidR="008C4621">
        <w:trPr>
          <w:trHeight w:val="673"/>
          <w:jc w:val="center"/>
        </w:trPr>
        <w:tc>
          <w:tcPr>
            <w:tcW w:w="648" w:type="dxa"/>
            <w:tcBorders>
              <w:top w:val="nil"/>
              <w:left w:val="single" w:sz="4" w:space="0" w:color="auto"/>
              <w:bottom w:val="single" w:sz="4" w:space="0" w:color="000000"/>
              <w:right w:val="single" w:sz="4" w:space="0" w:color="auto"/>
            </w:tcBorders>
            <w:vAlign w:val="center"/>
          </w:tcPr>
          <w:p w:rsidR="008C4621" w:rsidRDefault="00C1057B">
            <w:pPr>
              <w:tabs>
                <w:tab w:val="left" w:pos="1642"/>
                <w:tab w:val="left" w:pos="3363"/>
                <w:tab w:val="left" w:pos="3887"/>
                <w:tab w:val="left" w:pos="9649"/>
              </w:tabs>
              <w:spacing w:line="400" w:lineRule="exact"/>
              <w:jc w:val="center"/>
              <w:rPr>
                <w:rFonts w:ascii="仿宋" w:eastAsia="仿宋" w:hAnsi="仿宋" w:cs="仿宋"/>
                <w:sz w:val="28"/>
                <w:szCs w:val="28"/>
              </w:rPr>
            </w:pPr>
            <w:r>
              <w:rPr>
                <w:rFonts w:ascii="仿宋" w:eastAsia="仿宋" w:hAnsi="仿宋" w:cs="仿宋" w:hint="eastAsia"/>
                <w:sz w:val="28"/>
                <w:szCs w:val="28"/>
                <w:lang w:val="en-US"/>
              </w:rPr>
              <w:t>9</w:t>
            </w:r>
          </w:p>
        </w:tc>
        <w:tc>
          <w:tcPr>
            <w:tcW w:w="7440" w:type="dxa"/>
            <w:tcBorders>
              <w:top w:val="nil"/>
              <w:left w:val="single" w:sz="4" w:space="0" w:color="auto"/>
              <w:bottom w:val="single" w:sz="4" w:space="0" w:color="000000"/>
              <w:right w:val="single" w:sz="4" w:space="0" w:color="auto"/>
            </w:tcBorders>
            <w:vAlign w:val="center"/>
          </w:tcPr>
          <w:p w:rsidR="008C4621" w:rsidRDefault="00C1057B">
            <w:pPr>
              <w:tabs>
                <w:tab w:val="left" w:pos="1642"/>
                <w:tab w:val="left" w:pos="3363"/>
                <w:tab w:val="left" w:pos="3887"/>
                <w:tab w:val="left" w:pos="9649"/>
              </w:tabs>
              <w:spacing w:line="400" w:lineRule="exact"/>
              <w:rPr>
                <w:rFonts w:ascii="仿宋" w:eastAsia="仿宋" w:hAnsi="仿宋" w:cs="仿宋"/>
                <w:sz w:val="28"/>
                <w:szCs w:val="28"/>
              </w:rPr>
            </w:pPr>
            <w:r>
              <w:rPr>
                <w:rFonts w:ascii="仿宋" w:eastAsia="仿宋" w:hAnsi="仿宋" w:cs="仿宋" w:hint="eastAsia"/>
                <w:sz w:val="28"/>
                <w:szCs w:val="28"/>
              </w:rPr>
              <w:t>本项目不接受联合体公司参与招投标活动且本项目不得转包、分包。</w:t>
            </w:r>
          </w:p>
        </w:tc>
        <w:tc>
          <w:tcPr>
            <w:tcW w:w="750" w:type="dxa"/>
            <w:tcBorders>
              <w:top w:val="nil"/>
              <w:left w:val="nil"/>
              <w:bottom w:val="single" w:sz="4" w:space="0" w:color="auto"/>
              <w:right w:val="single" w:sz="4" w:space="0" w:color="auto"/>
            </w:tcBorders>
            <w:vAlign w:val="center"/>
          </w:tcPr>
          <w:p w:rsidR="008C4621" w:rsidRDefault="008C4621">
            <w:pPr>
              <w:tabs>
                <w:tab w:val="left" w:pos="1642"/>
                <w:tab w:val="left" w:pos="3363"/>
                <w:tab w:val="left" w:pos="3887"/>
                <w:tab w:val="left" w:pos="9649"/>
              </w:tabs>
              <w:spacing w:line="400" w:lineRule="exact"/>
              <w:rPr>
                <w:rFonts w:ascii="仿宋" w:eastAsia="仿宋" w:hAnsi="仿宋" w:cs="仿宋"/>
                <w:sz w:val="28"/>
                <w:szCs w:val="28"/>
              </w:rPr>
            </w:pPr>
          </w:p>
        </w:tc>
        <w:tc>
          <w:tcPr>
            <w:tcW w:w="751" w:type="dxa"/>
            <w:tcBorders>
              <w:top w:val="nil"/>
              <w:left w:val="nil"/>
              <w:bottom w:val="single" w:sz="4" w:space="0" w:color="auto"/>
              <w:right w:val="single" w:sz="4" w:space="0" w:color="auto"/>
            </w:tcBorders>
            <w:vAlign w:val="center"/>
          </w:tcPr>
          <w:p w:rsidR="008C4621" w:rsidRDefault="008C4621">
            <w:pPr>
              <w:tabs>
                <w:tab w:val="left" w:pos="1642"/>
                <w:tab w:val="left" w:pos="3363"/>
                <w:tab w:val="left" w:pos="3887"/>
                <w:tab w:val="left" w:pos="9649"/>
              </w:tabs>
              <w:spacing w:line="400" w:lineRule="exact"/>
              <w:rPr>
                <w:rFonts w:ascii="仿宋" w:eastAsia="仿宋" w:hAnsi="仿宋" w:cs="仿宋"/>
                <w:sz w:val="28"/>
                <w:szCs w:val="28"/>
              </w:rPr>
            </w:pPr>
          </w:p>
        </w:tc>
      </w:tr>
      <w:tr w:rsidR="008C4621">
        <w:trPr>
          <w:trHeight w:val="474"/>
          <w:jc w:val="center"/>
        </w:trPr>
        <w:tc>
          <w:tcPr>
            <w:tcW w:w="648" w:type="dxa"/>
            <w:tcBorders>
              <w:top w:val="nil"/>
              <w:left w:val="single" w:sz="4" w:space="0" w:color="auto"/>
              <w:bottom w:val="single" w:sz="4" w:space="0" w:color="auto"/>
              <w:right w:val="single" w:sz="4" w:space="0" w:color="auto"/>
            </w:tcBorders>
            <w:vAlign w:val="center"/>
          </w:tcPr>
          <w:p w:rsidR="008C4621" w:rsidRDefault="008C4621">
            <w:pPr>
              <w:widowControl/>
              <w:spacing w:line="460" w:lineRule="exact"/>
              <w:rPr>
                <w:rFonts w:ascii="仿宋" w:eastAsia="仿宋" w:hAnsi="仿宋" w:cs="仿宋"/>
                <w:sz w:val="28"/>
                <w:szCs w:val="28"/>
              </w:rPr>
            </w:pPr>
          </w:p>
        </w:tc>
        <w:tc>
          <w:tcPr>
            <w:tcW w:w="7440" w:type="dxa"/>
            <w:tcBorders>
              <w:top w:val="single" w:sz="4" w:space="0" w:color="auto"/>
              <w:left w:val="nil"/>
              <w:bottom w:val="single" w:sz="4" w:space="0" w:color="auto"/>
              <w:right w:val="single" w:sz="4" w:space="0" w:color="auto"/>
            </w:tcBorders>
            <w:vAlign w:val="center"/>
          </w:tcPr>
          <w:p w:rsidR="008C4621" w:rsidRDefault="00C1057B">
            <w:pPr>
              <w:widowControl/>
              <w:spacing w:line="460" w:lineRule="exact"/>
              <w:jc w:val="center"/>
              <w:rPr>
                <w:rFonts w:ascii="仿宋" w:eastAsia="仿宋" w:hAnsi="仿宋" w:cs="仿宋"/>
                <w:sz w:val="28"/>
                <w:szCs w:val="28"/>
              </w:rPr>
            </w:pPr>
            <w:r>
              <w:rPr>
                <w:rFonts w:ascii="仿宋" w:eastAsia="仿宋" w:hAnsi="仿宋" w:cs="仿宋" w:hint="eastAsia"/>
                <w:sz w:val="28"/>
                <w:szCs w:val="28"/>
              </w:rPr>
              <w:t>结论（通过/不通过）</w:t>
            </w:r>
          </w:p>
        </w:tc>
        <w:tc>
          <w:tcPr>
            <w:tcW w:w="750" w:type="dxa"/>
            <w:tcBorders>
              <w:top w:val="nil"/>
              <w:left w:val="nil"/>
              <w:bottom w:val="single" w:sz="4" w:space="0" w:color="auto"/>
              <w:right w:val="single" w:sz="4" w:space="0" w:color="auto"/>
            </w:tcBorders>
            <w:vAlign w:val="center"/>
          </w:tcPr>
          <w:p w:rsidR="008C4621" w:rsidRDefault="008C4621">
            <w:pPr>
              <w:widowControl/>
              <w:spacing w:line="460" w:lineRule="exact"/>
              <w:rPr>
                <w:rFonts w:ascii="仿宋" w:eastAsia="仿宋" w:hAnsi="仿宋" w:cs="仿宋"/>
                <w:sz w:val="28"/>
                <w:szCs w:val="28"/>
              </w:rPr>
            </w:pPr>
          </w:p>
        </w:tc>
        <w:tc>
          <w:tcPr>
            <w:tcW w:w="751" w:type="dxa"/>
            <w:tcBorders>
              <w:top w:val="nil"/>
              <w:left w:val="nil"/>
              <w:bottom w:val="single" w:sz="4" w:space="0" w:color="auto"/>
              <w:right w:val="single" w:sz="4" w:space="0" w:color="auto"/>
            </w:tcBorders>
            <w:vAlign w:val="center"/>
          </w:tcPr>
          <w:p w:rsidR="008C4621" w:rsidRDefault="008C4621">
            <w:pPr>
              <w:widowControl/>
              <w:spacing w:line="460" w:lineRule="exact"/>
              <w:rPr>
                <w:rFonts w:ascii="仿宋" w:eastAsia="仿宋" w:hAnsi="仿宋" w:cs="仿宋"/>
                <w:sz w:val="28"/>
                <w:szCs w:val="28"/>
              </w:rPr>
            </w:pPr>
          </w:p>
        </w:tc>
      </w:tr>
      <w:tr w:rsidR="008C4621">
        <w:trPr>
          <w:trHeight w:val="394"/>
          <w:jc w:val="center"/>
        </w:trPr>
        <w:tc>
          <w:tcPr>
            <w:tcW w:w="9589" w:type="dxa"/>
            <w:gridSpan w:val="4"/>
            <w:tcBorders>
              <w:top w:val="single" w:sz="4" w:space="0" w:color="auto"/>
              <w:left w:val="nil"/>
              <w:bottom w:val="nil"/>
            </w:tcBorders>
            <w:vAlign w:val="center"/>
          </w:tcPr>
          <w:p w:rsidR="008C4621" w:rsidRDefault="00C1057B">
            <w:pPr>
              <w:tabs>
                <w:tab w:val="left" w:pos="1642"/>
                <w:tab w:val="left" w:pos="3363"/>
                <w:tab w:val="left" w:pos="3887"/>
                <w:tab w:val="left" w:pos="9649"/>
              </w:tabs>
              <w:spacing w:line="400" w:lineRule="exact"/>
              <w:rPr>
                <w:rFonts w:ascii="仿宋" w:eastAsia="仿宋" w:hAnsi="仿宋" w:cs="仿宋"/>
                <w:sz w:val="28"/>
                <w:szCs w:val="28"/>
              </w:rPr>
            </w:pPr>
            <w:r>
              <w:rPr>
                <w:rFonts w:ascii="仿宋" w:eastAsia="仿宋" w:hAnsi="仿宋" w:cs="仿宋" w:hint="eastAsia"/>
                <w:sz w:val="28"/>
                <w:szCs w:val="28"/>
              </w:rPr>
              <w:t>说明：</w:t>
            </w:r>
            <w:r>
              <w:rPr>
                <w:rFonts w:ascii="仿宋" w:eastAsia="仿宋" w:hAnsi="仿宋" w:cs="仿宋" w:hint="eastAsia"/>
                <w:sz w:val="28"/>
                <w:szCs w:val="28"/>
              </w:rPr>
              <w:br/>
            </w:r>
            <w:r>
              <w:rPr>
                <w:rFonts w:ascii="仿宋" w:eastAsia="仿宋" w:hAnsi="仿宋" w:cs="仿宋" w:hint="eastAsia"/>
                <w:sz w:val="28"/>
                <w:szCs w:val="28"/>
              </w:rPr>
              <w:lastRenderedPageBreak/>
              <w:t>（1）上述各项中用“√”表示通过，“×”表示不通过；</w:t>
            </w:r>
          </w:p>
          <w:p w:rsidR="008C4621" w:rsidRDefault="00C1057B">
            <w:pPr>
              <w:tabs>
                <w:tab w:val="left" w:pos="1642"/>
                <w:tab w:val="left" w:pos="3363"/>
                <w:tab w:val="left" w:pos="3887"/>
                <w:tab w:val="left" w:pos="9649"/>
              </w:tabs>
              <w:spacing w:line="400" w:lineRule="exact"/>
              <w:rPr>
                <w:rFonts w:ascii="仿宋" w:eastAsia="仿宋" w:hAnsi="仿宋" w:cs="仿宋"/>
                <w:sz w:val="28"/>
                <w:szCs w:val="28"/>
              </w:rPr>
            </w:pPr>
            <w:r>
              <w:rPr>
                <w:rFonts w:ascii="仿宋" w:eastAsia="仿宋" w:hAnsi="仿宋" w:cs="仿宋" w:hint="eastAsia"/>
                <w:sz w:val="28"/>
                <w:szCs w:val="28"/>
              </w:rPr>
              <w:t>（2）上述各项中如有一项为“×”，则结论为“×”，表示该投标文件中存在重大偏差，不能通过资格审查；须写明原因。</w:t>
            </w:r>
          </w:p>
          <w:p w:rsidR="008C4621" w:rsidRDefault="00C1057B">
            <w:pPr>
              <w:tabs>
                <w:tab w:val="left" w:pos="1642"/>
                <w:tab w:val="left" w:pos="3363"/>
                <w:tab w:val="left" w:pos="3887"/>
                <w:tab w:val="left" w:pos="9649"/>
              </w:tabs>
              <w:spacing w:line="400" w:lineRule="exact"/>
              <w:rPr>
                <w:rFonts w:ascii="仿宋" w:eastAsia="仿宋" w:hAnsi="仿宋" w:cs="仿宋"/>
                <w:sz w:val="28"/>
                <w:szCs w:val="28"/>
              </w:rPr>
            </w:pPr>
            <w:r>
              <w:rPr>
                <w:rFonts w:ascii="仿宋" w:eastAsia="仿宋" w:hAnsi="仿宋" w:cs="仿宋" w:hint="eastAsia"/>
                <w:sz w:val="28"/>
                <w:szCs w:val="28"/>
              </w:rPr>
              <w:t>（3）本项内容由采购人完成。</w:t>
            </w:r>
          </w:p>
          <w:p w:rsidR="008C4621" w:rsidRDefault="00C1057B">
            <w:pPr>
              <w:tabs>
                <w:tab w:val="left" w:pos="1642"/>
                <w:tab w:val="left" w:pos="3363"/>
                <w:tab w:val="left" w:pos="3887"/>
                <w:tab w:val="left" w:pos="9649"/>
              </w:tabs>
              <w:spacing w:line="400" w:lineRule="exact"/>
              <w:rPr>
                <w:rFonts w:ascii="仿宋" w:eastAsia="仿宋" w:hAnsi="仿宋" w:cs="仿宋"/>
                <w:sz w:val="28"/>
                <w:szCs w:val="28"/>
              </w:rPr>
            </w:pPr>
            <w:r>
              <w:rPr>
                <w:rFonts w:ascii="仿宋" w:eastAsia="仿宋" w:hAnsi="仿宋" w:cs="仿宋" w:hint="eastAsia"/>
                <w:sz w:val="28"/>
                <w:szCs w:val="28"/>
              </w:rPr>
              <w:t>（4）投标人请认真阅读和理解上述内容，避免投标文件中有违背上述审查标准之一的情况发生而造成投标被否决。</w:t>
            </w:r>
          </w:p>
        </w:tc>
      </w:tr>
    </w:tbl>
    <w:p w:rsidR="008C4621" w:rsidRDefault="00C1057B">
      <w:pPr>
        <w:pStyle w:val="af6"/>
        <w:tabs>
          <w:tab w:val="left" w:pos="1781"/>
        </w:tabs>
        <w:adjustRightInd w:val="0"/>
        <w:snapToGrid w:val="0"/>
        <w:spacing w:before="67"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lastRenderedPageBreak/>
        <w:t>25.2</w:t>
      </w:r>
      <w:r>
        <w:rPr>
          <w:rFonts w:ascii="仿宋" w:eastAsia="仿宋" w:hAnsi="仿宋" w:cs="仿宋" w:hint="eastAsia"/>
          <w:sz w:val="28"/>
          <w:szCs w:val="28"/>
        </w:rPr>
        <w:t>符合性审查：依据招标文件的规定，从投标文件的有效性、完整性和对招标文件的投标程度进行审查，以确定是否对招标文件的实质性要求</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投标。</w:t>
      </w:r>
    </w:p>
    <w:p w:rsidR="008C4621" w:rsidRDefault="00C1057B">
      <w:pPr>
        <w:pStyle w:val="a6"/>
        <w:adjustRightInd w:val="0"/>
        <w:snapToGrid w:val="0"/>
        <w:spacing w:before="1" w:line="480" w:lineRule="exact"/>
        <w:jc w:val="both"/>
        <w:rPr>
          <w:rFonts w:ascii="仿宋" w:eastAsia="仿宋" w:hAnsi="仿宋" w:cs="仿宋"/>
          <w:sz w:val="28"/>
          <w:szCs w:val="28"/>
        </w:rPr>
      </w:pPr>
      <w:r>
        <w:rPr>
          <w:rFonts w:ascii="仿宋" w:eastAsia="仿宋" w:hAnsi="仿宋" w:cs="仿宋" w:hint="eastAsia"/>
          <w:spacing w:val="-6"/>
          <w:sz w:val="28"/>
          <w:szCs w:val="28"/>
        </w:rPr>
        <w:t>实质性投标的投标是指投标符合招标文件的所有条款、条件和规定，且没有重大偏离</w:t>
      </w:r>
      <w:r>
        <w:rPr>
          <w:rFonts w:ascii="仿宋" w:eastAsia="仿宋" w:hAnsi="仿宋" w:cs="仿宋" w:hint="eastAsia"/>
          <w:spacing w:val="-11"/>
          <w:sz w:val="28"/>
          <w:szCs w:val="28"/>
        </w:rPr>
        <w:t>或保留。重大偏离或保留系指将会影响到招标文件中标的清单及技术参数的要求，或限制</w:t>
      </w:r>
      <w:r>
        <w:rPr>
          <w:rFonts w:ascii="仿宋" w:eastAsia="仿宋" w:hAnsi="仿宋" w:cs="仿宋" w:hint="eastAsia"/>
          <w:sz w:val="28"/>
          <w:szCs w:val="28"/>
        </w:rPr>
        <w:t>了采购人权力和投标人义务的规定，而纠正这些偏离将影响到其他投标人的公平竞争地位。</w:t>
      </w:r>
    </w:p>
    <w:p w:rsidR="008C4621" w:rsidRDefault="00C1057B">
      <w:pPr>
        <w:pStyle w:val="a6"/>
        <w:adjustRightInd w:val="0"/>
        <w:snapToGrid w:val="0"/>
        <w:spacing w:before="2" w:line="480" w:lineRule="exact"/>
        <w:rPr>
          <w:rFonts w:ascii="仿宋" w:eastAsia="仿宋" w:hAnsi="仿宋" w:cs="仿宋"/>
          <w:sz w:val="28"/>
          <w:szCs w:val="28"/>
        </w:rPr>
      </w:pPr>
      <w:r>
        <w:rPr>
          <w:rFonts w:ascii="仿宋" w:eastAsia="仿宋" w:hAnsi="仿宋" w:cs="仿宋" w:hint="eastAsia"/>
          <w:sz w:val="28"/>
          <w:szCs w:val="28"/>
        </w:rPr>
        <w:t>招标人将拒绝被确定为非实质性投标的投标人。</w:t>
      </w:r>
    </w:p>
    <w:p w:rsidR="008C4621" w:rsidRDefault="00C1057B">
      <w:pPr>
        <w:pStyle w:val="a6"/>
        <w:adjustRightInd w:val="0"/>
        <w:snapToGrid w:val="0"/>
        <w:spacing w:before="2" w:line="480" w:lineRule="exact"/>
        <w:rPr>
          <w:rFonts w:ascii="仿宋" w:eastAsia="仿宋" w:hAnsi="仿宋" w:cs="仿宋"/>
          <w:sz w:val="28"/>
          <w:szCs w:val="28"/>
        </w:rPr>
      </w:pPr>
      <w:r>
        <w:rPr>
          <w:rFonts w:ascii="仿宋" w:eastAsia="仿宋" w:hAnsi="仿宋" w:cs="仿宋" w:hint="eastAsia"/>
          <w:sz w:val="28"/>
          <w:szCs w:val="28"/>
        </w:rPr>
        <w:t>符合性审查内容详见下表：</w:t>
      </w:r>
    </w:p>
    <w:p w:rsidR="008C4621" w:rsidRDefault="00C1057B">
      <w:pPr>
        <w:pStyle w:val="a6"/>
        <w:adjustRightInd w:val="0"/>
        <w:snapToGrid w:val="0"/>
        <w:spacing w:before="2" w:line="480" w:lineRule="exact"/>
        <w:rPr>
          <w:rFonts w:ascii="仿宋" w:eastAsia="仿宋" w:hAnsi="仿宋" w:cs="仿宋"/>
          <w:sz w:val="28"/>
          <w:szCs w:val="28"/>
          <w:lang w:val="en-US"/>
        </w:rPr>
      </w:pPr>
      <w:r>
        <w:rPr>
          <w:rFonts w:ascii="仿宋" w:eastAsia="仿宋" w:hAnsi="仿宋" w:cs="仿宋" w:hint="eastAsia"/>
          <w:sz w:val="28"/>
          <w:szCs w:val="28"/>
        </w:rPr>
        <w:t>符合性审查</w:t>
      </w:r>
      <w:r>
        <w:rPr>
          <w:rFonts w:ascii="仿宋" w:eastAsia="仿宋" w:hAnsi="仿宋" w:cs="仿宋" w:hint="eastAsia"/>
          <w:sz w:val="28"/>
          <w:szCs w:val="28"/>
          <w:lang w:val="en-US"/>
        </w:rPr>
        <w:t>表：</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6"/>
      </w:tblGrid>
      <w:tr w:rsidR="008C4621">
        <w:trPr>
          <w:trHeight w:val="454"/>
          <w:jc w:val="center"/>
        </w:trPr>
        <w:tc>
          <w:tcPr>
            <w:tcW w:w="9056" w:type="dxa"/>
          </w:tcPr>
          <w:p w:rsidR="008C4621" w:rsidRDefault="00C1057B">
            <w:pPr>
              <w:pStyle w:val="a6"/>
              <w:adjustRightInd w:val="0"/>
              <w:snapToGrid w:val="0"/>
              <w:spacing w:before="2" w:line="480" w:lineRule="exact"/>
              <w:jc w:val="center"/>
              <w:rPr>
                <w:rFonts w:ascii="仿宋" w:eastAsia="仿宋" w:hAnsi="仿宋" w:cs="仿宋"/>
                <w:sz w:val="28"/>
                <w:szCs w:val="28"/>
                <w:lang w:val="en-US"/>
              </w:rPr>
            </w:pPr>
            <w:r>
              <w:rPr>
                <w:rFonts w:ascii="仿宋" w:eastAsia="仿宋" w:hAnsi="仿宋" w:cs="仿宋" w:hint="eastAsia"/>
                <w:sz w:val="28"/>
                <w:szCs w:val="28"/>
                <w:lang w:val="en-US"/>
              </w:rPr>
              <w:t>符合性审查表</w:t>
            </w:r>
          </w:p>
        </w:tc>
      </w:tr>
    </w:tbl>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6787"/>
        <w:gridCol w:w="1500"/>
      </w:tblGrid>
      <w:tr w:rsidR="008C4621">
        <w:trPr>
          <w:trHeight w:val="403"/>
          <w:jc w:val="center"/>
        </w:trPr>
        <w:tc>
          <w:tcPr>
            <w:tcW w:w="769" w:type="dxa"/>
          </w:tcPr>
          <w:p w:rsidR="008C4621" w:rsidRDefault="00C1057B" w:rsidP="00134423">
            <w:pPr>
              <w:pStyle w:val="TableParagraph"/>
              <w:framePr w:wrap="around"/>
              <w:rPr>
                <w:lang w:val="en-US"/>
              </w:rPr>
            </w:pPr>
            <w:r>
              <w:rPr>
                <w:rFonts w:hint="eastAsia"/>
                <w:lang w:val="en-US"/>
              </w:rPr>
              <w:t>序号</w:t>
            </w:r>
          </w:p>
        </w:tc>
        <w:tc>
          <w:tcPr>
            <w:tcW w:w="6787" w:type="dxa"/>
          </w:tcPr>
          <w:p w:rsidR="008C4621" w:rsidRDefault="00C1057B" w:rsidP="00134423">
            <w:pPr>
              <w:pStyle w:val="TableParagraph"/>
              <w:framePr w:wrap="around"/>
              <w:rPr>
                <w:lang w:val="en-US"/>
              </w:rPr>
            </w:pPr>
            <w:r>
              <w:rPr>
                <w:rFonts w:hint="eastAsia"/>
                <w:lang w:val="en-US"/>
              </w:rPr>
              <w:t>审查内容</w:t>
            </w:r>
          </w:p>
        </w:tc>
        <w:tc>
          <w:tcPr>
            <w:tcW w:w="1500" w:type="dxa"/>
          </w:tcPr>
          <w:p w:rsidR="008C4621" w:rsidRDefault="00C1057B" w:rsidP="00134423">
            <w:pPr>
              <w:pStyle w:val="TableParagraph"/>
              <w:framePr w:wrap="around"/>
              <w:rPr>
                <w:lang w:val="en-US"/>
              </w:rPr>
            </w:pPr>
            <w:r>
              <w:rPr>
                <w:rFonts w:hint="eastAsia"/>
                <w:lang w:val="en-US"/>
              </w:rPr>
              <w:t>投标人名称</w:t>
            </w:r>
          </w:p>
        </w:tc>
      </w:tr>
      <w:tr w:rsidR="008C4621">
        <w:trPr>
          <w:trHeight w:val="403"/>
          <w:jc w:val="center"/>
        </w:trPr>
        <w:tc>
          <w:tcPr>
            <w:tcW w:w="769" w:type="dxa"/>
          </w:tcPr>
          <w:p w:rsidR="008C4621" w:rsidRDefault="00C1057B" w:rsidP="00134423">
            <w:pPr>
              <w:pStyle w:val="TableParagraph"/>
              <w:framePr w:wrap="around"/>
              <w:rPr>
                <w:lang w:val="en-US"/>
              </w:rPr>
            </w:pPr>
            <w:r>
              <w:rPr>
                <w:rFonts w:hint="eastAsia"/>
                <w:lang w:val="en-US"/>
              </w:rPr>
              <w:t>1</w:t>
            </w:r>
          </w:p>
        </w:tc>
        <w:tc>
          <w:tcPr>
            <w:tcW w:w="6787" w:type="dxa"/>
          </w:tcPr>
          <w:p w:rsidR="008C4621" w:rsidRDefault="00C1057B" w:rsidP="00134423">
            <w:pPr>
              <w:pStyle w:val="TableParagraph"/>
              <w:framePr w:wrap="around"/>
              <w:rPr>
                <w:lang w:val="en-US"/>
              </w:rPr>
            </w:pPr>
            <w:r>
              <w:rPr>
                <w:rFonts w:hint="eastAsia"/>
                <w:lang w:val="en-US"/>
              </w:rPr>
              <w:t>是否按照招标文件要求提供投标保证金的</w:t>
            </w:r>
          </w:p>
        </w:tc>
        <w:tc>
          <w:tcPr>
            <w:tcW w:w="1500" w:type="dxa"/>
          </w:tcPr>
          <w:p w:rsidR="008C4621" w:rsidRDefault="008C4621" w:rsidP="00134423">
            <w:pPr>
              <w:pStyle w:val="TableParagraph"/>
              <w:framePr w:wrap="around"/>
              <w:rPr>
                <w:lang w:val="en-US"/>
              </w:rPr>
            </w:pPr>
          </w:p>
        </w:tc>
      </w:tr>
      <w:tr w:rsidR="008C4621">
        <w:trPr>
          <w:trHeight w:val="403"/>
          <w:jc w:val="center"/>
        </w:trPr>
        <w:tc>
          <w:tcPr>
            <w:tcW w:w="769" w:type="dxa"/>
          </w:tcPr>
          <w:p w:rsidR="008C4621" w:rsidRDefault="00C1057B" w:rsidP="00134423">
            <w:pPr>
              <w:pStyle w:val="TableParagraph"/>
              <w:framePr w:wrap="around"/>
              <w:rPr>
                <w:lang w:val="en-US"/>
              </w:rPr>
            </w:pPr>
            <w:r>
              <w:rPr>
                <w:rFonts w:hint="eastAsia"/>
                <w:lang w:val="en-US"/>
              </w:rPr>
              <w:t>2</w:t>
            </w:r>
          </w:p>
        </w:tc>
        <w:tc>
          <w:tcPr>
            <w:tcW w:w="6787" w:type="dxa"/>
          </w:tcPr>
          <w:p w:rsidR="008C4621" w:rsidRDefault="00C1057B" w:rsidP="00134423">
            <w:pPr>
              <w:pStyle w:val="TableParagraph"/>
              <w:framePr w:wrap="around"/>
              <w:rPr>
                <w:lang w:val="en-US"/>
              </w:rPr>
            </w:pPr>
            <w:r>
              <w:rPr>
                <w:rFonts w:hint="eastAsia"/>
                <w:lang w:val="en-US"/>
              </w:rPr>
              <w:t>是否按招标文件要求截止时间之前递交投标文件的</w:t>
            </w:r>
          </w:p>
        </w:tc>
        <w:tc>
          <w:tcPr>
            <w:tcW w:w="1500" w:type="dxa"/>
          </w:tcPr>
          <w:p w:rsidR="008C4621" w:rsidRDefault="008C4621" w:rsidP="00134423">
            <w:pPr>
              <w:pStyle w:val="TableParagraph"/>
              <w:framePr w:wrap="around"/>
              <w:rPr>
                <w:lang w:val="en-US"/>
              </w:rPr>
            </w:pPr>
          </w:p>
        </w:tc>
      </w:tr>
      <w:tr w:rsidR="008C4621">
        <w:trPr>
          <w:trHeight w:val="403"/>
          <w:jc w:val="center"/>
        </w:trPr>
        <w:tc>
          <w:tcPr>
            <w:tcW w:w="769" w:type="dxa"/>
          </w:tcPr>
          <w:p w:rsidR="008C4621" w:rsidRDefault="00C1057B" w:rsidP="00134423">
            <w:pPr>
              <w:pStyle w:val="TableParagraph"/>
              <w:framePr w:wrap="around"/>
              <w:rPr>
                <w:lang w:val="en-US"/>
              </w:rPr>
            </w:pPr>
            <w:r>
              <w:rPr>
                <w:rFonts w:hint="eastAsia"/>
                <w:lang w:val="en-US"/>
              </w:rPr>
              <w:t>3</w:t>
            </w:r>
          </w:p>
        </w:tc>
        <w:tc>
          <w:tcPr>
            <w:tcW w:w="6787" w:type="dxa"/>
          </w:tcPr>
          <w:p w:rsidR="008C4621" w:rsidRDefault="00C1057B" w:rsidP="00134423">
            <w:pPr>
              <w:pStyle w:val="TableParagraph"/>
              <w:framePr w:wrap="around"/>
              <w:rPr>
                <w:lang w:val="en-US"/>
              </w:rPr>
            </w:pPr>
            <w:r>
              <w:rPr>
                <w:rFonts w:hint="eastAsia"/>
                <w:lang w:val="en-US"/>
              </w:rPr>
              <w:t>投标文件是否有投标人授权代表签字和加盖公章的</w:t>
            </w:r>
          </w:p>
        </w:tc>
        <w:tc>
          <w:tcPr>
            <w:tcW w:w="1500" w:type="dxa"/>
          </w:tcPr>
          <w:p w:rsidR="008C4621" w:rsidRDefault="008C4621" w:rsidP="00134423">
            <w:pPr>
              <w:pStyle w:val="TableParagraph"/>
              <w:framePr w:wrap="around"/>
              <w:rPr>
                <w:lang w:val="en-US"/>
              </w:rPr>
            </w:pPr>
          </w:p>
        </w:tc>
      </w:tr>
      <w:tr w:rsidR="008C4621">
        <w:trPr>
          <w:trHeight w:val="403"/>
          <w:jc w:val="center"/>
        </w:trPr>
        <w:tc>
          <w:tcPr>
            <w:tcW w:w="769" w:type="dxa"/>
          </w:tcPr>
          <w:p w:rsidR="008C4621" w:rsidRDefault="00C1057B" w:rsidP="00134423">
            <w:pPr>
              <w:pStyle w:val="TableParagraph"/>
              <w:framePr w:wrap="around"/>
              <w:rPr>
                <w:lang w:val="en-US"/>
              </w:rPr>
            </w:pPr>
            <w:r>
              <w:rPr>
                <w:rFonts w:hint="eastAsia"/>
                <w:lang w:val="en-US"/>
              </w:rPr>
              <w:t>4</w:t>
            </w:r>
          </w:p>
        </w:tc>
        <w:tc>
          <w:tcPr>
            <w:tcW w:w="6787" w:type="dxa"/>
          </w:tcPr>
          <w:p w:rsidR="008C4621" w:rsidRDefault="00C1057B" w:rsidP="00134423">
            <w:pPr>
              <w:pStyle w:val="TableParagraph"/>
              <w:framePr w:wrap="around"/>
              <w:rPr>
                <w:lang w:val="en-US"/>
              </w:rPr>
            </w:pPr>
            <w:r>
              <w:rPr>
                <w:rFonts w:hint="eastAsia"/>
                <w:lang w:val="en-US"/>
              </w:rPr>
              <w:t>投标文件中没有附有招标人不能接受的条件的</w:t>
            </w:r>
          </w:p>
        </w:tc>
        <w:tc>
          <w:tcPr>
            <w:tcW w:w="1500" w:type="dxa"/>
          </w:tcPr>
          <w:p w:rsidR="008C4621" w:rsidRDefault="008C4621" w:rsidP="00134423">
            <w:pPr>
              <w:pStyle w:val="TableParagraph"/>
              <w:framePr w:wrap="around"/>
              <w:rPr>
                <w:lang w:val="en-US"/>
              </w:rPr>
            </w:pPr>
          </w:p>
        </w:tc>
      </w:tr>
      <w:tr w:rsidR="008C4621">
        <w:trPr>
          <w:trHeight w:val="403"/>
          <w:jc w:val="center"/>
        </w:trPr>
        <w:tc>
          <w:tcPr>
            <w:tcW w:w="769" w:type="dxa"/>
          </w:tcPr>
          <w:p w:rsidR="008C4621" w:rsidRDefault="00C1057B" w:rsidP="00134423">
            <w:pPr>
              <w:pStyle w:val="TableParagraph"/>
              <w:framePr w:wrap="around"/>
              <w:rPr>
                <w:lang w:val="en-US"/>
              </w:rPr>
            </w:pPr>
            <w:r>
              <w:rPr>
                <w:rFonts w:hint="eastAsia"/>
                <w:lang w:val="en-US"/>
              </w:rPr>
              <w:t>5</w:t>
            </w:r>
          </w:p>
        </w:tc>
        <w:tc>
          <w:tcPr>
            <w:tcW w:w="6787" w:type="dxa"/>
          </w:tcPr>
          <w:p w:rsidR="008C4621" w:rsidRDefault="00C1057B" w:rsidP="00134423">
            <w:pPr>
              <w:pStyle w:val="TableParagraph"/>
              <w:framePr w:wrap="around"/>
              <w:rPr>
                <w:lang w:val="en-US"/>
              </w:rPr>
            </w:pPr>
            <w:r>
              <w:rPr>
                <w:rFonts w:hint="eastAsia"/>
                <w:lang w:val="en-US"/>
              </w:rPr>
              <w:t>报价未超过招标文件规定的预算金额或最高限价。</w:t>
            </w:r>
          </w:p>
        </w:tc>
        <w:tc>
          <w:tcPr>
            <w:tcW w:w="1500" w:type="dxa"/>
          </w:tcPr>
          <w:p w:rsidR="008C4621" w:rsidRDefault="008C4621" w:rsidP="00134423">
            <w:pPr>
              <w:pStyle w:val="TableParagraph"/>
              <w:framePr w:wrap="around"/>
              <w:rPr>
                <w:lang w:val="en-US"/>
              </w:rPr>
            </w:pPr>
          </w:p>
        </w:tc>
      </w:tr>
      <w:tr w:rsidR="008C4621">
        <w:trPr>
          <w:trHeight w:val="403"/>
          <w:jc w:val="center"/>
        </w:trPr>
        <w:tc>
          <w:tcPr>
            <w:tcW w:w="769" w:type="dxa"/>
          </w:tcPr>
          <w:p w:rsidR="008C4621" w:rsidRDefault="00C1057B" w:rsidP="00134423">
            <w:pPr>
              <w:pStyle w:val="TableParagraph"/>
              <w:framePr w:wrap="around"/>
              <w:rPr>
                <w:lang w:val="en-US"/>
              </w:rPr>
            </w:pPr>
            <w:r>
              <w:rPr>
                <w:rFonts w:hint="eastAsia"/>
                <w:lang w:val="en-US"/>
              </w:rPr>
              <w:t>6</w:t>
            </w:r>
          </w:p>
        </w:tc>
        <w:tc>
          <w:tcPr>
            <w:tcW w:w="6787" w:type="dxa"/>
          </w:tcPr>
          <w:p w:rsidR="008C4621" w:rsidRDefault="00C1057B" w:rsidP="00134423">
            <w:pPr>
              <w:pStyle w:val="TableParagraph"/>
              <w:framePr w:wrap="around"/>
              <w:rPr>
                <w:lang w:val="en-US"/>
              </w:rPr>
            </w:pPr>
            <w:r>
              <w:rPr>
                <w:rFonts w:hint="eastAsia"/>
                <w:lang w:val="en-US"/>
              </w:rPr>
              <w:t>供货周期是否满足招标要求</w:t>
            </w:r>
          </w:p>
        </w:tc>
        <w:tc>
          <w:tcPr>
            <w:tcW w:w="1500" w:type="dxa"/>
          </w:tcPr>
          <w:p w:rsidR="008C4621" w:rsidRDefault="008C4621" w:rsidP="00134423">
            <w:pPr>
              <w:pStyle w:val="TableParagraph"/>
              <w:framePr w:wrap="around"/>
              <w:rPr>
                <w:lang w:val="en-US"/>
              </w:rPr>
            </w:pPr>
          </w:p>
        </w:tc>
      </w:tr>
      <w:tr w:rsidR="008C4621">
        <w:trPr>
          <w:trHeight w:val="454"/>
          <w:jc w:val="center"/>
        </w:trPr>
        <w:tc>
          <w:tcPr>
            <w:tcW w:w="7556" w:type="dxa"/>
            <w:gridSpan w:val="2"/>
          </w:tcPr>
          <w:p w:rsidR="008C4621" w:rsidRDefault="00C1057B" w:rsidP="00134423">
            <w:pPr>
              <w:pStyle w:val="TableParagraph"/>
              <w:framePr w:wrap="around"/>
            </w:pPr>
            <w:r>
              <w:rPr>
                <w:rFonts w:hint="eastAsia"/>
                <w:lang w:val="en-US"/>
              </w:rPr>
              <w:t>审查结果：通过：√，不通过×</w:t>
            </w:r>
          </w:p>
        </w:tc>
        <w:tc>
          <w:tcPr>
            <w:tcW w:w="1500" w:type="dxa"/>
          </w:tcPr>
          <w:p w:rsidR="008C4621" w:rsidRDefault="008C4621">
            <w:pPr>
              <w:pStyle w:val="a6"/>
              <w:adjustRightInd w:val="0"/>
              <w:snapToGrid w:val="0"/>
              <w:spacing w:before="2" w:line="480" w:lineRule="exact"/>
              <w:jc w:val="both"/>
              <w:rPr>
                <w:rFonts w:ascii="仿宋" w:eastAsia="仿宋" w:hAnsi="仿宋" w:cs="仿宋"/>
                <w:sz w:val="28"/>
                <w:szCs w:val="28"/>
              </w:rPr>
            </w:pPr>
          </w:p>
        </w:tc>
      </w:tr>
    </w:tbl>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6"/>
      </w:tblGrid>
      <w:tr w:rsidR="008C4621">
        <w:trPr>
          <w:trHeight w:val="463"/>
          <w:jc w:val="center"/>
        </w:trPr>
        <w:tc>
          <w:tcPr>
            <w:tcW w:w="9056" w:type="dxa"/>
          </w:tcPr>
          <w:p w:rsidR="008C4621" w:rsidRDefault="00C1057B">
            <w:pPr>
              <w:pStyle w:val="a6"/>
              <w:adjustRightInd w:val="0"/>
              <w:snapToGrid w:val="0"/>
              <w:spacing w:before="2" w:line="480" w:lineRule="exact"/>
              <w:jc w:val="both"/>
              <w:rPr>
                <w:rFonts w:ascii="仿宋" w:eastAsia="仿宋" w:hAnsi="仿宋" w:cs="仿宋"/>
                <w:sz w:val="28"/>
                <w:szCs w:val="28"/>
                <w:lang w:val="en-US"/>
              </w:rPr>
            </w:pPr>
            <w:r>
              <w:rPr>
                <w:rFonts w:ascii="仿宋" w:eastAsia="仿宋" w:hAnsi="仿宋" w:cs="仿宋" w:hint="eastAsia"/>
                <w:sz w:val="28"/>
                <w:szCs w:val="28"/>
                <w:lang w:val="en-US"/>
              </w:rPr>
              <w:t>专家签字：</w:t>
            </w:r>
          </w:p>
        </w:tc>
      </w:tr>
    </w:tbl>
    <w:p w:rsidR="008C4621" w:rsidRDefault="00C1057B">
      <w:pPr>
        <w:pStyle w:val="a6"/>
        <w:adjustRightInd w:val="0"/>
        <w:snapToGrid w:val="0"/>
        <w:spacing w:line="480" w:lineRule="exact"/>
        <w:jc w:val="both"/>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hint="eastAsia"/>
          <w:spacing w:val="-41"/>
          <w:sz w:val="28"/>
          <w:szCs w:val="28"/>
        </w:rPr>
        <w:t>）</w:t>
      </w:r>
      <w:r>
        <w:rPr>
          <w:rFonts w:ascii="仿宋" w:eastAsia="仿宋" w:hAnsi="仿宋" w:cs="仿宋" w:hint="eastAsia"/>
          <w:spacing w:val="-9"/>
          <w:sz w:val="28"/>
          <w:szCs w:val="28"/>
        </w:rPr>
        <w:t>澄清有关问题。对投标文件中含义不明确、同类问题表述不一致或者有明显文</w:t>
      </w:r>
      <w:r>
        <w:rPr>
          <w:rFonts w:ascii="仿宋" w:eastAsia="仿宋" w:hAnsi="仿宋" w:cs="仿宋" w:hint="eastAsia"/>
          <w:spacing w:val="-7"/>
          <w:sz w:val="28"/>
          <w:szCs w:val="28"/>
        </w:rPr>
        <w:t>字和计算错误的内容，评标委员会可以书面形式</w:t>
      </w:r>
      <w:r>
        <w:rPr>
          <w:rFonts w:ascii="仿宋" w:eastAsia="仿宋" w:hAnsi="仿宋" w:cs="仿宋" w:hint="eastAsia"/>
          <w:sz w:val="28"/>
          <w:szCs w:val="28"/>
        </w:rPr>
        <w:t>（应当由评标委员会专家签字</w:t>
      </w:r>
      <w:r>
        <w:rPr>
          <w:rFonts w:ascii="仿宋" w:eastAsia="仿宋" w:hAnsi="仿宋" w:cs="仿宋" w:hint="eastAsia"/>
          <w:spacing w:val="-39"/>
          <w:sz w:val="28"/>
          <w:szCs w:val="28"/>
        </w:rPr>
        <w:t>）</w:t>
      </w:r>
      <w:r>
        <w:rPr>
          <w:rFonts w:ascii="仿宋" w:eastAsia="仿宋" w:hAnsi="仿宋" w:cs="仿宋" w:hint="eastAsia"/>
          <w:spacing w:val="-4"/>
          <w:sz w:val="28"/>
          <w:szCs w:val="28"/>
        </w:rPr>
        <w:t>要求投标</w:t>
      </w:r>
      <w:r>
        <w:rPr>
          <w:rFonts w:ascii="仿宋" w:eastAsia="仿宋" w:hAnsi="仿宋" w:cs="仿宋" w:hint="eastAsia"/>
          <w:spacing w:val="-10"/>
          <w:sz w:val="28"/>
          <w:szCs w:val="28"/>
        </w:rPr>
        <w:t>人</w:t>
      </w:r>
      <w:proofErr w:type="gramStart"/>
      <w:r>
        <w:rPr>
          <w:rFonts w:ascii="仿宋" w:eastAsia="仿宋" w:hAnsi="仿宋" w:cs="仿宋" w:hint="eastAsia"/>
          <w:spacing w:val="-10"/>
          <w:sz w:val="28"/>
          <w:szCs w:val="28"/>
        </w:rPr>
        <w:t>作出</w:t>
      </w:r>
      <w:proofErr w:type="gramEnd"/>
      <w:r>
        <w:rPr>
          <w:rFonts w:ascii="仿宋" w:eastAsia="仿宋" w:hAnsi="仿宋" w:cs="仿宋" w:hint="eastAsia"/>
          <w:spacing w:val="-10"/>
          <w:sz w:val="28"/>
          <w:szCs w:val="28"/>
        </w:rPr>
        <w:t>必要的澄清、说明或者纠正。投标人的澄清、说明或者补正应当采用书面形式，由</w:t>
      </w:r>
      <w:r>
        <w:rPr>
          <w:rFonts w:ascii="仿宋" w:eastAsia="仿宋" w:hAnsi="仿宋" w:cs="仿宋" w:hint="eastAsia"/>
          <w:sz w:val="28"/>
          <w:szCs w:val="28"/>
        </w:rPr>
        <w:t>其授权的代表签字，并不得超出投标文件的范围</w:t>
      </w:r>
      <w:r>
        <w:rPr>
          <w:rFonts w:ascii="仿宋" w:eastAsia="仿宋" w:hAnsi="仿宋" w:cs="仿宋" w:hint="eastAsia"/>
          <w:sz w:val="28"/>
          <w:szCs w:val="28"/>
        </w:rPr>
        <w:lastRenderedPageBreak/>
        <w:t>或者改变投标文件的实质性内容。</w:t>
      </w:r>
    </w:p>
    <w:p w:rsidR="008C4621" w:rsidRDefault="00C1057B">
      <w:pPr>
        <w:pStyle w:val="a6"/>
        <w:adjustRightInd w:val="0"/>
        <w:snapToGrid w:val="0"/>
        <w:spacing w:before="2" w:line="480" w:lineRule="exact"/>
        <w:rPr>
          <w:rFonts w:ascii="仿宋" w:eastAsia="仿宋" w:hAnsi="仿宋" w:cs="仿宋"/>
          <w:sz w:val="28"/>
          <w:szCs w:val="28"/>
        </w:rPr>
      </w:pPr>
      <w:r>
        <w:rPr>
          <w:rFonts w:ascii="仿宋" w:eastAsia="仿宋" w:hAnsi="仿宋" w:cs="仿宋" w:hint="eastAsia"/>
          <w:sz w:val="28"/>
          <w:szCs w:val="28"/>
        </w:rPr>
        <w:t>（三</w:t>
      </w:r>
      <w:r>
        <w:rPr>
          <w:rFonts w:ascii="仿宋" w:eastAsia="仿宋" w:hAnsi="仿宋" w:cs="仿宋" w:hint="eastAsia"/>
          <w:spacing w:val="-41"/>
          <w:sz w:val="28"/>
          <w:szCs w:val="28"/>
        </w:rPr>
        <w:t>）</w:t>
      </w:r>
      <w:r>
        <w:rPr>
          <w:rFonts w:ascii="仿宋" w:eastAsia="仿宋" w:hAnsi="仿宋" w:cs="仿宋" w:hint="eastAsia"/>
          <w:spacing w:val="-9"/>
          <w:sz w:val="28"/>
          <w:szCs w:val="28"/>
        </w:rPr>
        <w:t>比较与评价。按规定的评标方法和标准，对资格性检查和符合性检查合格的投</w:t>
      </w:r>
      <w:r>
        <w:rPr>
          <w:rFonts w:ascii="仿宋" w:eastAsia="仿宋" w:hAnsi="仿宋" w:cs="仿宋" w:hint="eastAsia"/>
          <w:sz w:val="28"/>
          <w:szCs w:val="28"/>
        </w:rPr>
        <w:t>标文件进行商务和技术评估，综合比较与评价。</w:t>
      </w:r>
    </w:p>
    <w:p w:rsidR="008C4621" w:rsidRDefault="00C1057B">
      <w:pPr>
        <w:pStyle w:val="a6"/>
        <w:adjustRightInd w:val="0"/>
        <w:snapToGrid w:val="0"/>
        <w:spacing w:before="1" w:line="480" w:lineRule="exact"/>
        <w:rPr>
          <w:rFonts w:ascii="仿宋" w:eastAsia="仿宋" w:hAnsi="仿宋" w:cs="仿宋"/>
          <w:sz w:val="28"/>
          <w:szCs w:val="28"/>
        </w:rPr>
      </w:pPr>
      <w:r>
        <w:rPr>
          <w:rFonts w:ascii="仿宋" w:eastAsia="仿宋" w:hAnsi="仿宋" w:cs="仿宋" w:hint="eastAsia"/>
          <w:sz w:val="28"/>
          <w:szCs w:val="28"/>
        </w:rPr>
        <w:t>（四）推荐中标候选供应商名单。中标候选供应商数量根据采购需要确定，并按顺序排列。</w:t>
      </w:r>
    </w:p>
    <w:p w:rsidR="008C4621" w:rsidRDefault="00C1057B">
      <w:pPr>
        <w:pStyle w:val="af6"/>
        <w:tabs>
          <w:tab w:val="left" w:pos="1781"/>
        </w:tabs>
        <w:adjustRightInd w:val="0"/>
        <w:snapToGrid w:val="0"/>
        <w:spacing w:before="160"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25.3</w:t>
      </w:r>
      <w:r>
        <w:rPr>
          <w:rFonts w:ascii="仿宋" w:eastAsia="仿宋" w:hAnsi="仿宋" w:cs="仿宋" w:hint="eastAsia"/>
          <w:sz w:val="28"/>
          <w:szCs w:val="28"/>
        </w:rPr>
        <w:t>投标文件的澄清：评标期间，对投标文件中含义不明确、同类问题表述不一致</w:t>
      </w:r>
      <w:r>
        <w:rPr>
          <w:rFonts w:ascii="仿宋" w:eastAsia="仿宋" w:hAnsi="仿宋" w:cs="仿宋" w:hint="eastAsia"/>
          <w:spacing w:val="-7"/>
          <w:sz w:val="28"/>
          <w:szCs w:val="28"/>
        </w:rPr>
        <w:t>或者有明显文字和计算错误的内容，评标委员会可以书面形式</w:t>
      </w:r>
      <w:r>
        <w:rPr>
          <w:rFonts w:ascii="仿宋" w:eastAsia="仿宋" w:hAnsi="仿宋" w:cs="仿宋" w:hint="eastAsia"/>
          <w:sz w:val="28"/>
          <w:szCs w:val="28"/>
        </w:rPr>
        <w:t>（</w:t>
      </w:r>
      <w:r>
        <w:rPr>
          <w:rFonts w:ascii="仿宋" w:eastAsia="仿宋" w:hAnsi="仿宋" w:cs="仿宋" w:hint="eastAsia"/>
          <w:spacing w:val="-2"/>
          <w:sz w:val="28"/>
          <w:szCs w:val="28"/>
        </w:rPr>
        <w:t>应当由评标委员会专家签</w:t>
      </w:r>
      <w:r>
        <w:rPr>
          <w:rFonts w:ascii="仿宋" w:eastAsia="仿宋" w:hAnsi="仿宋" w:cs="仿宋" w:hint="eastAsia"/>
          <w:sz w:val="28"/>
          <w:szCs w:val="28"/>
        </w:rPr>
        <w:t>字</w:t>
      </w:r>
      <w:r>
        <w:rPr>
          <w:rFonts w:ascii="仿宋" w:eastAsia="仿宋" w:hAnsi="仿宋" w:cs="仿宋" w:hint="eastAsia"/>
          <w:spacing w:val="-32"/>
          <w:sz w:val="28"/>
          <w:szCs w:val="28"/>
        </w:rPr>
        <w:t>）</w:t>
      </w:r>
      <w:r>
        <w:rPr>
          <w:rFonts w:ascii="仿宋" w:eastAsia="仿宋" w:hAnsi="仿宋" w:cs="仿宋" w:hint="eastAsia"/>
          <w:spacing w:val="-7"/>
          <w:sz w:val="28"/>
          <w:szCs w:val="28"/>
        </w:rPr>
        <w:t>要求投标人</w:t>
      </w:r>
      <w:proofErr w:type="gramStart"/>
      <w:r>
        <w:rPr>
          <w:rFonts w:ascii="仿宋" w:eastAsia="仿宋" w:hAnsi="仿宋" w:cs="仿宋" w:hint="eastAsia"/>
          <w:spacing w:val="-7"/>
          <w:sz w:val="28"/>
          <w:szCs w:val="28"/>
        </w:rPr>
        <w:t>作出</w:t>
      </w:r>
      <w:proofErr w:type="gramEnd"/>
      <w:r>
        <w:rPr>
          <w:rFonts w:ascii="仿宋" w:eastAsia="仿宋" w:hAnsi="仿宋" w:cs="仿宋" w:hint="eastAsia"/>
          <w:spacing w:val="-7"/>
          <w:sz w:val="28"/>
          <w:szCs w:val="28"/>
        </w:rPr>
        <w:t>必要的澄清、说明或者补正，但不得允许投标人对投标报价、投标方</w:t>
      </w:r>
      <w:r>
        <w:rPr>
          <w:rFonts w:ascii="仿宋" w:eastAsia="仿宋" w:hAnsi="仿宋" w:cs="仿宋" w:hint="eastAsia"/>
          <w:spacing w:val="-8"/>
          <w:sz w:val="28"/>
          <w:szCs w:val="28"/>
        </w:rPr>
        <w:t>案等涉及竞争性和实质性内容做任何更改。投标人的澄清、说明或者补正应当采用书面形</w:t>
      </w:r>
      <w:r>
        <w:rPr>
          <w:rFonts w:ascii="仿宋" w:eastAsia="仿宋" w:hAnsi="仿宋" w:cs="仿宋" w:hint="eastAsia"/>
          <w:sz w:val="28"/>
          <w:szCs w:val="28"/>
        </w:rPr>
        <w:t>式，由其授权的代表签字，并作为投标文件不可分割的内容。</w:t>
      </w:r>
    </w:p>
    <w:p w:rsidR="008C4621" w:rsidRDefault="00C1057B">
      <w:pPr>
        <w:pStyle w:val="af6"/>
        <w:tabs>
          <w:tab w:val="left" w:pos="1781"/>
        </w:tabs>
        <w:adjustRightInd w:val="0"/>
        <w:snapToGrid w:val="0"/>
        <w:spacing w:before="3"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25.4</w:t>
      </w:r>
      <w:r>
        <w:rPr>
          <w:rFonts w:ascii="仿宋" w:eastAsia="仿宋" w:hAnsi="仿宋" w:cs="仿宋" w:hint="eastAsia"/>
          <w:sz w:val="28"/>
          <w:szCs w:val="28"/>
        </w:rPr>
        <w:t>实质性投标：是指符合公开招标文件的关键性和重要要求、条款、条件、规定，且没有不利于项目实施质量效果和服务保障的重大偏离或保留。</w:t>
      </w:r>
    </w:p>
    <w:p w:rsidR="008C4621" w:rsidRDefault="00C1057B">
      <w:pPr>
        <w:pStyle w:val="af6"/>
        <w:tabs>
          <w:tab w:val="left" w:pos="1781"/>
        </w:tabs>
        <w:adjustRightInd w:val="0"/>
        <w:snapToGrid w:val="0"/>
        <w:spacing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25.5</w:t>
      </w:r>
      <w:r>
        <w:rPr>
          <w:rFonts w:ascii="仿宋" w:eastAsia="仿宋" w:hAnsi="仿宋" w:cs="仿宋" w:hint="eastAsia"/>
          <w:sz w:val="28"/>
          <w:szCs w:val="28"/>
        </w:rPr>
        <w:t>重大偏离或保留：是指影响到公开招标文件规定的范围、质量和性能或限制</w:t>
      </w:r>
      <w:r>
        <w:rPr>
          <w:rFonts w:ascii="仿宋" w:eastAsia="仿宋" w:hAnsi="仿宋" w:cs="仿宋" w:hint="eastAsia"/>
          <w:spacing w:val="-9"/>
          <w:sz w:val="28"/>
          <w:szCs w:val="28"/>
        </w:rPr>
        <w:t>了采购人的权力和投标人义务的规定，而调整纠正这些偏离将直接影响到其它投标人的公</w:t>
      </w:r>
      <w:r>
        <w:rPr>
          <w:rFonts w:ascii="仿宋" w:eastAsia="仿宋" w:hAnsi="仿宋" w:cs="仿宋" w:hint="eastAsia"/>
          <w:sz w:val="28"/>
          <w:szCs w:val="28"/>
        </w:rPr>
        <w:t>平竞争地位。</w:t>
      </w:r>
    </w:p>
    <w:p w:rsidR="008C4621" w:rsidRDefault="00C1057B">
      <w:pPr>
        <w:pStyle w:val="af6"/>
        <w:tabs>
          <w:tab w:val="left" w:pos="1781"/>
        </w:tabs>
        <w:adjustRightInd w:val="0"/>
        <w:snapToGrid w:val="0"/>
        <w:spacing w:before="2" w:line="480" w:lineRule="exact"/>
        <w:ind w:left="0" w:firstLine="0"/>
        <w:jc w:val="both"/>
        <w:rPr>
          <w:rFonts w:ascii="仿宋" w:eastAsia="仿宋" w:hAnsi="仿宋" w:cs="仿宋"/>
          <w:sz w:val="28"/>
          <w:szCs w:val="28"/>
        </w:rPr>
      </w:pPr>
      <w:r>
        <w:rPr>
          <w:rFonts w:ascii="仿宋" w:eastAsia="仿宋" w:hAnsi="仿宋" w:cs="仿宋" w:hint="eastAsia"/>
          <w:spacing w:val="-4"/>
          <w:sz w:val="28"/>
          <w:szCs w:val="28"/>
          <w:lang w:val="en-US"/>
        </w:rPr>
        <w:t>25.6</w:t>
      </w:r>
      <w:r>
        <w:rPr>
          <w:rFonts w:ascii="仿宋" w:eastAsia="仿宋" w:hAnsi="仿宋" w:cs="仿宋" w:hint="eastAsia"/>
          <w:spacing w:val="-4"/>
          <w:sz w:val="28"/>
          <w:szCs w:val="28"/>
        </w:rPr>
        <w:t>轻微偏离:是指投标文件能够实质上投标公开招标文件要求，但在个别地方存</w:t>
      </w:r>
      <w:r>
        <w:rPr>
          <w:rFonts w:ascii="仿宋" w:eastAsia="仿宋" w:hAnsi="仿宋" w:cs="仿宋" w:hint="eastAsia"/>
          <w:spacing w:val="-7"/>
          <w:sz w:val="28"/>
          <w:szCs w:val="28"/>
        </w:rPr>
        <w:t>在漏项或者提供了不完整的技术信息和数据等情况，并且补正这些遗漏或者不完整不会对</w:t>
      </w:r>
      <w:r>
        <w:rPr>
          <w:rFonts w:ascii="仿宋" w:eastAsia="仿宋" w:hAnsi="仿宋" w:cs="仿宋" w:hint="eastAsia"/>
          <w:sz w:val="28"/>
          <w:szCs w:val="28"/>
        </w:rPr>
        <w:t>其他投标人造成不公平的结果。它包括负偏离（劣于）和正偏离(优于)。</w:t>
      </w:r>
    </w:p>
    <w:p w:rsidR="008C4621" w:rsidRDefault="00C1057B">
      <w:pPr>
        <w:pStyle w:val="af6"/>
        <w:tabs>
          <w:tab w:val="left" w:pos="1781"/>
        </w:tabs>
        <w:adjustRightInd w:val="0"/>
        <w:snapToGrid w:val="0"/>
        <w:spacing w:before="2" w:line="480" w:lineRule="exact"/>
        <w:ind w:left="0" w:firstLine="0"/>
        <w:jc w:val="both"/>
        <w:rPr>
          <w:rFonts w:ascii="仿宋" w:eastAsia="仿宋" w:hAnsi="仿宋" w:cs="仿宋"/>
          <w:sz w:val="28"/>
          <w:szCs w:val="28"/>
        </w:rPr>
      </w:pPr>
      <w:r>
        <w:rPr>
          <w:rFonts w:ascii="仿宋" w:eastAsia="仿宋" w:hAnsi="仿宋" w:cs="仿宋" w:hint="eastAsia"/>
          <w:spacing w:val="-5"/>
          <w:sz w:val="28"/>
          <w:szCs w:val="28"/>
          <w:lang w:val="en-US"/>
        </w:rPr>
        <w:t>25.7</w:t>
      </w:r>
      <w:r>
        <w:rPr>
          <w:rFonts w:ascii="仿宋" w:eastAsia="仿宋" w:hAnsi="仿宋" w:cs="仿宋" w:hint="eastAsia"/>
          <w:spacing w:val="-5"/>
          <w:sz w:val="28"/>
          <w:szCs w:val="28"/>
        </w:rPr>
        <w:t>评标委员会将审查投标文件是否完整、总体编排是否有序、文件签署是否合格、</w:t>
      </w:r>
      <w:r>
        <w:rPr>
          <w:rFonts w:ascii="仿宋" w:eastAsia="仿宋" w:hAnsi="仿宋" w:cs="仿宋" w:hint="eastAsia"/>
          <w:sz w:val="28"/>
          <w:szCs w:val="28"/>
        </w:rPr>
        <w:t>投标人是否按规定提交投标保证金、有无计算上的错误等。</w:t>
      </w:r>
    </w:p>
    <w:p w:rsidR="008C4621" w:rsidRDefault="00C1057B">
      <w:pPr>
        <w:pStyle w:val="af6"/>
        <w:tabs>
          <w:tab w:val="left" w:pos="1781"/>
        </w:tabs>
        <w:adjustRightInd w:val="0"/>
        <w:snapToGrid w:val="0"/>
        <w:spacing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25.8</w:t>
      </w:r>
      <w:r>
        <w:rPr>
          <w:rFonts w:ascii="仿宋" w:eastAsia="仿宋" w:hAnsi="仿宋" w:cs="仿宋" w:hint="eastAsia"/>
          <w:sz w:val="28"/>
          <w:szCs w:val="28"/>
        </w:rPr>
        <w:t>比较与评价：评标委员会重点对各投标文件的技术、商务方案进行细化评审和综合比较，对照所公布的量化评分内容进行独立评分。</w:t>
      </w:r>
    </w:p>
    <w:p w:rsidR="008C4621" w:rsidRDefault="00C1057B">
      <w:pPr>
        <w:pStyle w:val="af6"/>
        <w:tabs>
          <w:tab w:val="left" w:pos="1781"/>
        </w:tabs>
        <w:adjustRightInd w:val="0"/>
        <w:snapToGrid w:val="0"/>
        <w:spacing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25.9</w:t>
      </w:r>
      <w:r>
        <w:rPr>
          <w:rFonts w:ascii="仿宋" w:eastAsia="仿宋" w:hAnsi="仿宋" w:cs="仿宋" w:hint="eastAsia"/>
          <w:sz w:val="28"/>
          <w:szCs w:val="28"/>
        </w:rPr>
        <w:t>综合汇总：将各评委的评分进行汇总，按综合总分从高到低顺序排列，并按照排名顺序推荐中标候选人。</w:t>
      </w:r>
    </w:p>
    <w:p w:rsidR="008C4621" w:rsidRDefault="00C1057B">
      <w:pPr>
        <w:pStyle w:val="af6"/>
        <w:tabs>
          <w:tab w:val="left" w:pos="1901"/>
        </w:tabs>
        <w:adjustRightInd w:val="0"/>
        <w:snapToGrid w:val="0"/>
        <w:spacing w:before="0" w:line="480" w:lineRule="exact"/>
        <w:ind w:left="0" w:firstLine="0"/>
        <w:jc w:val="both"/>
        <w:rPr>
          <w:rFonts w:ascii="仿宋" w:eastAsia="仿宋" w:hAnsi="仿宋" w:cs="仿宋"/>
          <w:sz w:val="28"/>
          <w:szCs w:val="28"/>
        </w:rPr>
      </w:pPr>
      <w:r>
        <w:rPr>
          <w:rFonts w:ascii="仿宋" w:eastAsia="仿宋" w:hAnsi="仿宋" w:cs="仿宋" w:hint="eastAsia"/>
          <w:sz w:val="28"/>
          <w:szCs w:val="28"/>
          <w:lang w:val="en-US"/>
        </w:rPr>
        <w:t>25.1</w:t>
      </w:r>
      <w:r>
        <w:rPr>
          <w:rFonts w:ascii="仿宋" w:eastAsia="仿宋" w:hAnsi="仿宋" w:cs="仿宋" w:hint="eastAsia"/>
          <w:sz w:val="28"/>
          <w:szCs w:val="28"/>
        </w:rPr>
        <w:t>原件备查（如有要求）：</w:t>
      </w:r>
      <w:proofErr w:type="gramStart"/>
      <w:r>
        <w:rPr>
          <w:rFonts w:ascii="仿宋" w:eastAsia="仿宋" w:hAnsi="仿宋" w:cs="仿宋" w:hint="eastAsia"/>
          <w:sz w:val="28"/>
          <w:szCs w:val="28"/>
        </w:rPr>
        <w:t>本公开</w:t>
      </w:r>
      <w:proofErr w:type="gramEnd"/>
      <w:r>
        <w:rPr>
          <w:rFonts w:ascii="仿宋" w:eastAsia="仿宋" w:hAnsi="仿宋" w:cs="仿宋" w:hint="eastAsia"/>
          <w:sz w:val="28"/>
          <w:szCs w:val="28"/>
        </w:rPr>
        <w:t xml:space="preserve">招标文件如有要求须提供原件备查的资料， </w:t>
      </w:r>
      <w:r>
        <w:rPr>
          <w:rFonts w:ascii="仿宋" w:eastAsia="仿宋" w:hAnsi="仿宋" w:cs="仿宋" w:hint="eastAsia"/>
          <w:spacing w:val="-5"/>
          <w:sz w:val="28"/>
          <w:szCs w:val="28"/>
        </w:rPr>
        <w:t>投标人在递交投标文件的同时须递交原件以供评标委员会核查。所有拟提交备查的原件应</w:t>
      </w:r>
      <w:r>
        <w:rPr>
          <w:rFonts w:ascii="仿宋" w:eastAsia="仿宋" w:hAnsi="仿宋" w:cs="仿宋" w:hint="eastAsia"/>
          <w:spacing w:val="-8"/>
          <w:sz w:val="28"/>
          <w:szCs w:val="28"/>
        </w:rPr>
        <w:t>装在一个带锁扣或绳扣的文件袋</w:t>
      </w:r>
      <w:r>
        <w:rPr>
          <w:rFonts w:ascii="仿宋" w:eastAsia="仿宋" w:hAnsi="仿宋" w:cs="仿宋" w:hint="eastAsia"/>
          <w:sz w:val="28"/>
          <w:szCs w:val="28"/>
        </w:rPr>
        <w:t>（牛皮纸质或塑料</w:t>
      </w:r>
      <w:proofErr w:type="gramStart"/>
      <w:r>
        <w:rPr>
          <w:rFonts w:ascii="仿宋" w:eastAsia="仿宋" w:hAnsi="仿宋" w:cs="仿宋" w:hint="eastAsia"/>
          <w:sz w:val="28"/>
          <w:szCs w:val="28"/>
        </w:rPr>
        <w:t>材质均</w:t>
      </w:r>
      <w:proofErr w:type="gramEnd"/>
      <w:r>
        <w:rPr>
          <w:rFonts w:ascii="仿宋" w:eastAsia="仿宋" w:hAnsi="仿宋" w:cs="仿宋" w:hint="eastAsia"/>
          <w:sz w:val="28"/>
          <w:szCs w:val="28"/>
        </w:rPr>
        <w:t>可</w:t>
      </w:r>
      <w:r>
        <w:rPr>
          <w:rFonts w:ascii="仿宋" w:eastAsia="仿宋" w:hAnsi="仿宋" w:cs="仿宋" w:hint="eastAsia"/>
          <w:spacing w:val="-41"/>
          <w:sz w:val="28"/>
          <w:szCs w:val="28"/>
        </w:rPr>
        <w:t>）</w:t>
      </w:r>
      <w:r>
        <w:rPr>
          <w:rFonts w:ascii="仿宋" w:eastAsia="仿宋" w:hAnsi="仿宋" w:cs="仿宋" w:hint="eastAsia"/>
          <w:spacing w:val="-5"/>
          <w:sz w:val="28"/>
          <w:szCs w:val="28"/>
        </w:rPr>
        <w:lastRenderedPageBreak/>
        <w:t>内并附列清单明细，以便交</w:t>
      </w:r>
      <w:r>
        <w:rPr>
          <w:rFonts w:ascii="仿宋" w:eastAsia="仿宋" w:hAnsi="仿宋" w:cs="仿宋" w:hint="eastAsia"/>
          <w:spacing w:val="-11"/>
          <w:sz w:val="28"/>
          <w:szCs w:val="28"/>
        </w:rPr>
        <w:t>接时核对。未能提交原件以供评标委员会核查的投标资料，评标委员会有权不予认可其有</w:t>
      </w:r>
      <w:r>
        <w:rPr>
          <w:rFonts w:ascii="仿宋" w:eastAsia="仿宋" w:hAnsi="仿宋" w:cs="仿宋" w:hint="eastAsia"/>
          <w:spacing w:val="-18"/>
          <w:sz w:val="28"/>
          <w:szCs w:val="28"/>
        </w:rPr>
        <w:t>效性，投标人须自行承担不利后果。所有提交备查的原件将在评标委员会核查完毕后退回。</w:t>
      </w:r>
    </w:p>
    <w:p w:rsidR="008C4621" w:rsidRDefault="00C1057B">
      <w:pPr>
        <w:pStyle w:val="af6"/>
        <w:tabs>
          <w:tab w:val="left" w:pos="1901"/>
        </w:tabs>
        <w:adjustRightInd w:val="0"/>
        <w:snapToGrid w:val="0"/>
        <w:spacing w:before="2" w:line="480" w:lineRule="exact"/>
        <w:ind w:left="0" w:firstLine="0"/>
        <w:jc w:val="both"/>
        <w:rPr>
          <w:rFonts w:ascii="仿宋" w:eastAsia="仿宋" w:hAnsi="仿宋" w:cs="仿宋"/>
          <w:sz w:val="28"/>
          <w:szCs w:val="28"/>
        </w:rPr>
      </w:pPr>
      <w:r>
        <w:rPr>
          <w:rFonts w:ascii="仿宋" w:eastAsia="仿宋" w:hAnsi="仿宋" w:cs="仿宋" w:hint="eastAsia"/>
          <w:sz w:val="28"/>
          <w:szCs w:val="28"/>
        </w:rPr>
        <w:t>26.</w:t>
      </w:r>
      <w:proofErr w:type="gramStart"/>
      <w:r>
        <w:rPr>
          <w:rFonts w:ascii="仿宋" w:eastAsia="仿宋" w:hAnsi="仿宋" w:cs="仿宋" w:hint="eastAsia"/>
          <w:sz w:val="28"/>
          <w:szCs w:val="28"/>
        </w:rPr>
        <w:t>废标条件</w:t>
      </w:r>
      <w:proofErr w:type="gramEnd"/>
    </w:p>
    <w:p w:rsidR="008C4621" w:rsidRDefault="00C1057B">
      <w:pPr>
        <w:pStyle w:val="a6"/>
        <w:adjustRightInd w:val="0"/>
        <w:snapToGrid w:val="0"/>
        <w:spacing w:before="3" w:line="480" w:lineRule="exact"/>
        <w:jc w:val="both"/>
        <w:rPr>
          <w:rFonts w:ascii="仿宋" w:eastAsia="仿宋" w:hAnsi="仿宋" w:cs="仿宋"/>
          <w:sz w:val="28"/>
          <w:szCs w:val="28"/>
        </w:rPr>
      </w:pPr>
      <w:r>
        <w:rPr>
          <w:rFonts w:ascii="仿宋" w:eastAsia="仿宋" w:hAnsi="仿宋" w:cs="仿宋" w:hint="eastAsia"/>
          <w:sz w:val="28"/>
          <w:szCs w:val="28"/>
        </w:rPr>
        <w:t>26.1 本项目或独立分包出现下列条件之一则对应</w:t>
      </w:r>
      <w:proofErr w:type="gramStart"/>
      <w:r>
        <w:rPr>
          <w:rFonts w:ascii="仿宋" w:eastAsia="仿宋" w:hAnsi="仿宋" w:cs="仿宋" w:hint="eastAsia"/>
          <w:sz w:val="28"/>
          <w:szCs w:val="28"/>
        </w:rPr>
        <w:t>定作</w:t>
      </w:r>
      <w:proofErr w:type="gramEnd"/>
      <w:r>
        <w:rPr>
          <w:rFonts w:ascii="仿宋" w:eastAsia="仿宋" w:hAnsi="仿宋" w:cs="仿宋" w:hint="eastAsia"/>
          <w:sz w:val="28"/>
          <w:szCs w:val="28"/>
        </w:rPr>
        <w:t>废标：</w:t>
      </w:r>
    </w:p>
    <w:p w:rsidR="008C4621" w:rsidRDefault="00C1057B">
      <w:pPr>
        <w:pStyle w:val="af6"/>
        <w:tabs>
          <w:tab w:val="left" w:pos="0"/>
        </w:tabs>
        <w:adjustRightInd w:val="0"/>
        <w:snapToGrid w:val="0"/>
        <w:spacing w:before="0" w:line="480" w:lineRule="exact"/>
        <w:ind w:left="0" w:firstLine="0"/>
        <w:rPr>
          <w:rFonts w:ascii="仿宋" w:eastAsia="仿宋" w:hAnsi="仿宋" w:cs="仿宋"/>
          <w:sz w:val="28"/>
          <w:szCs w:val="28"/>
        </w:rPr>
      </w:pPr>
      <w:r>
        <w:rPr>
          <w:rFonts w:ascii="仿宋" w:eastAsia="仿宋" w:hAnsi="仿宋" w:cs="仿宋" w:hint="eastAsia"/>
          <w:spacing w:val="-1"/>
          <w:sz w:val="28"/>
          <w:szCs w:val="28"/>
        </w:rPr>
        <w:t>（</w:t>
      </w:r>
      <w:r>
        <w:rPr>
          <w:rFonts w:ascii="仿宋" w:eastAsia="仿宋" w:hAnsi="仿宋" w:cs="仿宋" w:hint="eastAsia"/>
          <w:spacing w:val="-1"/>
          <w:sz w:val="28"/>
          <w:szCs w:val="28"/>
          <w:lang w:val="en-US"/>
        </w:rPr>
        <w:t>1</w:t>
      </w:r>
      <w:r>
        <w:rPr>
          <w:rFonts w:ascii="仿宋" w:eastAsia="仿宋" w:hAnsi="仿宋" w:cs="仿宋" w:hint="eastAsia"/>
          <w:spacing w:val="-1"/>
          <w:sz w:val="28"/>
          <w:szCs w:val="28"/>
        </w:rPr>
        <w:t>）符合专业资格条件者或对公开公开招标文件作实质投标的有效投标人不足三</w:t>
      </w:r>
      <w:r>
        <w:rPr>
          <w:rFonts w:ascii="仿宋" w:eastAsia="仿宋" w:hAnsi="仿宋" w:cs="仿宋" w:hint="eastAsia"/>
          <w:sz w:val="28"/>
          <w:szCs w:val="28"/>
        </w:rPr>
        <w:t>家；</w:t>
      </w:r>
    </w:p>
    <w:p w:rsidR="008C4621" w:rsidRDefault="00C1057B">
      <w:pPr>
        <w:pStyle w:val="af6"/>
        <w:tabs>
          <w:tab w:val="left" w:pos="0"/>
        </w:tabs>
        <w:adjustRightInd w:val="0"/>
        <w:snapToGrid w:val="0"/>
        <w:spacing w:before="0" w:line="480" w:lineRule="exact"/>
        <w:ind w:left="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lang w:val="en-US"/>
        </w:rPr>
        <w:t>2</w:t>
      </w:r>
      <w:r>
        <w:rPr>
          <w:rFonts w:ascii="仿宋" w:eastAsia="仿宋" w:hAnsi="仿宋" w:cs="仿宋" w:hint="eastAsia"/>
          <w:sz w:val="28"/>
          <w:szCs w:val="28"/>
        </w:rPr>
        <w:t>）采购过程出现影响公平竞争的违法、违规行为；</w:t>
      </w:r>
    </w:p>
    <w:p w:rsidR="008C4621" w:rsidRDefault="00C1057B">
      <w:pPr>
        <w:pStyle w:val="af6"/>
        <w:tabs>
          <w:tab w:val="left" w:pos="0"/>
        </w:tabs>
        <w:adjustRightInd w:val="0"/>
        <w:snapToGrid w:val="0"/>
        <w:spacing w:before="0" w:line="480" w:lineRule="exact"/>
        <w:ind w:left="0" w:firstLine="0"/>
        <w:rPr>
          <w:rFonts w:ascii="仿宋" w:eastAsia="仿宋" w:hAnsi="仿宋" w:cs="仿宋"/>
          <w:sz w:val="28"/>
          <w:szCs w:val="28"/>
        </w:rPr>
      </w:pPr>
      <w:r>
        <w:rPr>
          <w:rFonts w:ascii="仿宋" w:eastAsia="仿宋" w:hAnsi="仿宋" w:cs="仿宋" w:hint="eastAsia"/>
          <w:spacing w:val="-1"/>
          <w:sz w:val="28"/>
          <w:szCs w:val="28"/>
        </w:rPr>
        <w:t>（</w:t>
      </w:r>
      <w:r>
        <w:rPr>
          <w:rFonts w:ascii="仿宋" w:eastAsia="仿宋" w:hAnsi="仿宋" w:cs="仿宋" w:hint="eastAsia"/>
          <w:spacing w:val="-1"/>
          <w:sz w:val="28"/>
          <w:szCs w:val="28"/>
          <w:lang w:val="en-US"/>
        </w:rPr>
        <w:t>3</w:t>
      </w:r>
      <w:r>
        <w:rPr>
          <w:rFonts w:ascii="仿宋" w:eastAsia="仿宋" w:hAnsi="仿宋" w:cs="仿宋" w:hint="eastAsia"/>
          <w:spacing w:val="-1"/>
          <w:sz w:val="28"/>
          <w:szCs w:val="28"/>
        </w:rPr>
        <w:t>）因重大变故，</w:t>
      </w:r>
      <w:proofErr w:type="gramStart"/>
      <w:r>
        <w:rPr>
          <w:rFonts w:ascii="仿宋" w:eastAsia="仿宋" w:hAnsi="仿宋" w:cs="仿宋" w:hint="eastAsia"/>
          <w:spacing w:val="-1"/>
          <w:sz w:val="28"/>
          <w:szCs w:val="28"/>
        </w:rPr>
        <w:t>接政府</w:t>
      </w:r>
      <w:proofErr w:type="gramEnd"/>
      <w:r>
        <w:rPr>
          <w:rFonts w:ascii="仿宋" w:eastAsia="仿宋" w:hAnsi="仿宋" w:cs="仿宋" w:hint="eastAsia"/>
          <w:spacing w:val="-1"/>
          <w:sz w:val="28"/>
          <w:szCs w:val="28"/>
        </w:rPr>
        <w:t>采购管理部门通知本项目采购活动须即中止或取消。</w:t>
      </w:r>
    </w:p>
    <w:p w:rsidR="008C4621" w:rsidRDefault="00C1057B">
      <w:pPr>
        <w:pStyle w:val="af6"/>
        <w:tabs>
          <w:tab w:val="left" w:pos="1842"/>
        </w:tabs>
        <w:adjustRightInd w:val="0"/>
        <w:snapToGrid w:val="0"/>
        <w:spacing w:before="0" w:line="480" w:lineRule="exact"/>
        <w:ind w:left="0" w:firstLine="0"/>
        <w:rPr>
          <w:rFonts w:ascii="仿宋" w:eastAsia="仿宋" w:hAnsi="仿宋" w:cs="仿宋"/>
          <w:sz w:val="28"/>
          <w:szCs w:val="28"/>
        </w:rPr>
      </w:pPr>
      <w:r>
        <w:rPr>
          <w:rFonts w:ascii="仿宋" w:eastAsia="仿宋" w:hAnsi="仿宋" w:cs="仿宋" w:hint="eastAsia"/>
          <w:sz w:val="28"/>
          <w:szCs w:val="28"/>
        </w:rPr>
        <w:t>27.无效投标行为的认定</w:t>
      </w:r>
    </w:p>
    <w:p w:rsidR="008C4621" w:rsidRDefault="00C1057B">
      <w:pPr>
        <w:pStyle w:val="af6"/>
        <w:tabs>
          <w:tab w:val="left" w:pos="0"/>
        </w:tabs>
        <w:adjustRightInd w:val="0"/>
        <w:snapToGrid w:val="0"/>
        <w:spacing w:line="480" w:lineRule="exact"/>
        <w:ind w:left="0" w:firstLine="0"/>
        <w:rPr>
          <w:rFonts w:ascii="仿宋" w:eastAsia="仿宋" w:hAnsi="仿宋" w:cs="仿宋"/>
          <w:sz w:val="28"/>
          <w:szCs w:val="28"/>
        </w:rPr>
      </w:pPr>
      <w:r>
        <w:rPr>
          <w:rFonts w:ascii="仿宋" w:eastAsia="仿宋" w:hAnsi="仿宋" w:cs="仿宋" w:hint="eastAsia"/>
          <w:spacing w:val="-1"/>
          <w:sz w:val="28"/>
          <w:szCs w:val="28"/>
        </w:rPr>
        <w:t>（</w:t>
      </w:r>
      <w:r>
        <w:rPr>
          <w:rFonts w:ascii="仿宋" w:eastAsia="仿宋" w:hAnsi="仿宋" w:cs="仿宋" w:hint="eastAsia"/>
          <w:spacing w:val="-1"/>
          <w:sz w:val="28"/>
          <w:szCs w:val="28"/>
          <w:lang w:val="en-US"/>
        </w:rPr>
        <w:t>1</w:t>
      </w:r>
      <w:r>
        <w:rPr>
          <w:rFonts w:ascii="仿宋" w:eastAsia="仿宋" w:hAnsi="仿宋" w:cs="仿宋" w:hint="eastAsia"/>
          <w:spacing w:val="-1"/>
          <w:sz w:val="28"/>
          <w:szCs w:val="28"/>
        </w:rPr>
        <w:t>）投标人未提交投标保证金或金额不足、投标保证金提交形式不符合公开招标</w:t>
      </w:r>
      <w:r>
        <w:rPr>
          <w:rFonts w:ascii="仿宋" w:eastAsia="仿宋" w:hAnsi="仿宋" w:cs="仿宋" w:hint="eastAsia"/>
          <w:sz w:val="28"/>
          <w:szCs w:val="28"/>
        </w:rPr>
        <w:t>文件要求的；</w:t>
      </w:r>
    </w:p>
    <w:p w:rsidR="008C4621" w:rsidRDefault="00C1057B">
      <w:pPr>
        <w:pStyle w:val="af6"/>
        <w:tabs>
          <w:tab w:val="left" w:pos="0"/>
        </w:tabs>
        <w:adjustRightInd w:val="0"/>
        <w:snapToGrid w:val="0"/>
        <w:spacing w:before="0" w:line="480" w:lineRule="exact"/>
        <w:ind w:left="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lang w:val="en-US"/>
        </w:rPr>
        <w:t>2</w:t>
      </w:r>
      <w:r>
        <w:rPr>
          <w:rFonts w:ascii="仿宋" w:eastAsia="仿宋" w:hAnsi="仿宋" w:cs="仿宋" w:hint="eastAsia"/>
          <w:sz w:val="28"/>
          <w:szCs w:val="28"/>
        </w:rPr>
        <w:t>）投标人的投标书或资格证明文件未提供或不符合公开招标文件要求的；</w:t>
      </w:r>
    </w:p>
    <w:p w:rsidR="008C4621" w:rsidRDefault="00C1057B">
      <w:pPr>
        <w:pStyle w:val="af6"/>
        <w:tabs>
          <w:tab w:val="left" w:pos="0"/>
        </w:tabs>
        <w:adjustRightInd w:val="0"/>
        <w:snapToGrid w:val="0"/>
        <w:spacing w:before="0" w:line="480" w:lineRule="exact"/>
        <w:ind w:left="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lang w:val="en-US"/>
        </w:rPr>
        <w:t>3</w:t>
      </w:r>
      <w:r>
        <w:rPr>
          <w:rFonts w:ascii="仿宋" w:eastAsia="仿宋" w:hAnsi="仿宋" w:cs="仿宋" w:hint="eastAsia"/>
          <w:sz w:val="28"/>
          <w:szCs w:val="28"/>
        </w:rPr>
        <w:t>）不具备公开招标文件中规定资格要求的；</w:t>
      </w:r>
    </w:p>
    <w:p w:rsidR="008C4621" w:rsidRDefault="00C1057B">
      <w:pPr>
        <w:pStyle w:val="af6"/>
        <w:tabs>
          <w:tab w:val="left" w:pos="0"/>
        </w:tabs>
        <w:adjustRightInd w:val="0"/>
        <w:snapToGrid w:val="0"/>
        <w:spacing w:before="0" w:line="480" w:lineRule="exact"/>
        <w:ind w:left="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lang w:val="en-US"/>
        </w:rPr>
        <w:t>4</w:t>
      </w:r>
      <w:r>
        <w:rPr>
          <w:rFonts w:ascii="仿宋" w:eastAsia="仿宋" w:hAnsi="仿宋" w:cs="仿宋" w:hint="eastAsia"/>
          <w:sz w:val="28"/>
          <w:szCs w:val="28"/>
        </w:rPr>
        <w:t>）未按照公开招标文件规定要求签署、盖章的；</w:t>
      </w:r>
    </w:p>
    <w:p w:rsidR="008C4621" w:rsidRDefault="00C1057B">
      <w:pPr>
        <w:pStyle w:val="af6"/>
        <w:tabs>
          <w:tab w:val="left" w:pos="0"/>
        </w:tabs>
        <w:adjustRightInd w:val="0"/>
        <w:snapToGrid w:val="0"/>
        <w:spacing w:before="0" w:line="480" w:lineRule="exact"/>
        <w:ind w:left="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lang w:val="en-US"/>
        </w:rPr>
        <w:t>5</w:t>
      </w:r>
      <w:r>
        <w:rPr>
          <w:rFonts w:ascii="仿宋" w:eastAsia="仿宋" w:hAnsi="仿宋" w:cs="仿宋" w:hint="eastAsia"/>
          <w:sz w:val="28"/>
          <w:szCs w:val="28"/>
        </w:rPr>
        <w:t>）投标文件无法定代表人签字或签字人无法定代表人有效授权的；</w:t>
      </w:r>
    </w:p>
    <w:p w:rsidR="008C4621" w:rsidRDefault="00C1057B">
      <w:pPr>
        <w:pStyle w:val="af6"/>
        <w:tabs>
          <w:tab w:val="left" w:pos="0"/>
        </w:tabs>
        <w:adjustRightInd w:val="0"/>
        <w:snapToGrid w:val="0"/>
        <w:spacing w:before="0" w:line="480" w:lineRule="exact"/>
        <w:ind w:left="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lang w:val="en-US"/>
        </w:rPr>
        <w:t>6</w:t>
      </w:r>
      <w:r>
        <w:rPr>
          <w:rFonts w:ascii="仿宋" w:eastAsia="仿宋" w:hAnsi="仿宋" w:cs="仿宋" w:hint="eastAsia"/>
          <w:sz w:val="28"/>
          <w:szCs w:val="28"/>
        </w:rPr>
        <w:t>）参加政府采购活动前三年内，在经营活动中有重大违法记录的；</w:t>
      </w:r>
    </w:p>
    <w:p w:rsidR="008C4621" w:rsidRDefault="00C1057B">
      <w:pPr>
        <w:pStyle w:val="af6"/>
        <w:tabs>
          <w:tab w:val="left" w:pos="0"/>
        </w:tabs>
        <w:adjustRightInd w:val="0"/>
        <w:snapToGrid w:val="0"/>
        <w:spacing w:before="0" w:line="480" w:lineRule="exact"/>
        <w:ind w:left="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lang w:val="en-US"/>
        </w:rPr>
        <w:t>7</w:t>
      </w:r>
      <w:r>
        <w:rPr>
          <w:rFonts w:ascii="仿宋" w:eastAsia="仿宋" w:hAnsi="仿宋" w:cs="仿宋" w:hint="eastAsia"/>
          <w:sz w:val="28"/>
          <w:szCs w:val="28"/>
        </w:rPr>
        <w:t>）投标文件对公开招标文件的实质性条款产生偏离的；</w:t>
      </w:r>
    </w:p>
    <w:p w:rsidR="008C4621" w:rsidRDefault="00C1057B">
      <w:pPr>
        <w:pStyle w:val="af6"/>
        <w:tabs>
          <w:tab w:val="left" w:pos="0"/>
        </w:tabs>
        <w:adjustRightInd w:val="0"/>
        <w:snapToGrid w:val="0"/>
        <w:spacing w:before="0" w:line="480" w:lineRule="exact"/>
        <w:ind w:left="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lang w:val="en-US"/>
        </w:rPr>
        <w:t>8</w:t>
      </w:r>
      <w:r>
        <w:rPr>
          <w:rFonts w:ascii="仿宋" w:eastAsia="仿宋" w:hAnsi="仿宋" w:cs="仿宋" w:hint="eastAsia"/>
          <w:sz w:val="28"/>
          <w:szCs w:val="28"/>
        </w:rPr>
        <w:t>）符合公开招标文件中规定的被视为无效投标的其它条款的；</w:t>
      </w:r>
    </w:p>
    <w:p w:rsidR="008C4621" w:rsidRPr="008B432A" w:rsidRDefault="00C1057B">
      <w:pPr>
        <w:pStyle w:val="af6"/>
        <w:tabs>
          <w:tab w:val="left" w:pos="0"/>
        </w:tabs>
        <w:adjustRightInd w:val="0"/>
        <w:snapToGrid w:val="0"/>
        <w:spacing w:before="0" w:line="480" w:lineRule="exact"/>
        <w:ind w:left="0" w:firstLine="0"/>
        <w:rPr>
          <w:rFonts w:ascii="仿宋" w:eastAsia="仿宋" w:hAnsi="仿宋" w:cs="仿宋"/>
          <w:color w:val="000000" w:themeColor="text1"/>
          <w:sz w:val="28"/>
          <w:szCs w:val="28"/>
        </w:rPr>
      </w:pPr>
      <w:r w:rsidRPr="008B432A">
        <w:rPr>
          <w:rFonts w:ascii="仿宋" w:eastAsia="仿宋" w:hAnsi="仿宋" w:cs="仿宋" w:hint="eastAsia"/>
          <w:color w:val="000000" w:themeColor="text1"/>
          <w:sz w:val="28"/>
          <w:szCs w:val="28"/>
        </w:rPr>
        <w:t>（</w:t>
      </w:r>
      <w:r w:rsidRPr="008B432A">
        <w:rPr>
          <w:rFonts w:ascii="仿宋" w:eastAsia="仿宋" w:hAnsi="仿宋" w:cs="仿宋" w:hint="eastAsia"/>
          <w:color w:val="000000" w:themeColor="text1"/>
          <w:sz w:val="28"/>
          <w:szCs w:val="28"/>
          <w:lang w:val="en-US"/>
        </w:rPr>
        <w:t>9</w:t>
      </w:r>
      <w:r w:rsidRPr="008B432A">
        <w:rPr>
          <w:rFonts w:ascii="仿宋" w:eastAsia="仿宋" w:hAnsi="仿宋" w:cs="仿宋" w:hint="eastAsia"/>
          <w:color w:val="000000" w:themeColor="text1"/>
          <w:sz w:val="28"/>
          <w:szCs w:val="28"/>
        </w:rPr>
        <w:t>）不符合法律、法规规定的其他实质性要求的。</w:t>
      </w:r>
    </w:p>
    <w:p w:rsidR="008C4621" w:rsidRPr="008B432A" w:rsidRDefault="00C1057B">
      <w:pPr>
        <w:adjustRightInd w:val="0"/>
        <w:snapToGrid w:val="0"/>
        <w:spacing w:line="480" w:lineRule="exact"/>
        <w:outlineLvl w:val="1"/>
        <w:rPr>
          <w:rFonts w:ascii="仿宋" w:eastAsia="仿宋" w:hAnsi="仿宋" w:cs="仿宋"/>
          <w:b/>
          <w:color w:val="000000" w:themeColor="text1"/>
          <w:sz w:val="28"/>
          <w:szCs w:val="28"/>
        </w:rPr>
      </w:pPr>
      <w:bookmarkStart w:id="51" w:name="_bookmark7"/>
      <w:bookmarkStart w:id="52" w:name="_Toc6990"/>
      <w:bookmarkStart w:id="53" w:name="_Toc30053"/>
      <w:bookmarkEnd w:id="51"/>
      <w:r w:rsidRPr="008B432A">
        <w:rPr>
          <w:rFonts w:ascii="仿宋" w:eastAsia="仿宋" w:hAnsi="仿宋" w:cs="仿宋" w:hint="eastAsia"/>
          <w:b/>
          <w:color w:val="000000" w:themeColor="text1"/>
          <w:sz w:val="28"/>
          <w:szCs w:val="28"/>
        </w:rPr>
        <w:t>六、评审方法及标准</w:t>
      </w:r>
      <w:bookmarkEnd w:id="52"/>
      <w:bookmarkEnd w:id="53"/>
    </w:p>
    <w:p w:rsidR="008C4621" w:rsidRPr="008B432A" w:rsidRDefault="00C1057B">
      <w:pPr>
        <w:adjustRightInd w:val="0"/>
        <w:snapToGrid w:val="0"/>
        <w:spacing w:line="480" w:lineRule="exact"/>
        <w:rPr>
          <w:rFonts w:ascii="仿宋" w:eastAsia="仿宋" w:hAnsi="仿宋" w:cs="仿宋"/>
          <w:b/>
          <w:color w:val="000000" w:themeColor="text1"/>
          <w:sz w:val="28"/>
          <w:szCs w:val="28"/>
        </w:rPr>
      </w:pPr>
      <w:r w:rsidRPr="008B432A">
        <w:rPr>
          <w:rFonts w:ascii="仿宋" w:eastAsia="仿宋" w:hAnsi="仿宋" w:cs="仿宋" w:hint="eastAsia"/>
          <w:color w:val="000000" w:themeColor="text1"/>
          <w:sz w:val="28"/>
          <w:szCs w:val="28"/>
          <w:lang w:val="en-US"/>
        </w:rPr>
        <w:t>28.详细</w:t>
      </w:r>
      <w:r w:rsidRPr="008B432A">
        <w:rPr>
          <w:rFonts w:ascii="仿宋" w:eastAsia="仿宋" w:hAnsi="仿宋" w:cs="仿宋" w:hint="eastAsia"/>
          <w:color w:val="000000" w:themeColor="text1"/>
          <w:sz w:val="28"/>
          <w:szCs w:val="28"/>
        </w:rPr>
        <w:t>评审方法</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125"/>
        <w:gridCol w:w="923"/>
        <w:gridCol w:w="6783"/>
      </w:tblGrid>
      <w:tr w:rsidR="00AB509D" w:rsidTr="008B432A">
        <w:trPr>
          <w:trHeight w:val="484"/>
          <w:tblHeader/>
          <w:jc w:val="center"/>
        </w:trPr>
        <w:tc>
          <w:tcPr>
            <w:tcW w:w="502" w:type="pct"/>
            <w:shd w:val="clear" w:color="auto" w:fill="D9D9D9" w:themeFill="background1" w:themeFillShade="D9"/>
            <w:vAlign w:val="center"/>
          </w:tcPr>
          <w:p w:rsidR="00AB509D" w:rsidRDefault="00AB509D" w:rsidP="00AB0AAA">
            <w:pPr>
              <w:pStyle w:val="afa"/>
            </w:pPr>
            <w:r>
              <w:rPr>
                <w:rFonts w:hint="eastAsia"/>
              </w:rPr>
              <w:t>评标项目</w:t>
            </w:r>
          </w:p>
        </w:tc>
        <w:tc>
          <w:tcPr>
            <w:tcW w:w="573" w:type="pct"/>
            <w:shd w:val="clear" w:color="auto" w:fill="D9D9D9" w:themeFill="background1" w:themeFillShade="D9"/>
            <w:vAlign w:val="center"/>
          </w:tcPr>
          <w:p w:rsidR="00AB509D" w:rsidRDefault="00AB509D" w:rsidP="00AB0AAA">
            <w:pPr>
              <w:pStyle w:val="afa"/>
            </w:pPr>
            <w:r>
              <w:rPr>
                <w:rFonts w:hint="eastAsia"/>
              </w:rPr>
              <w:t>评标分项</w:t>
            </w:r>
          </w:p>
        </w:tc>
        <w:tc>
          <w:tcPr>
            <w:tcW w:w="470" w:type="pct"/>
            <w:shd w:val="clear" w:color="auto" w:fill="D9D9D9" w:themeFill="background1" w:themeFillShade="D9"/>
            <w:vAlign w:val="center"/>
          </w:tcPr>
          <w:p w:rsidR="00AB509D" w:rsidRDefault="00AB509D" w:rsidP="00AB0AAA">
            <w:pPr>
              <w:pStyle w:val="afa"/>
            </w:pPr>
            <w:r>
              <w:rPr>
                <w:rFonts w:hint="eastAsia"/>
              </w:rPr>
              <w:t>分值</w:t>
            </w:r>
          </w:p>
        </w:tc>
        <w:tc>
          <w:tcPr>
            <w:tcW w:w="3455" w:type="pct"/>
            <w:shd w:val="clear" w:color="auto" w:fill="D9D9D9" w:themeFill="background1" w:themeFillShade="D9"/>
            <w:vAlign w:val="center"/>
          </w:tcPr>
          <w:p w:rsidR="00AB509D" w:rsidRDefault="00AB509D" w:rsidP="00AB0AAA">
            <w:pPr>
              <w:pStyle w:val="afa"/>
            </w:pPr>
            <w:r>
              <w:rPr>
                <w:rFonts w:hint="eastAsia"/>
              </w:rPr>
              <w:t>子项目及分值</w:t>
            </w:r>
          </w:p>
        </w:tc>
      </w:tr>
      <w:tr w:rsidR="00AB509D" w:rsidTr="008B432A">
        <w:trPr>
          <w:trHeight w:val="1369"/>
          <w:jc w:val="center"/>
        </w:trPr>
        <w:tc>
          <w:tcPr>
            <w:tcW w:w="502" w:type="pct"/>
            <w:vAlign w:val="center"/>
          </w:tcPr>
          <w:p w:rsidR="00AB509D" w:rsidRDefault="00AB509D" w:rsidP="00AB0AAA">
            <w:pPr>
              <w:pStyle w:val="afa"/>
            </w:pPr>
            <w:r>
              <w:rPr>
                <w:rFonts w:hint="eastAsia"/>
              </w:rPr>
              <w:t>价格部分</w:t>
            </w:r>
          </w:p>
          <w:p w:rsidR="00AB509D" w:rsidRPr="009E5BB9" w:rsidRDefault="00AB509D" w:rsidP="00AB0AAA">
            <w:pPr>
              <w:pStyle w:val="afa"/>
            </w:pPr>
            <w:r w:rsidRPr="009E5BB9">
              <w:rPr>
                <w:rFonts w:hint="eastAsia"/>
              </w:rPr>
              <w:t>（30分）</w:t>
            </w:r>
          </w:p>
        </w:tc>
        <w:tc>
          <w:tcPr>
            <w:tcW w:w="573" w:type="pct"/>
            <w:tcBorders>
              <w:bottom w:val="single" w:sz="4" w:space="0" w:color="auto"/>
            </w:tcBorders>
            <w:vAlign w:val="center"/>
          </w:tcPr>
          <w:p w:rsidR="00AB509D" w:rsidRDefault="00AB509D" w:rsidP="00117459">
            <w:pPr>
              <w:pStyle w:val="afa"/>
            </w:pPr>
            <w:r>
              <w:rPr>
                <w:rFonts w:hint="eastAsia"/>
              </w:rPr>
              <w:t>投标报价</w:t>
            </w:r>
          </w:p>
        </w:tc>
        <w:tc>
          <w:tcPr>
            <w:tcW w:w="470" w:type="pct"/>
            <w:vAlign w:val="center"/>
          </w:tcPr>
          <w:p w:rsidR="00AB509D" w:rsidRDefault="00AB509D" w:rsidP="00117459">
            <w:pPr>
              <w:pStyle w:val="afa"/>
            </w:pPr>
            <w:r>
              <w:rPr>
                <w:rFonts w:hint="eastAsia"/>
              </w:rPr>
              <w:t>30分</w:t>
            </w:r>
          </w:p>
        </w:tc>
        <w:tc>
          <w:tcPr>
            <w:tcW w:w="3455" w:type="pct"/>
            <w:vAlign w:val="center"/>
          </w:tcPr>
          <w:p w:rsidR="00AB509D" w:rsidRDefault="00AB509D" w:rsidP="00AB0AAA">
            <w:pPr>
              <w:pStyle w:val="afa"/>
            </w:pPr>
            <w:r>
              <w:rPr>
                <w:rFonts w:hint="eastAsia"/>
              </w:rPr>
              <w:t>满足招标文件要求且投标价格最低的投标报价为评标基准价，其价格分为满分。其他投标人的价格</w:t>
            </w:r>
            <w:proofErr w:type="gramStart"/>
            <w:r>
              <w:rPr>
                <w:rFonts w:hint="eastAsia"/>
              </w:rPr>
              <w:t>分统一</w:t>
            </w:r>
            <w:proofErr w:type="gramEnd"/>
            <w:r>
              <w:rPr>
                <w:rFonts w:hint="eastAsia"/>
              </w:rPr>
              <w:t>按照下列公式计算：</w:t>
            </w:r>
          </w:p>
          <w:p w:rsidR="00AB509D" w:rsidRDefault="00AB509D" w:rsidP="00AB0AAA">
            <w:pPr>
              <w:pStyle w:val="afa"/>
            </w:pPr>
            <w:r>
              <w:rPr>
                <w:rFonts w:hint="eastAsia"/>
              </w:rPr>
              <w:t>投标报价得分=（评标基准价／投标报价)×价格分值</w:t>
            </w:r>
          </w:p>
          <w:p w:rsidR="00AB509D" w:rsidRDefault="00AB509D" w:rsidP="00AB0AAA">
            <w:pPr>
              <w:pStyle w:val="afa"/>
            </w:pPr>
            <w:r>
              <w:rPr>
                <w:rFonts w:hint="eastAsia"/>
                <w:b/>
                <w:bCs/>
              </w:rPr>
              <w:t>备注</w:t>
            </w:r>
            <w:r>
              <w:rPr>
                <w:rFonts w:hint="eastAsia"/>
              </w:rPr>
              <w:t>：符合“投标人须知前附表”中价格扣除规定的，在评审时予以价格扣除，用扣除后的价格参与评审。</w:t>
            </w:r>
          </w:p>
        </w:tc>
      </w:tr>
      <w:tr w:rsidR="00AB509D" w:rsidTr="008B432A">
        <w:trPr>
          <w:trHeight w:val="1369"/>
          <w:jc w:val="center"/>
        </w:trPr>
        <w:tc>
          <w:tcPr>
            <w:tcW w:w="502" w:type="pct"/>
            <w:vAlign w:val="center"/>
          </w:tcPr>
          <w:p w:rsidR="00AB509D" w:rsidRDefault="00AB509D" w:rsidP="00AB0AAA">
            <w:pPr>
              <w:pStyle w:val="afa"/>
            </w:pPr>
            <w:r>
              <w:rPr>
                <w:rFonts w:hint="eastAsia"/>
              </w:rPr>
              <w:t>技术部分</w:t>
            </w:r>
          </w:p>
          <w:p w:rsidR="00AB509D" w:rsidRDefault="00AB509D" w:rsidP="00AB0AAA">
            <w:pPr>
              <w:pStyle w:val="afa"/>
            </w:pPr>
            <w:r>
              <w:rPr>
                <w:rFonts w:hint="eastAsia"/>
              </w:rPr>
              <w:t>（50分）</w:t>
            </w:r>
          </w:p>
        </w:tc>
        <w:tc>
          <w:tcPr>
            <w:tcW w:w="573" w:type="pct"/>
            <w:tcBorders>
              <w:bottom w:val="single" w:sz="4" w:space="0" w:color="auto"/>
            </w:tcBorders>
            <w:vAlign w:val="center"/>
          </w:tcPr>
          <w:p w:rsidR="00AB509D" w:rsidRDefault="00AB509D" w:rsidP="00AB0AAA">
            <w:pPr>
              <w:pStyle w:val="afa"/>
            </w:pPr>
            <w:bookmarkStart w:id="54" w:name="OLE_LINK10"/>
            <w:bookmarkStart w:id="55" w:name="OLE_LINK11"/>
            <w:r>
              <w:rPr>
                <w:rFonts w:hint="eastAsia"/>
              </w:rPr>
              <w:t>技术参数响应</w:t>
            </w:r>
            <w:bookmarkEnd w:id="54"/>
            <w:bookmarkEnd w:id="55"/>
          </w:p>
        </w:tc>
        <w:tc>
          <w:tcPr>
            <w:tcW w:w="470" w:type="pct"/>
            <w:vAlign w:val="center"/>
          </w:tcPr>
          <w:p w:rsidR="00AB509D" w:rsidRDefault="00AB509D" w:rsidP="00AB509D">
            <w:pPr>
              <w:pStyle w:val="afa"/>
              <w:ind w:firstLineChars="100" w:firstLine="210"/>
            </w:pPr>
            <w:r>
              <w:rPr>
                <w:rFonts w:hint="eastAsia"/>
              </w:rPr>
              <w:t>50分</w:t>
            </w:r>
          </w:p>
        </w:tc>
        <w:tc>
          <w:tcPr>
            <w:tcW w:w="3455" w:type="pct"/>
            <w:vAlign w:val="center"/>
          </w:tcPr>
          <w:p w:rsidR="00AB509D" w:rsidRPr="009908F5" w:rsidRDefault="00AB509D" w:rsidP="008B432A">
            <w:pPr>
              <w:pStyle w:val="afa"/>
            </w:pPr>
            <w:bookmarkStart w:id="56" w:name="OLE_LINK14"/>
            <w:bookmarkStart w:id="57" w:name="OLE_LINK15"/>
            <w:r w:rsidRPr="00684160">
              <w:rPr>
                <w:rFonts w:hint="eastAsia"/>
              </w:rPr>
              <w:t>1.</w:t>
            </w:r>
            <w:r w:rsidRPr="00684160">
              <w:t>CPU性能：</w:t>
            </w:r>
            <w:r>
              <w:t>满足或优于各款图形工作站要求的架构、</w:t>
            </w:r>
            <w:r w:rsidRPr="009908F5">
              <w:rPr>
                <w:rFonts w:hint="eastAsia"/>
              </w:rPr>
              <w:t>基础频率</w:t>
            </w:r>
            <w:r>
              <w:t>、</w:t>
            </w:r>
            <w:r w:rsidRPr="009908F5">
              <w:rPr>
                <w:rFonts w:hint="eastAsia"/>
              </w:rPr>
              <w:t>加速频率、</w:t>
            </w:r>
            <w:r>
              <w:t>核心数</w:t>
            </w:r>
            <w:r>
              <w:rPr>
                <w:rFonts w:hint="eastAsia"/>
              </w:rPr>
              <w:t>、</w:t>
            </w:r>
            <w:proofErr w:type="gramStart"/>
            <w:r w:rsidRPr="009908F5">
              <w:rPr>
                <w:rFonts w:hint="eastAsia"/>
              </w:rPr>
              <w:t>线程数</w:t>
            </w:r>
            <w:proofErr w:type="gramEnd"/>
            <w:r>
              <w:t>的基础要求</w:t>
            </w:r>
            <w:r w:rsidRPr="00684160">
              <w:t>。每少一项配置扣2分，（共10分）；GPU性能</w:t>
            </w:r>
            <w:r w:rsidRPr="00684160">
              <w:rPr>
                <w:rFonts w:hint="eastAsia"/>
              </w:rPr>
              <w:t>：</w:t>
            </w:r>
            <w:r w:rsidRPr="00684160">
              <w:t>支持NVIDIA RTX A</w:t>
            </w:r>
            <w:r w:rsidRPr="00684160">
              <w:rPr>
                <w:rFonts w:hint="eastAsia"/>
              </w:rPr>
              <w:t>4500</w:t>
            </w:r>
            <w:r w:rsidRPr="00684160">
              <w:t>同级或更高，满足得</w:t>
            </w:r>
            <w:r w:rsidR="005C6354">
              <w:rPr>
                <w:rFonts w:hint="eastAsia"/>
              </w:rPr>
              <w:t>10</w:t>
            </w:r>
            <w:r w:rsidRPr="00684160">
              <w:t>分；每低一档扣2分。（</w:t>
            </w:r>
            <w:r w:rsidRPr="00684160">
              <w:rPr>
                <w:rFonts w:hint="eastAsia"/>
              </w:rPr>
              <w:t>共</w:t>
            </w:r>
            <w:r w:rsidRPr="00684160">
              <w:t>10分）； 内存与存储：</w:t>
            </w:r>
            <w:proofErr w:type="gramStart"/>
            <w:r w:rsidRPr="00684160">
              <w:t>标配</w:t>
            </w:r>
            <w:proofErr w:type="gramEnd"/>
            <w:r w:rsidRPr="00684160">
              <w:t>≥</w:t>
            </w:r>
            <w:r w:rsidRPr="00684160">
              <w:rPr>
                <w:rFonts w:hint="eastAsia"/>
              </w:rPr>
              <w:t>128</w:t>
            </w:r>
            <w:r w:rsidRPr="00684160">
              <w:t>GB DDR5内存+2TB NVMe SSD得5分，</w:t>
            </w:r>
            <w:bookmarkStart w:id="58" w:name="OLE_LINK12"/>
            <w:bookmarkStart w:id="59" w:name="OLE_LINK13"/>
            <w:r w:rsidRPr="00684160">
              <w:t>每少一项配置扣2分，</w:t>
            </w:r>
            <w:bookmarkEnd w:id="58"/>
            <w:bookmarkEnd w:id="59"/>
            <w:r w:rsidRPr="00684160">
              <w:t>（共5分）；专业认证：通过ISV（如AutoCAD、Adobe等）认证，每提供一个有效证书得1</w:t>
            </w:r>
            <w:r w:rsidRPr="00684160">
              <w:lastRenderedPageBreak/>
              <w:t>分，最高5分。（</w:t>
            </w:r>
            <w:r w:rsidRPr="00684160">
              <w:rPr>
                <w:rFonts w:hint="eastAsia"/>
              </w:rPr>
              <w:t>共</w:t>
            </w:r>
            <w:r w:rsidRPr="00684160">
              <w:t>5分）</w:t>
            </w:r>
          </w:p>
          <w:p w:rsidR="00AB509D" w:rsidRPr="009908F5" w:rsidRDefault="00AB509D" w:rsidP="008B432A">
            <w:pPr>
              <w:pStyle w:val="afa"/>
            </w:pPr>
            <w:r w:rsidRPr="00684160">
              <w:t>2. 扩展性：支持PCIe 4.0以上插槽≥3个，内存扩展≥128GB，满足得5分，每缺一项扣2分。（</w:t>
            </w:r>
            <w:r w:rsidRPr="00684160">
              <w:rPr>
                <w:rFonts w:hint="eastAsia"/>
              </w:rPr>
              <w:t>共</w:t>
            </w:r>
            <w:r w:rsidRPr="00684160">
              <w:t xml:space="preserve"> 5分）</w:t>
            </w:r>
          </w:p>
          <w:p w:rsidR="00AB509D" w:rsidRPr="009908F5" w:rsidRDefault="00AB509D" w:rsidP="008B432A">
            <w:pPr>
              <w:pStyle w:val="afa"/>
            </w:pPr>
            <w:r w:rsidRPr="00684160">
              <w:t>3. 售后服务</w:t>
            </w:r>
            <w:r w:rsidRPr="00684160">
              <w:rPr>
                <w:rFonts w:hint="eastAsia"/>
              </w:rPr>
              <w:t>：</w:t>
            </w:r>
            <w:r w:rsidRPr="00684160">
              <w:t xml:space="preserve">提供3年上门保修+7×24小时技术支持得5分，每少1年扣2分。                    </w:t>
            </w:r>
          </w:p>
          <w:p w:rsidR="00AB509D" w:rsidRPr="009908F5" w:rsidRDefault="00AB509D" w:rsidP="008B432A">
            <w:pPr>
              <w:pStyle w:val="afa"/>
            </w:pPr>
            <w:r w:rsidRPr="00684160">
              <w:t>4. 安全环保</w:t>
            </w:r>
            <w:r w:rsidRPr="00684160">
              <w:rPr>
                <w:rFonts w:hint="eastAsia"/>
              </w:rPr>
              <w:t>：</w:t>
            </w:r>
            <w:r w:rsidRPr="00684160">
              <w:t xml:space="preserve">符合国家节能认证（如中国能效标识1级）得5分，未达标不得分。 </w:t>
            </w:r>
            <w:r w:rsidRPr="00684160">
              <w:rPr>
                <w:rFonts w:hint="eastAsia"/>
              </w:rPr>
              <w:t>（共5分）</w:t>
            </w:r>
          </w:p>
          <w:p w:rsidR="00AB509D" w:rsidRDefault="00AB509D" w:rsidP="008B432A">
            <w:pPr>
              <w:pStyle w:val="afa"/>
            </w:pPr>
            <w:r w:rsidRPr="00684160">
              <w:t>5. 兼容性</w:t>
            </w:r>
            <w:r w:rsidRPr="00684160">
              <w:rPr>
                <w:rFonts w:hint="eastAsia"/>
              </w:rPr>
              <w:t>：</w:t>
            </w:r>
            <w:r w:rsidRPr="00684160">
              <w:t>预装</w:t>
            </w:r>
            <w:r w:rsidRPr="009908F5">
              <w:rPr>
                <w:rFonts w:hint="eastAsia"/>
              </w:rPr>
              <w:t>正版 Windows 11专业版, 简体中文；</w:t>
            </w:r>
            <w:r w:rsidRPr="00684160">
              <w:t>操作系统且兼容主流设计软件，每适配一项得1分。</w:t>
            </w:r>
            <w:r w:rsidRPr="00684160">
              <w:rPr>
                <w:rFonts w:hint="eastAsia"/>
              </w:rPr>
              <w:t>（共5分）。</w:t>
            </w:r>
            <w:r w:rsidRPr="00684160">
              <w:t xml:space="preserve"> </w:t>
            </w:r>
            <w:r w:rsidRPr="008B432A">
              <w:t xml:space="preserve"> |</w:t>
            </w:r>
          </w:p>
          <w:p w:rsidR="003F2CF3" w:rsidRDefault="003F2CF3" w:rsidP="00AB0AAA">
            <w:pPr>
              <w:pStyle w:val="afa"/>
            </w:pPr>
          </w:p>
          <w:p w:rsidR="00AB509D" w:rsidRDefault="00AB509D" w:rsidP="00AB0AAA">
            <w:pPr>
              <w:pStyle w:val="afa"/>
            </w:pPr>
            <w:r>
              <w:rPr>
                <w:rFonts w:hint="eastAsia"/>
              </w:rPr>
              <w:t>供应商须在《技术响应偏离表》中对《采购需求》中的“技术要求”载明的所有条款逐条说明响应内容及是否存在偏离等情况：</w:t>
            </w:r>
          </w:p>
          <w:p w:rsidR="00AB509D" w:rsidRDefault="00AB509D" w:rsidP="00AB0AAA">
            <w:pPr>
              <w:pStyle w:val="afa"/>
            </w:pPr>
            <w:r>
              <w:rPr>
                <w:rFonts w:hint="eastAsia"/>
              </w:rPr>
              <w:t>1）全部满足上述条款的，得 50 分；</w:t>
            </w:r>
          </w:p>
          <w:p w:rsidR="00AB509D" w:rsidRDefault="00AB509D" w:rsidP="00AB0AAA">
            <w:pPr>
              <w:pStyle w:val="afa"/>
            </w:pPr>
            <w:r>
              <w:rPr>
                <w:rFonts w:hint="eastAsia"/>
              </w:rPr>
              <w:t>2）技术要求中标注</w:t>
            </w:r>
            <w:bookmarkStart w:id="60" w:name="OLE_LINK6"/>
            <w:bookmarkStart w:id="61" w:name="OLE_LINK7"/>
            <w:r>
              <w:rPr>
                <w:rFonts w:hint="eastAsia"/>
              </w:rPr>
              <w:t>▲</w:t>
            </w:r>
            <w:bookmarkEnd w:id="60"/>
            <w:bookmarkEnd w:id="61"/>
            <w:r>
              <w:rPr>
                <w:rFonts w:hint="eastAsia"/>
              </w:rPr>
              <w:t>号的条款为重要技术条款，对标注▲号的条款每出现一条负偏离扣 2 分，最多扣 30 分；</w:t>
            </w:r>
          </w:p>
          <w:p w:rsidR="00AB509D" w:rsidRDefault="00AB509D" w:rsidP="00AB0AAA">
            <w:pPr>
              <w:pStyle w:val="afa"/>
            </w:pPr>
            <w:r>
              <w:rPr>
                <w:rFonts w:hint="eastAsia"/>
              </w:rPr>
              <w:t>3）对技术要求中未标注▲号的条款每出现一条负偏离，扣 1 分，最多扣 20 分；</w:t>
            </w:r>
          </w:p>
          <w:p w:rsidR="00AB509D" w:rsidRDefault="00AB509D" w:rsidP="00AB0AAA">
            <w:pPr>
              <w:pStyle w:val="afa"/>
            </w:pPr>
            <w:r>
              <w:rPr>
                <w:rFonts w:hint="eastAsia"/>
              </w:rPr>
              <w:t>注：供应商对采购需求“技术要求”中标注▲号的条款以及未标注▲</w:t>
            </w:r>
            <w:proofErr w:type="gramStart"/>
            <w:r>
              <w:rPr>
                <w:rFonts w:hint="eastAsia"/>
              </w:rPr>
              <w:t>号但要求</w:t>
            </w:r>
            <w:proofErr w:type="gramEnd"/>
            <w:r>
              <w:rPr>
                <w:rFonts w:hint="eastAsia"/>
              </w:rPr>
              <w:t>提供相关证明材料的条款，应按要求提供相关证明资料，并在技术响应偏离表中备注此项证明资料在《投标文件》的具体页码索引，同时在技术支持资料中做出明确标识。未按招标文件要求提供相关证明资料的、或所提供证明资料与其响应内容不符的、或未按要求注明具体页码及条目号的，均视为负偏离。</w:t>
            </w:r>
            <w:r>
              <w:rPr>
                <w:rFonts w:hint="eastAsia"/>
                <w:b/>
                <w:bCs/>
              </w:rPr>
              <w:t>技术参数响应得零分的，其投标无效</w:t>
            </w:r>
            <w:bookmarkEnd w:id="56"/>
            <w:bookmarkEnd w:id="57"/>
            <w:r>
              <w:rPr>
                <w:rFonts w:hint="eastAsia"/>
                <w:b/>
                <w:bCs/>
              </w:rPr>
              <w:t>。</w:t>
            </w:r>
          </w:p>
        </w:tc>
      </w:tr>
      <w:tr w:rsidR="00AB509D" w:rsidTr="008B432A">
        <w:trPr>
          <w:trHeight w:val="3348"/>
          <w:jc w:val="center"/>
        </w:trPr>
        <w:tc>
          <w:tcPr>
            <w:tcW w:w="502" w:type="pct"/>
            <w:vMerge w:val="restart"/>
            <w:vAlign w:val="center"/>
          </w:tcPr>
          <w:p w:rsidR="00AB509D" w:rsidRDefault="00AB509D" w:rsidP="00AB0AAA">
            <w:pPr>
              <w:pStyle w:val="afa"/>
            </w:pPr>
            <w:r>
              <w:rPr>
                <w:rFonts w:hint="eastAsia"/>
              </w:rPr>
              <w:lastRenderedPageBreak/>
              <w:t>商务部分</w:t>
            </w:r>
          </w:p>
          <w:p w:rsidR="00AB509D" w:rsidRDefault="00AB509D" w:rsidP="00AB0AAA">
            <w:pPr>
              <w:pStyle w:val="afa"/>
            </w:pPr>
            <w:r>
              <w:rPr>
                <w:rFonts w:hint="eastAsia"/>
              </w:rPr>
              <w:t>（20分）</w:t>
            </w:r>
          </w:p>
        </w:tc>
        <w:tc>
          <w:tcPr>
            <w:tcW w:w="573" w:type="pct"/>
            <w:tcBorders>
              <w:top w:val="single" w:sz="4" w:space="0" w:color="auto"/>
            </w:tcBorders>
            <w:vAlign w:val="center"/>
          </w:tcPr>
          <w:p w:rsidR="00AB509D" w:rsidRDefault="00AB509D" w:rsidP="00117459">
            <w:pPr>
              <w:pStyle w:val="afa"/>
            </w:pPr>
            <w:r>
              <w:rPr>
                <w:rFonts w:hint="eastAsia"/>
              </w:rPr>
              <w:t>售后服务</w:t>
            </w:r>
          </w:p>
        </w:tc>
        <w:tc>
          <w:tcPr>
            <w:tcW w:w="470" w:type="pct"/>
            <w:vAlign w:val="center"/>
          </w:tcPr>
          <w:p w:rsidR="00AB509D" w:rsidRDefault="00AB509D" w:rsidP="00AB509D">
            <w:pPr>
              <w:pStyle w:val="afa"/>
              <w:ind w:firstLineChars="100" w:firstLine="210"/>
            </w:pPr>
            <w:r>
              <w:rPr>
                <w:rFonts w:hint="eastAsia"/>
              </w:rPr>
              <w:t>10分</w:t>
            </w:r>
          </w:p>
        </w:tc>
        <w:tc>
          <w:tcPr>
            <w:tcW w:w="3455" w:type="pct"/>
            <w:vAlign w:val="center"/>
          </w:tcPr>
          <w:p w:rsidR="00AB509D" w:rsidRDefault="00AB509D" w:rsidP="00AB0AAA">
            <w:pPr>
              <w:pStyle w:val="afa"/>
            </w:pPr>
            <w:r>
              <w:rPr>
                <w:rFonts w:hint="eastAsia"/>
              </w:rPr>
              <w:t>供应商须针对本项目提供详细的售后服务方案（包含但不限于售后服务具体内容、售后服务人员信息及服务电话、服务响应时间和故障处理措施、备品备件保证、质保期</w:t>
            </w:r>
            <w:proofErr w:type="gramStart"/>
            <w:r>
              <w:rPr>
                <w:rFonts w:hint="eastAsia"/>
              </w:rPr>
              <w:t>外维保方案</w:t>
            </w:r>
            <w:proofErr w:type="gramEnd"/>
            <w:r>
              <w:rPr>
                <w:rFonts w:hint="eastAsia"/>
              </w:rPr>
              <w:t>、项目培训方案等）：</w:t>
            </w:r>
          </w:p>
          <w:p w:rsidR="00AB509D" w:rsidRDefault="00AB509D" w:rsidP="00AB0AAA">
            <w:pPr>
              <w:pStyle w:val="afa"/>
            </w:pPr>
            <w:r>
              <w:fldChar w:fldCharType="begin"/>
            </w:r>
            <w:r>
              <w:instrText xml:space="preserve"> = 1 \* GB3 </w:instrText>
            </w:r>
            <w:r>
              <w:fldChar w:fldCharType="separate"/>
            </w:r>
            <w:r>
              <w:rPr>
                <w:rFonts w:hint="eastAsia"/>
                <w:noProof/>
              </w:rPr>
              <w:t>①</w:t>
            </w:r>
            <w:r>
              <w:rPr>
                <w:noProof/>
              </w:rPr>
              <w:fldChar w:fldCharType="end"/>
            </w:r>
            <w:r>
              <w:rPr>
                <w:rFonts w:hint="eastAsia"/>
              </w:rPr>
              <w:t>案包含上述五项内容，且内容阐述完整详实，符合项目实际，条理逻辑清晰，可操作性强，得 10 分。</w:t>
            </w:r>
          </w:p>
          <w:p w:rsidR="00AB509D" w:rsidRDefault="00AB509D" w:rsidP="00AB0AAA">
            <w:pPr>
              <w:pStyle w:val="afa"/>
            </w:pPr>
            <w:r>
              <w:rPr>
                <w:rFonts w:hint="eastAsia"/>
              </w:rPr>
              <w:t>②方案中每缺少上述一项内容扣 1 分，最多扣 10 分；</w:t>
            </w:r>
          </w:p>
          <w:p w:rsidR="00AB509D" w:rsidRDefault="00AB509D" w:rsidP="00AB0AAA">
            <w:pPr>
              <w:pStyle w:val="afa"/>
            </w:pPr>
            <w:r>
              <w:rPr>
                <w:rFonts w:hint="eastAsia"/>
              </w:rPr>
              <w:t>③针对上述任一项内容，供应商的叙述不完整或不符合项目实际需求或不足或具有瑕疵的，扣</w:t>
            </w:r>
            <w:r w:rsidR="008A3C89">
              <w:rPr>
                <w:rFonts w:hint="eastAsia"/>
              </w:rPr>
              <w:t>1</w:t>
            </w:r>
            <w:r>
              <w:rPr>
                <w:rFonts w:hint="eastAsia"/>
              </w:rPr>
              <w:t>分，最多扣 10分；</w:t>
            </w:r>
          </w:p>
          <w:p w:rsidR="00AB509D" w:rsidRDefault="00AB509D" w:rsidP="00AB0AAA">
            <w:pPr>
              <w:pStyle w:val="afa"/>
            </w:pPr>
            <w:r>
              <w:rPr>
                <w:rFonts w:hint="eastAsia"/>
              </w:rPr>
              <w:t>④未提供方案或方案明显与本项目不符的，得 0 分。</w:t>
            </w:r>
          </w:p>
          <w:p w:rsidR="00AB509D" w:rsidRDefault="00AB509D" w:rsidP="00AB0AAA">
            <w:pPr>
              <w:pStyle w:val="afa"/>
            </w:pPr>
            <w:r>
              <w:rPr>
                <w:rFonts w:hint="eastAsia"/>
              </w:rPr>
              <w:t>注：本项所称“不足或瑕疵”指内容不完整或缺少关键点；非专门针对本项目或不适用本项目特性、套用其他项目内容；对同一问题前后表述矛盾；存在逻辑漏洞、科学原理或常识错误；不利于本项目目标的实现、现有技术条件下不可能实现的情形等以上任意一种情形。</w:t>
            </w:r>
          </w:p>
        </w:tc>
      </w:tr>
      <w:tr w:rsidR="00AB509D" w:rsidTr="008B432A">
        <w:trPr>
          <w:trHeight w:val="355"/>
          <w:jc w:val="center"/>
        </w:trPr>
        <w:tc>
          <w:tcPr>
            <w:tcW w:w="502" w:type="pct"/>
            <w:vMerge/>
            <w:vAlign w:val="center"/>
          </w:tcPr>
          <w:p w:rsidR="00AB509D" w:rsidRDefault="00AB509D" w:rsidP="00AB0AAA">
            <w:pPr>
              <w:pStyle w:val="afa"/>
            </w:pPr>
          </w:p>
        </w:tc>
        <w:tc>
          <w:tcPr>
            <w:tcW w:w="573" w:type="pct"/>
            <w:tcBorders>
              <w:top w:val="single" w:sz="4" w:space="0" w:color="auto"/>
            </w:tcBorders>
            <w:vAlign w:val="center"/>
          </w:tcPr>
          <w:p w:rsidR="00AB509D" w:rsidRDefault="00AB509D" w:rsidP="00AB0AAA">
            <w:pPr>
              <w:pStyle w:val="afa"/>
            </w:pPr>
            <w:r>
              <w:rPr>
                <w:rFonts w:hint="eastAsia"/>
              </w:rPr>
              <w:t>项目经验</w:t>
            </w:r>
          </w:p>
        </w:tc>
        <w:tc>
          <w:tcPr>
            <w:tcW w:w="470" w:type="pct"/>
            <w:vAlign w:val="center"/>
          </w:tcPr>
          <w:p w:rsidR="00AB509D" w:rsidRDefault="00AB509D" w:rsidP="00AB509D">
            <w:pPr>
              <w:pStyle w:val="afa"/>
              <w:ind w:firstLineChars="100" w:firstLine="210"/>
            </w:pPr>
            <w:r>
              <w:rPr>
                <w:rFonts w:hint="eastAsia"/>
              </w:rPr>
              <w:t>10分</w:t>
            </w:r>
          </w:p>
        </w:tc>
        <w:tc>
          <w:tcPr>
            <w:tcW w:w="3455" w:type="pct"/>
            <w:vAlign w:val="center"/>
          </w:tcPr>
          <w:p w:rsidR="00AB509D" w:rsidRDefault="00AB509D" w:rsidP="00AB0AAA">
            <w:pPr>
              <w:pStyle w:val="afa"/>
            </w:pPr>
            <w:r>
              <w:rPr>
                <w:rFonts w:hint="eastAsia"/>
              </w:rPr>
              <w:t xml:space="preserve">本项评审要求提供供应商近三年（自 2022 年 1 月 1 日至今） </w:t>
            </w:r>
          </w:p>
          <w:p w:rsidR="00AB509D" w:rsidRDefault="00AB509D" w:rsidP="00AB0AAA">
            <w:pPr>
              <w:pStyle w:val="afa"/>
            </w:pPr>
            <w:r>
              <w:rPr>
                <w:rFonts w:hint="eastAsia"/>
              </w:rPr>
              <w:t xml:space="preserve">类似项目业绩。每提供一项有效业绩得2.5分，最高得 10分。 </w:t>
            </w:r>
          </w:p>
          <w:p w:rsidR="00AB509D" w:rsidRDefault="00AB509D" w:rsidP="00AB0AAA">
            <w:pPr>
              <w:pStyle w:val="afa"/>
            </w:pPr>
            <w:r>
              <w:rPr>
                <w:rFonts w:hint="eastAsia"/>
              </w:rPr>
              <w:t>注：类似项目业绩标的产品中应至少包含 图形工作站，有效业绩须提供业绩证明资料（合同清晰扫描件），证明资料应能清晰反映货物标的名称、型号、金额、日期、签字盖章信息等。证明材料不完整或不符合要求或未提供的，不计分。</w:t>
            </w:r>
          </w:p>
        </w:tc>
      </w:tr>
      <w:tr w:rsidR="00AB509D" w:rsidTr="008B432A">
        <w:trPr>
          <w:trHeight w:val="674"/>
          <w:jc w:val="center"/>
        </w:trPr>
        <w:tc>
          <w:tcPr>
            <w:tcW w:w="1075" w:type="pct"/>
            <w:gridSpan w:val="2"/>
            <w:vAlign w:val="center"/>
          </w:tcPr>
          <w:p w:rsidR="00AB509D" w:rsidRDefault="00AB509D" w:rsidP="00AB509D">
            <w:pPr>
              <w:pStyle w:val="afa"/>
              <w:ind w:firstLineChars="400" w:firstLine="840"/>
            </w:pPr>
            <w:r>
              <w:rPr>
                <w:rFonts w:hint="eastAsia"/>
              </w:rPr>
              <w:t>合计</w:t>
            </w:r>
          </w:p>
        </w:tc>
        <w:tc>
          <w:tcPr>
            <w:tcW w:w="470" w:type="pct"/>
            <w:tcBorders>
              <w:bottom w:val="single" w:sz="4" w:space="0" w:color="auto"/>
            </w:tcBorders>
            <w:vAlign w:val="center"/>
          </w:tcPr>
          <w:p w:rsidR="00AB509D" w:rsidRDefault="00AB509D" w:rsidP="00AB0AAA">
            <w:pPr>
              <w:pStyle w:val="afa"/>
            </w:pPr>
            <w:r>
              <w:fldChar w:fldCharType="begin"/>
            </w:r>
            <w:r>
              <w:instrText xml:space="preserve"> =SUM(ABOVE) </w:instrText>
            </w:r>
            <w:r>
              <w:fldChar w:fldCharType="separate"/>
            </w:r>
            <w:r>
              <w:rPr>
                <w:rFonts w:hint="eastAsia"/>
              </w:rPr>
              <w:t>100</w:t>
            </w:r>
            <w:r>
              <w:fldChar w:fldCharType="end"/>
            </w:r>
            <w:r>
              <w:rPr>
                <w:rFonts w:hint="eastAsia"/>
              </w:rPr>
              <w:t>分</w:t>
            </w:r>
          </w:p>
        </w:tc>
        <w:tc>
          <w:tcPr>
            <w:tcW w:w="3455" w:type="pct"/>
            <w:tcBorders>
              <w:bottom w:val="single" w:sz="4" w:space="0" w:color="auto"/>
            </w:tcBorders>
            <w:vAlign w:val="center"/>
          </w:tcPr>
          <w:p w:rsidR="00AB509D" w:rsidRDefault="00AB509D" w:rsidP="00AB0AAA">
            <w:pPr>
              <w:pStyle w:val="afa"/>
            </w:pPr>
          </w:p>
        </w:tc>
      </w:tr>
    </w:tbl>
    <w:p w:rsidR="008C4621" w:rsidRDefault="008C4621">
      <w:pPr>
        <w:adjustRightInd w:val="0"/>
        <w:snapToGrid w:val="0"/>
        <w:spacing w:line="480" w:lineRule="exact"/>
        <w:outlineLvl w:val="1"/>
        <w:rPr>
          <w:rFonts w:ascii="仿宋" w:eastAsia="仿宋" w:hAnsi="仿宋" w:cs="仿宋"/>
          <w:b/>
          <w:sz w:val="28"/>
          <w:szCs w:val="28"/>
        </w:rPr>
      </w:pPr>
    </w:p>
    <w:p w:rsidR="008C4621" w:rsidRDefault="008C4621">
      <w:pPr>
        <w:pStyle w:val="ad"/>
      </w:pPr>
    </w:p>
    <w:p w:rsidR="008C4621" w:rsidRDefault="008C4621">
      <w:pPr>
        <w:pStyle w:val="a6"/>
        <w:adjustRightInd w:val="0"/>
        <w:snapToGrid w:val="0"/>
        <w:spacing w:before="66" w:line="480" w:lineRule="exact"/>
        <w:rPr>
          <w:rFonts w:ascii="Times New Roman" w:eastAsia="仿宋" w:hAnsi="Times New Roman" w:cs="Times New Roman"/>
        </w:rPr>
        <w:sectPr w:rsidR="008C4621">
          <w:footerReference w:type="default" r:id="rId14"/>
          <w:pgSz w:w="11922" w:h="16838"/>
          <w:pgMar w:top="1247" w:right="1247" w:bottom="1247" w:left="1247" w:header="283" w:footer="567" w:gutter="0"/>
          <w:cols w:space="720"/>
          <w:docGrid w:linePitch="299"/>
        </w:sectPr>
      </w:pPr>
      <w:bookmarkStart w:id="62" w:name="2、第一包入围五家中标单位，分组情况中标后由甲方组织抽签分配决定。"/>
      <w:bookmarkEnd w:id="62"/>
    </w:p>
    <w:p w:rsidR="008C4621" w:rsidRPr="008B432A" w:rsidRDefault="00C1057B" w:rsidP="00134423">
      <w:pPr>
        <w:pStyle w:val="TableParagraph"/>
        <w:framePr w:wrap="around"/>
        <w:rPr>
          <w:lang w:val="en-US"/>
        </w:rPr>
      </w:pPr>
      <w:r w:rsidRPr="008B432A">
        <w:rPr>
          <w:rFonts w:hint="eastAsia"/>
          <w:lang w:val="en-US"/>
        </w:rPr>
        <w:lastRenderedPageBreak/>
        <w:t>政府采购政策功能落实</w:t>
      </w:r>
    </w:p>
    <w:p w:rsidR="008B432A" w:rsidRDefault="008B432A" w:rsidP="00134423">
      <w:pPr>
        <w:pStyle w:val="TableParagraph"/>
        <w:framePr w:wrap="around"/>
        <w:rPr>
          <w:lang w:val="en-US"/>
        </w:rPr>
      </w:pP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本项目非专门面向中小企业（含小型、微型企业）采购项目。</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本项目采购标的对应的中小企业划分标准所属行业为工业。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（1）符合中小企业政府采购政策的证明材料：投标人《中小企业声明函》或残疾人福利性单位声明函或监狱企业证明文件；</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2）投标人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（3）中小企业扶持政策：①根据财政部、工业和信息化部关于印发《政府采购促进中小企业发展管理办法》的通知（财库〔2020〕46 号），投标人属于《工业和信息化部、国家统计局、国家发展和改革委员会、财政部关于印发中小企业划型标准规定的通知》(工信部联企业[2011]300 号)中规定的中型、小型、微型企业标准的，按招标文件格式提供《中小企业声明函》，否则不得享受相关中小企业扶持政策。②根据财政部、司法部《关于政府采购支持监狱企业发展有关问题》的通知(财库[2014]68 号)，监狱企业参加本项目投标时，应当提供由省级以上监狱管理局；戒毒管理局(新疆生产建设兵团)出具的属于监狱企业的证明文件。监狱企业视同小型、微型企业。③根据财政部、民政部、中国残疾人联合会《关于促进残疾人就业政府采购政策的通知》(财库[2017]141 号)，在政府采购活动中,残疾人福利性单位视同小型、微型企业。投标人属于残疾人福利性单位的,按照招标文件格式提供《残疾人福利性单位声明函》。</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中小企业划分标准依据《工业和信息化部、国家统计局、国家发展和改革委员会、 财政部关于印发中小企业划型标准规定的通知》（工信部联企业〔2011〕300 号）规定。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注： 优惠主体包括小型企业、微型企业、监狱企业、残疾人福利性单位。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②在政府采购活动中，投标人提供的货物、工程或者服务符合下列情形的，享受中小企业扶持政策：（</w:t>
      </w:r>
      <w:r w:rsidR="008B432A" w:rsidRPr="008B432A">
        <w:rPr>
          <w:rFonts w:ascii="仿宋" w:eastAsia="仿宋" w:hAnsi="仿宋" w:cs="仿宋" w:hint="eastAsia"/>
          <w:sz w:val="28"/>
          <w:szCs w:val="28"/>
        </w:rPr>
        <w:t>□</w:t>
      </w:r>
      <w:r w:rsidRPr="008B432A">
        <w:rPr>
          <w:rFonts w:ascii="仿宋" w:eastAsia="仿宋" w:hAnsi="仿宋" w:cs="仿宋" w:hint="eastAsia"/>
          <w:sz w:val="28"/>
          <w:szCs w:val="28"/>
        </w:rPr>
        <w:t>一）在货物采购项目中，货物由中小企业制造，即货物由中小企业生产且使用该中小企业商号或者注册商标；（二）在工程采购项目中</w:t>
      </w:r>
      <w:r w:rsidR="008B432A" w:rsidRPr="008B432A">
        <w:rPr>
          <w:rFonts w:ascii="仿宋" w:eastAsia="仿宋" w:hAnsi="仿宋" w:cs="仿宋" w:hint="eastAsia"/>
          <w:sz w:val="28"/>
          <w:szCs w:val="28"/>
        </w:rPr>
        <w:t>□</w:t>
      </w:r>
      <w:r w:rsidRPr="008B432A">
        <w:rPr>
          <w:rFonts w:ascii="仿宋" w:eastAsia="仿宋" w:hAnsi="仿宋" w:cs="仿宋" w:hint="eastAsia"/>
          <w:sz w:val="28"/>
          <w:szCs w:val="28"/>
        </w:rPr>
        <w:t>，工程由中小企业承建，即工程施工单位为中小企业；（三）在服务采购项目中，服务由中小企业承接，即提供服务的人员为中小企业依照《中华人民共和国劳动民法典》订立劳动合同的从业人员。</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③在货物采购项目中，投标人提供的货物既有中小企业制造货物，也有大型企业制造货物的，不享受本办法规定的中小企业扶持政策。</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lastRenderedPageBreak/>
        <w:t>④以联合体形</w:t>
      </w:r>
      <w:proofErr w:type="gramStart"/>
      <w:r w:rsidRPr="008B432A">
        <w:rPr>
          <w:rFonts w:ascii="仿宋" w:eastAsia="仿宋" w:hAnsi="仿宋" w:cs="仿宋" w:hint="eastAsia"/>
          <w:sz w:val="28"/>
          <w:szCs w:val="28"/>
        </w:rPr>
        <w:t>式参加</w:t>
      </w:r>
      <w:proofErr w:type="gramEnd"/>
      <w:r w:rsidRPr="008B432A">
        <w:rPr>
          <w:rFonts w:ascii="仿宋" w:eastAsia="仿宋" w:hAnsi="仿宋" w:cs="仿宋" w:hint="eastAsia"/>
          <w:sz w:val="28"/>
          <w:szCs w:val="28"/>
        </w:rPr>
        <w:t>政府采购活动，联合体各方均为中小企业的，联合体视同中小企业。其中，联合体各方均为小</w:t>
      </w:r>
      <w:proofErr w:type="gramStart"/>
      <w:r w:rsidRPr="008B432A">
        <w:rPr>
          <w:rFonts w:ascii="仿宋" w:eastAsia="仿宋" w:hAnsi="仿宋" w:cs="仿宋" w:hint="eastAsia"/>
          <w:sz w:val="28"/>
          <w:szCs w:val="28"/>
        </w:rPr>
        <w:t>微企业</w:t>
      </w:r>
      <w:proofErr w:type="gramEnd"/>
      <w:r w:rsidRPr="008B432A">
        <w:rPr>
          <w:rFonts w:ascii="仿宋" w:eastAsia="仿宋" w:hAnsi="仿宋" w:cs="仿宋" w:hint="eastAsia"/>
          <w:sz w:val="28"/>
          <w:szCs w:val="28"/>
        </w:rPr>
        <w:t>的，联合体视同小微企业。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⑤投标人</w:t>
      </w:r>
      <w:proofErr w:type="gramStart"/>
      <w:r w:rsidRPr="008B432A">
        <w:rPr>
          <w:rFonts w:ascii="仿宋" w:eastAsia="仿宋" w:hAnsi="仿宋" w:cs="仿宋" w:hint="eastAsia"/>
          <w:sz w:val="28"/>
          <w:szCs w:val="28"/>
        </w:rPr>
        <w:t>经享受</w:t>
      </w:r>
      <w:proofErr w:type="gramEnd"/>
      <w:r w:rsidRPr="008B432A">
        <w:rPr>
          <w:rFonts w:ascii="仿宋" w:eastAsia="仿宋" w:hAnsi="仿宋" w:cs="仿宋" w:hint="eastAsia"/>
          <w:sz w:val="28"/>
          <w:szCs w:val="28"/>
        </w:rPr>
        <w:t>扶持政策获得政府采购合同的，小</w:t>
      </w:r>
      <w:proofErr w:type="gramStart"/>
      <w:r w:rsidRPr="008B432A">
        <w:rPr>
          <w:rFonts w:ascii="仿宋" w:eastAsia="仿宋" w:hAnsi="仿宋" w:cs="仿宋" w:hint="eastAsia"/>
          <w:sz w:val="28"/>
          <w:szCs w:val="28"/>
        </w:rPr>
        <w:t>微企业</w:t>
      </w:r>
      <w:proofErr w:type="gramEnd"/>
      <w:r w:rsidRPr="008B432A">
        <w:rPr>
          <w:rFonts w:ascii="仿宋" w:eastAsia="仿宋" w:hAnsi="仿宋" w:cs="仿宋" w:hint="eastAsia"/>
          <w:sz w:val="28"/>
          <w:szCs w:val="28"/>
        </w:rPr>
        <w:t>不得将合同分包给大中型企业，中型企业不得将合同分包给大型企业。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中小企业划型标准规定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sz w:val="28"/>
          <w:szCs w:val="28"/>
        </w:rPr>
        <w:t> </w:t>
      </w:r>
      <w:r w:rsidRPr="008B432A">
        <w:rPr>
          <w:rFonts w:ascii="仿宋" w:eastAsia="仿宋" w:hAnsi="仿宋" w:cs="仿宋" w:hint="eastAsia"/>
          <w:sz w:val="28"/>
          <w:szCs w:val="28"/>
        </w:rPr>
        <w:t xml:space="preserve">   一、根据《中华人民共和国中小企业促进法》和《国务院关于进一步促进中小企业发展的若干意见》(国发〔2009〕36号)，制定本规定。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二、中小企业划分为中型、小型、微型三种类型，具体标准根据企业从业人员、营业收入、资产总额等指标，结合行业特点制定。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四、各行业划型标准为：</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（一）农、林、牧、渔业。营业收入20000万元以下的为中小微型企业。其中，营业收入500万元及以上的为中型企业，营业收入50万元及以上的为小型企业，营业收入50万元以下的为微型企业。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w:t>
      </w:r>
      <w:r w:rsidRPr="008B432A">
        <w:rPr>
          <w:rFonts w:ascii="仿宋" w:eastAsia="仿宋" w:hAnsi="仿宋" w:cs="仿宋" w:hint="eastAsia"/>
          <w:sz w:val="28"/>
          <w:szCs w:val="28"/>
        </w:rPr>
        <w:lastRenderedPageBreak/>
        <w:t>从业人员20人以下或营业收入200万元以下的为微型企业。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（十六）其他未列明行业。从业人员300人以下的为中小微型企业。其中，</w:t>
      </w:r>
      <w:r w:rsidRPr="008B432A">
        <w:rPr>
          <w:rFonts w:ascii="仿宋" w:eastAsia="仿宋" w:hAnsi="仿宋" w:cs="仿宋" w:hint="eastAsia"/>
          <w:sz w:val="28"/>
          <w:szCs w:val="28"/>
        </w:rPr>
        <w:lastRenderedPageBreak/>
        <w:t>从业人员100人及以上的为中型企业；从业人员10人及以上的为小型企业；从业人员10人以下的为微型企业。</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五、企业类型的划分以统计部门的统计数据为依据。</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六、本规定适用于在中华人民共和国境内依法设立的各类所有制和各种组织形式的企业。个体工商户和本规定以外的行业，参照本规定进行划型。</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八、本规定由工业和信息化部、国家统计局会同有关部门根据《国民经济行业分类》修订情况和企业发展变化情况适时修订。</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九、本规定由工业和信息化部、国家统计局会同有关部门负责解释。</w:t>
      </w:r>
    </w:p>
    <w:p w:rsidR="008C4621" w:rsidRPr="008B432A" w:rsidRDefault="00C1057B" w:rsidP="008B432A">
      <w:pPr>
        <w:pStyle w:val="a6"/>
        <w:adjustRightInd w:val="0"/>
        <w:snapToGrid w:val="0"/>
        <w:rPr>
          <w:rFonts w:ascii="仿宋" w:eastAsia="仿宋" w:hAnsi="仿宋" w:cs="仿宋"/>
          <w:sz w:val="28"/>
          <w:szCs w:val="28"/>
        </w:rPr>
      </w:pPr>
      <w:r w:rsidRPr="008B432A">
        <w:rPr>
          <w:rFonts w:ascii="仿宋" w:eastAsia="仿宋" w:hAnsi="仿宋" w:cs="仿宋" w:hint="eastAsia"/>
          <w:sz w:val="28"/>
          <w:szCs w:val="28"/>
        </w:rPr>
        <w:t xml:space="preserve">    十、本规定自发布之日起执行，原国家经贸委、原国家计委、财政部和国家统计局2003年颁布的《中小企业标准暂行规定》同时废止。</w:t>
      </w:r>
    </w:p>
    <w:p w:rsidR="008B432A" w:rsidRDefault="008B432A">
      <w:pPr>
        <w:pStyle w:val="a6"/>
        <w:adjustRightInd w:val="0"/>
        <w:snapToGrid w:val="0"/>
        <w:spacing w:before="66"/>
        <w:rPr>
          <w:rFonts w:ascii="仿宋" w:eastAsia="仿宋" w:hAnsi="仿宋" w:cs="仿宋"/>
          <w:sz w:val="28"/>
          <w:szCs w:val="28"/>
        </w:rPr>
      </w:pPr>
    </w:p>
    <w:p w:rsidR="008C4621" w:rsidRDefault="00C1057B">
      <w:pPr>
        <w:pStyle w:val="a6"/>
        <w:adjustRightInd w:val="0"/>
        <w:snapToGrid w:val="0"/>
        <w:spacing w:before="66"/>
        <w:rPr>
          <w:rFonts w:ascii="仿宋" w:eastAsia="仿宋" w:hAnsi="仿宋" w:cs="仿宋"/>
          <w:sz w:val="28"/>
          <w:szCs w:val="28"/>
        </w:rPr>
      </w:pPr>
      <w:r>
        <w:rPr>
          <w:rFonts w:ascii="仿宋" w:eastAsia="仿宋" w:hAnsi="仿宋" w:cs="仿宋" w:hint="eastAsia"/>
          <w:sz w:val="28"/>
          <w:szCs w:val="28"/>
        </w:rPr>
        <w:t>29.2 评分汇总</w:t>
      </w:r>
    </w:p>
    <w:p w:rsidR="008C4621" w:rsidRDefault="00C1057B">
      <w:pPr>
        <w:pStyle w:val="a6"/>
        <w:adjustRightInd w:val="0"/>
        <w:snapToGrid w:val="0"/>
        <w:rPr>
          <w:rFonts w:ascii="仿宋" w:eastAsia="仿宋" w:hAnsi="仿宋" w:cs="仿宋"/>
          <w:sz w:val="28"/>
          <w:szCs w:val="28"/>
        </w:rPr>
      </w:pPr>
      <w:r>
        <w:rPr>
          <w:rFonts w:ascii="仿宋" w:eastAsia="仿宋" w:hAnsi="仿宋" w:cs="仿宋" w:hint="eastAsia"/>
          <w:sz w:val="28"/>
          <w:szCs w:val="28"/>
        </w:rPr>
        <w:t>价格+技术、商务总分＝各评委技术、商务评分总和÷评委人数</w:t>
      </w:r>
    </w:p>
    <w:p w:rsidR="008C4621" w:rsidRDefault="00C1057B">
      <w:pPr>
        <w:pStyle w:val="a6"/>
        <w:adjustRightInd w:val="0"/>
        <w:snapToGrid w:val="0"/>
        <w:rPr>
          <w:rFonts w:ascii="仿宋" w:eastAsia="仿宋" w:hAnsi="仿宋" w:cs="仿宋"/>
          <w:sz w:val="28"/>
          <w:szCs w:val="28"/>
        </w:rPr>
      </w:pPr>
      <w:r>
        <w:rPr>
          <w:rFonts w:ascii="仿宋" w:eastAsia="仿宋" w:hAnsi="仿宋" w:cs="仿宋" w:hint="eastAsia"/>
          <w:sz w:val="28"/>
          <w:szCs w:val="28"/>
        </w:rPr>
        <w:t>30.推荐中标候选人名单</w:t>
      </w:r>
    </w:p>
    <w:p w:rsidR="008C4621" w:rsidRDefault="00C1057B">
      <w:pPr>
        <w:pStyle w:val="af6"/>
        <w:tabs>
          <w:tab w:val="left" w:pos="1781"/>
        </w:tabs>
        <w:adjustRightInd w:val="0"/>
        <w:snapToGrid w:val="0"/>
        <w:ind w:left="0" w:firstLine="0"/>
        <w:jc w:val="both"/>
        <w:rPr>
          <w:rFonts w:ascii="仿宋" w:eastAsia="仿宋" w:hAnsi="仿宋" w:cs="仿宋"/>
          <w:sz w:val="28"/>
          <w:szCs w:val="28"/>
        </w:rPr>
      </w:pPr>
      <w:r>
        <w:rPr>
          <w:rFonts w:ascii="仿宋" w:eastAsia="仿宋" w:hAnsi="仿宋" w:cs="仿宋" w:hint="eastAsia"/>
          <w:sz w:val="28"/>
          <w:szCs w:val="28"/>
          <w:lang w:val="en-US"/>
        </w:rPr>
        <w:t>30.1</w:t>
      </w:r>
      <w:r>
        <w:rPr>
          <w:rFonts w:ascii="仿宋" w:eastAsia="仿宋" w:hAnsi="仿宋" w:cs="仿宋" w:hint="eastAsia"/>
          <w:sz w:val="28"/>
          <w:szCs w:val="28"/>
        </w:rPr>
        <w:t>评标委员会按最终评标得分由高到低顺序对有效投标人排序，并按照排名顺序</w:t>
      </w:r>
      <w:r>
        <w:rPr>
          <w:rFonts w:ascii="仿宋" w:eastAsia="仿宋" w:hAnsi="仿宋" w:cs="仿宋" w:hint="eastAsia"/>
          <w:spacing w:val="-30"/>
          <w:sz w:val="28"/>
          <w:szCs w:val="28"/>
        </w:rPr>
        <w:t xml:space="preserve">推 </w:t>
      </w:r>
      <w:r>
        <w:rPr>
          <w:rFonts w:ascii="仿宋" w:eastAsia="仿宋" w:hAnsi="仿宋" w:cs="仿宋" w:hint="eastAsia"/>
          <w:sz w:val="28"/>
          <w:szCs w:val="28"/>
          <w:lang w:val="en-US"/>
        </w:rPr>
        <w:t>3</w:t>
      </w:r>
      <w:r>
        <w:rPr>
          <w:rFonts w:ascii="仿宋" w:eastAsia="仿宋" w:hAnsi="仿宋" w:cs="仿宋" w:hint="eastAsia"/>
          <w:spacing w:val="-13"/>
          <w:sz w:val="28"/>
          <w:szCs w:val="28"/>
        </w:rPr>
        <w:t xml:space="preserve"> 名中标候选人。最终评标得分相同的，按技术指标优劣顺序排列</w:t>
      </w:r>
      <w:r>
        <w:rPr>
          <w:rFonts w:ascii="仿宋" w:eastAsia="仿宋" w:hAnsi="仿宋" w:cs="仿宋" w:hint="eastAsia"/>
          <w:sz w:val="28"/>
          <w:szCs w:val="28"/>
        </w:rPr>
        <w:t>。</w:t>
      </w:r>
    </w:p>
    <w:p w:rsidR="008C4621" w:rsidRDefault="00C1057B">
      <w:pPr>
        <w:pStyle w:val="af6"/>
        <w:tabs>
          <w:tab w:val="left" w:pos="1781"/>
        </w:tabs>
        <w:adjustRightInd w:val="0"/>
        <w:snapToGrid w:val="0"/>
        <w:spacing w:before="0"/>
        <w:ind w:left="0" w:firstLine="0"/>
        <w:jc w:val="both"/>
        <w:rPr>
          <w:rFonts w:ascii="仿宋" w:eastAsia="仿宋" w:hAnsi="仿宋" w:cs="仿宋"/>
          <w:sz w:val="28"/>
          <w:szCs w:val="28"/>
        </w:rPr>
      </w:pPr>
      <w:r>
        <w:rPr>
          <w:rFonts w:ascii="仿宋" w:eastAsia="仿宋" w:hAnsi="仿宋" w:cs="仿宋" w:hint="eastAsia"/>
          <w:sz w:val="28"/>
          <w:szCs w:val="28"/>
          <w:lang w:val="en-US"/>
        </w:rPr>
        <w:t>30.2</w:t>
      </w:r>
      <w:r>
        <w:rPr>
          <w:rFonts w:ascii="仿宋" w:eastAsia="仿宋" w:hAnsi="仿宋" w:cs="仿宋" w:hint="eastAsia"/>
          <w:sz w:val="28"/>
          <w:szCs w:val="28"/>
        </w:rPr>
        <w:t>评审过程中涉及和产生的所有程序文件、原始打分表格、评审综合评审意见、推荐意见、评标报告等，均须由评委会成员签名确认。</w:t>
      </w:r>
    </w:p>
    <w:p w:rsidR="008C4621" w:rsidRDefault="00C1057B">
      <w:pPr>
        <w:pStyle w:val="af6"/>
        <w:tabs>
          <w:tab w:val="left" w:pos="1781"/>
        </w:tabs>
        <w:adjustRightInd w:val="0"/>
        <w:snapToGrid w:val="0"/>
        <w:spacing w:before="0"/>
        <w:ind w:left="0" w:firstLine="0"/>
        <w:rPr>
          <w:rFonts w:ascii="仿宋" w:eastAsia="仿宋" w:hAnsi="仿宋" w:cs="仿宋"/>
          <w:sz w:val="28"/>
          <w:szCs w:val="28"/>
          <w:lang w:val="en-US"/>
        </w:rPr>
      </w:pPr>
      <w:r>
        <w:rPr>
          <w:rFonts w:ascii="仿宋" w:eastAsia="仿宋" w:hAnsi="仿宋" w:cs="仿宋" w:hint="eastAsia"/>
          <w:sz w:val="28"/>
          <w:szCs w:val="28"/>
          <w:lang w:val="en-US"/>
        </w:rPr>
        <w:t>31.</w:t>
      </w:r>
      <w:r>
        <w:rPr>
          <w:rFonts w:ascii="仿宋" w:eastAsia="仿宋" w:hAnsi="仿宋" w:cs="仿宋" w:hint="eastAsia"/>
          <w:sz w:val="28"/>
          <w:szCs w:val="28"/>
        </w:rPr>
        <w:t>评</w:t>
      </w:r>
      <w:r>
        <w:rPr>
          <w:rFonts w:ascii="仿宋" w:eastAsia="仿宋" w:hAnsi="仿宋" w:cs="仿宋" w:hint="eastAsia"/>
          <w:sz w:val="28"/>
          <w:szCs w:val="28"/>
          <w:lang w:val="en-US"/>
        </w:rPr>
        <w:t>审结果的确定</w:t>
      </w:r>
    </w:p>
    <w:p w:rsidR="008C4621" w:rsidRDefault="00C1057B">
      <w:pPr>
        <w:pStyle w:val="af6"/>
        <w:tabs>
          <w:tab w:val="left" w:pos="1781"/>
        </w:tabs>
        <w:adjustRightInd w:val="0"/>
        <w:snapToGrid w:val="0"/>
        <w:spacing w:before="0"/>
        <w:ind w:left="0" w:firstLine="0"/>
        <w:rPr>
          <w:rFonts w:ascii="仿宋" w:eastAsia="仿宋" w:hAnsi="仿宋" w:cs="仿宋"/>
          <w:sz w:val="28"/>
          <w:szCs w:val="28"/>
          <w:lang w:val="en-US"/>
        </w:rPr>
      </w:pPr>
      <w:r>
        <w:rPr>
          <w:rFonts w:ascii="仿宋" w:eastAsia="仿宋" w:hAnsi="仿宋" w:cs="仿宋" w:hint="eastAsia"/>
          <w:sz w:val="28"/>
          <w:szCs w:val="28"/>
          <w:lang w:val="en-US"/>
        </w:rPr>
        <w:t>31.1采购人可事先授权评委会直接确定中标人，或在法定时间内对评审推荐结果进行确认。如非直接授权评委会确定中标人的，采购代理机构将在评审结束后，向采购人递交评审推荐意见。采购人依法确定中标人。</w:t>
      </w:r>
    </w:p>
    <w:p w:rsidR="008C4621" w:rsidRDefault="00C1057B">
      <w:pPr>
        <w:pStyle w:val="af6"/>
        <w:tabs>
          <w:tab w:val="left" w:pos="1781"/>
        </w:tabs>
        <w:adjustRightInd w:val="0"/>
        <w:snapToGrid w:val="0"/>
        <w:spacing w:before="0"/>
        <w:ind w:left="0" w:firstLine="0"/>
        <w:rPr>
          <w:rFonts w:ascii="仿宋" w:eastAsia="仿宋" w:hAnsi="仿宋" w:cs="仿宋"/>
          <w:sz w:val="28"/>
          <w:szCs w:val="28"/>
          <w:lang w:val="en-US"/>
        </w:rPr>
      </w:pPr>
      <w:r>
        <w:rPr>
          <w:rFonts w:ascii="仿宋" w:eastAsia="仿宋" w:hAnsi="仿宋" w:cs="仿宋" w:hint="eastAsia"/>
          <w:sz w:val="28"/>
          <w:szCs w:val="28"/>
          <w:lang w:val="en-US"/>
        </w:rPr>
        <w:t>31.2如采购人需对评审推荐结果作进一步核实时，将有权根据评委会推荐的中标候选人名单，</w:t>
      </w:r>
      <w:proofErr w:type="gramStart"/>
      <w:r>
        <w:rPr>
          <w:rFonts w:ascii="仿宋" w:eastAsia="仿宋" w:hAnsi="仿宋" w:cs="仿宋" w:hint="eastAsia"/>
          <w:sz w:val="28"/>
          <w:szCs w:val="28"/>
          <w:lang w:val="en-US"/>
        </w:rPr>
        <w:t>且按照</w:t>
      </w:r>
      <w:proofErr w:type="gramEnd"/>
      <w:r>
        <w:rPr>
          <w:rFonts w:ascii="仿宋" w:eastAsia="仿宋" w:hAnsi="仿宋" w:cs="仿宋" w:hint="eastAsia"/>
          <w:sz w:val="28"/>
          <w:szCs w:val="28"/>
          <w:lang w:val="en-US"/>
        </w:rPr>
        <w:t>公开招标文件的要求，依排名次序对中标候选人的主要技术和商务条款的投标程度作进一步的核实，确保投标方案能够完全满足公开招标文件的实时性要求，无出现重大偏离，且方案合法、真实、可行。</w:t>
      </w:r>
    </w:p>
    <w:p w:rsidR="008C4621" w:rsidRDefault="00C1057B">
      <w:pPr>
        <w:pStyle w:val="af6"/>
        <w:tabs>
          <w:tab w:val="left" w:pos="1781"/>
        </w:tabs>
        <w:adjustRightInd w:val="0"/>
        <w:snapToGrid w:val="0"/>
        <w:spacing w:before="0"/>
        <w:ind w:left="0" w:firstLine="0"/>
        <w:rPr>
          <w:rFonts w:ascii="仿宋" w:eastAsia="仿宋" w:hAnsi="仿宋" w:cs="仿宋"/>
          <w:sz w:val="28"/>
          <w:szCs w:val="28"/>
          <w:lang w:val="en-US"/>
        </w:rPr>
      </w:pPr>
      <w:r>
        <w:rPr>
          <w:rFonts w:ascii="仿宋" w:eastAsia="仿宋" w:hAnsi="仿宋" w:cs="仿宋" w:hint="eastAsia"/>
          <w:sz w:val="28"/>
          <w:szCs w:val="28"/>
          <w:lang w:val="en-US"/>
        </w:rPr>
        <w:t>32.中标结果公告</w:t>
      </w:r>
    </w:p>
    <w:p w:rsidR="008C4621" w:rsidRDefault="00C1057B">
      <w:pPr>
        <w:pStyle w:val="af6"/>
        <w:tabs>
          <w:tab w:val="left" w:pos="1781"/>
        </w:tabs>
        <w:adjustRightInd w:val="0"/>
        <w:snapToGrid w:val="0"/>
        <w:spacing w:before="0"/>
        <w:ind w:left="0" w:firstLine="0"/>
        <w:rPr>
          <w:rFonts w:ascii="仿宋" w:eastAsia="仿宋" w:hAnsi="仿宋" w:cs="仿宋"/>
          <w:sz w:val="28"/>
          <w:szCs w:val="28"/>
          <w:lang w:val="en-US"/>
        </w:rPr>
      </w:pPr>
      <w:r>
        <w:rPr>
          <w:rFonts w:ascii="仿宋" w:eastAsia="仿宋" w:hAnsi="仿宋" w:cs="仿宋" w:hint="eastAsia"/>
          <w:sz w:val="28"/>
          <w:szCs w:val="28"/>
          <w:lang w:val="en-US"/>
        </w:rPr>
        <w:t>32.1评审结果经采购人确认后，现场不宣布结果，采购代理机构将在网上发布中标结果公告，各投标单位自行登录网站查看。</w:t>
      </w:r>
    </w:p>
    <w:p w:rsidR="008C4621" w:rsidRDefault="00C1057B">
      <w:pPr>
        <w:pStyle w:val="af6"/>
        <w:tabs>
          <w:tab w:val="left" w:pos="1781"/>
        </w:tabs>
        <w:adjustRightInd w:val="0"/>
        <w:snapToGrid w:val="0"/>
        <w:spacing w:before="0"/>
        <w:ind w:left="0" w:firstLine="0"/>
        <w:rPr>
          <w:rFonts w:ascii="仿宋" w:eastAsia="仿宋" w:hAnsi="仿宋" w:cs="仿宋"/>
          <w:sz w:val="28"/>
          <w:szCs w:val="28"/>
          <w:lang w:val="en-US"/>
        </w:rPr>
      </w:pPr>
      <w:r>
        <w:rPr>
          <w:rFonts w:ascii="仿宋" w:eastAsia="仿宋" w:hAnsi="仿宋" w:cs="仿宋" w:hint="eastAsia"/>
          <w:sz w:val="28"/>
          <w:szCs w:val="28"/>
          <w:lang w:val="en-US"/>
        </w:rPr>
        <w:t>33.中标通知书</w:t>
      </w:r>
    </w:p>
    <w:p w:rsidR="008C4621" w:rsidRDefault="00C1057B">
      <w:pPr>
        <w:pStyle w:val="af6"/>
        <w:tabs>
          <w:tab w:val="left" w:pos="1781"/>
        </w:tabs>
        <w:adjustRightInd w:val="0"/>
        <w:snapToGrid w:val="0"/>
        <w:spacing w:before="0"/>
        <w:ind w:left="0" w:firstLine="0"/>
        <w:rPr>
          <w:rFonts w:ascii="仿宋" w:eastAsia="仿宋" w:hAnsi="仿宋" w:cs="仿宋"/>
          <w:sz w:val="28"/>
          <w:szCs w:val="28"/>
          <w:lang w:val="en-US"/>
        </w:rPr>
      </w:pPr>
      <w:r>
        <w:rPr>
          <w:rFonts w:ascii="仿宋" w:eastAsia="仿宋" w:hAnsi="仿宋" w:cs="仿宋" w:hint="eastAsia"/>
          <w:sz w:val="28"/>
          <w:szCs w:val="28"/>
          <w:lang w:val="en-US"/>
        </w:rPr>
        <w:t>33.1中标人确定后，采购代理机构将向中标人发出中标通知书。</w:t>
      </w:r>
    </w:p>
    <w:p w:rsidR="008C4621" w:rsidRDefault="00C1057B">
      <w:pPr>
        <w:pStyle w:val="af6"/>
        <w:tabs>
          <w:tab w:val="left" w:pos="1781"/>
        </w:tabs>
        <w:adjustRightInd w:val="0"/>
        <w:snapToGrid w:val="0"/>
        <w:spacing w:before="0"/>
        <w:ind w:left="0" w:firstLine="0"/>
        <w:rPr>
          <w:rFonts w:ascii="仿宋" w:eastAsia="仿宋" w:hAnsi="仿宋" w:cs="仿宋"/>
          <w:sz w:val="28"/>
          <w:szCs w:val="28"/>
          <w:lang w:val="en-US"/>
        </w:rPr>
      </w:pPr>
      <w:r>
        <w:rPr>
          <w:rFonts w:ascii="仿宋" w:eastAsia="仿宋" w:hAnsi="仿宋" w:cs="仿宋" w:hint="eastAsia"/>
          <w:sz w:val="28"/>
          <w:szCs w:val="28"/>
          <w:lang w:val="en-US"/>
        </w:rPr>
        <w:t>33.2中标通知书是合同的一个组成部分。</w:t>
      </w:r>
    </w:p>
    <w:p w:rsidR="008C4621" w:rsidRDefault="00C1057B">
      <w:pPr>
        <w:adjustRightInd w:val="0"/>
        <w:snapToGrid w:val="0"/>
        <w:outlineLvl w:val="1"/>
        <w:rPr>
          <w:rFonts w:ascii="仿宋" w:eastAsia="仿宋" w:hAnsi="仿宋" w:cs="仿宋"/>
          <w:b/>
          <w:sz w:val="28"/>
          <w:szCs w:val="28"/>
        </w:rPr>
      </w:pPr>
      <w:bookmarkStart w:id="63" w:name="_bookmark8"/>
      <w:bookmarkStart w:id="64" w:name="七、授予合同"/>
      <w:bookmarkStart w:id="65" w:name="_Toc22125"/>
      <w:bookmarkStart w:id="66" w:name="_Toc16096"/>
      <w:bookmarkEnd w:id="63"/>
      <w:bookmarkEnd w:id="64"/>
      <w:r>
        <w:rPr>
          <w:rFonts w:ascii="仿宋" w:eastAsia="仿宋" w:hAnsi="仿宋" w:cs="仿宋" w:hint="eastAsia"/>
          <w:b/>
          <w:sz w:val="28"/>
          <w:szCs w:val="28"/>
        </w:rPr>
        <w:t>七、授予合同</w:t>
      </w:r>
      <w:bookmarkEnd w:id="65"/>
      <w:bookmarkEnd w:id="66"/>
    </w:p>
    <w:p w:rsidR="008C4621" w:rsidRDefault="00C1057B">
      <w:pPr>
        <w:pStyle w:val="af6"/>
        <w:tabs>
          <w:tab w:val="left" w:pos="1122"/>
        </w:tabs>
        <w:adjustRightInd w:val="0"/>
        <w:snapToGrid w:val="0"/>
        <w:spacing w:before="212"/>
        <w:ind w:left="0" w:firstLine="0"/>
        <w:rPr>
          <w:rFonts w:ascii="仿宋" w:eastAsia="仿宋" w:hAnsi="仿宋" w:cs="仿宋"/>
          <w:sz w:val="28"/>
          <w:szCs w:val="28"/>
        </w:rPr>
      </w:pPr>
      <w:r>
        <w:rPr>
          <w:rFonts w:ascii="仿宋" w:eastAsia="仿宋" w:hAnsi="仿宋" w:cs="仿宋" w:hint="eastAsia"/>
          <w:sz w:val="28"/>
          <w:szCs w:val="28"/>
          <w:lang w:val="en-US"/>
        </w:rPr>
        <w:t>34.</w:t>
      </w:r>
      <w:r>
        <w:rPr>
          <w:rFonts w:ascii="仿宋" w:eastAsia="仿宋" w:hAnsi="仿宋" w:cs="仿宋" w:hint="eastAsia"/>
          <w:sz w:val="28"/>
          <w:szCs w:val="28"/>
        </w:rPr>
        <w:t>合同的订立和履行</w:t>
      </w:r>
    </w:p>
    <w:p w:rsidR="008C4621" w:rsidRDefault="00C1057B">
      <w:pPr>
        <w:pStyle w:val="af6"/>
        <w:tabs>
          <w:tab w:val="left" w:pos="1781"/>
        </w:tabs>
        <w:adjustRightInd w:val="0"/>
        <w:snapToGrid w:val="0"/>
        <w:spacing w:before="160"/>
        <w:ind w:left="0" w:firstLine="0"/>
        <w:rPr>
          <w:rFonts w:ascii="仿宋" w:eastAsia="仿宋" w:hAnsi="仿宋" w:cs="仿宋"/>
          <w:sz w:val="28"/>
          <w:szCs w:val="28"/>
        </w:rPr>
      </w:pPr>
      <w:r>
        <w:rPr>
          <w:rFonts w:ascii="仿宋" w:eastAsia="仿宋" w:hAnsi="仿宋" w:cs="仿宋" w:hint="eastAsia"/>
          <w:sz w:val="28"/>
          <w:szCs w:val="28"/>
          <w:lang w:val="en-US"/>
        </w:rPr>
        <w:t>34.1</w:t>
      </w:r>
      <w:r>
        <w:rPr>
          <w:rFonts w:ascii="仿宋" w:eastAsia="仿宋" w:hAnsi="仿宋" w:cs="仿宋" w:hint="eastAsia"/>
          <w:sz w:val="28"/>
          <w:szCs w:val="28"/>
        </w:rPr>
        <w:t>采购人与中标人应按照《中标通知书》指定的时间内依据《民法典》、</w:t>
      </w:r>
      <w:r>
        <w:rPr>
          <w:rFonts w:ascii="仿宋" w:eastAsia="仿宋" w:hAnsi="仿宋" w:cs="仿宋" w:hint="eastAsia"/>
          <w:sz w:val="28"/>
          <w:szCs w:val="28"/>
        </w:rPr>
        <w:lastRenderedPageBreak/>
        <w:t>公开招标文件要求和中标人投标文件承诺签订政府采购合同。</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lang w:val="en-US"/>
        </w:rPr>
        <w:t>34.2</w:t>
      </w:r>
      <w:r>
        <w:rPr>
          <w:rFonts w:ascii="仿宋" w:eastAsia="仿宋" w:hAnsi="仿宋" w:cs="仿宋" w:hint="eastAsia"/>
          <w:sz w:val="28"/>
          <w:szCs w:val="28"/>
        </w:rPr>
        <w:t>公开招标文件、投标文件、招投标过程相关澄清材料及来往文件、《中标通</w:t>
      </w:r>
      <w:r>
        <w:rPr>
          <w:rFonts w:ascii="仿宋" w:eastAsia="仿宋" w:hAnsi="仿宋" w:cs="仿宋" w:hint="eastAsia"/>
          <w:spacing w:val="-18"/>
          <w:sz w:val="28"/>
          <w:szCs w:val="28"/>
        </w:rPr>
        <w:t>知书》等，均作为合同订立和裁定争议的依据。对这些文件个别条款要约的理解存在歧义、</w:t>
      </w:r>
      <w:r>
        <w:rPr>
          <w:rFonts w:ascii="仿宋" w:eastAsia="仿宋" w:hAnsi="仿宋" w:cs="仿宋" w:hint="eastAsia"/>
          <w:sz w:val="28"/>
          <w:szCs w:val="28"/>
        </w:rPr>
        <w:t>偏差、含糊、疏漏等情形时，均以采购代理机构的理解确认为准。</w:t>
      </w:r>
    </w:p>
    <w:p w:rsidR="008C4621" w:rsidRDefault="00C1057B">
      <w:pPr>
        <w:pStyle w:val="af6"/>
        <w:tabs>
          <w:tab w:val="left" w:pos="1781"/>
        </w:tabs>
        <w:adjustRightInd w:val="0"/>
        <w:snapToGrid w:val="0"/>
        <w:spacing w:before="2"/>
        <w:ind w:left="0" w:firstLine="0"/>
        <w:jc w:val="both"/>
        <w:rPr>
          <w:rFonts w:ascii="仿宋" w:eastAsia="仿宋" w:hAnsi="仿宋" w:cs="仿宋"/>
          <w:sz w:val="28"/>
          <w:szCs w:val="28"/>
        </w:rPr>
      </w:pPr>
      <w:r>
        <w:rPr>
          <w:rFonts w:ascii="仿宋" w:eastAsia="仿宋" w:hAnsi="仿宋" w:cs="仿宋" w:hint="eastAsia"/>
          <w:sz w:val="28"/>
          <w:szCs w:val="28"/>
          <w:lang w:val="en-US"/>
        </w:rPr>
        <w:t>34.3</w:t>
      </w:r>
      <w:r>
        <w:rPr>
          <w:rFonts w:ascii="仿宋" w:eastAsia="仿宋" w:hAnsi="仿宋" w:cs="仿宋" w:hint="eastAsia"/>
          <w:sz w:val="28"/>
          <w:szCs w:val="28"/>
        </w:rPr>
        <w:t>政府采购合同应当按照平等、自愿的原则拟定，合同标的、数量、金额、服务</w:t>
      </w:r>
      <w:r>
        <w:rPr>
          <w:rFonts w:ascii="仿宋" w:eastAsia="仿宋" w:hAnsi="仿宋" w:cs="仿宋" w:hint="eastAsia"/>
          <w:spacing w:val="-11"/>
          <w:sz w:val="28"/>
          <w:szCs w:val="28"/>
        </w:rPr>
        <w:t>承诺、履约方式等必须与公开招标文件和中标人的投标文件保持一致，不得背离公开招标</w:t>
      </w:r>
      <w:r>
        <w:rPr>
          <w:rFonts w:ascii="仿宋" w:eastAsia="仿宋" w:hAnsi="仿宋" w:cs="仿宋" w:hint="eastAsia"/>
          <w:spacing w:val="-6"/>
          <w:sz w:val="28"/>
          <w:szCs w:val="28"/>
        </w:rPr>
        <w:t>文件和投标文件实质性内容签订的政府采购合同。在不违反原采购方案要求和各方认</w:t>
      </w:r>
      <w:r>
        <w:rPr>
          <w:rFonts w:ascii="仿宋" w:eastAsia="仿宋" w:hAnsi="仿宋" w:cs="仿宋" w:hint="eastAsia"/>
          <w:spacing w:val="-12"/>
          <w:sz w:val="28"/>
          <w:szCs w:val="28"/>
        </w:rPr>
        <w:t>可的文件内容前提下，合同当事人可对合同范本中个别非公开招标文件规定和投标文件</w:t>
      </w:r>
      <w:r>
        <w:rPr>
          <w:rFonts w:ascii="仿宋" w:eastAsia="仿宋" w:hAnsi="仿宋" w:cs="仿宋" w:hint="eastAsia"/>
          <w:sz w:val="28"/>
          <w:szCs w:val="28"/>
        </w:rPr>
        <w:t>承诺的合同条款共同协商完善补充修订。</w:t>
      </w:r>
    </w:p>
    <w:p w:rsidR="008C4621" w:rsidRDefault="00C1057B">
      <w:pPr>
        <w:pStyle w:val="af6"/>
        <w:tabs>
          <w:tab w:val="left" w:pos="1781"/>
        </w:tabs>
        <w:adjustRightInd w:val="0"/>
        <w:snapToGrid w:val="0"/>
        <w:spacing w:before="3"/>
        <w:ind w:left="0" w:firstLine="0"/>
        <w:rPr>
          <w:rFonts w:ascii="仿宋" w:eastAsia="仿宋" w:hAnsi="仿宋" w:cs="仿宋"/>
          <w:sz w:val="28"/>
          <w:szCs w:val="28"/>
        </w:rPr>
      </w:pPr>
      <w:r>
        <w:rPr>
          <w:rFonts w:ascii="仿宋" w:eastAsia="仿宋" w:hAnsi="仿宋" w:cs="仿宋" w:hint="eastAsia"/>
          <w:sz w:val="28"/>
          <w:szCs w:val="28"/>
          <w:lang w:val="en-US"/>
        </w:rPr>
        <w:t>34.4</w:t>
      </w:r>
      <w:r>
        <w:rPr>
          <w:rFonts w:ascii="仿宋" w:eastAsia="仿宋" w:hAnsi="仿宋" w:cs="仿宋" w:hint="eastAsia"/>
          <w:sz w:val="28"/>
          <w:szCs w:val="28"/>
        </w:rPr>
        <w:t>政府采购合同订立后，合同各方不得擅自变更、中止或者终止合同。政府采购</w:t>
      </w:r>
      <w:r>
        <w:rPr>
          <w:rFonts w:ascii="仿宋" w:eastAsia="仿宋" w:hAnsi="仿宋" w:cs="仿宋" w:hint="eastAsia"/>
          <w:spacing w:val="-11"/>
          <w:sz w:val="28"/>
          <w:szCs w:val="28"/>
        </w:rPr>
        <w:t>合同需要变更的，采购人应将有关合同变更内容，以书面形式报政府采购监督管理机关备</w:t>
      </w:r>
      <w:r>
        <w:rPr>
          <w:rFonts w:ascii="仿宋" w:eastAsia="仿宋" w:hAnsi="仿宋" w:cs="仿宋" w:hint="eastAsia"/>
          <w:spacing w:val="-18"/>
          <w:sz w:val="28"/>
          <w:szCs w:val="28"/>
        </w:rPr>
        <w:t xml:space="preserve">案；因特殊情况需要中止或终止合同的，采购人应将中止或终止合同的理由以及相应措施， </w:t>
      </w:r>
      <w:r>
        <w:rPr>
          <w:rFonts w:ascii="仿宋" w:eastAsia="仿宋" w:hAnsi="仿宋" w:cs="仿宋" w:hint="eastAsia"/>
          <w:sz w:val="28"/>
          <w:szCs w:val="28"/>
        </w:rPr>
        <w:t>以书面形式报政府采购监督管理机关备案。</w:t>
      </w:r>
    </w:p>
    <w:p w:rsidR="008C4621" w:rsidRDefault="00C1057B">
      <w:pPr>
        <w:pStyle w:val="af6"/>
        <w:tabs>
          <w:tab w:val="left" w:pos="1781"/>
        </w:tabs>
        <w:adjustRightInd w:val="0"/>
        <w:snapToGrid w:val="0"/>
        <w:spacing w:before="3"/>
        <w:ind w:left="0" w:firstLine="0"/>
        <w:rPr>
          <w:rFonts w:ascii="仿宋" w:eastAsia="仿宋" w:hAnsi="仿宋" w:cs="仿宋"/>
          <w:sz w:val="28"/>
          <w:szCs w:val="28"/>
        </w:rPr>
      </w:pPr>
      <w:r>
        <w:rPr>
          <w:rFonts w:ascii="仿宋" w:eastAsia="仿宋" w:hAnsi="仿宋" w:cs="仿宋" w:hint="eastAsia"/>
          <w:spacing w:val="-6"/>
          <w:sz w:val="28"/>
          <w:szCs w:val="28"/>
          <w:lang w:val="en-US"/>
        </w:rPr>
        <w:t>34.5</w:t>
      </w:r>
      <w:r>
        <w:rPr>
          <w:rFonts w:ascii="仿宋" w:eastAsia="仿宋" w:hAnsi="仿宋" w:cs="仿宋" w:hint="eastAsia"/>
          <w:spacing w:val="-6"/>
          <w:sz w:val="28"/>
          <w:szCs w:val="28"/>
        </w:rPr>
        <w:t>政府采购合同履行中，采购人需追加与合同标的相同的货物、工程或者服务的， 在不改变合同其他条款的前提下，可以与投标人签订补充合同，但补充合同的采购金额不得超过原采购金额的百分之十。</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lang w:val="en-US"/>
        </w:rPr>
        <w:t>34.6</w:t>
      </w:r>
      <w:r>
        <w:rPr>
          <w:rFonts w:ascii="仿宋" w:eastAsia="仿宋" w:hAnsi="仿宋" w:cs="仿宋" w:hint="eastAsia"/>
          <w:sz w:val="28"/>
          <w:szCs w:val="28"/>
        </w:rPr>
        <w:t>合同生效后一切行为均适用于《中华人民共和国</w:t>
      </w:r>
      <w:r>
        <w:rPr>
          <w:rFonts w:ascii="仿宋" w:eastAsia="仿宋" w:hAnsi="仿宋" w:cs="仿宋" w:hint="eastAsia"/>
          <w:sz w:val="28"/>
          <w:szCs w:val="28"/>
          <w:lang w:val="en-US"/>
        </w:rPr>
        <w:t>民法典</w:t>
      </w:r>
      <w:r>
        <w:rPr>
          <w:rFonts w:ascii="仿宋" w:eastAsia="仿宋" w:hAnsi="仿宋" w:cs="仿宋" w:hint="eastAsia"/>
          <w:sz w:val="28"/>
          <w:szCs w:val="28"/>
        </w:rPr>
        <w:t>》，履约期间有违约过错的一方，须承担相应的责任。</w:t>
      </w:r>
    </w:p>
    <w:p w:rsidR="008C4621" w:rsidRDefault="00C1057B">
      <w:pPr>
        <w:pStyle w:val="af6"/>
        <w:tabs>
          <w:tab w:val="left" w:pos="1781"/>
        </w:tabs>
        <w:adjustRightInd w:val="0"/>
        <w:snapToGrid w:val="0"/>
        <w:spacing w:before="2"/>
        <w:ind w:left="0" w:firstLine="0"/>
        <w:rPr>
          <w:rFonts w:ascii="仿宋" w:eastAsia="仿宋" w:hAnsi="仿宋" w:cs="仿宋"/>
          <w:sz w:val="28"/>
          <w:szCs w:val="28"/>
        </w:rPr>
      </w:pPr>
      <w:r>
        <w:rPr>
          <w:rFonts w:ascii="仿宋" w:eastAsia="仿宋" w:hAnsi="仿宋" w:cs="仿宋" w:hint="eastAsia"/>
          <w:sz w:val="28"/>
          <w:szCs w:val="28"/>
          <w:lang w:val="en-US"/>
        </w:rPr>
        <w:t>34.7</w:t>
      </w:r>
      <w:r>
        <w:rPr>
          <w:rFonts w:ascii="仿宋" w:eastAsia="仿宋" w:hAnsi="仿宋" w:cs="仿宋" w:hint="eastAsia"/>
          <w:sz w:val="28"/>
          <w:szCs w:val="28"/>
        </w:rPr>
        <w:t>采购合同根据项目同级政府采购管理部门要求见证的，须向投标人须知前附表规定的部门提交见证。</w:t>
      </w:r>
    </w:p>
    <w:p w:rsidR="008C4621" w:rsidRDefault="00C1057B">
      <w:pPr>
        <w:adjustRightInd w:val="0"/>
        <w:snapToGrid w:val="0"/>
        <w:outlineLvl w:val="1"/>
        <w:rPr>
          <w:rFonts w:ascii="仿宋" w:eastAsia="仿宋" w:hAnsi="仿宋" w:cs="仿宋"/>
          <w:b/>
          <w:sz w:val="28"/>
          <w:szCs w:val="28"/>
        </w:rPr>
      </w:pPr>
      <w:bookmarkStart w:id="67" w:name="八、中标服务费"/>
      <w:bookmarkStart w:id="68" w:name="_Toc17622"/>
      <w:bookmarkStart w:id="69" w:name="_Toc21981"/>
      <w:bookmarkEnd w:id="67"/>
      <w:r>
        <w:rPr>
          <w:rFonts w:ascii="仿宋" w:eastAsia="仿宋" w:hAnsi="仿宋" w:cs="仿宋" w:hint="eastAsia"/>
          <w:b/>
          <w:sz w:val="28"/>
          <w:szCs w:val="28"/>
        </w:rPr>
        <w:t>八、中标服务费</w:t>
      </w:r>
      <w:bookmarkEnd w:id="68"/>
      <w:bookmarkEnd w:id="69"/>
    </w:p>
    <w:p w:rsidR="008C4621" w:rsidRDefault="00C1057B" w:rsidP="00AB509D">
      <w:pPr>
        <w:pStyle w:val="a6"/>
        <w:adjustRightInd w:val="0"/>
        <w:snapToGrid w:val="0"/>
        <w:spacing w:before="212"/>
        <w:ind w:firstLineChars="200" w:firstLine="560"/>
        <w:rPr>
          <w:rFonts w:ascii="仿宋" w:eastAsia="仿宋" w:hAnsi="仿宋" w:cs="仿宋"/>
          <w:sz w:val="28"/>
          <w:szCs w:val="28"/>
        </w:rPr>
      </w:pPr>
      <w:r>
        <w:rPr>
          <w:rFonts w:ascii="仿宋" w:eastAsia="仿宋" w:hAnsi="仿宋" w:cs="仿宋" w:hint="eastAsia"/>
          <w:sz w:val="28"/>
          <w:szCs w:val="28"/>
        </w:rPr>
        <w:t>本项目中标服务费由中标单位向招标代理单位缴纳。</w:t>
      </w:r>
    </w:p>
    <w:p w:rsidR="008C4621" w:rsidRDefault="00C1057B">
      <w:pPr>
        <w:pStyle w:val="af0"/>
        <w:spacing w:after="0"/>
        <w:ind w:firstLineChars="0" w:firstLine="0"/>
        <w:outlineLvl w:val="1"/>
        <w:rPr>
          <w:rFonts w:ascii="仿宋" w:eastAsia="仿宋" w:hAnsi="仿宋" w:cs="仿宋"/>
          <w:b/>
          <w:sz w:val="28"/>
          <w:szCs w:val="28"/>
          <w:lang w:val="en-US"/>
        </w:rPr>
      </w:pPr>
      <w:bookmarkStart w:id="70" w:name="_Toc30576"/>
      <w:bookmarkStart w:id="71" w:name="_Toc25305"/>
      <w:r>
        <w:rPr>
          <w:rFonts w:ascii="仿宋" w:eastAsia="仿宋" w:hAnsi="仿宋" w:cs="仿宋" w:hint="eastAsia"/>
          <w:b/>
          <w:sz w:val="28"/>
          <w:szCs w:val="28"/>
          <w:lang w:val="en-US"/>
        </w:rPr>
        <w:t>九、质疑的提出及处理</w:t>
      </w:r>
      <w:bookmarkEnd w:id="70"/>
      <w:bookmarkEnd w:id="71"/>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政府采购供应商（以下简称供应商）提出质疑和投诉应当坚持依法依规、诚实 信用原则。</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5</w:t>
      </w:r>
      <w:r>
        <w:rPr>
          <w:rFonts w:ascii="仿宋" w:eastAsia="仿宋" w:hAnsi="仿宋" w:cs="仿宋" w:hint="eastAsia"/>
          <w:sz w:val="28"/>
          <w:szCs w:val="28"/>
        </w:rPr>
        <w:t>.  质疑的提出</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5</w:t>
      </w:r>
      <w:r>
        <w:rPr>
          <w:rFonts w:ascii="仿宋" w:eastAsia="仿宋" w:hAnsi="仿宋" w:cs="仿宋" w:hint="eastAsia"/>
          <w:sz w:val="28"/>
          <w:szCs w:val="28"/>
        </w:rPr>
        <w:t>.1 供应商认为采购文件、采购过程、中标或者成交结果使自己的权益受到损害的，可以在知道或者应知其权益受到损害之日起七个工作日内，以书面形式向</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 xml:space="preserve">采购人、采购代理机构提出质疑。 采购文件可以要求供应商在法定质疑期内一次性提出针对同一采购程序环节的质疑。 供应商应知其权益受到损害之日，是指：（1）对可以质疑的采购文件提出质疑的，为收到采购文件之日或者采购文件公告期限届满之日。（2）对采购过程提出质 </w:t>
      </w:r>
      <w:proofErr w:type="gramStart"/>
      <w:r>
        <w:rPr>
          <w:rFonts w:ascii="仿宋" w:eastAsia="仿宋" w:hAnsi="仿宋" w:cs="仿宋" w:hint="eastAsia"/>
          <w:sz w:val="28"/>
          <w:szCs w:val="28"/>
        </w:rPr>
        <w:t>疑</w:t>
      </w:r>
      <w:proofErr w:type="gramEnd"/>
      <w:r>
        <w:rPr>
          <w:rFonts w:ascii="仿宋" w:eastAsia="仿宋" w:hAnsi="仿宋" w:cs="仿宋" w:hint="eastAsia"/>
          <w:sz w:val="28"/>
          <w:szCs w:val="28"/>
        </w:rPr>
        <w:t>的，为各采购程序环节结束之日。（3）对中标或者成交结果提出质疑的，为中标或者成交结果公告期限届满之日。</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5</w:t>
      </w:r>
      <w:r>
        <w:rPr>
          <w:rFonts w:ascii="仿宋" w:eastAsia="仿宋" w:hAnsi="仿宋" w:cs="仿宋" w:hint="eastAsia"/>
          <w:sz w:val="28"/>
          <w:szCs w:val="28"/>
        </w:rPr>
        <w:t>.2 提出质疑的供应商（以下简称质疑供应商）应当是参与所质疑项目采购活动的供应商。</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lastRenderedPageBreak/>
        <w:t xml:space="preserve">潜在供应商已依法获取其可质疑的采购文件的，可以对该文件提出质疑。对采购文件提出质疑的，应当在获取采购文件或者采购文件公告期限届满之日起 7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工 作日内提出。</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5</w:t>
      </w:r>
      <w:r>
        <w:rPr>
          <w:rFonts w:ascii="仿宋" w:eastAsia="仿宋" w:hAnsi="仿宋" w:cs="仿宋" w:hint="eastAsia"/>
          <w:sz w:val="28"/>
          <w:szCs w:val="28"/>
        </w:rPr>
        <w:t>.3 供应商提出质疑应当提交质疑函和必要的证明材料。质疑</w:t>
      </w:r>
      <w:proofErr w:type="gramStart"/>
      <w:r>
        <w:rPr>
          <w:rFonts w:ascii="仿宋" w:eastAsia="仿宋" w:hAnsi="仿宋" w:cs="仿宋" w:hint="eastAsia"/>
          <w:sz w:val="28"/>
          <w:szCs w:val="28"/>
        </w:rPr>
        <w:t>函应当</w:t>
      </w:r>
      <w:proofErr w:type="gramEnd"/>
      <w:r>
        <w:rPr>
          <w:rFonts w:ascii="仿宋" w:eastAsia="仿宋" w:hAnsi="仿宋" w:cs="仿宋" w:hint="eastAsia"/>
          <w:sz w:val="28"/>
          <w:szCs w:val="28"/>
        </w:rPr>
        <w:t>包括下列内容：</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（1）供应商的姓名或者名称、地址、邮编、联系人及联系电话；</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（2）质疑项目的名称、编号；</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（3）具体、明确的质疑事项和与质疑事项相关的请求；</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（4）事实依据；</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（5）必要的法律依据；</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（6）提出质疑的日期。 供应商为自然人的，应当由本人签字；供应商为法人或者其他组织的，应当由法定代表人、主要负责人，或者其授权代表签字或者盖章，并加盖公章。 提出质疑时，必须按照“实事求是”、“谁主张，谁举证”的原则，提供相关证明材料，不能主观臆测。</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5</w:t>
      </w:r>
      <w:r>
        <w:rPr>
          <w:rFonts w:ascii="仿宋" w:eastAsia="仿宋" w:hAnsi="仿宋" w:cs="仿宋" w:hint="eastAsia"/>
          <w:sz w:val="28"/>
          <w:szCs w:val="28"/>
        </w:rPr>
        <w:t>.4 供应商可以委托代理人进行质疑和投诉。其授权委托书应当载明代理人的 姓名或者名称、代理事项、具体权限、期限和相关事项。供应商为自然人的，应当 由本人签字；供应商为法人或者其他组织的，应当由法定代表人、主要负责人签字 或者盖章，并加盖公章。</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代理人提出质疑和投诉，应当提交供应商签署的授权委托书。</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5</w:t>
      </w:r>
      <w:r>
        <w:rPr>
          <w:rFonts w:ascii="仿宋" w:eastAsia="仿宋" w:hAnsi="仿宋" w:cs="仿宋" w:hint="eastAsia"/>
          <w:sz w:val="28"/>
          <w:szCs w:val="28"/>
        </w:rPr>
        <w:t>.5 以联合体形</w:t>
      </w:r>
      <w:proofErr w:type="gramStart"/>
      <w:r>
        <w:rPr>
          <w:rFonts w:ascii="仿宋" w:eastAsia="仿宋" w:hAnsi="仿宋" w:cs="仿宋" w:hint="eastAsia"/>
          <w:sz w:val="28"/>
          <w:szCs w:val="28"/>
        </w:rPr>
        <w:t>式参加</w:t>
      </w:r>
      <w:proofErr w:type="gramEnd"/>
      <w:r>
        <w:rPr>
          <w:rFonts w:ascii="仿宋" w:eastAsia="仿宋" w:hAnsi="仿宋" w:cs="仿宋" w:hint="eastAsia"/>
          <w:sz w:val="28"/>
          <w:szCs w:val="28"/>
        </w:rPr>
        <w:t>政府采购活动的，其投诉应当由组成联合体的所有供应 商共同提出。</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5</w:t>
      </w:r>
      <w:r>
        <w:rPr>
          <w:rFonts w:ascii="仿宋" w:eastAsia="仿宋" w:hAnsi="仿宋" w:cs="仿宋" w:hint="eastAsia"/>
          <w:sz w:val="28"/>
          <w:szCs w:val="28"/>
        </w:rPr>
        <w:t>.6 质疑必须提供合法的信息来源或有效证据。质疑人捏造事实、提供虚假</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材料或者以非法手段取得证明材料进行质疑的，将不予受理。质疑人应当保证所提 出的质疑内容及相关证明材料的真实性及来源的合法性，并承担相应的法律责任。 属于须由相关部门调查、鉴定或者先行做出相关认定的事项，质疑人应当依法申请 具有法定职权的部门查清、认定，并将相关结果提供给招标方。招标方不具有法定 调查、认定权限和义务。</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5</w:t>
      </w:r>
      <w:r>
        <w:rPr>
          <w:rFonts w:ascii="仿宋" w:eastAsia="仿宋" w:hAnsi="仿宋" w:cs="仿宋" w:hint="eastAsia"/>
          <w:sz w:val="28"/>
          <w:szCs w:val="28"/>
        </w:rPr>
        <w:t>.7 证明材料要具备客观性、关联性、合法性，无法查实的（如宣传册、媒体 报道、猜测、推理等）不能作为证明材料。</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5</w:t>
      </w:r>
      <w:r>
        <w:rPr>
          <w:rFonts w:ascii="仿宋" w:eastAsia="仿宋" w:hAnsi="仿宋" w:cs="仿宋" w:hint="eastAsia"/>
          <w:sz w:val="28"/>
          <w:szCs w:val="28"/>
        </w:rPr>
        <w:t>.8 对不能提供相关证明材料的、涉及商业秘密的、非书面形式送达的、匿名 的质疑将不予受理。</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6</w:t>
      </w:r>
      <w:r>
        <w:rPr>
          <w:rFonts w:ascii="仿宋" w:eastAsia="仿宋" w:hAnsi="仿宋" w:cs="仿宋" w:hint="eastAsia"/>
          <w:sz w:val="28"/>
          <w:szCs w:val="28"/>
        </w:rPr>
        <w:t>.  受理和处理</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6</w:t>
      </w:r>
      <w:r>
        <w:rPr>
          <w:rFonts w:ascii="仿宋" w:eastAsia="仿宋" w:hAnsi="仿宋" w:cs="仿宋" w:hint="eastAsia"/>
          <w:sz w:val="28"/>
          <w:szCs w:val="28"/>
        </w:rPr>
        <w:t>.1 《质疑函》必须由质疑方的法定代表人或参与本次投标的被授权人以书面的形式送达招标方或采购单位。</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6</w:t>
      </w:r>
      <w:r>
        <w:rPr>
          <w:rFonts w:ascii="仿宋" w:eastAsia="仿宋" w:hAnsi="仿宋" w:cs="仿宋" w:hint="eastAsia"/>
          <w:sz w:val="28"/>
          <w:szCs w:val="28"/>
        </w:rPr>
        <w:t xml:space="preserve">.2 采购人、采购代理机构不得拒收质疑供应商在法定质疑期内发出的质疑函， 应当在收到质疑函后 7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工作日内</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答复，并以书面形式通知质疑供应商和其他 有关供应商。</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6</w:t>
      </w:r>
      <w:r>
        <w:rPr>
          <w:rFonts w:ascii="仿宋" w:eastAsia="仿宋" w:hAnsi="仿宋" w:cs="仿宋" w:hint="eastAsia"/>
          <w:sz w:val="28"/>
          <w:szCs w:val="28"/>
        </w:rPr>
        <w:t>.3 质疑答复的内容不得涉及商业秘密。</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6</w:t>
      </w:r>
      <w:r>
        <w:rPr>
          <w:rFonts w:ascii="仿宋" w:eastAsia="仿宋" w:hAnsi="仿宋" w:cs="仿宋" w:hint="eastAsia"/>
          <w:sz w:val="28"/>
          <w:szCs w:val="28"/>
        </w:rPr>
        <w:t>.4  对于不符合上述 3</w:t>
      </w:r>
      <w:r>
        <w:rPr>
          <w:rFonts w:ascii="仿宋" w:eastAsia="仿宋" w:hAnsi="仿宋" w:cs="仿宋" w:hint="eastAsia"/>
          <w:sz w:val="28"/>
          <w:szCs w:val="28"/>
          <w:lang w:val="en-US"/>
        </w:rPr>
        <w:t>5</w:t>
      </w:r>
      <w:r>
        <w:rPr>
          <w:rFonts w:ascii="仿宋" w:eastAsia="仿宋" w:hAnsi="仿宋" w:cs="仿宋" w:hint="eastAsia"/>
          <w:sz w:val="28"/>
          <w:szCs w:val="28"/>
        </w:rPr>
        <w:t xml:space="preserve"> 项所述的相关条款要求的质疑，招标方将不予受</w:t>
      </w:r>
      <w:r>
        <w:rPr>
          <w:rFonts w:ascii="仿宋" w:eastAsia="仿宋" w:hAnsi="仿宋" w:cs="仿宋" w:hint="eastAsia"/>
          <w:sz w:val="28"/>
          <w:szCs w:val="28"/>
        </w:rPr>
        <w:lastRenderedPageBreak/>
        <w:t>理。</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6</w:t>
      </w:r>
      <w:r>
        <w:rPr>
          <w:rFonts w:ascii="仿宋" w:eastAsia="仿宋" w:hAnsi="仿宋" w:cs="仿宋" w:hint="eastAsia"/>
          <w:sz w:val="28"/>
          <w:szCs w:val="28"/>
        </w:rPr>
        <w:t>.5 在处理过程中，发现需要质疑人进一步补充相关佐证材料的，要求质疑人 在规定时间内提供。质疑人不能按照要求提供相关佐证材料的，视同放弃质疑。</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6</w:t>
      </w:r>
      <w:r>
        <w:rPr>
          <w:rFonts w:ascii="仿宋" w:eastAsia="仿宋" w:hAnsi="仿宋" w:cs="仿宋" w:hint="eastAsia"/>
          <w:sz w:val="28"/>
          <w:szCs w:val="28"/>
        </w:rPr>
        <w:t>.6 招标方或采购单位负责对质疑的回复工作，将质疑人的质疑材料提供</w:t>
      </w:r>
      <w:proofErr w:type="gramStart"/>
      <w:r>
        <w:rPr>
          <w:rFonts w:ascii="仿宋" w:eastAsia="仿宋" w:hAnsi="仿宋" w:cs="仿宋" w:hint="eastAsia"/>
          <w:sz w:val="28"/>
          <w:szCs w:val="28"/>
        </w:rPr>
        <w:t>给相 关专家</w:t>
      </w:r>
      <w:proofErr w:type="gramEnd"/>
      <w:r>
        <w:rPr>
          <w:rFonts w:ascii="仿宋" w:eastAsia="仿宋" w:hAnsi="仿宋" w:cs="仿宋" w:hint="eastAsia"/>
          <w:sz w:val="28"/>
          <w:szCs w:val="28"/>
        </w:rPr>
        <w:t>或评审小组，并将处理意见回复质疑人。</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6</w:t>
      </w:r>
      <w:r>
        <w:rPr>
          <w:rFonts w:ascii="仿宋" w:eastAsia="仿宋" w:hAnsi="仿宋" w:cs="仿宋" w:hint="eastAsia"/>
          <w:sz w:val="28"/>
          <w:szCs w:val="28"/>
        </w:rPr>
        <w:t xml:space="preserve">.7 采购人、采购代理机构认为供应商质疑不成立，或者成立但未对中标、成 </w:t>
      </w:r>
      <w:proofErr w:type="gramStart"/>
      <w:r>
        <w:rPr>
          <w:rFonts w:ascii="仿宋" w:eastAsia="仿宋" w:hAnsi="仿宋" w:cs="仿宋" w:hint="eastAsia"/>
          <w:sz w:val="28"/>
          <w:szCs w:val="28"/>
        </w:rPr>
        <w:t>交结果</w:t>
      </w:r>
      <w:proofErr w:type="gramEnd"/>
      <w:r>
        <w:rPr>
          <w:rFonts w:ascii="仿宋" w:eastAsia="仿宋" w:hAnsi="仿宋" w:cs="仿宋" w:hint="eastAsia"/>
          <w:sz w:val="28"/>
          <w:szCs w:val="28"/>
        </w:rPr>
        <w:t>构成影响的，继续开展采购活动；认为供应商质疑成立且影响或者可能影响 中标、成交结果的，按照下列情况处理：</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（1）对采购文件提出的质疑，依法通过澄清或者修改可以继续开展采购活动的， 澄清或者修改采购文件后继续开展采购活动；否则应当修改采购文件后重新开展采 购活动。</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（2）对采购过程、中标或者成交结果提出的质疑，合格供应</w:t>
      </w:r>
      <w:proofErr w:type="gramStart"/>
      <w:r>
        <w:rPr>
          <w:rFonts w:ascii="仿宋" w:eastAsia="仿宋" w:hAnsi="仿宋" w:cs="仿宋" w:hint="eastAsia"/>
          <w:sz w:val="28"/>
          <w:szCs w:val="28"/>
        </w:rPr>
        <w:t>商符合</w:t>
      </w:r>
      <w:proofErr w:type="gramEnd"/>
      <w:r>
        <w:rPr>
          <w:rFonts w:ascii="仿宋" w:eastAsia="仿宋" w:hAnsi="仿宋" w:cs="仿宋" w:hint="eastAsia"/>
          <w:sz w:val="28"/>
          <w:szCs w:val="28"/>
        </w:rPr>
        <w:t>法定数量时， 可以从合格的中标或者成交候选人中另行确定中标、成交供应商的，应当依法另行 确定中标、成交供应商；否则应当重新开展采购活动。</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质疑答复导致中标、成交结果改变的，采购人或者采购代理机构应当将有关情况书面报告本级财政部门。</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7</w:t>
      </w:r>
      <w:r>
        <w:rPr>
          <w:rFonts w:ascii="仿宋" w:eastAsia="仿宋" w:hAnsi="仿宋" w:cs="仿宋" w:hint="eastAsia"/>
          <w:sz w:val="28"/>
          <w:szCs w:val="28"/>
        </w:rPr>
        <w:t>.  质疑无效的处理</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7</w:t>
      </w:r>
      <w:r>
        <w:rPr>
          <w:rFonts w:ascii="仿宋" w:eastAsia="仿宋" w:hAnsi="仿宋" w:cs="仿宋" w:hint="eastAsia"/>
          <w:sz w:val="28"/>
          <w:szCs w:val="28"/>
        </w:rPr>
        <w:t xml:space="preserve">.1 质疑人提供的相关佐证材料不能证明质疑成立的，招标方可要求质疑人补 </w:t>
      </w:r>
      <w:proofErr w:type="gramStart"/>
      <w:r>
        <w:rPr>
          <w:rFonts w:ascii="仿宋" w:eastAsia="仿宋" w:hAnsi="仿宋" w:cs="仿宋" w:hint="eastAsia"/>
          <w:sz w:val="28"/>
          <w:szCs w:val="28"/>
        </w:rPr>
        <w:t>充相关</w:t>
      </w:r>
      <w:proofErr w:type="gramEnd"/>
      <w:r>
        <w:rPr>
          <w:rFonts w:ascii="仿宋" w:eastAsia="仿宋" w:hAnsi="仿宋" w:cs="仿宋" w:hint="eastAsia"/>
          <w:sz w:val="28"/>
          <w:szCs w:val="28"/>
        </w:rPr>
        <w:t>佐证材料，如补充材料仍不能证明质疑成立的，将不予受理。</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7</w:t>
      </w:r>
      <w:r>
        <w:rPr>
          <w:rFonts w:ascii="仿宋" w:eastAsia="仿宋" w:hAnsi="仿宋" w:cs="仿宋" w:hint="eastAsia"/>
          <w:sz w:val="28"/>
          <w:szCs w:val="28"/>
        </w:rPr>
        <w:t>.2 对于质疑人在质疑期间不配合进行质疑调查处理的，视为自动放弃质疑。</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7</w:t>
      </w:r>
      <w:r>
        <w:rPr>
          <w:rFonts w:ascii="仿宋" w:eastAsia="仿宋" w:hAnsi="仿宋" w:cs="仿宋" w:hint="eastAsia"/>
          <w:sz w:val="28"/>
          <w:szCs w:val="28"/>
        </w:rPr>
        <w:t>.3 质疑人提出的质疑，经评标专家审定后驳回的，列为无效质疑。</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7</w:t>
      </w:r>
      <w:r>
        <w:rPr>
          <w:rFonts w:ascii="仿宋" w:eastAsia="仿宋" w:hAnsi="仿宋" w:cs="仿宋" w:hint="eastAsia"/>
          <w:sz w:val="28"/>
          <w:szCs w:val="28"/>
        </w:rPr>
        <w:t>.4 对于质疑中使用虚假材料或恶意方式质疑的，按无效质疑处理，并列入不良记录供应商名单。</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7</w:t>
      </w:r>
      <w:r>
        <w:rPr>
          <w:rFonts w:ascii="仿宋" w:eastAsia="仿宋" w:hAnsi="仿宋" w:cs="仿宋" w:hint="eastAsia"/>
          <w:sz w:val="28"/>
          <w:szCs w:val="28"/>
        </w:rPr>
        <w:t>.5 质疑人进行质疑后，招标方在法定时间内对质疑进行回复，质疑人认为回复不满意的，可向相关的采购管理部门进行投诉。</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8</w:t>
      </w:r>
      <w:r>
        <w:rPr>
          <w:rFonts w:ascii="仿宋" w:eastAsia="仿宋" w:hAnsi="仿宋" w:cs="仿宋" w:hint="eastAsia"/>
          <w:sz w:val="28"/>
          <w:szCs w:val="28"/>
        </w:rPr>
        <w:t>其他</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8</w:t>
      </w:r>
      <w:r>
        <w:rPr>
          <w:rFonts w:ascii="仿宋" w:eastAsia="仿宋" w:hAnsi="仿宋" w:cs="仿宋" w:hint="eastAsia"/>
          <w:sz w:val="28"/>
          <w:szCs w:val="28"/>
        </w:rPr>
        <w:t>.1 质疑函和投诉书应当使用中文。质疑函和投诉书的范本，由财政部制定。</w:t>
      </w:r>
    </w:p>
    <w:p w:rsidR="008C4621" w:rsidRDefault="00C1057B">
      <w:pPr>
        <w:pStyle w:val="af6"/>
        <w:tabs>
          <w:tab w:val="left" w:pos="1781"/>
        </w:tabs>
        <w:adjustRightInd w:val="0"/>
        <w:snapToGrid w:val="0"/>
        <w:ind w:left="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en-US"/>
        </w:rPr>
        <w:t>8</w:t>
      </w:r>
      <w:r>
        <w:rPr>
          <w:rFonts w:ascii="仿宋" w:eastAsia="仿宋" w:hAnsi="仿宋" w:cs="仿宋" w:hint="eastAsia"/>
          <w:sz w:val="28"/>
          <w:szCs w:val="28"/>
        </w:rPr>
        <w:t>.2 对在质疑答复和投诉处理过程中知悉的国家秘密、商业秘密、个人隐私和依法不予公开的信息，财政部门、采购人、采购代理机构等相关知情人应当保密。</w:t>
      </w:r>
    </w:p>
    <w:p w:rsidR="008C4621" w:rsidRDefault="008C4621">
      <w:pPr>
        <w:pStyle w:val="af6"/>
        <w:tabs>
          <w:tab w:val="left" w:pos="1781"/>
        </w:tabs>
        <w:adjustRightInd w:val="0"/>
        <w:snapToGrid w:val="0"/>
        <w:ind w:left="0" w:firstLine="0"/>
        <w:rPr>
          <w:rFonts w:ascii="Times New Roman" w:eastAsia="仿宋" w:hAnsi="Times New Roman" w:cs="Times New Roman"/>
          <w:sz w:val="21"/>
          <w:szCs w:val="20"/>
        </w:rPr>
        <w:sectPr w:rsidR="008C4621">
          <w:pgSz w:w="11922" w:h="16838"/>
          <w:pgMar w:top="1247" w:right="1247" w:bottom="1247" w:left="1247" w:header="283" w:footer="283" w:gutter="0"/>
          <w:cols w:space="720"/>
          <w:docGrid w:linePitch="299"/>
        </w:sectPr>
      </w:pPr>
    </w:p>
    <w:p w:rsidR="008C4621" w:rsidRPr="00AB509D" w:rsidRDefault="00C1057B">
      <w:pPr>
        <w:tabs>
          <w:tab w:val="left" w:pos="4600"/>
        </w:tabs>
        <w:adjustRightInd w:val="0"/>
        <w:spacing w:line="480" w:lineRule="exact"/>
        <w:jc w:val="center"/>
        <w:outlineLvl w:val="0"/>
        <w:rPr>
          <w:rFonts w:ascii="Times New Roman" w:eastAsia="仿宋" w:hAnsi="Times New Roman" w:cs="Times New Roman"/>
          <w:sz w:val="36"/>
        </w:rPr>
      </w:pPr>
      <w:bookmarkStart w:id="72" w:name="_Toc3875"/>
      <w:bookmarkStart w:id="73" w:name="_Toc236"/>
      <w:r w:rsidRPr="00AB509D">
        <w:rPr>
          <w:rFonts w:ascii="Times New Roman" w:eastAsia="仿宋" w:hAnsi="Times New Roman" w:cs="Times New Roman"/>
          <w:b/>
          <w:bCs/>
          <w:spacing w:val="-3"/>
          <w:sz w:val="32"/>
          <w:szCs w:val="32"/>
          <w:lang w:val="en-US"/>
        </w:rPr>
        <w:lastRenderedPageBreak/>
        <w:t>第三章</w:t>
      </w:r>
      <w:r w:rsidRPr="00AB509D">
        <w:rPr>
          <w:rFonts w:ascii="Times New Roman" w:eastAsia="仿宋" w:hAnsi="Times New Roman" w:cs="Times New Roman"/>
          <w:b/>
          <w:bCs/>
          <w:spacing w:val="-3"/>
          <w:sz w:val="32"/>
          <w:szCs w:val="32"/>
          <w:lang w:val="en-US"/>
        </w:rPr>
        <w:t xml:space="preserve"> </w:t>
      </w:r>
      <w:r w:rsidRPr="00AB509D">
        <w:rPr>
          <w:rFonts w:ascii="Times New Roman" w:eastAsia="仿宋" w:hAnsi="Times New Roman" w:cs="Times New Roman"/>
          <w:b/>
          <w:bCs/>
          <w:spacing w:val="-3"/>
          <w:sz w:val="32"/>
          <w:szCs w:val="32"/>
          <w:lang w:val="en-US"/>
        </w:rPr>
        <w:t>合同条款</w:t>
      </w:r>
      <w:bookmarkEnd w:id="72"/>
      <w:bookmarkEnd w:id="73"/>
    </w:p>
    <w:p w:rsidR="008C4621" w:rsidRPr="00C33EEE" w:rsidRDefault="008C4621">
      <w:pPr>
        <w:adjustRightInd w:val="0"/>
        <w:spacing w:before="2" w:line="140" w:lineRule="exact"/>
        <w:rPr>
          <w:rFonts w:ascii="Times New Roman" w:eastAsia="仿宋" w:hAnsi="Times New Roman" w:cs="Times New Roman"/>
          <w:color w:val="FF0000"/>
          <w:sz w:val="14"/>
        </w:rPr>
      </w:pPr>
    </w:p>
    <w:p w:rsidR="00AB509D" w:rsidRDefault="00AB509D" w:rsidP="00AB509D">
      <w:pPr>
        <w:spacing w:line="440" w:lineRule="exact"/>
        <w:rPr>
          <w:sz w:val="24"/>
          <w:szCs w:val="24"/>
        </w:rPr>
      </w:pPr>
      <w:bookmarkStart w:id="74" w:name="_Toc2530"/>
      <w:bookmarkStart w:id="75" w:name="_Toc697"/>
      <w:r>
        <w:rPr>
          <w:rFonts w:hint="eastAsia"/>
          <w:sz w:val="24"/>
          <w:szCs w:val="24"/>
        </w:rPr>
        <w:t>（</w:t>
      </w:r>
      <w:r>
        <w:rPr>
          <w:rFonts w:hint="eastAsia"/>
          <w:b/>
          <w:bCs/>
          <w:sz w:val="24"/>
          <w:szCs w:val="24"/>
        </w:rPr>
        <w:t>本合同仅供参考，具体合同条款甲乙双方自行约定</w:t>
      </w:r>
      <w:r>
        <w:rPr>
          <w:rFonts w:hint="eastAsia"/>
          <w:sz w:val="24"/>
          <w:szCs w:val="24"/>
        </w:rPr>
        <w:t>）</w:t>
      </w:r>
    </w:p>
    <w:p w:rsidR="00AB509D" w:rsidRDefault="00AB509D" w:rsidP="00AB509D">
      <w:pPr>
        <w:pStyle w:val="a6"/>
        <w:spacing w:line="480" w:lineRule="auto"/>
        <w:ind w:left="880"/>
        <w:jc w:val="center"/>
        <w:rPr>
          <w:b/>
          <w:bCs/>
          <w:spacing w:val="-20"/>
          <w:kern w:val="44"/>
          <w:sz w:val="40"/>
          <w:szCs w:val="40"/>
        </w:rPr>
      </w:pPr>
    </w:p>
    <w:p w:rsidR="00AB509D" w:rsidRDefault="00AB509D" w:rsidP="00AB509D">
      <w:pPr>
        <w:pStyle w:val="a6"/>
        <w:spacing w:line="480" w:lineRule="auto"/>
        <w:ind w:left="880"/>
        <w:jc w:val="center"/>
        <w:rPr>
          <w:b/>
          <w:bCs/>
          <w:spacing w:val="-20"/>
          <w:kern w:val="44"/>
          <w:sz w:val="40"/>
          <w:szCs w:val="40"/>
        </w:rPr>
      </w:pPr>
    </w:p>
    <w:p w:rsidR="00AB509D" w:rsidRDefault="00AB509D" w:rsidP="00AB509D">
      <w:pPr>
        <w:pStyle w:val="a6"/>
        <w:spacing w:line="480" w:lineRule="auto"/>
        <w:ind w:left="880"/>
        <w:jc w:val="center"/>
        <w:rPr>
          <w:b/>
          <w:bCs/>
          <w:spacing w:val="-20"/>
          <w:kern w:val="44"/>
          <w:sz w:val="40"/>
          <w:szCs w:val="40"/>
        </w:rPr>
      </w:pPr>
    </w:p>
    <w:p w:rsidR="00AB509D" w:rsidRDefault="00AB509D" w:rsidP="00AB509D">
      <w:pPr>
        <w:pStyle w:val="a6"/>
        <w:spacing w:line="480" w:lineRule="auto"/>
        <w:ind w:left="880"/>
        <w:jc w:val="center"/>
        <w:rPr>
          <w:b/>
          <w:bCs/>
          <w:spacing w:val="-20"/>
          <w:kern w:val="44"/>
          <w:sz w:val="40"/>
          <w:szCs w:val="40"/>
        </w:rPr>
      </w:pPr>
      <w:r>
        <w:rPr>
          <w:rFonts w:hint="eastAsia"/>
          <w:b/>
          <w:bCs/>
          <w:spacing w:val="-20"/>
          <w:kern w:val="44"/>
          <w:sz w:val="40"/>
          <w:szCs w:val="40"/>
        </w:rPr>
        <w:t>政府采购货物买卖合同</w:t>
      </w:r>
    </w:p>
    <w:p w:rsidR="00AB509D" w:rsidRDefault="00AB509D" w:rsidP="00AB509D">
      <w:pPr>
        <w:pStyle w:val="a6"/>
        <w:spacing w:line="480" w:lineRule="auto"/>
        <w:ind w:left="880"/>
        <w:jc w:val="center"/>
        <w:rPr>
          <w:b/>
          <w:bCs/>
          <w:spacing w:val="-20"/>
          <w:kern w:val="44"/>
          <w:sz w:val="40"/>
          <w:szCs w:val="40"/>
        </w:rPr>
      </w:pPr>
      <w:r>
        <w:rPr>
          <w:rFonts w:hint="eastAsia"/>
          <w:b/>
          <w:bCs/>
          <w:spacing w:val="-20"/>
          <w:kern w:val="44"/>
          <w:sz w:val="40"/>
          <w:szCs w:val="40"/>
        </w:rPr>
        <w:t>（试行）</w:t>
      </w:r>
    </w:p>
    <w:p w:rsidR="00AB509D" w:rsidRDefault="00AB509D" w:rsidP="00AB509D">
      <w:pPr>
        <w:spacing w:line="440" w:lineRule="exact"/>
        <w:rPr>
          <w:b/>
          <w:bCs/>
          <w:spacing w:val="-20"/>
          <w:kern w:val="44"/>
          <w:sz w:val="24"/>
          <w:szCs w:val="24"/>
        </w:rPr>
      </w:pPr>
    </w:p>
    <w:p w:rsidR="00AB509D" w:rsidRDefault="00AB509D" w:rsidP="00AB509D">
      <w:pPr>
        <w:spacing w:line="440" w:lineRule="exact"/>
        <w:rPr>
          <w:b/>
          <w:bCs/>
          <w:spacing w:val="-20"/>
          <w:kern w:val="44"/>
          <w:sz w:val="24"/>
          <w:szCs w:val="24"/>
        </w:rPr>
      </w:pPr>
    </w:p>
    <w:p w:rsidR="00AB509D" w:rsidRDefault="00AB509D" w:rsidP="00AB509D">
      <w:pPr>
        <w:spacing w:line="440" w:lineRule="exact"/>
        <w:rPr>
          <w:b/>
          <w:bCs/>
          <w:spacing w:val="-20"/>
          <w:kern w:val="44"/>
          <w:sz w:val="24"/>
          <w:szCs w:val="24"/>
        </w:rPr>
      </w:pPr>
    </w:p>
    <w:p w:rsidR="00AB509D" w:rsidRDefault="00AB509D" w:rsidP="00AB509D">
      <w:pPr>
        <w:spacing w:line="440" w:lineRule="exact"/>
        <w:rPr>
          <w:b/>
          <w:bCs/>
          <w:spacing w:val="-20"/>
          <w:kern w:val="44"/>
          <w:sz w:val="24"/>
          <w:szCs w:val="24"/>
        </w:rPr>
      </w:pPr>
    </w:p>
    <w:p w:rsidR="00AB509D" w:rsidRDefault="00AB509D" w:rsidP="00AB509D">
      <w:pPr>
        <w:spacing w:line="440" w:lineRule="exact"/>
        <w:rPr>
          <w:b/>
          <w:bCs/>
          <w:spacing w:val="-20"/>
          <w:kern w:val="44"/>
          <w:sz w:val="24"/>
          <w:szCs w:val="24"/>
        </w:rPr>
      </w:pPr>
    </w:p>
    <w:p w:rsidR="00AB509D" w:rsidRDefault="00AB509D" w:rsidP="00AB509D">
      <w:pPr>
        <w:spacing w:line="440" w:lineRule="exact"/>
        <w:rPr>
          <w:b/>
          <w:bCs/>
          <w:spacing w:val="-20"/>
          <w:kern w:val="44"/>
          <w:sz w:val="24"/>
          <w:szCs w:val="24"/>
        </w:rPr>
      </w:pPr>
    </w:p>
    <w:p w:rsidR="00AB509D" w:rsidRDefault="00AB509D" w:rsidP="00AB509D">
      <w:pPr>
        <w:spacing w:line="440" w:lineRule="exact"/>
        <w:rPr>
          <w:b/>
          <w:bCs/>
          <w:spacing w:val="-20"/>
          <w:kern w:val="44"/>
          <w:sz w:val="24"/>
          <w:szCs w:val="24"/>
        </w:rPr>
      </w:pPr>
    </w:p>
    <w:p w:rsidR="00AB509D" w:rsidRDefault="00AB509D" w:rsidP="00AB509D">
      <w:pPr>
        <w:spacing w:line="440" w:lineRule="exact"/>
        <w:ind w:leftChars="200" w:left="440"/>
        <w:rPr>
          <w:sz w:val="24"/>
          <w:szCs w:val="24"/>
        </w:rPr>
      </w:pPr>
      <w:r>
        <w:rPr>
          <w:rFonts w:hint="eastAsia"/>
          <w:sz w:val="24"/>
          <w:szCs w:val="24"/>
        </w:rPr>
        <w:t>项目名称：</w:t>
      </w:r>
    </w:p>
    <w:p w:rsidR="00AB509D" w:rsidRDefault="00AB509D" w:rsidP="00AB509D">
      <w:pPr>
        <w:spacing w:line="440" w:lineRule="exact"/>
        <w:ind w:leftChars="200" w:left="440"/>
        <w:rPr>
          <w:sz w:val="24"/>
          <w:szCs w:val="24"/>
          <w:u w:val="single"/>
        </w:rPr>
      </w:pPr>
      <w:r>
        <w:rPr>
          <w:rFonts w:hint="eastAsia"/>
          <w:sz w:val="24"/>
          <w:szCs w:val="24"/>
        </w:rPr>
        <w:t>合同编号：</w:t>
      </w:r>
    </w:p>
    <w:p w:rsidR="00AB509D" w:rsidRDefault="00AB509D" w:rsidP="00AB509D">
      <w:pPr>
        <w:spacing w:line="440" w:lineRule="exact"/>
        <w:ind w:leftChars="200" w:left="440"/>
        <w:rPr>
          <w:sz w:val="24"/>
          <w:szCs w:val="24"/>
        </w:rPr>
      </w:pPr>
      <w:r>
        <w:rPr>
          <w:rFonts w:hint="eastAsia"/>
          <w:sz w:val="24"/>
          <w:szCs w:val="24"/>
        </w:rPr>
        <w:t>甲方：</w:t>
      </w:r>
    </w:p>
    <w:p w:rsidR="00AB509D" w:rsidRDefault="00AB509D" w:rsidP="00AB509D">
      <w:pPr>
        <w:spacing w:line="440" w:lineRule="exact"/>
        <w:ind w:leftChars="200" w:left="440"/>
        <w:rPr>
          <w:sz w:val="24"/>
          <w:szCs w:val="24"/>
          <w:u w:val="single"/>
        </w:rPr>
      </w:pPr>
      <w:r>
        <w:rPr>
          <w:rFonts w:hint="eastAsia"/>
          <w:sz w:val="24"/>
          <w:szCs w:val="24"/>
        </w:rPr>
        <w:t>乙方：</w:t>
      </w:r>
    </w:p>
    <w:p w:rsidR="00AB509D" w:rsidRDefault="00AB509D" w:rsidP="00AB509D">
      <w:pPr>
        <w:spacing w:line="440" w:lineRule="exact"/>
        <w:ind w:leftChars="200" w:left="440"/>
        <w:rPr>
          <w:sz w:val="24"/>
          <w:szCs w:val="24"/>
        </w:rPr>
      </w:pPr>
      <w:r>
        <w:rPr>
          <w:rFonts w:hint="eastAsia"/>
          <w:sz w:val="24"/>
          <w:szCs w:val="24"/>
        </w:rPr>
        <w:t>签订时间：</w:t>
      </w:r>
    </w:p>
    <w:p w:rsidR="00AB509D" w:rsidRDefault="00AB509D" w:rsidP="00AB509D">
      <w:pPr>
        <w:spacing w:line="440" w:lineRule="exact"/>
        <w:rPr>
          <w:sz w:val="24"/>
          <w:szCs w:val="24"/>
        </w:rPr>
      </w:pPr>
    </w:p>
    <w:p w:rsidR="00AB509D" w:rsidRDefault="00AB509D" w:rsidP="00AB509D">
      <w:pPr>
        <w:spacing w:line="440" w:lineRule="exact"/>
        <w:rPr>
          <w:sz w:val="24"/>
          <w:szCs w:val="24"/>
        </w:rPr>
      </w:pPr>
      <w:r>
        <w:rPr>
          <w:rFonts w:hint="eastAsia"/>
          <w:sz w:val="24"/>
          <w:szCs w:val="24"/>
        </w:rPr>
        <w:br w:type="page"/>
      </w:r>
    </w:p>
    <w:p w:rsidR="00AB509D" w:rsidRDefault="00AB509D" w:rsidP="00AB509D">
      <w:pPr>
        <w:spacing w:line="440" w:lineRule="exact"/>
        <w:jc w:val="center"/>
        <w:rPr>
          <w:sz w:val="24"/>
          <w:szCs w:val="24"/>
        </w:rPr>
      </w:pPr>
      <w:r>
        <w:rPr>
          <w:rFonts w:hint="eastAsia"/>
          <w:sz w:val="24"/>
          <w:szCs w:val="24"/>
        </w:rPr>
        <w:lastRenderedPageBreak/>
        <w:t>使用说明</w:t>
      </w:r>
    </w:p>
    <w:p w:rsidR="00AB509D" w:rsidRDefault="00AB509D" w:rsidP="00AB509D">
      <w:pPr>
        <w:spacing w:line="440" w:lineRule="exact"/>
        <w:ind w:firstLineChars="200" w:firstLine="480"/>
        <w:rPr>
          <w:sz w:val="24"/>
          <w:szCs w:val="24"/>
        </w:rPr>
      </w:pPr>
    </w:p>
    <w:p w:rsidR="00AB509D" w:rsidRDefault="00AB509D" w:rsidP="00AB509D">
      <w:pPr>
        <w:spacing w:line="440" w:lineRule="exact"/>
        <w:ind w:firstLineChars="200" w:firstLine="480"/>
        <w:rPr>
          <w:sz w:val="24"/>
          <w:szCs w:val="24"/>
        </w:rPr>
      </w:pPr>
      <w:r>
        <w:rPr>
          <w:rFonts w:hint="eastAsia"/>
          <w:sz w:val="24"/>
          <w:szCs w:val="24"/>
        </w:rPr>
        <w:t>1.本合同标准文本适用于购买现成货物的采购项目，不包括需要供应商定制开发、创新研发的货物采购项目。</w:t>
      </w:r>
    </w:p>
    <w:p w:rsidR="00AB509D" w:rsidRDefault="00AB509D" w:rsidP="00AB509D">
      <w:pPr>
        <w:spacing w:line="440" w:lineRule="exact"/>
        <w:rPr>
          <w:sz w:val="24"/>
          <w:szCs w:val="24"/>
        </w:rPr>
      </w:pPr>
      <w:r>
        <w:rPr>
          <w:rFonts w:hint="eastAsia"/>
          <w:sz w:val="24"/>
          <w:szCs w:val="24"/>
        </w:rPr>
        <w:t>2.本合同标准文本为政府采购货物买卖合同编制提供参考，可以结合采购项目具体情况，对文本作必要的调整修订后使用。</w:t>
      </w:r>
    </w:p>
    <w:p w:rsidR="00AB509D" w:rsidRDefault="00AB509D" w:rsidP="00AB509D">
      <w:pPr>
        <w:spacing w:line="440" w:lineRule="exact"/>
        <w:ind w:firstLineChars="200" w:firstLine="480"/>
        <w:rPr>
          <w:sz w:val="24"/>
          <w:szCs w:val="24"/>
        </w:rPr>
      </w:pPr>
      <w:r>
        <w:rPr>
          <w:rFonts w:hint="eastAsia"/>
          <w:sz w:val="24"/>
          <w:szCs w:val="24"/>
        </w:rPr>
        <w:t>3.本合同标准文本各条款中，如涉及填写多家供应商、制造商，多种采购标的、分包主要内容等信息的，可根据采购项目具体情况添加信息项。</w:t>
      </w:r>
    </w:p>
    <w:p w:rsidR="00AB509D" w:rsidRDefault="00AB509D" w:rsidP="00AB509D">
      <w:pPr>
        <w:spacing w:line="440" w:lineRule="exact"/>
        <w:ind w:firstLineChars="200" w:firstLine="480"/>
        <w:rPr>
          <w:sz w:val="24"/>
          <w:szCs w:val="24"/>
        </w:rPr>
        <w:sectPr w:rsidR="00AB509D" w:rsidSect="00AB509D">
          <w:headerReference w:type="default" r:id="rId15"/>
          <w:footerReference w:type="default" r:id="rId16"/>
          <w:pgSz w:w="11906" w:h="16838"/>
          <w:pgMar w:top="1440" w:right="1800" w:bottom="1440" w:left="1800" w:header="851" w:footer="992" w:gutter="0"/>
          <w:cols w:space="720"/>
          <w:docGrid w:type="lines" w:linePitch="312"/>
        </w:sectPr>
      </w:pPr>
    </w:p>
    <w:p w:rsidR="00AB509D" w:rsidRDefault="00AB509D" w:rsidP="00AB509D">
      <w:pPr>
        <w:pStyle w:val="2"/>
        <w:adjustRightInd w:val="0"/>
        <w:snapToGrid w:val="0"/>
        <w:spacing w:line="440" w:lineRule="exact"/>
        <w:ind w:left="0"/>
        <w:jc w:val="center"/>
        <w:rPr>
          <w:b/>
          <w:sz w:val="24"/>
          <w:szCs w:val="24"/>
        </w:rPr>
      </w:pPr>
      <w:bookmarkStart w:id="76" w:name="_Toc22209"/>
      <w:r>
        <w:rPr>
          <w:rFonts w:hint="eastAsia"/>
          <w:b/>
          <w:sz w:val="24"/>
          <w:szCs w:val="24"/>
        </w:rPr>
        <w:lastRenderedPageBreak/>
        <w:t>第一节政府采购合同协议书</w:t>
      </w:r>
      <w:bookmarkEnd w:id="76"/>
    </w:p>
    <w:p w:rsidR="00AB509D" w:rsidRDefault="00AB509D" w:rsidP="00AB509D">
      <w:pPr>
        <w:adjustRightInd w:val="0"/>
        <w:snapToGrid w:val="0"/>
        <w:spacing w:line="440" w:lineRule="exact"/>
        <w:rPr>
          <w:sz w:val="24"/>
          <w:szCs w:val="24"/>
        </w:rPr>
      </w:pPr>
      <w:r>
        <w:rPr>
          <w:rFonts w:hint="eastAsia"/>
          <w:sz w:val="24"/>
          <w:szCs w:val="24"/>
        </w:rPr>
        <w:t>甲方（全称）：（采购人、受采购人委托签订合同的单位或采购文件约定的合同甲方）</w:t>
      </w:r>
    </w:p>
    <w:p w:rsidR="00AB509D" w:rsidRDefault="00AB509D" w:rsidP="00AB509D">
      <w:pPr>
        <w:adjustRightInd w:val="0"/>
        <w:snapToGrid w:val="0"/>
        <w:spacing w:line="440" w:lineRule="exact"/>
        <w:rPr>
          <w:sz w:val="24"/>
          <w:szCs w:val="24"/>
        </w:rPr>
      </w:pPr>
      <w:r>
        <w:rPr>
          <w:rFonts w:hint="eastAsia"/>
          <w:sz w:val="24"/>
          <w:szCs w:val="24"/>
        </w:rPr>
        <w:t>乙方（全称）：（供应商）</w:t>
      </w:r>
    </w:p>
    <w:p w:rsidR="00AB509D" w:rsidRPr="008B432A" w:rsidRDefault="00AB509D" w:rsidP="00AB509D">
      <w:pPr>
        <w:pStyle w:val="a7"/>
        <w:adjustRightInd w:val="0"/>
        <w:snapToGrid w:val="0"/>
        <w:spacing w:line="440" w:lineRule="exact"/>
        <w:ind w:firstLineChars="200" w:firstLine="480"/>
        <w:rPr>
          <w:color w:val="000000" w:themeColor="text1"/>
          <w:szCs w:val="24"/>
        </w:rPr>
      </w:pPr>
      <w:r w:rsidRPr="008B432A">
        <w:rPr>
          <w:rFonts w:hint="eastAsia"/>
          <w:color w:val="000000" w:themeColor="text1"/>
          <w:szCs w:val="24"/>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rsidR="00AB509D" w:rsidRPr="008B432A" w:rsidRDefault="00AB509D" w:rsidP="00AB509D">
      <w:pPr>
        <w:numPr>
          <w:ilvl w:val="0"/>
          <w:numId w:val="4"/>
        </w:numPr>
        <w:autoSpaceDE/>
        <w:autoSpaceDN/>
        <w:adjustRightInd w:val="0"/>
        <w:snapToGrid w:val="0"/>
        <w:spacing w:line="440" w:lineRule="exact"/>
        <w:ind w:firstLineChars="200" w:firstLine="482"/>
        <w:jc w:val="both"/>
        <w:rPr>
          <w:b/>
          <w:color w:val="000000" w:themeColor="text1"/>
          <w:sz w:val="24"/>
          <w:szCs w:val="24"/>
        </w:rPr>
      </w:pPr>
      <w:r w:rsidRPr="008B432A">
        <w:rPr>
          <w:rFonts w:hint="eastAsia"/>
          <w:b/>
          <w:color w:val="000000" w:themeColor="text1"/>
          <w:sz w:val="24"/>
          <w:szCs w:val="24"/>
        </w:rPr>
        <w:t>项目信息</w:t>
      </w:r>
    </w:p>
    <w:p w:rsidR="00AB509D" w:rsidRPr="008B432A" w:rsidRDefault="00AB509D" w:rsidP="00AB509D">
      <w:pPr>
        <w:pStyle w:val="a7"/>
        <w:numPr>
          <w:ilvl w:val="0"/>
          <w:numId w:val="5"/>
        </w:numPr>
        <w:autoSpaceDE/>
        <w:autoSpaceDN/>
        <w:adjustRightInd w:val="0"/>
        <w:snapToGrid w:val="0"/>
        <w:spacing w:line="440" w:lineRule="exact"/>
        <w:ind w:firstLineChars="200" w:firstLine="480"/>
        <w:jc w:val="both"/>
        <w:rPr>
          <w:color w:val="000000" w:themeColor="text1"/>
          <w:szCs w:val="24"/>
          <w:u w:val="single"/>
        </w:rPr>
      </w:pPr>
      <w:r w:rsidRPr="008B432A">
        <w:rPr>
          <w:rFonts w:hint="eastAsia"/>
          <w:color w:val="000000" w:themeColor="text1"/>
          <w:szCs w:val="24"/>
        </w:rPr>
        <w:t>采购项目名称：</w:t>
      </w:r>
    </w:p>
    <w:p w:rsidR="00AB509D" w:rsidRPr="008B432A" w:rsidRDefault="00AB509D" w:rsidP="00AB509D">
      <w:pPr>
        <w:pStyle w:val="a7"/>
        <w:tabs>
          <w:tab w:val="left" w:pos="999"/>
        </w:tabs>
        <w:adjustRightInd w:val="0"/>
        <w:snapToGrid w:val="0"/>
        <w:spacing w:line="440" w:lineRule="exact"/>
        <w:rPr>
          <w:color w:val="000000" w:themeColor="text1"/>
          <w:szCs w:val="24"/>
        </w:rPr>
      </w:pPr>
      <w:r w:rsidRPr="008B432A">
        <w:rPr>
          <w:rFonts w:hint="eastAsia"/>
          <w:color w:val="000000" w:themeColor="text1"/>
          <w:szCs w:val="24"/>
        </w:rPr>
        <w:t>采购项目编号：</w:t>
      </w:r>
    </w:p>
    <w:p w:rsidR="00AB509D" w:rsidRPr="008B432A" w:rsidRDefault="00AB509D" w:rsidP="00AB509D">
      <w:pPr>
        <w:pStyle w:val="a7"/>
        <w:adjustRightInd w:val="0"/>
        <w:snapToGrid w:val="0"/>
        <w:spacing w:line="440" w:lineRule="exact"/>
        <w:ind w:firstLineChars="200" w:firstLine="480"/>
        <w:rPr>
          <w:color w:val="000000" w:themeColor="text1"/>
          <w:szCs w:val="24"/>
        </w:rPr>
      </w:pPr>
      <w:r w:rsidRPr="008B432A">
        <w:rPr>
          <w:rFonts w:hint="eastAsia"/>
          <w:color w:val="000000" w:themeColor="text1"/>
          <w:szCs w:val="24"/>
        </w:rPr>
        <w:t>（2）采购计划编号：</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（3）项目内容：</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采购标的及数量（台/套</w:t>
      </w:r>
      <w:r>
        <w:rPr>
          <w:rFonts w:hint="eastAsia"/>
          <w:sz w:val="24"/>
          <w:szCs w:val="24"/>
          <w:lang w:val="en"/>
        </w:rPr>
        <w:t>/</w:t>
      </w:r>
      <w:proofErr w:type="gramStart"/>
      <w:r>
        <w:rPr>
          <w:rFonts w:hint="eastAsia"/>
          <w:sz w:val="24"/>
          <w:szCs w:val="24"/>
          <w:lang w:val="en"/>
        </w:rPr>
        <w:t>个</w:t>
      </w:r>
      <w:proofErr w:type="gramEnd"/>
      <w:r>
        <w:rPr>
          <w:rFonts w:hint="eastAsia"/>
          <w:sz w:val="24"/>
          <w:szCs w:val="24"/>
          <w:lang w:val="en"/>
        </w:rPr>
        <w:t>/架/组等</w:t>
      </w:r>
      <w:r>
        <w:rPr>
          <w:rFonts w:hint="eastAsia"/>
          <w:sz w:val="24"/>
          <w:szCs w:val="24"/>
        </w:rPr>
        <w:t>）：</w:t>
      </w:r>
    </w:p>
    <w:p w:rsidR="00AB509D" w:rsidRDefault="00AB509D" w:rsidP="00AB509D">
      <w:pPr>
        <w:adjustRightInd w:val="0"/>
        <w:snapToGrid w:val="0"/>
        <w:spacing w:line="440" w:lineRule="exact"/>
        <w:ind w:firstLineChars="200" w:firstLine="480"/>
        <w:rPr>
          <w:sz w:val="24"/>
          <w:szCs w:val="24"/>
          <w:lang w:val="en"/>
        </w:rPr>
      </w:pPr>
      <w:r>
        <w:rPr>
          <w:rFonts w:hint="eastAsia"/>
          <w:sz w:val="24"/>
          <w:szCs w:val="24"/>
        </w:rPr>
        <w:t>品牌：规格型号：</w:t>
      </w:r>
    </w:p>
    <w:p w:rsidR="00AB509D" w:rsidRDefault="00AB509D" w:rsidP="00AB509D">
      <w:pPr>
        <w:adjustRightInd w:val="0"/>
        <w:snapToGrid w:val="0"/>
        <w:spacing w:line="440" w:lineRule="exact"/>
        <w:ind w:firstLineChars="450" w:firstLine="1080"/>
        <w:rPr>
          <w:sz w:val="24"/>
          <w:szCs w:val="24"/>
          <w:u w:val="single"/>
        </w:rPr>
      </w:pPr>
      <w:r>
        <w:rPr>
          <w:rFonts w:hint="eastAsia"/>
          <w:sz w:val="24"/>
          <w:szCs w:val="24"/>
        </w:rPr>
        <w:t>采购标的</w:t>
      </w:r>
      <w:proofErr w:type="gramStart"/>
      <w:r>
        <w:rPr>
          <w:rFonts w:hint="eastAsia"/>
          <w:sz w:val="24"/>
          <w:szCs w:val="24"/>
        </w:rPr>
        <w:t>的</w:t>
      </w:r>
      <w:proofErr w:type="gramEnd"/>
      <w:r>
        <w:rPr>
          <w:rFonts w:hint="eastAsia"/>
          <w:sz w:val="24"/>
          <w:szCs w:val="24"/>
        </w:rPr>
        <w:t>技术要求、商务要求具体见附件。</w:t>
      </w:r>
    </w:p>
    <w:p w:rsidR="00AB509D" w:rsidRDefault="00AB509D" w:rsidP="00AB509D">
      <w:pPr>
        <w:adjustRightInd w:val="0"/>
        <w:snapToGrid w:val="0"/>
        <w:spacing w:line="440" w:lineRule="exact"/>
        <w:ind w:firstLineChars="450" w:firstLine="1080"/>
        <w:rPr>
          <w:sz w:val="24"/>
          <w:szCs w:val="24"/>
        </w:rPr>
      </w:pPr>
      <w:r>
        <w:rPr>
          <w:rFonts w:hint="eastAsia"/>
          <w:sz w:val="24"/>
          <w:szCs w:val="24"/>
        </w:rPr>
        <w:t>①涉及信息类产品，请填写该产品关键部件的品牌、型号：</w:t>
      </w:r>
    </w:p>
    <w:p w:rsidR="00AB509D" w:rsidRDefault="00AB509D" w:rsidP="00AB509D">
      <w:pPr>
        <w:adjustRightInd w:val="0"/>
        <w:snapToGrid w:val="0"/>
        <w:spacing w:line="440" w:lineRule="exact"/>
        <w:ind w:firstLineChars="200" w:firstLine="480"/>
        <w:rPr>
          <w:sz w:val="24"/>
          <w:szCs w:val="24"/>
          <w:u w:val="single"/>
        </w:rPr>
      </w:pPr>
      <w:r>
        <w:rPr>
          <w:rFonts w:hint="eastAsia"/>
          <w:sz w:val="24"/>
          <w:szCs w:val="24"/>
        </w:rPr>
        <w:t>标的名称：</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关键部件：品牌：型号：</w:t>
      </w:r>
    </w:p>
    <w:p w:rsidR="00AB509D" w:rsidRDefault="00AB509D" w:rsidP="00AB509D">
      <w:pPr>
        <w:pStyle w:val="AONormal"/>
        <w:spacing w:line="440" w:lineRule="exact"/>
        <w:ind w:firstLine="480"/>
        <w:rPr>
          <w:rFonts w:ascii="宋体" w:eastAsia="宋体" w:hAnsi="宋体" w:cs="宋体"/>
          <w:sz w:val="24"/>
          <w:szCs w:val="24"/>
        </w:rPr>
      </w:pPr>
      <w:r>
        <w:rPr>
          <w:rFonts w:ascii="宋体" w:eastAsia="宋体" w:hAnsi="宋体" w:cs="宋体" w:hint="eastAsia"/>
          <w:kern w:val="2"/>
          <w:sz w:val="24"/>
          <w:szCs w:val="24"/>
        </w:rPr>
        <w:t>关键部件</w:t>
      </w:r>
      <w:r>
        <w:rPr>
          <w:rFonts w:ascii="宋体" w:eastAsia="宋体" w:hAnsi="宋体" w:cs="宋体" w:hint="eastAsia"/>
          <w:sz w:val="24"/>
          <w:szCs w:val="24"/>
        </w:rPr>
        <w:t>：品牌：型号：</w:t>
      </w:r>
    </w:p>
    <w:p w:rsidR="00AB509D" w:rsidRDefault="00AB509D" w:rsidP="00AB509D">
      <w:pPr>
        <w:pStyle w:val="AONormal"/>
        <w:spacing w:line="440" w:lineRule="exact"/>
        <w:ind w:firstLine="480"/>
        <w:rPr>
          <w:rFonts w:ascii="宋体" w:eastAsia="宋体" w:hAnsi="宋体" w:cs="宋体"/>
          <w:sz w:val="24"/>
          <w:szCs w:val="24"/>
        </w:rPr>
      </w:pPr>
      <w:r>
        <w:rPr>
          <w:rFonts w:ascii="宋体" w:eastAsia="宋体" w:hAnsi="宋体" w:cs="宋体" w:hint="eastAsia"/>
          <w:sz w:val="24"/>
          <w:szCs w:val="24"/>
        </w:rPr>
        <w:t>关键部件：品牌：型号：</w:t>
      </w:r>
    </w:p>
    <w:p w:rsidR="00AB509D" w:rsidRDefault="00AB509D" w:rsidP="00AB509D">
      <w:pPr>
        <w:pStyle w:val="AONormal"/>
        <w:snapToGrid w:val="0"/>
        <w:spacing w:line="440" w:lineRule="exact"/>
        <w:ind w:firstLineChars="0" w:firstLine="0"/>
        <w:rPr>
          <w:rFonts w:ascii="宋体" w:eastAsia="宋体" w:hAnsi="宋体" w:cs="宋体"/>
          <w:sz w:val="24"/>
          <w:szCs w:val="24"/>
        </w:rPr>
      </w:pPr>
      <w:r>
        <w:rPr>
          <w:rFonts w:ascii="宋体" w:eastAsia="宋体" w:hAnsi="宋体" w:cs="宋体" w:hint="eastAsia"/>
          <w:sz w:val="24"/>
          <w:szCs w:val="24"/>
        </w:rPr>
        <w:t>（注：关键部件是指财政部会同有关部门发布的政府采购需求标准规定的需要通过国家有关部门指定的测评机构开展的安全可靠测评的软硬件，如CPU芯片、操作系统、数据库等。）</w:t>
      </w:r>
    </w:p>
    <w:p w:rsidR="00AB509D" w:rsidRDefault="00AB509D" w:rsidP="00AB509D">
      <w:pPr>
        <w:pStyle w:val="AONormal"/>
        <w:snapToGrid w:val="0"/>
        <w:spacing w:line="440" w:lineRule="exact"/>
        <w:ind w:firstLineChars="0" w:firstLine="0"/>
        <w:rPr>
          <w:rFonts w:ascii="宋体" w:eastAsia="宋体" w:hAnsi="宋体" w:cs="宋体"/>
          <w:sz w:val="24"/>
          <w:szCs w:val="24"/>
        </w:rPr>
      </w:pPr>
      <w:r>
        <w:rPr>
          <w:rFonts w:ascii="宋体" w:eastAsia="宋体" w:hAnsi="宋体" w:cs="宋体" w:hint="eastAsia"/>
          <w:sz w:val="24"/>
          <w:szCs w:val="24"/>
        </w:rPr>
        <w:t>②涉及车辆采购，请填写是否属于新能源汽车：</w:t>
      </w:r>
    </w:p>
    <w:p w:rsidR="00AB509D" w:rsidRDefault="00AB509D" w:rsidP="00AB509D">
      <w:pPr>
        <w:pStyle w:val="AONormal"/>
        <w:snapToGrid w:val="0"/>
        <w:spacing w:line="440" w:lineRule="exact"/>
        <w:ind w:firstLineChars="0" w:firstLine="0"/>
        <w:rPr>
          <w:rFonts w:ascii="宋体" w:eastAsia="宋体" w:hAnsi="宋体" w:cs="宋体"/>
          <w:sz w:val="24"/>
          <w:szCs w:val="24"/>
        </w:rPr>
      </w:pPr>
      <w:r>
        <w:rPr>
          <w:rFonts w:ascii="宋体" w:eastAsia="宋体" w:hAnsi="宋体" w:cs="宋体" w:hint="eastAsia"/>
          <w:sz w:val="24"/>
          <w:szCs w:val="24"/>
        </w:rPr>
        <w:sym w:font="Wingdings" w:char="00A8"/>
      </w:r>
      <w:r>
        <w:rPr>
          <w:rFonts w:ascii="宋体" w:eastAsia="宋体" w:hAnsi="宋体" w:cs="宋体" w:hint="eastAsia"/>
          <w:sz w:val="24"/>
          <w:szCs w:val="24"/>
        </w:rPr>
        <w:t>是，</w:t>
      </w:r>
      <w:proofErr w:type="gramStart"/>
      <w:r>
        <w:rPr>
          <w:rFonts w:ascii="宋体" w:eastAsia="宋体" w:hAnsi="宋体" w:cs="宋体" w:hint="eastAsia"/>
          <w:sz w:val="24"/>
          <w:szCs w:val="24"/>
        </w:rPr>
        <w:t>《政府采购品目分类目录》底级品目</w:t>
      </w:r>
      <w:proofErr w:type="gramEnd"/>
      <w:r>
        <w:rPr>
          <w:rFonts w:ascii="宋体" w:eastAsia="宋体" w:hAnsi="宋体" w:cs="宋体" w:hint="eastAsia"/>
          <w:sz w:val="24"/>
          <w:szCs w:val="24"/>
        </w:rPr>
        <w:t>名称：数量：金额：</w:t>
      </w:r>
    </w:p>
    <w:p w:rsidR="00AB509D" w:rsidRDefault="00AB509D" w:rsidP="00AB509D">
      <w:pPr>
        <w:pStyle w:val="AONormal"/>
        <w:snapToGrid w:val="0"/>
        <w:spacing w:line="440" w:lineRule="exact"/>
        <w:ind w:firstLineChars="0" w:firstLine="0"/>
        <w:rPr>
          <w:rFonts w:ascii="宋体" w:eastAsia="宋体" w:hAnsi="宋体" w:cs="宋体"/>
          <w:sz w:val="24"/>
          <w:szCs w:val="24"/>
        </w:rPr>
      </w:pPr>
      <w:r>
        <w:rPr>
          <w:rFonts w:ascii="宋体" w:eastAsia="宋体" w:hAnsi="宋体" w:cs="宋体" w:hint="eastAsia"/>
          <w:sz w:val="24"/>
          <w:szCs w:val="24"/>
        </w:rPr>
        <w:sym w:font="Wingdings" w:char="00A8"/>
      </w:r>
      <w:proofErr w:type="gramStart"/>
      <w:r>
        <w:rPr>
          <w:rFonts w:ascii="宋体" w:eastAsia="宋体" w:hAnsi="宋体" w:cs="宋体" w:hint="eastAsia"/>
          <w:sz w:val="24"/>
          <w:szCs w:val="24"/>
        </w:rPr>
        <w:t>否</w:t>
      </w:r>
      <w:proofErr w:type="gramEnd"/>
    </w:p>
    <w:p w:rsidR="00AB509D" w:rsidRDefault="00AB509D" w:rsidP="00AB509D">
      <w:pPr>
        <w:pStyle w:val="AONormal"/>
        <w:snapToGrid w:val="0"/>
        <w:spacing w:line="440" w:lineRule="exact"/>
        <w:ind w:firstLineChars="0" w:firstLine="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lang w:val="en"/>
        </w:rPr>
        <w:t>4</w:t>
      </w:r>
      <w:r>
        <w:rPr>
          <w:rFonts w:ascii="宋体" w:eastAsia="宋体" w:hAnsi="宋体" w:cs="宋体" w:hint="eastAsia"/>
          <w:sz w:val="24"/>
          <w:szCs w:val="24"/>
        </w:rPr>
        <w:t>）政府采购组织形式：</w:t>
      </w:r>
      <w:r>
        <w:rPr>
          <w:rFonts w:ascii="宋体" w:eastAsia="宋体" w:hAnsi="宋体" w:cs="宋体" w:hint="eastAsia"/>
          <w:sz w:val="24"/>
          <w:szCs w:val="24"/>
        </w:rPr>
        <w:sym w:font="Wingdings" w:char="00A8"/>
      </w:r>
      <w:r>
        <w:rPr>
          <w:rFonts w:ascii="宋体" w:eastAsia="宋体" w:hAnsi="宋体" w:cs="宋体" w:hint="eastAsia"/>
          <w:sz w:val="24"/>
          <w:szCs w:val="24"/>
        </w:rPr>
        <w:t>政府集中采购</w:t>
      </w:r>
      <w:r>
        <w:rPr>
          <w:rFonts w:ascii="宋体" w:eastAsia="宋体" w:hAnsi="宋体" w:cs="宋体" w:hint="eastAsia"/>
          <w:sz w:val="24"/>
          <w:szCs w:val="24"/>
        </w:rPr>
        <w:sym w:font="Wingdings" w:char="00A8"/>
      </w:r>
      <w:r>
        <w:rPr>
          <w:rFonts w:ascii="宋体" w:eastAsia="宋体" w:hAnsi="宋体" w:cs="宋体" w:hint="eastAsia"/>
          <w:sz w:val="24"/>
          <w:szCs w:val="24"/>
        </w:rPr>
        <w:t>部门集中采购</w:t>
      </w:r>
      <w:r>
        <w:rPr>
          <w:rFonts w:ascii="宋体" w:eastAsia="宋体" w:hAnsi="宋体" w:cs="宋体" w:hint="eastAsia"/>
          <w:sz w:val="24"/>
          <w:szCs w:val="24"/>
        </w:rPr>
        <w:sym w:font="Wingdings" w:char="00A8"/>
      </w:r>
      <w:r>
        <w:rPr>
          <w:rFonts w:ascii="宋体" w:eastAsia="宋体" w:hAnsi="宋体" w:cs="宋体" w:hint="eastAsia"/>
          <w:sz w:val="24"/>
          <w:szCs w:val="24"/>
        </w:rPr>
        <w:t>分散采购</w:t>
      </w:r>
    </w:p>
    <w:p w:rsidR="00AB509D" w:rsidRDefault="00AB509D" w:rsidP="00AB509D">
      <w:pPr>
        <w:pStyle w:val="AONormal"/>
        <w:snapToGrid w:val="0"/>
        <w:spacing w:line="440" w:lineRule="exact"/>
        <w:ind w:firstLineChars="0" w:firstLine="42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lang w:val="en"/>
        </w:rPr>
        <w:t>5</w:t>
      </w:r>
      <w:r>
        <w:rPr>
          <w:rFonts w:ascii="宋体" w:eastAsia="宋体" w:hAnsi="宋体" w:cs="宋体" w:hint="eastAsia"/>
          <w:sz w:val="24"/>
          <w:szCs w:val="24"/>
        </w:rPr>
        <w:t>）政府采购方式：</w:t>
      </w:r>
      <w:r>
        <w:rPr>
          <w:rFonts w:ascii="宋体" w:eastAsia="宋体" w:hAnsi="宋体" w:cs="宋体" w:hint="eastAsia"/>
          <w:sz w:val="24"/>
          <w:szCs w:val="24"/>
        </w:rPr>
        <w:sym w:font="Wingdings" w:char="00A8"/>
      </w:r>
      <w:r>
        <w:rPr>
          <w:rFonts w:ascii="宋体" w:eastAsia="宋体" w:hAnsi="宋体" w:cs="宋体" w:hint="eastAsia"/>
          <w:sz w:val="24"/>
          <w:szCs w:val="24"/>
        </w:rPr>
        <w:t>公开招标</w:t>
      </w:r>
      <w:r>
        <w:rPr>
          <w:rFonts w:ascii="宋体" w:eastAsia="宋体" w:hAnsi="宋体" w:cs="宋体" w:hint="eastAsia"/>
          <w:sz w:val="24"/>
          <w:szCs w:val="24"/>
        </w:rPr>
        <w:sym w:font="Wingdings" w:char="00A8"/>
      </w:r>
      <w:r>
        <w:rPr>
          <w:rFonts w:ascii="宋体" w:eastAsia="宋体" w:hAnsi="宋体" w:cs="宋体" w:hint="eastAsia"/>
          <w:sz w:val="24"/>
          <w:szCs w:val="24"/>
        </w:rPr>
        <w:t>邀请招标</w:t>
      </w:r>
      <w:r>
        <w:rPr>
          <w:rFonts w:ascii="宋体" w:eastAsia="宋体" w:hAnsi="宋体" w:cs="宋体" w:hint="eastAsia"/>
          <w:sz w:val="24"/>
          <w:szCs w:val="24"/>
        </w:rPr>
        <w:sym w:font="Wingdings" w:char="00A8"/>
      </w:r>
      <w:r>
        <w:rPr>
          <w:rFonts w:ascii="宋体" w:eastAsia="宋体" w:hAnsi="宋体" w:cs="宋体" w:hint="eastAsia"/>
          <w:sz w:val="24"/>
          <w:szCs w:val="24"/>
        </w:rPr>
        <w:t>竞争性谈判</w:t>
      </w:r>
      <w:r>
        <w:rPr>
          <w:rFonts w:ascii="宋体" w:eastAsia="宋体" w:hAnsi="宋体" w:cs="宋体" w:hint="eastAsia"/>
          <w:sz w:val="24"/>
          <w:szCs w:val="24"/>
        </w:rPr>
        <w:sym w:font="Wingdings" w:char="00A8"/>
      </w:r>
      <w:r>
        <w:rPr>
          <w:rFonts w:ascii="宋体" w:eastAsia="宋体" w:hAnsi="宋体" w:cs="宋体" w:hint="eastAsia"/>
          <w:sz w:val="24"/>
          <w:szCs w:val="24"/>
        </w:rPr>
        <w:t>竞争性磋商</w:t>
      </w:r>
    </w:p>
    <w:p w:rsidR="00AB509D" w:rsidRDefault="00AB509D" w:rsidP="00AB509D">
      <w:pPr>
        <w:pStyle w:val="AONormal"/>
        <w:snapToGrid w:val="0"/>
        <w:spacing w:line="440" w:lineRule="exact"/>
        <w:ind w:firstLineChars="0" w:firstLine="420"/>
        <w:rPr>
          <w:rFonts w:ascii="宋体" w:eastAsia="宋体" w:hAnsi="宋体" w:cs="宋体"/>
          <w:sz w:val="24"/>
          <w:szCs w:val="24"/>
          <w:u w:val="single"/>
        </w:rPr>
      </w:pPr>
      <w:r>
        <w:rPr>
          <w:rFonts w:ascii="宋体" w:eastAsia="宋体" w:hAnsi="宋体" w:cs="宋体" w:hint="eastAsia"/>
          <w:sz w:val="24"/>
          <w:szCs w:val="24"/>
        </w:rPr>
        <w:sym w:font="Wingdings" w:char="00A8"/>
      </w:r>
      <w:r>
        <w:rPr>
          <w:rFonts w:ascii="宋体" w:eastAsia="宋体" w:hAnsi="宋体" w:cs="宋体" w:hint="eastAsia"/>
          <w:sz w:val="24"/>
          <w:szCs w:val="24"/>
        </w:rPr>
        <w:t>询价</w:t>
      </w:r>
      <w:r>
        <w:rPr>
          <w:rFonts w:ascii="宋体" w:eastAsia="宋体" w:hAnsi="宋体" w:cs="宋体" w:hint="eastAsia"/>
          <w:sz w:val="24"/>
          <w:szCs w:val="24"/>
        </w:rPr>
        <w:sym w:font="Wingdings" w:char="00A8"/>
      </w:r>
      <w:r>
        <w:rPr>
          <w:rFonts w:ascii="宋体" w:eastAsia="宋体" w:hAnsi="宋体" w:cs="宋体" w:hint="eastAsia"/>
          <w:sz w:val="24"/>
          <w:szCs w:val="24"/>
        </w:rPr>
        <w:t>单一来源</w:t>
      </w:r>
      <w:r>
        <w:rPr>
          <w:rFonts w:ascii="宋体" w:eastAsia="宋体" w:hAnsi="宋体" w:cs="宋体" w:hint="eastAsia"/>
          <w:sz w:val="24"/>
          <w:szCs w:val="24"/>
        </w:rPr>
        <w:sym w:font="Wingdings" w:char="00A8"/>
      </w:r>
      <w:r>
        <w:rPr>
          <w:rFonts w:ascii="宋体" w:eastAsia="宋体" w:hAnsi="宋体" w:cs="宋体" w:hint="eastAsia"/>
          <w:sz w:val="24"/>
          <w:szCs w:val="24"/>
        </w:rPr>
        <w:t>框架协议</w:t>
      </w:r>
      <w:r>
        <w:rPr>
          <w:rFonts w:ascii="宋体" w:eastAsia="宋体" w:hAnsi="宋体" w:cs="宋体" w:hint="eastAsia"/>
          <w:sz w:val="24"/>
          <w:szCs w:val="24"/>
        </w:rPr>
        <w:sym w:font="Wingdings" w:char="00A8"/>
      </w:r>
      <w:r>
        <w:rPr>
          <w:rFonts w:ascii="宋体" w:eastAsia="宋体" w:hAnsi="宋体" w:cs="宋体" w:hint="eastAsia"/>
          <w:sz w:val="24"/>
          <w:szCs w:val="24"/>
        </w:rPr>
        <w:t>其他：</w:t>
      </w:r>
    </w:p>
    <w:p w:rsidR="00AB509D" w:rsidRDefault="00AB509D" w:rsidP="00AB509D">
      <w:pPr>
        <w:pStyle w:val="AONormal"/>
        <w:snapToGrid w:val="0"/>
        <w:spacing w:line="440" w:lineRule="exact"/>
        <w:ind w:firstLineChars="0" w:firstLine="420"/>
        <w:rPr>
          <w:rFonts w:ascii="宋体" w:eastAsia="宋体" w:hAnsi="宋体" w:cs="宋体"/>
          <w:sz w:val="24"/>
          <w:szCs w:val="24"/>
        </w:rPr>
      </w:pPr>
      <w:r>
        <w:rPr>
          <w:rFonts w:ascii="宋体" w:eastAsia="宋体" w:hAnsi="宋体" w:cs="宋体" w:hint="eastAsia"/>
          <w:sz w:val="24"/>
          <w:szCs w:val="24"/>
        </w:rPr>
        <w:t>（注：在框架协议采购的第二阶段，可选择使用该合同文本）</w:t>
      </w:r>
    </w:p>
    <w:p w:rsidR="00AB509D" w:rsidRDefault="00AB509D" w:rsidP="00AB509D">
      <w:pPr>
        <w:pStyle w:val="AONormal"/>
        <w:snapToGrid w:val="0"/>
        <w:spacing w:line="440" w:lineRule="exact"/>
        <w:ind w:firstLineChars="100" w:firstLine="240"/>
        <w:rPr>
          <w:rFonts w:ascii="宋体" w:eastAsia="宋体" w:hAnsi="宋体" w:cs="宋体"/>
          <w:kern w:val="2"/>
          <w:sz w:val="24"/>
          <w:szCs w:val="24"/>
        </w:rPr>
      </w:pPr>
      <w:r>
        <w:rPr>
          <w:rFonts w:ascii="宋体" w:eastAsia="宋体" w:hAnsi="宋体" w:cs="宋体" w:hint="eastAsia"/>
          <w:sz w:val="24"/>
          <w:szCs w:val="24"/>
        </w:rPr>
        <w:t>（</w:t>
      </w:r>
      <w:r>
        <w:rPr>
          <w:rFonts w:ascii="宋体" w:eastAsia="宋体" w:hAnsi="宋体" w:cs="宋体" w:hint="eastAsia"/>
          <w:sz w:val="24"/>
          <w:szCs w:val="24"/>
          <w:lang w:val="en"/>
        </w:rPr>
        <w:t>6</w:t>
      </w:r>
      <w:r>
        <w:rPr>
          <w:rFonts w:ascii="宋体" w:eastAsia="宋体" w:hAnsi="宋体" w:cs="宋体" w:hint="eastAsia"/>
          <w:sz w:val="24"/>
          <w:szCs w:val="24"/>
        </w:rPr>
        <w:t>）</w:t>
      </w:r>
      <w:r>
        <w:rPr>
          <w:rFonts w:ascii="宋体" w:eastAsia="宋体" w:hAnsi="宋体" w:cs="宋体" w:hint="eastAsia"/>
          <w:kern w:val="2"/>
          <w:sz w:val="24"/>
          <w:szCs w:val="24"/>
        </w:rPr>
        <w:t>中标（成交）采购标的制造商是否为中小企业：</w:t>
      </w:r>
      <w:r>
        <w:rPr>
          <w:rFonts w:ascii="宋体" w:eastAsia="宋体" w:hAnsi="宋体" w:cs="宋体" w:hint="eastAsia"/>
          <w:kern w:val="2"/>
          <w:sz w:val="24"/>
          <w:szCs w:val="24"/>
        </w:rPr>
        <w:sym w:font="Wingdings" w:char="00A8"/>
      </w:r>
      <w:r>
        <w:rPr>
          <w:rFonts w:ascii="宋体" w:eastAsia="宋体" w:hAnsi="宋体" w:cs="宋体" w:hint="eastAsia"/>
          <w:kern w:val="2"/>
          <w:sz w:val="24"/>
          <w:szCs w:val="24"/>
        </w:rPr>
        <w:t>是</w:t>
      </w:r>
      <w:r>
        <w:rPr>
          <w:rFonts w:ascii="宋体" w:eastAsia="宋体" w:hAnsi="宋体" w:cs="宋体" w:hint="eastAsia"/>
          <w:kern w:val="2"/>
          <w:sz w:val="24"/>
          <w:szCs w:val="24"/>
        </w:rPr>
        <w:sym w:font="Wingdings" w:char="00A8"/>
      </w:r>
      <w:r>
        <w:rPr>
          <w:rFonts w:ascii="宋体" w:eastAsia="宋体" w:hAnsi="宋体" w:cs="宋体" w:hint="eastAsia"/>
          <w:kern w:val="2"/>
          <w:sz w:val="24"/>
          <w:szCs w:val="24"/>
        </w:rPr>
        <w:t>否</w:t>
      </w:r>
    </w:p>
    <w:p w:rsidR="00AB509D" w:rsidRDefault="00AB509D" w:rsidP="00AB509D">
      <w:pPr>
        <w:adjustRightInd w:val="0"/>
        <w:snapToGrid w:val="0"/>
        <w:spacing w:line="440" w:lineRule="exact"/>
        <w:rPr>
          <w:iCs/>
          <w:sz w:val="24"/>
          <w:szCs w:val="24"/>
        </w:rPr>
      </w:pPr>
      <w:r>
        <w:rPr>
          <w:rFonts w:hint="eastAsia"/>
          <w:sz w:val="24"/>
          <w:szCs w:val="24"/>
        </w:rPr>
        <w:t>本合同是否为专门面向中小企业的采购合同（中小企业预留合同）：</w:t>
      </w:r>
      <w:r>
        <w:rPr>
          <w:rFonts w:hint="eastAsia"/>
          <w:iCs/>
          <w:sz w:val="24"/>
          <w:szCs w:val="24"/>
        </w:rPr>
        <w:sym w:font="Wingdings" w:char="00A8"/>
      </w:r>
      <w:r>
        <w:rPr>
          <w:rFonts w:hint="eastAsia"/>
          <w:iCs/>
          <w:sz w:val="24"/>
          <w:szCs w:val="24"/>
        </w:rPr>
        <w:t>是</w:t>
      </w:r>
      <w:r>
        <w:rPr>
          <w:rFonts w:hint="eastAsia"/>
          <w:iCs/>
          <w:sz w:val="24"/>
          <w:szCs w:val="24"/>
        </w:rPr>
        <w:sym w:font="Wingdings" w:char="00A8"/>
      </w:r>
      <w:r>
        <w:rPr>
          <w:rFonts w:hint="eastAsia"/>
          <w:iCs/>
          <w:sz w:val="24"/>
          <w:szCs w:val="24"/>
        </w:rPr>
        <w:t>否</w:t>
      </w:r>
    </w:p>
    <w:p w:rsidR="00AB509D" w:rsidRDefault="00AB509D" w:rsidP="00AB509D">
      <w:pPr>
        <w:adjustRightInd w:val="0"/>
        <w:snapToGrid w:val="0"/>
        <w:spacing w:line="440" w:lineRule="exact"/>
        <w:rPr>
          <w:iCs/>
          <w:sz w:val="24"/>
          <w:szCs w:val="24"/>
        </w:rPr>
      </w:pPr>
      <w:r>
        <w:rPr>
          <w:rFonts w:hint="eastAsia"/>
          <w:sz w:val="24"/>
          <w:szCs w:val="24"/>
        </w:rPr>
        <w:t>若本项目</w:t>
      </w:r>
      <w:proofErr w:type="gramStart"/>
      <w:r>
        <w:rPr>
          <w:rFonts w:hint="eastAsia"/>
          <w:sz w:val="24"/>
          <w:szCs w:val="24"/>
        </w:rPr>
        <w:t>不</w:t>
      </w:r>
      <w:proofErr w:type="gramEnd"/>
      <w:r>
        <w:rPr>
          <w:rFonts w:hint="eastAsia"/>
          <w:sz w:val="24"/>
          <w:szCs w:val="24"/>
        </w:rPr>
        <w:t>专门面向中小企业采购，是否给予小</w:t>
      </w:r>
      <w:proofErr w:type="gramStart"/>
      <w:r>
        <w:rPr>
          <w:rFonts w:hint="eastAsia"/>
          <w:sz w:val="24"/>
          <w:szCs w:val="24"/>
        </w:rPr>
        <w:t>微企业</w:t>
      </w:r>
      <w:proofErr w:type="gramEnd"/>
      <w:r>
        <w:rPr>
          <w:rFonts w:hint="eastAsia"/>
          <w:sz w:val="24"/>
          <w:szCs w:val="24"/>
        </w:rPr>
        <w:t>评审优惠：</w:t>
      </w:r>
      <w:r>
        <w:rPr>
          <w:rFonts w:hint="eastAsia"/>
          <w:iCs/>
          <w:sz w:val="24"/>
          <w:szCs w:val="24"/>
        </w:rPr>
        <w:sym w:font="Wingdings" w:char="00A8"/>
      </w:r>
      <w:r>
        <w:rPr>
          <w:rFonts w:hint="eastAsia"/>
          <w:iCs/>
          <w:sz w:val="24"/>
          <w:szCs w:val="24"/>
        </w:rPr>
        <w:t>是</w:t>
      </w:r>
      <w:r>
        <w:rPr>
          <w:rFonts w:hint="eastAsia"/>
          <w:iCs/>
          <w:sz w:val="24"/>
          <w:szCs w:val="24"/>
        </w:rPr>
        <w:sym w:font="Wingdings" w:char="00A8"/>
      </w:r>
      <w:r>
        <w:rPr>
          <w:rFonts w:hint="eastAsia"/>
          <w:iCs/>
          <w:sz w:val="24"/>
          <w:szCs w:val="24"/>
        </w:rPr>
        <w:t>否</w:t>
      </w:r>
    </w:p>
    <w:p w:rsidR="00AB509D" w:rsidRDefault="00AB509D" w:rsidP="00AB509D">
      <w:pPr>
        <w:adjustRightInd w:val="0"/>
        <w:snapToGrid w:val="0"/>
        <w:spacing w:line="440" w:lineRule="exact"/>
        <w:rPr>
          <w:iCs/>
          <w:sz w:val="24"/>
          <w:szCs w:val="24"/>
        </w:rPr>
      </w:pPr>
      <w:r>
        <w:rPr>
          <w:rFonts w:hint="eastAsia"/>
          <w:sz w:val="24"/>
          <w:szCs w:val="24"/>
        </w:rPr>
        <w:lastRenderedPageBreak/>
        <w:t>中标（成交）采购标的制造商是否为残疾人福利性单位：</w:t>
      </w:r>
      <w:r>
        <w:rPr>
          <w:rFonts w:hint="eastAsia"/>
          <w:iCs/>
          <w:sz w:val="24"/>
          <w:szCs w:val="24"/>
        </w:rPr>
        <w:sym w:font="Wingdings" w:char="00A8"/>
      </w:r>
      <w:r>
        <w:rPr>
          <w:rFonts w:hint="eastAsia"/>
          <w:iCs/>
          <w:sz w:val="24"/>
          <w:szCs w:val="24"/>
        </w:rPr>
        <w:t>是</w:t>
      </w:r>
      <w:r>
        <w:rPr>
          <w:rFonts w:hint="eastAsia"/>
          <w:iCs/>
          <w:sz w:val="24"/>
          <w:szCs w:val="24"/>
        </w:rPr>
        <w:sym w:font="Wingdings" w:char="00A8"/>
      </w:r>
      <w:r>
        <w:rPr>
          <w:rFonts w:hint="eastAsia"/>
          <w:iCs/>
          <w:sz w:val="24"/>
          <w:szCs w:val="24"/>
        </w:rPr>
        <w:t>否</w:t>
      </w:r>
    </w:p>
    <w:p w:rsidR="00AB509D" w:rsidRDefault="00AB509D" w:rsidP="00AB509D">
      <w:pPr>
        <w:snapToGrid w:val="0"/>
        <w:spacing w:line="440" w:lineRule="exact"/>
        <w:rPr>
          <w:sz w:val="24"/>
          <w:szCs w:val="24"/>
        </w:rPr>
      </w:pPr>
      <w:r>
        <w:rPr>
          <w:rFonts w:hint="eastAsia"/>
          <w:sz w:val="24"/>
          <w:szCs w:val="24"/>
        </w:rPr>
        <w:t>中标（成交）采购标的制造商是否为监狱企业：</w:t>
      </w:r>
      <w:r>
        <w:rPr>
          <w:rFonts w:hint="eastAsia"/>
          <w:iCs/>
          <w:sz w:val="24"/>
          <w:szCs w:val="24"/>
        </w:rPr>
        <w:sym w:font="Wingdings" w:char="00A8"/>
      </w:r>
      <w:r>
        <w:rPr>
          <w:rFonts w:hint="eastAsia"/>
          <w:iCs/>
          <w:sz w:val="24"/>
          <w:szCs w:val="24"/>
        </w:rPr>
        <w:t>是</w:t>
      </w:r>
      <w:r>
        <w:rPr>
          <w:rFonts w:hint="eastAsia"/>
          <w:iCs/>
          <w:sz w:val="24"/>
          <w:szCs w:val="24"/>
        </w:rPr>
        <w:sym w:font="Wingdings" w:char="00A8"/>
      </w:r>
      <w:r>
        <w:rPr>
          <w:rFonts w:hint="eastAsia"/>
          <w:iCs/>
          <w:sz w:val="24"/>
          <w:szCs w:val="24"/>
        </w:rPr>
        <w:t>否</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w:t>
      </w:r>
      <w:r>
        <w:rPr>
          <w:rFonts w:hint="eastAsia"/>
          <w:sz w:val="24"/>
          <w:szCs w:val="24"/>
          <w:lang w:val="en"/>
        </w:rPr>
        <w:t>7</w:t>
      </w:r>
      <w:r>
        <w:rPr>
          <w:rFonts w:hint="eastAsia"/>
          <w:sz w:val="24"/>
          <w:szCs w:val="24"/>
        </w:rPr>
        <w:t>）合同是否分包：</w:t>
      </w:r>
      <w:r>
        <w:rPr>
          <w:rFonts w:hint="eastAsia"/>
          <w:iCs/>
          <w:sz w:val="24"/>
          <w:szCs w:val="24"/>
        </w:rPr>
        <w:sym w:font="Wingdings" w:char="00A8"/>
      </w:r>
      <w:r>
        <w:rPr>
          <w:rFonts w:hint="eastAsia"/>
          <w:iCs/>
          <w:sz w:val="24"/>
          <w:szCs w:val="24"/>
        </w:rPr>
        <w:t>是</w:t>
      </w:r>
      <w:r>
        <w:rPr>
          <w:rFonts w:hint="eastAsia"/>
          <w:iCs/>
          <w:sz w:val="24"/>
          <w:szCs w:val="24"/>
        </w:rPr>
        <w:sym w:font="Wingdings" w:char="00A8"/>
      </w:r>
      <w:r>
        <w:rPr>
          <w:rFonts w:hint="eastAsia"/>
          <w:iCs/>
          <w:sz w:val="24"/>
          <w:szCs w:val="24"/>
        </w:rPr>
        <w:t>否</w:t>
      </w:r>
    </w:p>
    <w:p w:rsidR="00AB509D" w:rsidRDefault="00AB509D" w:rsidP="00AB509D">
      <w:pPr>
        <w:adjustRightInd w:val="0"/>
        <w:snapToGrid w:val="0"/>
        <w:spacing w:line="440" w:lineRule="exact"/>
        <w:ind w:firstLineChars="400" w:firstLine="960"/>
        <w:rPr>
          <w:sz w:val="24"/>
          <w:szCs w:val="24"/>
          <w:u w:val="single"/>
        </w:rPr>
      </w:pPr>
      <w:r>
        <w:rPr>
          <w:rFonts w:hint="eastAsia"/>
          <w:sz w:val="24"/>
          <w:szCs w:val="24"/>
        </w:rPr>
        <w:t>分包主要内容：</w:t>
      </w:r>
    </w:p>
    <w:p w:rsidR="00AB509D" w:rsidRDefault="00AB509D" w:rsidP="00AB509D">
      <w:pPr>
        <w:adjustRightInd w:val="0"/>
        <w:snapToGrid w:val="0"/>
        <w:spacing w:line="440" w:lineRule="exact"/>
        <w:ind w:firstLineChars="400" w:firstLine="960"/>
        <w:rPr>
          <w:sz w:val="24"/>
          <w:szCs w:val="24"/>
        </w:rPr>
      </w:pPr>
      <w:r>
        <w:rPr>
          <w:rFonts w:hint="eastAsia"/>
          <w:sz w:val="24"/>
          <w:szCs w:val="24"/>
        </w:rPr>
        <w:t>分包供应商/制造商名称（如供应商和制造商不同，请分别填写）：</w:t>
      </w:r>
    </w:p>
    <w:p w:rsidR="00AB509D" w:rsidRDefault="00AB509D" w:rsidP="00AB509D">
      <w:pPr>
        <w:adjustRightInd w:val="0"/>
        <w:snapToGrid w:val="0"/>
        <w:spacing w:line="440" w:lineRule="exact"/>
        <w:ind w:firstLineChars="400" w:firstLine="960"/>
        <w:rPr>
          <w:sz w:val="24"/>
          <w:szCs w:val="24"/>
          <w:u w:val="single"/>
        </w:rPr>
      </w:pPr>
    </w:p>
    <w:p w:rsidR="00AB509D" w:rsidRDefault="00AB509D" w:rsidP="00AB509D">
      <w:pPr>
        <w:adjustRightInd w:val="0"/>
        <w:snapToGrid w:val="0"/>
        <w:spacing w:line="440" w:lineRule="exact"/>
        <w:ind w:firstLineChars="400" w:firstLine="960"/>
        <w:rPr>
          <w:sz w:val="24"/>
          <w:szCs w:val="24"/>
        </w:rPr>
      </w:pPr>
      <w:r>
        <w:rPr>
          <w:rFonts w:hint="eastAsia"/>
          <w:sz w:val="24"/>
          <w:szCs w:val="24"/>
        </w:rPr>
        <w:t>分包供应商/制造商类型（如果供应商和制造商不同，只填写制造商类型）：</w:t>
      </w:r>
    </w:p>
    <w:p w:rsidR="00AB509D" w:rsidRDefault="00AB509D" w:rsidP="00AB509D">
      <w:pPr>
        <w:adjustRightInd w:val="0"/>
        <w:snapToGrid w:val="0"/>
        <w:spacing w:line="440" w:lineRule="exact"/>
        <w:ind w:firstLineChars="400" w:firstLine="960"/>
        <w:rPr>
          <w:iCs/>
          <w:sz w:val="24"/>
          <w:szCs w:val="24"/>
        </w:rPr>
      </w:pPr>
      <w:r>
        <w:rPr>
          <w:rFonts w:hint="eastAsia"/>
          <w:iCs/>
          <w:sz w:val="24"/>
          <w:szCs w:val="24"/>
        </w:rPr>
        <w:sym w:font="Wingdings" w:char="00A8"/>
      </w:r>
      <w:r>
        <w:rPr>
          <w:rFonts w:hint="eastAsia"/>
          <w:iCs/>
          <w:sz w:val="24"/>
          <w:szCs w:val="24"/>
        </w:rPr>
        <w:t>大型企业</w:t>
      </w:r>
      <w:r>
        <w:rPr>
          <w:rFonts w:hint="eastAsia"/>
          <w:iCs/>
          <w:sz w:val="24"/>
          <w:szCs w:val="24"/>
        </w:rPr>
        <w:sym w:font="Wingdings" w:char="00A8"/>
      </w:r>
      <w:r>
        <w:rPr>
          <w:rFonts w:hint="eastAsia"/>
          <w:iCs/>
          <w:sz w:val="24"/>
          <w:szCs w:val="24"/>
        </w:rPr>
        <w:t>中型企业</w:t>
      </w:r>
      <w:r>
        <w:rPr>
          <w:rFonts w:hint="eastAsia"/>
          <w:iCs/>
          <w:sz w:val="24"/>
          <w:szCs w:val="24"/>
        </w:rPr>
        <w:sym w:font="Wingdings" w:char="00A8"/>
      </w:r>
      <w:r>
        <w:rPr>
          <w:rFonts w:hint="eastAsia"/>
          <w:iCs/>
          <w:sz w:val="24"/>
          <w:szCs w:val="24"/>
        </w:rPr>
        <w:t>小微型企业</w:t>
      </w:r>
    </w:p>
    <w:p w:rsidR="00AB509D" w:rsidRDefault="00AB509D" w:rsidP="00AB509D">
      <w:pPr>
        <w:adjustRightInd w:val="0"/>
        <w:snapToGrid w:val="0"/>
        <w:spacing w:line="440" w:lineRule="exact"/>
        <w:ind w:firstLineChars="400" w:firstLine="960"/>
        <w:rPr>
          <w:sz w:val="24"/>
          <w:szCs w:val="24"/>
        </w:rPr>
      </w:pPr>
      <w:r>
        <w:rPr>
          <w:rFonts w:hint="eastAsia"/>
          <w:iCs/>
          <w:sz w:val="24"/>
          <w:szCs w:val="24"/>
        </w:rPr>
        <w:sym w:font="Wingdings" w:char="00A8"/>
      </w:r>
      <w:r>
        <w:rPr>
          <w:rFonts w:hint="eastAsia"/>
          <w:iCs/>
          <w:sz w:val="24"/>
          <w:szCs w:val="24"/>
        </w:rPr>
        <w:t>残疾人福利性单位</w:t>
      </w:r>
      <w:r>
        <w:rPr>
          <w:rFonts w:hint="eastAsia"/>
          <w:iCs/>
          <w:sz w:val="24"/>
          <w:szCs w:val="24"/>
        </w:rPr>
        <w:sym w:font="Wingdings" w:char="00A8"/>
      </w:r>
      <w:r>
        <w:rPr>
          <w:rFonts w:hint="eastAsia"/>
          <w:iCs/>
          <w:sz w:val="24"/>
          <w:szCs w:val="24"/>
        </w:rPr>
        <w:t>监狱企业</w:t>
      </w:r>
      <w:r>
        <w:rPr>
          <w:rFonts w:hint="eastAsia"/>
          <w:iCs/>
          <w:sz w:val="24"/>
          <w:szCs w:val="24"/>
        </w:rPr>
        <w:sym w:font="Wingdings" w:char="00A8"/>
      </w:r>
      <w:r>
        <w:rPr>
          <w:rFonts w:hint="eastAsia"/>
          <w:iCs/>
          <w:sz w:val="24"/>
          <w:szCs w:val="24"/>
        </w:rPr>
        <w:t>其他</w:t>
      </w:r>
    </w:p>
    <w:p w:rsidR="00AB509D" w:rsidRDefault="00AB509D" w:rsidP="00AB509D">
      <w:pPr>
        <w:adjustRightInd w:val="0"/>
        <w:snapToGrid w:val="0"/>
        <w:spacing w:line="440" w:lineRule="exact"/>
        <w:rPr>
          <w:iCs/>
          <w:sz w:val="24"/>
          <w:szCs w:val="24"/>
        </w:rPr>
      </w:pPr>
      <w:r>
        <w:rPr>
          <w:rFonts w:hint="eastAsia"/>
          <w:sz w:val="24"/>
          <w:szCs w:val="24"/>
        </w:rPr>
        <w:t>（</w:t>
      </w:r>
      <w:r>
        <w:rPr>
          <w:rFonts w:hint="eastAsia"/>
          <w:sz w:val="24"/>
          <w:szCs w:val="24"/>
          <w:lang w:val="en"/>
        </w:rPr>
        <w:t>8</w:t>
      </w:r>
      <w:r>
        <w:rPr>
          <w:rFonts w:hint="eastAsia"/>
          <w:sz w:val="24"/>
          <w:szCs w:val="24"/>
        </w:rPr>
        <w:t>）中标（成交）供应商是否为外商投资企业：</w:t>
      </w:r>
      <w:r>
        <w:rPr>
          <w:rFonts w:hint="eastAsia"/>
          <w:iCs/>
          <w:sz w:val="24"/>
          <w:szCs w:val="24"/>
        </w:rPr>
        <w:sym w:font="Wingdings" w:char="00A8"/>
      </w:r>
      <w:r>
        <w:rPr>
          <w:rFonts w:hint="eastAsia"/>
          <w:iCs/>
          <w:sz w:val="24"/>
          <w:szCs w:val="24"/>
        </w:rPr>
        <w:t>是</w:t>
      </w:r>
      <w:r>
        <w:rPr>
          <w:rFonts w:hint="eastAsia"/>
          <w:iCs/>
          <w:sz w:val="24"/>
          <w:szCs w:val="24"/>
        </w:rPr>
        <w:sym w:font="Wingdings" w:char="00A8"/>
      </w:r>
      <w:r>
        <w:rPr>
          <w:rFonts w:hint="eastAsia"/>
          <w:iCs/>
          <w:sz w:val="24"/>
          <w:szCs w:val="24"/>
        </w:rPr>
        <w:t>否</w:t>
      </w:r>
    </w:p>
    <w:p w:rsidR="00AB509D" w:rsidRDefault="00AB509D" w:rsidP="00AB509D">
      <w:pPr>
        <w:pStyle w:val="AONormal"/>
        <w:tabs>
          <w:tab w:val="left" w:pos="1340"/>
        </w:tabs>
        <w:spacing w:line="440" w:lineRule="exact"/>
        <w:ind w:firstLine="480"/>
        <w:rPr>
          <w:rFonts w:ascii="宋体" w:eastAsia="宋体" w:hAnsi="宋体" w:cs="宋体"/>
          <w:sz w:val="24"/>
          <w:szCs w:val="24"/>
          <w:u w:val="single"/>
        </w:rPr>
      </w:pPr>
      <w:r>
        <w:rPr>
          <w:rFonts w:ascii="宋体" w:eastAsia="宋体" w:hAnsi="宋体" w:cs="宋体" w:hint="eastAsia"/>
          <w:sz w:val="24"/>
          <w:szCs w:val="24"/>
        </w:rPr>
        <w:t>外商投资企业类型：</w:t>
      </w:r>
      <w:r>
        <w:rPr>
          <w:rFonts w:ascii="宋体" w:eastAsia="宋体" w:hAnsi="宋体" w:cs="宋体" w:hint="eastAsia"/>
          <w:iCs/>
          <w:sz w:val="24"/>
          <w:szCs w:val="24"/>
        </w:rPr>
        <w:sym w:font="Wingdings" w:char="00A8"/>
      </w:r>
      <w:r>
        <w:rPr>
          <w:rFonts w:ascii="宋体" w:eastAsia="宋体" w:hAnsi="宋体" w:cs="宋体" w:hint="eastAsia"/>
          <w:sz w:val="24"/>
          <w:szCs w:val="24"/>
        </w:rPr>
        <w:t>全部由外国投资者投资</w:t>
      </w:r>
      <w:r>
        <w:rPr>
          <w:rFonts w:ascii="宋体" w:eastAsia="宋体" w:hAnsi="宋体" w:cs="宋体" w:hint="eastAsia"/>
          <w:iCs/>
          <w:sz w:val="24"/>
          <w:szCs w:val="24"/>
        </w:rPr>
        <w:sym w:font="Wingdings" w:char="00A8"/>
      </w:r>
      <w:r>
        <w:rPr>
          <w:rFonts w:ascii="宋体" w:eastAsia="宋体" w:hAnsi="宋体" w:cs="宋体" w:hint="eastAsia"/>
          <w:iCs/>
          <w:sz w:val="24"/>
          <w:szCs w:val="24"/>
        </w:rPr>
        <w:t>部分由外国投资者投资</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w:t>
      </w:r>
      <w:r>
        <w:rPr>
          <w:rFonts w:hint="eastAsia"/>
          <w:sz w:val="24"/>
          <w:szCs w:val="24"/>
          <w:lang w:val="en"/>
        </w:rPr>
        <w:t>9</w:t>
      </w:r>
      <w:r>
        <w:rPr>
          <w:rFonts w:hint="eastAsia"/>
          <w:sz w:val="24"/>
          <w:szCs w:val="24"/>
        </w:rPr>
        <w:t>）是否涉及进口产品：</w:t>
      </w:r>
    </w:p>
    <w:p w:rsidR="00AB509D" w:rsidRDefault="00AB509D" w:rsidP="00AB509D">
      <w:pPr>
        <w:adjustRightInd w:val="0"/>
        <w:snapToGrid w:val="0"/>
        <w:spacing w:line="440" w:lineRule="exact"/>
        <w:ind w:firstLineChars="400" w:firstLine="960"/>
        <w:rPr>
          <w:sz w:val="24"/>
          <w:szCs w:val="24"/>
          <w:u w:val="single"/>
        </w:rPr>
      </w:pPr>
      <w:r>
        <w:rPr>
          <w:rFonts w:hint="eastAsia"/>
          <w:sz w:val="24"/>
          <w:szCs w:val="24"/>
        </w:rPr>
        <w:sym w:font="Wingdings" w:char="00A8"/>
      </w:r>
      <w:r>
        <w:rPr>
          <w:rFonts w:hint="eastAsia"/>
          <w:sz w:val="24"/>
          <w:szCs w:val="24"/>
        </w:rPr>
        <w:t>是，</w:t>
      </w:r>
      <w:proofErr w:type="gramStart"/>
      <w:r>
        <w:rPr>
          <w:rFonts w:hint="eastAsia"/>
          <w:sz w:val="24"/>
          <w:szCs w:val="24"/>
        </w:rPr>
        <w:t>《政府采购品目分类目录》底级品目</w:t>
      </w:r>
      <w:proofErr w:type="gramEnd"/>
      <w:r>
        <w:rPr>
          <w:rFonts w:hint="eastAsia"/>
          <w:sz w:val="24"/>
          <w:szCs w:val="24"/>
        </w:rPr>
        <w:t>名称：金额：</w:t>
      </w:r>
    </w:p>
    <w:p w:rsidR="00AB509D" w:rsidRDefault="00AB509D" w:rsidP="00AB509D">
      <w:pPr>
        <w:adjustRightInd w:val="0"/>
        <w:snapToGrid w:val="0"/>
        <w:spacing w:line="440" w:lineRule="exact"/>
        <w:ind w:firstLineChars="400" w:firstLine="960"/>
        <w:rPr>
          <w:sz w:val="24"/>
          <w:szCs w:val="24"/>
        </w:rPr>
      </w:pPr>
      <w:r>
        <w:rPr>
          <w:rFonts w:hint="eastAsia"/>
          <w:sz w:val="24"/>
          <w:szCs w:val="24"/>
        </w:rPr>
        <w:t>国别：品牌：规格型号：</w:t>
      </w:r>
    </w:p>
    <w:p w:rsidR="00AB509D" w:rsidRDefault="00AB509D" w:rsidP="00AB509D">
      <w:pPr>
        <w:adjustRightInd w:val="0"/>
        <w:snapToGrid w:val="0"/>
        <w:spacing w:line="440" w:lineRule="exact"/>
        <w:ind w:firstLineChars="400" w:firstLine="960"/>
        <w:rPr>
          <w:sz w:val="24"/>
          <w:szCs w:val="24"/>
        </w:rPr>
      </w:pPr>
      <w:r>
        <w:rPr>
          <w:rFonts w:hint="eastAsia"/>
          <w:sz w:val="24"/>
          <w:szCs w:val="24"/>
        </w:rPr>
        <w:sym w:font="Wingdings" w:char="00A8"/>
      </w:r>
      <w:proofErr w:type="gramStart"/>
      <w:r>
        <w:rPr>
          <w:rFonts w:hint="eastAsia"/>
          <w:sz w:val="24"/>
          <w:szCs w:val="24"/>
        </w:rPr>
        <w:t>否</w:t>
      </w:r>
      <w:proofErr w:type="gramEnd"/>
    </w:p>
    <w:p w:rsidR="00AB509D" w:rsidRDefault="00AB509D" w:rsidP="00AB509D">
      <w:pPr>
        <w:tabs>
          <w:tab w:val="left" w:pos="740"/>
        </w:tabs>
        <w:adjustRightInd w:val="0"/>
        <w:snapToGrid w:val="0"/>
        <w:spacing w:line="440" w:lineRule="exact"/>
        <w:rPr>
          <w:sz w:val="24"/>
          <w:szCs w:val="24"/>
        </w:rPr>
      </w:pPr>
      <w:r>
        <w:rPr>
          <w:rFonts w:hint="eastAsia"/>
          <w:sz w:val="24"/>
          <w:szCs w:val="24"/>
        </w:rPr>
        <w:t>（1</w:t>
      </w:r>
      <w:r>
        <w:rPr>
          <w:rFonts w:hint="eastAsia"/>
          <w:sz w:val="24"/>
          <w:szCs w:val="24"/>
          <w:lang w:val="en"/>
        </w:rPr>
        <w:t>0</w:t>
      </w:r>
      <w:r>
        <w:rPr>
          <w:rFonts w:hint="eastAsia"/>
          <w:sz w:val="24"/>
          <w:szCs w:val="24"/>
        </w:rPr>
        <w:t>）是否涉及节能产品：</w:t>
      </w:r>
    </w:p>
    <w:p w:rsidR="00AB509D" w:rsidRDefault="00AB509D" w:rsidP="00AB509D">
      <w:pPr>
        <w:tabs>
          <w:tab w:val="left" w:pos="740"/>
        </w:tabs>
        <w:adjustRightInd w:val="0"/>
        <w:snapToGrid w:val="0"/>
        <w:spacing w:line="440" w:lineRule="exact"/>
        <w:rPr>
          <w:iCs/>
          <w:sz w:val="24"/>
          <w:szCs w:val="24"/>
        </w:rPr>
      </w:pPr>
      <w:r>
        <w:rPr>
          <w:rFonts w:hint="eastAsia"/>
          <w:sz w:val="24"/>
          <w:szCs w:val="24"/>
        </w:rPr>
        <w:sym w:font="Wingdings" w:char="00A8"/>
      </w:r>
      <w:r>
        <w:rPr>
          <w:rFonts w:hint="eastAsia"/>
          <w:sz w:val="24"/>
          <w:szCs w:val="24"/>
        </w:rPr>
        <w:t>是，《节能产品政府采购品目清单》</w:t>
      </w:r>
      <w:proofErr w:type="gramStart"/>
      <w:r>
        <w:rPr>
          <w:rFonts w:hint="eastAsia"/>
          <w:sz w:val="24"/>
          <w:szCs w:val="24"/>
        </w:rPr>
        <w:t>的底级品目</w:t>
      </w:r>
      <w:proofErr w:type="gramEnd"/>
      <w:r>
        <w:rPr>
          <w:rFonts w:hint="eastAsia"/>
          <w:sz w:val="24"/>
          <w:szCs w:val="24"/>
        </w:rPr>
        <w:t>名称：</w:t>
      </w:r>
    </w:p>
    <w:p w:rsidR="00AB509D" w:rsidRDefault="00AB509D" w:rsidP="00AB509D">
      <w:pPr>
        <w:tabs>
          <w:tab w:val="left" w:pos="740"/>
        </w:tabs>
        <w:adjustRightInd w:val="0"/>
        <w:snapToGrid w:val="0"/>
        <w:spacing w:line="440" w:lineRule="exact"/>
        <w:rPr>
          <w:iCs/>
          <w:sz w:val="24"/>
          <w:szCs w:val="24"/>
        </w:rPr>
      </w:pPr>
      <w:r>
        <w:rPr>
          <w:rFonts w:hint="eastAsia"/>
          <w:iCs/>
          <w:sz w:val="24"/>
          <w:szCs w:val="24"/>
        </w:rPr>
        <w:sym w:font="Wingdings" w:char="00A8"/>
      </w:r>
      <w:r>
        <w:rPr>
          <w:rFonts w:hint="eastAsia"/>
          <w:iCs/>
          <w:sz w:val="24"/>
          <w:szCs w:val="24"/>
        </w:rPr>
        <w:t>强制采购</w:t>
      </w:r>
      <w:r>
        <w:rPr>
          <w:rFonts w:hint="eastAsia"/>
          <w:iCs/>
          <w:sz w:val="24"/>
          <w:szCs w:val="24"/>
        </w:rPr>
        <w:sym w:font="Wingdings" w:char="00A8"/>
      </w:r>
      <w:r>
        <w:rPr>
          <w:rFonts w:hint="eastAsia"/>
          <w:iCs/>
          <w:sz w:val="24"/>
          <w:szCs w:val="24"/>
        </w:rPr>
        <w:t>优先采购</w:t>
      </w:r>
    </w:p>
    <w:p w:rsidR="00AB509D" w:rsidRDefault="00AB509D" w:rsidP="00AB509D">
      <w:pPr>
        <w:tabs>
          <w:tab w:val="left" w:pos="740"/>
        </w:tabs>
        <w:adjustRightInd w:val="0"/>
        <w:snapToGrid w:val="0"/>
        <w:spacing w:line="440" w:lineRule="exact"/>
        <w:rPr>
          <w:sz w:val="24"/>
          <w:szCs w:val="24"/>
        </w:rPr>
      </w:pPr>
      <w:r>
        <w:rPr>
          <w:rFonts w:hint="eastAsia"/>
          <w:sz w:val="24"/>
          <w:szCs w:val="24"/>
        </w:rPr>
        <w:sym w:font="Wingdings" w:char="00A8"/>
      </w:r>
      <w:proofErr w:type="gramStart"/>
      <w:r>
        <w:rPr>
          <w:rFonts w:hint="eastAsia"/>
          <w:sz w:val="24"/>
          <w:szCs w:val="24"/>
        </w:rPr>
        <w:t>否</w:t>
      </w:r>
      <w:proofErr w:type="gramEnd"/>
    </w:p>
    <w:p w:rsidR="00AB509D" w:rsidRDefault="00AB509D" w:rsidP="00AB509D">
      <w:pPr>
        <w:tabs>
          <w:tab w:val="left" w:pos="740"/>
        </w:tabs>
        <w:adjustRightInd w:val="0"/>
        <w:snapToGrid w:val="0"/>
        <w:spacing w:line="440" w:lineRule="exact"/>
        <w:rPr>
          <w:sz w:val="24"/>
          <w:szCs w:val="24"/>
        </w:rPr>
      </w:pPr>
      <w:r>
        <w:rPr>
          <w:rFonts w:hint="eastAsia"/>
          <w:sz w:val="24"/>
          <w:szCs w:val="24"/>
        </w:rPr>
        <w:t>是否涉及环境标志产品：</w:t>
      </w:r>
    </w:p>
    <w:p w:rsidR="00AB509D" w:rsidRDefault="00AB509D" w:rsidP="00AB509D">
      <w:pPr>
        <w:tabs>
          <w:tab w:val="left" w:pos="740"/>
        </w:tabs>
        <w:adjustRightInd w:val="0"/>
        <w:snapToGrid w:val="0"/>
        <w:spacing w:line="440" w:lineRule="exact"/>
        <w:rPr>
          <w:sz w:val="24"/>
          <w:szCs w:val="24"/>
        </w:rPr>
      </w:pPr>
      <w:r>
        <w:rPr>
          <w:rFonts w:hint="eastAsia"/>
          <w:sz w:val="24"/>
          <w:szCs w:val="24"/>
        </w:rPr>
        <w:sym w:font="Wingdings" w:char="00A8"/>
      </w:r>
      <w:r>
        <w:rPr>
          <w:rFonts w:hint="eastAsia"/>
          <w:sz w:val="24"/>
          <w:szCs w:val="24"/>
        </w:rPr>
        <w:t>是，《环境标志产品政府采购品目清单》</w:t>
      </w:r>
      <w:proofErr w:type="gramStart"/>
      <w:r>
        <w:rPr>
          <w:rFonts w:hint="eastAsia"/>
          <w:sz w:val="24"/>
          <w:szCs w:val="24"/>
        </w:rPr>
        <w:t>的底级品目</w:t>
      </w:r>
      <w:proofErr w:type="gramEnd"/>
      <w:r>
        <w:rPr>
          <w:rFonts w:hint="eastAsia"/>
          <w:sz w:val="24"/>
          <w:szCs w:val="24"/>
        </w:rPr>
        <w:t>名称：</w:t>
      </w:r>
    </w:p>
    <w:p w:rsidR="00AB509D" w:rsidRDefault="00AB509D" w:rsidP="00AB509D">
      <w:pPr>
        <w:tabs>
          <w:tab w:val="left" w:pos="740"/>
        </w:tabs>
        <w:adjustRightInd w:val="0"/>
        <w:snapToGrid w:val="0"/>
        <w:spacing w:line="440" w:lineRule="exact"/>
        <w:rPr>
          <w:iCs/>
          <w:sz w:val="24"/>
          <w:szCs w:val="24"/>
        </w:rPr>
      </w:pPr>
      <w:r>
        <w:rPr>
          <w:rFonts w:hint="eastAsia"/>
          <w:iCs/>
          <w:sz w:val="24"/>
          <w:szCs w:val="24"/>
        </w:rPr>
        <w:sym w:font="Wingdings" w:char="00A8"/>
      </w:r>
      <w:r>
        <w:rPr>
          <w:rFonts w:hint="eastAsia"/>
          <w:iCs/>
          <w:sz w:val="24"/>
          <w:szCs w:val="24"/>
        </w:rPr>
        <w:t>强制采购</w:t>
      </w:r>
      <w:r>
        <w:rPr>
          <w:rFonts w:hint="eastAsia"/>
          <w:iCs/>
          <w:sz w:val="24"/>
          <w:szCs w:val="24"/>
        </w:rPr>
        <w:sym w:font="Wingdings" w:char="00A8"/>
      </w:r>
      <w:r>
        <w:rPr>
          <w:rFonts w:hint="eastAsia"/>
          <w:iCs/>
          <w:sz w:val="24"/>
          <w:szCs w:val="24"/>
        </w:rPr>
        <w:t>优先采购</w:t>
      </w:r>
    </w:p>
    <w:p w:rsidR="00AB509D" w:rsidRDefault="00AB509D" w:rsidP="00AB509D">
      <w:pPr>
        <w:tabs>
          <w:tab w:val="left" w:pos="740"/>
        </w:tabs>
        <w:adjustRightInd w:val="0"/>
        <w:snapToGrid w:val="0"/>
        <w:spacing w:line="440" w:lineRule="exact"/>
        <w:rPr>
          <w:sz w:val="24"/>
          <w:szCs w:val="24"/>
        </w:rPr>
      </w:pPr>
      <w:r>
        <w:rPr>
          <w:rFonts w:hint="eastAsia"/>
          <w:sz w:val="24"/>
          <w:szCs w:val="24"/>
        </w:rPr>
        <w:sym w:font="Wingdings" w:char="00A8"/>
      </w:r>
      <w:proofErr w:type="gramStart"/>
      <w:r>
        <w:rPr>
          <w:rFonts w:hint="eastAsia"/>
          <w:sz w:val="24"/>
          <w:szCs w:val="24"/>
        </w:rPr>
        <w:t>否</w:t>
      </w:r>
      <w:proofErr w:type="gramEnd"/>
    </w:p>
    <w:p w:rsidR="00AB509D" w:rsidRDefault="00AB509D" w:rsidP="00AB509D">
      <w:pPr>
        <w:pStyle w:val="AONormal"/>
        <w:snapToGrid w:val="0"/>
        <w:spacing w:line="440" w:lineRule="exact"/>
        <w:ind w:firstLineChars="0" w:firstLine="0"/>
        <w:rPr>
          <w:rFonts w:ascii="宋体" w:eastAsia="宋体" w:hAnsi="宋体" w:cs="宋体"/>
          <w:kern w:val="2"/>
          <w:sz w:val="24"/>
          <w:szCs w:val="24"/>
        </w:rPr>
      </w:pPr>
      <w:r>
        <w:rPr>
          <w:rFonts w:ascii="宋体" w:eastAsia="宋体" w:hAnsi="宋体" w:cs="宋体" w:hint="eastAsia"/>
          <w:kern w:val="2"/>
          <w:sz w:val="24"/>
          <w:szCs w:val="24"/>
        </w:rPr>
        <w:t>是否涉及绿色产品：</w:t>
      </w:r>
    </w:p>
    <w:p w:rsidR="00AB509D" w:rsidRDefault="00AB509D" w:rsidP="00AB509D">
      <w:pPr>
        <w:pStyle w:val="AONormal"/>
        <w:spacing w:line="440" w:lineRule="exact"/>
        <w:ind w:firstLineChars="0" w:firstLine="420"/>
        <w:rPr>
          <w:rFonts w:ascii="宋体" w:eastAsia="宋体" w:hAnsi="宋体" w:cs="宋体"/>
          <w:sz w:val="24"/>
          <w:szCs w:val="24"/>
          <w:u w:val="single"/>
        </w:rPr>
      </w:pPr>
      <w:r>
        <w:rPr>
          <w:rFonts w:ascii="宋体" w:eastAsia="宋体" w:hAnsi="宋体" w:cs="宋体" w:hint="eastAsia"/>
          <w:kern w:val="2"/>
          <w:sz w:val="24"/>
          <w:szCs w:val="24"/>
        </w:rPr>
        <w:sym w:font="Wingdings" w:char="00A8"/>
      </w:r>
      <w:r>
        <w:rPr>
          <w:rFonts w:ascii="宋体" w:eastAsia="宋体" w:hAnsi="宋体" w:cs="宋体" w:hint="eastAsia"/>
          <w:kern w:val="2"/>
          <w:sz w:val="24"/>
          <w:szCs w:val="24"/>
        </w:rPr>
        <w:t>是，绿色产品政府采购相关政策确定</w:t>
      </w:r>
      <w:proofErr w:type="gramStart"/>
      <w:r>
        <w:rPr>
          <w:rFonts w:ascii="宋体" w:eastAsia="宋体" w:hAnsi="宋体" w:cs="宋体" w:hint="eastAsia"/>
          <w:kern w:val="2"/>
          <w:sz w:val="24"/>
          <w:szCs w:val="24"/>
        </w:rPr>
        <w:t>的底级品目</w:t>
      </w:r>
      <w:proofErr w:type="gramEnd"/>
      <w:r>
        <w:rPr>
          <w:rFonts w:ascii="宋体" w:eastAsia="宋体" w:hAnsi="宋体" w:cs="宋体" w:hint="eastAsia"/>
          <w:kern w:val="2"/>
          <w:sz w:val="24"/>
          <w:szCs w:val="24"/>
        </w:rPr>
        <w:t>名称：</w:t>
      </w:r>
    </w:p>
    <w:p w:rsidR="00AB509D" w:rsidRDefault="00AB509D" w:rsidP="00AB509D">
      <w:pPr>
        <w:tabs>
          <w:tab w:val="left" w:pos="740"/>
        </w:tabs>
        <w:adjustRightInd w:val="0"/>
        <w:snapToGrid w:val="0"/>
        <w:spacing w:line="440" w:lineRule="exact"/>
        <w:rPr>
          <w:iCs/>
          <w:sz w:val="24"/>
          <w:szCs w:val="24"/>
        </w:rPr>
      </w:pPr>
      <w:r>
        <w:rPr>
          <w:rFonts w:hint="eastAsia"/>
          <w:iCs/>
          <w:sz w:val="24"/>
          <w:szCs w:val="24"/>
        </w:rPr>
        <w:sym w:font="Wingdings" w:char="00A8"/>
      </w:r>
      <w:r>
        <w:rPr>
          <w:rFonts w:hint="eastAsia"/>
          <w:iCs/>
          <w:sz w:val="24"/>
          <w:szCs w:val="24"/>
        </w:rPr>
        <w:t>强制采购</w:t>
      </w:r>
      <w:r>
        <w:rPr>
          <w:rFonts w:hint="eastAsia"/>
          <w:iCs/>
          <w:sz w:val="24"/>
          <w:szCs w:val="24"/>
        </w:rPr>
        <w:sym w:font="Wingdings" w:char="00A8"/>
      </w:r>
      <w:r>
        <w:rPr>
          <w:rFonts w:hint="eastAsia"/>
          <w:iCs/>
          <w:sz w:val="24"/>
          <w:szCs w:val="24"/>
        </w:rPr>
        <w:t>优先采购</w:t>
      </w:r>
    </w:p>
    <w:p w:rsidR="00AB509D" w:rsidRDefault="00AB509D" w:rsidP="00AB509D">
      <w:pPr>
        <w:pStyle w:val="AONormal"/>
        <w:spacing w:line="440" w:lineRule="exact"/>
        <w:ind w:firstLineChars="0" w:firstLine="420"/>
        <w:rPr>
          <w:rFonts w:ascii="宋体" w:eastAsia="宋体" w:hAnsi="宋体" w:cs="宋体"/>
          <w:sz w:val="24"/>
          <w:szCs w:val="24"/>
        </w:rPr>
      </w:pPr>
      <w:r>
        <w:rPr>
          <w:rFonts w:ascii="宋体" w:eastAsia="宋体" w:hAnsi="宋体" w:cs="宋体" w:hint="eastAsia"/>
          <w:kern w:val="2"/>
          <w:sz w:val="24"/>
          <w:szCs w:val="24"/>
        </w:rPr>
        <w:sym w:font="Wingdings" w:char="00A8"/>
      </w:r>
      <w:proofErr w:type="gramStart"/>
      <w:r>
        <w:rPr>
          <w:rFonts w:ascii="宋体" w:eastAsia="宋体" w:hAnsi="宋体" w:cs="宋体" w:hint="eastAsia"/>
          <w:kern w:val="2"/>
          <w:sz w:val="24"/>
          <w:szCs w:val="24"/>
        </w:rPr>
        <w:t>否</w:t>
      </w:r>
      <w:proofErr w:type="gramEnd"/>
    </w:p>
    <w:p w:rsidR="00AB509D" w:rsidRDefault="00AB509D" w:rsidP="00AB509D">
      <w:pPr>
        <w:adjustRightInd w:val="0"/>
        <w:snapToGrid w:val="0"/>
        <w:spacing w:line="440" w:lineRule="exact"/>
        <w:rPr>
          <w:sz w:val="24"/>
          <w:szCs w:val="24"/>
        </w:rPr>
      </w:pPr>
      <w:r>
        <w:rPr>
          <w:rFonts w:hint="eastAsia"/>
          <w:sz w:val="24"/>
          <w:szCs w:val="24"/>
        </w:rPr>
        <w:t>（1</w:t>
      </w:r>
      <w:r>
        <w:rPr>
          <w:rFonts w:hint="eastAsia"/>
          <w:sz w:val="24"/>
          <w:szCs w:val="24"/>
          <w:lang w:val="en"/>
        </w:rPr>
        <w:t>1</w:t>
      </w:r>
      <w:r>
        <w:rPr>
          <w:rFonts w:hint="eastAsia"/>
          <w:sz w:val="24"/>
          <w:szCs w:val="24"/>
        </w:rPr>
        <w:t>）涉及商品包装和快递包装的，是否参考《商品包装政府采购需求标准（试行）》、《快递包装政府采购需求标准（试行）》明确产品及相关快递服务的具体包装要求：</w:t>
      </w:r>
    </w:p>
    <w:p w:rsidR="00AB509D" w:rsidRDefault="00AB509D" w:rsidP="00AB509D">
      <w:pPr>
        <w:adjustRightInd w:val="0"/>
        <w:snapToGrid w:val="0"/>
        <w:spacing w:line="440" w:lineRule="exact"/>
        <w:ind w:firstLineChars="400" w:firstLine="960"/>
        <w:rPr>
          <w:sz w:val="24"/>
          <w:szCs w:val="24"/>
        </w:rPr>
      </w:pPr>
      <w:r>
        <w:rPr>
          <w:rFonts w:hint="eastAsia"/>
          <w:sz w:val="24"/>
          <w:szCs w:val="24"/>
        </w:rPr>
        <w:sym w:font="Wingdings" w:char="00A8"/>
      </w:r>
      <w:r>
        <w:rPr>
          <w:rFonts w:hint="eastAsia"/>
          <w:sz w:val="24"/>
          <w:szCs w:val="24"/>
        </w:rPr>
        <w:t>是</w:t>
      </w:r>
      <w:r>
        <w:rPr>
          <w:rFonts w:hint="eastAsia"/>
          <w:sz w:val="24"/>
          <w:szCs w:val="24"/>
        </w:rPr>
        <w:sym w:font="Wingdings" w:char="00A8"/>
      </w:r>
      <w:r>
        <w:rPr>
          <w:rFonts w:hint="eastAsia"/>
          <w:sz w:val="24"/>
          <w:szCs w:val="24"/>
        </w:rPr>
        <w:t>否</w:t>
      </w:r>
      <w:r>
        <w:rPr>
          <w:rFonts w:hint="eastAsia"/>
          <w:sz w:val="24"/>
          <w:szCs w:val="24"/>
        </w:rPr>
        <w:sym w:font="Wingdings" w:char="00A8"/>
      </w:r>
      <w:r>
        <w:rPr>
          <w:rFonts w:hint="eastAsia"/>
          <w:sz w:val="24"/>
          <w:szCs w:val="24"/>
        </w:rPr>
        <w:t>不涉及</w:t>
      </w:r>
    </w:p>
    <w:p w:rsidR="00AB509D" w:rsidRDefault="00AB509D" w:rsidP="00AB509D">
      <w:pPr>
        <w:numPr>
          <w:ilvl w:val="0"/>
          <w:numId w:val="4"/>
        </w:numPr>
        <w:autoSpaceDE/>
        <w:autoSpaceDN/>
        <w:adjustRightInd w:val="0"/>
        <w:snapToGrid w:val="0"/>
        <w:spacing w:line="440" w:lineRule="exact"/>
        <w:ind w:firstLineChars="200" w:firstLine="482"/>
        <w:jc w:val="both"/>
        <w:rPr>
          <w:b/>
          <w:sz w:val="24"/>
          <w:szCs w:val="24"/>
        </w:rPr>
      </w:pPr>
      <w:r>
        <w:rPr>
          <w:rFonts w:hint="eastAsia"/>
          <w:b/>
          <w:sz w:val="24"/>
          <w:szCs w:val="24"/>
        </w:rPr>
        <w:t>合同金额</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（1）合同金额小写：</w:t>
      </w:r>
    </w:p>
    <w:p w:rsidR="00AB509D" w:rsidRDefault="00AB509D" w:rsidP="00AB509D">
      <w:pPr>
        <w:adjustRightInd w:val="0"/>
        <w:snapToGrid w:val="0"/>
        <w:spacing w:line="440" w:lineRule="exact"/>
        <w:rPr>
          <w:sz w:val="24"/>
          <w:szCs w:val="24"/>
          <w:u w:val="single"/>
        </w:rPr>
      </w:pPr>
      <w:r>
        <w:rPr>
          <w:rFonts w:hint="eastAsia"/>
          <w:sz w:val="24"/>
          <w:szCs w:val="24"/>
        </w:rPr>
        <w:lastRenderedPageBreak/>
        <w:t>大写：</w:t>
      </w:r>
    </w:p>
    <w:p w:rsidR="00AB509D" w:rsidRDefault="00AB509D" w:rsidP="00AB509D">
      <w:pPr>
        <w:adjustRightInd w:val="0"/>
        <w:snapToGrid w:val="0"/>
        <w:spacing w:line="440" w:lineRule="exact"/>
        <w:rPr>
          <w:sz w:val="24"/>
          <w:szCs w:val="24"/>
        </w:rPr>
      </w:pPr>
      <w:r>
        <w:rPr>
          <w:rFonts w:hint="eastAsia"/>
          <w:sz w:val="24"/>
          <w:szCs w:val="24"/>
        </w:rPr>
        <w:t>分包金额（如有）小写：</w:t>
      </w:r>
    </w:p>
    <w:p w:rsidR="00AB509D" w:rsidRDefault="00AB509D" w:rsidP="00AB509D">
      <w:pPr>
        <w:adjustRightInd w:val="0"/>
        <w:snapToGrid w:val="0"/>
        <w:spacing w:line="440" w:lineRule="exact"/>
        <w:rPr>
          <w:sz w:val="24"/>
          <w:szCs w:val="24"/>
          <w:u w:val="single"/>
        </w:rPr>
      </w:pPr>
      <w:r>
        <w:rPr>
          <w:rFonts w:hint="eastAsia"/>
          <w:sz w:val="24"/>
          <w:szCs w:val="24"/>
        </w:rPr>
        <w:t>大写：</w:t>
      </w:r>
    </w:p>
    <w:p w:rsidR="00AB509D" w:rsidRDefault="00AB509D" w:rsidP="00AB509D">
      <w:pPr>
        <w:adjustRightInd w:val="0"/>
        <w:snapToGrid w:val="0"/>
        <w:spacing w:line="440" w:lineRule="exact"/>
        <w:rPr>
          <w:sz w:val="24"/>
          <w:szCs w:val="24"/>
        </w:rPr>
      </w:pPr>
      <w:r>
        <w:rPr>
          <w:rFonts w:hint="eastAsia"/>
          <w:sz w:val="24"/>
          <w:szCs w:val="24"/>
        </w:rPr>
        <w:t>（注：固定单价合同应填写单价和最高限价）</w:t>
      </w:r>
    </w:p>
    <w:p w:rsidR="00AB509D" w:rsidRDefault="00AB509D" w:rsidP="00AB509D">
      <w:pPr>
        <w:adjustRightInd w:val="0"/>
        <w:snapToGrid w:val="0"/>
        <w:spacing w:line="440" w:lineRule="exact"/>
        <w:rPr>
          <w:sz w:val="24"/>
          <w:szCs w:val="24"/>
        </w:rPr>
      </w:pPr>
      <w:r>
        <w:rPr>
          <w:rFonts w:hint="eastAsia"/>
          <w:sz w:val="24"/>
          <w:szCs w:val="24"/>
        </w:rPr>
        <w:t>（2）合同定价方式（采用组合定价方式的，</w:t>
      </w:r>
      <w:proofErr w:type="gramStart"/>
      <w:r>
        <w:rPr>
          <w:rFonts w:hint="eastAsia"/>
          <w:sz w:val="24"/>
          <w:szCs w:val="24"/>
        </w:rPr>
        <w:t>可以勾选多项</w:t>
      </w:r>
      <w:proofErr w:type="gramEnd"/>
      <w:r>
        <w:rPr>
          <w:rFonts w:hint="eastAsia"/>
          <w:sz w:val="24"/>
          <w:szCs w:val="24"/>
        </w:rPr>
        <w:t>）：</w:t>
      </w:r>
    </w:p>
    <w:p w:rsidR="00AB509D" w:rsidRDefault="00AB509D" w:rsidP="00AB509D">
      <w:pPr>
        <w:adjustRightInd w:val="0"/>
        <w:snapToGrid w:val="0"/>
        <w:spacing w:line="440" w:lineRule="exact"/>
        <w:ind w:firstLineChars="200" w:firstLine="480"/>
        <w:rPr>
          <w:sz w:val="24"/>
          <w:szCs w:val="24"/>
        </w:rPr>
      </w:pPr>
      <w:r>
        <w:rPr>
          <w:rFonts w:hint="eastAsia"/>
          <w:iCs/>
          <w:sz w:val="24"/>
          <w:szCs w:val="24"/>
        </w:rPr>
        <w:sym w:font="Wingdings" w:char="00A8"/>
      </w:r>
      <w:r>
        <w:rPr>
          <w:rFonts w:hint="eastAsia"/>
          <w:iCs/>
          <w:sz w:val="24"/>
          <w:szCs w:val="24"/>
        </w:rPr>
        <w:t>固定总价</w:t>
      </w:r>
      <w:r>
        <w:rPr>
          <w:rFonts w:hint="eastAsia"/>
          <w:iCs/>
          <w:sz w:val="24"/>
          <w:szCs w:val="24"/>
        </w:rPr>
        <w:sym w:font="Wingdings" w:char="00A8"/>
      </w:r>
      <w:r>
        <w:rPr>
          <w:rFonts w:hint="eastAsia"/>
          <w:iCs/>
          <w:sz w:val="24"/>
          <w:szCs w:val="24"/>
        </w:rPr>
        <w:t>固定单价</w:t>
      </w:r>
      <w:r>
        <w:rPr>
          <w:rFonts w:hint="eastAsia"/>
          <w:iCs/>
          <w:sz w:val="24"/>
          <w:szCs w:val="24"/>
        </w:rPr>
        <w:sym w:font="Wingdings" w:char="00A8"/>
      </w:r>
      <w:r>
        <w:rPr>
          <w:rFonts w:hint="eastAsia"/>
          <w:iCs/>
          <w:sz w:val="24"/>
          <w:szCs w:val="24"/>
        </w:rPr>
        <w:t>固定费率</w:t>
      </w:r>
      <w:r>
        <w:rPr>
          <w:rFonts w:hint="eastAsia"/>
          <w:iCs/>
          <w:sz w:val="24"/>
          <w:szCs w:val="24"/>
        </w:rPr>
        <w:sym w:font="Wingdings" w:char="00A8"/>
      </w:r>
      <w:r>
        <w:rPr>
          <w:rFonts w:hint="eastAsia"/>
          <w:iCs/>
          <w:sz w:val="24"/>
          <w:szCs w:val="24"/>
        </w:rPr>
        <w:t>成本补偿</w:t>
      </w:r>
      <w:r>
        <w:rPr>
          <w:rFonts w:hint="eastAsia"/>
          <w:iCs/>
          <w:sz w:val="24"/>
          <w:szCs w:val="24"/>
        </w:rPr>
        <w:sym w:font="Wingdings" w:char="00A8"/>
      </w:r>
      <w:r>
        <w:rPr>
          <w:rFonts w:hint="eastAsia"/>
          <w:iCs/>
          <w:sz w:val="24"/>
          <w:szCs w:val="24"/>
        </w:rPr>
        <w:t>绩效激励</w:t>
      </w:r>
      <w:r>
        <w:rPr>
          <w:rFonts w:hint="eastAsia"/>
          <w:iCs/>
          <w:sz w:val="24"/>
          <w:szCs w:val="24"/>
        </w:rPr>
        <w:sym w:font="Wingdings" w:char="00A8"/>
      </w:r>
      <w:r>
        <w:rPr>
          <w:rFonts w:hint="eastAsia"/>
          <w:iCs/>
          <w:sz w:val="24"/>
          <w:szCs w:val="24"/>
        </w:rPr>
        <w:t>其他</w:t>
      </w:r>
    </w:p>
    <w:p w:rsidR="00AB509D" w:rsidRDefault="00AB509D" w:rsidP="00AB509D">
      <w:pPr>
        <w:pStyle w:val="12"/>
        <w:spacing w:line="440" w:lineRule="exact"/>
        <w:ind w:firstLine="480"/>
        <w:rPr>
          <w:rFonts w:ascii="宋体" w:hAnsi="宋体" w:cs="宋体"/>
          <w:sz w:val="24"/>
          <w:szCs w:val="24"/>
        </w:rPr>
      </w:pPr>
      <w:r>
        <w:rPr>
          <w:rFonts w:ascii="宋体" w:hAnsi="宋体" w:cs="宋体" w:hint="eastAsia"/>
          <w:sz w:val="24"/>
          <w:szCs w:val="24"/>
        </w:rPr>
        <w:t>（3）付款方式（按项目</w:t>
      </w:r>
      <w:proofErr w:type="gramStart"/>
      <w:r>
        <w:rPr>
          <w:rFonts w:ascii="宋体" w:hAnsi="宋体" w:cs="宋体" w:hint="eastAsia"/>
          <w:sz w:val="24"/>
          <w:szCs w:val="24"/>
        </w:rPr>
        <w:t>实际勾选填写</w:t>
      </w:r>
      <w:proofErr w:type="gramEnd"/>
      <w:r>
        <w:rPr>
          <w:rFonts w:ascii="宋体" w:hAnsi="宋体" w:cs="宋体" w:hint="eastAsia"/>
          <w:sz w:val="24"/>
          <w:szCs w:val="24"/>
        </w:rPr>
        <w:t>）：</w:t>
      </w:r>
    </w:p>
    <w:p w:rsidR="00AB509D" w:rsidRDefault="00AB509D" w:rsidP="00AB509D">
      <w:pPr>
        <w:adjustRightInd w:val="0"/>
        <w:snapToGrid w:val="0"/>
        <w:spacing w:line="440" w:lineRule="exact"/>
        <w:ind w:firstLineChars="300" w:firstLine="720"/>
        <w:rPr>
          <w:sz w:val="24"/>
          <w:szCs w:val="24"/>
          <w:u w:val="single"/>
        </w:rPr>
      </w:pPr>
      <w:r>
        <w:rPr>
          <w:rFonts w:hint="eastAsia"/>
          <w:sz w:val="24"/>
          <w:szCs w:val="24"/>
        </w:rPr>
        <w:sym w:font="Wingdings" w:char="00A8"/>
      </w:r>
      <w:r>
        <w:rPr>
          <w:rFonts w:hint="eastAsia"/>
          <w:sz w:val="24"/>
          <w:szCs w:val="24"/>
        </w:rPr>
        <w:t>全额付款：</w:t>
      </w:r>
      <w:r>
        <w:rPr>
          <w:rFonts w:hint="eastAsia"/>
          <w:sz w:val="24"/>
          <w:szCs w:val="24"/>
          <w:u w:val="single"/>
        </w:rPr>
        <w:t>（应明确一次性支付合同款项的条件）</w:t>
      </w:r>
    </w:p>
    <w:p w:rsidR="00AB509D" w:rsidRDefault="00AB509D" w:rsidP="00AB509D">
      <w:pPr>
        <w:snapToGrid w:val="0"/>
        <w:spacing w:line="440" w:lineRule="exact"/>
        <w:ind w:firstLineChars="300" w:firstLine="720"/>
        <w:rPr>
          <w:sz w:val="24"/>
          <w:szCs w:val="24"/>
        </w:rPr>
      </w:pPr>
      <w:r>
        <w:rPr>
          <w:rFonts w:hint="eastAsia"/>
          <w:sz w:val="24"/>
          <w:szCs w:val="24"/>
        </w:rPr>
        <w:sym w:font="Wingdings" w:char="00A8"/>
      </w:r>
      <w:r>
        <w:rPr>
          <w:rFonts w:hint="eastAsia"/>
          <w:sz w:val="24"/>
          <w:szCs w:val="24"/>
        </w:rPr>
        <w:t>分期付款：</w:t>
      </w:r>
      <w:r>
        <w:rPr>
          <w:rFonts w:hint="eastAsia"/>
          <w:sz w:val="24"/>
          <w:szCs w:val="24"/>
          <w:u w:val="single"/>
        </w:rPr>
        <w:t>（应明确分期支付合同款项的各期比例和支付条件，各期支付条件应与分期履约验收情况挂钩）</w:t>
      </w:r>
      <w:r>
        <w:rPr>
          <w:rFonts w:hint="eastAsia"/>
          <w:sz w:val="24"/>
          <w:szCs w:val="24"/>
        </w:rPr>
        <w:t>，其中涉及预付款的：</w:t>
      </w:r>
      <w:r>
        <w:rPr>
          <w:rFonts w:hint="eastAsia"/>
          <w:sz w:val="24"/>
          <w:szCs w:val="24"/>
          <w:u w:val="single"/>
        </w:rPr>
        <w:t>（应明确预付款的支付比例和支付条件）</w:t>
      </w:r>
    </w:p>
    <w:p w:rsidR="00AB509D" w:rsidRDefault="00AB509D" w:rsidP="00AB509D">
      <w:pPr>
        <w:adjustRightInd w:val="0"/>
        <w:snapToGrid w:val="0"/>
        <w:spacing w:line="440" w:lineRule="exact"/>
        <w:ind w:firstLineChars="300" w:firstLine="720"/>
        <w:rPr>
          <w:sz w:val="24"/>
          <w:szCs w:val="24"/>
          <w:u w:val="single"/>
        </w:rPr>
      </w:pPr>
      <w:r>
        <w:rPr>
          <w:rFonts w:hint="eastAsia"/>
          <w:sz w:val="24"/>
          <w:szCs w:val="24"/>
        </w:rPr>
        <w:sym w:font="Wingdings" w:char="00A8"/>
      </w:r>
      <w:r>
        <w:rPr>
          <w:rFonts w:hint="eastAsia"/>
          <w:sz w:val="24"/>
          <w:szCs w:val="24"/>
        </w:rPr>
        <w:t>成本补偿：</w:t>
      </w:r>
      <w:r>
        <w:rPr>
          <w:rFonts w:hint="eastAsia"/>
          <w:sz w:val="24"/>
          <w:szCs w:val="24"/>
          <w:u w:val="single"/>
        </w:rPr>
        <w:t>（应明确按照成本补偿方式的支付方式和支付条件）</w:t>
      </w:r>
    </w:p>
    <w:p w:rsidR="00AB509D" w:rsidRDefault="00AB509D" w:rsidP="00AB509D">
      <w:pPr>
        <w:adjustRightInd w:val="0"/>
        <w:snapToGrid w:val="0"/>
        <w:spacing w:line="440" w:lineRule="exact"/>
        <w:ind w:firstLineChars="300" w:firstLine="720"/>
        <w:rPr>
          <w:sz w:val="24"/>
          <w:szCs w:val="24"/>
        </w:rPr>
      </w:pPr>
      <w:r>
        <w:rPr>
          <w:rFonts w:hint="eastAsia"/>
          <w:sz w:val="24"/>
          <w:szCs w:val="24"/>
        </w:rPr>
        <w:sym w:font="Wingdings" w:char="00A8"/>
      </w:r>
      <w:r>
        <w:rPr>
          <w:rFonts w:hint="eastAsia"/>
          <w:sz w:val="24"/>
          <w:szCs w:val="24"/>
        </w:rPr>
        <w:t>绩效激励：</w:t>
      </w:r>
      <w:r>
        <w:rPr>
          <w:rFonts w:hint="eastAsia"/>
          <w:sz w:val="24"/>
          <w:szCs w:val="24"/>
          <w:u w:val="single"/>
        </w:rPr>
        <w:t>（应明确按照绩效激励方式的支付方式和支付条件）</w:t>
      </w:r>
    </w:p>
    <w:p w:rsidR="00AB509D" w:rsidRDefault="00AB509D" w:rsidP="00AB509D">
      <w:pPr>
        <w:numPr>
          <w:ilvl w:val="0"/>
          <w:numId w:val="4"/>
        </w:numPr>
        <w:autoSpaceDE/>
        <w:autoSpaceDN/>
        <w:adjustRightInd w:val="0"/>
        <w:snapToGrid w:val="0"/>
        <w:spacing w:line="440" w:lineRule="exact"/>
        <w:ind w:firstLineChars="200" w:firstLine="482"/>
        <w:jc w:val="both"/>
        <w:rPr>
          <w:b/>
          <w:sz w:val="24"/>
          <w:szCs w:val="24"/>
          <w:u w:val="single"/>
        </w:rPr>
      </w:pPr>
      <w:r>
        <w:rPr>
          <w:rFonts w:hint="eastAsia"/>
          <w:b/>
          <w:sz w:val="24"/>
          <w:szCs w:val="24"/>
        </w:rPr>
        <w:t>合同履行</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（1）起始日期：年月日，完成日期：年月日。</w:t>
      </w:r>
    </w:p>
    <w:p w:rsidR="00AB509D" w:rsidRDefault="00AB509D" w:rsidP="00AB509D">
      <w:pPr>
        <w:adjustRightInd w:val="0"/>
        <w:snapToGrid w:val="0"/>
        <w:spacing w:line="440" w:lineRule="exact"/>
        <w:ind w:firstLineChars="200" w:firstLine="480"/>
        <w:rPr>
          <w:sz w:val="24"/>
          <w:szCs w:val="24"/>
          <w:u w:val="single"/>
        </w:rPr>
      </w:pPr>
      <w:r>
        <w:rPr>
          <w:rFonts w:hint="eastAsia"/>
          <w:sz w:val="24"/>
          <w:szCs w:val="24"/>
        </w:rPr>
        <w:t>（2）履约地点</w:t>
      </w:r>
      <w:r>
        <w:rPr>
          <w:rFonts w:hint="eastAsia"/>
          <w:bCs/>
          <w:sz w:val="24"/>
          <w:szCs w:val="24"/>
        </w:rPr>
        <w:t>：</w:t>
      </w:r>
    </w:p>
    <w:p w:rsidR="00AB509D" w:rsidRDefault="00AB509D" w:rsidP="00AB509D">
      <w:pPr>
        <w:adjustRightInd w:val="0"/>
        <w:snapToGrid w:val="0"/>
        <w:spacing w:line="440" w:lineRule="exact"/>
        <w:ind w:firstLineChars="200" w:firstLine="480"/>
        <w:rPr>
          <w:sz w:val="24"/>
          <w:szCs w:val="24"/>
        </w:rPr>
      </w:pPr>
      <w:r>
        <w:rPr>
          <w:rFonts w:hint="eastAsia"/>
          <w:bCs/>
          <w:sz w:val="24"/>
          <w:szCs w:val="24"/>
        </w:rPr>
        <w:t>（3）履约担保：</w:t>
      </w:r>
      <w:r>
        <w:rPr>
          <w:rFonts w:hint="eastAsia"/>
          <w:sz w:val="24"/>
          <w:szCs w:val="24"/>
        </w:rPr>
        <w:t>是否收取履约保证金：</w:t>
      </w:r>
      <w:r>
        <w:rPr>
          <w:rFonts w:hint="eastAsia"/>
          <w:sz w:val="24"/>
          <w:szCs w:val="24"/>
        </w:rPr>
        <w:sym w:font="Wingdings" w:char="00A8"/>
      </w:r>
      <w:r>
        <w:rPr>
          <w:rFonts w:hint="eastAsia"/>
          <w:sz w:val="24"/>
          <w:szCs w:val="24"/>
        </w:rPr>
        <w:t>是</w:t>
      </w:r>
      <w:r>
        <w:rPr>
          <w:rFonts w:hint="eastAsia"/>
          <w:sz w:val="24"/>
          <w:szCs w:val="24"/>
        </w:rPr>
        <w:sym w:font="Wingdings" w:char="00A8"/>
      </w:r>
      <w:r>
        <w:rPr>
          <w:rFonts w:hint="eastAsia"/>
          <w:sz w:val="24"/>
          <w:szCs w:val="24"/>
        </w:rPr>
        <w:t>否</w:t>
      </w:r>
    </w:p>
    <w:p w:rsidR="00AB509D" w:rsidRDefault="00AB509D" w:rsidP="00AB509D">
      <w:pPr>
        <w:pStyle w:val="AONormal"/>
        <w:spacing w:line="440" w:lineRule="exact"/>
        <w:ind w:firstLine="480"/>
        <w:rPr>
          <w:rFonts w:ascii="宋体" w:eastAsia="宋体" w:hAnsi="宋体" w:cs="宋体"/>
          <w:sz w:val="24"/>
          <w:szCs w:val="24"/>
        </w:rPr>
      </w:pPr>
      <w:r>
        <w:rPr>
          <w:rFonts w:ascii="宋体" w:eastAsia="宋体" w:hAnsi="宋体" w:cs="宋体" w:hint="eastAsia"/>
          <w:sz w:val="24"/>
          <w:szCs w:val="24"/>
        </w:rPr>
        <w:t>收取履约保证金形式：</w:t>
      </w:r>
    </w:p>
    <w:p w:rsidR="00AB509D" w:rsidRDefault="00AB509D" w:rsidP="00AB509D">
      <w:pPr>
        <w:pStyle w:val="AONormal"/>
        <w:spacing w:line="440" w:lineRule="exact"/>
        <w:ind w:firstLine="480"/>
        <w:rPr>
          <w:rFonts w:ascii="宋体" w:eastAsia="宋体" w:hAnsi="宋体" w:cs="宋体"/>
          <w:sz w:val="24"/>
          <w:szCs w:val="24"/>
        </w:rPr>
      </w:pPr>
      <w:r>
        <w:rPr>
          <w:rFonts w:ascii="宋体" w:eastAsia="宋体" w:hAnsi="宋体" w:cs="宋体" w:hint="eastAsia"/>
          <w:sz w:val="24"/>
          <w:szCs w:val="24"/>
        </w:rPr>
        <w:t>收取履约保证金金额：</w:t>
      </w:r>
    </w:p>
    <w:p w:rsidR="00AB509D" w:rsidRDefault="00AB509D" w:rsidP="00AB509D">
      <w:pPr>
        <w:snapToGrid w:val="0"/>
        <w:spacing w:line="440" w:lineRule="exact"/>
        <w:ind w:firstLineChars="200" w:firstLine="480"/>
        <w:rPr>
          <w:sz w:val="24"/>
          <w:szCs w:val="24"/>
        </w:rPr>
      </w:pPr>
      <w:r>
        <w:rPr>
          <w:rFonts w:hint="eastAsia"/>
          <w:bCs/>
          <w:sz w:val="24"/>
          <w:szCs w:val="24"/>
        </w:rPr>
        <w:t>履约担保期限：</w:t>
      </w:r>
    </w:p>
    <w:p w:rsidR="00AB509D" w:rsidRDefault="00AB509D" w:rsidP="00AB509D">
      <w:pPr>
        <w:adjustRightInd w:val="0"/>
        <w:snapToGrid w:val="0"/>
        <w:spacing w:line="440" w:lineRule="exact"/>
        <w:ind w:firstLineChars="200" w:firstLine="480"/>
        <w:rPr>
          <w:bCs/>
          <w:sz w:val="24"/>
          <w:szCs w:val="24"/>
        </w:rPr>
      </w:pPr>
      <w:r>
        <w:rPr>
          <w:rFonts w:hint="eastAsia"/>
          <w:bCs/>
          <w:sz w:val="24"/>
          <w:szCs w:val="24"/>
        </w:rPr>
        <w:t>（4）分期履行要求：</w:t>
      </w:r>
    </w:p>
    <w:p w:rsidR="00AB509D" w:rsidRDefault="00AB509D" w:rsidP="00AB509D">
      <w:pPr>
        <w:adjustRightInd w:val="0"/>
        <w:snapToGrid w:val="0"/>
        <w:spacing w:line="440" w:lineRule="exact"/>
        <w:ind w:firstLineChars="200" w:firstLine="480"/>
        <w:rPr>
          <w:sz w:val="24"/>
          <w:szCs w:val="24"/>
          <w:u w:val="single"/>
        </w:rPr>
      </w:pPr>
      <w:r>
        <w:rPr>
          <w:rFonts w:hint="eastAsia"/>
          <w:bCs/>
          <w:sz w:val="24"/>
          <w:szCs w:val="24"/>
        </w:rPr>
        <w:t>（5）风险处置措施和替代方案：</w:t>
      </w:r>
    </w:p>
    <w:p w:rsidR="00AB509D" w:rsidRDefault="00AB509D" w:rsidP="00AB509D">
      <w:pPr>
        <w:numPr>
          <w:ilvl w:val="0"/>
          <w:numId w:val="4"/>
        </w:numPr>
        <w:autoSpaceDE/>
        <w:autoSpaceDN/>
        <w:adjustRightInd w:val="0"/>
        <w:snapToGrid w:val="0"/>
        <w:spacing w:line="440" w:lineRule="exact"/>
        <w:ind w:firstLineChars="200" w:firstLine="482"/>
        <w:jc w:val="both"/>
        <w:rPr>
          <w:b/>
          <w:sz w:val="24"/>
          <w:szCs w:val="24"/>
        </w:rPr>
      </w:pPr>
      <w:r>
        <w:rPr>
          <w:rFonts w:hint="eastAsia"/>
          <w:b/>
          <w:sz w:val="24"/>
          <w:szCs w:val="24"/>
        </w:rPr>
        <w:t>合同验收</w:t>
      </w:r>
    </w:p>
    <w:p w:rsidR="00AB509D" w:rsidRDefault="00AB509D" w:rsidP="00AB509D">
      <w:pPr>
        <w:numPr>
          <w:ilvl w:val="0"/>
          <w:numId w:val="6"/>
        </w:numPr>
        <w:autoSpaceDE/>
        <w:autoSpaceDN/>
        <w:adjustRightInd w:val="0"/>
        <w:snapToGrid w:val="0"/>
        <w:spacing w:line="440" w:lineRule="exact"/>
        <w:ind w:firstLineChars="200" w:firstLine="480"/>
        <w:jc w:val="both"/>
        <w:rPr>
          <w:bCs/>
          <w:sz w:val="24"/>
          <w:szCs w:val="24"/>
        </w:rPr>
      </w:pPr>
      <w:r>
        <w:rPr>
          <w:rFonts w:hint="eastAsia"/>
          <w:bCs/>
          <w:sz w:val="24"/>
          <w:szCs w:val="24"/>
        </w:rPr>
        <w:t>验收组织方式：</w:t>
      </w:r>
      <w:r>
        <w:rPr>
          <w:rFonts w:hint="eastAsia"/>
          <w:sz w:val="24"/>
          <w:szCs w:val="24"/>
        </w:rPr>
        <w:sym w:font="Wingdings" w:char="00A8"/>
      </w:r>
      <w:r>
        <w:rPr>
          <w:rFonts w:hint="eastAsia"/>
          <w:bCs/>
          <w:sz w:val="24"/>
          <w:szCs w:val="24"/>
        </w:rPr>
        <w:t>自行组织</w:t>
      </w:r>
      <w:r>
        <w:rPr>
          <w:rFonts w:hint="eastAsia"/>
          <w:sz w:val="24"/>
          <w:szCs w:val="24"/>
        </w:rPr>
        <w:sym w:font="Wingdings" w:char="00A8"/>
      </w:r>
      <w:r>
        <w:rPr>
          <w:rFonts w:hint="eastAsia"/>
          <w:bCs/>
          <w:sz w:val="24"/>
          <w:szCs w:val="24"/>
        </w:rPr>
        <w:t>委托第三方组织</w:t>
      </w:r>
    </w:p>
    <w:p w:rsidR="00AB509D" w:rsidRDefault="00AB509D" w:rsidP="00AB509D">
      <w:pPr>
        <w:adjustRightInd w:val="0"/>
        <w:snapToGrid w:val="0"/>
        <w:spacing w:line="440" w:lineRule="exact"/>
        <w:rPr>
          <w:bCs/>
          <w:sz w:val="24"/>
          <w:szCs w:val="24"/>
        </w:rPr>
      </w:pPr>
      <w:r>
        <w:rPr>
          <w:rFonts w:hint="eastAsia"/>
          <w:bCs/>
          <w:sz w:val="24"/>
          <w:szCs w:val="24"/>
        </w:rPr>
        <w:t>验收主体：</w:t>
      </w:r>
    </w:p>
    <w:p w:rsidR="00AB509D" w:rsidRDefault="00AB509D" w:rsidP="00AB509D">
      <w:pPr>
        <w:adjustRightInd w:val="0"/>
        <w:snapToGrid w:val="0"/>
        <w:spacing w:line="440" w:lineRule="exact"/>
        <w:rPr>
          <w:bCs/>
          <w:sz w:val="24"/>
          <w:szCs w:val="24"/>
        </w:rPr>
      </w:pPr>
      <w:r>
        <w:rPr>
          <w:rFonts w:hint="eastAsia"/>
          <w:bCs/>
          <w:sz w:val="24"/>
          <w:szCs w:val="24"/>
        </w:rPr>
        <w:t>是否邀请本项目的其他供应商参加验收：</w:t>
      </w:r>
      <w:r>
        <w:rPr>
          <w:rFonts w:hint="eastAsia"/>
          <w:sz w:val="24"/>
          <w:szCs w:val="24"/>
        </w:rPr>
        <w:sym w:font="Wingdings" w:char="00A8"/>
      </w:r>
      <w:r>
        <w:rPr>
          <w:rFonts w:hint="eastAsia"/>
          <w:bCs/>
          <w:sz w:val="24"/>
          <w:szCs w:val="24"/>
        </w:rPr>
        <w:t>是</w:t>
      </w:r>
      <w:r>
        <w:rPr>
          <w:rFonts w:hint="eastAsia"/>
          <w:sz w:val="24"/>
          <w:szCs w:val="24"/>
        </w:rPr>
        <w:sym w:font="Wingdings" w:char="00A8"/>
      </w:r>
      <w:r>
        <w:rPr>
          <w:rFonts w:hint="eastAsia"/>
          <w:bCs/>
          <w:sz w:val="24"/>
          <w:szCs w:val="24"/>
        </w:rPr>
        <w:t>否</w:t>
      </w:r>
    </w:p>
    <w:p w:rsidR="00AB509D" w:rsidRDefault="00AB509D" w:rsidP="00AB509D">
      <w:pPr>
        <w:adjustRightInd w:val="0"/>
        <w:snapToGrid w:val="0"/>
        <w:spacing w:line="440" w:lineRule="exact"/>
        <w:ind w:firstLineChars="400" w:firstLine="960"/>
        <w:rPr>
          <w:bCs/>
          <w:sz w:val="24"/>
          <w:szCs w:val="24"/>
        </w:rPr>
      </w:pPr>
      <w:r>
        <w:rPr>
          <w:rFonts w:hint="eastAsia"/>
          <w:bCs/>
          <w:sz w:val="24"/>
          <w:szCs w:val="24"/>
        </w:rPr>
        <w:t>是否邀请专家参加验收：</w:t>
      </w:r>
      <w:r>
        <w:rPr>
          <w:rFonts w:hint="eastAsia"/>
          <w:sz w:val="24"/>
          <w:szCs w:val="24"/>
        </w:rPr>
        <w:sym w:font="Wingdings" w:char="00A8"/>
      </w:r>
      <w:r>
        <w:rPr>
          <w:rFonts w:hint="eastAsia"/>
          <w:bCs/>
          <w:sz w:val="24"/>
          <w:szCs w:val="24"/>
        </w:rPr>
        <w:t>是</w:t>
      </w:r>
      <w:r>
        <w:rPr>
          <w:rFonts w:hint="eastAsia"/>
          <w:sz w:val="24"/>
          <w:szCs w:val="24"/>
        </w:rPr>
        <w:sym w:font="Wingdings" w:char="00A8"/>
      </w:r>
      <w:r>
        <w:rPr>
          <w:rFonts w:hint="eastAsia"/>
          <w:bCs/>
          <w:sz w:val="24"/>
          <w:szCs w:val="24"/>
        </w:rPr>
        <w:t>否</w:t>
      </w:r>
    </w:p>
    <w:p w:rsidR="00AB509D" w:rsidRDefault="00AB509D" w:rsidP="00AB509D">
      <w:pPr>
        <w:adjustRightInd w:val="0"/>
        <w:snapToGrid w:val="0"/>
        <w:spacing w:line="440" w:lineRule="exact"/>
        <w:ind w:firstLineChars="400" w:firstLine="960"/>
        <w:rPr>
          <w:bCs/>
          <w:sz w:val="24"/>
          <w:szCs w:val="24"/>
        </w:rPr>
      </w:pPr>
      <w:r>
        <w:rPr>
          <w:rFonts w:hint="eastAsia"/>
          <w:bCs/>
          <w:sz w:val="24"/>
          <w:szCs w:val="24"/>
        </w:rPr>
        <w:t>是否邀请服务对象参加验收：</w:t>
      </w:r>
      <w:r>
        <w:rPr>
          <w:rFonts w:hint="eastAsia"/>
          <w:sz w:val="24"/>
          <w:szCs w:val="24"/>
        </w:rPr>
        <w:sym w:font="Wingdings" w:char="00A8"/>
      </w:r>
      <w:r>
        <w:rPr>
          <w:rFonts w:hint="eastAsia"/>
          <w:bCs/>
          <w:sz w:val="24"/>
          <w:szCs w:val="24"/>
        </w:rPr>
        <w:t>是</w:t>
      </w:r>
      <w:r>
        <w:rPr>
          <w:rFonts w:hint="eastAsia"/>
          <w:sz w:val="24"/>
          <w:szCs w:val="24"/>
        </w:rPr>
        <w:sym w:font="Wingdings" w:char="00A8"/>
      </w:r>
      <w:r>
        <w:rPr>
          <w:rFonts w:hint="eastAsia"/>
          <w:bCs/>
          <w:sz w:val="24"/>
          <w:szCs w:val="24"/>
        </w:rPr>
        <w:t>否</w:t>
      </w:r>
    </w:p>
    <w:p w:rsidR="00AB509D" w:rsidRDefault="00AB509D" w:rsidP="00AB509D">
      <w:pPr>
        <w:adjustRightInd w:val="0"/>
        <w:snapToGrid w:val="0"/>
        <w:spacing w:line="440" w:lineRule="exact"/>
        <w:ind w:firstLineChars="400" w:firstLine="960"/>
        <w:rPr>
          <w:bCs/>
          <w:sz w:val="24"/>
          <w:szCs w:val="24"/>
        </w:rPr>
      </w:pPr>
      <w:r>
        <w:rPr>
          <w:rFonts w:hint="eastAsia"/>
          <w:bCs/>
          <w:sz w:val="24"/>
          <w:szCs w:val="24"/>
        </w:rPr>
        <w:t>是否邀请第三方检测机构参加验收：</w:t>
      </w:r>
      <w:r>
        <w:rPr>
          <w:rFonts w:hint="eastAsia"/>
          <w:sz w:val="24"/>
          <w:szCs w:val="24"/>
        </w:rPr>
        <w:sym w:font="Wingdings" w:char="00A8"/>
      </w:r>
      <w:r>
        <w:rPr>
          <w:rFonts w:hint="eastAsia"/>
          <w:bCs/>
          <w:sz w:val="24"/>
          <w:szCs w:val="24"/>
        </w:rPr>
        <w:t>是</w:t>
      </w:r>
      <w:r>
        <w:rPr>
          <w:rFonts w:hint="eastAsia"/>
          <w:sz w:val="24"/>
          <w:szCs w:val="24"/>
        </w:rPr>
        <w:sym w:font="Wingdings" w:char="00A8"/>
      </w:r>
      <w:r>
        <w:rPr>
          <w:rFonts w:hint="eastAsia"/>
          <w:bCs/>
          <w:sz w:val="24"/>
          <w:szCs w:val="24"/>
        </w:rPr>
        <w:t>否</w:t>
      </w:r>
    </w:p>
    <w:p w:rsidR="00AB509D" w:rsidRDefault="00AB509D" w:rsidP="00AB509D">
      <w:pPr>
        <w:adjustRightInd w:val="0"/>
        <w:snapToGrid w:val="0"/>
        <w:spacing w:line="440" w:lineRule="exact"/>
        <w:ind w:firstLineChars="400" w:firstLine="960"/>
        <w:rPr>
          <w:bCs/>
          <w:sz w:val="24"/>
          <w:szCs w:val="24"/>
        </w:rPr>
      </w:pPr>
      <w:r>
        <w:rPr>
          <w:rFonts w:hint="eastAsia"/>
          <w:bCs/>
          <w:sz w:val="24"/>
          <w:szCs w:val="24"/>
        </w:rPr>
        <w:t>是否进行抽查检测：</w:t>
      </w:r>
      <w:r>
        <w:rPr>
          <w:rFonts w:hint="eastAsia"/>
          <w:sz w:val="24"/>
          <w:szCs w:val="24"/>
        </w:rPr>
        <w:sym w:font="Wingdings" w:char="00A8"/>
      </w:r>
      <w:r>
        <w:rPr>
          <w:rFonts w:hint="eastAsia"/>
          <w:bCs/>
          <w:sz w:val="24"/>
          <w:szCs w:val="24"/>
        </w:rPr>
        <w:t>是，抽查比例：</w:t>
      </w:r>
      <w:r>
        <w:rPr>
          <w:rFonts w:hint="eastAsia"/>
          <w:sz w:val="24"/>
          <w:szCs w:val="24"/>
        </w:rPr>
        <w:sym w:font="Wingdings" w:char="00A8"/>
      </w:r>
      <w:proofErr w:type="gramStart"/>
      <w:r>
        <w:rPr>
          <w:rFonts w:hint="eastAsia"/>
          <w:bCs/>
          <w:sz w:val="24"/>
          <w:szCs w:val="24"/>
        </w:rPr>
        <w:t>否</w:t>
      </w:r>
      <w:proofErr w:type="gramEnd"/>
    </w:p>
    <w:p w:rsidR="00AB509D" w:rsidRDefault="00AB509D" w:rsidP="00AB509D">
      <w:pPr>
        <w:adjustRightInd w:val="0"/>
        <w:snapToGrid w:val="0"/>
        <w:spacing w:line="440" w:lineRule="exact"/>
        <w:ind w:firstLineChars="400" w:firstLine="960"/>
        <w:rPr>
          <w:bCs/>
          <w:sz w:val="24"/>
          <w:szCs w:val="24"/>
          <w:u w:val="single"/>
        </w:rPr>
      </w:pPr>
      <w:r>
        <w:rPr>
          <w:rFonts w:hint="eastAsia"/>
          <w:bCs/>
          <w:sz w:val="24"/>
          <w:szCs w:val="24"/>
        </w:rPr>
        <w:t>是否存在破坏性检测：</w:t>
      </w:r>
      <w:r>
        <w:rPr>
          <w:rFonts w:hint="eastAsia"/>
          <w:sz w:val="24"/>
          <w:szCs w:val="24"/>
        </w:rPr>
        <w:sym w:font="Wingdings" w:char="00A8"/>
      </w:r>
      <w:r>
        <w:rPr>
          <w:rFonts w:hint="eastAsia"/>
          <w:bCs/>
          <w:sz w:val="24"/>
          <w:szCs w:val="24"/>
        </w:rPr>
        <w:t>是，</w:t>
      </w:r>
      <w:r>
        <w:rPr>
          <w:rFonts w:hint="eastAsia"/>
          <w:bCs/>
          <w:sz w:val="24"/>
          <w:szCs w:val="24"/>
          <w:u w:val="single"/>
        </w:rPr>
        <w:t>（应明确对被破坏的检测产品的处理方式）</w:t>
      </w:r>
    </w:p>
    <w:p w:rsidR="00AB509D" w:rsidRDefault="00AB509D" w:rsidP="00AB509D">
      <w:pPr>
        <w:adjustRightInd w:val="0"/>
        <w:snapToGrid w:val="0"/>
        <w:spacing w:line="440" w:lineRule="exact"/>
        <w:ind w:firstLineChars="400" w:firstLine="960"/>
        <w:rPr>
          <w:bCs/>
          <w:sz w:val="24"/>
          <w:szCs w:val="24"/>
        </w:rPr>
      </w:pPr>
      <w:r>
        <w:rPr>
          <w:rFonts w:hint="eastAsia"/>
          <w:sz w:val="24"/>
          <w:szCs w:val="24"/>
        </w:rPr>
        <w:sym w:font="Wingdings" w:char="00A8"/>
      </w:r>
      <w:proofErr w:type="gramStart"/>
      <w:r>
        <w:rPr>
          <w:rFonts w:hint="eastAsia"/>
          <w:bCs/>
          <w:sz w:val="24"/>
          <w:szCs w:val="24"/>
        </w:rPr>
        <w:t>否</w:t>
      </w:r>
      <w:proofErr w:type="gramEnd"/>
    </w:p>
    <w:p w:rsidR="00AB509D" w:rsidRDefault="00AB509D" w:rsidP="00AB509D">
      <w:pPr>
        <w:adjustRightInd w:val="0"/>
        <w:snapToGrid w:val="0"/>
        <w:spacing w:line="440" w:lineRule="exact"/>
        <w:ind w:firstLineChars="400" w:firstLine="960"/>
        <w:rPr>
          <w:bCs/>
          <w:sz w:val="24"/>
          <w:szCs w:val="24"/>
          <w:u w:val="single"/>
        </w:rPr>
      </w:pPr>
      <w:r>
        <w:rPr>
          <w:rFonts w:hint="eastAsia"/>
          <w:bCs/>
          <w:sz w:val="24"/>
          <w:szCs w:val="24"/>
        </w:rPr>
        <w:t>验收组织的其他事项：</w:t>
      </w:r>
    </w:p>
    <w:p w:rsidR="00AB509D" w:rsidRDefault="00AB509D" w:rsidP="00AB509D">
      <w:pPr>
        <w:adjustRightInd w:val="0"/>
        <w:snapToGrid w:val="0"/>
        <w:spacing w:line="440" w:lineRule="exact"/>
        <w:ind w:firstLineChars="200" w:firstLine="480"/>
        <w:rPr>
          <w:bCs/>
          <w:sz w:val="24"/>
          <w:szCs w:val="24"/>
          <w:u w:val="single"/>
        </w:rPr>
      </w:pPr>
      <w:r>
        <w:rPr>
          <w:rFonts w:hint="eastAsia"/>
          <w:bCs/>
          <w:sz w:val="24"/>
          <w:szCs w:val="24"/>
        </w:rPr>
        <w:lastRenderedPageBreak/>
        <w:t>（2）履约验收时间：</w:t>
      </w:r>
      <w:r>
        <w:rPr>
          <w:rFonts w:hint="eastAsia"/>
          <w:bCs/>
          <w:sz w:val="24"/>
          <w:szCs w:val="24"/>
          <w:u w:val="single"/>
        </w:rPr>
        <w:t>（计划于何时验收/供应商提出验收申请之日起日内组织验收）</w:t>
      </w:r>
    </w:p>
    <w:p w:rsidR="00AB509D" w:rsidRDefault="00AB509D" w:rsidP="00AB509D">
      <w:pPr>
        <w:adjustRightInd w:val="0"/>
        <w:snapToGrid w:val="0"/>
        <w:spacing w:line="440" w:lineRule="exact"/>
        <w:ind w:firstLineChars="200" w:firstLine="480"/>
        <w:rPr>
          <w:bCs/>
          <w:sz w:val="24"/>
          <w:szCs w:val="24"/>
        </w:rPr>
      </w:pPr>
      <w:r>
        <w:rPr>
          <w:rFonts w:hint="eastAsia"/>
          <w:bCs/>
          <w:sz w:val="24"/>
          <w:szCs w:val="24"/>
        </w:rPr>
        <w:t>（3）履约验收方式：</w:t>
      </w:r>
      <w:r>
        <w:rPr>
          <w:rFonts w:hint="eastAsia"/>
          <w:sz w:val="24"/>
          <w:szCs w:val="24"/>
        </w:rPr>
        <w:sym w:font="Wingdings" w:char="00A8"/>
      </w:r>
      <w:r>
        <w:rPr>
          <w:rFonts w:hint="eastAsia"/>
          <w:bCs/>
          <w:sz w:val="24"/>
          <w:szCs w:val="24"/>
        </w:rPr>
        <w:t>一次性验收</w:t>
      </w:r>
    </w:p>
    <w:p w:rsidR="00AB509D" w:rsidRDefault="00AB509D" w:rsidP="00AB509D">
      <w:pPr>
        <w:adjustRightInd w:val="0"/>
        <w:snapToGrid w:val="0"/>
        <w:spacing w:line="440" w:lineRule="exact"/>
        <w:rPr>
          <w:bCs/>
          <w:sz w:val="24"/>
          <w:szCs w:val="24"/>
        </w:rPr>
      </w:pPr>
      <w:r>
        <w:rPr>
          <w:rFonts w:hint="eastAsia"/>
          <w:sz w:val="24"/>
          <w:szCs w:val="24"/>
        </w:rPr>
        <w:sym w:font="Wingdings" w:char="00A8"/>
      </w:r>
      <w:r>
        <w:rPr>
          <w:rFonts w:hint="eastAsia"/>
          <w:bCs/>
          <w:sz w:val="24"/>
          <w:szCs w:val="24"/>
        </w:rPr>
        <w:t>分期/分项验收：</w:t>
      </w:r>
      <w:r>
        <w:rPr>
          <w:rFonts w:hint="eastAsia"/>
          <w:bCs/>
          <w:sz w:val="24"/>
          <w:szCs w:val="24"/>
          <w:u w:val="single"/>
        </w:rPr>
        <w:t>（应明确分期</w:t>
      </w:r>
      <w:r>
        <w:rPr>
          <w:rFonts w:hint="eastAsia"/>
          <w:bCs/>
          <w:sz w:val="24"/>
          <w:szCs w:val="24"/>
          <w:u w:val="single"/>
          <w:lang w:val="en"/>
        </w:rPr>
        <w:t>/分项验收的工作安排</w:t>
      </w:r>
      <w:r>
        <w:rPr>
          <w:rFonts w:hint="eastAsia"/>
          <w:bCs/>
          <w:sz w:val="24"/>
          <w:szCs w:val="24"/>
          <w:u w:val="single"/>
        </w:rPr>
        <w:t>）</w:t>
      </w:r>
    </w:p>
    <w:p w:rsidR="00AB509D" w:rsidRDefault="00AB509D" w:rsidP="00AB509D">
      <w:pPr>
        <w:adjustRightInd w:val="0"/>
        <w:snapToGrid w:val="0"/>
        <w:spacing w:line="440" w:lineRule="exact"/>
        <w:ind w:firstLineChars="200" w:firstLine="480"/>
        <w:rPr>
          <w:bCs/>
          <w:sz w:val="24"/>
          <w:szCs w:val="24"/>
        </w:rPr>
      </w:pPr>
      <w:r>
        <w:rPr>
          <w:rFonts w:hint="eastAsia"/>
          <w:bCs/>
          <w:sz w:val="24"/>
          <w:szCs w:val="24"/>
        </w:rPr>
        <w:t>（4）履约验收程序：</w:t>
      </w:r>
    </w:p>
    <w:p w:rsidR="00AB509D" w:rsidRDefault="00AB509D" w:rsidP="00AB509D">
      <w:pPr>
        <w:adjustRightInd w:val="0"/>
        <w:snapToGrid w:val="0"/>
        <w:spacing w:line="440" w:lineRule="exact"/>
        <w:ind w:firstLineChars="200" w:firstLine="480"/>
        <w:rPr>
          <w:bCs/>
          <w:sz w:val="24"/>
          <w:szCs w:val="24"/>
          <w:u w:val="single"/>
        </w:rPr>
      </w:pPr>
      <w:r>
        <w:rPr>
          <w:rFonts w:hint="eastAsia"/>
          <w:bCs/>
          <w:sz w:val="24"/>
          <w:szCs w:val="24"/>
        </w:rPr>
        <w:t>（5）履约验收的内容：</w:t>
      </w:r>
      <w:r>
        <w:rPr>
          <w:rFonts w:hint="eastAsia"/>
          <w:bCs/>
          <w:sz w:val="24"/>
          <w:szCs w:val="24"/>
          <w:u w:val="single"/>
        </w:rPr>
        <w:t>（应当包括每一项技术和商务要求的履约情况，特别是落实政府采购扶持中小企业，支持绿色发展和乡村振兴等政策情况）</w:t>
      </w:r>
    </w:p>
    <w:p w:rsidR="00AB509D" w:rsidRDefault="00AB509D" w:rsidP="00AB509D">
      <w:pPr>
        <w:adjustRightInd w:val="0"/>
        <w:snapToGrid w:val="0"/>
        <w:spacing w:line="440" w:lineRule="exact"/>
        <w:ind w:firstLineChars="200" w:firstLine="480"/>
        <w:rPr>
          <w:bCs/>
          <w:sz w:val="24"/>
          <w:szCs w:val="24"/>
          <w:u w:val="single"/>
        </w:rPr>
      </w:pPr>
      <w:r>
        <w:rPr>
          <w:rFonts w:hint="eastAsia"/>
          <w:bCs/>
          <w:sz w:val="24"/>
          <w:szCs w:val="24"/>
        </w:rPr>
        <w:t>（6）履约验收标准：</w:t>
      </w:r>
    </w:p>
    <w:p w:rsidR="00AB509D" w:rsidRDefault="00AB509D" w:rsidP="00AB509D">
      <w:pPr>
        <w:pStyle w:val="AONormal"/>
        <w:spacing w:line="440" w:lineRule="exact"/>
        <w:ind w:firstLine="480"/>
        <w:rPr>
          <w:rFonts w:ascii="宋体" w:eastAsia="宋体" w:hAnsi="宋体" w:cs="宋体"/>
          <w:sz w:val="24"/>
          <w:szCs w:val="24"/>
        </w:rPr>
      </w:pPr>
      <w:r>
        <w:rPr>
          <w:rFonts w:ascii="宋体" w:eastAsia="宋体" w:hAnsi="宋体" w:cs="宋体" w:hint="eastAsia"/>
          <w:bCs/>
          <w:sz w:val="24"/>
          <w:szCs w:val="24"/>
        </w:rPr>
        <w:t>（7）是否以采购活动中供应商提供的样品作为参考：</w:t>
      </w:r>
      <w:r>
        <w:rPr>
          <w:rFonts w:ascii="宋体" w:eastAsia="宋体" w:hAnsi="宋体" w:cs="宋体" w:hint="eastAsia"/>
          <w:sz w:val="24"/>
          <w:szCs w:val="24"/>
        </w:rPr>
        <w:sym w:font="Wingdings" w:char="00A8"/>
      </w:r>
      <w:r>
        <w:rPr>
          <w:rFonts w:ascii="宋体" w:eastAsia="宋体" w:hAnsi="宋体" w:cs="宋体" w:hint="eastAsia"/>
          <w:bCs/>
          <w:sz w:val="24"/>
          <w:szCs w:val="24"/>
        </w:rPr>
        <w:t>是</w:t>
      </w:r>
      <w:r>
        <w:rPr>
          <w:rFonts w:ascii="宋体" w:eastAsia="宋体" w:hAnsi="宋体" w:cs="宋体" w:hint="eastAsia"/>
          <w:sz w:val="24"/>
          <w:szCs w:val="24"/>
        </w:rPr>
        <w:sym w:font="Wingdings" w:char="00A8"/>
      </w:r>
      <w:r>
        <w:rPr>
          <w:rFonts w:ascii="宋体" w:eastAsia="宋体" w:hAnsi="宋体" w:cs="宋体" w:hint="eastAsia"/>
          <w:bCs/>
          <w:sz w:val="24"/>
          <w:szCs w:val="24"/>
        </w:rPr>
        <w:t>否</w:t>
      </w:r>
    </w:p>
    <w:p w:rsidR="00AB509D" w:rsidRDefault="00AB509D" w:rsidP="00AB509D">
      <w:pPr>
        <w:adjustRightInd w:val="0"/>
        <w:snapToGrid w:val="0"/>
        <w:spacing w:line="440" w:lineRule="exact"/>
        <w:ind w:firstLineChars="200" w:firstLine="480"/>
        <w:rPr>
          <w:bCs/>
          <w:sz w:val="24"/>
          <w:szCs w:val="24"/>
          <w:u w:val="single"/>
        </w:rPr>
      </w:pPr>
      <w:r>
        <w:rPr>
          <w:rFonts w:hint="eastAsia"/>
          <w:bCs/>
          <w:sz w:val="24"/>
          <w:szCs w:val="24"/>
        </w:rPr>
        <w:t>（8）履约验收其他事项：</w:t>
      </w:r>
      <w:r>
        <w:rPr>
          <w:rFonts w:hint="eastAsia"/>
          <w:bCs/>
          <w:sz w:val="24"/>
          <w:szCs w:val="24"/>
          <w:u w:val="single"/>
        </w:rPr>
        <w:t>（产权过户登记等）</w:t>
      </w:r>
    </w:p>
    <w:p w:rsidR="00AB509D" w:rsidRDefault="00AB509D" w:rsidP="00AB509D">
      <w:pPr>
        <w:numPr>
          <w:ilvl w:val="0"/>
          <w:numId w:val="4"/>
        </w:numPr>
        <w:autoSpaceDE/>
        <w:autoSpaceDN/>
        <w:adjustRightInd w:val="0"/>
        <w:snapToGrid w:val="0"/>
        <w:spacing w:line="440" w:lineRule="exact"/>
        <w:ind w:firstLineChars="200" w:firstLine="482"/>
        <w:jc w:val="both"/>
        <w:rPr>
          <w:b/>
          <w:sz w:val="24"/>
          <w:szCs w:val="24"/>
        </w:rPr>
      </w:pPr>
      <w:r>
        <w:rPr>
          <w:rFonts w:hint="eastAsia"/>
          <w:b/>
          <w:sz w:val="24"/>
          <w:szCs w:val="24"/>
        </w:rPr>
        <w:t>组成合同的文件</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本协议书与下列文件一起构成合同文件，如下述文件之间有任何抵触、矛盾或歧义，应按以下顺序解释：</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（1）政府采购合同协议书及其变更、补充协议</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（2）政府采购合同专用条款</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（3）政府采购合同通用条款</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（4）中标（成交）通知书</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（5）投标（响应）文件</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（6）采购文件</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（7）有关技术文件，图纸</w:t>
      </w:r>
    </w:p>
    <w:p w:rsidR="00AB509D" w:rsidRDefault="00AB509D" w:rsidP="00AB509D">
      <w:pPr>
        <w:pStyle w:val="AONormal"/>
        <w:spacing w:line="440" w:lineRule="exact"/>
        <w:ind w:firstLine="480"/>
        <w:rPr>
          <w:rFonts w:ascii="宋体" w:eastAsia="宋体" w:hAnsi="宋体" w:cs="宋体"/>
          <w:kern w:val="2"/>
          <w:sz w:val="24"/>
          <w:szCs w:val="24"/>
        </w:rPr>
      </w:pPr>
      <w:r>
        <w:rPr>
          <w:rFonts w:ascii="宋体" w:eastAsia="宋体" w:hAnsi="宋体" w:cs="宋体" w:hint="eastAsia"/>
          <w:sz w:val="24"/>
          <w:szCs w:val="24"/>
        </w:rPr>
        <w:t>（8）</w:t>
      </w:r>
      <w:r>
        <w:rPr>
          <w:rFonts w:ascii="宋体" w:eastAsia="宋体" w:hAnsi="宋体" w:cs="宋体" w:hint="eastAsia"/>
          <w:kern w:val="2"/>
          <w:sz w:val="24"/>
          <w:szCs w:val="24"/>
        </w:rPr>
        <w:t>国家法律、行政法规和规章制度规定或合同约定的作为合同组成部分的其他文件</w:t>
      </w:r>
    </w:p>
    <w:p w:rsidR="00AB509D" w:rsidRDefault="00AB509D" w:rsidP="00AB509D">
      <w:pPr>
        <w:numPr>
          <w:ilvl w:val="0"/>
          <w:numId w:val="4"/>
        </w:numPr>
        <w:autoSpaceDE/>
        <w:autoSpaceDN/>
        <w:adjustRightInd w:val="0"/>
        <w:snapToGrid w:val="0"/>
        <w:spacing w:line="440" w:lineRule="exact"/>
        <w:ind w:firstLineChars="200" w:firstLine="482"/>
        <w:jc w:val="both"/>
        <w:rPr>
          <w:b/>
          <w:sz w:val="24"/>
          <w:szCs w:val="24"/>
        </w:rPr>
      </w:pPr>
      <w:r>
        <w:rPr>
          <w:rFonts w:hint="eastAsia"/>
          <w:b/>
          <w:sz w:val="24"/>
          <w:szCs w:val="24"/>
        </w:rPr>
        <w:t>合同生效</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本合同自生效。</w:t>
      </w:r>
    </w:p>
    <w:p w:rsidR="00AB509D" w:rsidRDefault="00AB509D" w:rsidP="00AB509D">
      <w:pPr>
        <w:numPr>
          <w:ilvl w:val="0"/>
          <w:numId w:val="4"/>
        </w:numPr>
        <w:autoSpaceDE/>
        <w:autoSpaceDN/>
        <w:adjustRightInd w:val="0"/>
        <w:snapToGrid w:val="0"/>
        <w:spacing w:line="440" w:lineRule="exact"/>
        <w:ind w:firstLineChars="200" w:firstLine="482"/>
        <w:jc w:val="both"/>
        <w:rPr>
          <w:b/>
          <w:sz w:val="24"/>
          <w:szCs w:val="24"/>
        </w:rPr>
      </w:pPr>
      <w:r>
        <w:rPr>
          <w:rFonts w:hint="eastAsia"/>
          <w:b/>
          <w:sz w:val="24"/>
          <w:szCs w:val="24"/>
        </w:rPr>
        <w:t>合同份数</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本合同一式份，甲方执份，乙方执份，均具有同等法律效力。</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合同订立时间：年月日</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合同订立地点：</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附件：具体标的及其技术要求和商务要求、联合协议、分包意向协议等。</w:t>
      </w:r>
    </w:p>
    <w:p w:rsidR="00AB509D" w:rsidRDefault="00AB509D" w:rsidP="00AB509D">
      <w:pPr>
        <w:pStyle w:val="12"/>
        <w:spacing w:line="440" w:lineRule="exact"/>
        <w:ind w:firstLine="480"/>
        <w:rPr>
          <w:rFonts w:ascii="宋体" w:hAnsi="宋体" w:cs="宋体"/>
          <w:sz w:val="24"/>
          <w:szCs w:val="24"/>
        </w:rPr>
      </w:pPr>
    </w:p>
    <w:p w:rsidR="00AB509D" w:rsidRDefault="00AB509D" w:rsidP="00AB509D">
      <w:pPr>
        <w:pStyle w:val="2"/>
        <w:keepNext/>
        <w:keepLines/>
        <w:numPr>
          <w:ilvl w:val="1"/>
          <w:numId w:val="0"/>
        </w:numPr>
        <w:autoSpaceDE/>
        <w:autoSpaceDN/>
        <w:spacing w:line="440" w:lineRule="exact"/>
        <w:ind w:left="575" w:hanging="575"/>
        <w:jc w:val="both"/>
        <w:rPr>
          <w:b/>
          <w:sz w:val="24"/>
          <w:szCs w:val="24"/>
        </w:rPr>
      </w:pPr>
    </w:p>
    <w:p w:rsidR="00AB509D" w:rsidRDefault="00AB509D" w:rsidP="00AB509D">
      <w:pPr>
        <w:spacing w:line="440" w:lineRule="exact"/>
        <w:rPr>
          <w:sz w:val="24"/>
          <w:szCs w:val="24"/>
        </w:rPr>
      </w:pPr>
      <w:r>
        <w:rPr>
          <w:rFonts w:hint="eastAsia"/>
          <w:sz w:val="24"/>
          <w:szCs w:val="24"/>
        </w:rPr>
        <w:br w:type="page"/>
      </w:r>
    </w:p>
    <w:p w:rsidR="00AB509D" w:rsidRDefault="00AB509D" w:rsidP="00AB509D">
      <w:pPr>
        <w:pStyle w:val="12"/>
        <w:spacing w:line="440" w:lineRule="exact"/>
        <w:ind w:firstLine="480"/>
        <w:rPr>
          <w:rFonts w:ascii="宋体" w:hAnsi="宋体" w:cs="宋体"/>
          <w:sz w:val="24"/>
          <w:szCs w:val="24"/>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00" w:firstRow="0" w:lastRow="0" w:firstColumn="0" w:lastColumn="0" w:noHBand="0" w:noVBand="0"/>
      </w:tblPr>
      <w:tblGrid>
        <w:gridCol w:w="2140"/>
        <w:gridCol w:w="2729"/>
        <w:gridCol w:w="2239"/>
        <w:gridCol w:w="2395"/>
      </w:tblGrid>
      <w:tr w:rsidR="00AB509D" w:rsidTr="00AB0AAA">
        <w:trPr>
          <w:trHeight w:val="490"/>
        </w:trPr>
        <w:tc>
          <w:tcPr>
            <w:tcW w:w="2562" w:type="pct"/>
            <w:gridSpan w:val="2"/>
            <w:tcBorders>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甲方（采购人、受采购人委托签订合同的单位或采购文件约定的合同甲方）</w:t>
            </w:r>
          </w:p>
        </w:tc>
        <w:tc>
          <w:tcPr>
            <w:tcW w:w="2437" w:type="pct"/>
            <w:gridSpan w:val="2"/>
            <w:tcBorders>
              <w:left w:val="single" w:sz="2" w:space="0" w:color="auto"/>
              <w:bottom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乙方（供应商）</w:t>
            </w:r>
          </w:p>
        </w:tc>
      </w:tr>
      <w:tr w:rsidR="00AB509D" w:rsidTr="00AB0AAA">
        <w:trPr>
          <w:trHeight w:val="917"/>
        </w:trPr>
        <w:tc>
          <w:tcPr>
            <w:tcW w:w="1126" w:type="pct"/>
            <w:tcBorders>
              <w:top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单位名称（公章或合同章）</w:t>
            </w:r>
          </w:p>
        </w:tc>
        <w:tc>
          <w:tcPr>
            <w:tcW w:w="1259" w:type="pct"/>
            <w:tcBorders>
              <w:top w:val="single" w:sz="2" w:space="0" w:color="auto"/>
              <w:left w:val="single" w:sz="2" w:space="0" w:color="auto"/>
              <w:bottom w:val="single" w:sz="2" w:space="0" w:color="auto"/>
            </w:tcBorders>
            <w:vAlign w:val="center"/>
          </w:tcPr>
          <w:p w:rsidR="00AB509D" w:rsidRDefault="00AB509D" w:rsidP="00AB0AAA">
            <w:pPr>
              <w:adjustRightInd w:val="0"/>
              <w:snapToGrid w:val="0"/>
              <w:spacing w:line="440" w:lineRule="exact"/>
              <w:jc w:val="center"/>
              <w:rPr>
                <w:spacing w:val="20"/>
                <w:sz w:val="24"/>
                <w:szCs w:val="24"/>
              </w:rPr>
            </w:pPr>
          </w:p>
        </w:tc>
      </w:tr>
      <w:tr w:rsidR="00AB509D" w:rsidTr="00AB0AAA">
        <w:trPr>
          <w:trHeight w:val="1171"/>
        </w:trPr>
        <w:tc>
          <w:tcPr>
            <w:tcW w:w="1126" w:type="pct"/>
            <w:vMerge w:val="restart"/>
            <w:tcBorders>
              <w:top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法定代表人</w:t>
            </w:r>
          </w:p>
          <w:p w:rsidR="00AB509D" w:rsidRDefault="00AB509D" w:rsidP="00AB509D">
            <w:pPr>
              <w:adjustRightInd w:val="0"/>
              <w:snapToGrid w:val="0"/>
              <w:spacing w:line="440" w:lineRule="exact"/>
              <w:ind w:firstLineChars="48" w:firstLine="115"/>
              <w:jc w:val="center"/>
              <w:rPr>
                <w:sz w:val="24"/>
                <w:szCs w:val="24"/>
              </w:rPr>
            </w:pPr>
            <w:r>
              <w:rPr>
                <w:rFonts w:hint="eastAsia"/>
                <w:sz w:val="24"/>
                <w:szCs w:val="24"/>
              </w:rPr>
              <w:t>或其委托代理人（签章）</w:t>
            </w:r>
          </w:p>
        </w:tc>
        <w:tc>
          <w:tcPr>
            <w:tcW w:w="1436" w:type="pct"/>
            <w:vMerge w:val="restart"/>
            <w:tcBorders>
              <w:top w:val="single" w:sz="2" w:space="0" w:color="auto"/>
              <w:left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p>
        </w:tc>
        <w:tc>
          <w:tcPr>
            <w:tcW w:w="1178" w:type="pct"/>
            <w:tcBorders>
              <w:top w:val="single" w:sz="2" w:space="0" w:color="auto"/>
              <w:left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法定代表人</w:t>
            </w:r>
          </w:p>
          <w:p w:rsidR="00AB509D" w:rsidRDefault="00AB509D" w:rsidP="00AB0AAA">
            <w:pPr>
              <w:adjustRightInd w:val="0"/>
              <w:snapToGrid w:val="0"/>
              <w:spacing w:line="440" w:lineRule="exact"/>
              <w:jc w:val="center"/>
              <w:rPr>
                <w:sz w:val="24"/>
                <w:szCs w:val="24"/>
              </w:rPr>
            </w:pPr>
            <w:r>
              <w:rPr>
                <w:rFonts w:hint="eastAsia"/>
                <w:sz w:val="24"/>
                <w:szCs w:val="24"/>
              </w:rPr>
              <w:t>或其委托代理人（签章）</w:t>
            </w:r>
          </w:p>
        </w:tc>
        <w:tc>
          <w:tcPr>
            <w:tcW w:w="1259" w:type="pct"/>
            <w:tcBorders>
              <w:top w:val="single" w:sz="2" w:space="0" w:color="auto"/>
              <w:left w:val="single" w:sz="2" w:space="0" w:color="auto"/>
              <w:bottom w:val="single" w:sz="2" w:space="0" w:color="auto"/>
            </w:tcBorders>
            <w:vAlign w:val="center"/>
          </w:tcPr>
          <w:p w:rsidR="00AB509D" w:rsidRDefault="00AB509D" w:rsidP="00AB0AAA">
            <w:pPr>
              <w:adjustRightInd w:val="0"/>
              <w:snapToGrid w:val="0"/>
              <w:spacing w:line="440" w:lineRule="exact"/>
              <w:jc w:val="center"/>
              <w:rPr>
                <w:sz w:val="24"/>
                <w:szCs w:val="24"/>
              </w:rPr>
            </w:pPr>
          </w:p>
        </w:tc>
      </w:tr>
      <w:tr w:rsidR="00AB509D" w:rsidTr="00AB0AAA">
        <w:trPr>
          <w:trHeight w:val="483"/>
        </w:trPr>
        <w:tc>
          <w:tcPr>
            <w:tcW w:w="1126" w:type="pct"/>
            <w:vMerge/>
            <w:tcBorders>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p>
        </w:tc>
        <w:tc>
          <w:tcPr>
            <w:tcW w:w="1436" w:type="pct"/>
            <w:vMerge/>
            <w:tcBorders>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拥有者性别</w:t>
            </w:r>
          </w:p>
        </w:tc>
        <w:tc>
          <w:tcPr>
            <w:tcW w:w="1259" w:type="pct"/>
            <w:tcBorders>
              <w:top w:val="single" w:sz="2" w:space="0" w:color="auto"/>
              <w:left w:val="single" w:sz="2" w:space="0" w:color="auto"/>
              <w:bottom w:val="single" w:sz="2" w:space="0" w:color="auto"/>
            </w:tcBorders>
            <w:vAlign w:val="center"/>
          </w:tcPr>
          <w:p w:rsidR="00AB509D" w:rsidRDefault="00AB509D" w:rsidP="00AB0AAA">
            <w:pPr>
              <w:adjustRightInd w:val="0"/>
              <w:snapToGrid w:val="0"/>
              <w:spacing w:line="440" w:lineRule="exact"/>
              <w:jc w:val="center"/>
              <w:rPr>
                <w:spacing w:val="20"/>
                <w:sz w:val="24"/>
                <w:szCs w:val="24"/>
              </w:rPr>
            </w:pPr>
          </w:p>
        </w:tc>
      </w:tr>
      <w:tr w:rsidR="00AB509D" w:rsidTr="00AB0AAA">
        <w:trPr>
          <w:trHeight w:val="483"/>
        </w:trPr>
        <w:tc>
          <w:tcPr>
            <w:tcW w:w="1126" w:type="pct"/>
            <w:tcBorders>
              <w:top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住所</w:t>
            </w:r>
          </w:p>
        </w:tc>
        <w:tc>
          <w:tcPr>
            <w:tcW w:w="1436"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住所</w:t>
            </w:r>
          </w:p>
        </w:tc>
        <w:tc>
          <w:tcPr>
            <w:tcW w:w="1259" w:type="pct"/>
            <w:tcBorders>
              <w:top w:val="single" w:sz="2" w:space="0" w:color="auto"/>
              <w:left w:val="single" w:sz="2" w:space="0" w:color="auto"/>
              <w:bottom w:val="single" w:sz="2" w:space="0" w:color="auto"/>
            </w:tcBorders>
            <w:vAlign w:val="center"/>
          </w:tcPr>
          <w:p w:rsidR="00AB509D" w:rsidRDefault="00AB509D" w:rsidP="00AB0AAA">
            <w:pPr>
              <w:adjustRightInd w:val="0"/>
              <w:snapToGrid w:val="0"/>
              <w:spacing w:line="440" w:lineRule="exact"/>
              <w:jc w:val="center"/>
              <w:rPr>
                <w:spacing w:val="20"/>
                <w:sz w:val="24"/>
                <w:szCs w:val="24"/>
              </w:rPr>
            </w:pPr>
          </w:p>
        </w:tc>
      </w:tr>
      <w:tr w:rsidR="00AB509D" w:rsidTr="00AB0AAA">
        <w:trPr>
          <w:trHeight w:val="483"/>
        </w:trPr>
        <w:tc>
          <w:tcPr>
            <w:tcW w:w="1126" w:type="pct"/>
            <w:tcBorders>
              <w:top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联系人</w:t>
            </w:r>
          </w:p>
        </w:tc>
        <w:tc>
          <w:tcPr>
            <w:tcW w:w="1436"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联系人</w:t>
            </w:r>
          </w:p>
        </w:tc>
        <w:tc>
          <w:tcPr>
            <w:tcW w:w="1259" w:type="pct"/>
            <w:tcBorders>
              <w:top w:val="single" w:sz="2" w:space="0" w:color="auto"/>
              <w:left w:val="single" w:sz="2" w:space="0" w:color="auto"/>
              <w:bottom w:val="single" w:sz="2" w:space="0" w:color="auto"/>
            </w:tcBorders>
            <w:vAlign w:val="center"/>
          </w:tcPr>
          <w:p w:rsidR="00AB509D" w:rsidRDefault="00AB509D" w:rsidP="00AB0AAA">
            <w:pPr>
              <w:adjustRightInd w:val="0"/>
              <w:snapToGrid w:val="0"/>
              <w:spacing w:line="440" w:lineRule="exact"/>
              <w:jc w:val="center"/>
              <w:rPr>
                <w:spacing w:val="20"/>
                <w:sz w:val="24"/>
                <w:szCs w:val="24"/>
              </w:rPr>
            </w:pPr>
          </w:p>
        </w:tc>
      </w:tr>
      <w:tr w:rsidR="00AB509D" w:rsidTr="00AB0AAA">
        <w:trPr>
          <w:trHeight w:val="483"/>
        </w:trPr>
        <w:tc>
          <w:tcPr>
            <w:tcW w:w="1126" w:type="pct"/>
            <w:tcBorders>
              <w:top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联系电话</w:t>
            </w:r>
          </w:p>
        </w:tc>
        <w:tc>
          <w:tcPr>
            <w:tcW w:w="1259" w:type="pct"/>
            <w:tcBorders>
              <w:top w:val="single" w:sz="2" w:space="0" w:color="auto"/>
              <w:left w:val="single" w:sz="2" w:space="0" w:color="auto"/>
              <w:bottom w:val="single" w:sz="2" w:space="0" w:color="auto"/>
            </w:tcBorders>
            <w:vAlign w:val="center"/>
          </w:tcPr>
          <w:p w:rsidR="00AB509D" w:rsidRDefault="00AB509D" w:rsidP="00AB0AAA">
            <w:pPr>
              <w:adjustRightInd w:val="0"/>
              <w:snapToGrid w:val="0"/>
              <w:spacing w:line="440" w:lineRule="exact"/>
              <w:jc w:val="center"/>
              <w:rPr>
                <w:spacing w:val="20"/>
                <w:sz w:val="24"/>
                <w:szCs w:val="24"/>
              </w:rPr>
            </w:pPr>
          </w:p>
        </w:tc>
      </w:tr>
      <w:tr w:rsidR="00AB509D" w:rsidTr="00AB0AAA">
        <w:trPr>
          <w:trHeight w:val="483"/>
        </w:trPr>
        <w:tc>
          <w:tcPr>
            <w:tcW w:w="1126" w:type="pct"/>
            <w:tcBorders>
              <w:top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通信地址</w:t>
            </w:r>
          </w:p>
        </w:tc>
        <w:tc>
          <w:tcPr>
            <w:tcW w:w="1259" w:type="pct"/>
            <w:tcBorders>
              <w:top w:val="single" w:sz="2" w:space="0" w:color="auto"/>
              <w:left w:val="single" w:sz="2" w:space="0" w:color="auto"/>
              <w:bottom w:val="single" w:sz="2" w:space="0" w:color="auto"/>
            </w:tcBorders>
            <w:vAlign w:val="center"/>
          </w:tcPr>
          <w:p w:rsidR="00AB509D" w:rsidRDefault="00AB509D" w:rsidP="00AB0AAA">
            <w:pPr>
              <w:adjustRightInd w:val="0"/>
              <w:snapToGrid w:val="0"/>
              <w:spacing w:line="440" w:lineRule="exact"/>
              <w:jc w:val="center"/>
              <w:rPr>
                <w:spacing w:val="20"/>
                <w:sz w:val="24"/>
                <w:szCs w:val="24"/>
              </w:rPr>
            </w:pPr>
          </w:p>
        </w:tc>
      </w:tr>
      <w:tr w:rsidR="00AB509D" w:rsidTr="00AB0AAA">
        <w:trPr>
          <w:trHeight w:val="483"/>
        </w:trPr>
        <w:tc>
          <w:tcPr>
            <w:tcW w:w="1126" w:type="pct"/>
            <w:tcBorders>
              <w:top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邮政编码</w:t>
            </w:r>
          </w:p>
        </w:tc>
        <w:tc>
          <w:tcPr>
            <w:tcW w:w="1259" w:type="pct"/>
            <w:tcBorders>
              <w:top w:val="single" w:sz="2" w:space="0" w:color="auto"/>
              <w:left w:val="single" w:sz="2" w:space="0" w:color="auto"/>
              <w:bottom w:val="single" w:sz="2" w:space="0" w:color="auto"/>
            </w:tcBorders>
            <w:vAlign w:val="center"/>
          </w:tcPr>
          <w:p w:rsidR="00AB509D" w:rsidRDefault="00AB509D" w:rsidP="00AB0AAA">
            <w:pPr>
              <w:adjustRightInd w:val="0"/>
              <w:snapToGrid w:val="0"/>
              <w:spacing w:line="440" w:lineRule="exact"/>
              <w:jc w:val="center"/>
              <w:rPr>
                <w:spacing w:val="20"/>
                <w:sz w:val="24"/>
                <w:szCs w:val="24"/>
              </w:rPr>
            </w:pPr>
          </w:p>
        </w:tc>
      </w:tr>
      <w:tr w:rsidR="00AB509D" w:rsidTr="00AB0AAA">
        <w:trPr>
          <w:trHeight w:val="483"/>
        </w:trPr>
        <w:tc>
          <w:tcPr>
            <w:tcW w:w="1126" w:type="pct"/>
            <w:tcBorders>
              <w:top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电子邮箱</w:t>
            </w:r>
          </w:p>
        </w:tc>
        <w:tc>
          <w:tcPr>
            <w:tcW w:w="1259" w:type="pct"/>
            <w:tcBorders>
              <w:top w:val="single" w:sz="2" w:space="0" w:color="auto"/>
              <w:left w:val="single" w:sz="2" w:space="0" w:color="auto"/>
              <w:bottom w:val="single" w:sz="2" w:space="0" w:color="auto"/>
            </w:tcBorders>
            <w:vAlign w:val="center"/>
          </w:tcPr>
          <w:p w:rsidR="00AB509D" w:rsidRDefault="00AB509D" w:rsidP="00AB0AAA">
            <w:pPr>
              <w:adjustRightInd w:val="0"/>
              <w:snapToGrid w:val="0"/>
              <w:spacing w:line="440" w:lineRule="exact"/>
              <w:jc w:val="center"/>
              <w:rPr>
                <w:spacing w:val="20"/>
                <w:sz w:val="24"/>
                <w:szCs w:val="24"/>
              </w:rPr>
            </w:pPr>
          </w:p>
        </w:tc>
      </w:tr>
      <w:tr w:rsidR="00AB509D" w:rsidTr="00AB0AAA">
        <w:trPr>
          <w:trHeight w:val="483"/>
        </w:trPr>
        <w:tc>
          <w:tcPr>
            <w:tcW w:w="1126" w:type="pct"/>
            <w:tcBorders>
              <w:top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统一社会信用代码</w:t>
            </w:r>
          </w:p>
        </w:tc>
        <w:tc>
          <w:tcPr>
            <w:tcW w:w="1259" w:type="pct"/>
            <w:tcBorders>
              <w:top w:val="single" w:sz="2" w:space="0" w:color="auto"/>
              <w:left w:val="single" w:sz="2" w:space="0" w:color="auto"/>
              <w:bottom w:val="single" w:sz="2" w:space="0" w:color="auto"/>
            </w:tcBorders>
            <w:vAlign w:val="center"/>
          </w:tcPr>
          <w:p w:rsidR="00AB509D" w:rsidRDefault="00AB509D" w:rsidP="00AB0AAA">
            <w:pPr>
              <w:adjustRightInd w:val="0"/>
              <w:snapToGrid w:val="0"/>
              <w:spacing w:line="440" w:lineRule="exact"/>
              <w:jc w:val="center"/>
              <w:rPr>
                <w:spacing w:val="20"/>
                <w:sz w:val="24"/>
                <w:szCs w:val="24"/>
              </w:rPr>
            </w:pPr>
          </w:p>
        </w:tc>
      </w:tr>
      <w:tr w:rsidR="00AB509D" w:rsidTr="00AB0AAA">
        <w:trPr>
          <w:trHeight w:val="483"/>
        </w:trPr>
        <w:tc>
          <w:tcPr>
            <w:tcW w:w="1126" w:type="pct"/>
            <w:tcBorders>
              <w:top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开户名称</w:t>
            </w:r>
          </w:p>
        </w:tc>
        <w:tc>
          <w:tcPr>
            <w:tcW w:w="1259" w:type="pct"/>
            <w:tcBorders>
              <w:top w:val="single" w:sz="2" w:space="0" w:color="auto"/>
              <w:left w:val="single" w:sz="2" w:space="0" w:color="auto"/>
              <w:bottom w:val="single" w:sz="2" w:space="0" w:color="auto"/>
            </w:tcBorders>
            <w:vAlign w:val="center"/>
          </w:tcPr>
          <w:p w:rsidR="00AB509D" w:rsidRDefault="00AB509D" w:rsidP="00AB0AAA">
            <w:pPr>
              <w:adjustRightInd w:val="0"/>
              <w:snapToGrid w:val="0"/>
              <w:spacing w:line="440" w:lineRule="exact"/>
              <w:jc w:val="center"/>
              <w:rPr>
                <w:spacing w:val="20"/>
                <w:sz w:val="24"/>
                <w:szCs w:val="24"/>
              </w:rPr>
            </w:pPr>
          </w:p>
        </w:tc>
      </w:tr>
      <w:tr w:rsidR="00AB509D" w:rsidTr="00AB0AAA">
        <w:trPr>
          <w:trHeight w:val="483"/>
        </w:trPr>
        <w:tc>
          <w:tcPr>
            <w:tcW w:w="1126" w:type="pct"/>
            <w:tcBorders>
              <w:top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开户银行</w:t>
            </w:r>
          </w:p>
        </w:tc>
        <w:tc>
          <w:tcPr>
            <w:tcW w:w="1259" w:type="pct"/>
            <w:tcBorders>
              <w:top w:val="single" w:sz="2" w:space="0" w:color="auto"/>
              <w:left w:val="single" w:sz="2" w:space="0" w:color="auto"/>
              <w:bottom w:val="single" w:sz="2" w:space="0" w:color="auto"/>
            </w:tcBorders>
            <w:vAlign w:val="center"/>
          </w:tcPr>
          <w:p w:rsidR="00AB509D" w:rsidRDefault="00AB509D" w:rsidP="00AB0AAA">
            <w:pPr>
              <w:adjustRightInd w:val="0"/>
              <w:snapToGrid w:val="0"/>
              <w:spacing w:line="440" w:lineRule="exact"/>
              <w:jc w:val="center"/>
              <w:rPr>
                <w:spacing w:val="20"/>
                <w:sz w:val="24"/>
                <w:szCs w:val="24"/>
              </w:rPr>
            </w:pPr>
          </w:p>
        </w:tc>
      </w:tr>
      <w:tr w:rsidR="00AB509D" w:rsidTr="00AB0AAA">
        <w:trPr>
          <w:trHeight w:val="483"/>
        </w:trPr>
        <w:tc>
          <w:tcPr>
            <w:tcW w:w="1126" w:type="pct"/>
            <w:tcBorders>
              <w:top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银行账号</w:t>
            </w:r>
          </w:p>
        </w:tc>
        <w:tc>
          <w:tcPr>
            <w:tcW w:w="1259" w:type="pct"/>
            <w:tcBorders>
              <w:top w:val="single" w:sz="2" w:space="0" w:color="auto"/>
              <w:left w:val="single" w:sz="2" w:space="0" w:color="auto"/>
              <w:bottom w:val="single" w:sz="2" w:space="0" w:color="auto"/>
            </w:tcBorders>
            <w:vAlign w:val="center"/>
          </w:tcPr>
          <w:p w:rsidR="00AB509D" w:rsidRDefault="00AB509D" w:rsidP="00AB0AAA">
            <w:pPr>
              <w:adjustRightInd w:val="0"/>
              <w:snapToGrid w:val="0"/>
              <w:spacing w:line="440" w:lineRule="exact"/>
              <w:jc w:val="center"/>
              <w:rPr>
                <w:spacing w:val="20"/>
                <w:sz w:val="24"/>
                <w:szCs w:val="24"/>
              </w:rPr>
            </w:pPr>
          </w:p>
        </w:tc>
      </w:tr>
      <w:tr w:rsidR="00AB509D" w:rsidTr="00AB0AAA">
        <w:trPr>
          <w:trHeight w:val="586"/>
        </w:trPr>
        <w:tc>
          <w:tcPr>
            <w:tcW w:w="5000" w:type="pct"/>
            <w:gridSpan w:val="4"/>
            <w:tcBorders>
              <w:top w:val="single" w:sz="2" w:space="0" w:color="auto"/>
            </w:tcBorders>
            <w:vAlign w:val="center"/>
          </w:tcPr>
          <w:p w:rsidR="00AB509D" w:rsidRDefault="00AB509D" w:rsidP="00AB0AAA">
            <w:pPr>
              <w:pStyle w:val="a7"/>
              <w:adjustRightInd w:val="0"/>
              <w:snapToGrid w:val="0"/>
              <w:spacing w:beforeLines="50" w:before="120" w:line="440" w:lineRule="exact"/>
              <w:rPr>
                <w:spacing w:val="20"/>
                <w:szCs w:val="24"/>
              </w:rPr>
            </w:pPr>
            <w:r>
              <w:rPr>
                <w:rFonts w:hint="eastAsia"/>
                <w:szCs w:val="24"/>
              </w:rPr>
              <w:t>注：涉及联合体或其他合同主体的信息应按上表格式加列。</w:t>
            </w:r>
          </w:p>
        </w:tc>
      </w:tr>
    </w:tbl>
    <w:p w:rsidR="00AB509D" w:rsidRDefault="00AB509D" w:rsidP="00AB509D">
      <w:pPr>
        <w:pStyle w:val="2"/>
        <w:adjustRightInd w:val="0"/>
        <w:snapToGrid w:val="0"/>
        <w:spacing w:beforeLines="50" w:before="120" w:line="440" w:lineRule="exact"/>
        <w:ind w:left="0"/>
        <w:jc w:val="center"/>
        <w:rPr>
          <w:sz w:val="24"/>
          <w:szCs w:val="24"/>
        </w:rPr>
      </w:pPr>
      <w:r>
        <w:rPr>
          <w:rFonts w:hint="eastAsia"/>
          <w:sz w:val="24"/>
          <w:szCs w:val="24"/>
          <w:u w:val="single"/>
        </w:rPr>
        <w:br w:type="page"/>
      </w:r>
      <w:bookmarkStart w:id="77" w:name="_Toc27624"/>
      <w:r>
        <w:rPr>
          <w:rFonts w:hint="eastAsia"/>
          <w:b/>
          <w:sz w:val="24"/>
          <w:szCs w:val="24"/>
        </w:rPr>
        <w:lastRenderedPageBreak/>
        <w:t>第二节政府采购合同通用条款</w:t>
      </w:r>
      <w:bookmarkEnd w:id="77"/>
    </w:p>
    <w:p w:rsidR="00AB509D" w:rsidRDefault="00AB509D" w:rsidP="00AB509D">
      <w:pPr>
        <w:tabs>
          <w:tab w:val="left" w:pos="8820"/>
          <w:tab w:val="left" w:pos="9345"/>
          <w:tab w:val="left" w:pos="9765"/>
        </w:tabs>
        <w:adjustRightInd w:val="0"/>
        <w:snapToGrid w:val="0"/>
        <w:spacing w:line="440" w:lineRule="exact"/>
        <w:rPr>
          <w:b/>
          <w:bCs/>
          <w:sz w:val="24"/>
          <w:szCs w:val="24"/>
        </w:rPr>
      </w:pPr>
      <w:r>
        <w:rPr>
          <w:rFonts w:hint="eastAsia"/>
          <w:b/>
          <w:sz w:val="24"/>
          <w:szCs w:val="24"/>
        </w:rPr>
        <w:t>1.</w:t>
      </w:r>
      <w:r>
        <w:rPr>
          <w:rFonts w:hint="eastAsia"/>
          <w:b/>
          <w:bCs/>
          <w:sz w:val="24"/>
          <w:szCs w:val="24"/>
        </w:rPr>
        <w:t>定义</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1.1合同当事人</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（1）采购人（以下称甲方）是指使用财政性资金，通过政府采购方式向供应商购买货物及其相关服务的国家机关、事业单位、团体组织。</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（2）供应商（以下称乙方）是指参加政府采购活动并且中标（成交），向采购人提供合同约定的货物及其相关服务的法人、非法人组织或者自然人。</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（3）其他合同主体是指除采购人和供应商以外，</w:t>
      </w:r>
      <w:r>
        <w:rPr>
          <w:rFonts w:hint="eastAsia"/>
          <w:bCs/>
          <w:sz w:val="24"/>
          <w:szCs w:val="24"/>
        </w:rPr>
        <w:t>依法参与合同缔结或履行，享有权利、承担义务的合同当事人</w:t>
      </w:r>
      <w:r>
        <w:rPr>
          <w:rFonts w:hint="eastAsia"/>
          <w:sz w:val="24"/>
          <w:szCs w:val="24"/>
        </w:rPr>
        <w:t>。</w:t>
      </w:r>
    </w:p>
    <w:p w:rsidR="00AB509D" w:rsidRDefault="00AB509D" w:rsidP="00AB509D">
      <w:pPr>
        <w:tabs>
          <w:tab w:val="left" w:pos="570"/>
          <w:tab w:val="left" w:pos="9240"/>
          <w:tab w:val="left" w:pos="9555"/>
        </w:tabs>
        <w:adjustRightInd w:val="0"/>
        <w:snapToGrid w:val="0"/>
        <w:spacing w:line="440" w:lineRule="exact"/>
        <w:ind w:firstLineChars="200" w:firstLine="480"/>
        <w:rPr>
          <w:sz w:val="24"/>
          <w:szCs w:val="24"/>
        </w:rPr>
      </w:pPr>
      <w:r>
        <w:rPr>
          <w:rFonts w:hint="eastAsia"/>
          <w:sz w:val="24"/>
          <w:szCs w:val="24"/>
        </w:rPr>
        <w:t>1.2本合同下列术语应解释为：</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（1）“合同”系指</w:t>
      </w:r>
      <w:r>
        <w:rPr>
          <w:rFonts w:hint="eastAsia"/>
          <w:bCs/>
          <w:sz w:val="24"/>
          <w:szCs w:val="24"/>
        </w:rPr>
        <w:t>合同当事人意思表示达成一致的任何协议，包括签署的</w:t>
      </w:r>
      <w:r>
        <w:rPr>
          <w:rFonts w:hint="eastAsia"/>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AB509D" w:rsidRDefault="00AB509D" w:rsidP="00AB509D">
      <w:pPr>
        <w:tabs>
          <w:tab w:val="left" w:pos="570"/>
          <w:tab w:val="left" w:pos="9240"/>
          <w:tab w:val="left" w:pos="9555"/>
        </w:tabs>
        <w:adjustRightInd w:val="0"/>
        <w:snapToGrid w:val="0"/>
        <w:spacing w:line="440" w:lineRule="exact"/>
        <w:ind w:firstLineChars="200" w:firstLine="480"/>
        <w:rPr>
          <w:sz w:val="24"/>
          <w:szCs w:val="24"/>
        </w:rPr>
      </w:pPr>
      <w:r>
        <w:rPr>
          <w:rFonts w:hint="eastAsia"/>
          <w:sz w:val="24"/>
          <w:szCs w:val="24"/>
        </w:rPr>
        <w:t>（2）“合同价款”系指根据本合同规定乙方在全面履行合同义务后甲方应支付给乙方的价款。</w:t>
      </w:r>
    </w:p>
    <w:p w:rsidR="00AB509D" w:rsidRDefault="00AB509D" w:rsidP="00AB509D">
      <w:pPr>
        <w:tabs>
          <w:tab w:val="left" w:pos="570"/>
          <w:tab w:val="left" w:pos="9240"/>
          <w:tab w:val="left" w:pos="9555"/>
        </w:tabs>
        <w:adjustRightInd w:val="0"/>
        <w:snapToGrid w:val="0"/>
        <w:spacing w:line="440" w:lineRule="exact"/>
        <w:ind w:firstLineChars="200" w:firstLine="480"/>
        <w:rPr>
          <w:sz w:val="24"/>
          <w:szCs w:val="24"/>
        </w:rPr>
      </w:pPr>
      <w:r>
        <w:rPr>
          <w:rFonts w:hint="eastAsia"/>
          <w:sz w:val="24"/>
          <w:szCs w:val="24"/>
        </w:rPr>
        <w:t>（3）“货物”系指乙方根据本合同规定须向甲方提供的各种形态和种类的物品，包括原材料、设备、产品（包括软件）及相关的其备品备件、工具、手册及</w:t>
      </w:r>
      <w:r>
        <w:rPr>
          <w:rFonts w:hint="eastAsia"/>
          <w:sz w:val="24"/>
          <w:szCs w:val="24"/>
          <w:lang w:val="en"/>
        </w:rPr>
        <w:t>其他</w:t>
      </w:r>
      <w:r>
        <w:rPr>
          <w:rFonts w:hint="eastAsia"/>
          <w:sz w:val="24"/>
          <w:szCs w:val="24"/>
        </w:rPr>
        <w:t>技术资料和材料等。</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（4）“相关服务”系指根据合同规定，乙方应提供的与货物有关的技术、管理和</w:t>
      </w:r>
      <w:r>
        <w:rPr>
          <w:rFonts w:hint="eastAsia"/>
          <w:sz w:val="24"/>
          <w:szCs w:val="24"/>
          <w:lang w:val="en"/>
        </w:rPr>
        <w:t>其他</w:t>
      </w:r>
      <w:r>
        <w:rPr>
          <w:rFonts w:hint="eastAsia"/>
          <w:sz w:val="24"/>
          <w:szCs w:val="24"/>
        </w:rPr>
        <w:t>服务，包括但不限于：管理和质量保证、运输、保险、检验、现场准备、安装、集成、调试、培训、维修、废弃处置、技术支持等以及合同中规定乙方应承担的</w:t>
      </w:r>
      <w:r>
        <w:rPr>
          <w:rFonts w:hint="eastAsia"/>
          <w:sz w:val="24"/>
          <w:szCs w:val="24"/>
          <w:lang w:val="en"/>
        </w:rPr>
        <w:t>其他</w:t>
      </w:r>
      <w:r>
        <w:rPr>
          <w:rFonts w:hint="eastAsia"/>
          <w:sz w:val="24"/>
          <w:szCs w:val="24"/>
        </w:rPr>
        <w:t>义务。</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（5）“分包”系指中标（成交）供应商按采购文件、投标（响应）文件的规定，根据分包意向协议，将中标（成交）项目中的部分履约内容，分给具有相应资质条件的供应</w:t>
      </w:r>
      <w:proofErr w:type="gramStart"/>
      <w:r>
        <w:rPr>
          <w:rFonts w:hint="eastAsia"/>
          <w:sz w:val="24"/>
          <w:szCs w:val="24"/>
        </w:rPr>
        <w:t>商履行</w:t>
      </w:r>
      <w:proofErr w:type="gramEnd"/>
      <w:r>
        <w:rPr>
          <w:rFonts w:hint="eastAsia"/>
          <w:sz w:val="24"/>
          <w:szCs w:val="24"/>
        </w:rPr>
        <w:t>合同的行为。</w:t>
      </w:r>
    </w:p>
    <w:p w:rsidR="00AB509D" w:rsidRDefault="00AB509D" w:rsidP="00AB509D">
      <w:pPr>
        <w:tabs>
          <w:tab w:val="left" w:pos="570"/>
          <w:tab w:val="left" w:pos="9240"/>
          <w:tab w:val="left" w:pos="9555"/>
        </w:tabs>
        <w:adjustRightInd w:val="0"/>
        <w:snapToGrid w:val="0"/>
        <w:spacing w:line="440" w:lineRule="exact"/>
        <w:ind w:firstLineChars="200" w:firstLine="480"/>
        <w:rPr>
          <w:sz w:val="24"/>
          <w:szCs w:val="24"/>
        </w:rPr>
      </w:pPr>
      <w:r>
        <w:rPr>
          <w:rFonts w:hint="eastAsia"/>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b/>
          <w:bCs/>
          <w:sz w:val="24"/>
          <w:szCs w:val="24"/>
        </w:rPr>
        <w:t>政府采购合同专用条款</w:t>
      </w:r>
      <w:r>
        <w:rPr>
          <w:rFonts w:hint="eastAsia"/>
          <w:sz w:val="24"/>
          <w:szCs w:val="24"/>
        </w:rPr>
        <w:t>】。</w:t>
      </w:r>
    </w:p>
    <w:p w:rsidR="00AB509D" w:rsidRDefault="00AB509D" w:rsidP="00AB509D">
      <w:pPr>
        <w:tabs>
          <w:tab w:val="left" w:pos="570"/>
          <w:tab w:val="left" w:pos="9240"/>
          <w:tab w:val="left" w:pos="9555"/>
        </w:tabs>
        <w:adjustRightInd w:val="0"/>
        <w:snapToGrid w:val="0"/>
        <w:spacing w:line="440" w:lineRule="exact"/>
        <w:ind w:firstLineChars="200" w:firstLine="480"/>
        <w:rPr>
          <w:sz w:val="24"/>
          <w:szCs w:val="24"/>
        </w:rPr>
      </w:pPr>
      <w:r>
        <w:rPr>
          <w:rFonts w:hint="eastAsia"/>
          <w:sz w:val="24"/>
          <w:szCs w:val="24"/>
        </w:rPr>
        <w:t>（7）其他术语解释，见【</w:t>
      </w:r>
      <w:r>
        <w:rPr>
          <w:rFonts w:hint="eastAsia"/>
          <w:b/>
          <w:bCs/>
          <w:sz w:val="24"/>
          <w:szCs w:val="24"/>
        </w:rPr>
        <w:t>政府采购合同专用条款</w:t>
      </w:r>
      <w:r>
        <w:rPr>
          <w:rFonts w:hint="eastAsia"/>
          <w:sz w:val="24"/>
          <w:szCs w:val="24"/>
        </w:rPr>
        <w:t>】。</w:t>
      </w:r>
    </w:p>
    <w:p w:rsidR="00AB509D" w:rsidRDefault="00AB509D" w:rsidP="00AB509D">
      <w:pPr>
        <w:numPr>
          <w:ilvl w:val="0"/>
          <w:numId w:val="7"/>
        </w:numPr>
        <w:adjustRightInd w:val="0"/>
        <w:snapToGrid w:val="0"/>
        <w:spacing w:line="440" w:lineRule="exact"/>
        <w:rPr>
          <w:b/>
          <w:bCs/>
          <w:sz w:val="24"/>
          <w:szCs w:val="24"/>
        </w:rPr>
      </w:pPr>
      <w:r>
        <w:rPr>
          <w:rFonts w:hint="eastAsia"/>
          <w:b/>
          <w:sz w:val="24"/>
          <w:szCs w:val="24"/>
        </w:rPr>
        <w:t>合同标的及金额</w:t>
      </w:r>
    </w:p>
    <w:p w:rsidR="00AB509D" w:rsidRDefault="00AB509D" w:rsidP="00AB509D">
      <w:pPr>
        <w:adjustRightInd w:val="0"/>
        <w:snapToGrid w:val="0"/>
        <w:spacing w:line="440" w:lineRule="exact"/>
        <w:ind w:firstLineChars="200" w:firstLine="480"/>
        <w:rPr>
          <w:b/>
          <w:bCs/>
          <w:i/>
          <w:iCs/>
          <w:sz w:val="24"/>
          <w:szCs w:val="24"/>
        </w:rPr>
      </w:pPr>
      <w:r>
        <w:rPr>
          <w:rFonts w:hint="eastAsia"/>
          <w:sz w:val="24"/>
          <w:szCs w:val="24"/>
        </w:rPr>
        <w:lastRenderedPageBreak/>
        <w:t>2.1合同标的及金额应与中标（成交）结果一致。乙方为履行本合同而发生的所有费用均应包含在合同价款中，甲方不再另行支付</w:t>
      </w:r>
      <w:r>
        <w:rPr>
          <w:rFonts w:hint="eastAsia"/>
          <w:sz w:val="24"/>
          <w:szCs w:val="24"/>
          <w:lang w:val="en"/>
        </w:rPr>
        <w:t>其他</w:t>
      </w:r>
      <w:r>
        <w:rPr>
          <w:rFonts w:hint="eastAsia"/>
          <w:sz w:val="24"/>
          <w:szCs w:val="24"/>
        </w:rPr>
        <w:t>任何费用。</w:t>
      </w:r>
    </w:p>
    <w:p w:rsidR="00AB509D" w:rsidRDefault="00AB509D" w:rsidP="00AB509D">
      <w:pPr>
        <w:adjustRightInd w:val="0"/>
        <w:snapToGrid w:val="0"/>
        <w:spacing w:line="440" w:lineRule="exact"/>
        <w:rPr>
          <w:b/>
          <w:sz w:val="24"/>
          <w:szCs w:val="24"/>
        </w:rPr>
      </w:pPr>
      <w:r>
        <w:rPr>
          <w:rFonts w:hint="eastAsia"/>
          <w:b/>
          <w:sz w:val="24"/>
          <w:szCs w:val="24"/>
        </w:rPr>
        <w:t>3.履行合同的时间、地点和方式</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3.1乙方应当在约定的时间、地点，按照约定方式履行合同。</w:t>
      </w:r>
    </w:p>
    <w:p w:rsidR="00AB509D" w:rsidRDefault="00AB509D" w:rsidP="00AB509D">
      <w:pPr>
        <w:adjustRightInd w:val="0"/>
        <w:snapToGrid w:val="0"/>
        <w:spacing w:line="440" w:lineRule="exact"/>
        <w:rPr>
          <w:b/>
          <w:bCs/>
          <w:sz w:val="24"/>
          <w:szCs w:val="24"/>
        </w:rPr>
      </w:pPr>
      <w:r>
        <w:rPr>
          <w:rFonts w:hint="eastAsia"/>
          <w:b/>
          <w:bCs/>
          <w:sz w:val="24"/>
          <w:szCs w:val="24"/>
        </w:rPr>
        <w:t>4.甲方的权利和义务</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4.1签署合同后，甲方应确定项目负责人（或项目联系人），负责与本合同有关的事务。甲方有权对乙方的履约行为进行检查，并及时确认乙方提交的事项。甲方应当配合乙方完成相关项目实施工作。</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4.2甲方有权要求乙方按时提交各阶段有关安排计划，并有权定期核对乙方提供货物数量、规格、质量等内容。甲方有权督促乙方工作并要求乙方更换不符合要求的货物。</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4.3甲方有权要求乙方对缺陷部分予以修复，并按合同约定享有货物保修及其他合同约定的权利。</w:t>
      </w:r>
    </w:p>
    <w:p w:rsidR="00AB509D" w:rsidRDefault="00AB509D" w:rsidP="00AB509D">
      <w:pPr>
        <w:snapToGrid w:val="0"/>
        <w:spacing w:line="440" w:lineRule="exact"/>
        <w:ind w:firstLineChars="200" w:firstLine="480"/>
        <w:rPr>
          <w:sz w:val="24"/>
          <w:szCs w:val="24"/>
        </w:rPr>
      </w:pPr>
      <w:r>
        <w:rPr>
          <w:rFonts w:hint="eastAsia"/>
          <w:sz w:val="24"/>
          <w:szCs w:val="24"/>
        </w:rPr>
        <w:t>4.4甲方应当按照合同约定及时对交付的货物进行验收，未在</w:t>
      </w:r>
      <w:r>
        <w:rPr>
          <w:rFonts w:hint="eastAsia"/>
          <w:b/>
          <w:bCs/>
          <w:sz w:val="24"/>
          <w:szCs w:val="24"/>
        </w:rPr>
        <w:t>【政府采购合同专用条款】</w:t>
      </w:r>
      <w:r>
        <w:rPr>
          <w:rFonts w:hint="eastAsia"/>
          <w:sz w:val="24"/>
          <w:szCs w:val="24"/>
        </w:rPr>
        <w:t>约定的期限内对乙方履约提出任何异议或者向乙方</w:t>
      </w:r>
      <w:proofErr w:type="gramStart"/>
      <w:r>
        <w:rPr>
          <w:rFonts w:hint="eastAsia"/>
          <w:sz w:val="24"/>
          <w:szCs w:val="24"/>
        </w:rPr>
        <w:t>作出</w:t>
      </w:r>
      <w:proofErr w:type="gramEnd"/>
      <w:r>
        <w:rPr>
          <w:rFonts w:hint="eastAsia"/>
          <w:sz w:val="24"/>
          <w:szCs w:val="24"/>
        </w:rPr>
        <w:t>任何说明的，视为验收通过。</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4.5甲方应当根据合同约定及时向乙方支付合同价款，不得以内部人员变更、履行内部付款流程等为由，拒绝或迟延支付。</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4.6国家法律法规规定及</w:t>
      </w:r>
      <w:r>
        <w:rPr>
          <w:rFonts w:hint="eastAsia"/>
          <w:b/>
          <w:bCs/>
          <w:sz w:val="24"/>
          <w:szCs w:val="24"/>
        </w:rPr>
        <w:t>【政府采购合同专用条款】</w:t>
      </w:r>
      <w:r>
        <w:rPr>
          <w:rFonts w:hint="eastAsia"/>
          <w:sz w:val="24"/>
          <w:szCs w:val="24"/>
        </w:rPr>
        <w:t>约定应由甲方承担的其他义务和责任。</w:t>
      </w:r>
    </w:p>
    <w:p w:rsidR="00AB509D" w:rsidRDefault="00AB509D" w:rsidP="00AB509D">
      <w:pPr>
        <w:adjustRightInd w:val="0"/>
        <w:snapToGrid w:val="0"/>
        <w:spacing w:line="440" w:lineRule="exact"/>
        <w:rPr>
          <w:b/>
          <w:bCs/>
          <w:sz w:val="24"/>
          <w:szCs w:val="24"/>
        </w:rPr>
      </w:pPr>
      <w:r>
        <w:rPr>
          <w:rFonts w:hint="eastAsia"/>
          <w:b/>
          <w:bCs/>
          <w:sz w:val="24"/>
          <w:szCs w:val="24"/>
        </w:rPr>
        <w:t>5.乙方的权利和义务</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5.1签署合同后，乙方应确定项目负责人（或项目联系人），负责与本合同有关的事务。</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rsidR="00AB509D" w:rsidRDefault="00AB509D" w:rsidP="00AB509D">
      <w:pPr>
        <w:pStyle w:val="a6"/>
        <w:spacing w:line="440" w:lineRule="exact"/>
        <w:ind w:left="880" w:firstLineChars="176" w:firstLine="422"/>
      </w:pPr>
      <w:r>
        <w:rPr>
          <w:rFonts w:hint="eastAsia"/>
        </w:rPr>
        <w:t>5.3乙方有权根据合同约定向甲方收取合同价款。</w:t>
      </w:r>
    </w:p>
    <w:p w:rsidR="00AB509D" w:rsidRDefault="00AB509D" w:rsidP="00AB509D">
      <w:pPr>
        <w:pStyle w:val="a6"/>
        <w:spacing w:line="440" w:lineRule="exact"/>
        <w:ind w:left="880" w:firstLineChars="176" w:firstLine="422"/>
      </w:pPr>
      <w:r>
        <w:rPr>
          <w:rFonts w:hint="eastAsia"/>
        </w:rPr>
        <w:t>5.4国家法律法规规定及</w:t>
      </w:r>
      <w:r>
        <w:rPr>
          <w:rFonts w:hint="eastAsia"/>
          <w:b/>
          <w:bCs/>
        </w:rPr>
        <w:t>【政府采购合同专用条款】</w:t>
      </w:r>
      <w:r>
        <w:rPr>
          <w:rFonts w:hint="eastAsia"/>
        </w:rPr>
        <w:t>约定应由乙方承担的其他义务和责任。</w:t>
      </w:r>
    </w:p>
    <w:p w:rsidR="00AB509D" w:rsidRDefault="00AB509D" w:rsidP="00AB509D">
      <w:pPr>
        <w:numPr>
          <w:ilvl w:val="0"/>
          <w:numId w:val="8"/>
        </w:numPr>
        <w:adjustRightInd w:val="0"/>
        <w:snapToGrid w:val="0"/>
        <w:spacing w:line="440" w:lineRule="exact"/>
        <w:rPr>
          <w:b/>
          <w:bCs/>
          <w:sz w:val="24"/>
          <w:szCs w:val="24"/>
        </w:rPr>
      </w:pPr>
      <w:r>
        <w:rPr>
          <w:rFonts w:hint="eastAsia"/>
          <w:b/>
          <w:bCs/>
          <w:sz w:val="24"/>
          <w:szCs w:val="24"/>
        </w:rPr>
        <w:t>合同履行</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6.1甲乙双方应当按照</w:t>
      </w:r>
      <w:r>
        <w:rPr>
          <w:rFonts w:hint="eastAsia"/>
          <w:b/>
          <w:bCs/>
          <w:sz w:val="24"/>
          <w:szCs w:val="24"/>
        </w:rPr>
        <w:t>【政府采购合同专用条款】</w:t>
      </w:r>
      <w:r>
        <w:rPr>
          <w:rFonts w:hint="eastAsia"/>
          <w:sz w:val="24"/>
          <w:szCs w:val="24"/>
        </w:rPr>
        <w:t>约定顺序履行合同义务；如果没有先后顺序的，应当同时履行。</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6.2甲乙双方按照合同约定顺序履行合同义务时，应当先履行一方未履行的，后履行一方有权拒绝其履行请求。先履行一方履行不符合约定的，后履行一方有权拒绝其相应的</w:t>
      </w:r>
      <w:r>
        <w:rPr>
          <w:rFonts w:hint="eastAsia"/>
          <w:sz w:val="24"/>
          <w:szCs w:val="24"/>
        </w:rPr>
        <w:lastRenderedPageBreak/>
        <w:t>履行请求。</w:t>
      </w:r>
    </w:p>
    <w:p w:rsidR="00AB509D" w:rsidRDefault="00AB509D" w:rsidP="00AB509D">
      <w:pPr>
        <w:adjustRightInd w:val="0"/>
        <w:snapToGrid w:val="0"/>
        <w:spacing w:line="440" w:lineRule="exact"/>
        <w:rPr>
          <w:b/>
          <w:bCs/>
          <w:sz w:val="24"/>
          <w:szCs w:val="24"/>
        </w:rPr>
      </w:pPr>
      <w:r>
        <w:rPr>
          <w:rFonts w:hint="eastAsia"/>
          <w:b/>
          <w:bCs/>
          <w:sz w:val="24"/>
          <w:szCs w:val="24"/>
        </w:rPr>
        <w:t>7.货物包装、运输、保险和交付要求</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7.1本合同</w:t>
      </w:r>
      <w:r>
        <w:rPr>
          <w:rFonts w:hint="eastAsia"/>
          <w:bCs/>
          <w:sz w:val="24"/>
          <w:szCs w:val="24"/>
        </w:rPr>
        <w:t>涉及商品包装、快递包装的，</w:t>
      </w:r>
      <w:r>
        <w:rPr>
          <w:rFonts w:hint="eastAsia"/>
          <w:sz w:val="24"/>
          <w:szCs w:val="24"/>
        </w:rPr>
        <w:t>除</w:t>
      </w:r>
      <w:r>
        <w:rPr>
          <w:rFonts w:hint="eastAsia"/>
          <w:b/>
          <w:sz w:val="24"/>
          <w:szCs w:val="24"/>
        </w:rPr>
        <w:t>【政府采购合同专用条款】</w:t>
      </w:r>
      <w:r>
        <w:rPr>
          <w:rFonts w:hint="eastAsia"/>
          <w:bCs/>
          <w:sz w:val="24"/>
          <w:szCs w:val="24"/>
        </w:rPr>
        <w:t>另有约定外，</w:t>
      </w:r>
      <w:r>
        <w:rPr>
          <w:rFonts w:hint="eastAsia"/>
          <w:sz w:val="24"/>
          <w:szCs w:val="24"/>
        </w:rPr>
        <w:t>包装应适应远距离运输、防潮、防震、防锈和防野蛮装卸等要求，确保货物安全无损地运抵</w:t>
      </w:r>
      <w:r>
        <w:rPr>
          <w:rFonts w:hint="eastAsia"/>
          <w:b/>
          <w:sz w:val="24"/>
          <w:szCs w:val="24"/>
        </w:rPr>
        <w:t>【政府采购合同专用条款】</w:t>
      </w:r>
      <w:r>
        <w:rPr>
          <w:rFonts w:hint="eastAsia"/>
          <w:bCs/>
          <w:sz w:val="24"/>
          <w:szCs w:val="24"/>
        </w:rPr>
        <w:t>约定的</w:t>
      </w:r>
      <w:r>
        <w:rPr>
          <w:rFonts w:hint="eastAsia"/>
          <w:sz w:val="24"/>
          <w:szCs w:val="24"/>
        </w:rPr>
        <w:t>指定现场。</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7.2除</w:t>
      </w:r>
      <w:r>
        <w:rPr>
          <w:rFonts w:hint="eastAsia"/>
          <w:b/>
          <w:sz w:val="24"/>
          <w:szCs w:val="24"/>
        </w:rPr>
        <w:t>【政府采购合同专用条款】</w:t>
      </w:r>
      <w:r>
        <w:rPr>
          <w:rFonts w:hint="eastAsia"/>
          <w:bCs/>
          <w:sz w:val="24"/>
          <w:szCs w:val="24"/>
        </w:rPr>
        <w:t>另有约定外，</w:t>
      </w:r>
      <w:r>
        <w:rPr>
          <w:rFonts w:hint="eastAsia"/>
          <w:sz w:val="24"/>
          <w:szCs w:val="24"/>
        </w:rPr>
        <w:t>乙方负责办理将货物运抵本合同规定的交货地点，并装卸、交付至甲方的一切运输事项，相关费用应包含在合同价款中。</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7.3货物保险要求按</w:t>
      </w:r>
      <w:r>
        <w:rPr>
          <w:rFonts w:hint="eastAsia"/>
          <w:b/>
          <w:sz w:val="24"/>
          <w:szCs w:val="24"/>
        </w:rPr>
        <w:t>【政府采购合同专用条款】</w:t>
      </w:r>
      <w:r>
        <w:rPr>
          <w:rFonts w:hint="eastAsia"/>
          <w:bCs/>
          <w:sz w:val="24"/>
          <w:szCs w:val="24"/>
        </w:rPr>
        <w:t>规定执行</w:t>
      </w:r>
      <w:r>
        <w:rPr>
          <w:rFonts w:hint="eastAsia"/>
          <w:sz w:val="24"/>
          <w:szCs w:val="24"/>
        </w:rPr>
        <w:t>。</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7.5乙方在运输到达之前应提前通知甲方，并提示货物运输装卸的注意事项，甲方配合乙方做好货物的接收工作。</w:t>
      </w:r>
    </w:p>
    <w:p w:rsidR="00AB509D" w:rsidRDefault="00AB509D" w:rsidP="00AB509D">
      <w:pPr>
        <w:pStyle w:val="AONormal"/>
        <w:spacing w:line="440" w:lineRule="exact"/>
        <w:ind w:firstLine="480"/>
        <w:rPr>
          <w:rFonts w:ascii="宋体" w:eastAsia="宋体" w:hAnsi="宋体" w:cs="宋体"/>
          <w:sz w:val="24"/>
          <w:szCs w:val="24"/>
        </w:rPr>
      </w:pPr>
      <w:r>
        <w:rPr>
          <w:rFonts w:ascii="宋体" w:eastAsia="宋体" w:hAnsi="宋体" w:cs="宋体" w:hint="eastAsia"/>
          <w:kern w:val="2"/>
          <w:sz w:val="24"/>
          <w:szCs w:val="24"/>
        </w:rPr>
        <w:t>7.6如因包装、运输问题导致货物损毁、丢失或者品质下降，甲方有权要求降价、换货、拒收部分或整批货物，由此产生的费用和损失，均由乙方承担。</w:t>
      </w:r>
    </w:p>
    <w:p w:rsidR="00AB509D" w:rsidRDefault="00AB509D" w:rsidP="00AB509D">
      <w:pPr>
        <w:adjustRightInd w:val="0"/>
        <w:snapToGrid w:val="0"/>
        <w:spacing w:line="440" w:lineRule="exact"/>
        <w:rPr>
          <w:b/>
          <w:sz w:val="24"/>
          <w:szCs w:val="24"/>
        </w:rPr>
      </w:pPr>
      <w:r>
        <w:rPr>
          <w:rFonts w:hint="eastAsia"/>
          <w:b/>
          <w:sz w:val="24"/>
          <w:szCs w:val="24"/>
        </w:rPr>
        <w:t>8.质量标准和保证</w:t>
      </w:r>
    </w:p>
    <w:p w:rsidR="00AB509D" w:rsidRDefault="00AB509D" w:rsidP="00AB509D">
      <w:pPr>
        <w:pStyle w:val="a8"/>
        <w:adjustRightInd w:val="0"/>
        <w:snapToGrid w:val="0"/>
        <w:spacing w:line="440" w:lineRule="exact"/>
        <w:ind w:firstLineChars="200" w:firstLine="480"/>
        <w:rPr>
          <w:rFonts w:hAnsi="宋体"/>
          <w:b/>
          <w:sz w:val="24"/>
        </w:rPr>
      </w:pPr>
      <w:r>
        <w:rPr>
          <w:rFonts w:hAnsi="宋体" w:hint="eastAsia"/>
          <w:sz w:val="24"/>
        </w:rPr>
        <w:t>8.1质量标准</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AB509D" w:rsidRDefault="00AB509D" w:rsidP="00AB509D">
      <w:pPr>
        <w:pStyle w:val="a8"/>
        <w:adjustRightInd w:val="0"/>
        <w:snapToGrid w:val="0"/>
        <w:spacing w:line="440" w:lineRule="exact"/>
        <w:ind w:firstLineChars="200" w:firstLine="480"/>
        <w:rPr>
          <w:rFonts w:hAnsi="宋体"/>
          <w:sz w:val="24"/>
        </w:rPr>
      </w:pPr>
      <w:r>
        <w:rPr>
          <w:rFonts w:hAnsi="宋体" w:hint="eastAsia"/>
          <w:sz w:val="24"/>
        </w:rPr>
        <w:t>（2）采用中华人民共和国法定计量单位。</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（3）乙方所提供的货物应符合国家有关安全、环保、卫生的规定。</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（4）乙方应向甲方提交所提供货物的技术文件，包括相应的中文技术文件，如：产品目录、图纸、操作手册、使用说明、维护手册或服务指南等。上述文件应</w:t>
      </w:r>
      <w:proofErr w:type="gramStart"/>
      <w:r>
        <w:rPr>
          <w:rFonts w:hint="eastAsia"/>
          <w:sz w:val="24"/>
          <w:szCs w:val="24"/>
        </w:rPr>
        <w:t>包装好随货物</w:t>
      </w:r>
      <w:proofErr w:type="gramEnd"/>
      <w:r>
        <w:rPr>
          <w:rFonts w:hint="eastAsia"/>
          <w:sz w:val="24"/>
          <w:szCs w:val="24"/>
        </w:rPr>
        <w:t>一同发运。</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8.2保证</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b/>
          <w:sz w:val="24"/>
          <w:szCs w:val="24"/>
        </w:rPr>
        <w:t>【政府采购合同专用条款】</w:t>
      </w:r>
      <w:r>
        <w:rPr>
          <w:rFonts w:hint="eastAsia"/>
          <w:sz w:val="24"/>
          <w:szCs w:val="24"/>
        </w:rPr>
        <w:t>规定或乙方书面承诺（两者以较长的为准）的质量保证期内，</w:t>
      </w:r>
      <w:proofErr w:type="gramStart"/>
      <w:r>
        <w:rPr>
          <w:rFonts w:hint="eastAsia"/>
          <w:sz w:val="24"/>
          <w:szCs w:val="24"/>
        </w:rPr>
        <w:t>本保证</w:t>
      </w:r>
      <w:proofErr w:type="gramEnd"/>
      <w:r>
        <w:rPr>
          <w:rFonts w:hint="eastAsia"/>
          <w:sz w:val="24"/>
          <w:szCs w:val="24"/>
        </w:rPr>
        <w:t>保持有效。</w:t>
      </w:r>
    </w:p>
    <w:p w:rsidR="00AB509D" w:rsidRDefault="00AB509D" w:rsidP="00AB509D">
      <w:pPr>
        <w:adjustRightInd w:val="0"/>
        <w:snapToGrid w:val="0"/>
        <w:spacing w:line="440" w:lineRule="exact"/>
        <w:ind w:firstLineChars="200" w:firstLine="480"/>
        <w:rPr>
          <w:sz w:val="24"/>
          <w:szCs w:val="24"/>
        </w:rPr>
      </w:pPr>
      <w:r>
        <w:rPr>
          <w:rFonts w:hint="eastAsia"/>
          <w:sz w:val="24"/>
          <w:szCs w:val="24"/>
        </w:rPr>
        <w:lastRenderedPageBreak/>
        <w:t>（2）在质量保证期内所发现的缺陷，甲方应尽快以书面形式通知乙方。</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（3）乙方收到通知后，应在</w:t>
      </w:r>
      <w:r>
        <w:rPr>
          <w:rFonts w:hint="eastAsia"/>
          <w:b/>
          <w:sz w:val="24"/>
          <w:szCs w:val="24"/>
        </w:rPr>
        <w:t>【政府采购合同专用条款】</w:t>
      </w:r>
      <w:r>
        <w:rPr>
          <w:rFonts w:hint="eastAsia"/>
          <w:sz w:val="24"/>
          <w:szCs w:val="24"/>
        </w:rPr>
        <w:t>规定的响应时间内以合理的速度免费维修或更换有缺陷的货物或部件。</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（5）乙方在约定的时间内未能弥补缺陷，甲方可采取必要的补救措施，但其风险和费用将由乙方承担，甲方根据合同约定对乙方行使的其他权利不受影响。</w:t>
      </w:r>
    </w:p>
    <w:p w:rsidR="00AB509D" w:rsidRDefault="00AB509D" w:rsidP="00AB509D">
      <w:pPr>
        <w:adjustRightInd w:val="0"/>
        <w:snapToGrid w:val="0"/>
        <w:spacing w:line="440" w:lineRule="exact"/>
        <w:rPr>
          <w:b/>
          <w:bCs/>
          <w:sz w:val="24"/>
          <w:szCs w:val="24"/>
        </w:rPr>
      </w:pPr>
      <w:r>
        <w:rPr>
          <w:rFonts w:hint="eastAsia"/>
          <w:b/>
          <w:bCs/>
          <w:sz w:val="24"/>
          <w:szCs w:val="24"/>
        </w:rPr>
        <w:t>9.权利瑕疵担保</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9.1乙方保证对其出售的货物享有合法的权利。</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9.2乙方保证在交付的货物上不存在抵押权等担保物权。</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9.3如甲方使用上述货物构成对第三人侵权的，则由乙方承担全部责任。</w:t>
      </w:r>
    </w:p>
    <w:p w:rsidR="00AB509D" w:rsidRDefault="00AB509D" w:rsidP="00AB509D">
      <w:pPr>
        <w:adjustRightInd w:val="0"/>
        <w:snapToGrid w:val="0"/>
        <w:spacing w:line="440" w:lineRule="exact"/>
        <w:rPr>
          <w:b/>
          <w:bCs/>
          <w:sz w:val="24"/>
          <w:szCs w:val="24"/>
        </w:rPr>
      </w:pPr>
      <w:r>
        <w:rPr>
          <w:rFonts w:hint="eastAsia"/>
          <w:b/>
          <w:bCs/>
          <w:sz w:val="24"/>
          <w:szCs w:val="24"/>
        </w:rPr>
        <w:t>10.知识产权保护</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10.1乙方对其所销售的货物应当享有知识产权或经权利人合法授权，保证没有侵犯任何第三人的知识产权等权利。</w:t>
      </w:r>
      <w:bookmarkStart w:id="78" w:name="_Hlk163047038"/>
      <w:r>
        <w:rPr>
          <w:rFonts w:hint="eastAsia"/>
          <w:sz w:val="24"/>
          <w:szCs w:val="24"/>
        </w:rPr>
        <w:t>因违反前述约定对第三人构成侵权的，应当由乙方向第三人承担法律责任；甲方依法向第三人赔偿后，有权向乙方追偿。甲方有其他损失的，乙方应当赔偿</w:t>
      </w:r>
      <w:bookmarkEnd w:id="78"/>
      <w:r>
        <w:rPr>
          <w:rFonts w:hint="eastAsia"/>
          <w:sz w:val="24"/>
          <w:szCs w:val="24"/>
        </w:rPr>
        <w:t>。</w:t>
      </w:r>
    </w:p>
    <w:p w:rsidR="00AB509D" w:rsidRDefault="00AB509D" w:rsidP="00AB509D">
      <w:pPr>
        <w:adjustRightInd w:val="0"/>
        <w:snapToGrid w:val="0"/>
        <w:spacing w:line="440" w:lineRule="exact"/>
        <w:rPr>
          <w:b/>
          <w:bCs/>
          <w:sz w:val="24"/>
          <w:szCs w:val="24"/>
        </w:rPr>
      </w:pPr>
      <w:r>
        <w:rPr>
          <w:rFonts w:hint="eastAsia"/>
          <w:b/>
          <w:bCs/>
          <w:sz w:val="24"/>
          <w:szCs w:val="24"/>
        </w:rPr>
        <w:t>11.保密义务</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b/>
          <w:bCs/>
          <w:sz w:val="24"/>
          <w:szCs w:val="24"/>
        </w:rPr>
        <w:t>【政府采购合同专用条款】</w:t>
      </w:r>
      <w:r>
        <w:rPr>
          <w:rFonts w:hint="eastAsia"/>
          <w:sz w:val="24"/>
          <w:szCs w:val="24"/>
        </w:rPr>
        <w:t>中约定。</w:t>
      </w:r>
    </w:p>
    <w:p w:rsidR="00AB509D" w:rsidRDefault="00AB509D" w:rsidP="00AB509D">
      <w:pPr>
        <w:adjustRightInd w:val="0"/>
        <w:snapToGrid w:val="0"/>
        <w:spacing w:line="440" w:lineRule="exact"/>
        <w:rPr>
          <w:b/>
          <w:bCs/>
          <w:sz w:val="24"/>
          <w:szCs w:val="24"/>
        </w:rPr>
      </w:pPr>
      <w:r>
        <w:rPr>
          <w:rFonts w:hint="eastAsia"/>
          <w:b/>
          <w:bCs/>
          <w:sz w:val="24"/>
          <w:szCs w:val="24"/>
        </w:rPr>
        <w:t>12.合同价款支付</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12.1合同价款支付按照国库集中支付制度及财政管理相关规定执行。</w:t>
      </w:r>
    </w:p>
    <w:p w:rsidR="00AB509D" w:rsidRDefault="00AB509D" w:rsidP="00AB509D">
      <w:pPr>
        <w:pStyle w:val="2"/>
        <w:keepNext/>
        <w:keepLines/>
        <w:numPr>
          <w:ilvl w:val="1"/>
          <w:numId w:val="0"/>
        </w:numPr>
        <w:autoSpaceDE/>
        <w:autoSpaceDN/>
        <w:spacing w:line="440" w:lineRule="exact"/>
        <w:ind w:left="575" w:firstLineChars="200" w:firstLine="482"/>
        <w:jc w:val="both"/>
        <w:rPr>
          <w:sz w:val="24"/>
          <w:szCs w:val="24"/>
        </w:rPr>
      </w:pPr>
      <w:r>
        <w:rPr>
          <w:rFonts w:hint="eastAsia"/>
          <w:b/>
          <w:sz w:val="24"/>
          <w:szCs w:val="24"/>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bCs/>
          <w:sz w:val="24"/>
          <w:szCs w:val="24"/>
        </w:rPr>
        <w:t>政府采购合同专用条款</w:t>
      </w:r>
      <w:r>
        <w:rPr>
          <w:rFonts w:hint="eastAsia"/>
          <w:b/>
          <w:sz w:val="24"/>
          <w:szCs w:val="24"/>
        </w:rPr>
        <w:t>】中约定。</w:t>
      </w:r>
    </w:p>
    <w:p w:rsidR="00AB509D" w:rsidRDefault="00AB509D" w:rsidP="00AB509D">
      <w:pPr>
        <w:pStyle w:val="a6"/>
        <w:spacing w:line="440" w:lineRule="exact"/>
        <w:ind w:left="880"/>
        <w:rPr>
          <w:b/>
          <w:bCs/>
        </w:rPr>
      </w:pPr>
      <w:r>
        <w:rPr>
          <w:rFonts w:hint="eastAsia"/>
          <w:b/>
          <w:bCs/>
        </w:rPr>
        <w:t>13.履约保证金</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13.1乙方应当以支票、汇票、本票或者金融机构、担保机构出具的保函等非现金形式提交。</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13.2如果乙方出现</w:t>
      </w:r>
      <w:r>
        <w:rPr>
          <w:rFonts w:hint="eastAsia"/>
          <w:b/>
          <w:bCs/>
          <w:sz w:val="24"/>
          <w:szCs w:val="24"/>
        </w:rPr>
        <w:t>【政府采购合同专用条款】</w:t>
      </w:r>
      <w:r>
        <w:rPr>
          <w:rFonts w:hint="eastAsia"/>
          <w:sz w:val="24"/>
          <w:szCs w:val="24"/>
        </w:rPr>
        <w:t>约定情形的，履约保证金不予退还；如</w:t>
      </w:r>
      <w:r>
        <w:rPr>
          <w:rFonts w:hint="eastAsia"/>
          <w:sz w:val="24"/>
          <w:szCs w:val="24"/>
        </w:rPr>
        <w:lastRenderedPageBreak/>
        <w:t>果乙方未能按合同约定全面履行义务，甲方有权从履约保证金中取得补偿或赔偿，且不影响甲方要求乙方承担合同约定的超过履约保证金的违约责任的权利。</w:t>
      </w:r>
    </w:p>
    <w:p w:rsidR="00AB509D" w:rsidRDefault="00AB509D" w:rsidP="00AB509D">
      <w:pPr>
        <w:spacing w:line="440" w:lineRule="exact"/>
        <w:ind w:firstLine="420"/>
        <w:rPr>
          <w:sz w:val="24"/>
          <w:szCs w:val="24"/>
        </w:rPr>
      </w:pPr>
      <w:r>
        <w:rPr>
          <w:rFonts w:hint="eastAsia"/>
          <w:sz w:val="24"/>
          <w:szCs w:val="24"/>
        </w:rPr>
        <w:t>13.3甲方在项目通过验收后按照</w:t>
      </w:r>
      <w:r>
        <w:rPr>
          <w:rFonts w:hint="eastAsia"/>
          <w:b/>
          <w:sz w:val="24"/>
          <w:szCs w:val="24"/>
        </w:rPr>
        <w:t>【政府采购合同专用条款】</w:t>
      </w:r>
      <w:r>
        <w:rPr>
          <w:rFonts w:hint="eastAsia"/>
          <w:sz w:val="24"/>
          <w:szCs w:val="24"/>
        </w:rPr>
        <w:t>规定的时间内将履约保证金退还乙方；逾期退还的，乙方可要求甲方支付违约金，违约金按照</w:t>
      </w:r>
      <w:r>
        <w:rPr>
          <w:rFonts w:hint="eastAsia"/>
          <w:b/>
          <w:sz w:val="24"/>
          <w:szCs w:val="24"/>
        </w:rPr>
        <w:t>【政府采购合同专用条款】</w:t>
      </w:r>
      <w:r>
        <w:rPr>
          <w:rFonts w:hint="eastAsia"/>
          <w:sz w:val="24"/>
          <w:szCs w:val="24"/>
        </w:rPr>
        <w:t>规定支付。</w:t>
      </w:r>
    </w:p>
    <w:p w:rsidR="00AB509D" w:rsidRDefault="00AB509D" w:rsidP="00AB509D">
      <w:pPr>
        <w:adjustRightInd w:val="0"/>
        <w:snapToGrid w:val="0"/>
        <w:spacing w:line="440" w:lineRule="exact"/>
        <w:rPr>
          <w:b/>
          <w:sz w:val="24"/>
          <w:szCs w:val="24"/>
        </w:rPr>
      </w:pPr>
      <w:r>
        <w:rPr>
          <w:rFonts w:hint="eastAsia"/>
          <w:b/>
          <w:bCs/>
          <w:sz w:val="24"/>
          <w:szCs w:val="24"/>
        </w:rPr>
        <w:t>14.</w:t>
      </w:r>
      <w:r>
        <w:rPr>
          <w:rFonts w:hint="eastAsia"/>
          <w:b/>
          <w:sz w:val="24"/>
          <w:szCs w:val="24"/>
        </w:rPr>
        <w:t>售后服务</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14.1</w:t>
      </w:r>
      <w:proofErr w:type="gramStart"/>
      <w:r>
        <w:rPr>
          <w:rFonts w:hint="eastAsia"/>
          <w:sz w:val="24"/>
          <w:szCs w:val="24"/>
        </w:rPr>
        <w:t>除项目</w:t>
      </w:r>
      <w:proofErr w:type="gramEnd"/>
      <w:r>
        <w:rPr>
          <w:rFonts w:hint="eastAsia"/>
          <w:sz w:val="24"/>
          <w:szCs w:val="24"/>
        </w:rPr>
        <w:t>不涉及或采购活动中明确约定无须承担外，乙方还应提供下列服务：</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（1）货物的现场移动、安装、调试、启动监督及技术支持；</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（2）提供货物组装和维修所需的专用工具和辅助材料；</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（3）在</w:t>
      </w:r>
      <w:r>
        <w:rPr>
          <w:rFonts w:hint="eastAsia"/>
          <w:b/>
          <w:bCs/>
          <w:sz w:val="24"/>
          <w:szCs w:val="24"/>
        </w:rPr>
        <w:t>【政府采购合同专用条款】</w:t>
      </w:r>
      <w:r>
        <w:rPr>
          <w:rFonts w:hint="eastAsia"/>
          <w:sz w:val="24"/>
          <w:szCs w:val="24"/>
        </w:rPr>
        <w:t>约定的期限内对所有的货物实施运行监督、维修，但前提条件是该服务并不能免除乙方在质量保证期内所承担的义务；</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（4）在制造商所在地或指定现场就货物的安装、启动、运营、维护、废弃处置等对甲方操作人员进行培训；</w:t>
      </w:r>
    </w:p>
    <w:p w:rsidR="00AB509D" w:rsidRDefault="00AB509D" w:rsidP="00AB509D">
      <w:pPr>
        <w:pStyle w:val="AONormal"/>
        <w:spacing w:line="440" w:lineRule="exact"/>
        <w:ind w:firstLine="480"/>
        <w:rPr>
          <w:rFonts w:ascii="宋体" w:eastAsia="宋体" w:hAnsi="宋体" w:cs="宋体"/>
          <w:sz w:val="24"/>
          <w:szCs w:val="24"/>
        </w:rPr>
      </w:pPr>
      <w:r>
        <w:rPr>
          <w:rFonts w:ascii="宋体" w:eastAsia="宋体" w:hAnsi="宋体" w:cs="宋体" w:hint="eastAsia"/>
          <w:sz w:val="24"/>
          <w:szCs w:val="24"/>
        </w:rPr>
        <w:t>（5）依照法律、行政法规的规定或者按照</w:t>
      </w:r>
      <w:r>
        <w:rPr>
          <w:rFonts w:ascii="宋体" w:eastAsia="宋体" w:hAnsi="宋体" w:cs="宋体" w:hint="eastAsia"/>
          <w:b/>
          <w:bCs/>
          <w:sz w:val="24"/>
          <w:szCs w:val="24"/>
        </w:rPr>
        <w:t>【政府采购合同专用条款】</w:t>
      </w:r>
      <w:r>
        <w:rPr>
          <w:rFonts w:ascii="宋体" w:eastAsia="宋体" w:hAnsi="宋体" w:cs="宋体" w:hint="eastAsia"/>
          <w:sz w:val="24"/>
          <w:szCs w:val="24"/>
        </w:rPr>
        <w:t>约定，货物在有效使用年限届满后应予回收的，乙方负有自行或者委托第三人对货物予以回收的义务；</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（6）</w:t>
      </w:r>
      <w:r>
        <w:rPr>
          <w:rFonts w:hint="eastAsia"/>
          <w:b/>
          <w:sz w:val="24"/>
          <w:szCs w:val="24"/>
        </w:rPr>
        <w:t>【政府采购合同专用条款】</w:t>
      </w:r>
      <w:r>
        <w:rPr>
          <w:rFonts w:hint="eastAsia"/>
          <w:sz w:val="24"/>
          <w:szCs w:val="24"/>
        </w:rPr>
        <w:t>规定由乙方提供的其他服务。</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14.2乙方提供的售后服务的费用已包含在合同价款中，甲方不再另行支付。</w:t>
      </w:r>
    </w:p>
    <w:p w:rsidR="00AB509D" w:rsidRDefault="00AB509D" w:rsidP="00AB509D">
      <w:pPr>
        <w:adjustRightInd w:val="0"/>
        <w:snapToGrid w:val="0"/>
        <w:spacing w:line="440" w:lineRule="exact"/>
        <w:rPr>
          <w:b/>
          <w:bCs/>
          <w:sz w:val="24"/>
          <w:szCs w:val="24"/>
        </w:rPr>
      </w:pPr>
      <w:r>
        <w:rPr>
          <w:rFonts w:hint="eastAsia"/>
          <w:b/>
          <w:bCs/>
          <w:sz w:val="24"/>
          <w:szCs w:val="24"/>
        </w:rPr>
        <w:t>15.违约责任</w:t>
      </w:r>
    </w:p>
    <w:p w:rsidR="00AB509D" w:rsidRDefault="00AB509D" w:rsidP="00AB509D">
      <w:pPr>
        <w:adjustRightInd w:val="0"/>
        <w:snapToGrid w:val="0"/>
        <w:spacing w:line="440" w:lineRule="exact"/>
        <w:ind w:firstLineChars="200" w:firstLine="480"/>
        <w:rPr>
          <w:bCs/>
          <w:sz w:val="24"/>
          <w:szCs w:val="24"/>
        </w:rPr>
      </w:pPr>
      <w:r>
        <w:rPr>
          <w:rFonts w:hint="eastAsia"/>
          <w:bCs/>
          <w:sz w:val="24"/>
          <w:szCs w:val="24"/>
        </w:rPr>
        <w:t>15.1质量瑕疵的违约责任</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乙方提供的产品不符合合同约定的质量标准或存在产品质量缺陷，甲方有权要求乙方根据</w:t>
      </w:r>
      <w:r>
        <w:rPr>
          <w:rFonts w:hint="eastAsia"/>
          <w:b/>
          <w:sz w:val="24"/>
          <w:szCs w:val="24"/>
        </w:rPr>
        <w:t>【政府采购合同专用条款】</w:t>
      </w:r>
      <w:r>
        <w:rPr>
          <w:rFonts w:hint="eastAsia"/>
          <w:bCs/>
          <w:sz w:val="24"/>
          <w:szCs w:val="24"/>
        </w:rPr>
        <w:t>要求</w:t>
      </w:r>
      <w:r>
        <w:rPr>
          <w:rFonts w:hint="eastAsia"/>
          <w:sz w:val="24"/>
          <w:szCs w:val="24"/>
        </w:rPr>
        <w:t>及时修理、重作、更换，并承担由此给甲方造成的损失。</w:t>
      </w:r>
    </w:p>
    <w:p w:rsidR="00AB509D" w:rsidRDefault="00AB509D" w:rsidP="00AB509D">
      <w:pPr>
        <w:adjustRightInd w:val="0"/>
        <w:snapToGrid w:val="0"/>
        <w:spacing w:line="440" w:lineRule="exact"/>
        <w:ind w:firstLineChars="200" w:firstLine="480"/>
        <w:rPr>
          <w:bCs/>
          <w:sz w:val="24"/>
          <w:szCs w:val="24"/>
        </w:rPr>
      </w:pPr>
      <w:r>
        <w:rPr>
          <w:rFonts w:hint="eastAsia"/>
          <w:bCs/>
          <w:sz w:val="24"/>
          <w:szCs w:val="24"/>
        </w:rPr>
        <w:t>15.2迟延交货的违约责任</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（2）如果乙方没有按照合同规定的时间交货和提供相关服务，甲方有权从货款中扣除误期赔偿费而不影响合同项下的其他补救方法，赔偿费按</w:t>
      </w:r>
      <w:r>
        <w:rPr>
          <w:rFonts w:hint="eastAsia"/>
          <w:b/>
          <w:sz w:val="24"/>
          <w:szCs w:val="24"/>
        </w:rPr>
        <w:t>【政府采购合同专用条款】</w:t>
      </w:r>
      <w:r>
        <w:rPr>
          <w:rFonts w:hint="eastAsia"/>
          <w:sz w:val="24"/>
          <w:szCs w:val="24"/>
        </w:rPr>
        <w:t>规定执行。如果涉及公共利益，且赔偿金额无法弥补公共利益损失，甲方可要求继续履行或者采取其他补救措施。</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15.3迟延支付的违约责任</w:t>
      </w:r>
    </w:p>
    <w:p w:rsidR="00AB509D" w:rsidRDefault="00AB509D" w:rsidP="00AB509D">
      <w:pPr>
        <w:adjustRightInd w:val="0"/>
        <w:snapToGrid w:val="0"/>
        <w:spacing w:line="440" w:lineRule="exact"/>
        <w:ind w:firstLineChars="200" w:firstLine="480"/>
        <w:rPr>
          <w:sz w:val="24"/>
          <w:szCs w:val="24"/>
        </w:rPr>
      </w:pPr>
      <w:r>
        <w:rPr>
          <w:rFonts w:hint="eastAsia"/>
          <w:sz w:val="24"/>
          <w:szCs w:val="24"/>
        </w:rPr>
        <w:lastRenderedPageBreak/>
        <w:t>甲方存在迟延支付乙方合同款项的，应当承担</w:t>
      </w:r>
      <w:r>
        <w:rPr>
          <w:rFonts w:hint="eastAsia"/>
          <w:b/>
          <w:bCs/>
          <w:sz w:val="24"/>
          <w:szCs w:val="24"/>
        </w:rPr>
        <w:t>【政府采购合同专用条款】</w:t>
      </w:r>
      <w:r>
        <w:rPr>
          <w:rFonts w:hint="eastAsia"/>
          <w:sz w:val="24"/>
          <w:szCs w:val="24"/>
        </w:rPr>
        <w:t>规定的逾期付款利息。</w:t>
      </w:r>
    </w:p>
    <w:p w:rsidR="00AB509D" w:rsidRDefault="00AB509D" w:rsidP="00AB509D">
      <w:pPr>
        <w:adjustRightInd w:val="0"/>
        <w:snapToGrid w:val="0"/>
        <w:spacing w:line="440" w:lineRule="exact"/>
        <w:ind w:firstLineChars="200" w:firstLine="480"/>
        <w:rPr>
          <w:sz w:val="24"/>
          <w:szCs w:val="24"/>
        </w:rPr>
      </w:pPr>
      <w:r>
        <w:rPr>
          <w:rFonts w:hint="eastAsia"/>
          <w:bCs/>
          <w:sz w:val="24"/>
          <w:szCs w:val="24"/>
        </w:rPr>
        <w:t>15.4其他违约责任根据项目实际需要按</w:t>
      </w:r>
      <w:r>
        <w:rPr>
          <w:rFonts w:hint="eastAsia"/>
          <w:b/>
          <w:bCs/>
          <w:sz w:val="24"/>
          <w:szCs w:val="24"/>
        </w:rPr>
        <w:t>【政府采购合同专用条款】</w:t>
      </w:r>
      <w:r>
        <w:rPr>
          <w:rFonts w:hint="eastAsia"/>
          <w:sz w:val="24"/>
          <w:szCs w:val="24"/>
        </w:rPr>
        <w:t>规定执行。</w:t>
      </w:r>
    </w:p>
    <w:p w:rsidR="00AB509D" w:rsidRDefault="00AB509D" w:rsidP="00AB509D">
      <w:pPr>
        <w:numPr>
          <w:ilvl w:val="0"/>
          <w:numId w:val="9"/>
        </w:numPr>
        <w:adjustRightInd w:val="0"/>
        <w:snapToGrid w:val="0"/>
        <w:spacing w:line="440" w:lineRule="exact"/>
        <w:rPr>
          <w:b/>
          <w:sz w:val="24"/>
          <w:szCs w:val="24"/>
        </w:rPr>
      </w:pPr>
      <w:r>
        <w:rPr>
          <w:rFonts w:hint="eastAsia"/>
          <w:b/>
          <w:sz w:val="24"/>
          <w:szCs w:val="24"/>
        </w:rPr>
        <w:t>合同变更、中止与终止</w:t>
      </w:r>
    </w:p>
    <w:p w:rsidR="00AB509D" w:rsidRDefault="00AB509D" w:rsidP="00AB509D">
      <w:pPr>
        <w:adjustRightInd w:val="0"/>
        <w:snapToGrid w:val="0"/>
        <w:spacing w:line="440" w:lineRule="exact"/>
        <w:rPr>
          <w:sz w:val="24"/>
          <w:szCs w:val="24"/>
        </w:rPr>
      </w:pPr>
      <w:r>
        <w:rPr>
          <w:rFonts w:hint="eastAsia"/>
          <w:sz w:val="24"/>
          <w:szCs w:val="24"/>
        </w:rPr>
        <w:t>16.1合同的变更</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政府采购合同履行中，在不改变合同其他条款的前提下，甲方可以在合同价款10%的范围内追加与合同标的相同的货物，并就此与乙方协商一致后签订补充协议。</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16.2合同的中止</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（1）合同履行过程中因供应商就采购文件、采购过程或结果提起投诉的，甲方认为有必要的，可以中止合同的履行。</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AB509D" w:rsidRDefault="00AB509D" w:rsidP="00AB509D">
      <w:pPr>
        <w:pStyle w:val="AONormal"/>
        <w:spacing w:line="440" w:lineRule="exact"/>
        <w:ind w:firstLine="480"/>
        <w:jc w:val="both"/>
        <w:rPr>
          <w:rFonts w:ascii="宋体" w:eastAsia="宋体" w:hAnsi="宋体" w:cs="宋体"/>
          <w:sz w:val="24"/>
          <w:szCs w:val="24"/>
        </w:rPr>
      </w:pPr>
      <w:r>
        <w:rPr>
          <w:rFonts w:ascii="宋体" w:eastAsia="宋体" w:hAnsi="宋体" w:cs="宋体" w:hint="eastAsia"/>
          <w:sz w:val="24"/>
          <w:szCs w:val="24"/>
        </w:rPr>
        <w:t>（3）乙方分立、合并或者变更住所的，应当及时以书面形式告知甲方。乙方没有及时告知甲方，致使合同履行发生困难的，甲方可以中止合同履行并要求乙方承担由此给甲方造成的损失。</w:t>
      </w:r>
    </w:p>
    <w:p w:rsidR="00AB509D" w:rsidRDefault="00AB509D" w:rsidP="00AB509D">
      <w:pPr>
        <w:snapToGrid w:val="0"/>
        <w:spacing w:line="440" w:lineRule="exact"/>
        <w:ind w:firstLineChars="200" w:firstLine="480"/>
        <w:rPr>
          <w:sz w:val="24"/>
          <w:szCs w:val="24"/>
        </w:rPr>
      </w:pPr>
      <w:r>
        <w:rPr>
          <w:rFonts w:hint="eastAsia"/>
          <w:sz w:val="24"/>
          <w:szCs w:val="24"/>
        </w:rPr>
        <w:t>（4）甲方不得以行政区划调整、政府换届、机构或者职能调整以及相关责任人更替为由中止合同。</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16.3合同的终止</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（1）合同因有效期限届满而终止；</w:t>
      </w:r>
    </w:p>
    <w:p w:rsidR="00AB509D" w:rsidRDefault="00AB509D" w:rsidP="00AB509D">
      <w:pPr>
        <w:snapToGrid w:val="0"/>
        <w:spacing w:line="440" w:lineRule="exact"/>
        <w:ind w:firstLineChars="200" w:firstLine="480"/>
        <w:rPr>
          <w:sz w:val="24"/>
          <w:szCs w:val="24"/>
        </w:rPr>
      </w:pPr>
      <w:r>
        <w:rPr>
          <w:rFonts w:hint="eastAsia"/>
          <w:sz w:val="24"/>
          <w:szCs w:val="24"/>
        </w:rPr>
        <w:t>（2）乙方未按合同约定履行，构成根本性违约的，甲方有权终止合同，并追究乙方的违约责任。</w:t>
      </w:r>
    </w:p>
    <w:p w:rsidR="00AB509D" w:rsidRDefault="00AB509D" w:rsidP="00AB509D">
      <w:pPr>
        <w:pStyle w:val="AONormal"/>
        <w:spacing w:line="440" w:lineRule="exact"/>
        <w:ind w:firstLine="480"/>
        <w:rPr>
          <w:rFonts w:ascii="宋体" w:eastAsia="宋体" w:hAnsi="宋体" w:cs="宋体"/>
          <w:sz w:val="24"/>
          <w:szCs w:val="24"/>
        </w:rPr>
      </w:pPr>
      <w:r>
        <w:rPr>
          <w:rFonts w:ascii="宋体" w:eastAsia="宋体" w:hAnsi="宋体" w:cs="宋体" w:hint="eastAsia"/>
          <w:sz w:val="24"/>
          <w:szCs w:val="24"/>
        </w:rPr>
        <w:t>16.4</w:t>
      </w:r>
      <w:r>
        <w:rPr>
          <w:rFonts w:ascii="宋体" w:eastAsia="宋体" w:hAnsi="宋体" w:cs="宋体" w:hint="eastAsia"/>
          <w:kern w:val="2"/>
          <w:sz w:val="24"/>
          <w:szCs w:val="24"/>
        </w:rPr>
        <w:t>涉及国家利益、社会公共利益的情形</w:t>
      </w:r>
    </w:p>
    <w:p w:rsidR="00AB509D" w:rsidRDefault="00AB509D" w:rsidP="00AB509D">
      <w:pPr>
        <w:pStyle w:val="AONormal"/>
        <w:spacing w:line="440" w:lineRule="exact"/>
        <w:ind w:firstLine="480"/>
        <w:jc w:val="both"/>
        <w:rPr>
          <w:rFonts w:ascii="宋体" w:eastAsia="宋体" w:hAnsi="宋体" w:cs="宋体"/>
          <w:sz w:val="24"/>
          <w:szCs w:val="24"/>
        </w:rPr>
      </w:pPr>
      <w:r>
        <w:rPr>
          <w:rFonts w:ascii="宋体" w:eastAsia="宋体" w:hAnsi="宋体" w:cs="宋体" w:hint="eastAsia"/>
          <w:sz w:val="24"/>
          <w:szCs w:val="24"/>
        </w:rPr>
        <w:t>政府采购合同继续履行将损害国家利益和社会公共利益的，双方当事人应当变更、中止或者终止合同。有过错的一方应当承担赔偿责任，双方都有过错的，各自承担相应的责任。</w:t>
      </w:r>
    </w:p>
    <w:p w:rsidR="00AB509D" w:rsidRDefault="00AB509D" w:rsidP="00AB509D">
      <w:pPr>
        <w:adjustRightInd w:val="0"/>
        <w:snapToGrid w:val="0"/>
        <w:spacing w:line="440" w:lineRule="exact"/>
        <w:rPr>
          <w:b/>
          <w:bCs/>
          <w:sz w:val="24"/>
          <w:szCs w:val="24"/>
        </w:rPr>
      </w:pPr>
      <w:r>
        <w:rPr>
          <w:rFonts w:hint="eastAsia"/>
          <w:b/>
          <w:bCs/>
          <w:sz w:val="24"/>
          <w:szCs w:val="24"/>
        </w:rPr>
        <w:t>17.合同分包</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17.1乙方不得将合同转包给其他供应商。涉及合同分包的，乙方应根据采购文件和投标（响应）文件规定进行合同分包。</w:t>
      </w:r>
    </w:p>
    <w:p w:rsidR="00AB509D" w:rsidRDefault="00AB509D" w:rsidP="00AB509D">
      <w:pPr>
        <w:adjustRightInd w:val="0"/>
        <w:snapToGrid w:val="0"/>
        <w:spacing w:line="440" w:lineRule="exact"/>
        <w:ind w:firstLineChars="200" w:firstLine="480"/>
        <w:rPr>
          <w:sz w:val="24"/>
          <w:szCs w:val="24"/>
        </w:rPr>
      </w:pPr>
      <w:r>
        <w:rPr>
          <w:rFonts w:hint="eastAsia"/>
          <w:sz w:val="24"/>
          <w:szCs w:val="24"/>
        </w:rPr>
        <w:lastRenderedPageBreak/>
        <w:t>17.2乙方执行政府采购政策向中小企业依法分包的，乙方应当按采购文件和投标（响应）文件签订分包意向协议，分包意向协议属于本合同组成部分。</w:t>
      </w:r>
    </w:p>
    <w:p w:rsidR="00AB509D" w:rsidRDefault="00AB509D" w:rsidP="00AB509D">
      <w:pPr>
        <w:adjustRightInd w:val="0"/>
        <w:snapToGrid w:val="0"/>
        <w:spacing w:line="440" w:lineRule="exact"/>
        <w:rPr>
          <w:b/>
          <w:bCs/>
          <w:sz w:val="24"/>
          <w:szCs w:val="24"/>
        </w:rPr>
      </w:pPr>
      <w:r>
        <w:rPr>
          <w:rFonts w:hint="eastAsia"/>
          <w:b/>
          <w:bCs/>
          <w:sz w:val="24"/>
          <w:szCs w:val="24"/>
        </w:rPr>
        <w:t>18.不可抗力</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18.1不可抗力是指合同双方不能预见、不能避免且不能克服的客观情况。</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18.2任何一方对由于不可抗力造成的部分或全部不能履行合同不承担违约责任。但迟延履行后发生不可抗力的，不能免除责任。</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rsidR="00AB509D" w:rsidRDefault="00AB509D" w:rsidP="00AB509D">
      <w:pPr>
        <w:adjustRightInd w:val="0"/>
        <w:snapToGrid w:val="0"/>
        <w:spacing w:line="440" w:lineRule="exact"/>
        <w:rPr>
          <w:b/>
          <w:bCs/>
          <w:sz w:val="24"/>
          <w:szCs w:val="24"/>
        </w:rPr>
      </w:pPr>
      <w:r>
        <w:rPr>
          <w:rFonts w:hint="eastAsia"/>
          <w:b/>
          <w:bCs/>
          <w:sz w:val="24"/>
          <w:szCs w:val="24"/>
        </w:rPr>
        <w:t>19.解决争议的方法</w:t>
      </w:r>
    </w:p>
    <w:p w:rsidR="00AB509D" w:rsidRDefault="00AB509D" w:rsidP="00AB509D">
      <w:pPr>
        <w:pStyle w:val="AONormal"/>
        <w:spacing w:line="440" w:lineRule="exact"/>
        <w:ind w:firstLine="480"/>
        <w:jc w:val="both"/>
        <w:rPr>
          <w:rFonts w:ascii="宋体" w:eastAsia="宋体" w:hAnsi="宋体" w:cs="宋体"/>
          <w:sz w:val="24"/>
          <w:szCs w:val="24"/>
        </w:rPr>
      </w:pPr>
      <w:r>
        <w:rPr>
          <w:rFonts w:ascii="宋体" w:eastAsia="宋体" w:hAnsi="宋体" w:cs="宋体" w:hint="eastAsia"/>
          <w:sz w:val="24"/>
          <w:szCs w:val="24"/>
        </w:rPr>
        <w:t>19.1因本合同及合同有关事项发生的争议，由甲乙双方友好协商解决。协商不成时，可以向有关组织申请调解。合同一方或双方不愿调解或调解不成的，可以通过仲裁或诉讼的方式解决争议。</w:t>
      </w:r>
    </w:p>
    <w:p w:rsidR="00AB509D" w:rsidRDefault="00AB509D" w:rsidP="00AB509D">
      <w:pPr>
        <w:pStyle w:val="AONormal"/>
        <w:spacing w:line="440" w:lineRule="exact"/>
        <w:ind w:firstLine="480"/>
        <w:jc w:val="both"/>
        <w:rPr>
          <w:rFonts w:ascii="宋体" w:eastAsia="宋体" w:hAnsi="宋体" w:cs="宋体"/>
          <w:sz w:val="24"/>
          <w:szCs w:val="24"/>
        </w:rPr>
      </w:pPr>
      <w:r>
        <w:rPr>
          <w:rFonts w:ascii="宋体" w:eastAsia="宋体" w:hAnsi="宋体" w:cs="宋体" w:hint="eastAsia"/>
          <w:sz w:val="24"/>
          <w:szCs w:val="24"/>
        </w:rPr>
        <w:t>19.2选择仲裁的，应在</w:t>
      </w:r>
      <w:r>
        <w:rPr>
          <w:rFonts w:ascii="宋体" w:eastAsia="宋体" w:hAnsi="宋体" w:cs="宋体" w:hint="eastAsia"/>
          <w:b/>
          <w:bCs/>
          <w:sz w:val="24"/>
          <w:szCs w:val="24"/>
        </w:rPr>
        <w:t>【政府采购合同专用条款】</w:t>
      </w:r>
      <w:r>
        <w:rPr>
          <w:rFonts w:ascii="宋体" w:eastAsia="宋体" w:hAnsi="宋体" w:cs="宋体" w:hint="eastAsia"/>
          <w:sz w:val="24"/>
          <w:szCs w:val="24"/>
        </w:rPr>
        <w:t>中明确仲裁机构及仲裁地；通过诉讼方式解决的，可以在</w:t>
      </w:r>
      <w:r>
        <w:rPr>
          <w:rFonts w:ascii="宋体" w:eastAsia="宋体" w:hAnsi="宋体" w:cs="宋体" w:hint="eastAsia"/>
          <w:b/>
          <w:bCs/>
          <w:sz w:val="24"/>
          <w:szCs w:val="24"/>
        </w:rPr>
        <w:t>【政府采购合同专用条款】</w:t>
      </w:r>
      <w:r>
        <w:rPr>
          <w:rFonts w:ascii="宋体" w:eastAsia="宋体" w:hAnsi="宋体" w:cs="宋体" w:hint="eastAsia"/>
          <w:sz w:val="24"/>
          <w:szCs w:val="24"/>
        </w:rPr>
        <w:t>中进一步约定选择与争议有实际联系的地点的人民法院管辖，但管辖法院的约定不得违反级别管辖和专属管辖的规定。</w:t>
      </w:r>
    </w:p>
    <w:p w:rsidR="00AB509D" w:rsidRDefault="00AB509D" w:rsidP="00AB509D">
      <w:pPr>
        <w:pStyle w:val="AONormal"/>
        <w:spacing w:line="440" w:lineRule="exact"/>
        <w:ind w:firstLine="480"/>
        <w:jc w:val="both"/>
        <w:rPr>
          <w:rFonts w:ascii="宋体" w:eastAsia="宋体" w:hAnsi="宋体" w:cs="宋体"/>
          <w:sz w:val="24"/>
          <w:szCs w:val="24"/>
        </w:rPr>
      </w:pPr>
      <w:r>
        <w:rPr>
          <w:rFonts w:ascii="宋体" w:eastAsia="宋体" w:hAnsi="宋体" w:cs="宋体" w:hint="eastAsia"/>
          <w:sz w:val="24"/>
          <w:szCs w:val="24"/>
        </w:rPr>
        <w:t>19.3如甲乙双方有争议的事项不影响合同其他部分的履行，在争议解决期间，合同其他部分应当继续履行。</w:t>
      </w:r>
    </w:p>
    <w:p w:rsidR="00AB509D" w:rsidRDefault="00AB509D" w:rsidP="00AB509D">
      <w:pPr>
        <w:adjustRightInd w:val="0"/>
        <w:snapToGrid w:val="0"/>
        <w:spacing w:line="440" w:lineRule="exact"/>
        <w:rPr>
          <w:sz w:val="24"/>
          <w:szCs w:val="24"/>
        </w:rPr>
      </w:pPr>
      <w:r>
        <w:rPr>
          <w:rFonts w:hint="eastAsia"/>
          <w:b/>
          <w:sz w:val="24"/>
          <w:szCs w:val="24"/>
        </w:rPr>
        <w:t>20.政府采购政策</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20.1</w:t>
      </w:r>
      <w:r>
        <w:rPr>
          <w:rFonts w:hint="eastAsia"/>
          <w:sz w:val="24"/>
          <w:szCs w:val="24"/>
          <w:lang w:val="en-GB"/>
        </w:rPr>
        <w:t>本合同应当按照规定执行政府采购政策。</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20.2本合同依法执行政府采购政策的方式和内容，属于合同履约验收的范围。甲乙双方</w:t>
      </w:r>
      <w:r>
        <w:rPr>
          <w:rFonts w:hint="eastAsia"/>
          <w:sz w:val="24"/>
          <w:szCs w:val="24"/>
          <w:lang w:val="en-GB"/>
        </w:rPr>
        <w:t>未按规定要求执行政府采购政策造成损失的</w:t>
      </w:r>
      <w:r>
        <w:rPr>
          <w:rFonts w:hint="eastAsia"/>
          <w:sz w:val="24"/>
          <w:szCs w:val="24"/>
        </w:rPr>
        <w:t>，有过错的一方应当承担赔偿责任，双方都有过错的，各自承担相应的责任。</w:t>
      </w:r>
    </w:p>
    <w:p w:rsidR="00AB509D" w:rsidRDefault="00AB509D" w:rsidP="00AB509D">
      <w:pPr>
        <w:pStyle w:val="a6"/>
        <w:spacing w:line="440" w:lineRule="exact"/>
        <w:ind w:left="880" w:firstLineChars="200" w:firstLine="480"/>
      </w:pPr>
      <w:r>
        <w:rPr>
          <w:rFonts w:hint="eastAsia"/>
        </w:rPr>
        <w:t>20.3对于为落实中小企业支持政策，通过采购项目整体预留、设置采购</w:t>
      </w:r>
      <w:proofErr w:type="gramStart"/>
      <w:r>
        <w:rPr>
          <w:rFonts w:hint="eastAsia"/>
        </w:rPr>
        <w:t>包专门</w:t>
      </w:r>
      <w:proofErr w:type="gramEnd"/>
      <w:r>
        <w:rPr>
          <w:rFonts w:hint="eastAsia"/>
        </w:rPr>
        <w:t>预留、要求以联合体形</w:t>
      </w:r>
      <w:proofErr w:type="gramStart"/>
      <w:r>
        <w:rPr>
          <w:rFonts w:hint="eastAsia"/>
        </w:rPr>
        <w:t>式参加</w:t>
      </w:r>
      <w:proofErr w:type="gramEnd"/>
      <w:r>
        <w:rPr>
          <w:rFonts w:hint="eastAsia"/>
        </w:rPr>
        <w:t>或者合同分包等措施签订的采购合同，应当明确标注本合同为中小企业预留合同。其中，要求以联合体形</w:t>
      </w:r>
      <w:proofErr w:type="gramStart"/>
      <w:r>
        <w:rPr>
          <w:rFonts w:hint="eastAsia"/>
        </w:rPr>
        <w:t>式参加</w:t>
      </w:r>
      <w:proofErr w:type="gramEnd"/>
      <w:r>
        <w:rPr>
          <w:rFonts w:hint="eastAsia"/>
        </w:rPr>
        <w:t>采购活动或者合同分包的，须将联合协议或者分包意向协议作为采购合同的组成部分。</w:t>
      </w:r>
    </w:p>
    <w:p w:rsidR="00AB509D" w:rsidRDefault="00AB509D" w:rsidP="00AB509D">
      <w:pPr>
        <w:adjustRightInd w:val="0"/>
        <w:snapToGrid w:val="0"/>
        <w:spacing w:line="440" w:lineRule="exact"/>
        <w:rPr>
          <w:b/>
          <w:sz w:val="24"/>
          <w:szCs w:val="24"/>
        </w:rPr>
      </w:pPr>
      <w:r>
        <w:rPr>
          <w:rFonts w:hint="eastAsia"/>
          <w:b/>
          <w:sz w:val="24"/>
          <w:szCs w:val="24"/>
        </w:rPr>
        <w:t>21.法律适用</w:t>
      </w:r>
    </w:p>
    <w:p w:rsidR="00AB509D" w:rsidRDefault="00AB509D" w:rsidP="00AB509D">
      <w:pPr>
        <w:pStyle w:val="AONormal"/>
        <w:spacing w:line="440" w:lineRule="exact"/>
        <w:ind w:firstLine="480"/>
        <w:jc w:val="both"/>
        <w:rPr>
          <w:rFonts w:ascii="宋体" w:eastAsia="宋体" w:hAnsi="宋体" w:cs="宋体"/>
          <w:sz w:val="24"/>
          <w:szCs w:val="24"/>
        </w:rPr>
      </w:pPr>
      <w:r>
        <w:rPr>
          <w:rFonts w:ascii="宋体" w:eastAsia="宋体" w:hAnsi="宋体" w:cs="宋体" w:hint="eastAsia"/>
          <w:sz w:val="24"/>
          <w:szCs w:val="24"/>
        </w:rPr>
        <w:t>21.1本合同的订立、生效、解释、履行及与本合同有关的争议解决，均适用法律、行政法规。</w:t>
      </w:r>
    </w:p>
    <w:p w:rsidR="00AB509D" w:rsidRDefault="00AB509D" w:rsidP="00AB509D">
      <w:pPr>
        <w:pStyle w:val="AONormal"/>
        <w:spacing w:line="440" w:lineRule="exact"/>
        <w:ind w:firstLine="480"/>
        <w:jc w:val="both"/>
        <w:rPr>
          <w:rFonts w:ascii="宋体" w:eastAsia="宋体" w:hAnsi="宋体" w:cs="宋体"/>
          <w:sz w:val="24"/>
          <w:szCs w:val="24"/>
        </w:rPr>
      </w:pPr>
      <w:r>
        <w:rPr>
          <w:rFonts w:ascii="宋体" w:eastAsia="宋体" w:hAnsi="宋体" w:cs="宋体" w:hint="eastAsia"/>
          <w:sz w:val="24"/>
          <w:szCs w:val="24"/>
        </w:rPr>
        <w:t>21.2本合同条款与法律、行政法规的强制性规定不一致的，双方当事人应按照法律、行政法规的强制性规定修改本合同的相关条款。</w:t>
      </w:r>
    </w:p>
    <w:p w:rsidR="00AB509D" w:rsidRDefault="00AB509D" w:rsidP="00AB509D">
      <w:pPr>
        <w:adjustRightInd w:val="0"/>
        <w:snapToGrid w:val="0"/>
        <w:spacing w:line="440" w:lineRule="exact"/>
        <w:rPr>
          <w:b/>
          <w:sz w:val="24"/>
          <w:szCs w:val="24"/>
        </w:rPr>
      </w:pPr>
      <w:r>
        <w:rPr>
          <w:rFonts w:hint="eastAsia"/>
          <w:b/>
          <w:sz w:val="24"/>
          <w:szCs w:val="24"/>
        </w:rPr>
        <w:lastRenderedPageBreak/>
        <w:t>22.通知</w:t>
      </w:r>
    </w:p>
    <w:p w:rsidR="00AB509D" w:rsidRDefault="00AB509D" w:rsidP="00AB509D">
      <w:pPr>
        <w:pStyle w:val="AONormal"/>
        <w:spacing w:line="440" w:lineRule="exact"/>
        <w:ind w:firstLine="480"/>
        <w:jc w:val="both"/>
        <w:rPr>
          <w:rFonts w:ascii="宋体" w:eastAsia="宋体" w:hAnsi="宋体" w:cs="宋体"/>
          <w:sz w:val="24"/>
          <w:szCs w:val="24"/>
        </w:rPr>
      </w:pPr>
      <w:r>
        <w:rPr>
          <w:rFonts w:ascii="宋体" w:eastAsia="宋体" w:hAnsi="宋体" w:cs="宋体" w:hint="eastAsia"/>
          <w:sz w:val="24"/>
          <w:szCs w:val="24"/>
        </w:rPr>
        <w:t>22.1本合同任何</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方向对方发出的通知、信件、数据电文等，应当发送至本合同第一部分《政府采购合同协议书》所约定的通讯地址、联系人、联系电话或电子邮箱。</w:t>
      </w:r>
    </w:p>
    <w:p w:rsidR="00AB509D" w:rsidRDefault="00AB509D" w:rsidP="00AB509D">
      <w:pPr>
        <w:pStyle w:val="AONormal"/>
        <w:spacing w:line="440" w:lineRule="exact"/>
        <w:ind w:firstLineChars="0" w:firstLine="0"/>
        <w:jc w:val="both"/>
        <w:rPr>
          <w:rFonts w:ascii="宋体" w:eastAsia="宋体" w:hAnsi="宋体" w:cs="宋体"/>
          <w:sz w:val="24"/>
          <w:szCs w:val="24"/>
        </w:rPr>
      </w:pPr>
      <w:r>
        <w:rPr>
          <w:rFonts w:ascii="宋体" w:eastAsia="宋体" w:hAnsi="宋体" w:cs="宋体" w:hint="eastAsia"/>
          <w:sz w:val="24"/>
          <w:szCs w:val="24"/>
        </w:rPr>
        <w:t>22.2一方当事人变更名称、住所、联系人、联系电话或电子邮箱等信息的，应当在变更后3日内及时书面通知对方，对方实际收到变更通知前的送达仍为有效送达。</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22.3本合同一方给另一方的通知均应采用书面形式，传真或快递送到本合同中规定的对方的地址和办理签收手续。</w:t>
      </w:r>
    </w:p>
    <w:p w:rsidR="00AB509D" w:rsidRDefault="00AB509D" w:rsidP="00AB509D">
      <w:pPr>
        <w:adjustRightInd w:val="0"/>
        <w:snapToGrid w:val="0"/>
        <w:spacing w:line="440" w:lineRule="exact"/>
        <w:ind w:firstLineChars="200" w:firstLine="480"/>
        <w:rPr>
          <w:sz w:val="24"/>
          <w:szCs w:val="24"/>
        </w:rPr>
      </w:pPr>
      <w:r>
        <w:rPr>
          <w:rFonts w:hint="eastAsia"/>
          <w:sz w:val="24"/>
          <w:szCs w:val="24"/>
        </w:rPr>
        <w:t>22.4通知以送达之日或通知书中规定的生效之日起生效，两者中以较迟之日为准。</w:t>
      </w:r>
    </w:p>
    <w:p w:rsidR="00AB509D" w:rsidRDefault="00AB509D" w:rsidP="00AB509D">
      <w:pPr>
        <w:numPr>
          <w:ilvl w:val="0"/>
          <w:numId w:val="10"/>
        </w:numPr>
        <w:autoSpaceDE/>
        <w:autoSpaceDN/>
        <w:adjustRightInd w:val="0"/>
        <w:snapToGrid w:val="0"/>
        <w:spacing w:line="440" w:lineRule="exact"/>
        <w:rPr>
          <w:b/>
          <w:bCs/>
          <w:sz w:val="24"/>
          <w:szCs w:val="24"/>
        </w:rPr>
      </w:pPr>
      <w:r>
        <w:rPr>
          <w:rFonts w:hint="eastAsia"/>
          <w:b/>
          <w:bCs/>
          <w:sz w:val="24"/>
          <w:szCs w:val="24"/>
        </w:rPr>
        <w:t>合同未尽事项</w:t>
      </w:r>
    </w:p>
    <w:p w:rsidR="00AB509D" w:rsidRDefault="00AB509D" w:rsidP="00AB509D">
      <w:pPr>
        <w:adjustRightInd w:val="0"/>
        <w:snapToGrid w:val="0"/>
        <w:spacing w:line="440" w:lineRule="exact"/>
        <w:ind w:firstLineChars="200" w:firstLine="480"/>
        <w:rPr>
          <w:bCs/>
          <w:sz w:val="24"/>
          <w:szCs w:val="24"/>
        </w:rPr>
      </w:pPr>
      <w:r>
        <w:rPr>
          <w:rFonts w:hint="eastAsia"/>
          <w:bCs/>
          <w:sz w:val="24"/>
          <w:szCs w:val="24"/>
        </w:rPr>
        <w:t>23.1合同未尽事项见</w:t>
      </w:r>
      <w:r>
        <w:rPr>
          <w:rFonts w:hint="eastAsia"/>
          <w:b/>
          <w:sz w:val="24"/>
          <w:szCs w:val="24"/>
        </w:rPr>
        <w:t>【政府采购合同专用条款】</w:t>
      </w:r>
      <w:r>
        <w:rPr>
          <w:rFonts w:hint="eastAsia"/>
          <w:bCs/>
          <w:sz w:val="24"/>
          <w:szCs w:val="24"/>
        </w:rPr>
        <w:t>。</w:t>
      </w:r>
    </w:p>
    <w:p w:rsidR="00AB509D" w:rsidRDefault="00AB509D" w:rsidP="00AB509D">
      <w:pPr>
        <w:adjustRightInd w:val="0"/>
        <w:snapToGrid w:val="0"/>
        <w:spacing w:line="440" w:lineRule="exact"/>
        <w:rPr>
          <w:sz w:val="24"/>
          <w:szCs w:val="24"/>
        </w:rPr>
      </w:pPr>
      <w:r>
        <w:rPr>
          <w:rFonts w:hint="eastAsia"/>
          <w:bCs/>
          <w:sz w:val="24"/>
          <w:szCs w:val="24"/>
        </w:rPr>
        <w:t>23.2合同附件与合同正文具有同等的法律效力。</w:t>
      </w:r>
      <w:bookmarkStart w:id="79" w:name="_Toc20313"/>
    </w:p>
    <w:p w:rsidR="00AB509D" w:rsidRDefault="00AB509D" w:rsidP="00AB509D">
      <w:pPr>
        <w:adjustRightInd w:val="0"/>
        <w:snapToGrid w:val="0"/>
        <w:spacing w:line="440" w:lineRule="exact"/>
        <w:jc w:val="center"/>
        <w:rPr>
          <w:sz w:val="24"/>
          <w:szCs w:val="24"/>
        </w:rPr>
      </w:pPr>
      <w:r>
        <w:rPr>
          <w:rFonts w:hint="eastAsia"/>
          <w:sz w:val="24"/>
          <w:szCs w:val="24"/>
        </w:rPr>
        <w:br w:type="page"/>
      </w:r>
    </w:p>
    <w:p w:rsidR="00AB509D" w:rsidRDefault="00AB509D" w:rsidP="00AB509D">
      <w:pPr>
        <w:pStyle w:val="2"/>
        <w:adjustRightInd w:val="0"/>
        <w:snapToGrid w:val="0"/>
        <w:spacing w:line="440" w:lineRule="exact"/>
        <w:ind w:left="0"/>
        <w:jc w:val="center"/>
        <w:rPr>
          <w:b/>
          <w:sz w:val="24"/>
          <w:szCs w:val="24"/>
        </w:rPr>
      </w:pPr>
      <w:r>
        <w:rPr>
          <w:rFonts w:hint="eastAsia"/>
          <w:b/>
          <w:sz w:val="24"/>
          <w:szCs w:val="24"/>
        </w:rPr>
        <w:lastRenderedPageBreak/>
        <w:t>第三节政府采购合同专用条款</w:t>
      </w:r>
      <w:bookmarkEnd w:id="79"/>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607"/>
        <w:gridCol w:w="1742"/>
        <w:gridCol w:w="5170"/>
      </w:tblGrid>
      <w:tr w:rsidR="00AB509D" w:rsidTr="00AB0AAA">
        <w:trPr>
          <w:trHeight w:val="736"/>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第1.2（6）项</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联合体具体要求</w:t>
            </w:r>
          </w:p>
        </w:tc>
        <w:tc>
          <w:tcPr>
            <w:tcW w:w="5170" w:type="dxa"/>
            <w:vAlign w:val="center"/>
          </w:tcPr>
          <w:p w:rsidR="00AB509D" w:rsidRDefault="00AB509D" w:rsidP="00AB0AAA">
            <w:pPr>
              <w:adjustRightInd w:val="0"/>
              <w:snapToGrid w:val="0"/>
              <w:spacing w:line="440" w:lineRule="exact"/>
              <w:rPr>
                <w:sz w:val="24"/>
                <w:szCs w:val="24"/>
              </w:rPr>
            </w:pPr>
          </w:p>
        </w:tc>
      </w:tr>
      <w:tr w:rsidR="00AB509D" w:rsidTr="00AB0AAA">
        <w:trPr>
          <w:trHeight w:val="604"/>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第1.2（7）项</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其他术语解释</w:t>
            </w:r>
          </w:p>
        </w:tc>
        <w:tc>
          <w:tcPr>
            <w:tcW w:w="5170" w:type="dxa"/>
            <w:vAlign w:val="center"/>
          </w:tcPr>
          <w:p w:rsidR="00AB509D" w:rsidRDefault="00AB509D" w:rsidP="00AB0AAA">
            <w:pPr>
              <w:adjustRightInd w:val="0"/>
              <w:snapToGrid w:val="0"/>
              <w:spacing w:line="440" w:lineRule="exact"/>
              <w:rPr>
                <w:sz w:val="24"/>
                <w:szCs w:val="24"/>
              </w:rPr>
            </w:pPr>
          </w:p>
        </w:tc>
      </w:tr>
      <w:tr w:rsidR="00AB509D" w:rsidTr="00AB0AAA">
        <w:trPr>
          <w:trHeight w:val="736"/>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第4.4款</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履约验收中甲方提出异议或</w:t>
            </w:r>
            <w:proofErr w:type="gramStart"/>
            <w:r>
              <w:rPr>
                <w:rFonts w:hint="eastAsia"/>
                <w:sz w:val="24"/>
                <w:szCs w:val="24"/>
              </w:rPr>
              <w:t>作出</w:t>
            </w:r>
            <w:proofErr w:type="gramEnd"/>
            <w:r>
              <w:rPr>
                <w:rFonts w:hint="eastAsia"/>
                <w:sz w:val="24"/>
                <w:szCs w:val="24"/>
              </w:rPr>
              <w:t>说明的期限</w:t>
            </w:r>
          </w:p>
        </w:tc>
        <w:tc>
          <w:tcPr>
            <w:tcW w:w="5170" w:type="dxa"/>
            <w:vAlign w:val="center"/>
          </w:tcPr>
          <w:p w:rsidR="00AB509D" w:rsidRDefault="00AB509D" w:rsidP="00AB0AAA">
            <w:pPr>
              <w:adjustRightInd w:val="0"/>
              <w:snapToGrid w:val="0"/>
              <w:spacing w:line="440" w:lineRule="exact"/>
              <w:rPr>
                <w:sz w:val="24"/>
                <w:szCs w:val="24"/>
              </w:rPr>
            </w:pPr>
          </w:p>
        </w:tc>
      </w:tr>
      <w:tr w:rsidR="00AB509D" w:rsidTr="00AB0AAA">
        <w:trPr>
          <w:trHeight w:val="736"/>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第4.6款</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约定甲方承担的其他义务和责任</w:t>
            </w:r>
          </w:p>
        </w:tc>
        <w:tc>
          <w:tcPr>
            <w:tcW w:w="5170" w:type="dxa"/>
            <w:vAlign w:val="center"/>
          </w:tcPr>
          <w:p w:rsidR="00AB509D" w:rsidRDefault="00AB509D" w:rsidP="00AB0AAA">
            <w:pPr>
              <w:adjustRightInd w:val="0"/>
              <w:snapToGrid w:val="0"/>
              <w:spacing w:line="440" w:lineRule="exact"/>
              <w:rPr>
                <w:sz w:val="24"/>
                <w:szCs w:val="24"/>
              </w:rPr>
            </w:pPr>
          </w:p>
        </w:tc>
      </w:tr>
      <w:tr w:rsidR="00AB509D" w:rsidTr="00AB0AAA">
        <w:trPr>
          <w:trHeight w:val="736"/>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snapToGrid w:val="0"/>
              <w:spacing w:line="440" w:lineRule="exact"/>
              <w:jc w:val="center"/>
              <w:rPr>
                <w:sz w:val="24"/>
                <w:szCs w:val="24"/>
              </w:rPr>
            </w:pPr>
            <w:r>
              <w:rPr>
                <w:rFonts w:hint="eastAsia"/>
                <w:sz w:val="24"/>
                <w:szCs w:val="24"/>
              </w:rPr>
              <w:t>第5.4款</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约定乙方承担的其他义务和责任</w:t>
            </w:r>
          </w:p>
        </w:tc>
        <w:tc>
          <w:tcPr>
            <w:tcW w:w="5170" w:type="dxa"/>
            <w:vAlign w:val="center"/>
          </w:tcPr>
          <w:p w:rsidR="00AB509D" w:rsidRDefault="00AB509D" w:rsidP="00AB0AAA">
            <w:pPr>
              <w:adjustRightInd w:val="0"/>
              <w:snapToGrid w:val="0"/>
              <w:spacing w:line="440" w:lineRule="exact"/>
              <w:rPr>
                <w:sz w:val="24"/>
                <w:szCs w:val="24"/>
              </w:rPr>
            </w:pPr>
          </w:p>
        </w:tc>
      </w:tr>
      <w:tr w:rsidR="00AB509D" w:rsidTr="00AB0AAA">
        <w:trPr>
          <w:trHeight w:val="736"/>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snapToGrid w:val="0"/>
              <w:spacing w:line="440" w:lineRule="exact"/>
              <w:jc w:val="center"/>
              <w:rPr>
                <w:sz w:val="24"/>
                <w:szCs w:val="24"/>
              </w:rPr>
            </w:pPr>
            <w:r>
              <w:rPr>
                <w:rFonts w:hint="eastAsia"/>
                <w:sz w:val="24"/>
                <w:szCs w:val="24"/>
              </w:rPr>
              <w:t>第6.1款</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履行合同义务的顺序</w:t>
            </w:r>
          </w:p>
        </w:tc>
        <w:tc>
          <w:tcPr>
            <w:tcW w:w="5170" w:type="dxa"/>
            <w:vAlign w:val="center"/>
          </w:tcPr>
          <w:p w:rsidR="00AB509D" w:rsidRDefault="00AB509D" w:rsidP="00AB0AAA">
            <w:pPr>
              <w:adjustRightInd w:val="0"/>
              <w:snapToGrid w:val="0"/>
              <w:spacing w:line="440" w:lineRule="exact"/>
              <w:rPr>
                <w:sz w:val="24"/>
                <w:szCs w:val="24"/>
              </w:rPr>
            </w:pPr>
          </w:p>
        </w:tc>
      </w:tr>
      <w:tr w:rsidR="00AB509D" w:rsidTr="00AB0AAA">
        <w:trPr>
          <w:trHeight w:val="667"/>
        </w:trPr>
        <w:tc>
          <w:tcPr>
            <w:tcW w:w="1607" w:type="dxa"/>
            <w:vMerge w:val="restart"/>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第7.1款</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包装特殊要求</w:t>
            </w:r>
          </w:p>
        </w:tc>
        <w:tc>
          <w:tcPr>
            <w:tcW w:w="5170" w:type="dxa"/>
            <w:vAlign w:val="center"/>
          </w:tcPr>
          <w:p w:rsidR="00AB509D" w:rsidRDefault="00AB509D" w:rsidP="00AB0AAA">
            <w:pPr>
              <w:spacing w:line="440" w:lineRule="exact"/>
              <w:rPr>
                <w:sz w:val="24"/>
                <w:szCs w:val="24"/>
              </w:rPr>
            </w:pPr>
          </w:p>
        </w:tc>
      </w:tr>
      <w:tr w:rsidR="00AB509D" w:rsidTr="00AB0AAA">
        <w:trPr>
          <w:trHeight w:val="667"/>
        </w:trPr>
        <w:tc>
          <w:tcPr>
            <w:tcW w:w="1607" w:type="dxa"/>
            <w:vMerge/>
            <w:vAlign w:val="center"/>
          </w:tcPr>
          <w:p w:rsidR="00AB509D" w:rsidRDefault="00AB509D" w:rsidP="00AB0AAA">
            <w:pPr>
              <w:adjustRightInd w:val="0"/>
              <w:snapToGrid w:val="0"/>
              <w:spacing w:line="440" w:lineRule="exact"/>
              <w:jc w:val="center"/>
              <w:rPr>
                <w:sz w:val="24"/>
                <w:szCs w:val="24"/>
              </w:rPr>
            </w:pP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指定现场</w:t>
            </w:r>
          </w:p>
        </w:tc>
        <w:tc>
          <w:tcPr>
            <w:tcW w:w="5170" w:type="dxa"/>
            <w:vAlign w:val="center"/>
          </w:tcPr>
          <w:p w:rsidR="00AB509D" w:rsidRDefault="00AB509D" w:rsidP="00AB0AAA">
            <w:pPr>
              <w:spacing w:line="440" w:lineRule="exact"/>
              <w:rPr>
                <w:sz w:val="24"/>
                <w:szCs w:val="24"/>
              </w:rPr>
            </w:pPr>
          </w:p>
        </w:tc>
      </w:tr>
      <w:tr w:rsidR="00AB509D" w:rsidTr="00AB0AAA">
        <w:trPr>
          <w:trHeight w:val="772"/>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第7.2款</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运输特殊要求</w:t>
            </w:r>
          </w:p>
        </w:tc>
        <w:tc>
          <w:tcPr>
            <w:tcW w:w="5170" w:type="dxa"/>
            <w:vAlign w:val="center"/>
          </w:tcPr>
          <w:p w:rsidR="00AB509D" w:rsidRDefault="00AB509D" w:rsidP="00AB0AAA">
            <w:pPr>
              <w:spacing w:line="440" w:lineRule="exact"/>
              <w:rPr>
                <w:sz w:val="24"/>
                <w:szCs w:val="24"/>
              </w:rPr>
            </w:pPr>
          </w:p>
        </w:tc>
      </w:tr>
      <w:tr w:rsidR="00AB509D" w:rsidTr="00AB0AAA">
        <w:trPr>
          <w:trHeight w:val="667"/>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第7.3款</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保险要求</w:t>
            </w:r>
          </w:p>
        </w:tc>
        <w:tc>
          <w:tcPr>
            <w:tcW w:w="5170" w:type="dxa"/>
            <w:vAlign w:val="center"/>
          </w:tcPr>
          <w:p w:rsidR="00AB509D" w:rsidRDefault="00AB509D" w:rsidP="00AB0AAA">
            <w:pPr>
              <w:spacing w:line="440" w:lineRule="exact"/>
              <w:rPr>
                <w:sz w:val="24"/>
                <w:szCs w:val="24"/>
              </w:rPr>
            </w:pPr>
          </w:p>
        </w:tc>
      </w:tr>
      <w:tr w:rsidR="00AB509D" w:rsidTr="00AB0AAA">
        <w:trPr>
          <w:trHeight w:val="736"/>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第8.2（1）项</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质量保证期</w:t>
            </w:r>
          </w:p>
        </w:tc>
        <w:tc>
          <w:tcPr>
            <w:tcW w:w="5170" w:type="dxa"/>
            <w:vAlign w:val="center"/>
          </w:tcPr>
          <w:p w:rsidR="00AB509D" w:rsidRDefault="00AB509D" w:rsidP="00AB509D">
            <w:pPr>
              <w:adjustRightInd w:val="0"/>
              <w:snapToGrid w:val="0"/>
              <w:spacing w:line="440" w:lineRule="exact"/>
              <w:ind w:firstLineChars="200" w:firstLine="480"/>
              <w:rPr>
                <w:sz w:val="24"/>
                <w:szCs w:val="24"/>
              </w:rPr>
            </w:pPr>
          </w:p>
        </w:tc>
      </w:tr>
      <w:tr w:rsidR="00AB509D" w:rsidTr="00AB0AAA">
        <w:trPr>
          <w:trHeight w:val="736"/>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第8.2（3）项</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货物质量缺陷</w:t>
            </w:r>
          </w:p>
          <w:p w:rsidR="00AB509D" w:rsidRDefault="00AB509D" w:rsidP="00AB0AAA">
            <w:pPr>
              <w:adjustRightInd w:val="0"/>
              <w:snapToGrid w:val="0"/>
              <w:spacing w:line="440" w:lineRule="exact"/>
              <w:rPr>
                <w:sz w:val="24"/>
                <w:szCs w:val="24"/>
              </w:rPr>
            </w:pPr>
            <w:r>
              <w:rPr>
                <w:rFonts w:hint="eastAsia"/>
                <w:sz w:val="24"/>
                <w:szCs w:val="24"/>
              </w:rPr>
              <w:t>响应时间</w:t>
            </w:r>
          </w:p>
        </w:tc>
        <w:tc>
          <w:tcPr>
            <w:tcW w:w="5170" w:type="dxa"/>
            <w:vAlign w:val="center"/>
          </w:tcPr>
          <w:p w:rsidR="00AB509D" w:rsidRDefault="00AB509D" w:rsidP="00AB0AAA">
            <w:pPr>
              <w:adjustRightInd w:val="0"/>
              <w:snapToGrid w:val="0"/>
              <w:spacing w:line="440" w:lineRule="exact"/>
              <w:rPr>
                <w:sz w:val="24"/>
                <w:szCs w:val="24"/>
              </w:rPr>
            </w:pPr>
          </w:p>
        </w:tc>
      </w:tr>
      <w:tr w:rsidR="00AB509D" w:rsidTr="00AB0AAA">
        <w:trPr>
          <w:trHeight w:val="736"/>
        </w:trPr>
        <w:tc>
          <w:tcPr>
            <w:tcW w:w="1607" w:type="dxa"/>
            <w:vAlign w:val="center"/>
          </w:tcPr>
          <w:p w:rsidR="00AB509D" w:rsidRDefault="00AB509D" w:rsidP="00AB0AAA">
            <w:pPr>
              <w:snapToGrid w:val="0"/>
              <w:spacing w:line="440" w:lineRule="exact"/>
              <w:jc w:val="center"/>
              <w:rPr>
                <w:sz w:val="24"/>
                <w:szCs w:val="24"/>
              </w:rPr>
            </w:pPr>
            <w:r>
              <w:rPr>
                <w:rFonts w:hint="eastAsia"/>
                <w:sz w:val="24"/>
                <w:szCs w:val="24"/>
              </w:rPr>
              <w:lastRenderedPageBreak/>
              <w:t>第二节</w:t>
            </w:r>
          </w:p>
          <w:p w:rsidR="00AB509D" w:rsidRDefault="00AB509D" w:rsidP="00AB0AAA">
            <w:pPr>
              <w:pStyle w:val="AONormal"/>
              <w:spacing w:line="440" w:lineRule="exact"/>
              <w:ind w:firstLineChars="0" w:firstLine="0"/>
              <w:jc w:val="center"/>
              <w:rPr>
                <w:rFonts w:ascii="宋体" w:eastAsia="宋体" w:hAnsi="宋体" w:cs="宋体"/>
                <w:sz w:val="24"/>
                <w:szCs w:val="24"/>
              </w:rPr>
            </w:pPr>
            <w:r>
              <w:rPr>
                <w:rFonts w:ascii="宋体" w:eastAsia="宋体" w:hAnsi="宋体" w:cs="宋体" w:hint="eastAsia"/>
                <w:sz w:val="24"/>
                <w:szCs w:val="24"/>
              </w:rPr>
              <w:t>第11.1款</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其他应当保密的信息</w:t>
            </w:r>
          </w:p>
        </w:tc>
        <w:tc>
          <w:tcPr>
            <w:tcW w:w="5170" w:type="dxa"/>
            <w:vAlign w:val="center"/>
          </w:tcPr>
          <w:p w:rsidR="00AB509D" w:rsidRDefault="00AB509D" w:rsidP="00AB0AAA">
            <w:pPr>
              <w:adjustRightInd w:val="0"/>
              <w:snapToGrid w:val="0"/>
              <w:spacing w:line="440" w:lineRule="exact"/>
              <w:rPr>
                <w:sz w:val="24"/>
                <w:szCs w:val="24"/>
              </w:rPr>
            </w:pPr>
          </w:p>
        </w:tc>
      </w:tr>
      <w:tr w:rsidR="00AB509D" w:rsidTr="00AB0AAA">
        <w:trPr>
          <w:trHeight w:val="697"/>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第12.2款</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合同价款支付时间</w:t>
            </w:r>
          </w:p>
        </w:tc>
        <w:tc>
          <w:tcPr>
            <w:tcW w:w="5170" w:type="dxa"/>
            <w:vAlign w:val="center"/>
          </w:tcPr>
          <w:p w:rsidR="00AB509D" w:rsidRDefault="00AB509D" w:rsidP="00AB0AAA">
            <w:pPr>
              <w:adjustRightInd w:val="0"/>
              <w:snapToGrid w:val="0"/>
              <w:spacing w:line="440" w:lineRule="exact"/>
              <w:rPr>
                <w:sz w:val="24"/>
                <w:szCs w:val="24"/>
              </w:rPr>
            </w:pPr>
          </w:p>
        </w:tc>
      </w:tr>
      <w:tr w:rsidR="00AB509D" w:rsidTr="00AB0AAA">
        <w:trPr>
          <w:trHeight w:val="697"/>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第13.2款</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履约保证金不予退还的情形</w:t>
            </w:r>
          </w:p>
        </w:tc>
        <w:tc>
          <w:tcPr>
            <w:tcW w:w="5170" w:type="dxa"/>
            <w:vAlign w:val="center"/>
          </w:tcPr>
          <w:p w:rsidR="00AB509D" w:rsidRDefault="00AB509D" w:rsidP="00AB0AAA">
            <w:pPr>
              <w:adjustRightInd w:val="0"/>
              <w:snapToGrid w:val="0"/>
              <w:spacing w:line="440" w:lineRule="exact"/>
              <w:rPr>
                <w:sz w:val="24"/>
                <w:szCs w:val="24"/>
              </w:rPr>
            </w:pPr>
          </w:p>
        </w:tc>
      </w:tr>
      <w:tr w:rsidR="00AB509D" w:rsidTr="00AB0AAA">
        <w:trPr>
          <w:trHeight w:val="736"/>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第13.3款</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履约保证金退还时间及逾期退还的违约金</w:t>
            </w:r>
          </w:p>
        </w:tc>
        <w:tc>
          <w:tcPr>
            <w:tcW w:w="5170" w:type="dxa"/>
            <w:vAlign w:val="center"/>
          </w:tcPr>
          <w:p w:rsidR="00AB509D" w:rsidRDefault="00AB509D" w:rsidP="00AB0AAA">
            <w:pPr>
              <w:adjustRightInd w:val="0"/>
              <w:snapToGrid w:val="0"/>
              <w:spacing w:line="440" w:lineRule="exact"/>
              <w:rPr>
                <w:sz w:val="24"/>
                <w:szCs w:val="24"/>
              </w:rPr>
            </w:pPr>
          </w:p>
        </w:tc>
      </w:tr>
      <w:tr w:rsidR="00AB509D" w:rsidTr="00AB0AAA">
        <w:trPr>
          <w:trHeight w:val="784"/>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第14.1（3）项</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运行监督、维修期限</w:t>
            </w:r>
          </w:p>
        </w:tc>
        <w:tc>
          <w:tcPr>
            <w:tcW w:w="5170" w:type="dxa"/>
            <w:vAlign w:val="center"/>
          </w:tcPr>
          <w:p w:rsidR="00AB509D" w:rsidRDefault="00AB509D" w:rsidP="00AB0AAA">
            <w:pPr>
              <w:adjustRightInd w:val="0"/>
              <w:snapToGrid w:val="0"/>
              <w:spacing w:line="440" w:lineRule="exact"/>
              <w:rPr>
                <w:sz w:val="24"/>
                <w:szCs w:val="24"/>
              </w:rPr>
            </w:pPr>
          </w:p>
        </w:tc>
      </w:tr>
      <w:tr w:rsidR="00AB509D" w:rsidTr="00AB0AAA">
        <w:trPr>
          <w:trHeight w:val="784"/>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第14.1（5）项</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货物回收的约定</w:t>
            </w:r>
          </w:p>
        </w:tc>
        <w:tc>
          <w:tcPr>
            <w:tcW w:w="5170" w:type="dxa"/>
            <w:vAlign w:val="center"/>
          </w:tcPr>
          <w:p w:rsidR="00AB509D" w:rsidRDefault="00AB509D" w:rsidP="00AB0AAA">
            <w:pPr>
              <w:adjustRightInd w:val="0"/>
              <w:snapToGrid w:val="0"/>
              <w:spacing w:line="440" w:lineRule="exact"/>
              <w:rPr>
                <w:sz w:val="24"/>
                <w:szCs w:val="24"/>
              </w:rPr>
            </w:pPr>
          </w:p>
        </w:tc>
      </w:tr>
      <w:tr w:rsidR="00AB509D" w:rsidTr="00AB0AAA">
        <w:trPr>
          <w:trHeight w:val="736"/>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第14.1（6）项</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乙方提供的其他服务</w:t>
            </w:r>
          </w:p>
        </w:tc>
        <w:tc>
          <w:tcPr>
            <w:tcW w:w="5170" w:type="dxa"/>
            <w:vAlign w:val="center"/>
          </w:tcPr>
          <w:p w:rsidR="00AB509D" w:rsidRDefault="00AB509D" w:rsidP="00AB0AAA">
            <w:pPr>
              <w:adjustRightInd w:val="0"/>
              <w:snapToGrid w:val="0"/>
              <w:spacing w:line="440" w:lineRule="exact"/>
              <w:rPr>
                <w:sz w:val="24"/>
                <w:szCs w:val="24"/>
              </w:rPr>
            </w:pPr>
          </w:p>
        </w:tc>
      </w:tr>
      <w:tr w:rsidR="00AB509D" w:rsidTr="00AB0AAA">
        <w:trPr>
          <w:trHeight w:val="736"/>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第15.1款</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修理、重作、更换相关具体规定</w:t>
            </w:r>
          </w:p>
        </w:tc>
        <w:tc>
          <w:tcPr>
            <w:tcW w:w="5170" w:type="dxa"/>
            <w:vAlign w:val="center"/>
          </w:tcPr>
          <w:p w:rsidR="00AB509D" w:rsidRDefault="00AB509D" w:rsidP="00AB0AAA">
            <w:pPr>
              <w:adjustRightInd w:val="0"/>
              <w:snapToGrid w:val="0"/>
              <w:spacing w:line="440" w:lineRule="exact"/>
              <w:rPr>
                <w:sz w:val="24"/>
                <w:szCs w:val="24"/>
              </w:rPr>
            </w:pPr>
          </w:p>
        </w:tc>
      </w:tr>
      <w:tr w:rsidR="00AB509D" w:rsidTr="00AB0AAA">
        <w:trPr>
          <w:trHeight w:val="736"/>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第15.2（2）项</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迟延交货赔偿费</w:t>
            </w:r>
          </w:p>
        </w:tc>
        <w:tc>
          <w:tcPr>
            <w:tcW w:w="5170" w:type="dxa"/>
            <w:vAlign w:val="center"/>
          </w:tcPr>
          <w:p w:rsidR="00AB509D" w:rsidRDefault="00AB509D" w:rsidP="00AB0AAA">
            <w:pPr>
              <w:adjustRightInd w:val="0"/>
              <w:snapToGrid w:val="0"/>
              <w:spacing w:line="440" w:lineRule="exact"/>
              <w:rPr>
                <w:sz w:val="24"/>
                <w:szCs w:val="24"/>
                <w:u w:val="single"/>
              </w:rPr>
            </w:pPr>
          </w:p>
        </w:tc>
      </w:tr>
      <w:tr w:rsidR="00AB509D" w:rsidTr="00AB0AAA">
        <w:trPr>
          <w:trHeight w:val="736"/>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第15.3款</w:t>
            </w:r>
          </w:p>
        </w:tc>
        <w:tc>
          <w:tcPr>
            <w:tcW w:w="1742" w:type="dxa"/>
            <w:vAlign w:val="center"/>
          </w:tcPr>
          <w:p w:rsidR="00AB509D" w:rsidRDefault="00AB509D" w:rsidP="00AB0AAA">
            <w:pPr>
              <w:adjustRightInd w:val="0"/>
              <w:snapToGrid w:val="0"/>
              <w:spacing w:line="440" w:lineRule="exact"/>
              <w:rPr>
                <w:sz w:val="24"/>
                <w:szCs w:val="24"/>
              </w:rPr>
            </w:pPr>
            <w:r>
              <w:rPr>
                <w:rFonts w:hint="eastAsia"/>
                <w:sz w:val="24"/>
                <w:szCs w:val="24"/>
              </w:rPr>
              <w:t>逾期付款利息</w:t>
            </w:r>
          </w:p>
        </w:tc>
        <w:tc>
          <w:tcPr>
            <w:tcW w:w="5170" w:type="dxa"/>
            <w:vAlign w:val="center"/>
          </w:tcPr>
          <w:p w:rsidR="00AB509D" w:rsidRDefault="00AB509D" w:rsidP="00AB0AAA">
            <w:pPr>
              <w:adjustRightInd w:val="0"/>
              <w:snapToGrid w:val="0"/>
              <w:spacing w:line="440" w:lineRule="exact"/>
              <w:rPr>
                <w:sz w:val="24"/>
                <w:szCs w:val="24"/>
                <w:u w:val="single"/>
              </w:rPr>
            </w:pPr>
          </w:p>
        </w:tc>
      </w:tr>
      <w:tr w:rsidR="00AB509D" w:rsidTr="00AB0AAA">
        <w:trPr>
          <w:trHeight w:val="876"/>
        </w:trPr>
        <w:tc>
          <w:tcPr>
            <w:tcW w:w="1607" w:type="dxa"/>
            <w:tcBorders>
              <w:bottom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第15.4款</w:t>
            </w:r>
          </w:p>
        </w:tc>
        <w:tc>
          <w:tcPr>
            <w:tcW w:w="1742" w:type="dxa"/>
            <w:tcBorders>
              <w:left w:val="single" w:sz="2" w:space="0" w:color="auto"/>
              <w:bottom w:val="single" w:sz="2" w:space="0" w:color="auto"/>
              <w:right w:val="single" w:sz="2" w:space="0" w:color="auto"/>
            </w:tcBorders>
            <w:vAlign w:val="center"/>
          </w:tcPr>
          <w:p w:rsidR="00AB509D" w:rsidRDefault="00AB509D" w:rsidP="00AB0AAA">
            <w:pPr>
              <w:adjustRightInd w:val="0"/>
              <w:snapToGrid w:val="0"/>
              <w:spacing w:line="440" w:lineRule="exact"/>
              <w:rPr>
                <w:sz w:val="24"/>
                <w:szCs w:val="24"/>
              </w:rPr>
            </w:pPr>
            <w:r>
              <w:rPr>
                <w:rFonts w:hint="eastAsia"/>
                <w:sz w:val="24"/>
                <w:szCs w:val="24"/>
              </w:rPr>
              <w:t>其他违约责任</w:t>
            </w:r>
          </w:p>
        </w:tc>
        <w:tc>
          <w:tcPr>
            <w:tcW w:w="5170" w:type="dxa"/>
            <w:tcBorders>
              <w:left w:val="single" w:sz="2" w:space="0" w:color="auto"/>
              <w:bottom w:val="single" w:sz="2" w:space="0" w:color="auto"/>
            </w:tcBorders>
            <w:vAlign w:val="center"/>
          </w:tcPr>
          <w:p w:rsidR="00AB509D" w:rsidRDefault="00AB509D" w:rsidP="00AB0AAA">
            <w:pPr>
              <w:adjustRightInd w:val="0"/>
              <w:snapToGrid w:val="0"/>
              <w:spacing w:line="440" w:lineRule="exact"/>
              <w:rPr>
                <w:sz w:val="24"/>
                <w:szCs w:val="24"/>
                <w:u w:val="single"/>
              </w:rPr>
            </w:pPr>
          </w:p>
        </w:tc>
      </w:tr>
      <w:tr w:rsidR="00AB509D" w:rsidTr="00AB0AAA">
        <w:trPr>
          <w:trHeight w:val="90"/>
        </w:trPr>
        <w:tc>
          <w:tcPr>
            <w:tcW w:w="1607" w:type="dxa"/>
            <w:tcBorders>
              <w:top w:val="single" w:sz="2" w:space="0" w:color="auto"/>
              <w:right w:val="single" w:sz="2" w:space="0" w:color="auto"/>
            </w:tcBorders>
            <w:vAlign w:val="center"/>
          </w:tcPr>
          <w:p w:rsidR="00AB509D" w:rsidRDefault="00AB509D" w:rsidP="00AB0AAA">
            <w:pPr>
              <w:adjustRightInd w:val="0"/>
              <w:snapToGrid w:val="0"/>
              <w:spacing w:line="440" w:lineRule="exact"/>
              <w:jc w:val="center"/>
              <w:rPr>
                <w:sz w:val="24"/>
                <w:szCs w:val="24"/>
              </w:rPr>
            </w:pPr>
            <w:r>
              <w:rPr>
                <w:rFonts w:hint="eastAsia"/>
                <w:sz w:val="24"/>
                <w:szCs w:val="24"/>
              </w:rPr>
              <w:t>第二节</w:t>
            </w:r>
          </w:p>
          <w:p w:rsidR="00AB509D" w:rsidRDefault="00AB509D" w:rsidP="00AB0AAA">
            <w:pPr>
              <w:adjustRightInd w:val="0"/>
              <w:snapToGrid w:val="0"/>
              <w:spacing w:line="440" w:lineRule="exact"/>
              <w:jc w:val="center"/>
              <w:rPr>
                <w:sz w:val="24"/>
                <w:szCs w:val="24"/>
              </w:rPr>
            </w:pPr>
            <w:r>
              <w:rPr>
                <w:rFonts w:hint="eastAsia"/>
                <w:sz w:val="24"/>
                <w:szCs w:val="24"/>
              </w:rPr>
              <w:t>第19.2款</w:t>
            </w:r>
          </w:p>
        </w:tc>
        <w:tc>
          <w:tcPr>
            <w:tcW w:w="1742" w:type="dxa"/>
            <w:tcBorders>
              <w:top w:val="single" w:sz="2" w:space="0" w:color="auto"/>
              <w:left w:val="single" w:sz="2" w:space="0" w:color="auto"/>
              <w:right w:val="single" w:sz="2" w:space="0" w:color="auto"/>
            </w:tcBorders>
            <w:vAlign w:val="center"/>
          </w:tcPr>
          <w:p w:rsidR="00AB509D" w:rsidRDefault="00AB509D" w:rsidP="00AB0AAA">
            <w:pPr>
              <w:adjustRightInd w:val="0"/>
              <w:snapToGrid w:val="0"/>
              <w:spacing w:line="440" w:lineRule="exact"/>
              <w:rPr>
                <w:sz w:val="24"/>
                <w:szCs w:val="24"/>
              </w:rPr>
            </w:pPr>
            <w:r>
              <w:rPr>
                <w:rFonts w:hint="eastAsia"/>
                <w:sz w:val="24"/>
                <w:szCs w:val="24"/>
              </w:rPr>
              <w:t>解决争议的方法</w:t>
            </w:r>
          </w:p>
        </w:tc>
        <w:tc>
          <w:tcPr>
            <w:tcW w:w="5170" w:type="dxa"/>
            <w:tcBorders>
              <w:top w:val="single" w:sz="2" w:space="0" w:color="auto"/>
              <w:left w:val="single" w:sz="2" w:space="0" w:color="auto"/>
            </w:tcBorders>
            <w:vAlign w:val="center"/>
          </w:tcPr>
          <w:p w:rsidR="00AB509D" w:rsidRDefault="00AB509D" w:rsidP="00AB0AAA">
            <w:pPr>
              <w:adjustRightInd w:val="0"/>
              <w:snapToGrid w:val="0"/>
              <w:spacing w:line="440" w:lineRule="exact"/>
              <w:rPr>
                <w:iCs/>
                <w:sz w:val="24"/>
                <w:szCs w:val="24"/>
              </w:rPr>
            </w:pPr>
            <w:r>
              <w:rPr>
                <w:rFonts w:hint="eastAsia"/>
                <w:iCs/>
                <w:sz w:val="24"/>
                <w:szCs w:val="24"/>
              </w:rPr>
              <w:t>因本合同及合同有关事项发生的争议，按下列第种方式解决：</w:t>
            </w:r>
          </w:p>
          <w:p w:rsidR="00AB509D" w:rsidRDefault="00AB509D" w:rsidP="00AB0AAA">
            <w:pPr>
              <w:adjustRightInd w:val="0"/>
              <w:snapToGrid w:val="0"/>
              <w:spacing w:line="440" w:lineRule="exact"/>
              <w:rPr>
                <w:iCs/>
                <w:sz w:val="24"/>
                <w:szCs w:val="24"/>
              </w:rPr>
            </w:pPr>
            <w:r>
              <w:rPr>
                <w:rFonts w:hint="eastAsia"/>
                <w:iCs/>
                <w:sz w:val="24"/>
                <w:szCs w:val="24"/>
              </w:rPr>
              <w:t>（1）向仲裁委员会申请仲裁，仲裁地点为；</w:t>
            </w:r>
          </w:p>
          <w:p w:rsidR="00AB509D" w:rsidRDefault="00AB509D" w:rsidP="00AB0AAA">
            <w:pPr>
              <w:adjustRightInd w:val="0"/>
              <w:snapToGrid w:val="0"/>
              <w:spacing w:line="440" w:lineRule="exact"/>
              <w:rPr>
                <w:sz w:val="24"/>
                <w:szCs w:val="24"/>
                <w:u w:val="single"/>
              </w:rPr>
            </w:pPr>
            <w:r>
              <w:rPr>
                <w:rFonts w:hint="eastAsia"/>
                <w:iCs/>
                <w:sz w:val="24"/>
                <w:szCs w:val="24"/>
              </w:rPr>
              <w:t>（2）向人民法院起诉。</w:t>
            </w:r>
          </w:p>
        </w:tc>
      </w:tr>
      <w:tr w:rsidR="00AB509D" w:rsidTr="00AB0AAA">
        <w:trPr>
          <w:trHeight w:val="770"/>
        </w:trPr>
        <w:tc>
          <w:tcPr>
            <w:tcW w:w="1607" w:type="dxa"/>
            <w:vAlign w:val="center"/>
          </w:tcPr>
          <w:p w:rsidR="00AB509D" w:rsidRDefault="00AB509D" w:rsidP="00AB0AAA">
            <w:pPr>
              <w:adjustRightInd w:val="0"/>
              <w:snapToGrid w:val="0"/>
              <w:spacing w:line="440" w:lineRule="exact"/>
              <w:jc w:val="center"/>
              <w:rPr>
                <w:sz w:val="24"/>
                <w:szCs w:val="24"/>
              </w:rPr>
            </w:pPr>
            <w:r>
              <w:rPr>
                <w:rFonts w:hint="eastAsia"/>
                <w:sz w:val="24"/>
                <w:szCs w:val="24"/>
              </w:rPr>
              <w:lastRenderedPageBreak/>
              <w:t>第二节</w:t>
            </w:r>
          </w:p>
          <w:p w:rsidR="00AB509D" w:rsidRDefault="00AB509D" w:rsidP="00AB0AAA">
            <w:pPr>
              <w:adjustRightInd w:val="0"/>
              <w:snapToGrid w:val="0"/>
              <w:spacing w:line="440" w:lineRule="exact"/>
              <w:jc w:val="center"/>
              <w:rPr>
                <w:sz w:val="24"/>
                <w:szCs w:val="24"/>
              </w:rPr>
            </w:pPr>
            <w:r>
              <w:rPr>
                <w:rFonts w:hint="eastAsia"/>
                <w:sz w:val="24"/>
                <w:szCs w:val="24"/>
              </w:rPr>
              <w:t>第23.1款</w:t>
            </w:r>
          </w:p>
        </w:tc>
        <w:tc>
          <w:tcPr>
            <w:tcW w:w="1742" w:type="dxa"/>
            <w:vAlign w:val="center"/>
          </w:tcPr>
          <w:p w:rsidR="00AB509D" w:rsidRDefault="00AB509D" w:rsidP="00AB0AAA">
            <w:pPr>
              <w:adjustRightInd w:val="0"/>
              <w:snapToGrid w:val="0"/>
              <w:spacing w:line="440" w:lineRule="exact"/>
              <w:rPr>
                <w:sz w:val="24"/>
                <w:szCs w:val="24"/>
              </w:rPr>
            </w:pPr>
            <w:r>
              <w:rPr>
                <w:rFonts w:hint="eastAsia"/>
                <w:bCs/>
                <w:sz w:val="24"/>
                <w:szCs w:val="24"/>
              </w:rPr>
              <w:t>其他专用条款</w:t>
            </w:r>
          </w:p>
        </w:tc>
        <w:tc>
          <w:tcPr>
            <w:tcW w:w="5170" w:type="dxa"/>
            <w:vAlign w:val="center"/>
          </w:tcPr>
          <w:p w:rsidR="00AB509D" w:rsidRDefault="00AB509D" w:rsidP="00AB0AAA">
            <w:pPr>
              <w:adjustRightInd w:val="0"/>
              <w:snapToGrid w:val="0"/>
              <w:spacing w:line="440" w:lineRule="exact"/>
              <w:rPr>
                <w:sz w:val="24"/>
                <w:szCs w:val="24"/>
              </w:rPr>
            </w:pPr>
          </w:p>
        </w:tc>
      </w:tr>
    </w:tbl>
    <w:p w:rsidR="00AB509D" w:rsidRDefault="00AB509D" w:rsidP="00AB509D">
      <w:pPr>
        <w:widowControl/>
        <w:snapToGrid w:val="0"/>
        <w:spacing w:line="440" w:lineRule="exact"/>
        <w:ind w:firstLineChars="200" w:firstLine="480"/>
        <w:textAlignment w:val="bottom"/>
        <w:rPr>
          <w:sz w:val="24"/>
          <w:szCs w:val="24"/>
        </w:rPr>
      </w:pPr>
    </w:p>
    <w:p w:rsidR="00AB509D" w:rsidRDefault="00AB509D" w:rsidP="00AB509D">
      <w:pPr>
        <w:widowControl/>
        <w:snapToGrid w:val="0"/>
        <w:spacing w:line="440" w:lineRule="exact"/>
        <w:ind w:firstLineChars="200" w:firstLine="480"/>
        <w:textAlignment w:val="bottom"/>
        <w:rPr>
          <w:sz w:val="24"/>
          <w:szCs w:val="24"/>
        </w:rPr>
      </w:pPr>
    </w:p>
    <w:p w:rsidR="00AB509D" w:rsidRDefault="00AB509D" w:rsidP="00AB509D">
      <w:pPr>
        <w:widowControl/>
        <w:snapToGrid w:val="0"/>
        <w:spacing w:line="440" w:lineRule="exact"/>
        <w:ind w:firstLineChars="200" w:firstLine="480"/>
        <w:textAlignment w:val="bottom"/>
        <w:rPr>
          <w:sz w:val="24"/>
          <w:szCs w:val="24"/>
        </w:rPr>
      </w:pPr>
      <w:r>
        <w:rPr>
          <w:rFonts w:hint="eastAsia"/>
          <w:sz w:val="24"/>
          <w:szCs w:val="24"/>
        </w:rPr>
        <w:t>（</w:t>
      </w:r>
      <w:r>
        <w:rPr>
          <w:rFonts w:hint="eastAsia"/>
          <w:b/>
          <w:bCs/>
          <w:sz w:val="24"/>
          <w:szCs w:val="24"/>
        </w:rPr>
        <w:t>本合同仅供参考，具体合同条款甲乙双方自行约定</w:t>
      </w:r>
      <w:r>
        <w:rPr>
          <w:rFonts w:hint="eastAsia"/>
          <w:sz w:val="24"/>
          <w:szCs w:val="24"/>
        </w:rPr>
        <w:t>）</w:t>
      </w:r>
    </w:p>
    <w:p w:rsidR="00AB509D" w:rsidRDefault="00AB509D" w:rsidP="00AB509D">
      <w:pPr>
        <w:spacing w:line="440" w:lineRule="exact"/>
        <w:rPr>
          <w:sz w:val="24"/>
          <w:szCs w:val="24"/>
        </w:rPr>
      </w:pPr>
    </w:p>
    <w:p w:rsidR="00C33EEE" w:rsidRDefault="00C33EEE" w:rsidP="00AB509D">
      <w:pPr>
        <w:adjustRightInd w:val="0"/>
        <w:spacing w:line="317" w:lineRule="exact"/>
        <w:ind w:right="3053"/>
        <w:jc w:val="center"/>
      </w:pPr>
    </w:p>
    <w:p w:rsidR="007D42F9" w:rsidRDefault="007D42F9" w:rsidP="007D42F9">
      <w:pPr>
        <w:pStyle w:val="1"/>
      </w:pPr>
    </w:p>
    <w:p w:rsidR="007D42F9" w:rsidRDefault="007D42F9" w:rsidP="007D42F9"/>
    <w:p w:rsidR="007D42F9" w:rsidRDefault="007D42F9" w:rsidP="007D42F9">
      <w:pPr>
        <w:pStyle w:val="1"/>
      </w:pPr>
    </w:p>
    <w:p w:rsidR="007D42F9" w:rsidRDefault="007D42F9" w:rsidP="007D42F9"/>
    <w:p w:rsidR="007D42F9" w:rsidRDefault="007D42F9" w:rsidP="007D42F9">
      <w:pPr>
        <w:pStyle w:val="1"/>
      </w:pPr>
    </w:p>
    <w:p w:rsidR="007D42F9" w:rsidRDefault="007D42F9" w:rsidP="007D42F9"/>
    <w:p w:rsidR="007D42F9" w:rsidRDefault="007D42F9" w:rsidP="007D42F9">
      <w:pPr>
        <w:pStyle w:val="1"/>
      </w:pPr>
    </w:p>
    <w:p w:rsidR="007D42F9" w:rsidRDefault="007D42F9" w:rsidP="007D42F9"/>
    <w:p w:rsidR="007D42F9" w:rsidRDefault="007D42F9" w:rsidP="007D42F9">
      <w:pPr>
        <w:pStyle w:val="1"/>
      </w:pPr>
    </w:p>
    <w:p w:rsidR="007D42F9" w:rsidRDefault="007D42F9" w:rsidP="007D42F9"/>
    <w:p w:rsidR="007D42F9" w:rsidRDefault="007D42F9" w:rsidP="007D42F9">
      <w:pPr>
        <w:pStyle w:val="1"/>
      </w:pPr>
    </w:p>
    <w:p w:rsidR="007D42F9" w:rsidRDefault="007D42F9" w:rsidP="007D42F9"/>
    <w:p w:rsidR="007D42F9" w:rsidRDefault="007D42F9" w:rsidP="007D42F9">
      <w:pPr>
        <w:pStyle w:val="1"/>
      </w:pPr>
    </w:p>
    <w:p w:rsidR="007D42F9" w:rsidRDefault="007D42F9" w:rsidP="007D42F9"/>
    <w:p w:rsidR="007D42F9" w:rsidRDefault="007D42F9" w:rsidP="007D42F9">
      <w:pPr>
        <w:pStyle w:val="1"/>
      </w:pPr>
    </w:p>
    <w:p w:rsidR="007D42F9" w:rsidRDefault="007D42F9" w:rsidP="007D42F9"/>
    <w:p w:rsidR="007D42F9" w:rsidRDefault="007D42F9" w:rsidP="007D42F9">
      <w:pPr>
        <w:pStyle w:val="1"/>
      </w:pPr>
    </w:p>
    <w:p w:rsidR="007D42F9" w:rsidRDefault="007D42F9" w:rsidP="007D42F9"/>
    <w:p w:rsidR="007D42F9" w:rsidRDefault="007D42F9" w:rsidP="007D42F9">
      <w:pPr>
        <w:pStyle w:val="1"/>
      </w:pPr>
    </w:p>
    <w:p w:rsidR="007D42F9" w:rsidRDefault="007D42F9" w:rsidP="007D42F9"/>
    <w:p w:rsidR="007D42F9" w:rsidRDefault="007D42F9" w:rsidP="007D42F9">
      <w:pPr>
        <w:pStyle w:val="1"/>
      </w:pPr>
    </w:p>
    <w:p w:rsidR="007D42F9" w:rsidRDefault="007D42F9" w:rsidP="007D42F9"/>
    <w:p w:rsidR="007D42F9" w:rsidRDefault="007D42F9" w:rsidP="007D42F9">
      <w:pPr>
        <w:pStyle w:val="1"/>
      </w:pPr>
    </w:p>
    <w:p w:rsidR="007D42F9" w:rsidRDefault="007D42F9" w:rsidP="007D42F9"/>
    <w:p w:rsidR="007D42F9" w:rsidRDefault="007D42F9" w:rsidP="007D42F9">
      <w:pPr>
        <w:pStyle w:val="1"/>
      </w:pPr>
    </w:p>
    <w:p w:rsidR="007D42F9" w:rsidRDefault="007D42F9" w:rsidP="007D42F9"/>
    <w:p w:rsidR="007D42F9" w:rsidRDefault="007D42F9" w:rsidP="007D42F9">
      <w:pPr>
        <w:pStyle w:val="1"/>
      </w:pPr>
    </w:p>
    <w:p w:rsidR="007D42F9" w:rsidRDefault="007D42F9" w:rsidP="007D42F9"/>
    <w:p w:rsidR="007D42F9" w:rsidRDefault="007D42F9" w:rsidP="007D42F9">
      <w:pPr>
        <w:pStyle w:val="1"/>
      </w:pPr>
    </w:p>
    <w:p w:rsidR="007D42F9" w:rsidRPr="007D42F9" w:rsidRDefault="007D42F9" w:rsidP="007D42F9"/>
    <w:p w:rsidR="008C4621" w:rsidRDefault="00C33EEE" w:rsidP="00AB509D">
      <w:pPr>
        <w:pStyle w:val="10"/>
        <w:numPr>
          <w:ilvl w:val="0"/>
          <w:numId w:val="2"/>
        </w:numPr>
        <w:adjustRightInd w:val="0"/>
        <w:snapToGrid w:val="0"/>
        <w:spacing w:before="0" w:line="480" w:lineRule="exact"/>
        <w:ind w:left="0" w:firstLineChars="200" w:firstLine="637"/>
        <w:rPr>
          <w:rFonts w:ascii="Times New Roman" w:eastAsia="仿宋" w:hAnsi="Times New Roman" w:cs="Times New Roman"/>
        </w:rPr>
      </w:pPr>
      <w:r>
        <w:rPr>
          <w:rFonts w:ascii="Times New Roman" w:eastAsia="仿宋" w:hAnsi="Times New Roman" w:cs="Times New Roman" w:hint="eastAsia"/>
          <w:spacing w:val="-3"/>
        </w:rPr>
        <w:lastRenderedPageBreak/>
        <w:t>、</w:t>
      </w:r>
      <w:r w:rsidR="00C1057B">
        <w:rPr>
          <w:rFonts w:ascii="Times New Roman" w:eastAsia="仿宋" w:hAnsi="Times New Roman" w:cs="Times New Roman"/>
          <w:spacing w:val="-3"/>
        </w:rPr>
        <w:t>项目需求</w:t>
      </w:r>
      <w:bookmarkEnd w:id="74"/>
      <w:bookmarkEnd w:id="75"/>
      <w:r>
        <w:rPr>
          <w:rFonts w:ascii="Times New Roman" w:eastAsia="仿宋" w:hAnsi="Times New Roman" w:cs="Times New Roman" w:hint="eastAsia"/>
          <w:spacing w:val="-3"/>
        </w:rPr>
        <w:t>（技术参数）</w:t>
      </w:r>
    </w:p>
    <w:p w:rsidR="00AB509D" w:rsidRDefault="00AB509D" w:rsidP="00AB509D">
      <w:pPr>
        <w:adjustRightInd w:val="0"/>
        <w:snapToGrid w:val="0"/>
        <w:spacing w:line="500" w:lineRule="atLeast"/>
        <w:textAlignment w:val="baseline"/>
        <w:rPr>
          <w:rFonts w:ascii="仿宋" w:eastAsia="仿宋" w:hAnsi="仿宋" w:cs="仿宋"/>
          <w:b/>
          <w:bCs/>
          <w:snapToGrid w:val="0"/>
          <w:spacing w:val="4"/>
          <w:sz w:val="28"/>
          <w:szCs w:val="28"/>
        </w:rPr>
      </w:pPr>
      <w:bookmarkStart w:id="80" w:name="_Toc12949"/>
      <w:bookmarkStart w:id="81" w:name="_Toc23267"/>
      <w:r w:rsidRPr="008906BE">
        <w:rPr>
          <w:rFonts w:ascii="仿宋" w:eastAsia="仿宋" w:hAnsi="仿宋" w:cs="仿宋" w:hint="eastAsia"/>
          <w:b/>
          <w:bCs/>
          <w:snapToGrid w:val="0"/>
          <w:spacing w:val="4"/>
          <w:sz w:val="28"/>
          <w:szCs w:val="28"/>
        </w:rPr>
        <w:t>图形工作站</w:t>
      </w:r>
      <w:r>
        <w:rPr>
          <w:rFonts w:ascii="仿宋" w:eastAsia="仿宋" w:hAnsi="仿宋" w:cs="仿宋" w:hint="eastAsia"/>
          <w:b/>
          <w:bCs/>
          <w:snapToGrid w:val="0"/>
          <w:spacing w:val="4"/>
          <w:sz w:val="28"/>
          <w:szCs w:val="28"/>
        </w:rPr>
        <w:t>采购需求和</w:t>
      </w:r>
      <w:r w:rsidRPr="009D7A9F">
        <w:rPr>
          <w:rFonts w:ascii="仿宋" w:eastAsia="仿宋" w:hAnsi="仿宋" w:cs="仿宋" w:hint="eastAsia"/>
          <w:b/>
          <w:bCs/>
          <w:snapToGrid w:val="0"/>
          <w:spacing w:val="4"/>
          <w:sz w:val="28"/>
          <w:szCs w:val="28"/>
        </w:rPr>
        <w:t>参数配置</w:t>
      </w:r>
      <w:r>
        <w:rPr>
          <w:rFonts w:ascii="仿宋" w:eastAsia="仿宋" w:hAnsi="仿宋" w:cs="仿宋" w:hint="eastAsia"/>
          <w:b/>
          <w:bCs/>
          <w:snapToGrid w:val="0"/>
          <w:spacing w:val="4"/>
          <w:sz w:val="28"/>
          <w:szCs w:val="28"/>
        </w:rPr>
        <w:t>及服务要求：</w:t>
      </w:r>
    </w:p>
    <w:tbl>
      <w:tblPr>
        <w:tblStyle w:val="af1"/>
        <w:tblW w:w="10348" w:type="dxa"/>
        <w:jc w:val="center"/>
        <w:tblLook w:val="04A0" w:firstRow="1" w:lastRow="0" w:firstColumn="1" w:lastColumn="0" w:noHBand="0" w:noVBand="1"/>
      </w:tblPr>
      <w:tblGrid>
        <w:gridCol w:w="1337"/>
        <w:gridCol w:w="1958"/>
        <w:gridCol w:w="1383"/>
        <w:gridCol w:w="5670"/>
      </w:tblGrid>
      <w:tr w:rsidR="00AB509D" w:rsidTr="00117459">
        <w:trPr>
          <w:trHeight w:val="760"/>
          <w:jc w:val="center"/>
        </w:trPr>
        <w:tc>
          <w:tcPr>
            <w:tcW w:w="1337" w:type="dxa"/>
            <w:vAlign w:val="center"/>
          </w:tcPr>
          <w:p w:rsidR="00AB509D" w:rsidRPr="00ED5654" w:rsidRDefault="00AB509D" w:rsidP="00117459">
            <w:pPr>
              <w:widowControl/>
              <w:spacing w:line="500" w:lineRule="exact"/>
              <w:jc w:val="center"/>
              <w:textAlignment w:val="center"/>
              <w:rPr>
                <w:rFonts w:asciiTheme="minorEastAsia" w:hAnsiTheme="minorEastAsia"/>
                <w:b/>
                <w:sz w:val="24"/>
                <w:szCs w:val="24"/>
              </w:rPr>
            </w:pPr>
            <w:r w:rsidRPr="00ED5654">
              <w:rPr>
                <w:rFonts w:asciiTheme="minorEastAsia" w:hAnsiTheme="minorEastAsia" w:hint="eastAsia"/>
                <w:b/>
                <w:sz w:val="24"/>
                <w:szCs w:val="24"/>
              </w:rPr>
              <w:t>序号</w:t>
            </w:r>
          </w:p>
        </w:tc>
        <w:tc>
          <w:tcPr>
            <w:tcW w:w="1958" w:type="dxa"/>
            <w:vAlign w:val="center"/>
          </w:tcPr>
          <w:p w:rsidR="00AB509D" w:rsidRPr="00ED5654" w:rsidRDefault="00AB509D" w:rsidP="00117459">
            <w:pPr>
              <w:widowControl/>
              <w:spacing w:line="500" w:lineRule="exact"/>
              <w:jc w:val="center"/>
              <w:textAlignment w:val="center"/>
              <w:rPr>
                <w:rFonts w:asciiTheme="minorEastAsia" w:hAnsiTheme="minorEastAsia"/>
                <w:b/>
                <w:sz w:val="24"/>
                <w:szCs w:val="24"/>
              </w:rPr>
            </w:pPr>
            <w:r w:rsidRPr="00ED5654">
              <w:rPr>
                <w:rFonts w:asciiTheme="minorEastAsia" w:hAnsiTheme="minorEastAsia" w:hint="eastAsia"/>
                <w:b/>
                <w:sz w:val="24"/>
                <w:szCs w:val="24"/>
              </w:rPr>
              <w:t>设备名称</w:t>
            </w:r>
          </w:p>
        </w:tc>
        <w:tc>
          <w:tcPr>
            <w:tcW w:w="1383" w:type="dxa"/>
            <w:vAlign w:val="center"/>
          </w:tcPr>
          <w:p w:rsidR="00AB509D" w:rsidRPr="00ED5654" w:rsidRDefault="00AB509D" w:rsidP="00117459">
            <w:pPr>
              <w:widowControl/>
              <w:spacing w:line="500" w:lineRule="exact"/>
              <w:jc w:val="center"/>
              <w:textAlignment w:val="center"/>
              <w:rPr>
                <w:rFonts w:asciiTheme="minorEastAsia" w:hAnsiTheme="minorEastAsia"/>
                <w:b/>
                <w:sz w:val="24"/>
                <w:szCs w:val="24"/>
              </w:rPr>
            </w:pPr>
            <w:r w:rsidRPr="00ED5654">
              <w:rPr>
                <w:rFonts w:asciiTheme="minorEastAsia" w:hAnsiTheme="minorEastAsia" w:hint="eastAsia"/>
                <w:b/>
                <w:sz w:val="24"/>
                <w:szCs w:val="24"/>
              </w:rPr>
              <w:t>数量</w:t>
            </w:r>
          </w:p>
        </w:tc>
        <w:tc>
          <w:tcPr>
            <w:tcW w:w="5670" w:type="dxa"/>
            <w:vAlign w:val="center"/>
          </w:tcPr>
          <w:p w:rsidR="00AB509D" w:rsidRPr="00ED5654" w:rsidRDefault="00AB509D" w:rsidP="00117459">
            <w:pPr>
              <w:widowControl/>
              <w:spacing w:line="500" w:lineRule="exact"/>
              <w:jc w:val="center"/>
              <w:textAlignment w:val="center"/>
              <w:rPr>
                <w:rFonts w:asciiTheme="minorEastAsia" w:hAnsiTheme="minorEastAsia"/>
                <w:b/>
                <w:sz w:val="24"/>
                <w:szCs w:val="24"/>
              </w:rPr>
            </w:pPr>
            <w:r w:rsidRPr="00ED5654">
              <w:rPr>
                <w:rFonts w:asciiTheme="minorEastAsia" w:hAnsiTheme="minorEastAsia" w:hint="eastAsia"/>
                <w:b/>
                <w:sz w:val="24"/>
                <w:szCs w:val="24"/>
              </w:rPr>
              <w:t>主要性能及参数配置</w:t>
            </w:r>
          </w:p>
        </w:tc>
      </w:tr>
      <w:tr w:rsidR="00AB509D" w:rsidTr="00117459">
        <w:trPr>
          <w:jc w:val="center"/>
        </w:trPr>
        <w:tc>
          <w:tcPr>
            <w:tcW w:w="1337" w:type="dxa"/>
            <w:vAlign w:val="center"/>
          </w:tcPr>
          <w:p w:rsidR="00AB509D" w:rsidRPr="00DE064C" w:rsidRDefault="00AB509D" w:rsidP="00117459">
            <w:pPr>
              <w:widowControl/>
              <w:jc w:val="center"/>
              <w:textAlignment w:val="center"/>
              <w:rPr>
                <w:rFonts w:asciiTheme="minorEastAsia" w:hAnsiTheme="minorEastAsia"/>
                <w:sz w:val="24"/>
                <w:szCs w:val="24"/>
              </w:rPr>
            </w:pPr>
            <w:r w:rsidRPr="00DE064C">
              <w:rPr>
                <w:rFonts w:asciiTheme="minorEastAsia" w:hAnsiTheme="minorEastAsia" w:hint="eastAsia"/>
                <w:sz w:val="24"/>
                <w:szCs w:val="24"/>
              </w:rPr>
              <w:t>1</w:t>
            </w:r>
          </w:p>
        </w:tc>
        <w:tc>
          <w:tcPr>
            <w:tcW w:w="1958" w:type="dxa"/>
            <w:vAlign w:val="center"/>
          </w:tcPr>
          <w:p w:rsidR="00AB509D" w:rsidRPr="00DE064C" w:rsidRDefault="00AB509D" w:rsidP="00117459">
            <w:pPr>
              <w:widowControl/>
              <w:jc w:val="center"/>
              <w:textAlignment w:val="center"/>
              <w:rPr>
                <w:rFonts w:asciiTheme="minorEastAsia" w:hAnsiTheme="minorEastAsia"/>
                <w:sz w:val="24"/>
                <w:szCs w:val="24"/>
              </w:rPr>
            </w:pPr>
            <w:r w:rsidRPr="00DE064C">
              <w:rPr>
                <w:rFonts w:asciiTheme="minorEastAsia" w:hAnsiTheme="minorEastAsia" w:hint="eastAsia"/>
                <w:sz w:val="24"/>
                <w:szCs w:val="24"/>
              </w:rPr>
              <w:t>移动式图形工作站</w:t>
            </w:r>
          </w:p>
        </w:tc>
        <w:tc>
          <w:tcPr>
            <w:tcW w:w="1383" w:type="dxa"/>
            <w:vAlign w:val="center"/>
          </w:tcPr>
          <w:p w:rsidR="00AB509D" w:rsidRPr="00DE064C" w:rsidRDefault="00AB509D" w:rsidP="00117459">
            <w:pPr>
              <w:widowControl/>
              <w:jc w:val="center"/>
              <w:textAlignment w:val="center"/>
              <w:rPr>
                <w:rFonts w:asciiTheme="minorEastAsia" w:hAnsiTheme="minorEastAsia"/>
                <w:sz w:val="24"/>
                <w:szCs w:val="24"/>
              </w:rPr>
            </w:pPr>
            <w:r w:rsidRPr="00DE064C">
              <w:rPr>
                <w:rFonts w:asciiTheme="minorEastAsia" w:hAnsiTheme="minorEastAsia" w:hint="eastAsia"/>
                <w:sz w:val="24"/>
                <w:szCs w:val="24"/>
              </w:rPr>
              <w:t>2台</w:t>
            </w:r>
          </w:p>
        </w:tc>
        <w:tc>
          <w:tcPr>
            <w:tcW w:w="5670" w:type="dxa"/>
            <w:vAlign w:val="center"/>
          </w:tcPr>
          <w:p w:rsidR="00AB509D" w:rsidRPr="002C3690" w:rsidRDefault="00AB509D" w:rsidP="00117459">
            <w:pPr>
              <w:widowControl/>
              <w:spacing w:line="240" w:lineRule="atLeast"/>
              <w:textAlignment w:val="center"/>
              <w:rPr>
                <w:rFonts w:asciiTheme="minorEastAsia" w:hAnsiTheme="minorEastAsia"/>
                <w:sz w:val="24"/>
                <w:szCs w:val="24"/>
              </w:rPr>
            </w:pPr>
            <w:r>
              <w:rPr>
                <w:rFonts w:hint="eastAsia"/>
              </w:rPr>
              <w:t>▲</w:t>
            </w:r>
            <w:r w:rsidRPr="002C3690">
              <w:rPr>
                <w:rFonts w:asciiTheme="minorEastAsia" w:hAnsiTheme="minorEastAsia" w:hint="eastAsia"/>
                <w:sz w:val="24"/>
                <w:szCs w:val="24"/>
              </w:rPr>
              <w:t>1.中央处理器：X86架构、基础频率不低于2.6GHz，加速频率不低于5.5GHz，核心数不低于24个，</w:t>
            </w:r>
            <w:proofErr w:type="gramStart"/>
            <w:r w:rsidRPr="002C3690">
              <w:rPr>
                <w:rFonts w:asciiTheme="minorEastAsia" w:hAnsiTheme="minorEastAsia" w:hint="eastAsia"/>
                <w:sz w:val="24"/>
                <w:szCs w:val="24"/>
              </w:rPr>
              <w:t>线程数</w:t>
            </w:r>
            <w:proofErr w:type="gramEnd"/>
            <w:r w:rsidRPr="002C3690">
              <w:rPr>
                <w:rFonts w:asciiTheme="minorEastAsia" w:hAnsiTheme="minorEastAsia" w:hint="eastAsia"/>
                <w:sz w:val="24"/>
                <w:szCs w:val="24"/>
              </w:rPr>
              <w:t>不低于32个；L3缓存不小于36 MB,功耗≤55W;</w:t>
            </w:r>
          </w:p>
          <w:p w:rsidR="00AB509D" w:rsidRPr="002C3690" w:rsidRDefault="00AB509D" w:rsidP="00117459">
            <w:pPr>
              <w:widowControl/>
              <w:spacing w:line="240" w:lineRule="atLeast"/>
              <w:textAlignment w:val="center"/>
              <w:rPr>
                <w:rFonts w:asciiTheme="minorEastAsia" w:hAnsiTheme="minorEastAsia"/>
                <w:sz w:val="24"/>
                <w:szCs w:val="24"/>
              </w:rPr>
            </w:pPr>
            <w:r>
              <w:rPr>
                <w:rFonts w:hint="eastAsia"/>
              </w:rPr>
              <w:t>▲</w:t>
            </w:r>
            <w:r w:rsidRPr="002C3690">
              <w:rPr>
                <w:rFonts w:asciiTheme="minorEastAsia" w:hAnsiTheme="minorEastAsia" w:hint="eastAsia"/>
                <w:sz w:val="24"/>
                <w:szCs w:val="24"/>
              </w:rPr>
              <w:t>2.内存：≥128GB 3600MT/s CAMM, 非-ECC（2个内存扩展插槽）;</w:t>
            </w:r>
          </w:p>
          <w:p w:rsidR="00AB509D" w:rsidRPr="002C3690" w:rsidRDefault="00AB509D" w:rsidP="00117459">
            <w:pPr>
              <w:widowControl/>
              <w:spacing w:line="240" w:lineRule="atLeast"/>
              <w:textAlignment w:val="center"/>
              <w:rPr>
                <w:rFonts w:asciiTheme="minorEastAsia" w:hAnsiTheme="minorEastAsia"/>
                <w:sz w:val="24"/>
                <w:szCs w:val="24"/>
              </w:rPr>
            </w:pPr>
            <w:r>
              <w:rPr>
                <w:rFonts w:hint="eastAsia"/>
              </w:rPr>
              <w:t>▲</w:t>
            </w:r>
            <w:r w:rsidRPr="002C3690">
              <w:rPr>
                <w:rFonts w:asciiTheme="minorEastAsia" w:hAnsiTheme="minorEastAsia" w:hint="eastAsia"/>
                <w:sz w:val="24"/>
                <w:szCs w:val="24"/>
              </w:rPr>
              <w:t>3.显卡：满足 Ada架构 显存≥12GB GGDR6;</w:t>
            </w:r>
          </w:p>
          <w:p w:rsidR="00AB509D" w:rsidRPr="002C3690" w:rsidRDefault="00AB509D" w:rsidP="00117459">
            <w:pPr>
              <w:widowControl/>
              <w:spacing w:line="240" w:lineRule="atLeast"/>
              <w:textAlignment w:val="center"/>
              <w:rPr>
                <w:rFonts w:asciiTheme="minorEastAsia" w:hAnsiTheme="minorEastAsia"/>
                <w:sz w:val="24"/>
                <w:szCs w:val="24"/>
              </w:rPr>
            </w:pPr>
            <w:r>
              <w:rPr>
                <w:rFonts w:hint="eastAsia"/>
              </w:rPr>
              <w:t>▲</w:t>
            </w:r>
            <w:r w:rsidRPr="002C3690">
              <w:rPr>
                <w:rFonts w:asciiTheme="minorEastAsia" w:hAnsiTheme="minorEastAsia" w:hint="eastAsia"/>
                <w:sz w:val="24"/>
                <w:szCs w:val="24"/>
              </w:rPr>
              <w:t>4.存储：≥4TB M.2 PCIe NVMe Gen 4 2280 固态硬盘(支持三块硬盘（ 3*M.2 SSD硬盘）支持Raid 0/1/5 );</w:t>
            </w:r>
          </w:p>
          <w:p w:rsidR="00AB509D" w:rsidRPr="002C3690" w:rsidRDefault="00AB509D" w:rsidP="00117459">
            <w:pPr>
              <w:widowControl/>
              <w:spacing w:line="240" w:lineRule="atLeast"/>
              <w:textAlignment w:val="center"/>
              <w:rPr>
                <w:rFonts w:asciiTheme="minorEastAsia" w:hAnsiTheme="minorEastAsia"/>
                <w:sz w:val="24"/>
                <w:szCs w:val="24"/>
              </w:rPr>
            </w:pPr>
            <w:r>
              <w:rPr>
                <w:rFonts w:hint="eastAsia"/>
              </w:rPr>
              <w:t>▲</w:t>
            </w:r>
            <w:r w:rsidRPr="002C3690">
              <w:rPr>
                <w:rFonts w:asciiTheme="minorEastAsia" w:hAnsiTheme="minorEastAsia" w:hint="eastAsia"/>
                <w:sz w:val="24"/>
                <w:szCs w:val="24"/>
              </w:rPr>
              <w:t>5.显示器：≥16英寸 UHD+ 3840x2400 OLED, WVA, 60Hz, 防眩光,触控,100% DCI-P3, 400 nits;</w:t>
            </w:r>
          </w:p>
          <w:p w:rsidR="00AB509D" w:rsidRPr="002C3690" w:rsidRDefault="00AB509D" w:rsidP="00117459">
            <w:pPr>
              <w:widowControl/>
              <w:spacing w:line="240" w:lineRule="atLeast"/>
              <w:textAlignment w:val="center"/>
              <w:rPr>
                <w:rFonts w:asciiTheme="minorEastAsia" w:hAnsiTheme="minorEastAsia"/>
                <w:sz w:val="24"/>
                <w:szCs w:val="24"/>
              </w:rPr>
            </w:pPr>
            <w:r w:rsidRPr="002C3690">
              <w:rPr>
                <w:rFonts w:asciiTheme="minorEastAsia" w:hAnsiTheme="minorEastAsia" w:hint="eastAsia"/>
                <w:sz w:val="24"/>
                <w:szCs w:val="24"/>
              </w:rPr>
              <w:t>6.红外摄像头, 含麦克风，键盘-英文 US 背光键盘 含 数字</w:t>
            </w:r>
            <w:proofErr w:type="gramStart"/>
            <w:r w:rsidRPr="002C3690">
              <w:rPr>
                <w:rFonts w:asciiTheme="minorEastAsia" w:hAnsiTheme="minorEastAsia" w:hint="eastAsia"/>
                <w:sz w:val="24"/>
                <w:szCs w:val="24"/>
              </w:rPr>
              <w:t>键</w:t>
            </w:r>
            <w:proofErr w:type="gramEnd"/>
            <w:r w:rsidRPr="002C3690">
              <w:rPr>
                <w:rFonts w:asciiTheme="minorEastAsia" w:hAnsiTheme="minorEastAsia" w:hint="eastAsia"/>
                <w:sz w:val="24"/>
                <w:szCs w:val="24"/>
              </w:rPr>
              <w:t>键区, 99-键掌托 - 接触式智能卡读卡器 和 Full Scan FIPS 指纹识别器, 无 NFC 读卡器;</w:t>
            </w:r>
          </w:p>
          <w:p w:rsidR="00AB509D" w:rsidRPr="002C3690" w:rsidRDefault="00AB509D" w:rsidP="00117459">
            <w:pPr>
              <w:widowControl/>
              <w:spacing w:line="240" w:lineRule="atLeast"/>
              <w:textAlignment w:val="center"/>
              <w:rPr>
                <w:rFonts w:asciiTheme="minorEastAsia" w:hAnsiTheme="minorEastAsia"/>
                <w:sz w:val="24"/>
                <w:szCs w:val="24"/>
              </w:rPr>
            </w:pPr>
            <w:r w:rsidRPr="002C3690">
              <w:rPr>
                <w:rFonts w:asciiTheme="minorEastAsia" w:hAnsiTheme="minorEastAsia" w:hint="eastAsia"/>
                <w:sz w:val="24"/>
                <w:szCs w:val="24"/>
              </w:rPr>
              <w:t>7.接口：3个Type-C接口,其中2个支持雷电4;2个USB 3.2 Gen1 Type-A接口；1个RJ45端口;1个HDMI接口;1个SD读卡器;1个通用麦克风/耳机端口;</w:t>
            </w:r>
          </w:p>
          <w:p w:rsidR="00AB509D" w:rsidRPr="002C3690" w:rsidRDefault="00AB509D" w:rsidP="00117459">
            <w:pPr>
              <w:widowControl/>
              <w:spacing w:line="240" w:lineRule="atLeast"/>
              <w:textAlignment w:val="center"/>
              <w:rPr>
                <w:rFonts w:asciiTheme="minorEastAsia" w:hAnsiTheme="minorEastAsia"/>
                <w:sz w:val="24"/>
                <w:szCs w:val="24"/>
              </w:rPr>
            </w:pPr>
            <w:r w:rsidRPr="002C3690">
              <w:rPr>
                <w:rFonts w:asciiTheme="minorEastAsia" w:hAnsiTheme="minorEastAsia" w:hint="eastAsia"/>
                <w:sz w:val="24"/>
                <w:szCs w:val="24"/>
              </w:rPr>
              <w:t>8.电池：原装锂电池，容量高达93WHr, 支持 ExpressCharge™（快速充电）技术，认证：能源之星认证（提供证书），EPEAT Gold认证，免费提供系统恢复工具，免费提供AI智能调优软件；</w:t>
            </w:r>
          </w:p>
          <w:p w:rsidR="00AB509D" w:rsidRPr="002C3690" w:rsidRDefault="00AB509D" w:rsidP="00117459">
            <w:pPr>
              <w:widowControl/>
              <w:spacing w:line="240" w:lineRule="atLeast"/>
              <w:textAlignment w:val="center"/>
              <w:rPr>
                <w:rFonts w:asciiTheme="minorEastAsia" w:hAnsiTheme="minorEastAsia"/>
                <w:sz w:val="24"/>
                <w:szCs w:val="24"/>
              </w:rPr>
            </w:pPr>
            <w:r w:rsidRPr="002C3690">
              <w:rPr>
                <w:rFonts w:asciiTheme="minorEastAsia" w:hAnsiTheme="minorEastAsia" w:hint="eastAsia"/>
                <w:sz w:val="24"/>
                <w:szCs w:val="24"/>
              </w:rPr>
              <w:t>9.操作系统： 出厂预装正版 Windows 11 专业版, 简体中文；</w:t>
            </w:r>
          </w:p>
          <w:p w:rsidR="00AB509D" w:rsidRPr="002C3690" w:rsidRDefault="00AB509D" w:rsidP="00117459">
            <w:pPr>
              <w:widowControl/>
              <w:spacing w:line="240" w:lineRule="atLeast"/>
              <w:textAlignment w:val="center"/>
              <w:rPr>
                <w:rFonts w:asciiTheme="minorEastAsia" w:hAnsiTheme="minorEastAsia"/>
                <w:sz w:val="24"/>
                <w:szCs w:val="24"/>
              </w:rPr>
            </w:pPr>
            <w:r w:rsidRPr="002C3690">
              <w:rPr>
                <w:rFonts w:asciiTheme="minorEastAsia" w:hAnsiTheme="minorEastAsia" w:hint="eastAsia"/>
                <w:sz w:val="24"/>
                <w:szCs w:val="24"/>
              </w:rPr>
              <w:t>10.鼠标及背包；</w:t>
            </w:r>
          </w:p>
          <w:p w:rsidR="00AB509D" w:rsidRPr="002C3690" w:rsidRDefault="00AB509D" w:rsidP="00117459">
            <w:pPr>
              <w:widowControl/>
              <w:spacing w:line="240" w:lineRule="atLeast"/>
              <w:textAlignment w:val="center"/>
              <w:rPr>
                <w:rFonts w:asciiTheme="minorEastAsia" w:hAnsiTheme="minorEastAsia"/>
                <w:sz w:val="24"/>
                <w:szCs w:val="24"/>
              </w:rPr>
            </w:pPr>
            <w:r>
              <w:rPr>
                <w:rFonts w:hint="eastAsia"/>
              </w:rPr>
              <w:t>▲</w:t>
            </w:r>
            <w:r w:rsidRPr="002C3690">
              <w:rPr>
                <w:rFonts w:asciiTheme="minorEastAsia" w:hAnsiTheme="minorEastAsia" w:hint="eastAsia"/>
                <w:sz w:val="24"/>
                <w:szCs w:val="24"/>
              </w:rPr>
              <w:t>11.售后服务：三年质保上门服务（故障盘</w:t>
            </w:r>
            <w:proofErr w:type="gramStart"/>
            <w:r w:rsidRPr="002C3690">
              <w:rPr>
                <w:rFonts w:asciiTheme="minorEastAsia" w:hAnsiTheme="minorEastAsia" w:hint="eastAsia"/>
                <w:sz w:val="24"/>
                <w:szCs w:val="24"/>
              </w:rPr>
              <w:t>不</w:t>
            </w:r>
            <w:proofErr w:type="gramEnd"/>
            <w:r w:rsidRPr="002C3690">
              <w:rPr>
                <w:rFonts w:asciiTheme="minorEastAsia" w:hAnsiTheme="minorEastAsia" w:hint="eastAsia"/>
                <w:sz w:val="24"/>
                <w:szCs w:val="24"/>
              </w:rPr>
              <w:t>返还服务）！投标供应商需提供生产厂商针对该项目的售后服务承诺函！</w:t>
            </w:r>
          </w:p>
        </w:tc>
      </w:tr>
      <w:tr w:rsidR="00AB509D" w:rsidTr="00117459">
        <w:trPr>
          <w:jc w:val="center"/>
        </w:trPr>
        <w:tc>
          <w:tcPr>
            <w:tcW w:w="1337" w:type="dxa"/>
            <w:vAlign w:val="center"/>
          </w:tcPr>
          <w:p w:rsidR="00AB509D" w:rsidRPr="00DE064C" w:rsidRDefault="00AB509D" w:rsidP="00117459">
            <w:pPr>
              <w:widowControl/>
              <w:jc w:val="center"/>
              <w:textAlignment w:val="center"/>
              <w:rPr>
                <w:rFonts w:asciiTheme="minorEastAsia" w:hAnsiTheme="minorEastAsia"/>
                <w:sz w:val="24"/>
                <w:szCs w:val="24"/>
              </w:rPr>
            </w:pPr>
            <w:r w:rsidRPr="00DE064C">
              <w:rPr>
                <w:rFonts w:asciiTheme="minorEastAsia" w:hAnsiTheme="minorEastAsia" w:hint="eastAsia"/>
                <w:sz w:val="24"/>
                <w:szCs w:val="24"/>
              </w:rPr>
              <w:t>2</w:t>
            </w:r>
          </w:p>
        </w:tc>
        <w:tc>
          <w:tcPr>
            <w:tcW w:w="1958" w:type="dxa"/>
            <w:vAlign w:val="center"/>
          </w:tcPr>
          <w:p w:rsidR="00AB509D" w:rsidRPr="00DE064C" w:rsidRDefault="00AB509D" w:rsidP="00117459">
            <w:pPr>
              <w:widowControl/>
              <w:jc w:val="center"/>
              <w:textAlignment w:val="center"/>
              <w:rPr>
                <w:rFonts w:asciiTheme="minorEastAsia" w:hAnsiTheme="minorEastAsia"/>
                <w:sz w:val="24"/>
                <w:szCs w:val="24"/>
              </w:rPr>
            </w:pPr>
            <w:r w:rsidRPr="00DE064C">
              <w:rPr>
                <w:rFonts w:asciiTheme="minorEastAsia" w:hAnsiTheme="minorEastAsia" w:hint="eastAsia"/>
                <w:sz w:val="24"/>
                <w:szCs w:val="24"/>
              </w:rPr>
              <w:t>塔式图形工作站</w:t>
            </w:r>
          </w:p>
        </w:tc>
        <w:tc>
          <w:tcPr>
            <w:tcW w:w="1383" w:type="dxa"/>
            <w:vAlign w:val="center"/>
          </w:tcPr>
          <w:p w:rsidR="00AB509D" w:rsidRPr="00DE064C" w:rsidRDefault="00AB509D" w:rsidP="00117459">
            <w:pPr>
              <w:widowControl/>
              <w:jc w:val="center"/>
              <w:textAlignment w:val="center"/>
              <w:rPr>
                <w:rFonts w:asciiTheme="minorEastAsia" w:hAnsiTheme="minorEastAsia"/>
                <w:sz w:val="24"/>
                <w:szCs w:val="24"/>
              </w:rPr>
            </w:pPr>
            <w:r w:rsidRPr="00DE064C">
              <w:rPr>
                <w:rFonts w:asciiTheme="minorEastAsia" w:hAnsiTheme="minorEastAsia" w:hint="eastAsia"/>
                <w:sz w:val="24"/>
                <w:szCs w:val="24"/>
              </w:rPr>
              <w:t>22台</w:t>
            </w:r>
          </w:p>
        </w:tc>
        <w:tc>
          <w:tcPr>
            <w:tcW w:w="5670" w:type="dxa"/>
            <w:vAlign w:val="center"/>
          </w:tcPr>
          <w:p w:rsidR="00AB509D" w:rsidRPr="00921F11" w:rsidRDefault="00AB509D" w:rsidP="00117459">
            <w:pPr>
              <w:spacing w:line="240" w:lineRule="atLeast"/>
              <w:rPr>
                <w:rFonts w:asciiTheme="minorEastAsia" w:hAnsiTheme="minorEastAsia"/>
                <w:sz w:val="24"/>
                <w:szCs w:val="24"/>
              </w:rPr>
            </w:pPr>
            <w:r>
              <w:rPr>
                <w:rFonts w:hint="eastAsia"/>
              </w:rPr>
              <w:t>▲</w:t>
            </w:r>
            <w:r>
              <w:rPr>
                <w:rFonts w:asciiTheme="minorEastAsia" w:hAnsiTheme="minorEastAsia" w:hint="eastAsia"/>
                <w:sz w:val="24"/>
                <w:szCs w:val="24"/>
              </w:rPr>
              <w:t>1.</w:t>
            </w:r>
            <w:r w:rsidRPr="00921F11">
              <w:rPr>
                <w:rFonts w:asciiTheme="minorEastAsia" w:hAnsiTheme="minorEastAsia" w:hint="eastAsia"/>
                <w:sz w:val="24"/>
                <w:szCs w:val="24"/>
              </w:rPr>
              <w:t>中央处理器：X86架构、基础频率不低于3.2GHz，加速频率不低于6.0GHz，核心数不低于24个，</w:t>
            </w:r>
            <w:proofErr w:type="gramStart"/>
            <w:r w:rsidRPr="00921F11">
              <w:rPr>
                <w:rFonts w:asciiTheme="minorEastAsia" w:hAnsiTheme="minorEastAsia" w:hint="eastAsia"/>
                <w:sz w:val="24"/>
                <w:szCs w:val="24"/>
              </w:rPr>
              <w:t>线程数</w:t>
            </w:r>
            <w:proofErr w:type="gramEnd"/>
            <w:r w:rsidRPr="00921F11">
              <w:rPr>
                <w:rFonts w:asciiTheme="minorEastAsia" w:hAnsiTheme="minorEastAsia" w:hint="eastAsia"/>
                <w:sz w:val="24"/>
                <w:szCs w:val="24"/>
              </w:rPr>
              <w:t>不低于48个；L3缓存不小于</w:t>
            </w:r>
            <w:r>
              <w:rPr>
                <w:rFonts w:asciiTheme="minorEastAsia" w:hAnsiTheme="minorEastAsia" w:hint="eastAsia"/>
                <w:sz w:val="24"/>
                <w:szCs w:val="24"/>
              </w:rPr>
              <w:t>36 MB,</w:t>
            </w:r>
            <w:r w:rsidRPr="00921F11">
              <w:rPr>
                <w:rFonts w:asciiTheme="minorEastAsia" w:hAnsiTheme="minorEastAsia" w:hint="eastAsia"/>
                <w:sz w:val="24"/>
                <w:szCs w:val="24"/>
              </w:rPr>
              <w:t>功耗≤125 W，主板芯片组不低于W680</w:t>
            </w:r>
            <w:r>
              <w:rPr>
                <w:rFonts w:asciiTheme="minorEastAsia" w:hAnsiTheme="minorEastAsia" w:hint="eastAsia"/>
                <w:sz w:val="24"/>
                <w:szCs w:val="24"/>
              </w:rPr>
              <w:t>；</w:t>
            </w:r>
          </w:p>
          <w:p w:rsidR="00AB509D" w:rsidRDefault="00AB509D" w:rsidP="00117459">
            <w:pPr>
              <w:spacing w:line="240" w:lineRule="atLeast"/>
              <w:rPr>
                <w:rFonts w:asciiTheme="minorEastAsia" w:hAnsiTheme="minorEastAsia"/>
                <w:sz w:val="24"/>
                <w:szCs w:val="24"/>
              </w:rPr>
            </w:pPr>
            <w:r>
              <w:rPr>
                <w:rFonts w:hint="eastAsia"/>
              </w:rPr>
              <w:t>▲</w:t>
            </w:r>
            <w:r>
              <w:rPr>
                <w:rFonts w:asciiTheme="minorEastAsia" w:hAnsiTheme="minorEastAsia" w:hint="eastAsia"/>
                <w:sz w:val="24"/>
                <w:szCs w:val="24"/>
              </w:rPr>
              <w:t>2.</w:t>
            </w:r>
            <w:r w:rsidRPr="00921F11">
              <w:rPr>
                <w:rFonts w:asciiTheme="minorEastAsia" w:hAnsiTheme="minorEastAsia" w:hint="eastAsia"/>
                <w:sz w:val="24"/>
                <w:szCs w:val="24"/>
              </w:rPr>
              <w:t>内存：≥</w:t>
            </w:r>
            <w:r>
              <w:rPr>
                <w:rFonts w:asciiTheme="minorEastAsia" w:hAnsiTheme="minorEastAsia" w:hint="eastAsia"/>
                <w:sz w:val="24"/>
                <w:szCs w:val="24"/>
              </w:rPr>
              <w:t>128</w:t>
            </w:r>
            <w:r w:rsidRPr="00921F11">
              <w:rPr>
                <w:rFonts w:asciiTheme="minorEastAsia" w:hAnsiTheme="minorEastAsia" w:hint="eastAsia"/>
                <w:sz w:val="24"/>
                <w:szCs w:val="24"/>
              </w:rPr>
              <w:t>GB DDR5, 3600 MT/s, 非-ECC（内存插槽≥4个，支持DDR5高主频内存）</w:t>
            </w:r>
            <w:r>
              <w:rPr>
                <w:rFonts w:asciiTheme="minorEastAsia" w:hAnsiTheme="minorEastAsia" w:hint="eastAsia"/>
                <w:sz w:val="24"/>
                <w:szCs w:val="24"/>
              </w:rPr>
              <w:t>；</w:t>
            </w:r>
          </w:p>
          <w:p w:rsidR="00AB509D" w:rsidRDefault="00AB509D" w:rsidP="00117459">
            <w:pPr>
              <w:spacing w:line="240" w:lineRule="atLeast"/>
              <w:rPr>
                <w:rFonts w:asciiTheme="minorEastAsia" w:hAnsiTheme="minorEastAsia"/>
                <w:sz w:val="24"/>
                <w:szCs w:val="24"/>
              </w:rPr>
            </w:pPr>
            <w:r>
              <w:rPr>
                <w:rFonts w:hint="eastAsia"/>
              </w:rPr>
              <w:t>▲</w:t>
            </w:r>
            <w:r>
              <w:rPr>
                <w:rFonts w:asciiTheme="minorEastAsia" w:hAnsiTheme="minorEastAsia" w:hint="eastAsia"/>
                <w:sz w:val="24"/>
                <w:szCs w:val="24"/>
              </w:rPr>
              <w:t>3.</w:t>
            </w:r>
            <w:r w:rsidRPr="00921F11">
              <w:rPr>
                <w:rFonts w:asciiTheme="minorEastAsia" w:hAnsiTheme="minorEastAsia" w:hint="eastAsia"/>
                <w:sz w:val="24"/>
                <w:szCs w:val="24"/>
              </w:rPr>
              <w:t>硬盘：≥8TB（2*4TB）M.2 2280, Gen 4 PCIe NVMe, 固态硬盘(≥支持3个3.5英寸SATA扩展为，含2.5转3.5硬盘托架)</w:t>
            </w:r>
            <w:r>
              <w:rPr>
                <w:rFonts w:asciiTheme="minorEastAsia" w:hAnsiTheme="minorEastAsia" w:hint="eastAsia"/>
                <w:sz w:val="24"/>
                <w:szCs w:val="24"/>
              </w:rPr>
              <w:t>；</w:t>
            </w:r>
          </w:p>
          <w:p w:rsidR="00AB509D" w:rsidRDefault="00AB509D" w:rsidP="00117459">
            <w:pPr>
              <w:spacing w:line="240" w:lineRule="atLeast"/>
              <w:rPr>
                <w:rFonts w:asciiTheme="minorEastAsia" w:hAnsiTheme="minorEastAsia"/>
                <w:sz w:val="24"/>
                <w:szCs w:val="24"/>
              </w:rPr>
            </w:pPr>
            <w:r>
              <w:rPr>
                <w:rFonts w:hint="eastAsia"/>
              </w:rPr>
              <w:t>▲</w:t>
            </w:r>
            <w:r>
              <w:rPr>
                <w:rFonts w:asciiTheme="minorEastAsia" w:hAnsiTheme="minorEastAsia" w:hint="eastAsia"/>
                <w:sz w:val="24"/>
                <w:szCs w:val="24"/>
              </w:rPr>
              <w:t>4.</w:t>
            </w:r>
            <w:r w:rsidRPr="00921F11">
              <w:rPr>
                <w:rFonts w:asciiTheme="minorEastAsia" w:hAnsiTheme="minorEastAsia" w:hint="eastAsia"/>
                <w:sz w:val="24"/>
                <w:szCs w:val="24"/>
              </w:rPr>
              <w:t>机箱</w:t>
            </w:r>
            <w:r>
              <w:rPr>
                <w:rFonts w:asciiTheme="minorEastAsia" w:hAnsiTheme="minorEastAsia" w:hint="eastAsia"/>
                <w:sz w:val="24"/>
                <w:szCs w:val="24"/>
              </w:rPr>
              <w:t>：</w:t>
            </w:r>
            <w:r w:rsidRPr="00921F11">
              <w:rPr>
                <w:rFonts w:asciiTheme="minorEastAsia" w:hAnsiTheme="minorEastAsia" w:hint="eastAsia"/>
                <w:sz w:val="24"/>
                <w:szCs w:val="24"/>
              </w:rPr>
              <w:t>塔式，配置风冷热模组，配置冷热风导流罩，</w:t>
            </w:r>
            <w:proofErr w:type="gramStart"/>
            <w:r w:rsidRPr="00921F11">
              <w:rPr>
                <w:rFonts w:asciiTheme="minorEastAsia" w:hAnsiTheme="minorEastAsia" w:hint="eastAsia"/>
                <w:sz w:val="24"/>
                <w:szCs w:val="24"/>
              </w:rPr>
              <w:t>免工具</w:t>
            </w:r>
            <w:proofErr w:type="gramEnd"/>
            <w:r w:rsidRPr="00921F11">
              <w:rPr>
                <w:rFonts w:asciiTheme="minorEastAsia" w:hAnsiTheme="minorEastAsia" w:hint="eastAsia"/>
                <w:sz w:val="24"/>
                <w:szCs w:val="24"/>
              </w:rPr>
              <w:t>开箱和部件维护，机箱体积≥2</w:t>
            </w:r>
            <w:r>
              <w:rPr>
                <w:rFonts w:asciiTheme="minorEastAsia" w:hAnsiTheme="minorEastAsia" w:hint="eastAsia"/>
                <w:sz w:val="24"/>
                <w:szCs w:val="24"/>
              </w:rPr>
              <w:t>4</w:t>
            </w:r>
            <w:r w:rsidRPr="00921F11">
              <w:rPr>
                <w:rFonts w:asciiTheme="minorEastAsia" w:hAnsiTheme="minorEastAsia" w:hint="eastAsia"/>
                <w:sz w:val="24"/>
                <w:szCs w:val="24"/>
              </w:rPr>
              <w:t>L</w:t>
            </w:r>
            <w:r>
              <w:rPr>
                <w:rFonts w:asciiTheme="minorEastAsia" w:hAnsiTheme="minorEastAsia" w:hint="eastAsia"/>
                <w:sz w:val="24"/>
                <w:szCs w:val="24"/>
              </w:rPr>
              <w:t>；</w:t>
            </w:r>
          </w:p>
          <w:p w:rsidR="00AB509D" w:rsidRDefault="00AB509D" w:rsidP="00117459">
            <w:pPr>
              <w:spacing w:line="240" w:lineRule="atLeast"/>
              <w:rPr>
                <w:rFonts w:asciiTheme="minorEastAsia" w:hAnsiTheme="minorEastAsia"/>
                <w:sz w:val="24"/>
                <w:szCs w:val="24"/>
              </w:rPr>
            </w:pPr>
            <w:r>
              <w:rPr>
                <w:rFonts w:hint="eastAsia"/>
              </w:rPr>
              <w:t>▲</w:t>
            </w:r>
            <w:r>
              <w:rPr>
                <w:rFonts w:asciiTheme="minorEastAsia" w:hAnsiTheme="minorEastAsia" w:hint="eastAsia"/>
                <w:sz w:val="24"/>
                <w:szCs w:val="24"/>
              </w:rPr>
              <w:t>5.</w:t>
            </w:r>
            <w:r w:rsidRPr="00921F11">
              <w:rPr>
                <w:rFonts w:asciiTheme="minorEastAsia" w:hAnsiTheme="minorEastAsia" w:hint="eastAsia"/>
                <w:sz w:val="24"/>
                <w:szCs w:val="24"/>
              </w:rPr>
              <w:t>电源：≥1000W (80 Plus Platinum) PSU;提供</w:t>
            </w:r>
            <w:r w:rsidRPr="00921F11">
              <w:rPr>
                <w:rFonts w:asciiTheme="minorEastAsia" w:hAnsiTheme="minorEastAsia" w:hint="eastAsia"/>
                <w:sz w:val="24"/>
                <w:szCs w:val="24"/>
              </w:rPr>
              <w:lastRenderedPageBreak/>
              <w:t>故障诊断灯；</w:t>
            </w:r>
          </w:p>
          <w:p w:rsidR="00AB509D" w:rsidRDefault="00AB509D" w:rsidP="00117459">
            <w:pPr>
              <w:spacing w:line="240" w:lineRule="atLeast"/>
              <w:rPr>
                <w:rFonts w:asciiTheme="minorEastAsia" w:hAnsiTheme="minorEastAsia"/>
                <w:sz w:val="24"/>
                <w:szCs w:val="24"/>
              </w:rPr>
            </w:pPr>
            <w:r>
              <w:rPr>
                <w:rFonts w:hint="eastAsia"/>
              </w:rPr>
              <w:t>▲</w:t>
            </w:r>
            <w:r>
              <w:rPr>
                <w:rFonts w:asciiTheme="minorEastAsia" w:hAnsiTheme="minorEastAsia" w:hint="eastAsia"/>
                <w:sz w:val="24"/>
                <w:szCs w:val="24"/>
              </w:rPr>
              <w:t>6.</w:t>
            </w:r>
            <w:r w:rsidRPr="00921F11">
              <w:rPr>
                <w:rFonts w:asciiTheme="minorEastAsia" w:hAnsiTheme="minorEastAsia" w:hint="eastAsia"/>
                <w:sz w:val="24"/>
                <w:szCs w:val="24"/>
              </w:rPr>
              <w:t>显卡：</w:t>
            </w:r>
            <w:r w:rsidRPr="00DA0E01">
              <w:rPr>
                <w:rFonts w:asciiTheme="minorEastAsia" w:hAnsiTheme="minorEastAsia"/>
                <w:sz w:val="24"/>
                <w:szCs w:val="24"/>
              </w:rPr>
              <w:t>NVIDIA Ampere</w:t>
            </w:r>
            <w:r>
              <w:rPr>
                <w:rFonts w:asciiTheme="minorEastAsia" w:hAnsiTheme="minorEastAsia" w:hint="eastAsia"/>
                <w:sz w:val="24"/>
                <w:szCs w:val="24"/>
              </w:rPr>
              <w:t>架构（性能不低于</w:t>
            </w:r>
            <w:r w:rsidRPr="00DA0E01">
              <w:rPr>
                <w:rFonts w:asciiTheme="minorEastAsia" w:hAnsiTheme="minorEastAsia"/>
                <w:sz w:val="24"/>
                <w:szCs w:val="24"/>
              </w:rPr>
              <w:t>NVIDIA RTX A4</w:t>
            </w:r>
            <w:r>
              <w:rPr>
                <w:rFonts w:asciiTheme="minorEastAsia" w:hAnsiTheme="minorEastAsia" w:hint="eastAsia"/>
                <w:sz w:val="24"/>
                <w:szCs w:val="24"/>
              </w:rPr>
              <w:t>5</w:t>
            </w:r>
            <w:r w:rsidRPr="00DA0E01">
              <w:rPr>
                <w:rFonts w:asciiTheme="minorEastAsia" w:hAnsiTheme="minorEastAsia"/>
                <w:sz w:val="24"/>
                <w:szCs w:val="24"/>
              </w:rPr>
              <w:t>00</w:t>
            </w:r>
            <w:r>
              <w:rPr>
                <w:rFonts w:asciiTheme="minorEastAsia" w:hAnsiTheme="minorEastAsia" w:hint="eastAsia"/>
                <w:sz w:val="24"/>
                <w:szCs w:val="24"/>
              </w:rPr>
              <w:t>）</w:t>
            </w:r>
            <w:r w:rsidRPr="00250D71">
              <w:rPr>
                <w:rFonts w:asciiTheme="minorEastAsia" w:hAnsiTheme="minorEastAsia" w:hint="eastAsia"/>
                <w:sz w:val="24"/>
                <w:szCs w:val="24"/>
              </w:rPr>
              <w:t>，</w:t>
            </w:r>
            <w:r w:rsidRPr="00DA0E01">
              <w:rPr>
                <w:rFonts w:asciiTheme="minorEastAsia" w:hAnsiTheme="minorEastAsia" w:hint="eastAsia"/>
                <w:color w:val="000000" w:themeColor="text1"/>
                <w:sz w:val="24"/>
                <w:szCs w:val="24"/>
              </w:rPr>
              <w:t>显存容</w:t>
            </w:r>
            <w:r w:rsidRPr="00250D71">
              <w:rPr>
                <w:rFonts w:asciiTheme="minorEastAsia" w:hAnsiTheme="minorEastAsia" w:hint="eastAsia"/>
                <w:sz w:val="24"/>
                <w:szCs w:val="24"/>
              </w:rPr>
              <w:t>量不低于</w:t>
            </w:r>
            <w:r>
              <w:rPr>
                <w:rFonts w:asciiTheme="minorEastAsia" w:hAnsiTheme="minorEastAsia" w:hint="eastAsia"/>
                <w:sz w:val="24"/>
                <w:szCs w:val="24"/>
              </w:rPr>
              <w:t>20</w:t>
            </w:r>
            <w:r w:rsidRPr="00250D71">
              <w:rPr>
                <w:rFonts w:asciiTheme="minorEastAsia" w:hAnsiTheme="minorEastAsia" w:hint="eastAsia"/>
                <w:sz w:val="24"/>
                <w:szCs w:val="24"/>
              </w:rPr>
              <w:t>GB，显</w:t>
            </w:r>
            <w:proofErr w:type="gramStart"/>
            <w:r w:rsidRPr="00250D71">
              <w:rPr>
                <w:rFonts w:asciiTheme="minorEastAsia" w:hAnsiTheme="minorEastAsia" w:hint="eastAsia"/>
                <w:sz w:val="24"/>
                <w:szCs w:val="24"/>
              </w:rPr>
              <w:t>存位宽</w:t>
            </w:r>
            <w:proofErr w:type="gramEnd"/>
            <w:r w:rsidRPr="00250D71">
              <w:rPr>
                <w:rFonts w:asciiTheme="minorEastAsia" w:hAnsiTheme="minorEastAsia" w:hint="eastAsia"/>
                <w:sz w:val="24"/>
                <w:szCs w:val="24"/>
              </w:rPr>
              <w:t>不低于</w:t>
            </w:r>
            <w:r>
              <w:rPr>
                <w:rFonts w:asciiTheme="minorEastAsia" w:hAnsiTheme="minorEastAsia" w:hint="eastAsia"/>
                <w:sz w:val="24"/>
                <w:szCs w:val="24"/>
              </w:rPr>
              <w:t>320</w:t>
            </w:r>
            <w:r w:rsidRPr="00250D71">
              <w:rPr>
                <w:rFonts w:asciiTheme="minorEastAsia" w:hAnsiTheme="minorEastAsia" w:hint="eastAsia"/>
                <w:sz w:val="24"/>
                <w:szCs w:val="24"/>
              </w:rPr>
              <w:t>bit，核心频率不低于</w:t>
            </w:r>
            <w:r w:rsidRPr="00950CD8">
              <w:rPr>
                <w:rFonts w:asciiTheme="minorEastAsia" w:hAnsiTheme="minorEastAsia" w:hint="eastAsia"/>
                <w:sz w:val="24"/>
                <w:szCs w:val="24"/>
              </w:rPr>
              <w:t>735MHz(Base)/1560MHz(Boost)</w:t>
            </w:r>
            <w:r w:rsidRPr="00250D71">
              <w:rPr>
                <w:rFonts w:asciiTheme="minorEastAsia" w:hAnsiTheme="minorEastAsia" w:hint="eastAsia"/>
                <w:sz w:val="24"/>
                <w:szCs w:val="24"/>
              </w:rPr>
              <w:t>，CUDA核心数不低于</w:t>
            </w:r>
            <w:r w:rsidRPr="00950CD8">
              <w:rPr>
                <w:rFonts w:asciiTheme="minorEastAsia" w:hAnsiTheme="minorEastAsia" w:hint="eastAsia"/>
                <w:sz w:val="24"/>
                <w:szCs w:val="24"/>
              </w:rPr>
              <w:t>7168个</w:t>
            </w:r>
            <w:r w:rsidRPr="00250D71">
              <w:rPr>
                <w:rFonts w:asciiTheme="minorEastAsia" w:hAnsiTheme="minorEastAsia" w:hint="eastAsia"/>
                <w:sz w:val="24"/>
                <w:szCs w:val="24"/>
              </w:rPr>
              <w:t>，Tensor核心数不低于</w:t>
            </w:r>
            <w:r>
              <w:rPr>
                <w:rFonts w:asciiTheme="minorEastAsia" w:hAnsiTheme="minorEastAsia" w:hint="eastAsia"/>
                <w:sz w:val="24"/>
                <w:szCs w:val="24"/>
              </w:rPr>
              <w:t>224</w:t>
            </w:r>
            <w:r w:rsidRPr="00250D71">
              <w:rPr>
                <w:rFonts w:asciiTheme="minorEastAsia" w:hAnsiTheme="minorEastAsia" w:hint="eastAsia"/>
                <w:sz w:val="24"/>
                <w:szCs w:val="24"/>
              </w:rPr>
              <w:t>个，RT核心数不低于</w:t>
            </w:r>
            <w:r>
              <w:rPr>
                <w:rFonts w:asciiTheme="minorEastAsia" w:hAnsiTheme="minorEastAsia" w:hint="eastAsia"/>
                <w:sz w:val="24"/>
                <w:szCs w:val="24"/>
              </w:rPr>
              <w:t>56</w:t>
            </w:r>
            <w:r w:rsidRPr="00250D71">
              <w:rPr>
                <w:rFonts w:asciiTheme="minorEastAsia" w:hAnsiTheme="minorEastAsia" w:hint="eastAsia"/>
                <w:sz w:val="24"/>
                <w:szCs w:val="24"/>
              </w:rPr>
              <w:t>个</w:t>
            </w:r>
            <w:r>
              <w:rPr>
                <w:rFonts w:asciiTheme="minorEastAsia" w:hAnsiTheme="minorEastAsia" w:hint="eastAsia"/>
                <w:sz w:val="24"/>
                <w:szCs w:val="24"/>
              </w:rPr>
              <w:t>，</w:t>
            </w:r>
            <w:r w:rsidRPr="00950CD8">
              <w:rPr>
                <w:rFonts w:asciiTheme="minorEastAsia" w:hAnsiTheme="minorEastAsia" w:hint="eastAsia"/>
                <w:sz w:val="24"/>
                <w:szCs w:val="24"/>
              </w:rPr>
              <w:t>I/O接口：4×DisplayPort 1.4</w:t>
            </w:r>
            <w:r>
              <w:rPr>
                <w:rFonts w:asciiTheme="minorEastAsia" w:hAnsiTheme="minorEastAsia" w:hint="eastAsia"/>
                <w:sz w:val="24"/>
                <w:szCs w:val="24"/>
              </w:rPr>
              <w:t>，</w:t>
            </w:r>
            <w:r w:rsidRPr="00950CD8">
              <w:rPr>
                <w:rFonts w:asciiTheme="minorEastAsia" w:hAnsiTheme="minorEastAsia" w:hint="eastAsia"/>
                <w:sz w:val="24"/>
                <w:szCs w:val="24"/>
              </w:rPr>
              <w:t>最大分辨率</w:t>
            </w:r>
            <w:r>
              <w:rPr>
                <w:rFonts w:asciiTheme="minorEastAsia" w:hAnsiTheme="minorEastAsia" w:hint="eastAsia"/>
                <w:sz w:val="24"/>
                <w:szCs w:val="24"/>
              </w:rPr>
              <w:t>不低于</w:t>
            </w:r>
            <w:r w:rsidRPr="00950CD8">
              <w:rPr>
                <w:rFonts w:asciiTheme="minorEastAsia" w:hAnsiTheme="minorEastAsia" w:hint="eastAsia"/>
                <w:sz w:val="24"/>
                <w:szCs w:val="24"/>
              </w:rPr>
              <w:t>7680×4320</w:t>
            </w:r>
            <w:r w:rsidRPr="00921F11">
              <w:rPr>
                <w:rFonts w:asciiTheme="minorEastAsia" w:hAnsiTheme="minorEastAsia" w:hint="eastAsia"/>
                <w:sz w:val="24"/>
                <w:szCs w:val="24"/>
              </w:rPr>
              <w:t>；</w:t>
            </w:r>
          </w:p>
          <w:p w:rsidR="00AB509D" w:rsidRDefault="00AB509D" w:rsidP="00117459">
            <w:pPr>
              <w:spacing w:line="240" w:lineRule="atLeast"/>
              <w:rPr>
                <w:rFonts w:asciiTheme="minorEastAsia" w:hAnsiTheme="minorEastAsia"/>
                <w:sz w:val="24"/>
                <w:szCs w:val="24"/>
              </w:rPr>
            </w:pPr>
            <w:r>
              <w:rPr>
                <w:rFonts w:asciiTheme="minorEastAsia" w:hAnsiTheme="minorEastAsia" w:hint="eastAsia"/>
                <w:sz w:val="24"/>
                <w:szCs w:val="24"/>
              </w:rPr>
              <w:t>7.</w:t>
            </w:r>
            <w:r w:rsidRPr="00921F11">
              <w:rPr>
                <w:rFonts w:asciiTheme="minorEastAsia" w:hAnsiTheme="minorEastAsia" w:hint="eastAsia"/>
                <w:sz w:val="24"/>
                <w:szCs w:val="24"/>
              </w:rPr>
              <w:t>设备端口：≥10个外置USB协议接口，包含不少于4个前置USB 3.2接口，4个后置USB 3.2接口；</w:t>
            </w:r>
            <w:proofErr w:type="gramStart"/>
            <w:r w:rsidRPr="00921F11">
              <w:rPr>
                <w:rFonts w:asciiTheme="minorEastAsia" w:hAnsiTheme="minorEastAsia" w:hint="eastAsia"/>
                <w:sz w:val="24"/>
                <w:szCs w:val="24"/>
              </w:rPr>
              <w:t>个</w:t>
            </w:r>
            <w:proofErr w:type="gramEnd"/>
            <w:r w:rsidRPr="00921F11">
              <w:rPr>
                <w:rFonts w:asciiTheme="minorEastAsia" w:hAnsiTheme="minorEastAsia" w:hint="eastAsia"/>
                <w:sz w:val="24"/>
                <w:szCs w:val="24"/>
              </w:rPr>
              <w:t>通用（</w:t>
            </w:r>
            <w:proofErr w:type="gramStart"/>
            <w:r w:rsidRPr="00921F11">
              <w:rPr>
                <w:rFonts w:asciiTheme="minorEastAsia" w:hAnsiTheme="minorEastAsia" w:hint="eastAsia"/>
                <w:sz w:val="24"/>
                <w:szCs w:val="24"/>
              </w:rPr>
              <w:t>耳麦一体</w:t>
            </w:r>
            <w:proofErr w:type="gramEnd"/>
            <w:r w:rsidRPr="00921F11">
              <w:rPr>
                <w:rFonts w:asciiTheme="minorEastAsia" w:hAnsiTheme="minorEastAsia" w:hint="eastAsia"/>
                <w:sz w:val="24"/>
                <w:szCs w:val="24"/>
              </w:rPr>
              <w:t>）音频接口，</w:t>
            </w:r>
            <w:r>
              <w:rPr>
                <w:rFonts w:asciiTheme="minorEastAsia" w:hAnsiTheme="minorEastAsia" w:hint="eastAsia"/>
                <w:sz w:val="24"/>
                <w:szCs w:val="24"/>
              </w:rPr>
              <w:t>2</w:t>
            </w:r>
            <w:r w:rsidRPr="00921F11">
              <w:rPr>
                <w:rFonts w:asciiTheme="minorEastAsia" w:hAnsiTheme="minorEastAsia" w:hint="eastAsia"/>
                <w:sz w:val="24"/>
                <w:szCs w:val="24"/>
              </w:rPr>
              <w:t>个</w:t>
            </w:r>
            <w:r>
              <w:rPr>
                <w:rFonts w:asciiTheme="minorEastAsia" w:hAnsiTheme="minorEastAsia" w:hint="eastAsia"/>
                <w:sz w:val="24"/>
                <w:szCs w:val="24"/>
              </w:rPr>
              <w:t xml:space="preserve"> DP </w:t>
            </w:r>
            <w:r w:rsidRPr="00921F11">
              <w:rPr>
                <w:rFonts w:asciiTheme="minorEastAsia" w:hAnsiTheme="minorEastAsia" w:hint="eastAsia"/>
                <w:sz w:val="24"/>
                <w:szCs w:val="24"/>
              </w:rPr>
              <w:t>1.4接口；免费提供系统恢复工具，免费提供AI智能调</w:t>
            </w:r>
            <w:proofErr w:type="gramStart"/>
            <w:r w:rsidRPr="00921F11">
              <w:rPr>
                <w:rFonts w:asciiTheme="minorEastAsia" w:hAnsiTheme="minorEastAsia" w:hint="eastAsia"/>
                <w:sz w:val="24"/>
                <w:szCs w:val="24"/>
              </w:rPr>
              <w:t>优软件</w:t>
            </w:r>
            <w:proofErr w:type="gramEnd"/>
            <w:r w:rsidRPr="00921F11">
              <w:rPr>
                <w:rFonts w:asciiTheme="minorEastAsia" w:hAnsiTheme="minorEastAsia" w:hint="eastAsia"/>
                <w:sz w:val="24"/>
                <w:szCs w:val="24"/>
              </w:rPr>
              <w:t xml:space="preserve"> ；</w:t>
            </w:r>
          </w:p>
          <w:p w:rsidR="00AB509D" w:rsidRDefault="00AB509D" w:rsidP="00117459">
            <w:pPr>
              <w:spacing w:line="240" w:lineRule="atLeast"/>
              <w:rPr>
                <w:rFonts w:asciiTheme="minorEastAsia" w:hAnsiTheme="minorEastAsia"/>
                <w:sz w:val="24"/>
                <w:szCs w:val="24"/>
              </w:rPr>
            </w:pPr>
            <w:r>
              <w:rPr>
                <w:rFonts w:hint="eastAsia"/>
              </w:rPr>
              <w:t>▲</w:t>
            </w:r>
            <w:r>
              <w:rPr>
                <w:rFonts w:asciiTheme="minorEastAsia" w:hAnsiTheme="minorEastAsia" w:hint="eastAsia"/>
                <w:sz w:val="24"/>
                <w:szCs w:val="24"/>
              </w:rPr>
              <w:t>8.</w:t>
            </w:r>
            <w:r w:rsidRPr="00921F11">
              <w:rPr>
                <w:rFonts w:asciiTheme="minorEastAsia" w:hAnsiTheme="minorEastAsia" w:hint="eastAsia"/>
                <w:sz w:val="24"/>
                <w:szCs w:val="24"/>
              </w:rPr>
              <w:t>显示器：23.8英寸 3D液晶显示器,分辨率≥1920*1080刷新率≥144Hz,接口≥DP,HDMI,DVI；</w:t>
            </w:r>
          </w:p>
          <w:p w:rsidR="00AB509D" w:rsidRDefault="00AB509D" w:rsidP="00117459">
            <w:pPr>
              <w:spacing w:line="240" w:lineRule="atLeast"/>
              <w:rPr>
                <w:rFonts w:asciiTheme="minorEastAsia" w:hAnsiTheme="minorEastAsia"/>
                <w:sz w:val="24"/>
                <w:szCs w:val="24"/>
              </w:rPr>
            </w:pPr>
            <w:r>
              <w:rPr>
                <w:rFonts w:asciiTheme="minorEastAsia" w:hAnsiTheme="minorEastAsia" w:hint="eastAsia"/>
                <w:sz w:val="24"/>
                <w:szCs w:val="24"/>
              </w:rPr>
              <w:t>9.</w:t>
            </w:r>
            <w:r w:rsidRPr="00921F11">
              <w:rPr>
                <w:rFonts w:asciiTheme="minorEastAsia" w:hAnsiTheme="minorEastAsia" w:hint="eastAsia"/>
                <w:sz w:val="24"/>
                <w:szCs w:val="24"/>
              </w:rPr>
              <w:t>操作系统:出厂预装正版</w:t>
            </w:r>
            <w:r>
              <w:rPr>
                <w:rFonts w:asciiTheme="minorEastAsia" w:hAnsiTheme="minorEastAsia" w:hint="eastAsia"/>
                <w:sz w:val="24"/>
                <w:szCs w:val="24"/>
              </w:rPr>
              <w:t xml:space="preserve"> Windows 11</w:t>
            </w:r>
            <w:r w:rsidRPr="00921F11">
              <w:rPr>
                <w:rFonts w:asciiTheme="minorEastAsia" w:hAnsiTheme="minorEastAsia" w:hint="eastAsia"/>
                <w:sz w:val="24"/>
                <w:szCs w:val="24"/>
              </w:rPr>
              <w:t>专业版, 简体中文；</w:t>
            </w:r>
          </w:p>
          <w:p w:rsidR="00AB509D" w:rsidRPr="00250D71" w:rsidRDefault="00AB509D" w:rsidP="00117459">
            <w:pPr>
              <w:spacing w:line="240" w:lineRule="atLeast"/>
              <w:rPr>
                <w:rFonts w:asciiTheme="minorEastAsia" w:hAnsiTheme="minorEastAsia"/>
                <w:sz w:val="24"/>
                <w:szCs w:val="24"/>
              </w:rPr>
            </w:pPr>
            <w:r>
              <w:rPr>
                <w:rFonts w:hint="eastAsia"/>
              </w:rPr>
              <w:t>▲</w:t>
            </w:r>
            <w:r>
              <w:rPr>
                <w:rFonts w:asciiTheme="minorEastAsia" w:hAnsiTheme="minorEastAsia" w:hint="eastAsia"/>
                <w:sz w:val="24"/>
                <w:szCs w:val="24"/>
              </w:rPr>
              <w:t>10.</w:t>
            </w:r>
            <w:r w:rsidRPr="00921F11">
              <w:rPr>
                <w:rFonts w:asciiTheme="minorEastAsia" w:hAnsiTheme="minorEastAsia" w:hint="eastAsia"/>
                <w:sz w:val="24"/>
                <w:szCs w:val="24"/>
              </w:rPr>
              <w:t>服务：≥三年质保上门服务（故障盘</w:t>
            </w:r>
            <w:proofErr w:type="gramStart"/>
            <w:r w:rsidRPr="00921F11">
              <w:rPr>
                <w:rFonts w:asciiTheme="minorEastAsia" w:hAnsiTheme="minorEastAsia" w:hint="eastAsia"/>
                <w:sz w:val="24"/>
                <w:szCs w:val="24"/>
              </w:rPr>
              <w:t>不</w:t>
            </w:r>
            <w:proofErr w:type="gramEnd"/>
            <w:r w:rsidRPr="00921F11">
              <w:rPr>
                <w:rFonts w:asciiTheme="minorEastAsia" w:hAnsiTheme="minorEastAsia" w:hint="eastAsia"/>
                <w:sz w:val="24"/>
                <w:szCs w:val="24"/>
              </w:rPr>
              <w:t>返还服务）</w:t>
            </w:r>
            <w:r>
              <w:rPr>
                <w:rFonts w:asciiTheme="minorEastAsia" w:hAnsiTheme="minorEastAsia" w:hint="eastAsia"/>
                <w:sz w:val="24"/>
                <w:szCs w:val="24"/>
              </w:rPr>
              <w:t>，</w:t>
            </w:r>
            <w:r w:rsidRPr="00921F11">
              <w:rPr>
                <w:rFonts w:asciiTheme="minorEastAsia" w:hAnsiTheme="minorEastAsia" w:hint="eastAsia"/>
                <w:sz w:val="24"/>
                <w:szCs w:val="24"/>
              </w:rPr>
              <w:t>投标供应商需提供生产厂商针对该项目的售后服务承诺函！</w:t>
            </w:r>
          </w:p>
        </w:tc>
      </w:tr>
    </w:tbl>
    <w:p w:rsidR="00C33EEE" w:rsidRPr="001174BB" w:rsidRDefault="00C33EEE" w:rsidP="00AB509D">
      <w:pPr>
        <w:adjustRightInd w:val="0"/>
        <w:snapToGrid w:val="0"/>
        <w:spacing w:line="500" w:lineRule="atLeast"/>
        <w:textAlignment w:val="baseline"/>
      </w:pPr>
    </w:p>
    <w:p w:rsidR="008C4621" w:rsidRDefault="008C4621">
      <w:pPr>
        <w:rPr>
          <w:rFonts w:ascii="Times New Roman" w:eastAsia="仿宋" w:hAnsi="Times New Roman" w:cs="Times New Roman"/>
          <w:b/>
          <w:bCs/>
          <w:spacing w:val="-3"/>
          <w:sz w:val="32"/>
          <w:szCs w:val="32"/>
        </w:rPr>
      </w:pPr>
    </w:p>
    <w:p w:rsidR="00C33EEE" w:rsidRDefault="00C33EEE" w:rsidP="00AB509D">
      <w:pPr>
        <w:adjustRightInd w:val="0"/>
        <w:snapToGrid w:val="0"/>
        <w:spacing w:line="480" w:lineRule="exact"/>
        <w:ind w:firstLineChars="900" w:firstLine="2864"/>
        <w:jc w:val="both"/>
        <w:outlineLvl w:val="0"/>
        <w:rPr>
          <w:rFonts w:ascii="Times New Roman" w:eastAsia="仿宋" w:hAnsi="Times New Roman" w:cs="Times New Roman"/>
          <w:b/>
          <w:bCs/>
          <w:spacing w:val="-3"/>
          <w:sz w:val="32"/>
          <w:szCs w:val="32"/>
        </w:rPr>
      </w:pPr>
    </w:p>
    <w:p w:rsidR="00C33EEE" w:rsidRDefault="00C33EEE" w:rsidP="00AB509D">
      <w:pPr>
        <w:adjustRightInd w:val="0"/>
        <w:snapToGrid w:val="0"/>
        <w:spacing w:line="480" w:lineRule="exact"/>
        <w:ind w:firstLineChars="900" w:firstLine="2864"/>
        <w:jc w:val="both"/>
        <w:outlineLvl w:val="0"/>
        <w:rPr>
          <w:rFonts w:ascii="Times New Roman" w:eastAsia="仿宋" w:hAnsi="Times New Roman" w:cs="Times New Roman"/>
          <w:b/>
          <w:bCs/>
          <w:spacing w:val="-3"/>
          <w:sz w:val="32"/>
          <w:szCs w:val="32"/>
        </w:rPr>
      </w:pPr>
    </w:p>
    <w:p w:rsidR="00C33EEE" w:rsidRDefault="00C33EEE" w:rsidP="00AB509D">
      <w:pPr>
        <w:adjustRightInd w:val="0"/>
        <w:snapToGrid w:val="0"/>
        <w:spacing w:line="480" w:lineRule="exact"/>
        <w:ind w:firstLineChars="900" w:firstLine="2864"/>
        <w:jc w:val="both"/>
        <w:outlineLvl w:val="0"/>
        <w:rPr>
          <w:rFonts w:ascii="Times New Roman" w:eastAsia="仿宋" w:hAnsi="Times New Roman" w:cs="Times New Roman"/>
          <w:b/>
          <w:bCs/>
          <w:spacing w:val="-3"/>
          <w:sz w:val="32"/>
          <w:szCs w:val="32"/>
        </w:rPr>
      </w:pPr>
    </w:p>
    <w:p w:rsidR="00C33EEE" w:rsidRDefault="00C33EEE" w:rsidP="00AB509D">
      <w:pPr>
        <w:adjustRightInd w:val="0"/>
        <w:snapToGrid w:val="0"/>
        <w:spacing w:line="480" w:lineRule="exact"/>
        <w:ind w:firstLineChars="900" w:firstLine="2864"/>
        <w:jc w:val="both"/>
        <w:outlineLvl w:val="0"/>
        <w:rPr>
          <w:rFonts w:ascii="Times New Roman" w:eastAsia="仿宋" w:hAnsi="Times New Roman" w:cs="Times New Roman"/>
          <w:b/>
          <w:bCs/>
          <w:spacing w:val="-3"/>
          <w:sz w:val="32"/>
          <w:szCs w:val="32"/>
        </w:rPr>
      </w:pPr>
    </w:p>
    <w:p w:rsidR="007D42F9" w:rsidRDefault="007D42F9" w:rsidP="007D42F9">
      <w:pPr>
        <w:pStyle w:val="1"/>
      </w:pPr>
    </w:p>
    <w:p w:rsidR="007D42F9" w:rsidRDefault="007D42F9" w:rsidP="007D42F9"/>
    <w:p w:rsidR="007D42F9" w:rsidRDefault="007D42F9" w:rsidP="007D42F9">
      <w:pPr>
        <w:pStyle w:val="1"/>
      </w:pPr>
    </w:p>
    <w:p w:rsidR="007D42F9" w:rsidRDefault="007D42F9" w:rsidP="007D42F9"/>
    <w:p w:rsidR="007D42F9" w:rsidRDefault="007D42F9" w:rsidP="007D42F9">
      <w:pPr>
        <w:pStyle w:val="1"/>
      </w:pPr>
    </w:p>
    <w:p w:rsidR="007D42F9" w:rsidRDefault="007D42F9" w:rsidP="007D42F9"/>
    <w:p w:rsidR="007D42F9" w:rsidRDefault="007D42F9" w:rsidP="007D42F9">
      <w:pPr>
        <w:pStyle w:val="1"/>
      </w:pPr>
    </w:p>
    <w:p w:rsidR="007D42F9" w:rsidRDefault="007D42F9" w:rsidP="007D42F9"/>
    <w:p w:rsidR="007D42F9" w:rsidRDefault="007D42F9" w:rsidP="007D42F9">
      <w:pPr>
        <w:pStyle w:val="1"/>
      </w:pPr>
    </w:p>
    <w:p w:rsidR="007D42F9" w:rsidRDefault="007D42F9" w:rsidP="007D42F9"/>
    <w:p w:rsidR="007D42F9" w:rsidRDefault="007D42F9" w:rsidP="007D42F9">
      <w:pPr>
        <w:pStyle w:val="1"/>
      </w:pPr>
    </w:p>
    <w:p w:rsidR="007D42F9" w:rsidRDefault="007D42F9" w:rsidP="007D42F9"/>
    <w:p w:rsidR="007D42F9" w:rsidRDefault="007D42F9" w:rsidP="007D42F9">
      <w:pPr>
        <w:pStyle w:val="1"/>
      </w:pPr>
    </w:p>
    <w:p w:rsidR="007D42F9" w:rsidRPr="007D42F9" w:rsidRDefault="007D42F9" w:rsidP="007D42F9"/>
    <w:p w:rsidR="00C33EEE" w:rsidRDefault="00C33EEE" w:rsidP="00AB509D">
      <w:pPr>
        <w:adjustRightInd w:val="0"/>
        <w:snapToGrid w:val="0"/>
        <w:spacing w:line="480" w:lineRule="exact"/>
        <w:jc w:val="both"/>
        <w:outlineLvl w:val="0"/>
        <w:rPr>
          <w:rFonts w:ascii="Times New Roman" w:eastAsia="仿宋" w:hAnsi="Times New Roman" w:cs="Times New Roman"/>
          <w:b/>
          <w:bCs/>
          <w:spacing w:val="-3"/>
          <w:sz w:val="32"/>
          <w:szCs w:val="32"/>
        </w:rPr>
      </w:pPr>
    </w:p>
    <w:p w:rsidR="008C4621" w:rsidRDefault="00C1057B" w:rsidP="00BF0FB0">
      <w:pPr>
        <w:adjustRightInd w:val="0"/>
        <w:snapToGrid w:val="0"/>
        <w:spacing w:line="480" w:lineRule="exact"/>
        <w:ind w:firstLineChars="900" w:firstLine="2864"/>
        <w:jc w:val="both"/>
        <w:outlineLvl w:val="0"/>
        <w:rPr>
          <w:rFonts w:ascii="Times New Roman" w:eastAsia="仿宋" w:hAnsi="Times New Roman" w:cs="Times New Roman"/>
          <w:b/>
          <w:sz w:val="28"/>
        </w:rPr>
      </w:pPr>
      <w:r>
        <w:rPr>
          <w:rFonts w:ascii="Times New Roman" w:eastAsia="仿宋" w:hAnsi="Times New Roman" w:cs="Times New Roman"/>
          <w:b/>
          <w:bCs/>
          <w:spacing w:val="-3"/>
          <w:sz w:val="32"/>
          <w:szCs w:val="32"/>
        </w:rPr>
        <w:lastRenderedPageBreak/>
        <w:t>第</w:t>
      </w:r>
      <w:r>
        <w:rPr>
          <w:rFonts w:ascii="Times New Roman" w:eastAsia="仿宋" w:hAnsi="Times New Roman" w:cs="Times New Roman"/>
          <w:b/>
          <w:bCs/>
          <w:spacing w:val="-3"/>
          <w:sz w:val="32"/>
          <w:szCs w:val="32"/>
          <w:lang w:val="en-US"/>
        </w:rPr>
        <w:t>五</w:t>
      </w:r>
      <w:r>
        <w:rPr>
          <w:rFonts w:ascii="Times New Roman" w:eastAsia="仿宋" w:hAnsi="Times New Roman" w:cs="Times New Roman"/>
          <w:b/>
          <w:bCs/>
          <w:spacing w:val="-3"/>
          <w:sz w:val="32"/>
          <w:szCs w:val="32"/>
        </w:rPr>
        <w:t>章</w:t>
      </w:r>
      <w:r>
        <w:rPr>
          <w:rFonts w:ascii="Times New Roman" w:eastAsia="仿宋" w:hAnsi="Times New Roman" w:cs="Times New Roman"/>
          <w:b/>
          <w:bCs/>
          <w:spacing w:val="-3"/>
          <w:sz w:val="32"/>
          <w:szCs w:val="32"/>
        </w:rPr>
        <w:t xml:space="preserve"> </w:t>
      </w:r>
      <w:r>
        <w:rPr>
          <w:rFonts w:ascii="Times New Roman" w:eastAsia="仿宋" w:hAnsi="Times New Roman" w:cs="Times New Roman" w:hint="eastAsia"/>
          <w:b/>
          <w:bCs/>
          <w:spacing w:val="-3"/>
          <w:sz w:val="32"/>
          <w:szCs w:val="32"/>
        </w:rPr>
        <w:t>投标</w:t>
      </w:r>
      <w:r>
        <w:rPr>
          <w:rFonts w:ascii="Times New Roman" w:eastAsia="仿宋" w:hAnsi="Times New Roman" w:cs="Times New Roman"/>
          <w:b/>
          <w:bCs/>
          <w:spacing w:val="-3"/>
          <w:sz w:val="32"/>
          <w:szCs w:val="32"/>
        </w:rPr>
        <w:t>文件格式</w:t>
      </w:r>
      <w:bookmarkEnd w:id="80"/>
      <w:bookmarkEnd w:id="81"/>
    </w:p>
    <w:p w:rsidR="008C4621" w:rsidRDefault="008C4621" w:rsidP="00AB509D">
      <w:pPr>
        <w:pStyle w:val="a6"/>
        <w:adjustRightInd w:val="0"/>
        <w:snapToGrid w:val="0"/>
        <w:spacing w:before="9" w:line="480" w:lineRule="exact"/>
        <w:ind w:firstLineChars="200" w:firstLine="482"/>
        <w:jc w:val="right"/>
        <w:rPr>
          <w:rFonts w:ascii="Times New Roman" w:eastAsia="仿宋" w:hAnsi="Times New Roman" w:cs="Times New Roman"/>
          <w:b/>
          <w:szCs w:val="36"/>
        </w:rPr>
      </w:pPr>
    </w:p>
    <w:p w:rsidR="008C4621" w:rsidRDefault="00C1057B" w:rsidP="00AB509D">
      <w:pPr>
        <w:pStyle w:val="a6"/>
        <w:adjustRightInd w:val="0"/>
        <w:snapToGrid w:val="0"/>
        <w:spacing w:before="9" w:line="480" w:lineRule="exact"/>
        <w:ind w:firstLineChars="200" w:firstLine="562"/>
        <w:jc w:val="right"/>
        <w:rPr>
          <w:rFonts w:ascii="Times New Roman" w:eastAsia="仿宋" w:hAnsi="Times New Roman" w:cs="Times New Roman"/>
          <w:b/>
          <w:sz w:val="28"/>
          <w:szCs w:val="40"/>
          <w:lang w:val="en-US"/>
        </w:rPr>
      </w:pPr>
      <w:r>
        <w:rPr>
          <w:rFonts w:ascii="Times New Roman" w:eastAsia="仿宋" w:hAnsi="Times New Roman" w:cs="Times New Roman" w:hint="eastAsia"/>
          <w:b/>
          <w:sz w:val="28"/>
          <w:szCs w:val="40"/>
        </w:rPr>
        <w:t>正</w:t>
      </w:r>
      <w:r>
        <w:rPr>
          <w:rFonts w:ascii="Times New Roman" w:eastAsia="仿宋" w:hAnsi="Times New Roman" w:cs="Times New Roman" w:hint="eastAsia"/>
          <w:b/>
          <w:sz w:val="28"/>
          <w:szCs w:val="40"/>
          <w:lang w:val="en-US"/>
        </w:rPr>
        <w:t>/</w:t>
      </w:r>
      <w:r>
        <w:rPr>
          <w:rFonts w:ascii="Times New Roman" w:eastAsia="仿宋" w:hAnsi="Times New Roman" w:cs="Times New Roman" w:hint="eastAsia"/>
          <w:b/>
          <w:sz w:val="28"/>
          <w:szCs w:val="40"/>
          <w:lang w:val="en-US"/>
        </w:rPr>
        <w:t>副本</w:t>
      </w:r>
    </w:p>
    <w:p w:rsidR="008C4621" w:rsidRDefault="008C4621">
      <w:pPr>
        <w:pStyle w:val="a6"/>
        <w:kinsoku w:val="0"/>
        <w:overflowPunct w:val="0"/>
        <w:jc w:val="center"/>
        <w:rPr>
          <w:b/>
          <w:bCs/>
          <w:sz w:val="40"/>
          <w:szCs w:val="40"/>
          <w:lang w:val="en-US"/>
        </w:rPr>
      </w:pPr>
      <w:bookmarkStart w:id="82" w:name="一、目录索引（详细评审项目资料索引表）"/>
      <w:bookmarkStart w:id="83" w:name="二、目录"/>
      <w:bookmarkStart w:id="84" w:name="_bookmark12"/>
      <w:bookmarkStart w:id="85" w:name="_bookmark11"/>
      <w:bookmarkStart w:id="86" w:name="三、投标函"/>
      <w:bookmarkStart w:id="87" w:name="_bookmark13"/>
      <w:bookmarkStart w:id="88" w:name="_Toc7072"/>
      <w:bookmarkEnd w:id="82"/>
      <w:bookmarkEnd w:id="83"/>
      <w:bookmarkEnd w:id="84"/>
      <w:bookmarkEnd w:id="85"/>
      <w:bookmarkEnd w:id="86"/>
      <w:bookmarkEnd w:id="87"/>
    </w:p>
    <w:p w:rsidR="008C4621" w:rsidRDefault="00BF0FB0">
      <w:pPr>
        <w:pStyle w:val="a6"/>
        <w:kinsoku w:val="0"/>
        <w:overflowPunct w:val="0"/>
        <w:jc w:val="center"/>
        <w:rPr>
          <w:b/>
          <w:bCs/>
          <w:sz w:val="40"/>
          <w:szCs w:val="40"/>
          <w:lang w:val="en-US"/>
        </w:rPr>
      </w:pPr>
      <w:r>
        <w:rPr>
          <w:rFonts w:hint="eastAsia"/>
          <w:b/>
          <w:bCs/>
          <w:sz w:val="40"/>
          <w:szCs w:val="40"/>
          <w:lang w:val="en-US"/>
        </w:rPr>
        <w:t>新疆维吾尔自治区第二测绘院图形工作站采购项目</w:t>
      </w:r>
    </w:p>
    <w:p w:rsidR="008C4621" w:rsidRDefault="008C4621">
      <w:pPr>
        <w:pStyle w:val="a6"/>
        <w:kinsoku w:val="0"/>
        <w:overflowPunct w:val="0"/>
        <w:spacing w:before="4"/>
        <w:rPr>
          <w:b/>
          <w:bCs/>
          <w:sz w:val="43"/>
          <w:szCs w:val="43"/>
        </w:rPr>
      </w:pPr>
    </w:p>
    <w:p w:rsidR="008C4621" w:rsidRDefault="008C4621">
      <w:pPr>
        <w:pStyle w:val="a6"/>
        <w:kinsoku w:val="0"/>
        <w:overflowPunct w:val="0"/>
        <w:jc w:val="center"/>
        <w:rPr>
          <w:b/>
          <w:bCs/>
          <w:spacing w:val="2"/>
          <w:sz w:val="56"/>
          <w:szCs w:val="56"/>
        </w:rPr>
      </w:pPr>
    </w:p>
    <w:p w:rsidR="008C4621" w:rsidRDefault="00C1057B">
      <w:pPr>
        <w:pStyle w:val="a6"/>
        <w:kinsoku w:val="0"/>
        <w:overflowPunct w:val="0"/>
        <w:jc w:val="center"/>
        <w:rPr>
          <w:sz w:val="56"/>
          <w:szCs w:val="56"/>
        </w:rPr>
      </w:pPr>
      <w:r>
        <w:rPr>
          <w:rFonts w:hint="eastAsia"/>
          <w:b/>
          <w:bCs/>
          <w:spacing w:val="2"/>
          <w:sz w:val="56"/>
          <w:szCs w:val="56"/>
        </w:rPr>
        <w:t>投标文件</w:t>
      </w:r>
    </w:p>
    <w:p w:rsidR="008C4621" w:rsidRDefault="008C4621">
      <w:pPr>
        <w:pStyle w:val="a6"/>
        <w:kinsoku w:val="0"/>
        <w:overflowPunct w:val="0"/>
        <w:spacing w:before="9"/>
        <w:rPr>
          <w:b/>
          <w:bCs/>
          <w:sz w:val="86"/>
          <w:szCs w:val="86"/>
        </w:rPr>
      </w:pPr>
    </w:p>
    <w:p w:rsidR="008C4621" w:rsidRDefault="00C1057B">
      <w:pPr>
        <w:pStyle w:val="81"/>
        <w:kinsoku w:val="0"/>
        <w:overflowPunct w:val="0"/>
        <w:spacing w:before="0"/>
        <w:jc w:val="center"/>
        <w:outlineLvl w:val="9"/>
        <w:rPr>
          <w:b w:val="0"/>
          <w:bCs w:val="0"/>
          <w:lang w:val="en-US"/>
        </w:rPr>
      </w:pPr>
      <w:r>
        <w:rPr>
          <w:rFonts w:hint="eastAsia"/>
        </w:rPr>
        <w:t>文件编号：</w:t>
      </w:r>
    </w:p>
    <w:p w:rsidR="008C4621" w:rsidRDefault="008C4621">
      <w:pPr>
        <w:pStyle w:val="a6"/>
        <w:kinsoku w:val="0"/>
        <w:overflowPunct w:val="0"/>
        <w:rPr>
          <w:b/>
          <w:bCs/>
          <w:sz w:val="28"/>
          <w:szCs w:val="28"/>
        </w:rPr>
      </w:pPr>
    </w:p>
    <w:p w:rsidR="008C4621" w:rsidRDefault="008C4621">
      <w:pPr>
        <w:pStyle w:val="a6"/>
        <w:kinsoku w:val="0"/>
        <w:overflowPunct w:val="0"/>
        <w:rPr>
          <w:b/>
          <w:bCs/>
          <w:sz w:val="28"/>
          <w:szCs w:val="28"/>
        </w:rPr>
      </w:pPr>
    </w:p>
    <w:p w:rsidR="008C4621" w:rsidRDefault="008C4621">
      <w:pPr>
        <w:pStyle w:val="a6"/>
        <w:kinsoku w:val="0"/>
        <w:overflowPunct w:val="0"/>
        <w:rPr>
          <w:b/>
          <w:bCs/>
          <w:sz w:val="28"/>
          <w:szCs w:val="28"/>
        </w:rPr>
      </w:pPr>
    </w:p>
    <w:p w:rsidR="008C4621" w:rsidRDefault="008C4621">
      <w:pPr>
        <w:pStyle w:val="a6"/>
        <w:kinsoku w:val="0"/>
        <w:overflowPunct w:val="0"/>
        <w:rPr>
          <w:b/>
          <w:bCs/>
          <w:sz w:val="28"/>
          <w:szCs w:val="28"/>
        </w:rPr>
      </w:pPr>
    </w:p>
    <w:p w:rsidR="008C4621" w:rsidRDefault="008C4621">
      <w:pPr>
        <w:pStyle w:val="a6"/>
        <w:kinsoku w:val="0"/>
        <w:overflowPunct w:val="0"/>
        <w:rPr>
          <w:b/>
          <w:bCs/>
          <w:sz w:val="28"/>
          <w:szCs w:val="28"/>
        </w:rPr>
      </w:pPr>
    </w:p>
    <w:p w:rsidR="008C4621" w:rsidRDefault="008C4621">
      <w:pPr>
        <w:pStyle w:val="a6"/>
        <w:kinsoku w:val="0"/>
        <w:overflowPunct w:val="0"/>
        <w:rPr>
          <w:b/>
          <w:bCs/>
          <w:sz w:val="28"/>
          <w:szCs w:val="28"/>
        </w:rPr>
      </w:pPr>
    </w:p>
    <w:p w:rsidR="008C4621" w:rsidRDefault="008C4621">
      <w:pPr>
        <w:pStyle w:val="a6"/>
        <w:kinsoku w:val="0"/>
        <w:overflowPunct w:val="0"/>
        <w:rPr>
          <w:b/>
          <w:bCs/>
          <w:sz w:val="28"/>
          <w:szCs w:val="28"/>
        </w:rPr>
      </w:pPr>
    </w:p>
    <w:p w:rsidR="008C4621" w:rsidRDefault="008C4621">
      <w:pPr>
        <w:pStyle w:val="a6"/>
        <w:kinsoku w:val="0"/>
        <w:overflowPunct w:val="0"/>
        <w:rPr>
          <w:b/>
          <w:bCs/>
          <w:sz w:val="28"/>
          <w:szCs w:val="28"/>
        </w:rPr>
      </w:pPr>
    </w:p>
    <w:p w:rsidR="008C4621" w:rsidRDefault="008C4621">
      <w:pPr>
        <w:pStyle w:val="a6"/>
        <w:kinsoku w:val="0"/>
        <w:overflowPunct w:val="0"/>
        <w:rPr>
          <w:b/>
          <w:bCs/>
          <w:sz w:val="28"/>
          <w:szCs w:val="28"/>
        </w:rPr>
      </w:pPr>
    </w:p>
    <w:p w:rsidR="008C4621" w:rsidRDefault="008C4621">
      <w:pPr>
        <w:pStyle w:val="a6"/>
        <w:kinsoku w:val="0"/>
        <w:overflowPunct w:val="0"/>
        <w:spacing w:before="4"/>
        <w:rPr>
          <w:b/>
          <w:bCs/>
          <w:sz w:val="33"/>
          <w:szCs w:val="33"/>
        </w:rPr>
      </w:pPr>
    </w:p>
    <w:p w:rsidR="008C4621" w:rsidRDefault="00C1057B">
      <w:pPr>
        <w:pStyle w:val="a6"/>
        <w:tabs>
          <w:tab w:val="left" w:pos="6041"/>
        </w:tabs>
        <w:kinsoku w:val="0"/>
        <w:overflowPunct w:val="0"/>
        <w:spacing w:line="366" w:lineRule="auto"/>
        <w:ind w:left="1306" w:right="1998" w:firstLine="14"/>
        <w:rPr>
          <w:spacing w:val="23"/>
          <w:sz w:val="30"/>
          <w:szCs w:val="30"/>
        </w:rPr>
      </w:pPr>
      <w:r>
        <w:rPr>
          <w:rFonts w:hint="eastAsia"/>
          <w:spacing w:val="16"/>
          <w:w w:val="95"/>
          <w:sz w:val="30"/>
          <w:szCs w:val="30"/>
        </w:rPr>
        <w:t>投标人：</w:t>
      </w:r>
      <w:r>
        <w:rPr>
          <w:rFonts w:ascii="Times New Roman" w:cs="Times New Roman"/>
          <w:spacing w:val="16"/>
          <w:w w:val="95"/>
          <w:sz w:val="30"/>
          <w:szCs w:val="30"/>
          <w:u w:val="single"/>
        </w:rPr>
        <w:tab/>
      </w:r>
      <w:r>
        <w:rPr>
          <w:rFonts w:hint="eastAsia"/>
          <w:sz w:val="30"/>
          <w:szCs w:val="30"/>
          <w:u w:val="single"/>
        </w:rPr>
        <w:t>（公章）</w:t>
      </w:r>
      <w:r>
        <w:rPr>
          <w:spacing w:val="23"/>
          <w:sz w:val="30"/>
          <w:szCs w:val="30"/>
        </w:rPr>
        <w:t xml:space="preserve"> </w:t>
      </w:r>
    </w:p>
    <w:p w:rsidR="008C4621" w:rsidRDefault="00C1057B">
      <w:pPr>
        <w:pStyle w:val="a6"/>
        <w:tabs>
          <w:tab w:val="left" w:pos="6041"/>
        </w:tabs>
        <w:kinsoku w:val="0"/>
        <w:overflowPunct w:val="0"/>
        <w:spacing w:line="366" w:lineRule="auto"/>
        <w:ind w:left="1306" w:right="1998" w:firstLine="14"/>
        <w:rPr>
          <w:sz w:val="30"/>
          <w:szCs w:val="30"/>
        </w:rPr>
      </w:pPr>
      <w:r>
        <w:rPr>
          <w:rFonts w:hint="eastAsia"/>
          <w:spacing w:val="-1"/>
          <w:sz w:val="30"/>
          <w:szCs w:val="30"/>
        </w:rPr>
        <w:t>法定代表人（或授权委托人）：</w:t>
      </w:r>
      <w:r>
        <w:rPr>
          <w:rFonts w:ascii="Times New Roman" w:cs="Times New Roman"/>
          <w:spacing w:val="-1"/>
          <w:sz w:val="30"/>
          <w:szCs w:val="30"/>
          <w:u w:val="single"/>
        </w:rPr>
        <w:tab/>
      </w:r>
      <w:r>
        <w:rPr>
          <w:rFonts w:hint="eastAsia"/>
          <w:sz w:val="30"/>
          <w:szCs w:val="30"/>
          <w:u w:val="single"/>
        </w:rPr>
        <w:t>（签字）</w:t>
      </w:r>
    </w:p>
    <w:p w:rsidR="008C4621" w:rsidRDefault="008C4621">
      <w:pPr>
        <w:pStyle w:val="a6"/>
        <w:kinsoku w:val="0"/>
        <w:overflowPunct w:val="0"/>
        <w:rPr>
          <w:sz w:val="20"/>
          <w:szCs w:val="20"/>
        </w:rPr>
      </w:pPr>
    </w:p>
    <w:p w:rsidR="008C4621" w:rsidRDefault="008C4621">
      <w:pPr>
        <w:pStyle w:val="a6"/>
        <w:kinsoku w:val="0"/>
        <w:overflowPunct w:val="0"/>
        <w:rPr>
          <w:sz w:val="29"/>
          <w:szCs w:val="29"/>
        </w:rPr>
      </w:pPr>
    </w:p>
    <w:p w:rsidR="008C4621" w:rsidRDefault="00C1057B">
      <w:pPr>
        <w:pStyle w:val="a6"/>
        <w:tabs>
          <w:tab w:val="left" w:pos="1314"/>
          <w:tab w:val="left" w:pos="1914"/>
          <w:tab w:val="left" w:pos="2514"/>
        </w:tabs>
        <w:kinsoku w:val="0"/>
        <w:overflowPunct w:val="0"/>
        <w:spacing w:before="7"/>
        <w:ind w:left="114"/>
        <w:jc w:val="center"/>
        <w:rPr>
          <w:sz w:val="30"/>
          <w:szCs w:val="30"/>
        </w:rPr>
      </w:pPr>
      <w:r>
        <w:rPr>
          <w:rFonts w:hint="eastAsia"/>
          <w:sz w:val="30"/>
          <w:szCs w:val="30"/>
        </w:rPr>
        <w:t>日期：</w:t>
      </w:r>
      <w:r>
        <w:rPr>
          <w:sz w:val="30"/>
          <w:szCs w:val="30"/>
        </w:rPr>
        <w:tab/>
      </w:r>
      <w:r>
        <w:rPr>
          <w:rFonts w:hint="eastAsia"/>
          <w:sz w:val="30"/>
          <w:szCs w:val="30"/>
        </w:rPr>
        <w:t>年</w:t>
      </w:r>
      <w:r>
        <w:rPr>
          <w:sz w:val="30"/>
          <w:szCs w:val="30"/>
        </w:rPr>
        <w:tab/>
      </w:r>
      <w:r>
        <w:rPr>
          <w:rFonts w:hint="eastAsia"/>
          <w:sz w:val="30"/>
          <w:szCs w:val="30"/>
        </w:rPr>
        <w:t>月</w:t>
      </w:r>
      <w:r>
        <w:rPr>
          <w:sz w:val="30"/>
          <w:szCs w:val="30"/>
        </w:rPr>
        <w:tab/>
      </w:r>
      <w:r>
        <w:rPr>
          <w:rFonts w:hint="eastAsia"/>
          <w:sz w:val="30"/>
          <w:szCs w:val="30"/>
        </w:rPr>
        <w:t>日</w:t>
      </w:r>
    </w:p>
    <w:p w:rsidR="008C4621" w:rsidRDefault="008C4621"/>
    <w:p w:rsidR="008C4621" w:rsidRDefault="00C1057B" w:rsidP="00AB509D">
      <w:pPr>
        <w:adjustRightInd w:val="0"/>
        <w:snapToGrid w:val="0"/>
        <w:spacing w:line="480" w:lineRule="exact"/>
        <w:ind w:firstLineChars="200" w:firstLine="440"/>
        <w:jc w:val="center"/>
        <w:outlineLvl w:val="1"/>
        <w:rPr>
          <w:rFonts w:ascii="Times New Roman" w:eastAsia="仿宋" w:hAnsi="Times New Roman" w:cs="Times New Roman"/>
          <w:b/>
          <w:sz w:val="28"/>
        </w:rPr>
      </w:pPr>
      <w:r>
        <w:br w:type="page"/>
      </w:r>
      <w:bookmarkStart w:id="89" w:name="_Toc17745"/>
      <w:r>
        <w:rPr>
          <w:rFonts w:ascii="Times New Roman" w:eastAsia="仿宋" w:hAnsi="Times New Roman" w:cs="Times New Roman"/>
          <w:b/>
          <w:sz w:val="28"/>
          <w:lang w:val="en-US"/>
        </w:rPr>
        <w:lastRenderedPageBreak/>
        <w:t>一</w:t>
      </w:r>
      <w:r>
        <w:rPr>
          <w:rFonts w:ascii="Times New Roman" w:eastAsia="仿宋" w:hAnsi="Times New Roman" w:cs="Times New Roman"/>
          <w:b/>
          <w:sz w:val="28"/>
        </w:rPr>
        <w:t>、目录</w:t>
      </w:r>
      <w:bookmarkEnd w:id="88"/>
      <w:bookmarkEnd w:id="89"/>
    </w:p>
    <w:p w:rsidR="008C4621" w:rsidRDefault="008C4621" w:rsidP="00AB509D">
      <w:pPr>
        <w:pStyle w:val="a6"/>
        <w:adjustRightInd w:val="0"/>
        <w:snapToGrid w:val="0"/>
        <w:spacing w:before="6" w:line="480" w:lineRule="exact"/>
        <w:ind w:firstLineChars="200" w:firstLine="462"/>
        <w:rPr>
          <w:rFonts w:ascii="Times New Roman" w:eastAsia="仿宋" w:hAnsi="Times New Roman" w:cs="Times New Roman"/>
          <w:b/>
          <w:sz w:val="23"/>
        </w:rPr>
      </w:pPr>
    </w:p>
    <w:p w:rsidR="008C4621" w:rsidRDefault="00C1057B" w:rsidP="00AB509D">
      <w:pPr>
        <w:pStyle w:val="a6"/>
        <w:numPr>
          <w:ilvl w:val="0"/>
          <w:numId w:val="3"/>
        </w:numPr>
        <w:adjustRightInd w:val="0"/>
        <w:snapToGrid w:val="0"/>
        <w:spacing w:before="67" w:line="480" w:lineRule="exact"/>
        <w:ind w:leftChars="200" w:left="440"/>
        <w:rPr>
          <w:rFonts w:ascii="Times New Roman" w:eastAsia="仿宋" w:hAnsi="Times New Roman" w:cs="Times New Roman"/>
          <w:sz w:val="28"/>
          <w:szCs w:val="28"/>
        </w:rPr>
      </w:pPr>
      <w:r>
        <w:rPr>
          <w:rFonts w:ascii="Times New Roman" w:eastAsia="仿宋" w:hAnsi="Times New Roman" w:cs="Times New Roman"/>
          <w:sz w:val="28"/>
          <w:szCs w:val="28"/>
        </w:rPr>
        <w:t>目录</w:t>
      </w:r>
    </w:p>
    <w:p w:rsidR="008C4621" w:rsidRDefault="00C1057B" w:rsidP="00AB509D">
      <w:pPr>
        <w:pStyle w:val="a6"/>
        <w:numPr>
          <w:ilvl w:val="0"/>
          <w:numId w:val="3"/>
        </w:numPr>
        <w:adjustRightInd w:val="0"/>
        <w:snapToGrid w:val="0"/>
        <w:spacing w:before="67" w:line="480" w:lineRule="exact"/>
        <w:ind w:leftChars="200" w:left="440"/>
        <w:rPr>
          <w:rFonts w:ascii="Times New Roman" w:eastAsia="仿宋" w:hAnsi="Times New Roman" w:cs="Times New Roman"/>
          <w:sz w:val="28"/>
          <w:szCs w:val="28"/>
        </w:rPr>
      </w:pPr>
      <w:r>
        <w:rPr>
          <w:rFonts w:ascii="Times New Roman" w:eastAsia="仿宋" w:hAnsi="Times New Roman" w:cs="Times New Roman"/>
          <w:sz w:val="28"/>
          <w:szCs w:val="28"/>
        </w:rPr>
        <w:t>目录索引</w:t>
      </w:r>
    </w:p>
    <w:p w:rsidR="008C4621" w:rsidRDefault="00C1057B" w:rsidP="00AB509D">
      <w:pPr>
        <w:pStyle w:val="a6"/>
        <w:adjustRightInd w:val="0"/>
        <w:snapToGrid w:val="0"/>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三、投标函</w:t>
      </w:r>
    </w:p>
    <w:p w:rsidR="008C4621" w:rsidRDefault="00C1057B" w:rsidP="00AB509D">
      <w:pPr>
        <w:pStyle w:val="a6"/>
        <w:adjustRightInd w:val="0"/>
        <w:snapToGrid w:val="0"/>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四、报价一览表</w:t>
      </w:r>
    </w:p>
    <w:p w:rsidR="008C4621" w:rsidRDefault="00C1057B" w:rsidP="00AB509D">
      <w:pPr>
        <w:pStyle w:val="a6"/>
        <w:adjustRightInd w:val="0"/>
        <w:snapToGrid w:val="0"/>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五、法人代表授权委托书</w:t>
      </w:r>
    </w:p>
    <w:p w:rsidR="008C4621" w:rsidRDefault="00C1057B" w:rsidP="00AB509D">
      <w:pPr>
        <w:pStyle w:val="a6"/>
        <w:adjustRightInd w:val="0"/>
        <w:snapToGrid w:val="0"/>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六、投标人资格说明</w:t>
      </w:r>
    </w:p>
    <w:p w:rsidR="008C4621" w:rsidRDefault="00C1057B" w:rsidP="00AB509D">
      <w:pPr>
        <w:pStyle w:val="a6"/>
        <w:adjustRightInd w:val="0"/>
        <w:snapToGrid w:val="0"/>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七、拟投入管理及技术人员情况表</w:t>
      </w:r>
    </w:p>
    <w:p w:rsidR="008C4621" w:rsidRDefault="00C1057B" w:rsidP="00AB509D">
      <w:pPr>
        <w:pStyle w:val="a6"/>
        <w:adjustRightInd w:val="0"/>
        <w:snapToGrid w:val="0"/>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八、企业完成同类项目一览表</w:t>
      </w:r>
    </w:p>
    <w:p w:rsidR="008C4621" w:rsidRDefault="00C1057B" w:rsidP="00AB509D">
      <w:pPr>
        <w:pStyle w:val="a6"/>
        <w:adjustRightInd w:val="0"/>
        <w:snapToGrid w:val="0"/>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九、</w:t>
      </w:r>
      <w:r>
        <w:rPr>
          <w:rFonts w:ascii="Times New Roman" w:eastAsia="仿宋" w:hAnsi="Times New Roman" w:cs="Times New Roman"/>
          <w:sz w:val="28"/>
          <w:szCs w:val="28"/>
          <w:lang w:val="en-US"/>
        </w:rPr>
        <w:t>项目需求</w:t>
      </w:r>
      <w:r>
        <w:rPr>
          <w:rFonts w:ascii="Times New Roman" w:eastAsia="仿宋" w:hAnsi="Times New Roman" w:cs="Times New Roman" w:hint="eastAsia"/>
          <w:sz w:val="28"/>
          <w:szCs w:val="28"/>
          <w:lang w:val="en-US"/>
        </w:rPr>
        <w:t>投标</w:t>
      </w:r>
      <w:r>
        <w:rPr>
          <w:rFonts w:ascii="Times New Roman" w:eastAsia="仿宋" w:hAnsi="Times New Roman" w:cs="Times New Roman"/>
          <w:sz w:val="28"/>
          <w:szCs w:val="28"/>
        </w:rPr>
        <w:t>表</w:t>
      </w:r>
    </w:p>
    <w:p w:rsidR="008C4621" w:rsidRDefault="00C1057B" w:rsidP="00AB509D">
      <w:pPr>
        <w:pStyle w:val="a6"/>
        <w:adjustRightInd w:val="0"/>
        <w:snapToGrid w:val="0"/>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lang w:val="en-US"/>
        </w:rPr>
        <w:t>十、</w:t>
      </w:r>
      <w:r>
        <w:rPr>
          <w:rFonts w:ascii="Times New Roman" w:eastAsia="仿宋" w:hAnsi="Times New Roman" w:cs="Times New Roman" w:hint="eastAsia"/>
          <w:sz w:val="28"/>
          <w:szCs w:val="28"/>
          <w:lang w:val="en-US"/>
        </w:rPr>
        <w:t>项目实施</w:t>
      </w:r>
      <w:r>
        <w:rPr>
          <w:rFonts w:ascii="Times New Roman" w:eastAsia="仿宋" w:hAnsi="Times New Roman" w:cs="Times New Roman"/>
          <w:sz w:val="28"/>
          <w:szCs w:val="28"/>
          <w:lang w:val="en-US"/>
        </w:rPr>
        <w:t>方案</w:t>
      </w:r>
      <w:r>
        <w:rPr>
          <w:rFonts w:ascii="Times New Roman" w:eastAsia="仿宋" w:hAnsi="Times New Roman" w:cs="Times New Roman"/>
          <w:sz w:val="28"/>
          <w:szCs w:val="28"/>
        </w:rPr>
        <w:t>（格式自定）</w:t>
      </w:r>
      <w:r>
        <w:rPr>
          <w:rFonts w:ascii="Times New Roman" w:eastAsia="仿宋" w:hAnsi="Times New Roman" w:cs="Times New Roman"/>
          <w:sz w:val="28"/>
          <w:szCs w:val="28"/>
        </w:rPr>
        <w:t xml:space="preserve"> </w:t>
      </w:r>
    </w:p>
    <w:p w:rsidR="008C4621" w:rsidRDefault="00C1057B" w:rsidP="00AB509D">
      <w:pPr>
        <w:pStyle w:val="a6"/>
        <w:adjustRightInd w:val="0"/>
        <w:snapToGrid w:val="0"/>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十</w:t>
      </w:r>
      <w:r>
        <w:rPr>
          <w:rFonts w:ascii="Times New Roman" w:eastAsia="仿宋" w:hAnsi="Times New Roman" w:cs="Times New Roman"/>
          <w:sz w:val="28"/>
          <w:szCs w:val="28"/>
          <w:lang w:val="en-US"/>
        </w:rPr>
        <w:t>一</w:t>
      </w:r>
      <w:r>
        <w:rPr>
          <w:rFonts w:ascii="Times New Roman" w:eastAsia="仿宋" w:hAnsi="Times New Roman" w:cs="Times New Roman"/>
          <w:sz w:val="28"/>
          <w:szCs w:val="28"/>
        </w:rPr>
        <w:t>、</w:t>
      </w:r>
      <w:r>
        <w:rPr>
          <w:rFonts w:ascii="Times New Roman" w:eastAsia="仿宋" w:hAnsi="Times New Roman" w:cs="Times New Roman" w:hint="eastAsia"/>
          <w:sz w:val="28"/>
          <w:szCs w:val="28"/>
        </w:rPr>
        <w:t>售后服务方案</w:t>
      </w:r>
      <w:r>
        <w:rPr>
          <w:rFonts w:ascii="Times New Roman" w:eastAsia="仿宋" w:hAnsi="Times New Roman" w:cs="Times New Roman"/>
          <w:sz w:val="28"/>
          <w:szCs w:val="28"/>
        </w:rPr>
        <w:t>（格式自定）</w:t>
      </w:r>
    </w:p>
    <w:p w:rsidR="008C4621" w:rsidRDefault="00C1057B" w:rsidP="00AB509D">
      <w:pPr>
        <w:pStyle w:val="a6"/>
        <w:adjustRightInd w:val="0"/>
        <w:snapToGrid w:val="0"/>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十</w:t>
      </w:r>
      <w:r>
        <w:rPr>
          <w:rFonts w:ascii="Times New Roman" w:eastAsia="仿宋" w:hAnsi="Times New Roman" w:cs="Times New Roman"/>
          <w:sz w:val="28"/>
          <w:szCs w:val="28"/>
          <w:lang w:val="en-US"/>
        </w:rPr>
        <w:t>二</w:t>
      </w:r>
      <w:r>
        <w:rPr>
          <w:rFonts w:ascii="Times New Roman" w:eastAsia="仿宋" w:hAnsi="Times New Roman" w:cs="Times New Roman"/>
          <w:sz w:val="28"/>
          <w:szCs w:val="28"/>
        </w:rPr>
        <w:t>、内部管理制度（格式自定）</w:t>
      </w:r>
      <w:r>
        <w:rPr>
          <w:rFonts w:ascii="Times New Roman" w:eastAsia="仿宋" w:hAnsi="Times New Roman" w:cs="Times New Roman"/>
          <w:sz w:val="28"/>
          <w:szCs w:val="28"/>
        </w:rPr>
        <w:t xml:space="preserve"> </w:t>
      </w:r>
    </w:p>
    <w:p w:rsidR="008C4621" w:rsidRDefault="00C1057B" w:rsidP="00AB509D">
      <w:pPr>
        <w:pStyle w:val="a6"/>
        <w:adjustRightInd w:val="0"/>
        <w:snapToGrid w:val="0"/>
        <w:spacing w:line="480" w:lineRule="exact"/>
        <w:ind w:firstLineChars="200" w:firstLine="556"/>
        <w:rPr>
          <w:rFonts w:ascii="Times New Roman" w:eastAsia="仿宋" w:hAnsi="Times New Roman" w:cs="Times New Roman"/>
          <w:sz w:val="28"/>
          <w:szCs w:val="28"/>
        </w:rPr>
      </w:pPr>
      <w:r>
        <w:rPr>
          <w:rFonts w:ascii="Times New Roman" w:eastAsia="仿宋" w:hAnsi="Times New Roman" w:cs="Times New Roman"/>
          <w:spacing w:val="-2"/>
          <w:sz w:val="28"/>
          <w:szCs w:val="28"/>
        </w:rPr>
        <w:t>十</w:t>
      </w:r>
      <w:r>
        <w:rPr>
          <w:rFonts w:ascii="Times New Roman" w:eastAsia="仿宋" w:hAnsi="Times New Roman" w:cs="Times New Roman"/>
          <w:spacing w:val="-2"/>
          <w:sz w:val="28"/>
          <w:szCs w:val="28"/>
          <w:lang w:val="en-US"/>
        </w:rPr>
        <w:t>三</w:t>
      </w:r>
      <w:r>
        <w:rPr>
          <w:rFonts w:ascii="Times New Roman" w:eastAsia="仿宋" w:hAnsi="Times New Roman" w:cs="Times New Roman"/>
          <w:spacing w:val="-2"/>
          <w:sz w:val="28"/>
          <w:szCs w:val="28"/>
        </w:rPr>
        <w:t>、</w:t>
      </w:r>
      <w:r>
        <w:rPr>
          <w:rFonts w:ascii="Times New Roman" w:eastAsia="仿宋" w:hAnsi="Times New Roman" w:cs="Times New Roman" w:hint="eastAsia"/>
          <w:spacing w:val="-2"/>
          <w:sz w:val="28"/>
          <w:szCs w:val="28"/>
          <w:lang w:val="en-US"/>
        </w:rPr>
        <w:t>履约能力</w:t>
      </w:r>
    </w:p>
    <w:p w:rsidR="008C4621" w:rsidRDefault="00C1057B" w:rsidP="00AB509D">
      <w:pPr>
        <w:pStyle w:val="a6"/>
        <w:adjustRightInd w:val="0"/>
        <w:snapToGrid w:val="0"/>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十</w:t>
      </w:r>
      <w:r>
        <w:rPr>
          <w:rFonts w:ascii="Times New Roman" w:eastAsia="仿宋" w:hAnsi="Times New Roman" w:cs="Times New Roman"/>
          <w:sz w:val="28"/>
          <w:szCs w:val="28"/>
          <w:lang w:val="en-US"/>
        </w:rPr>
        <w:t>四</w:t>
      </w:r>
      <w:r>
        <w:rPr>
          <w:rFonts w:ascii="Times New Roman" w:eastAsia="仿宋" w:hAnsi="Times New Roman" w:cs="Times New Roman"/>
          <w:sz w:val="28"/>
          <w:szCs w:val="28"/>
        </w:rPr>
        <w:t>、投标企业认为有必要提供的其他资料。</w:t>
      </w:r>
    </w:p>
    <w:p w:rsidR="008C4621" w:rsidRDefault="008C4621" w:rsidP="00AB509D">
      <w:pPr>
        <w:adjustRightInd w:val="0"/>
        <w:snapToGrid w:val="0"/>
        <w:spacing w:line="480" w:lineRule="exact"/>
        <w:ind w:firstLineChars="200" w:firstLine="440"/>
        <w:rPr>
          <w:rFonts w:ascii="Times New Roman" w:eastAsia="仿宋" w:hAnsi="Times New Roman" w:cs="Times New Roman"/>
        </w:rPr>
        <w:sectPr w:rsidR="008C4621">
          <w:headerReference w:type="default" r:id="rId17"/>
          <w:footerReference w:type="default" r:id="rId18"/>
          <w:pgSz w:w="11922" w:h="16838"/>
          <w:pgMar w:top="1247" w:right="1247" w:bottom="1247" w:left="1247" w:header="283" w:footer="567" w:gutter="0"/>
          <w:cols w:space="720"/>
          <w:docGrid w:linePitch="299"/>
        </w:sectPr>
      </w:pPr>
    </w:p>
    <w:p w:rsidR="008C4621" w:rsidRDefault="00C1057B" w:rsidP="00AB509D">
      <w:pPr>
        <w:adjustRightInd w:val="0"/>
        <w:snapToGrid w:val="0"/>
        <w:spacing w:before="239" w:line="480" w:lineRule="exact"/>
        <w:ind w:firstLineChars="200" w:firstLine="562"/>
        <w:jc w:val="center"/>
        <w:outlineLvl w:val="1"/>
        <w:rPr>
          <w:rFonts w:ascii="仿宋" w:eastAsia="仿宋" w:hAnsi="仿宋" w:cs="仿宋"/>
          <w:b/>
          <w:sz w:val="28"/>
          <w:szCs w:val="28"/>
        </w:rPr>
      </w:pPr>
      <w:bookmarkStart w:id="90" w:name="_Toc4653"/>
      <w:bookmarkStart w:id="91" w:name="_Toc8169"/>
      <w:r>
        <w:rPr>
          <w:rFonts w:ascii="仿宋" w:eastAsia="仿宋" w:hAnsi="仿宋" w:cs="仿宋" w:hint="eastAsia"/>
          <w:b/>
          <w:sz w:val="28"/>
          <w:szCs w:val="28"/>
          <w:lang w:val="en-US"/>
        </w:rPr>
        <w:lastRenderedPageBreak/>
        <w:t>二、</w:t>
      </w:r>
      <w:r>
        <w:rPr>
          <w:rFonts w:ascii="仿宋" w:eastAsia="仿宋" w:hAnsi="仿宋" w:cs="仿宋" w:hint="eastAsia"/>
          <w:b/>
          <w:sz w:val="28"/>
          <w:szCs w:val="28"/>
        </w:rPr>
        <w:t>目录索引</w:t>
      </w:r>
      <w:bookmarkEnd w:id="90"/>
      <w:bookmarkEnd w:id="91"/>
    </w:p>
    <w:p w:rsidR="008C4621" w:rsidRDefault="00C1057B" w:rsidP="00AB509D">
      <w:pPr>
        <w:adjustRightInd w:val="0"/>
        <w:snapToGrid w:val="0"/>
        <w:spacing w:before="239" w:line="480" w:lineRule="exact"/>
        <w:ind w:firstLineChars="200" w:firstLine="562"/>
        <w:jc w:val="center"/>
        <w:rPr>
          <w:rFonts w:ascii="仿宋" w:eastAsia="仿宋" w:hAnsi="仿宋" w:cs="仿宋"/>
          <w:b/>
          <w:sz w:val="28"/>
          <w:szCs w:val="28"/>
        </w:rPr>
      </w:pPr>
      <w:r>
        <w:rPr>
          <w:rFonts w:ascii="仿宋" w:eastAsia="仿宋" w:hAnsi="仿宋" w:cs="仿宋" w:hint="eastAsia"/>
          <w:b/>
          <w:sz w:val="28"/>
          <w:szCs w:val="28"/>
        </w:rPr>
        <w:t>（详细评审项目资料索引表）</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43"/>
        <w:gridCol w:w="2345"/>
        <w:gridCol w:w="1872"/>
      </w:tblGrid>
      <w:tr w:rsidR="008C4621">
        <w:trPr>
          <w:trHeight w:val="480"/>
        </w:trPr>
        <w:tc>
          <w:tcPr>
            <w:tcW w:w="4743" w:type="dxa"/>
            <w:tcBorders>
              <w:left w:val="single" w:sz="4" w:space="0" w:color="auto"/>
            </w:tcBorders>
            <w:vAlign w:val="center"/>
          </w:tcPr>
          <w:p w:rsidR="008C4621" w:rsidRDefault="00C1057B" w:rsidP="00134423">
            <w:pPr>
              <w:pStyle w:val="TableParagraph"/>
              <w:framePr w:wrap="around"/>
            </w:pPr>
            <w:r>
              <w:rPr>
                <w:rFonts w:hint="eastAsia"/>
              </w:rPr>
              <w:t>评审分项</w:t>
            </w:r>
          </w:p>
        </w:tc>
        <w:tc>
          <w:tcPr>
            <w:tcW w:w="2345" w:type="dxa"/>
            <w:vAlign w:val="center"/>
          </w:tcPr>
          <w:p w:rsidR="008C4621" w:rsidRDefault="00C1057B" w:rsidP="00134423">
            <w:pPr>
              <w:pStyle w:val="TableParagraph"/>
              <w:framePr w:wrap="around"/>
            </w:pPr>
            <w:r>
              <w:rPr>
                <w:rFonts w:hint="eastAsia"/>
              </w:rPr>
              <w:t>评审细则（投标人</w:t>
            </w:r>
            <w:proofErr w:type="gramStart"/>
            <w:r>
              <w:rPr>
                <w:rFonts w:hint="eastAsia"/>
              </w:rPr>
              <w:t>须简单</w:t>
            </w:r>
            <w:proofErr w:type="gramEnd"/>
            <w:r>
              <w:rPr>
                <w:rFonts w:hint="eastAsia"/>
              </w:rPr>
              <w:t>描述情况）</w:t>
            </w:r>
          </w:p>
        </w:tc>
        <w:tc>
          <w:tcPr>
            <w:tcW w:w="1872" w:type="dxa"/>
            <w:vAlign w:val="center"/>
          </w:tcPr>
          <w:p w:rsidR="008C4621" w:rsidRDefault="00C1057B" w:rsidP="00134423">
            <w:pPr>
              <w:pStyle w:val="TableParagraph"/>
              <w:framePr w:wrap="around"/>
            </w:pPr>
            <w:r>
              <w:rPr>
                <w:rFonts w:hint="eastAsia"/>
              </w:rPr>
              <w:t>证明文件或详细描述</w:t>
            </w:r>
          </w:p>
        </w:tc>
      </w:tr>
      <w:tr w:rsidR="008C4621">
        <w:trPr>
          <w:trHeight w:val="648"/>
        </w:trPr>
        <w:tc>
          <w:tcPr>
            <w:tcW w:w="4743" w:type="dxa"/>
            <w:tcBorders>
              <w:left w:val="single" w:sz="4" w:space="0" w:color="auto"/>
            </w:tcBorders>
            <w:vAlign w:val="center"/>
          </w:tcPr>
          <w:p w:rsidR="008C4621" w:rsidRDefault="008C4621" w:rsidP="00134423">
            <w:pPr>
              <w:pStyle w:val="TableParagraph"/>
              <w:framePr w:wrap="around"/>
            </w:pPr>
          </w:p>
        </w:tc>
        <w:tc>
          <w:tcPr>
            <w:tcW w:w="2345" w:type="dxa"/>
            <w:vAlign w:val="center"/>
          </w:tcPr>
          <w:p w:rsidR="008C4621" w:rsidRDefault="008C4621" w:rsidP="00134423">
            <w:pPr>
              <w:pStyle w:val="TableParagraph"/>
              <w:framePr w:wrap="around"/>
            </w:pPr>
          </w:p>
        </w:tc>
        <w:tc>
          <w:tcPr>
            <w:tcW w:w="1872" w:type="dxa"/>
            <w:vAlign w:val="center"/>
          </w:tcPr>
          <w:p w:rsidR="008C4621" w:rsidRDefault="00C1057B" w:rsidP="00134423">
            <w:pPr>
              <w:pStyle w:val="TableParagraph"/>
              <w:framePr w:wrap="around"/>
            </w:pPr>
            <w:r>
              <w:rPr>
                <w:rFonts w:hint="eastAsia"/>
              </w:rPr>
              <w:t>见投标文件</w:t>
            </w:r>
          </w:p>
          <w:p w:rsidR="008C4621" w:rsidRDefault="00C1057B" w:rsidP="00134423">
            <w:pPr>
              <w:pStyle w:val="TableParagraph"/>
              <w:framePr w:wrap="around"/>
              <w:rPr>
                <w:b/>
              </w:rPr>
            </w:pPr>
            <w:r>
              <w:rPr>
                <w:rFonts w:hint="eastAsia"/>
              </w:rPr>
              <w:t>第（）页</w:t>
            </w:r>
          </w:p>
        </w:tc>
      </w:tr>
      <w:tr w:rsidR="008C4621">
        <w:trPr>
          <w:trHeight w:val="589"/>
        </w:trPr>
        <w:tc>
          <w:tcPr>
            <w:tcW w:w="4743" w:type="dxa"/>
            <w:vAlign w:val="center"/>
          </w:tcPr>
          <w:p w:rsidR="008C4621" w:rsidRDefault="008C4621" w:rsidP="00134423">
            <w:pPr>
              <w:pStyle w:val="TableParagraph"/>
              <w:framePr w:wrap="around"/>
            </w:pPr>
          </w:p>
        </w:tc>
        <w:tc>
          <w:tcPr>
            <w:tcW w:w="2345" w:type="dxa"/>
            <w:vAlign w:val="center"/>
          </w:tcPr>
          <w:p w:rsidR="008C4621" w:rsidRDefault="008C4621" w:rsidP="00134423">
            <w:pPr>
              <w:pStyle w:val="TableParagraph"/>
              <w:framePr w:wrap="around"/>
            </w:pPr>
          </w:p>
        </w:tc>
        <w:tc>
          <w:tcPr>
            <w:tcW w:w="1872" w:type="dxa"/>
            <w:vAlign w:val="center"/>
          </w:tcPr>
          <w:p w:rsidR="008C4621" w:rsidRDefault="00C1057B" w:rsidP="00134423">
            <w:pPr>
              <w:pStyle w:val="TableParagraph"/>
              <w:framePr w:wrap="around"/>
            </w:pPr>
            <w:r>
              <w:rPr>
                <w:rFonts w:hint="eastAsia"/>
              </w:rPr>
              <w:t>见投标文件</w:t>
            </w:r>
          </w:p>
          <w:p w:rsidR="008C4621" w:rsidRDefault="00C1057B" w:rsidP="00134423">
            <w:pPr>
              <w:pStyle w:val="TableParagraph"/>
              <w:framePr w:wrap="around"/>
            </w:pPr>
            <w:r>
              <w:rPr>
                <w:rFonts w:hint="eastAsia"/>
              </w:rPr>
              <w:t>第（）页</w:t>
            </w:r>
          </w:p>
        </w:tc>
      </w:tr>
      <w:tr w:rsidR="008C4621">
        <w:trPr>
          <w:trHeight w:val="574"/>
        </w:trPr>
        <w:tc>
          <w:tcPr>
            <w:tcW w:w="4743" w:type="dxa"/>
            <w:vAlign w:val="center"/>
          </w:tcPr>
          <w:p w:rsidR="008C4621" w:rsidRDefault="008C4621" w:rsidP="00134423">
            <w:pPr>
              <w:pStyle w:val="TableParagraph"/>
              <w:framePr w:wrap="around"/>
            </w:pPr>
          </w:p>
        </w:tc>
        <w:tc>
          <w:tcPr>
            <w:tcW w:w="2345" w:type="dxa"/>
            <w:vAlign w:val="center"/>
          </w:tcPr>
          <w:p w:rsidR="008C4621" w:rsidRDefault="008C4621" w:rsidP="00134423">
            <w:pPr>
              <w:pStyle w:val="TableParagraph"/>
              <w:framePr w:wrap="around"/>
            </w:pPr>
          </w:p>
        </w:tc>
        <w:tc>
          <w:tcPr>
            <w:tcW w:w="1872" w:type="dxa"/>
            <w:vAlign w:val="center"/>
          </w:tcPr>
          <w:p w:rsidR="008C4621" w:rsidRDefault="00C1057B" w:rsidP="00134423">
            <w:pPr>
              <w:pStyle w:val="TableParagraph"/>
              <w:framePr w:wrap="around"/>
            </w:pPr>
            <w:r>
              <w:rPr>
                <w:rFonts w:hint="eastAsia"/>
              </w:rPr>
              <w:t>见投标文件</w:t>
            </w:r>
          </w:p>
          <w:p w:rsidR="008C4621" w:rsidRDefault="00C1057B" w:rsidP="00134423">
            <w:pPr>
              <w:pStyle w:val="TableParagraph"/>
              <w:framePr w:wrap="around"/>
            </w:pPr>
            <w:r>
              <w:rPr>
                <w:rFonts w:hint="eastAsia"/>
              </w:rPr>
              <w:t>第（）页</w:t>
            </w:r>
          </w:p>
        </w:tc>
      </w:tr>
      <w:tr w:rsidR="008C4621">
        <w:trPr>
          <w:trHeight w:val="575"/>
        </w:trPr>
        <w:tc>
          <w:tcPr>
            <w:tcW w:w="4743" w:type="dxa"/>
            <w:vAlign w:val="center"/>
          </w:tcPr>
          <w:p w:rsidR="008C4621" w:rsidRDefault="008C4621" w:rsidP="00134423">
            <w:pPr>
              <w:pStyle w:val="TableParagraph"/>
              <w:framePr w:wrap="around"/>
            </w:pPr>
          </w:p>
        </w:tc>
        <w:tc>
          <w:tcPr>
            <w:tcW w:w="2345" w:type="dxa"/>
            <w:vAlign w:val="center"/>
          </w:tcPr>
          <w:p w:rsidR="008C4621" w:rsidRDefault="008C4621" w:rsidP="00134423">
            <w:pPr>
              <w:pStyle w:val="TableParagraph"/>
              <w:framePr w:wrap="around"/>
            </w:pPr>
          </w:p>
        </w:tc>
        <w:tc>
          <w:tcPr>
            <w:tcW w:w="1872" w:type="dxa"/>
            <w:vAlign w:val="center"/>
          </w:tcPr>
          <w:p w:rsidR="008C4621" w:rsidRDefault="00C1057B" w:rsidP="00134423">
            <w:pPr>
              <w:pStyle w:val="TableParagraph"/>
              <w:framePr w:wrap="around"/>
            </w:pPr>
            <w:r>
              <w:rPr>
                <w:rFonts w:hint="eastAsia"/>
              </w:rPr>
              <w:t>见投标文件</w:t>
            </w:r>
          </w:p>
          <w:p w:rsidR="008C4621" w:rsidRDefault="00C1057B" w:rsidP="00134423">
            <w:pPr>
              <w:pStyle w:val="TableParagraph"/>
              <w:framePr w:wrap="around"/>
            </w:pPr>
            <w:r>
              <w:rPr>
                <w:rFonts w:hint="eastAsia"/>
              </w:rPr>
              <w:t>第（）页</w:t>
            </w:r>
          </w:p>
        </w:tc>
      </w:tr>
      <w:tr w:rsidR="008C4621">
        <w:trPr>
          <w:trHeight w:val="615"/>
        </w:trPr>
        <w:tc>
          <w:tcPr>
            <w:tcW w:w="4743" w:type="dxa"/>
            <w:vAlign w:val="center"/>
          </w:tcPr>
          <w:p w:rsidR="008C4621" w:rsidRDefault="008C4621" w:rsidP="00134423">
            <w:pPr>
              <w:pStyle w:val="TableParagraph"/>
              <w:framePr w:wrap="around"/>
            </w:pPr>
          </w:p>
        </w:tc>
        <w:tc>
          <w:tcPr>
            <w:tcW w:w="2345" w:type="dxa"/>
            <w:vAlign w:val="center"/>
          </w:tcPr>
          <w:p w:rsidR="008C4621" w:rsidRDefault="008C4621" w:rsidP="00134423">
            <w:pPr>
              <w:pStyle w:val="TableParagraph"/>
              <w:framePr w:wrap="around"/>
            </w:pPr>
          </w:p>
        </w:tc>
        <w:tc>
          <w:tcPr>
            <w:tcW w:w="1872" w:type="dxa"/>
            <w:vAlign w:val="center"/>
          </w:tcPr>
          <w:p w:rsidR="008C4621" w:rsidRDefault="00C1057B" w:rsidP="00134423">
            <w:pPr>
              <w:pStyle w:val="TableParagraph"/>
              <w:framePr w:wrap="around"/>
            </w:pPr>
            <w:r>
              <w:rPr>
                <w:rFonts w:hint="eastAsia"/>
              </w:rPr>
              <w:t>见投标文件</w:t>
            </w:r>
          </w:p>
          <w:p w:rsidR="008C4621" w:rsidRDefault="00C1057B" w:rsidP="00134423">
            <w:pPr>
              <w:pStyle w:val="TableParagraph"/>
              <w:framePr w:wrap="around"/>
            </w:pPr>
            <w:r>
              <w:rPr>
                <w:rFonts w:hint="eastAsia"/>
              </w:rPr>
              <w:t>第（）页</w:t>
            </w:r>
          </w:p>
        </w:tc>
      </w:tr>
      <w:tr w:rsidR="008C4621">
        <w:trPr>
          <w:trHeight w:val="603"/>
        </w:trPr>
        <w:tc>
          <w:tcPr>
            <w:tcW w:w="4743" w:type="dxa"/>
            <w:vAlign w:val="center"/>
          </w:tcPr>
          <w:p w:rsidR="008C4621" w:rsidRDefault="008C4621" w:rsidP="00134423">
            <w:pPr>
              <w:pStyle w:val="TableParagraph"/>
              <w:framePr w:wrap="around"/>
            </w:pPr>
          </w:p>
        </w:tc>
        <w:tc>
          <w:tcPr>
            <w:tcW w:w="2345" w:type="dxa"/>
            <w:vAlign w:val="center"/>
          </w:tcPr>
          <w:p w:rsidR="008C4621" w:rsidRDefault="008C4621" w:rsidP="00134423">
            <w:pPr>
              <w:pStyle w:val="TableParagraph"/>
              <w:framePr w:wrap="around"/>
            </w:pPr>
          </w:p>
        </w:tc>
        <w:tc>
          <w:tcPr>
            <w:tcW w:w="1872" w:type="dxa"/>
            <w:vAlign w:val="center"/>
          </w:tcPr>
          <w:p w:rsidR="008C4621" w:rsidRDefault="00C1057B" w:rsidP="00134423">
            <w:pPr>
              <w:pStyle w:val="TableParagraph"/>
              <w:framePr w:wrap="around"/>
            </w:pPr>
            <w:r>
              <w:rPr>
                <w:rFonts w:hint="eastAsia"/>
              </w:rPr>
              <w:t>见投标文件</w:t>
            </w:r>
          </w:p>
          <w:p w:rsidR="008C4621" w:rsidRDefault="00C1057B" w:rsidP="00134423">
            <w:pPr>
              <w:pStyle w:val="TableParagraph"/>
              <w:framePr w:wrap="around"/>
            </w:pPr>
            <w:r>
              <w:rPr>
                <w:rFonts w:hint="eastAsia"/>
              </w:rPr>
              <w:t>第（）页</w:t>
            </w:r>
          </w:p>
        </w:tc>
      </w:tr>
      <w:tr w:rsidR="008C4621">
        <w:trPr>
          <w:trHeight w:val="603"/>
        </w:trPr>
        <w:tc>
          <w:tcPr>
            <w:tcW w:w="4743" w:type="dxa"/>
            <w:vAlign w:val="center"/>
          </w:tcPr>
          <w:p w:rsidR="008C4621" w:rsidRDefault="008C4621" w:rsidP="00134423">
            <w:pPr>
              <w:pStyle w:val="TableParagraph"/>
              <w:framePr w:wrap="around"/>
            </w:pPr>
          </w:p>
        </w:tc>
        <w:tc>
          <w:tcPr>
            <w:tcW w:w="2345" w:type="dxa"/>
            <w:vAlign w:val="center"/>
          </w:tcPr>
          <w:p w:rsidR="008C4621" w:rsidRDefault="008C4621" w:rsidP="00134423">
            <w:pPr>
              <w:pStyle w:val="TableParagraph"/>
              <w:framePr w:wrap="around"/>
            </w:pPr>
          </w:p>
        </w:tc>
        <w:tc>
          <w:tcPr>
            <w:tcW w:w="1872" w:type="dxa"/>
            <w:vAlign w:val="center"/>
          </w:tcPr>
          <w:p w:rsidR="008C4621" w:rsidRDefault="00C1057B" w:rsidP="00134423">
            <w:pPr>
              <w:pStyle w:val="TableParagraph"/>
              <w:framePr w:wrap="around"/>
            </w:pPr>
            <w:r>
              <w:rPr>
                <w:rFonts w:hint="eastAsia"/>
              </w:rPr>
              <w:t>见投标文件</w:t>
            </w:r>
          </w:p>
          <w:p w:rsidR="008C4621" w:rsidRDefault="00C1057B" w:rsidP="00134423">
            <w:pPr>
              <w:pStyle w:val="TableParagraph"/>
              <w:framePr w:wrap="around"/>
            </w:pPr>
            <w:r>
              <w:rPr>
                <w:rFonts w:hint="eastAsia"/>
              </w:rPr>
              <w:t>第（）页</w:t>
            </w:r>
          </w:p>
        </w:tc>
      </w:tr>
      <w:tr w:rsidR="008C4621">
        <w:trPr>
          <w:trHeight w:val="575"/>
        </w:trPr>
        <w:tc>
          <w:tcPr>
            <w:tcW w:w="4743" w:type="dxa"/>
            <w:tcBorders>
              <w:left w:val="single" w:sz="4" w:space="0" w:color="auto"/>
            </w:tcBorders>
            <w:vAlign w:val="center"/>
          </w:tcPr>
          <w:p w:rsidR="008C4621" w:rsidRDefault="008C4621" w:rsidP="00134423">
            <w:pPr>
              <w:pStyle w:val="TableParagraph"/>
              <w:framePr w:wrap="around"/>
            </w:pPr>
          </w:p>
        </w:tc>
        <w:tc>
          <w:tcPr>
            <w:tcW w:w="2345" w:type="dxa"/>
            <w:vAlign w:val="center"/>
          </w:tcPr>
          <w:p w:rsidR="008C4621" w:rsidRDefault="008C4621" w:rsidP="00134423">
            <w:pPr>
              <w:pStyle w:val="TableParagraph"/>
              <w:framePr w:wrap="around"/>
            </w:pPr>
          </w:p>
        </w:tc>
        <w:tc>
          <w:tcPr>
            <w:tcW w:w="1872" w:type="dxa"/>
            <w:vAlign w:val="center"/>
          </w:tcPr>
          <w:p w:rsidR="008C4621" w:rsidRDefault="00C1057B" w:rsidP="00134423">
            <w:pPr>
              <w:pStyle w:val="TableParagraph"/>
              <w:framePr w:wrap="around"/>
            </w:pPr>
            <w:r>
              <w:rPr>
                <w:rFonts w:hint="eastAsia"/>
              </w:rPr>
              <w:t>见投标文件</w:t>
            </w:r>
          </w:p>
          <w:p w:rsidR="008C4621" w:rsidRDefault="00C1057B" w:rsidP="00134423">
            <w:pPr>
              <w:pStyle w:val="TableParagraph"/>
              <w:framePr w:wrap="around"/>
            </w:pPr>
            <w:r>
              <w:rPr>
                <w:rFonts w:hint="eastAsia"/>
              </w:rPr>
              <w:t>第（）页</w:t>
            </w:r>
          </w:p>
        </w:tc>
      </w:tr>
      <w:tr w:rsidR="008C4621">
        <w:trPr>
          <w:trHeight w:val="1364"/>
        </w:trPr>
        <w:tc>
          <w:tcPr>
            <w:tcW w:w="8960" w:type="dxa"/>
            <w:gridSpan w:val="3"/>
            <w:tcBorders>
              <w:left w:val="single" w:sz="4" w:space="0" w:color="auto"/>
            </w:tcBorders>
            <w:vAlign w:val="center"/>
          </w:tcPr>
          <w:p w:rsidR="008C4621" w:rsidRDefault="00C1057B" w:rsidP="00134423">
            <w:pPr>
              <w:pStyle w:val="TableParagraph"/>
              <w:framePr w:wrap="around"/>
            </w:pPr>
            <w:r>
              <w:rPr>
                <w:rFonts w:hint="eastAsia"/>
              </w:rPr>
              <w:t>备注：投标人应对照第二章第六项评审方法及标准“综合评审表”的内容，列出相应的评审分项在投标文件中所在的位置，并将“索引表”放在投标文件前面，以便查对。</w:t>
            </w:r>
          </w:p>
        </w:tc>
      </w:tr>
    </w:tbl>
    <w:p w:rsidR="008C4621" w:rsidRDefault="008C4621" w:rsidP="00AB509D">
      <w:pPr>
        <w:pStyle w:val="a6"/>
        <w:adjustRightInd w:val="0"/>
        <w:snapToGrid w:val="0"/>
        <w:spacing w:before="6" w:line="480" w:lineRule="exact"/>
        <w:ind w:firstLineChars="200" w:firstLine="180"/>
        <w:rPr>
          <w:rFonts w:ascii="Times New Roman" w:eastAsia="仿宋" w:hAnsi="Times New Roman" w:cs="Times New Roman"/>
          <w:sz w:val="9"/>
        </w:rPr>
        <w:sectPr w:rsidR="008C4621">
          <w:pgSz w:w="11922" w:h="16838"/>
          <w:pgMar w:top="1247" w:right="1247" w:bottom="1247" w:left="1247" w:header="283" w:footer="567" w:gutter="0"/>
          <w:cols w:space="720"/>
          <w:docGrid w:linePitch="299"/>
        </w:sectPr>
      </w:pPr>
    </w:p>
    <w:p w:rsidR="008C4621" w:rsidRDefault="00C1057B" w:rsidP="00AB509D">
      <w:pPr>
        <w:adjustRightInd w:val="0"/>
        <w:snapToGrid w:val="0"/>
        <w:spacing w:line="480" w:lineRule="exact"/>
        <w:ind w:firstLineChars="200" w:firstLine="562"/>
        <w:jc w:val="center"/>
        <w:outlineLvl w:val="1"/>
        <w:rPr>
          <w:rFonts w:ascii="Times New Roman" w:eastAsia="仿宋" w:hAnsi="Times New Roman" w:cs="Times New Roman"/>
          <w:b/>
          <w:sz w:val="28"/>
        </w:rPr>
      </w:pPr>
      <w:bookmarkStart w:id="92" w:name="_Toc811"/>
      <w:bookmarkStart w:id="93" w:name="_Toc30437"/>
      <w:r>
        <w:rPr>
          <w:rFonts w:ascii="Times New Roman" w:eastAsia="仿宋" w:hAnsi="Times New Roman" w:cs="Times New Roman"/>
          <w:b/>
          <w:sz w:val="28"/>
        </w:rPr>
        <w:lastRenderedPageBreak/>
        <w:t>三、投标函</w:t>
      </w:r>
      <w:bookmarkEnd w:id="92"/>
      <w:bookmarkEnd w:id="93"/>
    </w:p>
    <w:p w:rsidR="008C4621" w:rsidRDefault="00C1057B">
      <w:pPr>
        <w:spacing w:line="579" w:lineRule="exact"/>
        <w:rPr>
          <w:rFonts w:ascii="仿宋" w:eastAsia="仿宋" w:hAnsi="仿宋" w:cs="仿宋"/>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（采购人名称）</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根据贵方为</w:t>
      </w:r>
      <w:r>
        <w:rPr>
          <w:rFonts w:ascii="仿宋" w:eastAsia="仿宋" w:hAnsi="仿宋" w:cs="仿宋" w:hint="eastAsia"/>
          <w:sz w:val="28"/>
          <w:szCs w:val="28"/>
          <w:u w:val="single"/>
        </w:rPr>
        <w:t xml:space="preserve"> （项目名称）</w:t>
      </w:r>
      <w:r>
        <w:rPr>
          <w:rFonts w:ascii="仿宋" w:eastAsia="仿宋" w:hAnsi="仿宋" w:cs="仿宋" w:hint="eastAsia"/>
          <w:sz w:val="28"/>
          <w:szCs w:val="28"/>
        </w:rPr>
        <w:t>项目的招标文件</w:t>
      </w:r>
      <w:r>
        <w:rPr>
          <w:rFonts w:ascii="仿宋" w:eastAsia="仿宋" w:hAnsi="仿宋" w:cs="仿宋" w:hint="eastAsia"/>
          <w:sz w:val="28"/>
          <w:szCs w:val="28"/>
          <w:u w:val="single"/>
        </w:rPr>
        <w:t>（项目编号及</w:t>
      </w:r>
      <w:proofErr w:type="gramStart"/>
      <w:r>
        <w:rPr>
          <w:rFonts w:ascii="仿宋" w:eastAsia="仿宋" w:hAnsi="仿宋" w:cs="仿宋" w:hint="eastAsia"/>
          <w:sz w:val="28"/>
          <w:szCs w:val="28"/>
          <w:u w:val="single"/>
        </w:rPr>
        <w:t>标项号</w:t>
      </w:r>
      <w:proofErr w:type="gramEnd"/>
      <w:r>
        <w:rPr>
          <w:rFonts w:ascii="仿宋" w:eastAsia="仿宋" w:hAnsi="仿宋" w:cs="仿宋" w:hint="eastAsia"/>
          <w:sz w:val="28"/>
          <w:szCs w:val="28"/>
          <w:u w:val="single"/>
        </w:rPr>
        <w:t>）</w:t>
      </w:r>
      <w:r>
        <w:rPr>
          <w:rFonts w:ascii="仿宋" w:eastAsia="仿宋" w:hAnsi="仿宋" w:cs="仿宋" w:hint="eastAsia"/>
          <w:sz w:val="28"/>
          <w:szCs w:val="28"/>
        </w:rPr>
        <w:t>，签字代表</w:t>
      </w:r>
      <w:r>
        <w:rPr>
          <w:rFonts w:ascii="仿宋" w:eastAsia="仿宋" w:hAnsi="仿宋" w:cs="仿宋" w:hint="eastAsia"/>
          <w:sz w:val="28"/>
          <w:szCs w:val="28"/>
          <w:u w:val="single"/>
        </w:rPr>
        <w:t>（姓名、职务）</w:t>
      </w:r>
      <w:r>
        <w:rPr>
          <w:rFonts w:ascii="仿宋" w:eastAsia="仿宋" w:hAnsi="仿宋" w:cs="仿宋" w:hint="eastAsia"/>
          <w:sz w:val="28"/>
          <w:szCs w:val="28"/>
        </w:rPr>
        <w:t>经正式授权并代表投标人</w:t>
      </w:r>
      <w:r>
        <w:rPr>
          <w:rFonts w:ascii="仿宋" w:eastAsia="仿宋" w:hAnsi="仿宋" w:cs="仿宋" w:hint="eastAsia"/>
          <w:sz w:val="28"/>
          <w:szCs w:val="28"/>
          <w:u w:val="single"/>
        </w:rPr>
        <w:t>（投标人名称、地址）</w:t>
      </w:r>
      <w:r>
        <w:rPr>
          <w:rFonts w:ascii="仿宋" w:eastAsia="仿宋" w:hAnsi="仿宋" w:cs="仿宋" w:hint="eastAsia"/>
          <w:sz w:val="28"/>
          <w:szCs w:val="28"/>
        </w:rPr>
        <w:t>提交下述文件。</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1. 开标一览表</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2. 按招标文件投标人须知、服务要求及其他要求提供有关文件。</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据此函，我单位谨郑重声明如下，并对之负法律责任。</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1. 我单位愿以《开标一览表》中填写的投标报价并按照招标文件中的一切要求，承担上述项目的全部工作。</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2. 我方已详细阅读并理解了招标文件的全部，包括修改文件和所有相关资料（如有），我方完全明白并认为此招标文件没有任何倾向性，也没有存在排斥潜在投标人的内容，我方同意招标文件的相关条款，我方放弃在此方面提出含糊意见、质疑或误解的一切权力。</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3. 本投标有效期自开标之日起</w:t>
      </w:r>
      <w:r>
        <w:rPr>
          <w:rFonts w:ascii="仿宋" w:eastAsia="仿宋" w:hAnsi="仿宋" w:cs="仿宋" w:hint="eastAsia"/>
          <w:sz w:val="28"/>
          <w:szCs w:val="28"/>
          <w:u w:val="single"/>
        </w:rPr>
        <w:t xml:space="preserve">　90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日历日，如中标，有效期将延至本项目《采购合同》执行期满日为止。</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4. 我方作为在法律、财务和运作上独立于采购人、采购代理机构的投标人，在此保证所提交的所有文件和全部说明是真实的、合法的和准确的。由于我方提供资料不实而造成的责任和后果由我方承担。</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5. 在规定的开标时间后，如果在投标有效期内撤回投标，同意投标保证金将被贵方没收。</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6. 我方同意提供贵方可能要求的与投标有关的一切数据或资料。我方理解贵方不一定接受最低报价或任何贵方可能收到的报价。</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7. 我方如果中标，保证履行投标文件中承诺的全部责任和义务，切实履</w:t>
      </w:r>
      <w:r>
        <w:rPr>
          <w:rFonts w:ascii="仿宋" w:eastAsia="仿宋" w:hAnsi="仿宋" w:cs="仿宋" w:hint="eastAsia"/>
          <w:sz w:val="28"/>
          <w:szCs w:val="28"/>
        </w:rPr>
        <w:lastRenderedPageBreak/>
        <w:t>行《采购合同》中的全部条款并按照《招标文件》的要求向贵司足额交纳招标代理服务费。</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8. 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9. 与本投标有关的一切正式往来信函请寄：</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地</w:t>
      </w:r>
      <w:proofErr w:type="gramStart"/>
      <w:r>
        <w:rPr>
          <w:rFonts w:ascii="仿宋" w:eastAsia="仿宋" w:hAnsi="仿宋" w:cs="仿宋" w:hint="eastAsia"/>
          <w:sz w:val="28"/>
          <w:szCs w:val="28"/>
        </w:rPr>
        <w:t xml:space="preserve">　　　　</w:t>
      </w:r>
      <w:proofErr w:type="gramEnd"/>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邮编：</w:t>
      </w:r>
      <w:r>
        <w:rPr>
          <w:rFonts w:ascii="仿宋" w:eastAsia="仿宋" w:hAnsi="仿宋" w:cs="仿宋" w:hint="eastAsia"/>
          <w:sz w:val="28"/>
          <w:szCs w:val="28"/>
          <w:u w:val="single"/>
        </w:rPr>
        <w:t xml:space="preserve">　　　　　　　　　</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电</w:t>
      </w:r>
      <w:proofErr w:type="gramStart"/>
      <w:r>
        <w:rPr>
          <w:rFonts w:ascii="仿宋" w:eastAsia="仿宋" w:hAnsi="仿宋" w:cs="仿宋" w:hint="eastAsia"/>
          <w:sz w:val="28"/>
          <w:szCs w:val="28"/>
        </w:rPr>
        <w:t xml:space="preserve">　　　　</w:t>
      </w:r>
      <w:proofErr w:type="gramEnd"/>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传真：</w:t>
      </w:r>
      <w:r>
        <w:rPr>
          <w:rFonts w:ascii="仿宋" w:eastAsia="仿宋" w:hAnsi="仿宋" w:cs="仿宋" w:hint="eastAsia"/>
          <w:sz w:val="28"/>
          <w:szCs w:val="28"/>
          <w:u w:val="single"/>
        </w:rPr>
        <w:t xml:space="preserve">　　　　　　　　　</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投标人代表签字：</w:t>
      </w:r>
      <w:r>
        <w:rPr>
          <w:rFonts w:ascii="仿宋" w:eastAsia="仿宋" w:hAnsi="仿宋" w:cs="仿宋" w:hint="eastAsia"/>
          <w:sz w:val="28"/>
          <w:szCs w:val="28"/>
          <w:u w:val="single"/>
        </w:rPr>
        <w:t xml:space="preserve">　　　　　　　　　　　　</w:t>
      </w:r>
    </w:p>
    <w:p w:rsidR="008C4621" w:rsidRDefault="00C1057B" w:rsidP="00AB509D">
      <w:pPr>
        <w:spacing w:line="579"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投标人名称（并加盖单位公章）：</w:t>
      </w:r>
      <w:r>
        <w:rPr>
          <w:rFonts w:ascii="仿宋" w:eastAsia="仿宋" w:hAnsi="仿宋" w:cs="仿宋" w:hint="eastAsia"/>
          <w:sz w:val="28"/>
          <w:szCs w:val="28"/>
          <w:u w:val="single"/>
        </w:rPr>
        <w:t xml:space="preserve">　　　　　　　　　</w:t>
      </w:r>
    </w:p>
    <w:p w:rsidR="008C4621" w:rsidRDefault="008C4621" w:rsidP="00AB509D">
      <w:pPr>
        <w:pStyle w:val="21"/>
        <w:ind w:left="440" w:firstLine="560"/>
        <w:rPr>
          <w:rFonts w:ascii="仿宋" w:eastAsia="仿宋" w:hAnsi="仿宋" w:cs="仿宋"/>
          <w:sz w:val="28"/>
          <w:szCs w:val="28"/>
          <w:u w:val="single"/>
        </w:rPr>
      </w:pPr>
    </w:p>
    <w:p w:rsidR="008C4621" w:rsidRDefault="008C4621"/>
    <w:p w:rsidR="008C4621" w:rsidRDefault="00C1057B" w:rsidP="00AB509D">
      <w:pPr>
        <w:pStyle w:val="a6"/>
        <w:adjustRightInd w:val="0"/>
        <w:snapToGrid w:val="0"/>
        <w:spacing w:before="2" w:line="480" w:lineRule="exact"/>
        <w:ind w:firstLineChars="200" w:firstLine="560"/>
        <w:jc w:val="right"/>
        <w:outlineLvl w:val="1"/>
        <w:rPr>
          <w:rFonts w:ascii="Times New Roman" w:eastAsia="仿宋" w:hAnsi="Times New Roman" w:cs="Times New Roman"/>
          <w:sz w:val="28"/>
          <w:szCs w:val="28"/>
        </w:rPr>
      </w:pPr>
      <w:r>
        <w:rPr>
          <w:rFonts w:ascii="仿宋" w:eastAsia="仿宋" w:hAnsi="仿宋" w:cs="仿宋" w:hint="eastAsia"/>
          <w:sz w:val="28"/>
          <w:szCs w:val="28"/>
        </w:rPr>
        <w:t xml:space="preserve">　　　　　　　　　　　　　　　　　　</w:t>
      </w:r>
      <w:bookmarkStart w:id="94" w:name="_Toc19220"/>
      <w:r>
        <w:rPr>
          <w:rFonts w:ascii="仿宋" w:eastAsia="仿宋" w:hAnsi="仿宋" w:cs="仿宋" w:hint="eastAsia"/>
          <w:sz w:val="28"/>
          <w:szCs w:val="28"/>
        </w:rPr>
        <w:t>20</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bookmarkEnd w:id="94"/>
    </w:p>
    <w:p w:rsidR="008C4621" w:rsidRDefault="008C4621" w:rsidP="00AB509D">
      <w:pPr>
        <w:adjustRightInd w:val="0"/>
        <w:snapToGrid w:val="0"/>
        <w:spacing w:line="480" w:lineRule="exact"/>
        <w:ind w:firstLineChars="200" w:firstLine="440"/>
        <w:rPr>
          <w:rFonts w:ascii="Times New Roman" w:eastAsia="仿宋" w:hAnsi="Times New Roman" w:cs="Times New Roman"/>
        </w:rPr>
        <w:sectPr w:rsidR="008C4621">
          <w:pgSz w:w="11922" w:h="16838"/>
          <w:pgMar w:top="1247" w:right="1247" w:bottom="1247" w:left="1247" w:header="283" w:footer="567" w:gutter="0"/>
          <w:cols w:space="720"/>
          <w:docGrid w:linePitch="299"/>
        </w:sectPr>
      </w:pPr>
    </w:p>
    <w:p w:rsidR="008C4621" w:rsidRDefault="00C1057B" w:rsidP="00AB509D">
      <w:pPr>
        <w:adjustRightInd w:val="0"/>
        <w:snapToGrid w:val="0"/>
        <w:spacing w:before="239" w:line="480" w:lineRule="exact"/>
        <w:ind w:firstLineChars="200" w:firstLine="562"/>
        <w:jc w:val="center"/>
        <w:outlineLvl w:val="1"/>
        <w:rPr>
          <w:rFonts w:ascii="Times New Roman" w:eastAsia="仿宋" w:hAnsi="Times New Roman" w:cs="Times New Roman"/>
          <w:b/>
          <w:sz w:val="28"/>
        </w:rPr>
      </w:pPr>
      <w:bookmarkStart w:id="95" w:name="_bookmark14"/>
      <w:bookmarkStart w:id="96" w:name="五、法人代表授权委托书"/>
      <w:bookmarkStart w:id="97" w:name="四、报价一览表（适用于每包）"/>
      <w:bookmarkStart w:id="98" w:name="_Toc23248"/>
      <w:bookmarkStart w:id="99" w:name="_Toc13620"/>
      <w:bookmarkEnd w:id="95"/>
      <w:bookmarkEnd w:id="96"/>
      <w:bookmarkEnd w:id="97"/>
      <w:r>
        <w:rPr>
          <w:rFonts w:ascii="Times New Roman" w:eastAsia="仿宋" w:hAnsi="Times New Roman" w:cs="Times New Roman"/>
          <w:b/>
          <w:sz w:val="28"/>
          <w:lang w:val="en-US"/>
        </w:rPr>
        <w:lastRenderedPageBreak/>
        <w:t>四、</w:t>
      </w:r>
      <w:r>
        <w:rPr>
          <w:rFonts w:ascii="Times New Roman" w:eastAsia="仿宋" w:hAnsi="Times New Roman" w:cs="Times New Roman"/>
          <w:b/>
          <w:sz w:val="28"/>
        </w:rPr>
        <w:t>报价一览表</w:t>
      </w:r>
      <w:bookmarkEnd w:id="98"/>
      <w:bookmarkEnd w:id="99"/>
    </w:p>
    <w:p w:rsidR="008C4621" w:rsidRDefault="008C4621" w:rsidP="00AB509D">
      <w:pPr>
        <w:pStyle w:val="af8"/>
        <w:spacing w:line="360" w:lineRule="auto"/>
        <w:ind w:leftChars="-86" w:left="-189" w:firstLineChars="200" w:firstLine="402"/>
        <w:jc w:val="both"/>
        <w:rPr>
          <w:rFonts w:ascii="仿宋" w:eastAsia="仿宋" w:hAnsi="仿宋" w:cs="仿宋"/>
          <w:b/>
          <w:color w:val="auto"/>
          <w:kern w:val="2"/>
          <w:szCs w:val="20"/>
        </w:rPr>
      </w:pPr>
      <w:bookmarkStart w:id="100" w:name="_TOC_250000"/>
      <w:bookmarkStart w:id="101" w:name="_Toc18238"/>
      <w:bookmarkEnd w:id="1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59"/>
        <w:gridCol w:w="2927"/>
        <w:gridCol w:w="1423"/>
        <w:gridCol w:w="1985"/>
      </w:tblGrid>
      <w:tr w:rsidR="008C4621">
        <w:trPr>
          <w:trHeight w:val="577"/>
          <w:jc w:val="center"/>
        </w:trPr>
        <w:tc>
          <w:tcPr>
            <w:tcW w:w="1560" w:type="dxa"/>
            <w:vAlign w:val="center"/>
          </w:tcPr>
          <w:p w:rsidR="008C4621" w:rsidRDefault="00C1057B">
            <w:pPr>
              <w:pStyle w:val="a8"/>
              <w:jc w:val="center"/>
              <w:rPr>
                <w:rFonts w:ascii="仿宋" w:eastAsia="仿宋" w:hAnsi="仿宋" w:cs="仿宋"/>
                <w:sz w:val="28"/>
                <w:szCs w:val="28"/>
              </w:rPr>
            </w:pPr>
            <w:r>
              <w:rPr>
                <w:rFonts w:ascii="仿宋" w:eastAsia="仿宋" w:hAnsi="仿宋" w:cs="仿宋" w:hint="eastAsia"/>
                <w:sz w:val="28"/>
                <w:szCs w:val="28"/>
              </w:rPr>
              <w:t>序号</w:t>
            </w:r>
          </w:p>
        </w:tc>
        <w:tc>
          <w:tcPr>
            <w:tcW w:w="1959" w:type="dxa"/>
            <w:vAlign w:val="center"/>
          </w:tcPr>
          <w:p w:rsidR="008C4621" w:rsidRDefault="00C1057B">
            <w:pPr>
              <w:pStyle w:val="a8"/>
              <w:jc w:val="center"/>
              <w:rPr>
                <w:rFonts w:ascii="仿宋" w:eastAsia="仿宋" w:hAnsi="仿宋" w:cs="仿宋"/>
                <w:sz w:val="28"/>
                <w:szCs w:val="28"/>
              </w:rPr>
            </w:pPr>
            <w:r>
              <w:rPr>
                <w:rFonts w:ascii="仿宋" w:eastAsia="仿宋" w:hAnsi="仿宋" w:cs="仿宋" w:hint="eastAsia"/>
                <w:sz w:val="28"/>
                <w:szCs w:val="28"/>
              </w:rPr>
              <w:t>项目名称</w:t>
            </w:r>
          </w:p>
        </w:tc>
        <w:tc>
          <w:tcPr>
            <w:tcW w:w="2927" w:type="dxa"/>
            <w:vAlign w:val="center"/>
          </w:tcPr>
          <w:p w:rsidR="008C4621" w:rsidRDefault="008C4621">
            <w:pPr>
              <w:pStyle w:val="a8"/>
              <w:jc w:val="center"/>
              <w:rPr>
                <w:rFonts w:ascii="仿宋" w:eastAsia="仿宋" w:hAnsi="仿宋" w:cs="仿宋"/>
                <w:sz w:val="28"/>
                <w:szCs w:val="28"/>
              </w:rPr>
            </w:pPr>
          </w:p>
        </w:tc>
        <w:tc>
          <w:tcPr>
            <w:tcW w:w="1423" w:type="dxa"/>
            <w:vAlign w:val="center"/>
          </w:tcPr>
          <w:p w:rsidR="008C4621" w:rsidRDefault="00C1057B">
            <w:pPr>
              <w:pStyle w:val="a8"/>
              <w:jc w:val="center"/>
              <w:rPr>
                <w:rFonts w:ascii="仿宋" w:eastAsia="仿宋" w:hAnsi="仿宋" w:cs="仿宋"/>
                <w:sz w:val="28"/>
                <w:szCs w:val="28"/>
              </w:rPr>
            </w:pPr>
            <w:r>
              <w:rPr>
                <w:rFonts w:ascii="仿宋" w:eastAsia="仿宋" w:hAnsi="仿宋" w:cs="仿宋" w:hint="eastAsia"/>
                <w:sz w:val="28"/>
                <w:szCs w:val="28"/>
              </w:rPr>
              <w:t>项目编号</w:t>
            </w:r>
          </w:p>
        </w:tc>
        <w:tc>
          <w:tcPr>
            <w:tcW w:w="1985" w:type="dxa"/>
            <w:vAlign w:val="center"/>
          </w:tcPr>
          <w:p w:rsidR="008C4621" w:rsidRDefault="008C4621">
            <w:pPr>
              <w:pStyle w:val="a8"/>
              <w:jc w:val="center"/>
              <w:rPr>
                <w:rFonts w:ascii="仿宋" w:eastAsia="仿宋" w:hAnsi="仿宋" w:cs="仿宋"/>
                <w:sz w:val="28"/>
                <w:szCs w:val="28"/>
              </w:rPr>
            </w:pPr>
          </w:p>
        </w:tc>
      </w:tr>
      <w:tr w:rsidR="008C4621">
        <w:trPr>
          <w:trHeight w:val="634"/>
          <w:jc w:val="center"/>
        </w:trPr>
        <w:tc>
          <w:tcPr>
            <w:tcW w:w="1560" w:type="dxa"/>
            <w:vAlign w:val="center"/>
          </w:tcPr>
          <w:p w:rsidR="008C4621" w:rsidRDefault="00C1057B">
            <w:pPr>
              <w:pStyle w:val="a8"/>
              <w:jc w:val="center"/>
              <w:rPr>
                <w:rFonts w:ascii="仿宋" w:eastAsia="仿宋" w:hAnsi="仿宋" w:cs="仿宋"/>
                <w:sz w:val="28"/>
                <w:szCs w:val="28"/>
              </w:rPr>
            </w:pPr>
            <w:r>
              <w:rPr>
                <w:rFonts w:ascii="仿宋" w:eastAsia="仿宋" w:hAnsi="仿宋" w:cs="仿宋" w:hint="eastAsia"/>
                <w:sz w:val="28"/>
                <w:szCs w:val="28"/>
              </w:rPr>
              <w:t>1</w:t>
            </w:r>
          </w:p>
        </w:tc>
        <w:tc>
          <w:tcPr>
            <w:tcW w:w="1959" w:type="dxa"/>
            <w:vAlign w:val="center"/>
          </w:tcPr>
          <w:p w:rsidR="008C4621" w:rsidRDefault="00C1057B">
            <w:pPr>
              <w:pStyle w:val="a8"/>
              <w:jc w:val="center"/>
              <w:rPr>
                <w:rFonts w:ascii="仿宋" w:eastAsia="仿宋" w:hAnsi="仿宋" w:cs="仿宋"/>
                <w:sz w:val="28"/>
                <w:szCs w:val="28"/>
              </w:rPr>
            </w:pPr>
            <w:r>
              <w:rPr>
                <w:rFonts w:ascii="仿宋" w:eastAsia="仿宋" w:hAnsi="仿宋" w:cs="仿宋" w:hint="eastAsia"/>
                <w:sz w:val="28"/>
                <w:szCs w:val="28"/>
              </w:rPr>
              <w:t>总报价人民币</w:t>
            </w:r>
          </w:p>
        </w:tc>
        <w:tc>
          <w:tcPr>
            <w:tcW w:w="6335" w:type="dxa"/>
            <w:gridSpan w:val="3"/>
            <w:vAlign w:val="center"/>
          </w:tcPr>
          <w:p w:rsidR="008C4621" w:rsidRDefault="00C1057B" w:rsidP="00AB509D">
            <w:pPr>
              <w:pStyle w:val="a8"/>
              <w:ind w:firstLineChars="650" w:firstLine="1820"/>
              <w:rPr>
                <w:rFonts w:ascii="仿宋" w:eastAsia="仿宋" w:hAnsi="仿宋" w:cs="仿宋"/>
                <w:sz w:val="28"/>
                <w:szCs w:val="28"/>
              </w:rPr>
            </w:pPr>
            <w:r>
              <w:rPr>
                <w:rFonts w:ascii="仿宋" w:eastAsia="仿宋" w:hAnsi="仿宋" w:cs="仿宋" w:hint="eastAsia"/>
                <w:sz w:val="28"/>
                <w:szCs w:val="28"/>
              </w:rPr>
              <w:t xml:space="preserve">大写：人民币 </w:t>
            </w:r>
            <w:r>
              <w:rPr>
                <w:rFonts w:ascii="仿宋" w:eastAsia="仿宋" w:hAnsi="仿宋" w:cs="仿宋" w:hint="eastAsia"/>
                <w:sz w:val="28"/>
                <w:szCs w:val="28"/>
                <w:u w:val="single"/>
              </w:rPr>
              <w:t>______</w:t>
            </w:r>
            <w:r>
              <w:rPr>
                <w:rFonts w:ascii="仿宋" w:eastAsia="仿宋" w:hAnsi="仿宋" w:cs="仿宋" w:hint="eastAsia"/>
                <w:sz w:val="28"/>
                <w:szCs w:val="28"/>
              </w:rPr>
              <w:t>元整</w:t>
            </w:r>
          </w:p>
          <w:p w:rsidR="008C4621" w:rsidRDefault="00C1057B" w:rsidP="00AB509D">
            <w:pPr>
              <w:pStyle w:val="a8"/>
              <w:ind w:firstLineChars="650" w:firstLine="1820"/>
              <w:rPr>
                <w:rFonts w:ascii="仿宋" w:eastAsia="仿宋" w:hAnsi="仿宋" w:cs="仿宋"/>
                <w:sz w:val="28"/>
                <w:szCs w:val="28"/>
              </w:rPr>
            </w:pPr>
            <w:r>
              <w:rPr>
                <w:rFonts w:ascii="仿宋" w:eastAsia="仿宋" w:hAnsi="仿宋" w:cs="仿宋" w:hint="eastAsia"/>
                <w:sz w:val="28"/>
                <w:szCs w:val="28"/>
              </w:rPr>
              <w:t xml:space="preserve">小写：¥ </w:t>
            </w:r>
            <w:r>
              <w:rPr>
                <w:rFonts w:ascii="仿宋" w:eastAsia="仿宋" w:hAnsi="仿宋" w:cs="仿宋" w:hint="eastAsia"/>
                <w:sz w:val="28"/>
                <w:szCs w:val="28"/>
                <w:u w:val="single"/>
              </w:rPr>
              <w:t xml:space="preserve">        元</w:t>
            </w:r>
            <w:r>
              <w:rPr>
                <w:rFonts w:ascii="仿宋" w:eastAsia="仿宋" w:hAnsi="仿宋" w:cs="仿宋" w:hint="eastAsia"/>
                <w:sz w:val="28"/>
                <w:szCs w:val="28"/>
              </w:rPr>
              <w:t xml:space="preserve"> </w:t>
            </w:r>
          </w:p>
        </w:tc>
      </w:tr>
      <w:tr w:rsidR="008C4621">
        <w:trPr>
          <w:trHeight w:val="597"/>
          <w:jc w:val="center"/>
        </w:trPr>
        <w:tc>
          <w:tcPr>
            <w:tcW w:w="1560" w:type="dxa"/>
            <w:vAlign w:val="center"/>
          </w:tcPr>
          <w:p w:rsidR="008C4621" w:rsidRDefault="00C1057B">
            <w:pPr>
              <w:pStyle w:val="a8"/>
              <w:jc w:val="center"/>
              <w:rPr>
                <w:rFonts w:ascii="仿宋" w:eastAsia="仿宋" w:hAnsi="仿宋" w:cs="仿宋"/>
                <w:sz w:val="28"/>
                <w:szCs w:val="28"/>
              </w:rPr>
            </w:pPr>
            <w:r>
              <w:rPr>
                <w:rFonts w:ascii="仿宋" w:eastAsia="仿宋" w:hAnsi="仿宋" w:cs="仿宋" w:hint="eastAsia"/>
                <w:sz w:val="28"/>
                <w:szCs w:val="28"/>
              </w:rPr>
              <w:t xml:space="preserve">2 </w:t>
            </w:r>
          </w:p>
        </w:tc>
        <w:tc>
          <w:tcPr>
            <w:tcW w:w="1959" w:type="dxa"/>
            <w:vAlign w:val="center"/>
          </w:tcPr>
          <w:p w:rsidR="008C4621" w:rsidRDefault="00C1057B">
            <w:pPr>
              <w:pStyle w:val="a8"/>
              <w:jc w:val="center"/>
              <w:rPr>
                <w:rFonts w:ascii="仿宋" w:eastAsia="仿宋" w:hAnsi="仿宋" w:cs="仿宋"/>
                <w:sz w:val="28"/>
                <w:szCs w:val="28"/>
              </w:rPr>
            </w:pPr>
            <w:r>
              <w:rPr>
                <w:rFonts w:ascii="仿宋" w:eastAsia="仿宋" w:hAnsi="仿宋" w:cs="仿宋" w:hint="eastAsia"/>
                <w:sz w:val="28"/>
                <w:szCs w:val="28"/>
              </w:rPr>
              <w:t>供货期限</w:t>
            </w:r>
          </w:p>
        </w:tc>
        <w:tc>
          <w:tcPr>
            <w:tcW w:w="6335" w:type="dxa"/>
            <w:gridSpan w:val="3"/>
            <w:vAlign w:val="center"/>
          </w:tcPr>
          <w:p w:rsidR="008C4621" w:rsidRDefault="008C4621">
            <w:pPr>
              <w:pStyle w:val="a8"/>
              <w:jc w:val="center"/>
              <w:rPr>
                <w:rFonts w:ascii="仿宋" w:eastAsia="仿宋" w:hAnsi="仿宋" w:cs="仿宋"/>
                <w:sz w:val="28"/>
                <w:szCs w:val="28"/>
              </w:rPr>
            </w:pPr>
          </w:p>
        </w:tc>
      </w:tr>
      <w:tr w:rsidR="008C4621">
        <w:trPr>
          <w:trHeight w:val="607"/>
          <w:jc w:val="center"/>
        </w:trPr>
        <w:tc>
          <w:tcPr>
            <w:tcW w:w="1560" w:type="dxa"/>
            <w:vAlign w:val="center"/>
          </w:tcPr>
          <w:p w:rsidR="008C4621" w:rsidRDefault="00C1057B">
            <w:pPr>
              <w:pStyle w:val="a8"/>
              <w:jc w:val="center"/>
              <w:rPr>
                <w:rFonts w:ascii="仿宋" w:eastAsia="仿宋" w:hAnsi="仿宋" w:cs="仿宋"/>
                <w:sz w:val="28"/>
                <w:szCs w:val="28"/>
              </w:rPr>
            </w:pPr>
            <w:r>
              <w:rPr>
                <w:rFonts w:ascii="仿宋" w:eastAsia="仿宋" w:hAnsi="仿宋" w:cs="仿宋" w:hint="eastAsia"/>
                <w:sz w:val="28"/>
                <w:szCs w:val="28"/>
              </w:rPr>
              <w:t>3</w:t>
            </w:r>
          </w:p>
        </w:tc>
        <w:tc>
          <w:tcPr>
            <w:tcW w:w="1959" w:type="dxa"/>
            <w:vAlign w:val="center"/>
          </w:tcPr>
          <w:p w:rsidR="008C4621" w:rsidRDefault="00C1057B">
            <w:pPr>
              <w:pStyle w:val="a8"/>
              <w:jc w:val="center"/>
              <w:rPr>
                <w:rFonts w:ascii="仿宋" w:eastAsia="仿宋" w:hAnsi="仿宋" w:cs="仿宋"/>
                <w:sz w:val="28"/>
                <w:szCs w:val="28"/>
              </w:rPr>
            </w:pPr>
            <w:r>
              <w:rPr>
                <w:rFonts w:ascii="仿宋" w:eastAsia="仿宋" w:hAnsi="仿宋" w:cs="仿宋" w:hint="eastAsia"/>
                <w:sz w:val="28"/>
                <w:szCs w:val="28"/>
              </w:rPr>
              <w:t>质保期</w:t>
            </w:r>
          </w:p>
        </w:tc>
        <w:tc>
          <w:tcPr>
            <w:tcW w:w="6335" w:type="dxa"/>
            <w:gridSpan w:val="3"/>
            <w:vAlign w:val="center"/>
          </w:tcPr>
          <w:p w:rsidR="008C4621" w:rsidRDefault="008C4621">
            <w:pPr>
              <w:pStyle w:val="a8"/>
              <w:jc w:val="center"/>
              <w:rPr>
                <w:rFonts w:ascii="仿宋" w:eastAsia="仿宋" w:hAnsi="仿宋" w:cs="仿宋"/>
                <w:sz w:val="28"/>
                <w:szCs w:val="28"/>
              </w:rPr>
            </w:pPr>
          </w:p>
        </w:tc>
      </w:tr>
      <w:tr w:rsidR="008C4621">
        <w:trPr>
          <w:trHeight w:val="582"/>
          <w:jc w:val="center"/>
        </w:trPr>
        <w:tc>
          <w:tcPr>
            <w:tcW w:w="1560" w:type="dxa"/>
            <w:vAlign w:val="center"/>
          </w:tcPr>
          <w:p w:rsidR="008C4621" w:rsidRDefault="00C1057B">
            <w:pPr>
              <w:pStyle w:val="a8"/>
              <w:jc w:val="center"/>
              <w:rPr>
                <w:rFonts w:ascii="仿宋" w:eastAsia="仿宋" w:hAnsi="仿宋" w:cs="仿宋"/>
                <w:sz w:val="28"/>
                <w:szCs w:val="28"/>
              </w:rPr>
            </w:pPr>
            <w:r>
              <w:rPr>
                <w:rFonts w:ascii="仿宋" w:eastAsia="仿宋" w:hAnsi="仿宋" w:cs="仿宋" w:hint="eastAsia"/>
                <w:sz w:val="28"/>
                <w:szCs w:val="28"/>
              </w:rPr>
              <w:t>4</w:t>
            </w:r>
          </w:p>
        </w:tc>
        <w:tc>
          <w:tcPr>
            <w:tcW w:w="1959" w:type="dxa"/>
            <w:vAlign w:val="center"/>
          </w:tcPr>
          <w:p w:rsidR="008C4621" w:rsidRDefault="00C1057B">
            <w:pPr>
              <w:pStyle w:val="a8"/>
              <w:jc w:val="center"/>
              <w:rPr>
                <w:rFonts w:ascii="仿宋" w:eastAsia="仿宋" w:hAnsi="仿宋" w:cs="仿宋"/>
                <w:sz w:val="28"/>
                <w:szCs w:val="28"/>
              </w:rPr>
            </w:pPr>
            <w:r>
              <w:rPr>
                <w:rFonts w:ascii="仿宋" w:eastAsia="仿宋" w:hAnsi="仿宋" w:cs="仿宋" w:hint="eastAsia"/>
                <w:sz w:val="28"/>
                <w:szCs w:val="28"/>
              </w:rPr>
              <w:t>…</w:t>
            </w:r>
          </w:p>
        </w:tc>
        <w:tc>
          <w:tcPr>
            <w:tcW w:w="6335" w:type="dxa"/>
            <w:gridSpan w:val="3"/>
            <w:vAlign w:val="center"/>
          </w:tcPr>
          <w:p w:rsidR="008C4621" w:rsidRDefault="008C4621">
            <w:pPr>
              <w:pStyle w:val="a8"/>
              <w:jc w:val="center"/>
              <w:rPr>
                <w:rFonts w:ascii="仿宋" w:eastAsia="仿宋" w:hAnsi="仿宋" w:cs="仿宋"/>
                <w:sz w:val="28"/>
                <w:szCs w:val="28"/>
              </w:rPr>
            </w:pPr>
          </w:p>
        </w:tc>
      </w:tr>
      <w:tr w:rsidR="008C4621">
        <w:trPr>
          <w:trHeight w:val="602"/>
          <w:jc w:val="center"/>
        </w:trPr>
        <w:tc>
          <w:tcPr>
            <w:tcW w:w="1560" w:type="dxa"/>
            <w:vAlign w:val="center"/>
          </w:tcPr>
          <w:p w:rsidR="008C4621" w:rsidRDefault="008C4621">
            <w:pPr>
              <w:pStyle w:val="a8"/>
              <w:jc w:val="center"/>
              <w:rPr>
                <w:rFonts w:ascii="仿宋" w:eastAsia="仿宋" w:hAnsi="仿宋" w:cs="仿宋"/>
                <w:sz w:val="28"/>
                <w:szCs w:val="28"/>
              </w:rPr>
            </w:pPr>
          </w:p>
        </w:tc>
        <w:tc>
          <w:tcPr>
            <w:tcW w:w="1959" w:type="dxa"/>
            <w:vAlign w:val="center"/>
          </w:tcPr>
          <w:p w:rsidR="008C4621" w:rsidRDefault="00C1057B">
            <w:pPr>
              <w:pStyle w:val="a8"/>
              <w:jc w:val="center"/>
              <w:rPr>
                <w:rFonts w:ascii="仿宋" w:eastAsia="仿宋" w:hAnsi="仿宋" w:cs="仿宋"/>
                <w:sz w:val="28"/>
                <w:szCs w:val="28"/>
              </w:rPr>
            </w:pPr>
            <w:r>
              <w:rPr>
                <w:rFonts w:ascii="仿宋" w:eastAsia="仿宋" w:hAnsi="仿宋" w:cs="仿宋" w:hint="eastAsia"/>
                <w:sz w:val="28"/>
                <w:szCs w:val="28"/>
              </w:rPr>
              <w:t>备注</w:t>
            </w:r>
          </w:p>
        </w:tc>
        <w:tc>
          <w:tcPr>
            <w:tcW w:w="6335" w:type="dxa"/>
            <w:gridSpan w:val="3"/>
            <w:vAlign w:val="center"/>
          </w:tcPr>
          <w:p w:rsidR="008C4621" w:rsidRDefault="008C4621">
            <w:pPr>
              <w:pStyle w:val="a8"/>
              <w:jc w:val="center"/>
              <w:rPr>
                <w:rFonts w:ascii="仿宋" w:eastAsia="仿宋" w:hAnsi="仿宋" w:cs="仿宋"/>
                <w:sz w:val="28"/>
                <w:szCs w:val="28"/>
              </w:rPr>
            </w:pPr>
          </w:p>
        </w:tc>
      </w:tr>
    </w:tbl>
    <w:p w:rsidR="008C4621" w:rsidRDefault="008C4621" w:rsidP="00AB509D">
      <w:pPr>
        <w:pStyle w:val="af8"/>
        <w:spacing w:line="360" w:lineRule="auto"/>
        <w:ind w:leftChars="-86" w:left="-189" w:firstLineChars="200" w:firstLine="402"/>
        <w:jc w:val="both"/>
        <w:rPr>
          <w:rFonts w:ascii="仿宋" w:eastAsia="仿宋" w:hAnsi="仿宋" w:cs="仿宋"/>
          <w:b/>
          <w:color w:val="auto"/>
          <w:kern w:val="2"/>
          <w:szCs w:val="20"/>
        </w:rPr>
      </w:pPr>
    </w:p>
    <w:p w:rsidR="008C4621" w:rsidRDefault="00C1057B">
      <w:pPr>
        <w:rPr>
          <w:rFonts w:ascii="仿宋" w:eastAsia="仿宋" w:hAnsi="仿宋" w:cs="仿宋"/>
          <w:sz w:val="28"/>
          <w:szCs w:val="28"/>
        </w:rPr>
      </w:pPr>
      <w:r>
        <w:rPr>
          <w:rFonts w:ascii="仿宋" w:eastAsia="仿宋" w:hAnsi="仿宋" w:cs="仿宋" w:hint="eastAsia"/>
          <w:sz w:val="28"/>
          <w:szCs w:val="28"/>
        </w:rPr>
        <w:t>注：</w:t>
      </w:r>
    </w:p>
    <w:p w:rsidR="008C4621" w:rsidRDefault="00C1057B" w:rsidP="00AB509D">
      <w:pPr>
        <w:ind w:firstLineChars="200" w:firstLine="560"/>
        <w:rPr>
          <w:rFonts w:ascii="仿宋" w:eastAsia="仿宋" w:hAnsi="仿宋" w:cs="仿宋"/>
          <w:sz w:val="28"/>
          <w:szCs w:val="28"/>
        </w:rPr>
      </w:pPr>
      <w:r>
        <w:rPr>
          <w:rFonts w:ascii="仿宋" w:eastAsia="仿宋" w:hAnsi="仿宋" w:cs="仿宋" w:hint="eastAsia"/>
          <w:sz w:val="28"/>
          <w:szCs w:val="28"/>
        </w:rPr>
        <w:t xml:space="preserve">1. 表中大小写不一致时，以大写为准。     </w:t>
      </w:r>
    </w:p>
    <w:p w:rsidR="008C4621" w:rsidRDefault="00C1057B" w:rsidP="00AB509D">
      <w:pPr>
        <w:ind w:firstLineChars="200" w:firstLine="560"/>
        <w:rPr>
          <w:rFonts w:ascii="仿宋" w:eastAsia="仿宋" w:hAnsi="仿宋" w:cs="仿宋"/>
          <w:sz w:val="28"/>
          <w:szCs w:val="28"/>
        </w:rPr>
      </w:pPr>
      <w:r>
        <w:rPr>
          <w:rFonts w:ascii="仿宋" w:eastAsia="仿宋" w:hAnsi="仿宋" w:cs="仿宋" w:hint="eastAsia"/>
          <w:sz w:val="28"/>
          <w:szCs w:val="28"/>
        </w:rPr>
        <w:t>2. 投标报价为综合报价，包含完成本项目所需的全部费用。</w:t>
      </w:r>
    </w:p>
    <w:p w:rsidR="008C4621" w:rsidRDefault="00C1057B" w:rsidP="00AB509D">
      <w:pPr>
        <w:adjustRightInd w:val="0"/>
        <w:ind w:firstLineChars="200" w:firstLine="560"/>
        <w:rPr>
          <w:rFonts w:ascii="仿宋" w:eastAsia="仿宋" w:hAnsi="仿宋" w:cs="仿宋"/>
          <w:sz w:val="28"/>
          <w:szCs w:val="28"/>
        </w:rPr>
      </w:pPr>
      <w:r>
        <w:rPr>
          <w:rFonts w:ascii="仿宋" w:eastAsia="仿宋" w:hAnsi="仿宋" w:cs="仿宋" w:hint="eastAsia"/>
          <w:sz w:val="28"/>
          <w:szCs w:val="28"/>
        </w:rPr>
        <w:t>3. 本表中“投标报价”须与《报价明细表》中的“投标报价”保持一致，如不一致，以《开标一览表》为准。</w:t>
      </w:r>
    </w:p>
    <w:p w:rsidR="008C4621" w:rsidRDefault="008C4621" w:rsidP="00AB509D">
      <w:pPr>
        <w:pStyle w:val="a6"/>
        <w:spacing w:line="360" w:lineRule="auto"/>
        <w:ind w:leftChars="1500" w:left="3300"/>
        <w:rPr>
          <w:rFonts w:ascii="仿宋" w:eastAsia="仿宋" w:hAnsi="仿宋" w:cs="仿宋"/>
          <w:bCs/>
          <w:sz w:val="28"/>
          <w:szCs w:val="28"/>
        </w:rPr>
      </w:pPr>
    </w:p>
    <w:p w:rsidR="008C4621" w:rsidRDefault="008C4621" w:rsidP="00AB509D">
      <w:pPr>
        <w:pStyle w:val="a6"/>
        <w:spacing w:line="360" w:lineRule="auto"/>
        <w:ind w:leftChars="1500" w:left="3300"/>
        <w:rPr>
          <w:rFonts w:ascii="仿宋" w:eastAsia="仿宋" w:hAnsi="仿宋" w:cs="仿宋"/>
          <w:bCs/>
          <w:sz w:val="28"/>
          <w:szCs w:val="28"/>
        </w:rPr>
      </w:pPr>
    </w:p>
    <w:p w:rsidR="008C4621" w:rsidRDefault="00C1057B" w:rsidP="00AB509D">
      <w:pPr>
        <w:pStyle w:val="a6"/>
        <w:spacing w:line="360" w:lineRule="auto"/>
        <w:ind w:leftChars="1500" w:left="3300"/>
        <w:rPr>
          <w:rFonts w:ascii="仿宋" w:eastAsia="仿宋" w:hAnsi="仿宋" w:cs="仿宋"/>
          <w:bCs/>
          <w:sz w:val="32"/>
          <w:szCs w:val="32"/>
          <w:u w:val="single"/>
        </w:rPr>
      </w:pPr>
      <w:r>
        <w:rPr>
          <w:rFonts w:ascii="仿宋" w:eastAsia="仿宋" w:hAnsi="仿宋" w:cs="仿宋" w:hint="eastAsia"/>
          <w:bCs/>
          <w:sz w:val="32"/>
          <w:szCs w:val="32"/>
        </w:rPr>
        <w:t>投标人：</w:t>
      </w:r>
      <w:r>
        <w:rPr>
          <w:rFonts w:ascii="仿宋" w:eastAsia="仿宋" w:hAnsi="仿宋" w:cs="仿宋" w:hint="eastAsia"/>
          <w:bCs/>
          <w:sz w:val="32"/>
          <w:szCs w:val="32"/>
          <w:u w:val="single"/>
        </w:rPr>
        <w:t xml:space="preserve">   （全称）（盖章）   </w:t>
      </w:r>
    </w:p>
    <w:p w:rsidR="008C4621" w:rsidRDefault="00C1057B" w:rsidP="00AB509D">
      <w:pPr>
        <w:pStyle w:val="a6"/>
        <w:spacing w:line="360" w:lineRule="auto"/>
        <w:ind w:leftChars="1500" w:left="3300"/>
        <w:rPr>
          <w:rFonts w:ascii="仿宋" w:eastAsia="仿宋" w:hAnsi="仿宋" w:cs="仿宋"/>
          <w:bCs/>
          <w:sz w:val="32"/>
          <w:szCs w:val="32"/>
          <w:u w:val="single"/>
        </w:rPr>
      </w:pPr>
      <w:r>
        <w:rPr>
          <w:rFonts w:ascii="仿宋" w:eastAsia="仿宋" w:hAnsi="仿宋" w:cs="仿宋" w:hint="eastAsia"/>
          <w:bCs/>
          <w:sz w:val="32"/>
          <w:szCs w:val="32"/>
        </w:rPr>
        <w:t>法定代表人或委托代理人：</w:t>
      </w:r>
      <w:r>
        <w:rPr>
          <w:rFonts w:ascii="仿宋" w:eastAsia="仿宋" w:hAnsi="仿宋" w:cs="仿宋" w:hint="eastAsia"/>
          <w:bCs/>
          <w:sz w:val="32"/>
          <w:szCs w:val="32"/>
          <w:u w:val="single"/>
        </w:rPr>
        <w:t>（签字或盖章）</w:t>
      </w:r>
    </w:p>
    <w:p w:rsidR="008C4621" w:rsidRDefault="00C1057B" w:rsidP="00AB509D">
      <w:pPr>
        <w:pStyle w:val="a6"/>
        <w:spacing w:line="360" w:lineRule="auto"/>
        <w:ind w:leftChars="1500" w:left="3300"/>
        <w:rPr>
          <w:rFonts w:ascii="仿宋" w:eastAsia="仿宋" w:hAnsi="仿宋" w:cs="仿宋"/>
          <w:sz w:val="32"/>
          <w:szCs w:val="32"/>
        </w:rPr>
      </w:pPr>
      <w:r>
        <w:rPr>
          <w:rFonts w:ascii="仿宋" w:eastAsia="仿宋" w:hAnsi="仿宋" w:cs="仿宋" w:hint="eastAsia"/>
          <w:sz w:val="32"/>
          <w:szCs w:val="32"/>
        </w:rPr>
        <w:t>日 期：</w:t>
      </w:r>
      <w:r>
        <w:rPr>
          <w:rFonts w:ascii="仿宋" w:eastAsia="仿宋" w:hAnsi="仿宋" w:cs="仿宋" w:hint="eastAsia"/>
          <w:bCs/>
          <w:sz w:val="32"/>
          <w:szCs w:val="32"/>
        </w:rPr>
        <w:t>20</w:t>
      </w:r>
      <w:r>
        <w:rPr>
          <w:rFonts w:ascii="仿宋" w:eastAsia="仿宋" w:hAnsi="仿宋" w:cs="仿宋" w:hint="eastAsia"/>
          <w:bCs/>
          <w:sz w:val="32"/>
          <w:szCs w:val="32"/>
          <w:u w:val="single"/>
        </w:rPr>
        <w:t xml:space="preserve">　　</w:t>
      </w:r>
      <w:r>
        <w:rPr>
          <w:rFonts w:ascii="仿宋" w:eastAsia="仿宋" w:hAnsi="仿宋" w:cs="仿宋" w:hint="eastAsia"/>
          <w:bCs/>
          <w:sz w:val="32"/>
          <w:szCs w:val="32"/>
        </w:rPr>
        <w:t>年</w:t>
      </w:r>
      <w:r>
        <w:rPr>
          <w:rFonts w:ascii="仿宋" w:eastAsia="仿宋" w:hAnsi="仿宋" w:cs="仿宋" w:hint="eastAsia"/>
          <w:bCs/>
          <w:sz w:val="32"/>
          <w:szCs w:val="32"/>
          <w:u w:val="single"/>
        </w:rPr>
        <w:t xml:space="preserve">　</w:t>
      </w:r>
      <w:r>
        <w:rPr>
          <w:rFonts w:ascii="仿宋" w:eastAsia="仿宋" w:hAnsi="仿宋" w:cs="仿宋" w:hint="eastAsia"/>
          <w:bCs/>
          <w:sz w:val="32"/>
          <w:szCs w:val="32"/>
        </w:rPr>
        <w:t>月</w:t>
      </w:r>
      <w:r>
        <w:rPr>
          <w:rFonts w:ascii="仿宋" w:eastAsia="仿宋" w:hAnsi="仿宋" w:cs="仿宋" w:hint="eastAsia"/>
          <w:bCs/>
          <w:sz w:val="32"/>
          <w:szCs w:val="32"/>
          <w:u w:val="single"/>
        </w:rPr>
        <w:t xml:space="preserve">　</w:t>
      </w:r>
      <w:r>
        <w:rPr>
          <w:rFonts w:ascii="仿宋" w:eastAsia="仿宋" w:hAnsi="仿宋" w:cs="仿宋" w:hint="eastAsia"/>
          <w:bCs/>
          <w:sz w:val="32"/>
          <w:szCs w:val="32"/>
        </w:rPr>
        <w:t>日</w:t>
      </w:r>
    </w:p>
    <w:p w:rsidR="008C4621" w:rsidRDefault="008C4621">
      <w:pPr>
        <w:pStyle w:val="af8"/>
        <w:rPr>
          <w:rFonts w:ascii="仿宋" w:eastAsia="仿宋" w:hAnsi="仿宋" w:cs="仿宋"/>
          <w:color w:val="auto"/>
        </w:rPr>
      </w:pPr>
    </w:p>
    <w:p w:rsidR="008C4621" w:rsidRDefault="00C1057B">
      <w:pPr>
        <w:pStyle w:val="af8"/>
        <w:rPr>
          <w:rFonts w:ascii="仿宋" w:eastAsia="仿宋" w:hAnsi="仿宋" w:cs="仿宋"/>
          <w:b/>
          <w:color w:val="auto"/>
          <w:sz w:val="30"/>
        </w:rPr>
      </w:pPr>
      <w:r>
        <w:rPr>
          <w:rFonts w:ascii="仿宋" w:eastAsia="仿宋" w:hAnsi="仿宋" w:cs="仿宋" w:hint="eastAsia"/>
          <w:color w:val="auto"/>
        </w:rPr>
        <w:br w:type="page"/>
      </w:r>
    </w:p>
    <w:p w:rsidR="008C4621" w:rsidRDefault="00C1057B">
      <w:pPr>
        <w:jc w:val="center"/>
        <w:rPr>
          <w:rFonts w:ascii="仿宋" w:eastAsia="仿宋" w:hAnsi="仿宋" w:cs="仿宋"/>
          <w:b/>
          <w:sz w:val="32"/>
          <w:szCs w:val="32"/>
        </w:rPr>
      </w:pPr>
      <w:r>
        <w:rPr>
          <w:rFonts w:ascii="仿宋" w:eastAsia="仿宋" w:hAnsi="仿宋" w:cs="仿宋" w:hint="eastAsia"/>
          <w:b/>
          <w:sz w:val="32"/>
          <w:szCs w:val="32"/>
        </w:rPr>
        <w:lastRenderedPageBreak/>
        <w:t>附表</w:t>
      </w:r>
      <w:r>
        <w:rPr>
          <w:rFonts w:ascii="仿宋" w:eastAsia="仿宋" w:hAnsi="仿宋" w:cs="仿宋" w:hint="eastAsia"/>
          <w:b/>
          <w:sz w:val="32"/>
          <w:szCs w:val="32"/>
          <w:lang w:val="en-US"/>
        </w:rPr>
        <w:t>4</w:t>
      </w:r>
      <w:r>
        <w:rPr>
          <w:rFonts w:ascii="仿宋" w:eastAsia="仿宋" w:hAnsi="仿宋" w:cs="仿宋" w:hint="eastAsia"/>
          <w:b/>
          <w:sz w:val="32"/>
          <w:szCs w:val="32"/>
        </w:rPr>
        <w:t>-1  报价明细表</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442"/>
        <w:gridCol w:w="7"/>
        <w:gridCol w:w="3224"/>
        <w:gridCol w:w="1447"/>
        <w:gridCol w:w="1614"/>
      </w:tblGrid>
      <w:tr w:rsidR="008C4621">
        <w:trPr>
          <w:trHeight w:val="671"/>
          <w:jc w:val="center"/>
        </w:trPr>
        <w:tc>
          <w:tcPr>
            <w:tcW w:w="1223" w:type="dxa"/>
            <w:vAlign w:val="center"/>
          </w:tcPr>
          <w:p w:rsidR="008C4621" w:rsidRDefault="00C1057B">
            <w:pPr>
              <w:jc w:val="center"/>
              <w:rPr>
                <w:rFonts w:ascii="仿宋" w:eastAsia="仿宋" w:hAnsi="仿宋" w:cs="仿宋"/>
                <w:sz w:val="28"/>
                <w:szCs w:val="28"/>
              </w:rPr>
            </w:pPr>
            <w:r>
              <w:rPr>
                <w:rFonts w:ascii="仿宋" w:eastAsia="仿宋" w:hAnsi="仿宋" w:cs="仿宋" w:hint="eastAsia"/>
                <w:sz w:val="28"/>
                <w:szCs w:val="28"/>
                <w:lang w:val="en-US"/>
              </w:rPr>
              <w:t>序号</w:t>
            </w:r>
          </w:p>
        </w:tc>
        <w:tc>
          <w:tcPr>
            <w:tcW w:w="1442" w:type="dxa"/>
            <w:vAlign w:val="center"/>
          </w:tcPr>
          <w:p w:rsidR="008C4621" w:rsidRDefault="00C1057B">
            <w:pPr>
              <w:jc w:val="center"/>
              <w:rPr>
                <w:rFonts w:ascii="仿宋" w:eastAsia="仿宋" w:hAnsi="仿宋" w:cs="仿宋"/>
                <w:sz w:val="28"/>
                <w:szCs w:val="28"/>
              </w:rPr>
            </w:pPr>
            <w:r>
              <w:rPr>
                <w:rFonts w:ascii="仿宋" w:eastAsia="仿宋" w:hAnsi="仿宋" w:cs="仿宋" w:hint="eastAsia"/>
                <w:sz w:val="28"/>
                <w:szCs w:val="28"/>
                <w:lang w:val="en-US"/>
              </w:rPr>
              <w:t>产品名称</w:t>
            </w:r>
          </w:p>
        </w:tc>
        <w:tc>
          <w:tcPr>
            <w:tcW w:w="3231" w:type="dxa"/>
            <w:gridSpan w:val="2"/>
            <w:vAlign w:val="center"/>
          </w:tcPr>
          <w:p w:rsidR="008C4621" w:rsidRDefault="00C1057B">
            <w:pPr>
              <w:jc w:val="center"/>
              <w:rPr>
                <w:rFonts w:ascii="仿宋" w:eastAsia="仿宋" w:hAnsi="仿宋" w:cs="仿宋"/>
                <w:sz w:val="28"/>
                <w:szCs w:val="28"/>
              </w:rPr>
            </w:pPr>
            <w:r>
              <w:rPr>
                <w:rFonts w:ascii="仿宋" w:eastAsia="仿宋" w:hAnsi="仿宋" w:cs="仿宋" w:hint="eastAsia"/>
                <w:sz w:val="28"/>
                <w:szCs w:val="28"/>
                <w:lang w:val="en-US"/>
              </w:rPr>
              <w:t>产品参数</w:t>
            </w:r>
          </w:p>
        </w:tc>
        <w:tc>
          <w:tcPr>
            <w:tcW w:w="1447" w:type="dxa"/>
            <w:vAlign w:val="center"/>
          </w:tcPr>
          <w:p w:rsidR="008C4621" w:rsidRDefault="00C1057B">
            <w:pPr>
              <w:jc w:val="center"/>
              <w:rPr>
                <w:rFonts w:ascii="仿宋" w:eastAsia="仿宋" w:hAnsi="仿宋" w:cs="仿宋"/>
                <w:sz w:val="28"/>
                <w:szCs w:val="28"/>
              </w:rPr>
            </w:pPr>
            <w:r>
              <w:rPr>
                <w:rFonts w:ascii="仿宋" w:eastAsia="仿宋" w:hAnsi="仿宋" w:cs="仿宋" w:hint="eastAsia"/>
                <w:sz w:val="28"/>
                <w:szCs w:val="28"/>
                <w:lang w:val="en-US"/>
              </w:rPr>
              <w:t>数量</w:t>
            </w:r>
          </w:p>
        </w:tc>
        <w:tc>
          <w:tcPr>
            <w:tcW w:w="1614" w:type="dxa"/>
            <w:vAlign w:val="center"/>
          </w:tcPr>
          <w:p w:rsidR="008C4621" w:rsidRDefault="00C1057B">
            <w:pPr>
              <w:jc w:val="center"/>
              <w:rPr>
                <w:rFonts w:ascii="仿宋" w:eastAsia="仿宋" w:hAnsi="仿宋" w:cs="仿宋"/>
                <w:sz w:val="28"/>
                <w:szCs w:val="28"/>
                <w:lang w:val="en-US"/>
              </w:rPr>
            </w:pPr>
            <w:r>
              <w:rPr>
                <w:rFonts w:ascii="仿宋" w:eastAsia="仿宋" w:hAnsi="仿宋" w:cs="仿宋" w:hint="eastAsia"/>
                <w:sz w:val="28"/>
                <w:szCs w:val="28"/>
                <w:lang w:val="en-US"/>
              </w:rPr>
              <w:t>投标报价（元）</w:t>
            </w:r>
          </w:p>
        </w:tc>
      </w:tr>
      <w:tr w:rsidR="008C4621">
        <w:trPr>
          <w:trHeight w:val="533"/>
          <w:jc w:val="center"/>
        </w:trPr>
        <w:tc>
          <w:tcPr>
            <w:tcW w:w="1223" w:type="dxa"/>
            <w:vAlign w:val="center"/>
          </w:tcPr>
          <w:p w:rsidR="008C4621" w:rsidRDefault="008C4621">
            <w:pPr>
              <w:spacing w:line="440" w:lineRule="exact"/>
              <w:rPr>
                <w:rFonts w:ascii="仿宋" w:eastAsia="仿宋" w:hAnsi="仿宋" w:cs="仿宋"/>
                <w:sz w:val="28"/>
                <w:szCs w:val="28"/>
              </w:rPr>
            </w:pPr>
          </w:p>
        </w:tc>
        <w:tc>
          <w:tcPr>
            <w:tcW w:w="1442" w:type="dxa"/>
            <w:vAlign w:val="center"/>
          </w:tcPr>
          <w:p w:rsidR="008C4621" w:rsidRDefault="008C4621">
            <w:pPr>
              <w:spacing w:line="440" w:lineRule="exact"/>
              <w:rPr>
                <w:rFonts w:ascii="仿宋" w:eastAsia="仿宋" w:hAnsi="仿宋" w:cs="仿宋"/>
                <w:sz w:val="28"/>
                <w:szCs w:val="28"/>
              </w:rPr>
            </w:pPr>
          </w:p>
        </w:tc>
        <w:tc>
          <w:tcPr>
            <w:tcW w:w="3231" w:type="dxa"/>
            <w:gridSpan w:val="2"/>
            <w:vAlign w:val="center"/>
          </w:tcPr>
          <w:p w:rsidR="008C4621" w:rsidRDefault="008C4621">
            <w:pPr>
              <w:spacing w:line="440" w:lineRule="exact"/>
              <w:rPr>
                <w:rFonts w:ascii="仿宋" w:eastAsia="仿宋" w:hAnsi="仿宋" w:cs="仿宋"/>
                <w:sz w:val="28"/>
                <w:szCs w:val="28"/>
              </w:rPr>
            </w:pPr>
          </w:p>
        </w:tc>
        <w:tc>
          <w:tcPr>
            <w:tcW w:w="1447" w:type="dxa"/>
            <w:vAlign w:val="center"/>
          </w:tcPr>
          <w:p w:rsidR="008C4621" w:rsidRDefault="008C4621">
            <w:pPr>
              <w:spacing w:line="440" w:lineRule="exact"/>
              <w:rPr>
                <w:rFonts w:ascii="仿宋" w:eastAsia="仿宋" w:hAnsi="仿宋" w:cs="仿宋"/>
                <w:sz w:val="28"/>
                <w:szCs w:val="28"/>
              </w:rPr>
            </w:pPr>
          </w:p>
        </w:tc>
        <w:tc>
          <w:tcPr>
            <w:tcW w:w="1614" w:type="dxa"/>
            <w:vAlign w:val="center"/>
          </w:tcPr>
          <w:p w:rsidR="008C4621" w:rsidRDefault="008C4621">
            <w:pPr>
              <w:spacing w:line="440" w:lineRule="exact"/>
              <w:rPr>
                <w:rFonts w:ascii="仿宋" w:eastAsia="仿宋" w:hAnsi="仿宋" w:cs="仿宋"/>
                <w:sz w:val="28"/>
                <w:szCs w:val="28"/>
              </w:rPr>
            </w:pPr>
          </w:p>
        </w:tc>
      </w:tr>
      <w:tr w:rsidR="008C4621">
        <w:trPr>
          <w:trHeight w:val="533"/>
          <w:jc w:val="center"/>
        </w:trPr>
        <w:tc>
          <w:tcPr>
            <w:tcW w:w="1223" w:type="dxa"/>
            <w:vAlign w:val="center"/>
          </w:tcPr>
          <w:p w:rsidR="008C4621" w:rsidRDefault="008C4621">
            <w:pPr>
              <w:spacing w:line="440" w:lineRule="exact"/>
              <w:rPr>
                <w:rFonts w:ascii="仿宋" w:eastAsia="仿宋" w:hAnsi="仿宋" w:cs="仿宋"/>
                <w:sz w:val="28"/>
                <w:szCs w:val="28"/>
              </w:rPr>
            </w:pPr>
          </w:p>
        </w:tc>
        <w:tc>
          <w:tcPr>
            <w:tcW w:w="1442" w:type="dxa"/>
            <w:vAlign w:val="center"/>
          </w:tcPr>
          <w:p w:rsidR="008C4621" w:rsidRDefault="008C4621">
            <w:pPr>
              <w:spacing w:line="440" w:lineRule="exact"/>
              <w:rPr>
                <w:rFonts w:ascii="仿宋" w:eastAsia="仿宋" w:hAnsi="仿宋" w:cs="仿宋"/>
                <w:sz w:val="28"/>
                <w:szCs w:val="28"/>
              </w:rPr>
            </w:pPr>
          </w:p>
        </w:tc>
        <w:tc>
          <w:tcPr>
            <w:tcW w:w="3231" w:type="dxa"/>
            <w:gridSpan w:val="2"/>
            <w:vAlign w:val="center"/>
          </w:tcPr>
          <w:p w:rsidR="008C4621" w:rsidRDefault="008C4621">
            <w:pPr>
              <w:spacing w:line="440" w:lineRule="exact"/>
              <w:rPr>
                <w:rFonts w:ascii="仿宋" w:eastAsia="仿宋" w:hAnsi="仿宋" w:cs="仿宋"/>
                <w:sz w:val="28"/>
                <w:szCs w:val="28"/>
              </w:rPr>
            </w:pPr>
          </w:p>
        </w:tc>
        <w:tc>
          <w:tcPr>
            <w:tcW w:w="1447" w:type="dxa"/>
            <w:vAlign w:val="center"/>
          </w:tcPr>
          <w:p w:rsidR="008C4621" w:rsidRDefault="008C4621">
            <w:pPr>
              <w:spacing w:line="440" w:lineRule="exact"/>
              <w:rPr>
                <w:rFonts w:ascii="仿宋" w:eastAsia="仿宋" w:hAnsi="仿宋" w:cs="仿宋"/>
                <w:sz w:val="28"/>
                <w:szCs w:val="28"/>
              </w:rPr>
            </w:pPr>
          </w:p>
        </w:tc>
        <w:tc>
          <w:tcPr>
            <w:tcW w:w="1614" w:type="dxa"/>
            <w:vAlign w:val="center"/>
          </w:tcPr>
          <w:p w:rsidR="008C4621" w:rsidRDefault="008C4621">
            <w:pPr>
              <w:spacing w:line="440" w:lineRule="exact"/>
              <w:rPr>
                <w:rFonts w:ascii="仿宋" w:eastAsia="仿宋" w:hAnsi="仿宋" w:cs="仿宋"/>
                <w:sz w:val="28"/>
                <w:szCs w:val="28"/>
              </w:rPr>
            </w:pPr>
          </w:p>
        </w:tc>
      </w:tr>
      <w:tr w:rsidR="008C4621">
        <w:trPr>
          <w:trHeight w:val="533"/>
          <w:jc w:val="center"/>
        </w:trPr>
        <w:tc>
          <w:tcPr>
            <w:tcW w:w="1223" w:type="dxa"/>
            <w:vAlign w:val="center"/>
          </w:tcPr>
          <w:p w:rsidR="008C4621" w:rsidRDefault="008C4621">
            <w:pPr>
              <w:spacing w:line="440" w:lineRule="exact"/>
              <w:rPr>
                <w:rFonts w:ascii="仿宋" w:eastAsia="仿宋" w:hAnsi="仿宋" w:cs="仿宋"/>
                <w:sz w:val="28"/>
                <w:szCs w:val="28"/>
              </w:rPr>
            </w:pPr>
          </w:p>
        </w:tc>
        <w:tc>
          <w:tcPr>
            <w:tcW w:w="1442" w:type="dxa"/>
            <w:vAlign w:val="center"/>
          </w:tcPr>
          <w:p w:rsidR="008C4621" w:rsidRDefault="008C4621">
            <w:pPr>
              <w:spacing w:line="440" w:lineRule="exact"/>
              <w:rPr>
                <w:rFonts w:ascii="仿宋" w:eastAsia="仿宋" w:hAnsi="仿宋" w:cs="仿宋"/>
                <w:sz w:val="28"/>
                <w:szCs w:val="28"/>
              </w:rPr>
            </w:pPr>
          </w:p>
        </w:tc>
        <w:tc>
          <w:tcPr>
            <w:tcW w:w="3231" w:type="dxa"/>
            <w:gridSpan w:val="2"/>
            <w:vAlign w:val="center"/>
          </w:tcPr>
          <w:p w:rsidR="008C4621" w:rsidRDefault="008C4621">
            <w:pPr>
              <w:spacing w:line="440" w:lineRule="exact"/>
              <w:rPr>
                <w:rFonts w:ascii="仿宋" w:eastAsia="仿宋" w:hAnsi="仿宋" w:cs="仿宋"/>
                <w:sz w:val="28"/>
                <w:szCs w:val="28"/>
              </w:rPr>
            </w:pPr>
          </w:p>
        </w:tc>
        <w:tc>
          <w:tcPr>
            <w:tcW w:w="1447" w:type="dxa"/>
            <w:vAlign w:val="center"/>
          </w:tcPr>
          <w:p w:rsidR="008C4621" w:rsidRDefault="008C4621">
            <w:pPr>
              <w:spacing w:line="440" w:lineRule="exact"/>
              <w:rPr>
                <w:rFonts w:ascii="仿宋" w:eastAsia="仿宋" w:hAnsi="仿宋" w:cs="仿宋"/>
                <w:sz w:val="28"/>
                <w:szCs w:val="28"/>
              </w:rPr>
            </w:pPr>
          </w:p>
        </w:tc>
        <w:tc>
          <w:tcPr>
            <w:tcW w:w="1614" w:type="dxa"/>
            <w:vAlign w:val="center"/>
          </w:tcPr>
          <w:p w:rsidR="008C4621" w:rsidRDefault="008C4621">
            <w:pPr>
              <w:spacing w:line="440" w:lineRule="exact"/>
              <w:rPr>
                <w:rFonts w:ascii="仿宋" w:eastAsia="仿宋" w:hAnsi="仿宋" w:cs="仿宋"/>
                <w:sz w:val="28"/>
                <w:szCs w:val="28"/>
              </w:rPr>
            </w:pPr>
          </w:p>
        </w:tc>
      </w:tr>
      <w:tr w:rsidR="008C4621">
        <w:trPr>
          <w:trHeight w:val="533"/>
          <w:jc w:val="center"/>
        </w:trPr>
        <w:tc>
          <w:tcPr>
            <w:tcW w:w="1223" w:type="dxa"/>
            <w:vAlign w:val="center"/>
          </w:tcPr>
          <w:p w:rsidR="008C4621" w:rsidRDefault="008C4621">
            <w:pPr>
              <w:spacing w:line="440" w:lineRule="exact"/>
              <w:rPr>
                <w:rFonts w:ascii="仿宋" w:eastAsia="仿宋" w:hAnsi="仿宋" w:cs="仿宋"/>
                <w:sz w:val="28"/>
                <w:szCs w:val="28"/>
              </w:rPr>
            </w:pPr>
          </w:p>
        </w:tc>
        <w:tc>
          <w:tcPr>
            <w:tcW w:w="1442" w:type="dxa"/>
            <w:vAlign w:val="center"/>
          </w:tcPr>
          <w:p w:rsidR="008C4621" w:rsidRDefault="008C4621">
            <w:pPr>
              <w:spacing w:line="440" w:lineRule="exact"/>
              <w:rPr>
                <w:rFonts w:ascii="仿宋" w:eastAsia="仿宋" w:hAnsi="仿宋" w:cs="仿宋"/>
                <w:sz w:val="28"/>
                <w:szCs w:val="28"/>
              </w:rPr>
            </w:pPr>
          </w:p>
        </w:tc>
        <w:tc>
          <w:tcPr>
            <w:tcW w:w="3231" w:type="dxa"/>
            <w:gridSpan w:val="2"/>
            <w:vAlign w:val="center"/>
          </w:tcPr>
          <w:p w:rsidR="008C4621" w:rsidRDefault="008C4621">
            <w:pPr>
              <w:spacing w:line="440" w:lineRule="exact"/>
              <w:rPr>
                <w:rFonts w:ascii="仿宋" w:eastAsia="仿宋" w:hAnsi="仿宋" w:cs="仿宋"/>
                <w:sz w:val="28"/>
                <w:szCs w:val="28"/>
              </w:rPr>
            </w:pPr>
          </w:p>
        </w:tc>
        <w:tc>
          <w:tcPr>
            <w:tcW w:w="1447" w:type="dxa"/>
            <w:vAlign w:val="center"/>
          </w:tcPr>
          <w:p w:rsidR="008C4621" w:rsidRDefault="008C4621">
            <w:pPr>
              <w:spacing w:line="440" w:lineRule="exact"/>
              <w:rPr>
                <w:rFonts w:ascii="仿宋" w:eastAsia="仿宋" w:hAnsi="仿宋" w:cs="仿宋"/>
                <w:sz w:val="28"/>
                <w:szCs w:val="28"/>
              </w:rPr>
            </w:pPr>
          </w:p>
        </w:tc>
        <w:tc>
          <w:tcPr>
            <w:tcW w:w="1614" w:type="dxa"/>
            <w:vAlign w:val="center"/>
          </w:tcPr>
          <w:p w:rsidR="008C4621" w:rsidRDefault="008C4621">
            <w:pPr>
              <w:spacing w:line="440" w:lineRule="exact"/>
              <w:rPr>
                <w:rFonts w:ascii="仿宋" w:eastAsia="仿宋" w:hAnsi="仿宋" w:cs="仿宋"/>
                <w:sz w:val="28"/>
                <w:szCs w:val="28"/>
              </w:rPr>
            </w:pPr>
          </w:p>
        </w:tc>
      </w:tr>
      <w:tr w:rsidR="008C4621">
        <w:trPr>
          <w:trHeight w:val="533"/>
          <w:jc w:val="center"/>
        </w:trPr>
        <w:tc>
          <w:tcPr>
            <w:tcW w:w="1223" w:type="dxa"/>
            <w:vAlign w:val="center"/>
          </w:tcPr>
          <w:p w:rsidR="008C4621" w:rsidRDefault="008C4621">
            <w:pPr>
              <w:spacing w:line="440" w:lineRule="exact"/>
              <w:rPr>
                <w:rFonts w:ascii="仿宋" w:eastAsia="仿宋" w:hAnsi="仿宋" w:cs="仿宋"/>
                <w:sz w:val="28"/>
                <w:szCs w:val="28"/>
              </w:rPr>
            </w:pPr>
          </w:p>
        </w:tc>
        <w:tc>
          <w:tcPr>
            <w:tcW w:w="1442" w:type="dxa"/>
            <w:vAlign w:val="center"/>
          </w:tcPr>
          <w:p w:rsidR="008C4621" w:rsidRDefault="008C4621">
            <w:pPr>
              <w:spacing w:line="440" w:lineRule="exact"/>
              <w:rPr>
                <w:rFonts w:ascii="仿宋" w:eastAsia="仿宋" w:hAnsi="仿宋" w:cs="仿宋"/>
                <w:sz w:val="28"/>
                <w:szCs w:val="28"/>
              </w:rPr>
            </w:pPr>
          </w:p>
        </w:tc>
        <w:tc>
          <w:tcPr>
            <w:tcW w:w="3231" w:type="dxa"/>
            <w:gridSpan w:val="2"/>
            <w:vAlign w:val="center"/>
          </w:tcPr>
          <w:p w:rsidR="008C4621" w:rsidRDefault="008C4621">
            <w:pPr>
              <w:spacing w:line="440" w:lineRule="exact"/>
              <w:rPr>
                <w:rFonts w:ascii="仿宋" w:eastAsia="仿宋" w:hAnsi="仿宋" w:cs="仿宋"/>
                <w:sz w:val="28"/>
                <w:szCs w:val="28"/>
              </w:rPr>
            </w:pPr>
          </w:p>
        </w:tc>
        <w:tc>
          <w:tcPr>
            <w:tcW w:w="1447" w:type="dxa"/>
            <w:vAlign w:val="center"/>
          </w:tcPr>
          <w:p w:rsidR="008C4621" w:rsidRDefault="008C4621">
            <w:pPr>
              <w:spacing w:line="440" w:lineRule="exact"/>
              <w:rPr>
                <w:rFonts w:ascii="仿宋" w:eastAsia="仿宋" w:hAnsi="仿宋" w:cs="仿宋"/>
                <w:sz w:val="28"/>
                <w:szCs w:val="28"/>
              </w:rPr>
            </w:pPr>
          </w:p>
        </w:tc>
        <w:tc>
          <w:tcPr>
            <w:tcW w:w="1614" w:type="dxa"/>
            <w:vAlign w:val="center"/>
          </w:tcPr>
          <w:p w:rsidR="008C4621" w:rsidRDefault="008C4621">
            <w:pPr>
              <w:spacing w:line="440" w:lineRule="exact"/>
              <w:rPr>
                <w:rFonts w:ascii="仿宋" w:eastAsia="仿宋" w:hAnsi="仿宋" w:cs="仿宋"/>
                <w:sz w:val="28"/>
                <w:szCs w:val="28"/>
              </w:rPr>
            </w:pPr>
          </w:p>
        </w:tc>
      </w:tr>
      <w:tr w:rsidR="008C4621">
        <w:trPr>
          <w:trHeight w:val="533"/>
          <w:jc w:val="center"/>
        </w:trPr>
        <w:tc>
          <w:tcPr>
            <w:tcW w:w="1223" w:type="dxa"/>
            <w:vAlign w:val="center"/>
          </w:tcPr>
          <w:p w:rsidR="008C4621" w:rsidRDefault="008C4621">
            <w:pPr>
              <w:spacing w:line="440" w:lineRule="exact"/>
              <w:rPr>
                <w:rFonts w:ascii="仿宋" w:eastAsia="仿宋" w:hAnsi="仿宋" w:cs="仿宋"/>
                <w:sz w:val="28"/>
                <w:szCs w:val="28"/>
              </w:rPr>
            </w:pPr>
          </w:p>
        </w:tc>
        <w:tc>
          <w:tcPr>
            <w:tcW w:w="1442" w:type="dxa"/>
            <w:vAlign w:val="center"/>
          </w:tcPr>
          <w:p w:rsidR="008C4621" w:rsidRDefault="008C4621">
            <w:pPr>
              <w:spacing w:line="440" w:lineRule="exact"/>
              <w:rPr>
                <w:rFonts w:ascii="仿宋" w:eastAsia="仿宋" w:hAnsi="仿宋" w:cs="仿宋"/>
                <w:sz w:val="28"/>
                <w:szCs w:val="28"/>
              </w:rPr>
            </w:pPr>
          </w:p>
        </w:tc>
        <w:tc>
          <w:tcPr>
            <w:tcW w:w="3231" w:type="dxa"/>
            <w:gridSpan w:val="2"/>
            <w:vAlign w:val="center"/>
          </w:tcPr>
          <w:p w:rsidR="008C4621" w:rsidRDefault="008C4621">
            <w:pPr>
              <w:spacing w:line="440" w:lineRule="exact"/>
              <w:rPr>
                <w:rFonts w:ascii="仿宋" w:eastAsia="仿宋" w:hAnsi="仿宋" w:cs="仿宋"/>
                <w:sz w:val="28"/>
                <w:szCs w:val="28"/>
              </w:rPr>
            </w:pPr>
          </w:p>
        </w:tc>
        <w:tc>
          <w:tcPr>
            <w:tcW w:w="1447" w:type="dxa"/>
            <w:vAlign w:val="center"/>
          </w:tcPr>
          <w:p w:rsidR="008C4621" w:rsidRDefault="008C4621">
            <w:pPr>
              <w:spacing w:line="440" w:lineRule="exact"/>
              <w:rPr>
                <w:rFonts w:ascii="仿宋" w:eastAsia="仿宋" w:hAnsi="仿宋" w:cs="仿宋"/>
                <w:sz w:val="28"/>
                <w:szCs w:val="28"/>
              </w:rPr>
            </w:pPr>
          </w:p>
        </w:tc>
        <w:tc>
          <w:tcPr>
            <w:tcW w:w="1614" w:type="dxa"/>
            <w:vAlign w:val="center"/>
          </w:tcPr>
          <w:p w:rsidR="008C4621" w:rsidRDefault="008C4621">
            <w:pPr>
              <w:spacing w:line="440" w:lineRule="exact"/>
              <w:rPr>
                <w:rFonts w:ascii="仿宋" w:eastAsia="仿宋" w:hAnsi="仿宋" w:cs="仿宋"/>
                <w:sz w:val="28"/>
                <w:szCs w:val="28"/>
              </w:rPr>
            </w:pPr>
          </w:p>
        </w:tc>
      </w:tr>
      <w:tr w:rsidR="008C4621">
        <w:trPr>
          <w:trHeight w:val="533"/>
          <w:jc w:val="center"/>
        </w:trPr>
        <w:tc>
          <w:tcPr>
            <w:tcW w:w="1223" w:type="dxa"/>
            <w:vAlign w:val="center"/>
          </w:tcPr>
          <w:p w:rsidR="008C4621" w:rsidRDefault="008C4621">
            <w:pPr>
              <w:spacing w:line="440" w:lineRule="exact"/>
              <w:rPr>
                <w:rFonts w:ascii="仿宋" w:eastAsia="仿宋" w:hAnsi="仿宋" w:cs="仿宋"/>
                <w:sz w:val="28"/>
                <w:szCs w:val="28"/>
              </w:rPr>
            </w:pPr>
          </w:p>
        </w:tc>
        <w:tc>
          <w:tcPr>
            <w:tcW w:w="1442" w:type="dxa"/>
            <w:vAlign w:val="center"/>
          </w:tcPr>
          <w:p w:rsidR="008C4621" w:rsidRDefault="008C4621">
            <w:pPr>
              <w:spacing w:line="440" w:lineRule="exact"/>
              <w:rPr>
                <w:rFonts w:ascii="仿宋" w:eastAsia="仿宋" w:hAnsi="仿宋" w:cs="仿宋"/>
                <w:sz w:val="28"/>
                <w:szCs w:val="28"/>
              </w:rPr>
            </w:pPr>
          </w:p>
        </w:tc>
        <w:tc>
          <w:tcPr>
            <w:tcW w:w="3231" w:type="dxa"/>
            <w:gridSpan w:val="2"/>
            <w:vAlign w:val="center"/>
          </w:tcPr>
          <w:p w:rsidR="008C4621" w:rsidRDefault="008C4621">
            <w:pPr>
              <w:spacing w:line="440" w:lineRule="exact"/>
              <w:rPr>
                <w:rFonts w:ascii="仿宋" w:eastAsia="仿宋" w:hAnsi="仿宋" w:cs="仿宋"/>
                <w:sz w:val="28"/>
                <w:szCs w:val="28"/>
              </w:rPr>
            </w:pPr>
          </w:p>
        </w:tc>
        <w:tc>
          <w:tcPr>
            <w:tcW w:w="1447" w:type="dxa"/>
            <w:vAlign w:val="center"/>
          </w:tcPr>
          <w:p w:rsidR="008C4621" w:rsidRDefault="008C4621">
            <w:pPr>
              <w:spacing w:line="440" w:lineRule="exact"/>
              <w:rPr>
                <w:rFonts w:ascii="仿宋" w:eastAsia="仿宋" w:hAnsi="仿宋" w:cs="仿宋"/>
                <w:sz w:val="28"/>
                <w:szCs w:val="28"/>
              </w:rPr>
            </w:pPr>
          </w:p>
        </w:tc>
        <w:tc>
          <w:tcPr>
            <w:tcW w:w="1614" w:type="dxa"/>
            <w:vAlign w:val="center"/>
          </w:tcPr>
          <w:p w:rsidR="008C4621" w:rsidRDefault="008C4621">
            <w:pPr>
              <w:spacing w:line="440" w:lineRule="exact"/>
              <w:rPr>
                <w:rFonts w:ascii="仿宋" w:eastAsia="仿宋" w:hAnsi="仿宋" w:cs="仿宋"/>
                <w:sz w:val="28"/>
                <w:szCs w:val="28"/>
              </w:rPr>
            </w:pPr>
          </w:p>
        </w:tc>
      </w:tr>
      <w:tr w:rsidR="008C4621">
        <w:trPr>
          <w:trHeight w:val="533"/>
          <w:jc w:val="center"/>
        </w:trPr>
        <w:tc>
          <w:tcPr>
            <w:tcW w:w="1223" w:type="dxa"/>
            <w:vAlign w:val="center"/>
          </w:tcPr>
          <w:p w:rsidR="008C4621" w:rsidRDefault="008C4621">
            <w:pPr>
              <w:spacing w:line="440" w:lineRule="exact"/>
              <w:rPr>
                <w:rFonts w:ascii="仿宋" w:eastAsia="仿宋" w:hAnsi="仿宋" w:cs="仿宋"/>
                <w:sz w:val="28"/>
                <w:szCs w:val="28"/>
              </w:rPr>
            </w:pPr>
          </w:p>
        </w:tc>
        <w:tc>
          <w:tcPr>
            <w:tcW w:w="1442" w:type="dxa"/>
            <w:vAlign w:val="center"/>
          </w:tcPr>
          <w:p w:rsidR="008C4621" w:rsidRDefault="008C4621">
            <w:pPr>
              <w:spacing w:line="440" w:lineRule="exact"/>
              <w:rPr>
                <w:rFonts w:ascii="仿宋" w:eastAsia="仿宋" w:hAnsi="仿宋" w:cs="仿宋"/>
                <w:sz w:val="28"/>
                <w:szCs w:val="28"/>
              </w:rPr>
            </w:pPr>
          </w:p>
        </w:tc>
        <w:tc>
          <w:tcPr>
            <w:tcW w:w="3231" w:type="dxa"/>
            <w:gridSpan w:val="2"/>
            <w:vAlign w:val="center"/>
          </w:tcPr>
          <w:p w:rsidR="008C4621" w:rsidRDefault="008C4621">
            <w:pPr>
              <w:spacing w:line="440" w:lineRule="exact"/>
              <w:rPr>
                <w:rFonts w:ascii="仿宋" w:eastAsia="仿宋" w:hAnsi="仿宋" w:cs="仿宋"/>
                <w:sz w:val="28"/>
                <w:szCs w:val="28"/>
              </w:rPr>
            </w:pPr>
          </w:p>
        </w:tc>
        <w:tc>
          <w:tcPr>
            <w:tcW w:w="1447" w:type="dxa"/>
            <w:vAlign w:val="center"/>
          </w:tcPr>
          <w:p w:rsidR="008C4621" w:rsidRDefault="008C4621">
            <w:pPr>
              <w:spacing w:line="440" w:lineRule="exact"/>
              <w:rPr>
                <w:rFonts w:ascii="仿宋" w:eastAsia="仿宋" w:hAnsi="仿宋" w:cs="仿宋"/>
                <w:sz w:val="28"/>
                <w:szCs w:val="28"/>
              </w:rPr>
            </w:pPr>
          </w:p>
        </w:tc>
        <w:tc>
          <w:tcPr>
            <w:tcW w:w="1614" w:type="dxa"/>
            <w:vAlign w:val="center"/>
          </w:tcPr>
          <w:p w:rsidR="008C4621" w:rsidRDefault="008C4621">
            <w:pPr>
              <w:spacing w:line="440" w:lineRule="exact"/>
              <w:rPr>
                <w:rFonts w:ascii="仿宋" w:eastAsia="仿宋" w:hAnsi="仿宋" w:cs="仿宋"/>
                <w:sz w:val="28"/>
                <w:szCs w:val="28"/>
              </w:rPr>
            </w:pPr>
          </w:p>
        </w:tc>
      </w:tr>
      <w:tr w:rsidR="008C4621">
        <w:trPr>
          <w:trHeight w:val="545"/>
          <w:jc w:val="center"/>
        </w:trPr>
        <w:tc>
          <w:tcPr>
            <w:tcW w:w="2672" w:type="dxa"/>
            <w:gridSpan w:val="3"/>
            <w:vAlign w:val="center"/>
          </w:tcPr>
          <w:p w:rsidR="008C4621" w:rsidRDefault="00C1057B">
            <w:pPr>
              <w:spacing w:line="440" w:lineRule="exact"/>
              <w:rPr>
                <w:rFonts w:ascii="仿宋" w:eastAsia="仿宋" w:hAnsi="仿宋" w:cs="仿宋"/>
                <w:sz w:val="28"/>
                <w:szCs w:val="28"/>
                <w:lang w:val="en-US"/>
              </w:rPr>
            </w:pPr>
            <w:r>
              <w:rPr>
                <w:rFonts w:ascii="仿宋" w:eastAsia="仿宋" w:hAnsi="仿宋" w:cs="仿宋" w:hint="eastAsia"/>
                <w:sz w:val="28"/>
                <w:szCs w:val="28"/>
              </w:rPr>
              <w:t>合计金额（小写）</w:t>
            </w:r>
          </w:p>
        </w:tc>
        <w:tc>
          <w:tcPr>
            <w:tcW w:w="6285" w:type="dxa"/>
            <w:gridSpan w:val="3"/>
            <w:vAlign w:val="center"/>
          </w:tcPr>
          <w:p w:rsidR="008C4621" w:rsidRDefault="00C1057B">
            <w:pPr>
              <w:spacing w:line="440" w:lineRule="exact"/>
              <w:rPr>
                <w:rFonts w:ascii="仿宋" w:eastAsia="仿宋" w:hAnsi="仿宋" w:cs="仿宋"/>
                <w:sz w:val="28"/>
                <w:szCs w:val="28"/>
                <w:lang w:val="en-US"/>
              </w:rPr>
            </w:pPr>
            <w:r>
              <w:rPr>
                <w:rFonts w:ascii="仿宋" w:eastAsia="仿宋" w:hAnsi="仿宋" w:cs="仿宋" w:hint="eastAsia"/>
                <w:sz w:val="28"/>
                <w:szCs w:val="28"/>
                <w:lang w:val="en-US"/>
              </w:rPr>
              <w:t>元</w:t>
            </w:r>
          </w:p>
        </w:tc>
      </w:tr>
      <w:tr w:rsidR="008C4621">
        <w:trPr>
          <w:trHeight w:val="545"/>
          <w:jc w:val="center"/>
        </w:trPr>
        <w:tc>
          <w:tcPr>
            <w:tcW w:w="2665" w:type="dxa"/>
            <w:gridSpan w:val="2"/>
            <w:vAlign w:val="center"/>
          </w:tcPr>
          <w:p w:rsidR="008C4621" w:rsidRDefault="00C1057B">
            <w:pPr>
              <w:spacing w:line="440" w:lineRule="exact"/>
              <w:rPr>
                <w:rFonts w:ascii="仿宋" w:eastAsia="仿宋" w:hAnsi="仿宋" w:cs="仿宋"/>
                <w:sz w:val="28"/>
                <w:szCs w:val="28"/>
              </w:rPr>
            </w:pPr>
            <w:r>
              <w:rPr>
                <w:rFonts w:ascii="仿宋" w:eastAsia="仿宋" w:hAnsi="仿宋" w:cs="仿宋" w:hint="eastAsia"/>
                <w:sz w:val="28"/>
                <w:szCs w:val="28"/>
              </w:rPr>
              <w:t>合计金额（大写）</w:t>
            </w:r>
          </w:p>
        </w:tc>
        <w:tc>
          <w:tcPr>
            <w:tcW w:w="6292" w:type="dxa"/>
            <w:gridSpan w:val="4"/>
            <w:vAlign w:val="center"/>
          </w:tcPr>
          <w:p w:rsidR="008C4621" w:rsidRDefault="00C1057B">
            <w:pPr>
              <w:spacing w:line="440" w:lineRule="exact"/>
              <w:rPr>
                <w:rFonts w:ascii="仿宋" w:eastAsia="仿宋" w:hAnsi="仿宋" w:cs="仿宋"/>
                <w:sz w:val="28"/>
                <w:szCs w:val="28"/>
                <w:lang w:val="en-US"/>
              </w:rPr>
            </w:pPr>
            <w:r>
              <w:rPr>
                <w:rFonts w:ascii="仿宋" w:eastAsia="仿宋" w:hAnsi="仿宋" w:cs="仿宋" w:hint="eastAsia"/>
                <w:sz w:val="28"/>
                <w:szCs w:val="28"/>
                <w:lang w:val="en-US"/>
              </w:rPr>
              <w:t>元</w:t>
            </w:r>
          </w:p>
        </w:tc>
      </w:tr>
    </w:tbl>
    <w:p w:rsidR="008C4621" w:rsidRDefault="008C4621">
      <w:pPr>
        <w:adjustRightInd w:val="0"/>
        <w:rPr>
          <w:rFonts w:ascii="仿宋" w:eastAsia="仿宋" w:hAnsi="仿宋" w:cs="仿宋"/>
          <w:b/>
          <w:bCs/>
          <w:sz w:val="28"/>
          <w:szCs w:val="28"/>
        </w:rPr>
      </w:pPr>
    </w:p>
    <w:p w:rsidR="008C4621" w:rsidRDefault="00C1057B">
      <w:pPr>
        <w:adjustRightInd w:val="0"/>
        <w:ind w:firstLine="420"/>
        <w:rPr>
          <w:rFonts w:ascii="仿宋" w:eastAsia="仿宋" w:hAnsi="仿宋" w:cs="仿宋"/>
          <w:sz w:val="28"/>
          <w:szCs w:val="28"/>
        </w:rPr>
      </w:pPr>
      <w:r>
        <w:rPr>
          <w:rFonts w:ascii="仿宋" w:eastAsia="仿宋" w:hAnsi="仿宋" w:cs="仿宋" w:hint="eastAsia"/>
          <w:sz w:val="28"/>
          <w:szCs w:val="28"/>
        </w:rPr>
        <w:t>注：</w:t>
      </w:r>
    </w:p>
    <w:p w:rsidR="008C4621" w:rsidRDefault="00C1057B">
      <w:pPr>
        <w:adjustRightInd w:val="0"/>
        <w:ind w:firstLine="420"/>
        <w:rPr>
          <w:rFonts w:ascii="仿宋" w:eastAsia="仿宋" w:hAnsi="仿宋" w:cs="仿宋"/>
          <w:sz w:val="28"/>
          <w:szCs w:val="28"/>
        </w:rPr>
      </w:pPr>
      <w:r>
        <w:rPr>
          <w:rFonts w:ascii="仿宋" w:eastAsia="仿宋" w:hAnsi="仿宋" w:cs="仿宋" w:hint="eastAsia"/>
          <w:sz w:val="28"/>
          <w:szCs w:val="28"/>
        </w:rPr>
        <w:t>1. 此表仅提供了表格形式，投标人可根据项目实际需求进行调整，进行详细的分类报价，且每单项费用必须填列；也可根据实际需要增列其它可能发生的费用。若有单项漏项或未填报，采购人有权认为所漏单项已包含总价中，结算不予调整。</w:t>
      </w:r>
    </w:p>
    <w:p w:rsidR="008C4621" w:rsidRDefault="00C1057B" w:rsidP="00AB509D">
      <w:pPr>
        <w:adjustRightInd w:val="0"/>
        <w:snapToGrid w:val="0"/>
        <w:spacing w:line="48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2. 此表中的“投标报价”须与 “开标一览表”中的“投标报价”一致。</w:t>
      </w:r>
    </w:p>
    <w:p w:rsidR="008C4621" w:rsidRDefault="00C1057B">
      <w:pPr>
        <w:rPr>
          <w:rFonts w:ascii="仿宋" w:eastAsia="仿宋" w:hAnsi="仿宋" w:cs="仿宋"/>
          <w:sz w:val="28"/>
          <w:szCs w:val="28"/>
        </w:rPr>
      </w:pPr>
      <w:r>
        <w:rPr>
          <w:rFonts w:ascii="仿宋" w:eastAsia="仿宋" w:hAnsi="仿宋" w:cs="仿宋" w:hint="eastAsia"/>
          <w:sz w:val="28"/>
          <w:szCs w:val="28"/>
        </w:rPr>
        <w:br w:type="page"/>
      </w:r>
    </w:p>
    <w:p w:rsidR="008C4621" w:rsidRDefault="00C1057B" w:rsidP="00AB509D">
      <w:pPr>
        <w:adjustRightInd w:val="0"/>
        <w:snapToGrid w:val="0"/>
        <w:spacing w:line="480" w:lineRule="exact"/>
        <w:ind w:firstLineChars="200" w:firstLine="562"/>
        <w:jc w:val="center"/>
        <w:outlineLvl w:val="1"/>
        <w:rPr>
          <w:rFonts w:ascii="Times New Roman" w:eastAsia="仿宋" w:hAnsi="Times New Roman" w:cs="Times New Roman"/>
          <w:b/>
          <w:sz w:val="28"/>
        </w:rPr>
      </w:pPr>
      <w:bookmarkStart w:id="102" w:name="_Toc32688"/>
      <w:r>
        <w:rPr>
          <w:rFonts w:ascii="Times New Roman" w:eastAsia="仿宋" w:hAnsi="Times New Roman" w:cs="Times New Roman"/>
          <w:b/>
          <w:sz w:val="28"/>
        </w:rPr>
        <w:lastRenderedPageBreak/>
        <w:t>五、法人代表授权委托书</w:t>
      </w:r>
      <w:bookmarkEnd w:id="101"/>
      <w:bookmarkEnd w:id="102"/>
    </w:p>
    <w:p w:rsidR="008C4621" w:rsidRDefault="00C1057B">
      <w:pPr>
        <w:spacing w:before="100" w:beforeAutospacing="1" w:after="100" w:afterAutospacing="1" w:line="579" w:lineRule="exact"/>
        <w:jc w:val="center"/>
        <w:rPr>
          <w:rFonts w:ascii="仿宋" w:eastAsia="仿宋" w:hAnsi="仿宋" w:cs="仿宋"/>
          <w:b/>
          <w:bCs/>
          <w:sz w:val="24"/>
          <w:szCs w:val="24"/>
        </w:rPr>
      </w:pPr>
      <w:r>
        <w:rPr>
          <w:rFonts w:ascii="仿宋" w:eastAsia="仿宋" w:hAnsi="仿宋" w:cs="仿宋" w:hint="eastAsia"/>
          <w:b/>
          <w:bCs/>
          <w:sz w:val="24"/>
          <w:szCs w:val="24"/>
        </w:rPr>
        <w:t>1. 法定代表人身份证明</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（采购人）：</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兹证明</w:t>
      </w:r>
      <w:r>
        <w:rPr>
          <w:rFonts w:ascii="仿宋" w:eastAsia="仿宋" w:hAnsi="仿宋" w:cs="仿宋" w:hint="eastAsia"/>
          <w:sz w:val="28"/>
          <w:szCs w:val="28"/>
          <w:u w:val="single"/>
        </w:rPr>
        <w:t xml:space="preserve">     </w:t>
      </w:r>
      <w:r>
        <w:rPr>
          <w:rFonts w:ascii="仿宋" w:eastAsia="仿宋" w:hAnsi="仿宋" w:cs="仿宋" w:hint="eastAsia"/>
          <w:sz w:val="28"/>
          <w:szCs w:val="28"/>
        </w:rPr>
        <w:t>同志在我单位任 （职务），是我单位的法定代表人。</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附法定代表人基本情况：</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（亲笔签字或盖章）  </w:t>
      </w:r>
      <w:r>
        <w:rPr>
          <w:rFonts w:ascii="仿宋" w:eastAsia="仿宋" w:hAnsi="仿宋" w:cs="仿宋" w:hint="eastAsia"/>
          <w:sz w:val="28"/>
          <w:szCs w:val="28"/>
        </w:rPr>
        <w:t xml:space="preserve"> 性别  年龄</w:t>
      </w:r>
    </w:p>
    <w:p w:rsidR="008C4621" w:rsidRDefault="00C1057B" w:rsidP="00AB509D">
      <w:pPr>
        <w:spacing w:line="579"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身份证号码：</w:t>
      </w:r>
    </w:p>
    <w:p w:rsidR="008C4621" w:rsidRDefault="00C1057B" w:rsidP="00AB509D">
      <w:pPr>
        <w:spacing w:line="579"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通讯地址：</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电话号码：          邮编：</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bCs/>
          <w:sz w:val="28"/>
          <w:szCs w:val="28"/>
        </w:rPr>
        <w:t>投标人：</w:t>
      </w:r>
      <w:r>
        <w:rPr>
          <w:rFonts w:ascii="仿宋" w:eastAsia="仿宋" w:hAnsi="仿宋" w:cs="仿宋" w:hint="eastAsia"/>
          <w:bCs/>
          <w:sz w:val="28"/>
          <w:szCs w:val="28"/>
          <w:u w:val="single"/>
        </w:rPr>
        <w:t xml:space="preserve">   （全称）（盖章）  </w:t>
      </w:r>
    </w:p>
    <w:p w:rsidR="008C4621" w:rsidRDefault="00C1057B" w:rsidP="00AB509D">
      <w:pPr>
        <w:spacing w:line="579" w:lineRule="exact"/>
        <w:ind w:firstLineChars="200" w:firstLine="560"/>
        <w:rPr>
          <w:rFonts w:ascii="仿宋" w:eastAsia="仿宋" w:hAnsi="仿宋" w:cs="仿宋"/>
          <w:b/>
          <w:bCs/>
          <w:sz w:val="28"/>
          <w:szCs w:val="28"/>
        </w:rPr>
      </w:pPr>
      <w:r>
        <w:rPr>
          <w:rFonts w:ascii="仿宋" w:eastAsia="仿宋" w:hAnsi="仿宋" w:cs="仿宋" w:hint="eastAsia"/>
          <w:sz w:val="28"/>
          <w:szCs w:val="28"/>
        </w:rPr>
        <w:t>日    期：年月日</w:t>
      </w:r>
    </w:p>
    <w:p w:rsidR="008C4621" w:rsidRDefault="00C1057B" w:rsidP="00AB509D">
      <w:pPr>
        <w:spacing w:line="579"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法定代表人《居民身份证》正反面复印件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4"/>
        <w:gridCol w:w="4115"/>
      </w:tblGrid>
      <w:tr w:rsidR="008C4621">
        <w:trPr>
          <w:trHeight w:val="2547"/>
          <w:jc w:val="center"/>
        </w:trPr>
        <w:tc>
          <w:tcPr>
            <w:tcW w:w="4114" w:type="dxa"/>
            <w:vAlign w:val="center"/>
          </w:tcPr>
          <w:p w:rsidR="008C4621" w:rsidRDefault="00C1057B">
            <w:pPr>
              <w:spacing w:line="579" w:lineRule="exact"/>
              <w:jc w:val="center"/>
              <w:rPr>
                <w:rFonts w:ascii="仿宋" w:eastAsia="仿宋" w:hAnsi="仿宋" w:cs="仿宋"/>
                <w:sz w:val="28"/>
                <w:szCs w:val="28"/>
              </w:rPr>
            </w:pPr>
            <w:r>
              <w:rPr>
                <w:rFonts w:ascii="仿宋" w:eastAsia="仿宋" w:hAnsi="仿宋" w:cs="仿宋" w:hint="eastAsia"/>
                <w:sz w:val="28"/>
                <w:szCs w:val="28"/>
              </w:rPr>
              <w:t>（身份证正面）</w:t>
            </w:r>
          </w:p>
        </w:tc>
        <w:tc>
          <w:tcPr>
            <w:tcW w:w="4115" w:type="dxa"/>
            <w:vAlign w:val="center"/>
          </w:tcPr>
          <w:p w:rsidR="008C4621" w:rsidRDefault="00C1057B">
            <w:pPr>
              <w:spacing w:line="579" w:lineRule="exact"/>
              <w:jc w:val="center"/>
              <w:rPr>
                <w:rFonts w:ascii="仿宋" w:eastAsia="仿宋" w:hAnsi="仿宋" w:cs="仿宋"/>
                <w:sz w:val="28"/>
                <w:szCs w:val="28"/>
              </w:rPr>
            </w:pPr>
            <w:r>
              <w:rPr>
                <w:rFonts w:ascii="仿宋" w:eastAsia="仿宋" w:hAnsi="仿宋" w:cs="仿宋" w:hint="eastAsia"/>
                <w:sz w:val="28"/>
                <w:szCs w:val="28"/>
              </w:rPr>
              <w:t>（身份证背面）</w:t>
            </w:r>
          </w:p>
        </w:tc>
      </w:tr>
    </w:tbl>
    <w:p w:rsidR="008C4621" w:rsidRDefault="008C4621">
      <w:pPr>
        <w:rPr>
          <w:rFonts w:ascii="仿宋" w:eastAsia="仿宋" w:hAnsi="仿宋" w:cs="仿宋"/>
          <w:sz w:val="28"/>
          <w:szCs w:val="28"/>
        </w:rPr>
      </w:pPr>
    </w:p>
    <w:p w:rsidR="008C4621" w:rsidRDefault="008C4621">
      <w:pPr>
        <w:rPr>
          <w:rFonts w:ascii="仿宋" w:eastAsia="仿宋" w:hAnsi="仿宋" w:cs="仿宋"/>
          <w:sz w:val="28"/>
          <w:szCs w:val="28"/>
        </w:rPr>
      </w:pPr>
    </w:p>
    <w:p w:rsidR="008C4621" w:rsidRDefault="00C1057B">
      <w:pPr>
        <w:rPr>
          <w:rFonts w:ascii="仿宋" w:eastAsia="仿宋" w:hAnsi="仿宋" w:cs="仿宋"/>
          <w:sz w:val="28"/>
          <w:szCs w:val="28"/>
        </w:rPr>
      </w:pPr>
      <w:r>
        <w:rPr>
          <w:rFonts w:ascii="仿宋" w:eastAsia="仿宋" w:hAnsi="仿宋" w:cs="仿宋" w:hint="eastAsia"/>
          <w:sz w:val="28"/>
          <w:szCs w:val="28"/>
        </w:rPr>
        <w:t>注：</w:t>
      </w:r>
    </w:p>
    <w:p w:rsidR="008C4621" w:rsidRDefault="00C1057B">
      <w:pPr>
        <w:rPr>
          <w:rFonts w:ascii="仿宋" w:eastAsia="仿宋" w:hAnsi="仿宋" w:cs="仿宋"/>
          <w:sz w:val="28"/>
          <w:szCs w:val="28"/>
        </w:rPr>
      </w:pPr>
      <w:r>
        <w:rPr>
          <w:rFonts w:ascii="仿宋" w:eastAsia="仿宋" w:hAnsi="仿宋" w:cs="仿宋" w:hint="eastAsia"/>
          <w:sz w:val="28"/>
          <w:szCs w:val="28"/>
        </w:rPr>
        <w:t xml:space="preserve">1. 法定代表人签字或盖章必须是亲笔签名或相关主管行政部门备案的法定代表人印章。不得使用其他印章或是电子版签名。 </w:t>
      </w:r>
    </w:p>
    <w:p w:rsidR="008C4621" w:rsidRDefault="00C1057B">
      <w:pPr>
        <w:rPr>
          <w:rFonts w:ascii="仿宋" w:eastAsia="仿宋" w:hAnsi="仿宋" w:cs="仿宋"/>
          <w:sz w:val="28"/>
          <w:szCs w:val="28"/>
        </w:rPr>
      </w:pPr>
      <w:r>
        <w:rPr>
          <w:rFonts w:ascii="仿宋" w:eastAsia="仿宋" w:hAnsi="仿宋" w:cs="仿宋" w:hint="eastAsia"/>
          <w:sz w:val="28"/>
          <w:szCs w:val="28"/>
        </w:rPr>
        <w:t xml:space="preserve">2. 投标文件中须放置法定代表人身份证明。 </w:t>
      </w:r>
    </w:p>
    <w:p w:rsidR="008C4621" w:rsidRDefault="00C1057B">
      <w:pPr>
        <w:rPr>
          <w:rFonts w:ascii="仿宋" w:eastAsia="仿宋" w:hAnsi="仿宋" w:cs="仿宋"/>
          <w:b/>
          <w:sz w:val="28"/>
          <w:szCs w:val="28"/>
        </w:rPr>
      </w:pPr>
      <w:r>
        <w:rPr>
          <w:rFonts w:ascii="仿宋" w:eastAsia="仿宋" w:hAnsi="仿宋" w:cs="仿宋" w:hint="eastAsia"/>
          <w:sz w:val="28"/>
          <w:szCs w:val="28"/>
        </w:rPr>
        <w:t>3. 投标人的法人代表本人作为公司代理人前来参加投标的，在开标时须提供此项证明文件。</w:t>
      </w:r>
    </w:p>
    <w:p w:rsidR="008C4621" w:rsidRDefault="00C1057B">
      <w:pPr>
        <w:jc w:val="center"/>
        <w:rPr>
          <w:rFonts w:ascii="仿宋" w:eastAsia="仿宋" w:hAnsi="仿宋" w:cs="仿宋"/>
          <w:b/>
          <w:sz w:val="24"/>
          <w:szCs w:val="24"/>
        </w:rPr>
      </w:pPr>
      <w:r>
        <w:rPr>
          <w:rFonts w:ascii="仿宋" w:eastAsia="仿宋" w:hAnsi="仿宋" w:cs="仿宋" w:hint="eastAsia"/>
          <w:b/>
          <w:sz w:val="24"/>
          <w:szCs w:val="24"/>
        </w:rPr>
        <w:br w:type="page"/>
      </w:r>
    </w:p>
    <w:p w:rsidR="008C4621" w:rsidRDefault="00C1057B">
      <w:pPr>
        <w:jc w:val="center"/>
        <w:rPr>
          <w:rFonts w:ascii="仿宋" w:eastAsia="仿宋" w:hAnsi="仿宋" w:cs="仿宋"/>
          <w:b/>
          <w:sz w:val="28"/>
          <w:szCs w:val="28"/>
        </w:rPr>
      </w:pPr>
      <w:r>
        <w:rPr>
          <w:rFonts w:ascii="仿宋" w:eastAsia="仿宋" w:hAnsi="仿宋" w:cs="仿宋" w:hint="eastAsia"/>
          <w:b/>
          <w:sz w:val="28"/>
          <w:szCs w:val="28"/>
        </w:rPr>
        <w:lastRenderedPageBreak/>
        <w:t>2. 法定代表人授权委托书</w:t>
      </w:r>
    </w:p>
    <w:p w:rsidR="008C4621" w:rsidRDefault="008C4621">
      <w:pPr>
        <w:rPr>
          <w:rFonts w:ascii="仿宋" w:eastAsia="仿宋" w:hAnsi="仿宋" w:cs="仿宋"/>
          <w:b/>
          <w:sz w:val="28"/>
          <w:szCs w:val="28"/>
        </w:rPr>
      </w:pPr>
    </w:p>
    <w:p w:rsidR="008C4621" w:rsidRDefault="00C1057B" w:rsidP="00AB509D">
      <w:pPr>
        <w:pStyle w:val="a7"/>
        <w:spacing w:after="60" w:line="579" w:lineRule="exact"/>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本授权书声明：注册于</w:t>
      </w:r>
      <w:r>
        <w:rPr>
          <w:rFonts w:ascii="仿宋" w:eastAsia="仿宋" w:hAnsi="仿宋" w:cs="仿宋" w:hint="eastAsia"/>
          <w:color w:val="auto"/>
          <w:sz w:val="28"/>
          <w:szCs w:val="28"/>
          <w:u w:val="single"/>
        </w:rPr>
        <w:t>（地区的名称）</w:t>
      </w:r>
      <w:r>
        <w:rPr>
          <w:rFonts w:ascii="仿宋" w:eastAsia="仿宋" w:hAnsi="仿宋" w:cs="仿宋" w:hint="eastAsia"/>
          <w:color w:val="auto"/>
          <w:sz w:val="28"/>
          <w:szCs w:val="28"/>
        </w:rPr>
        <w:t>的</w:t>
      </w:r>
      <w:r>
        <w:rPr>
          <w:rFonts w:ascii="仿宋" w:eastAsia="仿宋" w:hAnsi="仿宋" w:cs="仿宋" w:hint="eastAsia"/>
          <w:color w:val="auto"/>
          <w:sz w:val="28"/>
          <w:szCs w:val="28"/>
          <w:u w:val="single"/>
        </w:rPr>
        <w:t>（公司名称）</w:t>
      </w:r>
      <w:r>
        <w:rPr>
          <w:rFonts w:ascii="仿宋" w:eastAsia="仿宋" w:hAnsi="仿宋" w:cs="仿宋" w:hint="eastAsia"/>
          <w:color w:val="auto"/>
          <w:sz w:val="28"/>
          <w:szCs w:val="28"/>
        </w:rPr>
        <w:t>，在下面签字的法定代表人</w:t>
      </w:r>
      <w:r>
        <w:rPr>
          <w:rFonts w:ascii="仿宋" w:eastAsia="仿宋" w:hAnsi="仿宋" w:cs="仿宋" w:hint="eastAsia"/>
          <w:color w:val="auto"/>
          <w:sz w:val="28"/>
          <w:szCs w:val="28"/>
          <w:u w:val="single"/>
        </w:rPr>
        <w:t>（姓名、职务）</w:t>
      </w:r>
      <w:r>
        <w:rPr>
          <w:rFonts w:ascii="仿宋" w:eastAsia="仿宋" w:hAnsi="仿宋" w:cs="仿宋" w:hint="eastAsia"/>
          <w:color w:val="auto"/>
          <w:sz w:val="28"/>
          <w:szCs w:val="28"/>
        </w:rPr>
        <w:t>，代表本公司委托在下面签字的</w:t>
      </w:r>
      <w:r>
        <w:rPr>
          <w:rFonts w:ascii="仿宋" w:eastAsia="仿宋" w:hAnsi="仿宋" w:cs="仿宋" w:hint="eastAsia"/>
          <w:color w:val="auto"/>
          <w:sz w:val="28"/>
          <w:szCs w:val="28"/>
          <w:u w:val="single"/>
        </w:rPr>
        <w:t>（被授权人的姓名、职务）</w:t>
      </w:r>
      <w:r>
        <w:rPr>
          <w:rFonts w:ascii="仿宋" w:eastAsia="仿宋" w:hAnsi="仿宋" w:cs="仿宋" w:hint="eastAsia"/>
          <w:color w:val="auto"/>
          <w:sz w:val="28"/>
          <w:szCs w:val="28"/>
        </w:rPr>
        <w:t>为本公司的合法代理人，代理人根据授权，以我方名义签署、澄清确认、递交、撤回、修改</w:t>
      </w:r>
      <w:r>
        <w:rPr>
          <w:rFonts w:ascii="仿宋" w:eastAsia="仿宋" w:hAnsi="仿宋" w:cs="仿宋" w:hint="eastAsia"/>
          <w:color w:val="auto"/>
          <w:sz w:val="28"/>
          <w:szCs w:val="28"/>
          <w:u w:val="single"/>
        </w:rPr>
        <w:t xml:space="preserve">  (项目名称）</w:t>
      </w:r>
      <w:r>
        <w:rPr>
          <w:rFonts w:ascii="仿宋" w:eastAsia="仿宋" w:hAnsi="仿宋" w:cs="仿宋" w:hint="eastAsia"/>
          <w:color w:val="auto"/>
          <w:sz w:val="28"/>
          <w:szCs w:val="28"/>
        </w:rPr>
        <w:t>的投标文件、签订合同和处理有关事宜，其法律后果由我方承担。</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委托期限：自本委托书签署之日起至投标有效期期满。</w:t>
      </w:r>
    </w:p>
    <w:p w:rsidR="008C4621" w:rsidRDefault="00C1057B" w:rsidP="00AB509D">
      <w:pPr>
        <w:spacing w:line="579"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4647"/>
      </w:tblGrid>
      <w:tr w:rsidR="008C4621">
        <w:trPr>
          <w:trHeight w:val="1490"/>
          <w:jc w:val="center"/>
        </w:trPr>
        <w:tc>
          <w:tcPr>
            <w:tcW w:w="4532" w:type="dxa"/>
            <w:vAlign w:val="center"/>
          </w:tcPr>
          <w:p w:rsidR="008C4621" w:rsidRDefault="00C1057B">
            <w:pPr>
              <w:spacing w:line="420" w:lineRule="exact"/>
              <w:jc w:val="center"/>
              <w:rPr>
                <w:rFonts w:ascii="仿宋" w:eastAsia="仿宋" w:hAnsi="仿宋" w:cs="仿宋"/>
                <w:sz w:val="28"/>
                <w:szCs w:val="28"/>
              </w:rPr>
            </w:pPr>
            <w:r>
              <w:rPr>
                <w:rFonts w:ascii="仿宋" w:eastAsia="仿宋" w:hAnsi="仿宋" w:cs="仿宋" w:hint="eastAsia"/>
                <w:sz w:val="28"/>
                <w:szCs w:val="28"/>
              </w:rPr>
              <w:t>（法定代表人身份证正面）</w:t>
            </w:r>
          </w:p>
        </w:tc>
        <w:tc>
          <w:tcPr>
            <w:tcW w:w="4647" w:type="dxa"/>
            <w:vAlign w:val="center"/>
          </w:tcPr>
          <w:p w:rsidR="008C4621" w:rsidRDefault="00C1057B">
            <w:pPr>
              <w:spacing w:line="420" w:lineRule="exact"/>
              <w:jc w:val="center"/>
              <w:rPr>
                <w:rFonts w:ascii="仿宋" w:eastAsia="仿宋" w:hAnsi="仿宋" w:cs="仿宋"/>
                <w:sz w:val="28"/>
                <w:szCs w:val="28"/>
              </w:rPr>
            </w:pPr>
            <w:r>
              <w:rPr>
                <w:rFonts w:ascii="仿宋" w:eastAsia="仿宋" w:hAnsi="仿宋" w:cs="仿宋" w:hint="eastAsia"/>
                <w:sz w:val="28"/>
                <w:szCs w:val="28"/>
              </w:rPr>
              <w:t>（被授权人身份证正面）</w:t>
            </w:r>
          </w:p>
        </w:tc>
      </w:tr>
      <w:tr w:rsidR="008C4621">
        <w:trPr>
          <w:trHeight w:val="1503"/>
          <w:jc w:val="center"/>
        </w:trPr>
        <w:tc>
          <w:tcPr>
            <w:tcW w:w="4532" w:type="dxa"/>
            <w:vAlign w:val="center"/>
          </w:tcPr>
          <w:p w:rsidR="008C4621" w:rsidRDefault="00C1057B">
            <w:pPr>
              <w:spacing w:line="420" w:lineRule="exact"/>
              <w:jc w:val="center"/>
              <w:rPr>
                <w:rFonts w:ascii="仿宋" w:eastAsia="仿宋" w:hAnsi="仿宋" w:cs="仿宋"/>
                <w:sz w:val="28"/>
                <w:szCs w:val="28"/>
              </w:rPr>
            </w:pPr>
            <w:r>
              <w:rPr>
                <w:rFonts w:ascii="仿宋" w:eastAsia="仿宋" w:hAnsi="仿宋" w:cs="仿宋" w:hint="eastAsia"/>
                <w:sz w:val="28"/>
                <w:szCs w:val="28"/>
              </w:rPr>
              <w:t>（法定代表人身份证背面）</w:t>
            </w:r>
          </w:p>
        </w:tc>
        <w:tc>
          <w:tcPr>
            <w:tcW w:w="4647" w:type="dxa"/>
            <w:vAlign w:val="center"/>
          </w:tcPr>
          <w:p w:rsidR="008C4621" w:rsidRDefault="00C1057B">
            <w:pPr>
              <w:spacing w:line="420" w:lineRule="exact"/>
              <w:jc w:val="center"/>
              <w:rPr>
                <w:rFonts w:ascii="仿宋" w:eastAsia="仿宋" w:hAnsi="仿宋" w:cs="仿宋"/>
                <w:sz w:val="28"/>
                <w:szCs w:val="28"/>
              </w:rPr>
            </w:pPr>
            <w:r>
              <w:rPr>
                <w:rFonts w:ascii="仿宋" w:eastAsia="仿宋" w:hAnsi="仿宋" w:cs="仿宋" w:hint="eastAsia"/>
                <w:sz w:val="28"/>
                <w:szCs w:val="28"/>
              </w:rPr>
              <w:t>（被授权人身份证背面）</w:t>
            </w:r>
          </w:p>
        </w:tc>
      </w:tr>
    </w:tbl>
    <w:p w:rsidR="008C4621" w:rsidRDefault="008C4621">
      <w:pPr>
        <w:spacing w:line="420" w:lineRule="exact"/>
        <w:rPr>
          <w:rFonts w:ascii="仿宋" w:eastAsia="仿宋" w:hAnsi="仿宋" w:cs="仿宋"/>
          <w:sz w:val="28"/>
          <w:szCs w:val="28"/>
        </w:rPr>
      </w:pPr>
    </w:p>
    <w:p w:rsidR="008C4621" w:rsidRDefault="00C1057B">
      <w:pPr>
        <w:topLinePunct/>
        <w:spacing w:line="420" w:lineRule="exact"/>
        <w:jc w:val="both"/>
        <w:rPr>
          <w:rFonts w:ascii="仿宋" w:eastAsia="仿宋" w:hAnsi="仿宋" w:cs="仿宋"/>
          <w:sz w:val="28"/>
          <w:szCs w:val="28"/>
          <w:u w:val="single"/>
        </w:rPr>
      </w:pPr>
      <w:r>
        <w:rPr>
          <w:rFonts w:ascii="仿宋" w:eastAsia="仿宋" w:hAnsi="仿宋" w:cs="仿宋" w:hint="eastAsia"/>
          <w:sz w:val="28"/>
          <w:szCs w:val="28"/>
        </w:rPr>
        <w:t>投标人：</w:t>
      </w:r>
      <w:r>
        <w:rPr>
          <w:rFonts w:ascii="仿宋" w:eastAsia="仿宋" w:hAnsi="仿宋" w:cs="仿宋" w:hint="eastAsia"/>
          <w:bCs/>
          <w:sz w:val="28"/>
          <w:szCs w:val="28"/>
          <w:u w:val="single"/>
        </w:rPr>
        <w:t xml:space="preserve">   （全称）（盖章）    </w:t>
      </w:r>
    </w:p>
    <w:p w:rsidR="008C4621" w:rsidRDefault="00C1057B">
      <w:pPr>
        <w:topLinePunct/>
        <w:spacing w:line="420" w:lineRule="exact"/>
        <w:jc w:val="both"/>
        <w:rPr>
          <w:rFonts w:ascii="仿宋" w:eastAsia="仿宋" w:hAnsi="仿宋" w:cs="仿宋"/>
          <w:sz w:val="28"/>
          <w:szCs w:val="28"/>
          <w:u w:val="single"/>
        </w:rPr>
      </w:pPr>
      <w:r>
        <w:rPr>
          <w:rFonts w:ascii="仿宋" w:eastAsia="仿宋" w:hAnsi="仿宋" w:cs="仿宋" w:hint="eastAsia"/>
          <w:sz w:val="28"/>
          <w:szCs w:val="28"/>
        </w:rPr>
        <w:t>法定代表人签字或盖章：</w:t>
      </w:r>
      <w:r>
        <w:rPr>
          <w:rFonts w:ascii="仿宋" w:eastAsia="仿宋" w:hAnsi="仿宋" w:cs="仿宋" w:hint="eastAsia"/>
          <w:sz w:val="28"/>
          <w:szCs w:val="28"/>
          <w:u w:val="single"/>
        </w:rPr>
        <w:t xml:space="preserve"> 　　　　　 　</w:t>
      </w:r>
    </w:p>
    <w:p w:rsidR="008C4621" w:rsidRDefault="00C1057B">
      <w:pPr>
        <w:topLinePunct/>
        <w:spacing w:line="420" w:lineRule="exact"/>
        <w:jc w:val="both"/>
        <w:rPr>
          <w:rFonts w:ascii="仿宋" w:eastAsia="仿宋" w:hAnsi="仿宋" w:cs="仿宋"/>
          <w:sz w:val="28"/>
          <w:szCs w:val="28"/>
          <w:u w:val="single"/>
        </w:rPr>
      </w:pPr>
      <w:r>
        <w:rPr>
          <w:rFonts w:ascii="仿宋" w:eastAsia="仿宋" w:hAnsi="仿宋" w:cs="仿宋" w:hint="eastAsia"/>
          <w:sz w:val="28"/>
          <w:szCs w:val="28"/>
        </w:rPr>
        <w:t>身份证号码：</w:t>
      </w:r>
    </w:p>
    <w:p w:rsidR="008C4621" w:rsidRDefault="00C1057B">
      <w:pPr>
        <w:topLinePunct/>
        <w:spacing w:line="420" w:lineRule="exact"/>
        <w:jc w:val="both"/>
        <w:rPr>
          <w:rFonts w:ascii="仿宋" w:eastAsia="仿宋" w:hAnsi="仿宋" w:cs="仿宋"/>
          <w:sz w:val="28"/>
          <w:szCs w:val="28"/>
          <w:u w:val="single"/>
        </w:rPr>
      </w:pPr>
      <w:r>
        <w:rPr>
          <w:rFonts w:ascii="仿宋" w:eastAsia="仿宋" w:hAnsi="仿宋" w:cs="仿宋" w:hint="eastAsia"/>
          <w:sz w:val="28"/>
          <w:szCs w:val="28"/>
        </w:rPr>
        <w:t>委托代理人签字</w:t>
      </w:r>
      <w:proofErr w:type="gramStart"/>
      <w:r>
        <w:rPr>
          <w:rFonts w:ascii="仿宋" w:eastAsia="仿宋" w:hAnsi="仿宋" w:cs="仿宋" w:hint="eastAsia"/>
          <w:sz w:val="28"/>
          <w:szCs w:val="28"/>
          <w:u w:val="single"/>
        </w:rPr>
        <w:t xml:space="preserve">　　　　　　　　　　　</w:t>
      </w:r>
      <w:proofErr w:type="gramEnd"/>
    </w:p>
    <w:p w:rsidR="008C4621" w:rsidRDefault="00C1057B">
      <w:pPr>
        <w:topLinePunct/>
        <w:spacing w:line="420" w:lineRule="exact"/>
        <w:jc w:val="both"/>
        <w:rPr>
          <w:rFonts w:ascii="仿宋" w:eastAsia="仿宋" w:hAnsi="仿宋" w:cs="仿宋"/>
          <w:sz w:val="28"/>
          <w:szCs w:val="28"/>
          <w:u w:val="single"/>
        </w:rPr>
      </w:pPr>
      <w:r>
        <w:rPr>
          <w:rFonts w:ascii="仿宋" w:eastAsia="仿宋" w:hAnsi="仿宋" w:cs="仿宋" w:hint="eastAsia"/>
          <w:sz w:val="28"/>
          <w:szCs w:val="28"/>
        </w:rPr>
        <w:t>身份证号码：</w:t>
      </w:r>
    </w:p>
    <w:p w:rsidR="008C4621" w:rsidRDefault="00C1057B">
      <w:pPr>
        <w:topLinePunct/>
        <w:spacing w:line="420" w:lineRule="exact"/>
        <w:jc w:val="both"/>
        <w:rPr>
          <w:rFonts w:ascii="仿宋" w:eastAsia="仿宋" w:hAnsi="仿宋" w:cs="仿宋"/>
          <w:sz w:val="28"/>
          <w:szCs w:val="28"/>
        </w:rPr>
      </w:pPr>
      <w:r>
        <w:rPr>
          <w:rFonts w:ascii="仿宋" w:eastAsia="仿宋" w:hAnsi="仿宋" w:cs="仿宋" w:hint="eastAsia"/>
          <w:sz w:val="28"/>
          <w:szCs w:val="28"/>
        </w:rPr>
        <w:t>联系人：</w:t>
      </w:r>
    </w:p>
    <w:p w:rsidR="008C4621" w:rsidRDefault="00C1057B">
      <w:pPr>
        <w:topLinePunct/>
        <w:spacing w:line="420" w:lineRule="exact"/>
        <w:jc w:val="both"/>
        <w:rPr>
          <w:rFonts w:ascii="仿宋" w:eastAsia="仿宋" w:hAnsi="仿宋" w:cs="仿宋"/>
          <w:sz w:val="28"/>
          <w:szCs w:val="28"/>
        </w:rPr>
      </w:pPr>
      <w:r>
        <w:rPr>
          <w:rFonts w:ascii="仿宋" w:eastAsia="仿宋" w:hAnsi="仿宋" w:cs="仿宋" w:hint="eastAsia"/>
          <w:sz w:val="28"/>
          <w:szCs w:val="28"/>
        </w:rPr>
        <w:t>联系电话：</w:t>
      </w:r>
    </w:p>
    <w:p w:rsidR="008C4621" w:rsidRDefault="00C1057B">
      <w:pPr>
        <w:topLinePunct/>
        <w:spacing w:line="420" w:lineRule="exact"/>
        <w:jc w:val="both"/>
        <w:rPr>
          <w:rFonts w:ascii="仿宋" w:eastAsia="仿宋" w:hAnsi="仿宋" w:cs="仿宋"/>
          <w:sz w:val="28"/>
          <w:szCs w:val="28"/>
          <w:u w:val="single"/>
        </w:rPr>
      </w:pPr>
      <w:r>
        <w:rPr>
          <w:rFonts w:ascii="仿宋" w:eastAsia="仿宋" w:hAnsi="仿宋" w:cs="仿宋" w:hint="eastAsia"/>
          <w:sz w:val="28"/>
          <w:szCs w:val="28"/>
        </w:rPr>
        <w:t>授权日期：20</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C4621" w:rsidRDefault="008C4621">
      <w:pPr>
        <w:pStyle w:val="af8"/>
        <w:spacing w:line="340" w:lineRule="exact"/>
        <w:rPr>
          <w:rFonts w:ascii="仿宋" w:eastAsia="仿宋" w:hAnsi="仿宋" w:cs="仿宋"/>
          <w:color w:val="auto"/>
          <w:kern w:val="2"/>
          <w:sz w:val="28"/>
          <w:szCs w:val="28"/>
        </w:rPr>
      </w:pPr>
    </w:p>
    <w:p w:rsidR="008C4621" w:rsidRDefault="00C1057B">
      <w:pPr>
        <w:pStyle w:val="af8"/>
        <w:spacing w:line="340" w:lineRule="exact"/>
        <w:rPr>
          <w:rFonts w:ascii="仿宋" w:eastAsia="仿宋" w:hAnsi="仿宋" w:cs="仿宋"/>
          <w:color w:val="auto"/>
          <w:kern w:val="2"/>
          <w:sz w:val="28"/>
          <w:szCs w:val="28"/>
        </w:rPr>
      </w:pPr>
      <w:r>
        <w:rPr>
          <w:rFonts w:ascii="仿宋" w:eastAsia="仿宋" w:hAnsi="仿宋" w:cs="仿宋" w:hint="eastAsia"/>
          <w:color w:val="auto"/>
          <w:kern w:val="2"/>
          <w:sz w:val="28"/>
          <w:szCs w:val="28"/>
        </w:rPr>
        <w:t>注：</w:t>
      </w:r>
    </w:p>
    <w:p w:rsidR="008C4621" w:rsidRDefault="00C1057B">
      <w:pPr>
        <w:pStyle w:val="af8"/>
        <w:spacing w:line="340" w:lineRule="exact"/>
        <w:rPr>
          <w:rFonts w:ascii="仿宋" w:eastAsia="仿宋" w:hAnsi="仿宋" w:cs="仿宋"/>
          <w:color w:val="auto"/>
          <w:kern w:val="2"/>
          <w:sz w:val="28"/>
          <w:szCs w:val="28"/>
        </w:rPr>
      </w:pPr>
      <w:r>
        <w:rPr>
          <w:rFonts w:ascii="仿宋" w:eastAsia="仿宋" w:hAnsi="仿宋" w:cs="仿宋" w:hint="eastAsia"/>
          <w:color w:val="auto"/>
          <w:kern w:val="2"/>
          <w:sz w:val="28"/>
          <w:szCs w:val="28"/>
        </w:rPr>
        <w:t xml:space="preserve">1. 法定代表人签字或盖章必须是亲笔签名或相关主管行政部门备案的法定代表人印章。不得使用其他印章或是电子版签名。 </w:t>
      </w:r>
    </w:p>
    <w:p w:rsidR="008C4621" w:rsidRDefault="00C1057B" w:rsidP="00AB509D">
      <w:pPr>
        <w:adjustRightInd w:val="0"/>
        <w:snapToGrid w:val="0"/>
        <w:spacing w:before="81" w:line="480" w:lineRule="exact"/>
        <w:ind w:firstLineChars="200" w:firstLine="560"/>
        <w:rPr>
          <w:rFonts w:ascii="Times New Roman" w:eastAsia="仿宋" w:hAnsi="Times New Roman" w:cs="Times New Roman"/>
          <w:sz w:val="28"/>
          <w:szCs w:val="28"/>
        </w:rPr>
      </w:pPr>
      <w:r>
        <w:rPr>
          <w:rFonts w:ascii="仿宋" w:eastAsia="仿宋" w:hAnsi="仿宋" w:cs="仿宋" w:hint="eastAsia"/>
          <w:kern w:val="2"/>
          <w:sz w:val="28"/>
          <w:szCs w:val="28"/>
        </w:rPr>
        <w:t>2. 投标人的委托代理人作为公司的代表前来参加投标的投标人，开标时须提供此项证明文件。</w:t>
      </w:r>
    </w:p>
    <w:p w:rsidR="008C4621" w:rsidRDefault="008C4621" w:rsidP="00AB509D">
      <w:pPr>
        <w:adjustRightInd w:val="0"/>
        <w:snapToGrid w:val="0"/>
        <w:spacing w:line="480" w:lineRule="exact"/>
        <w:ind w:firstLineChars="200" w:firstLine="560"/>
        <w:rPr>
          <w:rFonts w:ascii="Times New Roman" w:eastAsia="仿宋" w:hAnsi="Times New Roman" w:cs="Times New Roman"/>
          <w:sz w:val="28"/>
          <w:szCs w:val="28"/>
        </w:rPr>
        <w:sectPr w:rsidR="008C4621">
          <w:footerReference w:type="default" r:id="rId19"/>
          <w:pgSz w:w="11922" w:h="16838"/>
          <w:pgMar w:top="1247" w:right="1247" w:bottom="1247" w:left="1247" w:header="283" w:footer="567" w:gutter="0"/>
          <w:cols w:space="720"/>
          <w:docGrid w:linePitch="299"/>
        </w:sectPr>
      </w:pPr>
    </w:p>
    <w:p w:rsidR="008C4621" w:rsidRDefault="00C1057B" w:rsidP="00AB509D">
      <w:pPr>
        <w:adjustRightInd w:val="0"/>
        <w:snapToGrid w:val="0"/>
        <w:spacing w:line="480" w:lineRule="exact"/>
        <w:ind w:firstLineChars="200" w:firstLine="562"/>
        <w:jc w:val="center"/>
        <w:outlineLvl w:val="1"/>
        <w:rPr>
          <w:rFonts w:ascii="Times New Roman" w:eastAsia="仿宋" w:hAnsi="Times New Roman" w:cs="Times New Roman"/>
          <w:b/>
          <w:sz w:val="28"/>
        </w:rPr>
      </w:pPr>
      <w:bookmarkStart w:id="103" w:name="_bookmark15"/>
      <w:bookmarkStart w:id="104" w:name="_Toc13092"/>
      <w:bookmarkStart w:id="105" w:name="_Toc27142"/>
      <w:bookmarkEnd w:id="103"/>
      <w:r>
        <w:rPr>
          <w:rFonts w:ascii="Times New Roman" w:eastAsia="仿宋" w:hAnsi="Times New Roman" w:cs="Times New Roman"/>
          <w:b/>
          <w:sz w:val="28"/>
        </w:rPr>
        <w:lastRenderedPageBreak/>
        <w:t>六、投标人资格说明</w:t>
      </w:r>
      <w:bookmarkEnd w:id="104"/>
      <w:bookmarkEnd w:id="105"/>
    </w:p>
    <w:p w:rsidR="008C4621" w:rsidRDefault="008C4621" w:rsidP="00AB509D">
      <w:pPr>
        <w:pStyle w:val="a6"/>
        <w:adjustRightInd w:val="0"/>
        <w:snapToGrid w:val="0"/>
        <w:spacing w:before="6" w:line="480" w:lineRule="exact"/>
        <w:ind w:firstLineChars="200" w:firstLine="562"/>
        <w:rPr>
          <w:rFonts w:ascii="仿宋" w:eastAsia="仿宋" w:hAnsi="仿宋" w:cs="仿宋"/>
          <w:b/>
          <w:sz w:val="28"/>
          <w:szCs w:val="28"/>
        </w:rPr>
      </w:pPr>
    </w:p>
    <w:p w:rsidR="008C4621" w:rsidRDefault="00C1057B">
      <w:pPr>
        <w:pStyle w:val="a6"/>
        <w:kinsoku w:val="0"/>
        <w:overflowPunct w:val="0"/>
        <w:ind w:left="3104" w:right="2998"/>
        <w:jc w:val="center"/>
        <w:rPr>
          <w:rFonts w:ascii="仿宋" w:eastAsia="仿宋" w:hAnsi="仿宋" w:cs="仿宋"/>
          <w:sz w:val="28"/>
          <w:szCs w:val="28"/>
        </w:rPr>
      </w:pPr>
      <w:r>
        <w:rPr>
          <w:rFonts w:ascii="仿宋" w:eastAsia="仿宋" w:hAnsi="仿宋" w:cs="仿宋" w:hint="eastAsia"/>
          <w:b/>
          <w:bCs/>
          <w:sz w:val="28"/>
          <w:szCs w:val="28"/>
        </w:rPr>
        <w:t>（一）投标人基本情况表</w:t>
      </w:r>
    </w:p>
    <w:p w:rsidR="008C4621" w:rsidRDefault="008C4621">
      <w:pPr>
        <w:pStyle w:val="a6"/>
        <w:kinsoku w:val="0"/>
        <w:overflowPunct w:val="0"/>
        <w:spacing w:before="5"/>
        <w:rPr>
          <w:rFonts w:ascii="仿宋" w:eastAsia="仿宋" w:hAnsi="仿宋" w:cs="仿宋"/>
          <w:b/>
          <w:bCs/>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2116"/>
        <w:gridCol w:w="1584"/>
        <w:gridCol w:w="320"/>
        <w:gridCol w:w="713"/>
        <w:gridCol w:w="1433"/>
        <w:gridCol w:w="484"/>
        <w:gridCol w:w="583"/>
        <w:gridCol w:w="1965"/>
      </w:tblGrid>
      <w:tr w:rsidR="008C4621">
        <w:trPr>
          <w:trHeight w:hRule="exact" w:val="691"/>
          <w:jc w:val="center"/>
        </w:trPr>
        <w:tc>
          <w:tcPr>
            <w:tcW w:w="2116" w:type="dxa"/>
            <w:tcBorders>
              <w:top w:val="single" w:sz="4" w:space="0" w:color="000000"/>
              <w:left w:val="single" w:sz="4" w:space="0" w:color="000000"/>
              <w:bottom w:val="single" w:sz="4" w:space="0" w:color="000000"/>
              <w:right w:val="single" w:sz="4" w:space="0" w:color="000000"/>
            </w:tcBorders>
          </w:tcPr>
          <w:p w:rsidR="008C4621" w:rsidRDefault="00C1057B" w:rsidP="00134423">
            <w:pPr>
              <w:pStyle w:val="TableParagraph"/>
              <w:framePr w:wrap="around"/>
            </w:pPr>
            <w:r>
              <w:rPr>
                <w:rFonts w:hint="eastAsia"/>
              </w:rPr>
              <w:t>单位名称</w:t>
            </w:r>
          </w:p>
        </w:tc>
        <w:tc>
          <w:tcPr>
            <w:tcW w:w="7082" w:type="dxa"/>
            <w:gridSpan w:val="7"/>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r>
      <w:tr w:rsidR="008C4621">
        <w:trPr>
          <w:trHeight w:hRule="exact" w:val="691"/>
          <w:jc w:val="center"/>
        </w:trPr>
        <w:tc>
          <w:tcPr>
            <w:tcW w:w="2116" w:type="dxa"/>
            <w:tcBorders>
              <w:top w:val="single" w:sz="4" w:space="0" w:color="000000"/>
              <w:left w:val="single" w:sz="4" w:space="0" w:color="000000"/>
              <w:bottom w:val="single" w:sz="4" w:space="0" w:color="000000"/>
              <w:right w:val="single" w:sz="4" w:space="0" w:color="000000"/>
            </w:tcBorders>
          </w:tcPr>
          <w:p w:rsidR="008C4621" w:rsidRDefault="00C1057B" w:rsidP="00134423">
            <w:pPr>
              <w:pStyle w:val="TableParagraph"/>
              <w:framePr w:wrap="around"/>
            </w:pPr>
            <w:r>
              <w:rPr>
                <w:rFonts w:hint="eastAsia"/>
              </w:rPr>
              <w:t>单位地址</w:t>
            </w:r>
          </w:p>
        </w:tc>
        <w:tc>
          <w:tcPr>
            <w:tcW w:w="7082" w:type="dxa"/>
            <w:gridSpan w:val="7"/>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r>
      <w:tr w:rsidR="008C4621">
        <w:trPr>
          <w:trHeight w:hRule="exact" w:val="691"/>
          <w:jc w:val="center"/>
        </w:trPr>
        <w:tc>
          <w:tcPr>
            <w:tcW w:w="2116" w:type="dxa"/>
            <w:tcBorders>
              <w:top w:val="single" w:sz="4" w:space="0" w:color="000000"/>
              <w:left w:val="single" w:sz="4" w:space="0" w:color="000000"/>
              <w:bottom w:val="single" w:sz="4" w:space="0" w:color="000000"/>
              <w:right w:val="single" w:sz="4" w:space="0" w:color="000000"/>
            </w:tcBorders>
          </w:tcPr>
          <w:p w:rsidR="008C4621" w:rsidRDefault="00C1057B" w:rsidP="00134423">
            <w:pPr>
              <w:pStyle w:val="TableParagraph"/>
              <w:framePr w:wrap="around"/>
            </w:pPr>
            <w:r>
              <w:rPr>
                <w:rFonts w:hint="eastAsia"/>
              </w:rPr>
              <w:t>主管部门</w:t>
            </w:r>
          </w:p>
        </w:tc>
        <w:tc>
          <w:tcPr>
            <w:tcW w:w="7082" w:type="dxa"/>
            <w:gridSpan w:val="7"/>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r>
      <w:tr w:rsidR="008C4621">
        <w:trPr>
          <w:trHeight w:hRule="exact" w:val="691"/>
          <w:jc w:val="center"/>
        </w:trPr>
        <w:tc>
          <w:tcPr>
            <w:tcW w:w="2116" w:type="dxa"/>
            <w:tcBorders>
              <w:top w:val="single" w:sz="4" w:space="0" w:color="000000"/>
              <w:left w:val="single" w:sz="4" w:space="0" w:color="000000"/>
              <w:bottom w:val="single" w:sz="4" w:space="0" w:color="000000"/>
              <w:right w:val="single" w:sz="4" w:space="0" w:color="000000"/>
            </w:tcBorders>
          </w:tcPr>
          <w:p w:rsidR="008C4621" w:rsidRDefault="00C1057B" w:rsidP="00134423">
            <w:pPr>
              <w:pStyle w:val="TableParagraph"/>
              <w:framePr w:wrap="around"/>
            </w:pPr>
            <w:r>
              <w:rPr>
                <w:rFonts w:hint="eastAsia"/>
              </w:rPr>
              <w:t>成立时间</w:t>
            </w:r>
          </w:p>
        </w:tc>
        <w:tc>
          <w:tcPr>
            <w:tcW w:w="1904" w:type="dxa"/>
            <w:gridSpan w:val="2"/>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c>
          <w:tcPr>
            <w:tcW w:w="2630" w:type="dxa"/>
            <w:gridSpan w:val="3"/>
            <w:tcBorders>
              <w:top w:val="single" w:sz="4" w:space="0" w:color="000000"/>
              <w:left w:val="single" w:sz="4" w:space="0" w:color="000000"/>
              <w:bottom w:val="single" w:sz="4" w:space="0" w:color="000000"/>
              <w:right w:val="single" w:sz="4" w:space="0" w:color="000000"/>
            </w:tcBorders>
          </w:tcPr>
          <w:p w:rsidR="008C4621" w:rsidRDefault="00C1057B" w:rsidP="00134423">
            <w:pPr>
              <w:pStyle w:val="TableParagraph"/>
              <w:framePr w:wrap="around"/>
            </w:pPr>
            <w:r>
              <w:rPr>
                <w:rFonts w:hint="eastAsia"/>
              </w:rPr>
              <w:t>注册资金（万元）</w:t>
            </w:r>
          </w:p>
        </w:tc>
        <w:tc>
          <w:tcPr>
            <w:tcW w:w="2548" w:type="dxa"/>
            <w:gridSpan w:val="2"/>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r>
      <w:tr w:rsidR="008C4621">
        <w:trPr>
          <w:trHeight w:hRule="exact" w:val="691"/>
          <w:jc w:val="center"/>
        </w:trPr>
        <w:tc>
          <w:tcPr>
            <w:tcW w:w="2116" w:type="dxa"/>
            <w:tcBorders>
              <w:top w:val="single" w:sz="4" w:space="0" w:color="000000"/>
              <w:left w:val="single" w:sz="4" w:space="0" w:color="000000"/>
              <w:bottom w:val="single" w:sz="4" w:space="0" w:color="000000"/>
              <w:right w:val="single" w:sz="4" w:space="0" w:color="000000"/>
            </w:tcBorders>
          </w:tcPr>
          <w:p w:rsidR="008C4621" w:rsidRDefault="00C1057B" w:rsidP="00134423">
            <w:pPr>
              <w:pStyle w:val="TableParagraph"/>
              <w:framePr w:wrap="around"/>
            </w:pPr>
            <w:r>
              <w:rPr>
                <w:rFonts w:hint="eastAsia"/>
              </w:rPr>
              <w:t>单位性质</w:t>
            </w:r>
          </w:p>
        </w:tc>
        <w:tc>
          <w:tcPr>
            <w:tcW w:w="7082" w:type="dxa"/>
            <w:gridSpan w:val="7"/>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r>
      <w:tr w:rsidR="008C4621">
        <w:trPr>
          <w:trHeight w:hRule="exact" w:val="933"/>
          <w:jc w:val="center"/>
        </w:trPr>
        <w:tc>
          <w:tcPr>
            <w:tcW w:w="2116" w:type="dxa"/>
            <w:tcBorders>
              <w:top w:val="single" w:sz="4" w:space="0" w:color="000000"/>
              <w:left w:val="single" w:sz="4" w:space="0" w:color="000000"/>
              <w:bottom w:val="single" w:sz="4" w:space="0" w:color="000000"/>
              <w:right w:val="single" w:sz="4" w:space="0" w:color="000000"/>
            </w:tcBorders>
          </w:tcPr>
          <w:p w:rsidR="008C4621" w:rsidRDefault="00C1057B" w:rsidP="00134423">
            <w:pPr>
              <w:pStyle w:val="TableParagraph"/>
              <w:framePr w:wrap="around"/>
            </w:pPr>
            <w:r>
              <w:rPr>
                <w:rFonts w:hint="eastAsia"/>
              </w:rPr>
              <w:t>投标期间 联系人</w:t>
            </w:r>
          </w:p>
        </w:tc>
        <w:tc>
          <w:tcPr>
            <w:tcW w:w="1584" w:type="dxa"/>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c>
          <w:tcPr>
            <w:tcW w:w="1033" w:type="dxa"/>
            <w:gridSpan w:val="2"/>
            <w:tcBorders>
              <w:top w:val="single" w:sz="4" w:space="0" w:color="000000"/>
              <w:left w:val="single" w:sz="4" w:space="0" w:color="000000"/>
              <w:bottom w:val="single" w:sz="4" w:space="0" w:color="000000"/>
              <w:right w:val="single" w:sz="4" w:space="0" w:color="000000"/>
            </w:tcBorders>
          </w:tcPr>
          <w:p w:rsidR="008C4621" w:rsidRDefault="008C4621" w:rsidP="00134423">
            <w:pPr>
              <w:pStyle w:val="TableParagraph"/>
              <w:framePr w:wrap="around"/>
            </w:pPr>
          </w:p>
          <w:p w:rsidR="008C4621" w:rsidRDefault="00C1057B" w:rsidP="00134423">
            <w:pPr>
              <w:pStyle w:val="TableParagraph"/>
              <w:framePr w:wrap="around"/>
            </w:pPr>
            <w:r>
              <w:rPr>
                <w:rFonts w:hint="eastAsia"/>
              </w:rPr>
              <w:t>电 话</w:t>
            </w:r>
          </w:p>
        </w:tc>
        <w:tc>
          <w:tcPr>
            <w:tcW w:w="1433" w:type="dxa"/>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c>
          <w:tcPr>
            <w:tcW w:w="1067" w:type="dxa"/>
            <w:gridSpan w:val="2"/>
            <w:tcBorders>
              <w:top w:val="single" w:sz="4" w:space="0" w:color="000000"/>
              <w:left w:val="single" w:sz="4" w:space="0" w:color="000000"/>
              <w:bottom w:val="single" w:sz="4" w:space="0" w:color="000000"/>
              <w:right w:val="single" w:sz="4" w:space="0" w:color="000000"/>
            </w:tcBorders>
          </w:tcPr>
          <w:p w:rsidR="008C4621" w:rsidRDefault="008C4621" w:rsidP="00134423">
            <w:pPr>
              <w:pStyle w:val="TableParagraph"/>
              <w:framePr w:wrap="around"/>
            </w:pPr>
          </w:p>
          <w:p w:rsidR="008C4621" w:rsidRDefault="00C1057B" w:rsidP="00134423">
            <w:pPr>
              <w:pStyle w:val="TableParagraph"/>
              <w:framePr w:wrap="around"/>
            </w:pPr>
            <w:r>
              <w:rPr>
                <w:rFonts w:hint="eastAsia"/>
              </w:rPr>
              <w:t>传 真</w:t>
            </w:r>
          </w:p>
        </w:tc>
        <w:tc>
          <w:tcPr>
            <w:tcW w:w="1965" w:type="dxa"/>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r>
      <w:tr w:rsidR="008C4621">
        <w:trPr>
          <w:trHeight w:hRule="exact" w:val="691"/>
          <w:jc w:val="center"/>
        </w:trPr>
        <w:tc>
          <w:tcPr>
            <w:tcW w:w="2116" w:type="dxa"/>
            <w:vMerge w:val="restart"/>
            <w:tcBorders>
              <w:top w:val="single" w:sz="4" w:space="0" w:color="000000"/>
              <w:left w:val="single" w:sz="4" w:space="0" w:color="000000"/>
              <w:bottom w:val="single" w:sz="4" w:space="0" w:color="000000"/>
              <w:right w:val="single" w:sz="4" w:space="0" w:color="000000"/>
            </w:tcBorders>
          </w:tcPr>
          <w:p w:rsidR="008C4621" w:rsidRDefault="008C4621" w:rsidP="00134423">
            <w:pPr>
              <w:pStyle w:val="TableParagraph"/>
              <w:framePr w:wrap="around"/>
            </w:pPr>
          </w:p>
          <w:p w:rsidR="008C4621" w:rsidRDefault="008C4621" w:rsidP="00134423">
            <w:pPr>
              <w:pStyle w:val="TableParagraph"/>
              <w:framePr w:wrap="around"/>
            </w:pPr>
          </w:p>
          <w:p w:rsidR="008C4621" w:rsidRDefault="008C4621" w:rsidP="00134423">
            <w:pPr>
              <w:pStyle w:val="TableParagraph"/>
              <w:framePr w:wrap="around"/>
            </w:pPr>
          </w:p>
          <w:p w:rsidR="008C4621" w:rsidRDefault="00C1057B" w:rsidP="00134423">
            <w:pPr>
              <w:pStyle w:val="TableParagraph"/>
              <w:framePr w:wrap="around"/>
            </w:pPr>
            <w:r>
              <w:rPr>
                <w:rFonts w:hint="eastAsia"/>
              </w:rPr>
              <w:t xml:space="preserve">职 工 概 </w:t>
            </w:r>
            <w:proofErr w:type="gramStart"/>
            <w:r>
              <w:rPr>
                <w:rFonts w:hint="eastAsia"/>
              </w:rPr>
              <w:t>况</w:t>
            </w:r>
            <w:proofErr w:type="gramEnd"/>
          </w:p>
        </w:tc>
        <w:tc>
          <w:tcPr>
            <w:tcW w:w="1584" w:type="dxa"/>
            <w:tcBorders>
              <w:top w:val="single" w:sz="4" w:space="0" w:color="000000"/>
              <w:left w:val="single" w:sz="4" w:space="0" w:color="000000"/>
              <w:bottom w:val="single" w:sz="4" w:space="0" w:color="000000"/>
              <w:right w:val="single" w:sz="4" w:space="0" w:color="000000"/>
            </w:tcBorders>
          </w:tcPr>
          <w:p w:rsidR="008C4621" w:rsidRDefault="00C1057B" w:rsidP="00134423">
            <w:pPr>
              <w:pStyle w:val="TableParagraph"/>
              <w:framePr w:wrap="around"/>
            </w:pPr>
            <w:r>
              <w:rPr>
                <w:rFonts w:hint="eastAsia"/>
              </w:rPr>
              <w:t>职工总数</w:t>
            </w:r>
          </w:p>
        </w:tc>
        <w:tc>
          <w:tcPr>
            <w:tcW w:w="1033" w:type="dxa"/>
            <w:gridSpan w:val="2"/>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c>
          <w:tcPr>
            <w:tcW w:w="2500" w:type="dxa"/>
            <w:gridSpan w:val="3"/>
            <w:tcBorders>
              <w:top w:val="single" w:sz="4" w:space="0" w:color="000000"/>
              <w:left w:val="single" w:sz="4" w:space="0" w:color="000000"/>
              <w:bottom w:val="single" w:sz="4" w:space="0" w:color="000000"/>
              <w:right w:val="single" w:sz="4" w:space="0" w:color="000000"/>
            </w:tcBorders>
          </w:tcPr>
          <w:p w:rsidR="008C4621" w:rsidRDefault="00C1057B" w:rsidP="00134423">
            <w:pPr>
              <w:pStyle w:val="TableParagraph"/>
              <w:framePr w:wrap="around"/>
            </w:pPr>
            <w:r>
              <w:rPr>
                <w:rFonts w:hint="eastAsia"/>
              </w:rPr>
              <w:t>其中：技术人员数</w:t>
            </w:r>
          </w:p>
        </w:tc>
        <w:tc>
          <w:tcPr>
            <w:tcW w:w="1965" w:type="dxa"/>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r>
    </w:tbl>
    <w:tbl>
      <w:tblPr>
        <w:tblW w:w="0" w:type="auto"/>
        <w:jc w:val="center"/>
        <w:tblLayout w:type="fixed"/>
        <w:tblCellMar>
          <w:left w:w="0" w:type="dxa"/>
          <w:right w:w="0" w:type="dxa"/>
        </w:tblCellMar>
        <w:tblLook w:val="04A0" w:firstRow="1" w:lastRow="0" w:firstColumn="1" w:lastColumn="0" w:noHBand="0" w:noVBand="1"/>
      </w:tblPr>
      <w:tblGrid>
        <w:gridCol w:w="2116"/>
        <w:gridCol w:w="7082"/>
      </w:tblGrid>
      <w:tr w:rsidR="008C4621">
        <w:trPr>
          <w:trHeight w:hRule="exact" w:val="691"/>
          <w:jc w:val="center"/>
        </w:trPr>
        <w:tc>
          <w:tcPr>
            <w:tcW w:w="2116" w:type="dxa"/>
            <w:vMerge/>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c>
          <w:tcPr>
            <w:tcW w:w="7082" w:type="dxa"/>
            <w:tcBorders>
              <w:top w:val="single" w:sz="4" w:space="0" w:color="000000"/>
              <w:left w:val="single" w:sz="4" w:space="0" w:color="000000"/>
              <w:bottom w:val="single" w:sz="4" w:space="0" w:color="000000"/>
              <w:right w:val="single" w:sz="4" w:space="0" w:color="000000"/>
            </w:tcBorders>
          </w:tcPr>
          <w:p w:rsidR="008C4621" w:rsidRDefault="00C1057B" w:rsidP="00134423">
            <w:pPr>
              <w:pStyle w:val="TableParagraph"/>
              <w:framePr w:wrap="around"/>
            </w:pPr>
            <w:r>
              <w:rPr>
                <w:rFonts w:hint="eastAsia"/>
              </w:rPr>
              <w:t>单位行政和技术负责人</w:t>
            </w:r>
          </w:p>
        </w:tc>
      </w:tr>
    </w:tbl>
    <w:tbl>
      <w:tblPr>
        <w:tblW w:w="0" w:type="auto"/>
        <w:jc w:val="center"/>
        <w:tblLayout w:type="fixed"/>
        <w:tblCellMar>
          <w:left w:w="0" w:type="dxa"/>
          <w:right w:w="0" w:type="dxa"/>
        </w:tblCellMar>
        <w:tblLook w:val="04A0" w:firstRow="1" w:lastRow="0" w:firstColumn="1" w:lastColumn="0" w:noHBand="0" w:noVBand="1"/>
      </w:tblPr>
      <w:tblGrid>
        <w:gridCol w:w="2116"/>
        <w:gridCol w:w="1584"/>
        <w:gridCol w:w="1468"/>
        <w:gridCol w:w="2065"/>
        <w:gridCol w:w="1965"/>
      </w:tblGrid>
      <w:tr w:rsidR="008C4621">
        <w:trPr>
          <w:trHeight w:hRule="exact" w:val="691"/>
          <w:jc w:val="center"/>
        </w:trPr>
        <w:tc>
          <w:tcPr>
            <w:tcW w:w="2116" w:type="dxa"/>
            <w:vMerge/>
            <w:tcBorders>
              <w:top w:val="single" w:sz="4" w:space="0" w:color="000000"/>
              <w:left w:val="single" w:sz="4" w:space="0" w:color="000000"/>
              <w:bottom w:val="single" w:sz="4" w:space="0" w:color="000000"/>
              <w:right w:val="single" w:sz="4" w:space="0" w:color="000000"/>
            </w:tcBorders>
          </w:tcPr>
          <w:p w:rsidR="008C4621" w:rsidRDefault="008C4621" w:rsidP="00134423">
            <w:pPr>
              <w:pStyle w:val="TableParagraph"/>
              <w:framePr w:wrap="around"/>
            </w:pPr>
          </w:p>
        </w:tc>
        <w:tc>
          <w:tcPr>
            <w:tcW w:w="1584" w:type="dxa"/>
            <w:tcBorders>
              <w:top w:val="single" w:sz="4" w:space="0" w:color="000000"/>
              <w:left w:val="single" w:sz="4" w:space="0" w:color="000000"/>
              <w:bottom w:val="single" w:sz="4" w:space="0" w:color="000000"/>
              <w:right w:val="single" w:sz="4" w:space="0" w:color="000000"/>
            </w:tcBorders>
          </w:tcPr>
          <w:p w:rsidR="008C4621" w:rsidRDefault="00C1057B" w:rsidP="00134423">
            <w:pPr>
              <w:pStyle w:val="TableParagraph"/>
              <w:framePr w:wrap="around"/>
            </w:pPr>
            <w:r>
              <w:rPr>
                <w:rFonts w:hint="eastAsia"/>
              </w:rPr>
              <w:t>姓 名</w:t>
            </w:r>
          </w:p>
        </w:tc>
        <w:tc>
          <w:tcPr>
            <w:tcW w:w="1468" w:type="dxa"/>
            <w:tcBorders>
              <w:top w:val="single" w:sz="4" w:space="0" w:color="000000"/>
              <w:left w:val="single" w:sz="4" w:space="0" w:color="000000"/>
              <w:bottom w:val="single" w:sz="4" w:space="0" w:color="000000"/>
              <w:right w:val="single" w:sz="4" w:space="0" w:color="000000"/>
            </w:tcBorders>
          </w:tcPr>
          <w:p w:rsidR="008C4621" w:rsidRDefault="00C1057B" w:rsidP="00134423">
            <w:pPr>
              <w:pStyle w:val="TableParagraph"/>
              <w:framePr w:wrap="around"/>
            </w:pPr>
            <w:r>
              <w:rPr>
                <w:rFonts w:hint="eastAsia"/>
              </w:rPr>
              <w:t>职务/职称</w:t>
            </w:r>
          </w:p>
        </w:tc>
        <w:tc>
          <w:tcPr>
            <w:tcW w:w="2065" w:type="dxa"/>
            <w:tcBorders>
              <w:top w:val="single" w:sz="4" w:space="0" w:color="000000"/>
              <w:left w:val="single" w:sz="4" w:space="0" w:color="000000"/>
              <w:bottom w:val="single" w:sz="4" w:space="0" w:color="000000"/>
              <w:right w:val="single" w:sz="4" w:space="0" w:color="000000"/>
            </w:tcBorders>
          </w:tcPr>
          <w:p w:rsidR="008C4621" w:rsidRDefault="00C1057B" w:rsidP="00134423">
            <w:pPr>
              <w:pStyle w:val="TableParagraph"/>
              <w:framePr w:wrap="around"/>
            </w:pPr>
            <w:r>
              <w:rPr>
                <w:rFonts w:hint="eastAsia"/>
              </w:rPr>
              <w:t>年 龄</w:t>
            </w:r>
          </w:p>
        </w:tc>
        <w:tc>
          <w:tcPr>
            <w:tcW w:w="1965" w:type="dxa"/>
            <w:tcBorders>
              <w:top w:val="single" w:sz="4" w:space="0" w:color="000000"/>
              <w:left w:val="single" w:sz="4" w:space="0" w:color="000000"/>
              <w:bottom w:val="single" w:sz="4" w:space="0" w:color="000000"/>
              <w:right w:val="single" w:sz="4" w:space="0" w:color="000000"/>
            </w:tcBorders>
          </w:tcPr>
          <w:p w:rsidR="008C4621" w:rsidRDefault="00C1057B" w:rsidP="00134423">
            <w:pPr>
              <w:pStyle w:val="TableParagraph"/>
              <w:framePr w:wrap="around"/>
            </w:pPr>
            <w:r>
              <w:rPr>
                <w:rFonts w:hint="eastAsia"/>
              </w:rPr>
              <w:t>专</w:t>
            </w:r>
            <w:r>
              <w:rPr>
                <w:rFonts w:hint="eastAsia"/>
              </w:rPr>
              <w:tab/>
              <w:t>业</w:t>
            </w:r>
          </w:p>
        </w:tc>
      </w:tr>
      <w:tr w:rsidR="008C4621">
        <w:trPr>
          <w:trHeight w:hRule="exact" w:val="691"/>
          <w:jc w:val="center"/>
        </w:trPr>
        <w:tc>
          <w:tcPr>
            <w:tcW w:w="2116" w:type="dxa"/>
            <w:vMerge/>
            <w:tcBorders>
              <w:top w:val="single" w:sz="4" w:space="0" w:color="000000"/>
              <w:left w:val="single" w:sz="4" w:space="0" w:color="000000"/>
              <w:bottom w:val="single" w:sz="4" w:space="0" w:color="000000"/>
              <w:right w:val="single" w:sz="4" w:space="0" w:color="000000"/>
            </w:tcBorders>
          </w:tcPr>
          <w:p w:rsidR="008C4621" w:rsidRDefault="008C4621" w:rsidP="00134423">
            <w:pPr>
              <w:pStyle w:val="TableParagraph"/>
              <w:framePr w:wrap="around"/>
            </w:pPr>
          </w:p>
        </w:tc>
        <w:tc>
          <w:tcPr>
            <w:tcW w:w="1584" w:type="dxa"/>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c>
          <w:tcPr>
            <w:tcW w:w="1468" w:type="dxa"/>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c>
          <w:tcPr>
            <w:tcW w:w="2065" w:type="dxa"/>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c>
          <w:tcPr>
            <w:tcW w:w="1965" w:type="dxa"/>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r>
    </w:tbl>
    <w:tbl>
      <w:tblPr>
        <w:tblW w:w="0" w:type="auto"/>
        <w:jc w:val="center"/>
        <w:tblLayout w:type="fixed"/>
        <w:tblCellMar>
          <w:left w:w="0" w:type="dxa"/>
          <w:right w:w="0" w:type="dxa"/>
        </w:tblCellMar>
        <w:tblLook w:val="04A0" w:firstRow="1" w:lastRow="0" w:firstColumn="1" w:lastColumn="0" w:noHBand="0" w:noVBand="1"/>
      </w:tblPr>
      <w:tblGrid>
        <w:gridCol w:w="2116"/>
        <w:gridCol w:w="1584"/>
        <w:gridCol w:w="1468"/>
        <w:gridCol w:w="2065"/>
        <w:gridCol w:w="1965"/>
      </w:tblGrid>
      <w:tr w:rsidR="008C4621">
        <w:trPr>
          <w:trHeight w:hRule="exact" w:val="691"/>
          <w:jc w:val="center"/>
        </w:trPr>
        <w:tc>
          <w:tcPr>
            <w:tcW w:w="2116" w:type="dxa"/>
            <w:vMerge/>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c>
          <w:tcPr>
            <w:tcW w:w="1584" w:type="dxa"/>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c>
          <w:tcPr>
            <w:tcW w:w="1468" w:type="dxa"/>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c>
          <w:tcPr>
            <w:tcW w:w="2065" w:type="dxa"/>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c>
          <w:tcPr>
            <w:tcW w:w="1965" w:type="dxa"/>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r>
      <w:tr w:rsidR="008C4621">
        <w:trPr>
          <w:trHeight w:hRule="exact" w:val="691"/>
          <w:jc w:val="center"/>
        </w:trPr>
        <w:tc>
          <w:tcPr>
            <w:tcW w:w="2116" w:type="dxa"/>
            <w:vMerge/>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c>
          <w:tcPr>
            <w:tcW w:w="1584" w:type="dxa"/>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c>
          <w:tcPr>
            <w:tcW w:w="1468" w:type="dxa"/>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c>
          <w:tcPr>
            <w:tcW w:w="2065" w:type="dxa"/>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c>
          <w:tcPr>
            <w:tcW w:w="1965" w:type="dxa"/>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r>
    </w:tbl>
    <w:tbl>
      <w:tblPr>
        <w:tblW w:w="0" w:type="auto"/>
        <w:jc w:val="center"/>
        <w:tblLayout w:type="fixed"/>
        <w:tblCellMar>
          <w:left w:w="0" w:type="dxa"/>
          <w:right w:w="0" w:type="dxa"/>
        </w:tblCellMar>
        <w:tblLook w:val="04A0" w:firstRow="1" w:lastRow="0" w:firstColumn="1" w:lastColumn="0" w:noHBand="0" w:noVBand="1"/>
      </w:tblPr>
      <w:tblGrid>
        <w:gridCol w:w="2116"/>
        <w:gridCol w:w="7082"/>
      </w:tblGrid>
      <w:tr w:rsidR="008C4621">
        <w:trPr>
          <w:trHeight w:hRule="exact" w:val="2563"/>
          <w:jc w:val="center"/>
        </w:trPr>
        <w:tc>
          <w:tcPr>
            <w:tcW w:w="2116" w:type="dxa"/>
            <w:tcBorders>
              <w:top w:val="single" w:sz="4" w:space="0" w:color="000000"/>
              <w:left w:val="single" w:sz="4" w:space="0" w:color="000000"/>
              <w:bottom w:val="single" w:sz="4" w:space="0" w:color="000000"/>
              <w:right w:val="single" w:sz="4" w:space="0" w:color="000000"/>
            </w:tcBorders>
          </w:tcPr>
          <w:p w:rsidR="008C4621" w:rsidRDefault="008C4621" w:rsidP="00134423">
            <w:pPr>
              <w:pStyle w:val="TableParagraph"/>
              <w:framePr w:wrap="around"/>
            </w:pPr>
          </w:p>
          <w:p w:rsidR="008C4621" w:rsidRDefault="008C4621" w:rsidP="00134423">
            <w:pPr>
              <w:pStyle w:val="TableParagraph"/>
              <w:framePr w:wrap="around"/>
            </w:pPr>
          </w:p>
          <w:p w:rsidR="008C4621" w:rsidRDefault="00C1057B" w:rsidP="00134423">
            <w:pPr>
              <w:pStyle w:val="TableParagraph"/>
              <w:framePr w:wrap="around"/>
            </w:pPr>
            <w:r>
              <w:rPr>
                <w:rFonts w:hint="eastAsia"/>
              </w:rPr>
              <w:t xml:space="preserve">单 位 概 </w:t>
            </w:r>
            <w:proofErr w:type="gramStart"/>
            <w:r>
              <w:rPr>
                <w:rFonts w:hint="eastAsia"/>
              </w:rPr>
              <w:t>况</w:t>
            </w:r>
            <w:proofErr w:type="gramEnd"/>
          </w:p>
        </w:tc>
        <w:tc>
          <w:tcPr>
            <w:tcW w:w="7082" w:type="dxa"/>
            <w:tcBorders>
              <w:top w:val="single" w:sz="4" w:space="0" w:color="000000"/>
              <w:left w:val="single" w:sz="4" w:space="0" w:color="000000"/>
              <w:bottom w:val="single" w:sz="4" w:space="0" w:color="000000"/>
              <w:right w:val="single" w:sz="4" w:space="0" w:color="000000"/>
            </w:tcBorders>
          </w:tcPr>
          <w:p w:rsidR="008C4621" w:rsidRDefault="008C4621">
            <w:pPr>
              <w:rPr>
                <w:rFonts w:ascii="仿宋" w:eastAsia="仿宋" w:hAnsi="仿宋" w:cs="仿宋"/>
                <w:sz w:val="28"/>
                <w:szCs w:val="28"/>
              </w:rPr>
            </w:pPr>
          </w:p>
        </w:tc>
      </w:tr>
    </w:tbl>
    <w:p w:rsidR="008C4621" w:rsidRDefault="008C4621">
      <w:pPr>
        <w:pStyle w:val="a6"/>
        <w:kinsoku w:val="0"/>
        <w:overflowPunct w:val="0"/>
        <w:spacing w:before="26" w:line="320" w:lineRule="auto"/>
        <w:ind w:left="1772" w:hanging="1640"/>
        <w:rPr>
          <w:b/>
          <w:bCs/>
          <w:w w:val="95"/>
        </w:rPr>
      </w:pPr>
    </w:p>
    <w:p w:rsidR="008C4621" w:rsidRDefault="00C1057B" w:rsidP="00AB509D">
      <w:pPr>
        <w:pStyle w:val="a6"/>
        <w:adjustRightInd w:val="0"/>
        <w:snapToGrid w:val="0"/>
        <w:spacing w:before="4" w:line="480" w:lineRule="exact"/>
        <w:ind w:firstLineChars="200" w:firstLine="459"/>
        <w:rPr>
          <w:rFonts w:ascii="Times New Roman" w:eastAsia="仿宋" w:hAnsi="Times New Roman" w:cs="Times New Roman"/>
          <w:b/>
          <w:sz w:val="6"/>
        </w:rPr>
      </w:pPr>
      <w:r>
        <w:rPr>
          <w:b/>
          <w:bCs/>
          <w:w w:val="95"/>
        </w:rPr>
        <w:br w:type="page"/>
      </w:r>
    </w:p>
    <w:p w:rsidR="008C4621" w:rsidRDefault="00C1057B" w:rsidP="00AB509D">
      <w:pPr>
        <w:adjustRightInd w:val="0"/>
        <w:snapToGrid w:val="0"/>
        <w:spacing w:before="38"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注：1.企业资质随表附后。</w:t>
      </w:r>
    </w:p>
    <w:p w:rsidR="008C4621" w:rsidRDefault="00C1057B" w:rsidP="00AB509D">
      <w:pPr>
        <w:pStyle w:val="af6"/>
        <w:tabs>
          <w:tab w:val="left" w:pos="982"/>
        </w:tabs>
        <w:adjustRightInd w:val="0"/>
        <w:snapToGrid w:val="0"/>
        <w:spacing w:before="78" w:line="480" w:lineRule="exact"/>
        <w:ind w:leftChars="200" w:left="440" w:firstLine="0"/>
        <w:rPr>
          <w:rFonts w:ascii="仿宋" w:eastAsia="仿宋" w:hAnsi="仿宋" w:cs="仿宋"/>
          <w:sz w:val="28"/>
          <w:szCs w:val="28"/>
        </w:rPr>
      </w:pPr>
      <w:r>
        <w:rPr>
          <w:rFonts w:ascii="仿宋" w:eastAsia="仿宋" w:hAnsi="仿宋" w:cs="仿宋" w:hint="eastAsia"/>
          <w:sz w:val="28"/>
          <w:szCs w:val="28"/>
          <w:lang w:val="en-US"/>
        </w:rPr>
        <w:t>2.</w:t>
      </w:r>
      <w:r>
        <w:rPr>
          <w:rFonts w:ascii="仿宋" w:eastAsia="仿宋" w:hAnsi="仿宋" w:cs="仿宋" w:hint="eastAsia"/>
          <w:sz w:val="28"/>
          <w:szCs w:val="28"/>
        </w:rPr>
        <w:t>如</w:t>
      </w:r>
      <w:r>
        <w:rPr>
          <w:rFonts w:ascii="仿宋" w:eastAsia="仿宋" w:hAnsi="仿宋" w:cs="仿宋" w:hint="eastAsia"/>
          <w:spacing w:val="-3"/>
          <w:sz w:val="28"/>
          <w:szCs w:val="28"/>
        </w:rPr>
        <w:t>投标人此表数据有虚假，一经查实，自行承担相关责任。</w:t>
      </w:r>
    </w:p>
    <w:p w:rsidR="008C4621" w:rsidRDefault="00C1057B" w:rsidP="00AB509D">
      <w:pPr>
        <w:pStyle w:val="af6"/>
        <w:tabs>
          <w:tab w:val="left" w:pos="982"/>
        </w:tabs>
        <w:adjustRightInd w:val="0"/>
        <w:snapToGrid w:val="0"/>
        <w:spacing w:before="76" w:line="480" w:lineRule="exact"/>
        <w:ind w:leftChars="200" w:left="440" w:firstLine="0"/>
        <w:rPr>
          <w:rFonts w:ascii="仿宋" w:eastAsia="仿宋" w:hAnsi="仿宋" w:cs="仿宋"/>
          <w:sz w:val="28"/>
          <w:szCs w:val="28"/>
        </w:rPr>
      </w:pPr>
      <w:r>
        <w:rPr>
          <w:rFonts w:ascii="仿宋" w:eastAsia="仿宋" w:hAnsi="仿宋" w:cs="仿宋" w:hint="eastAsia"/>
          <w:spacing w:val="-1"/>
          <w:sz w:val="28"/>
          <w:szCs w:val="28"/>
          <w:lang w:val="en-US"/>
        </w:rPr>
        <w:t>3.</w:t>
      </w:r>
      <w:r>
        <w:rPr>
          <w:rFonts w:ascii="仿宋" w:eastAsia="仿宋" w:hAnsi="仿宋" w:cs="仿宋" w:hint="eastAsia"/>
          <w:spacing w:val="-1"/>
          <w:sz w:val="28"/>
          <w:szCs w:val="28"/>
        </w:rPr>
        <w:t>兹证明上述声明是真实、正确的，并提供了全部能提供的资料和数据，我们同意遵照贵</w:t>
      </w:r>
      <w:r>
        <w:rPr>
          <w:rFonts w:ascii="仿宋" w:eastAsia="仿宋" w:hAnsi="仿宋" w:cs="仿宋" w:hint="eastAsia"/>
          <w:spacing w:val="-3"/>
          <w:sz w:val="28"/>
          <w:szCs w:val="28"/>
        </w:rPr>
        <w:t>方要求出示有关证明文件。</w:t>
      </w:r>
    </w:p>
    <w:p w:rsidR="008C4621" w:rsidRDefault="008C4621" w:rsidP="00AB509D">
      <w:pPr>
        <w:adjustRightInd w:val="0"/>
        <w:snapToGrid w:val="0"/>
        <w:spacing w:line="480" w:lineRule="exact"/>
        <w:ind w:firstLineChars="200" w:firstLine="440"/>
        <w:rPr>
          <w:rFonts w:ascii="Times New Roman" w:eastAsia="仿宋" w:hAnsi="Times New Roman" w:cs="Times New Roman"/>
        </w:rPr>
        <w:sectPr w:rsidR="008C4621">
          <w:pgSz w:w="11922" w:h="16838"/>
          <w:pgMar w:top="1247" w:right="1247" w:bottom="1247" w:left="1247" w:header="283" w:footer="567" w:gutter="0"/>
          <w:cols w:space="720"/>
          <w:docGrid w:linePitch="299"/>
        </w:sectPr>
      </w:pPr>
    </w:p>
    <w:p w:rsidR="008C4621" w:rsidRDefault="00C1057B" w:rsidP="00AB509D">
      <w:pPr>
        <w:adjustRightInd w:val="0"/>
        <w:snapToGrid w:val="0"/>
        <w:spacing w:line="480" w:lineRule="exact"/>
        <w:ind w:firstLineChars="200" w:firstLine="562"/>
        <w:jc w:val="center"/>
        <w:outlineLvl w:val="1"/>
        <w:rPr>
          <w:rFonts w:ascii="Times New Roman" w:eastAsia="仿宋" w:hAnsi="Times New Roman" w:cs="Times New Roman"/>
          <w:b/>
          <w:sz w:val="28"/>
        </w:rPr>
      </w:pPr>
      <w:bookmarkStart w:id="106" w:name="_bookmark16"/>
      <w:bookmarkStart w:id="107" w:name="_Toc31252"/>
      <w:bookmarkStart w:id="108" w:name="_Toc24723"/>
      <w:bookmarkEnd w:id="106"/>
      <w:r>
        <w:rPr>
          <w:rFonts w:ascii="Times New Roman" w:eastAsia="仿宋" w:hAnsi="Times New Roman" w:cs="Times New Roman"/>
          <w:b/>
          <w:sz w:val="28"/>
        </w:rPr>
        <w:lastRenderedPageBreak/>
        <w:t>七、拟投入管理及技术人员情况</w:t>
      </w:r>
      <w:bookmarkEnd w:id="107"/>
      <w:bookmarkEnd w:id="108"/>
    </w:p>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1"/>
        <w:gridCol w:w="1012"/>
        <w:gridCol w:w="866"/>
        <w:gridCol w:w="2794"/>
        <w:gridCol w:w="720"/>
        <w:gridCol w:w="885"/>
        <w:gridCol w:w="1449"/>
      </w:tblGrid>
      <w:tr w:rsidR="008C4621">
        <w:trPr>
          <w:trHeight w:val="832"/>
        </w:trPr>
        <w:tc>
          <w:tcPr>
            <w:tcW w:w="1271" w:type="dxa"/>
            <w:shd w:val="clear" w:color="auto" w:fill="F3F3F3"/>
            <w:vAlign w:val="center"/>
          </w:tcPr>
          <w:p w:rsidR="008C4621" w:rsidRDefault="00C1057B" w:rsidP="00134423">
            <w:pPr>
              <w:pStyle w:val="TableParagraph"/>
              <w:framePr w:wrap="around"/>
            </w:pPr>
            <w:r>
              <w:rPr>
                <w:rFonts w:hint="eastAsia"/>
              </w:rPr>
              <w:t>职责分工</w:t>
            </w:r>
          </w:p>
        </w:tc>
        <w:tc>
          <w:tcPr>
            <w:tcW w:w="1012" w:type="dxa"/>
            <w:shd w:val="clear" w:color="auto" w:fill="F3F3F3"/>
            <w:vAlign w:val="center"/>
          </w:tcPr>
          <w:p w:rsidR="008C4621" w:rsidRDefault="00C1057B" w:rsidP="00134423">
            <w:pPr>
              <w:pStyle w:val="TableParagraph"/>
              <w:framePr w:wrap="around"/>
            </w:pPr>
            <w:r>
              <w:rPr>
                <w:rFonts w:hint="eastAsia"/>
              </w:rPr>
              <w:t>姓名</w:t>
            </w:r>
          </w:p>
        </w:tc>
        <w:tc>
          <w:tcPr>
            <w:tcW w:w="866" w:type="dxa"/>
            <w:shd w:val="clear" w:color="auto" w:fill="F3F3F3"/>
            <w:vAlign w:val="center"/>
          </w:tcPr>
          <w:p w:rsidR="008C4621" w:rsidRDefault="00C1057B" w:rsidP="00134423">
            <w:pPr>
              <w:pStyle w:val="TableParagraph"/>
              <w:framePr w:wrap="around"/>
            </w:pPr>
            <w:r>
              <w:rPr>
                <w:rFonts w:hint="eastAsia"/>
              </w:rPr>
              <w:t>现职务</w:t>
            </w:r>
          </w:p>
        </w:tc>
        <w:tc>
          <w:tcPr>
            <w:tcW w:w="2794" w:type="dxa"/>
            <w:shd w:val="clear" w:color="auto" w:fill="F3F3F3"/>
            <w:vAlign w:val="center"/>
          </w:tcPr>
          <w:p w:rsidR="008C4621" w:rsidRDefault="00C1057B" w:rsidP="00134423">
            <w:pPr>
              <w:pStyle w:val="TableParagraph"/>
              <w:framePr w:wrap="around"/>
            </w:pPr>
            <w:r>
              <w:rPr>
                <w:rFonts w:hint="eastAsia"/>
              </w:rPr>
              <w:t>曾主持/参与的同类项目经历</w:t>
            </w:r>
          </w:p>
        </w:tc>
        <w:tc>
          <w:tcPr>
            <w:tcW w:w="720" w:type="dxa"/>
            <w:shd w:val="clear" w:color="auto" w:fill="F3F3F3"/>
            <w:vAlign w:val="center"/>
          </w:tcPr>
          <w:p w:rsidR="008C4621" w:rsidRDefault="00C1057B" w:rsidP="00134423">
            <w:pPr>
              <w:pStyle w:val="TableParagraph"/>
              <w:framePr w:wrap="around"/>
            </w:pPr>
            <w:r>
              <w:rPr>
                <w:rFonts w:hint="eastAsia"/>
              </w:rPr>
              <w:t>职称</w:t>
            </w:r>
          </w:p>
        </w:tc>
        <w:tc>
          <w:tcPr>
            <w:tcW w:w="885" w:type="dxa"/>
            <w:shd w:val="clear" w:color="auto" w:fill="F3F3F3"/>
            <w:vAlign w:val="center"/>
          </w:tcPr>
          <w:p w:rsidR="008C4621" w:rsidRDefault="00C1057B" w:rsidP="00134423">
            <w:pPr>
              <w:pStyle w:val="TableParagraph"/>
              <w:framePr w:wrap="around"/>
            </w:pPr>
            <w:r>
              <w:rPr>
                <w:rFonts w:hint="eastAsia"/>
              </w:rPr>
              <w:t>专业工龄</w:t>
            </w:r>
          </w:p>
        </w:tc>
        <w:tc>
          <w:tcPr>
            <w:tcW w:w="1449" w:type="dxa"/>
            <w:shd w:val="clear" w:color="auto" w:fill="F3F3F3"/>
            <w:vAlign w:val="center"/>
          </w:tcPr>
          <w:p w:rsidR="008C4621" w:rsidRDefault="00C1057B" w:rsidP="00134423">
            <w:pPr>
              <w:pStyle w:val="TableParagraph"/>
              <w:framePr w:wrap="around"/>
            </w:pPr>
            <w:r>
              <w:rPr>
                <w:rFonts w:hint="eastAsia"/>
              </w:rPr>
              <w:t>联系电话</w:t>
            </w:r>
          </w:p>
          <w:p w:rsidR="008C4621" w:rsidRDefault="00C1057B" w:rsidP="00134423">
            <w:pPr>
              <w:pStyle w:val="TableParagraph"/>
              <w:framePr w:wrap="around"/>
            </w:pPr>
            <w:r>
              <w:rPr>
                <w:rFonts w:hint="eastAsia"/>
              </w:rPr>
              <w:t>/手机</w:t>
            </w:r>
          </w:p>
        </w:tc>
      </w:tr>
      <w:tr w:rsidR="008C4621">
        <w:trPr>
          <w:trHeight w:val="567"/>
        </w:trPr>
        <w:tc>
          <w:tcPr>
            <w:tcW w:w="1271" w:type="dxa"/>
            <w:vAlign w:val="center"/>
          </w:tcPr>
          <w:p w:rsidR="008C4621" w:rsidRDefault="00C1057B" w:rsidP="00134423">
            <w:pPr>
              <w:pStyle w:val="TableParagraph"/>
              <w:framePr w:wrap="around"/>
            </w:pPr>
            <w:r>
              <w:rPr>
                <w:rFonts w:hint="eastAsia"/>
              </w:rPr>
              <w:t>总负责人</w:t>
            </w:r>
          </w:p>
        </w:tc>
        <w:tc>
          <w:tcPr>
            <w:tcW w:w="1012" w:type="dxa"/>
            <w:vAlign w:val="center"/>
          </w:tcPr>
          <w:p w:rsidR="008C4621" w:rsidRDefault="008C4621" w:rsidP="00134423">
            <w:pPr>
              <w:pStyle w:val="TableParagraph"/>
              <w:framePr w:wrap="around"/>
            </w:pPr>
          </w:p>
        </w:tc>
        <w:tc>
          <w:tcPr>
            <w:tcW w:w="866" w:type="dxa"/>
            <w:vAlign w:val="center"/>
          </w:tcPr>
          <w:p w:rsidR="008C4621" w:rsidRDefault="008C4621" w:rsidP="00134423">
            <w:pPr>
              <w:pStyle w:val="TableParagraph"/>
              <w:framePr w:wrap="around"/>
            </w:pPr>
          </w:p>
        </w:tc>
        <w:tc>
          <w:tcPr>
            <w:tcW w:w="2794" w:type="dxa"/>
            <w:vAlign w:val="center"/>
          </w:tcPr>
          <w:p w:rsidR="008C4621" w:rsidRDefault="008C4621" w:rsidP="00134423">
            <w:pPr>
              <w:pStyle w:val="TableParagraph"/>
              <w:framePr w:wrap="around"/>
            </w:pPr>
          </w:p>
        </w:tc>
        <w:tc>
          <w:tcPr>
            <w:tcW w:w="720" w:type="dxa"/>
            <w:vAlign w:val="center"/>
          </w:tcPr>
          <w:p w:rsidR="008C4621" w:rsidRDefault="008C4621" w:rsidP="00134423">
            <w:pPr>
              <w:pStyle w:val="TableParagraph"/>
              <w:framePr w:wrap="around"/>
            </w:pPr>
          </w:p>
        </w:tc>
        <w:tc>
          <w:tcPr>
            <w:tcW w:w="885" w:type="dxa"/>
            <w:vAlign w:val="center"/>
          </w:tcPr>
          <w:p w:rsidR="008C4621" w:rsidRDefault="008C4621" w:rsidP="00134423">
            <w:pPr>
              <w:pStyle w:val="TableParagraph"/>
              <w:framePr w:wrap="around"/>
            </w:pPr>
          </w:p>
        </w:tc>
        <w:tc>
          <w:tcPr>
            <w:tcW w:w="1449" w:type="dxa"/>
            <w:vAlign w:val="center"/>
          </w:tcPr>
          <w:p w:rsidR="008C4621" w:rsidRDefault="008C4621" w:rsidP="00134423">
            <w:pPr>
              <w:pStyle w:val="TableParagraph"/>
              <w:framePr w:wrap="around"/>
            </w:pPr>
          </w:p>
        </w:tc>
      </w:tr>
      <w:tr w:rsidR="008C4621">
        <w:trPr>
          <w:trHeight w:val="567"/>
        </w:trPr>
        <w:tc>
          <w:tcPr>
            <w:tcW w:w="1271" w:type="dxa"/>
            <w:vMerge w:val="restart"/>
            <w:vAlign w:val="center"/>
          </w:tcPr>
          <w:p w:rsidR="008C4621" w:rsidRDefault="008C4621" w:rsidP="00134423">
            <w:pPr>
              <w:pStyle w:val="TableParagraph"/>
              <w:framePr w:wrap="around"/>
            </w:pPr>
          </w:p>
          <w:p w:rsidR="008C4621" w:rsidRDefault="00C1057B" w:rsidP="00134423">
            <w:pPr>
              <w:pStyle w:val="TableParagraph"/>
              <w:framePr w:wrap="around"/>
            </w:pPr>
            <w:r>
              <w:rPr>
                <w:rFonts w:hint="eastAsia"/>
              </w:rPr>
              <w:t>其他主要技术人员</w:t>
            </w:r>
          </w:p>
        </w:tc>
        <w:tc>
          <w:tcPr>
            <w:tcW w:w="1012" w:type="dxa"/>
            <w:vAlign w:val="center"/>
          </w:tcPr>
          <w:p w:rsidR="008C4621" w:rsidRDefault="008C4621" w:rsidP="00134423">
            <w:pPr>
              <w:pStyle w:val="TableParagraph"/>
              <w:framePr w:wrap="around"/>
            </w:pPr>
          </w:p>
        </w:tc>
        <w:tc>
          <w:tcPr>
            <w:tcW w:w="866" w:type="dxa"/>
            <w:vAlign w:val="center"/>
          </w:tcPr>
          <w:p w:rsidR="008C4621" w:rsidRDefault="008C4621" w:rsidP="00134423">
            <w:pPr>
              <w:pStyle w:val="TableParagraph"/>
              <w:framePr w:wrap="around"/>
            </w:pPr>
          </w:p>
        </w:tc>
        <w:tc>
          <w:tcPr>
            <w:tcW w:w="2794" w:type="dxa"/>
            <w:vAlign w:val="center"/>
          </w:tcPr>
          <w:p w:rsidR="008C4621" w:rsidRDefault="008C4621" w:rsidP="00134423">
            <w:pPr>
              <w:pStyle w:val="TableParagraph"/>
              <w:framePr w:wrap="around"/>
            </w:pPr>
          </w:p>
        </w:tc>
        <w:tc>
          <w:tcPr>
            <w:tcW w:w="720" w:type="dxa"/>
            <w:vAlign w:val="center"/>
          </w:tcPr>
          <w:p w:rsidR="008C4621" w:rsidRDefault="008C4621" w:rsidP="00134423">
            <w:pPr>
              <w:pStyle w:val="TableParagraph"/>
              <w:framePr w:wrap="around"/>
            </w:pPr>
          </w:p>
        </w:tc>
        <w:tc>
          <w:tcPr>
            <w:tcW w:w="885" w:type="dxa"/>
            <w:vAlign w:val="center"/>
          </w:tcPr>
          <w:p w:rsidR="008C4621" w:rsidRDefault="008C4621" w:rsidP="00134423">
            <w:pPr>
              <w:pStyle w:val="TableParagraph"/>
              <w:framePr w:wrap="around"/>
            </w:pPr>
          </w:p>
        </w:tc>
        <w:tc>
          <w:tcPr>
            <w:tcW w:w="1449" w:type="dxa"/>
            <w:vAlign w:val="center"/>
          </w:tcPr>
          <w:p w:rsidR="008C4621" w:rsidRDefault="008C4621" w:rsidP="00134423">
            <w:pPr>
              <w:pStyle w:val="TableParagraph"/>
              <w:framePr w:wrap="around"/>
            </w:pPr>
          </w:p>
        </w:tc>
      </w:tr>
    </w:tbl>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1"/>
        <w:gridCol w:w="1012"/>
        <w:gridCol w:w="866"/>
        <w:gridCol w:w="2794"/>
        <w:gridCol w:w="720"/>
        <w:gridCol w:w="885"/>
        <w:gridCol w:w="1449"/>
      </w:tblGrid>
      <w:tr w:rsidR="008C4621">
        <w:trPr>
          <w:trHeight w:val="567"/>
        </w:trPr>
        <w:tc>
          <w:tcPr>
            <w:tcW w:w="1271" w:type="dxa"/>
            <w:vMerge/>
            <w:tcBorders>
              <w:top w:val="nil"/>
            </w:tcBorders>
          </w:tcPr>
          <w:p w:rsidR="008C4621" w:rsidRDefault="008C4621">
            <w:pPr>
              <w:adjustRightInd w:val="0"/>
              <w:snapToGrid w:val="0"/>
              <w:rPr>
                <w:rFonts w:ascii="仿宋" w:eastAsia="仿宋" w:hAnsi="仿宋" w:cs="仿宋"/>
                <w:sz w:val="28"/>
                <w:szCs w:val="28"/>
              </w:rPr>
            </w:pPr>
          </w:p>
        </w:tc>
        <w:tc>
          <w:tcPr>
            <w:tcW w:w="1012" w:type="dxa"/>
          </w:tcPr>
          <w:p w:rsidR="008C4621" w:rsidRDefault="008C4621" w:rsidP="00134423">
            <w:pPr>
              <w:pStyle w:val="TableParagraph"/>
              <w:framePr w:wrap="around"/>
            </w:pPr>
          </w:p>
        </w:tc>
        <w:tc>
          <w:tcPr>
            <w:tcW w:w="866" w:type="dxa"/>
          </w:tcPr>
          <w:p w:rsidR="008C4621" w:rsidRDefault="008C4621" w:rsidP="00134423">
            <w:pPr>
              <w:pStyle w:val="TableParagraph"/>
              <w:framePr w:wrap="around"/>
            </w:pPr>
          </w:p>
        </w:tc>
        <w:tc>
          <w:tcPr>
            <w:tcW w:w="2794" w:type="dxa"/>
          </w:tcPr>
          <w:p w:rsidR="008C4621" w:rsidRDefault="008C4621" w:rsidP="00134423">
            <w:pPr>
              <w:pStyle w:val="TableParagraph"/>
              <w:framePr w:wrap="around"/>
            </w:pPr>
          </w:p>
        </w:tc>
        <w:tc>
          <w:tcPr>
            <w:tcW w:w="720" w:type="dxa"/>
          </w:tcPr>
          <w:p w:rsidR="008C4621" w:rsidRDefault="008C4621" w:rsidP="00134423">
            <w:pPr>
              <w:pStyle w:val="TableParagraph"/>
              <w:framePr w:wrap="around"/>
            </w:pPr>
          </w:p>
        </w:tc>
        <w:tc>
          <w:tcPr>
            <w:tcW w:w="885" w:type="dxa"/>
          </w:tcPr>
          <w:p w:rsidR="008C4621" w:rsidRDefault="008C4621" w:rsidP="00134423">
            <w:pPr>
              <w:pStyle w:val="TableParagraph"/>
              <w:framePr w:wrap="around"/>
            </w:pPr>
          </w:p>
        </w:tc>
        <w:tc>
          <w:tcPr>
            <w:tcW w:w="1449" w:type="dxa"/>
          </w:tcPr>
          <w:p w:rsidR="008C4621" w:rsidRDefault="008C4621" w:rsidP="00134423">
            <w:pPr>
              <w:pStyle w:val="TableParagraph"/>
              <w:framePr w:wrap="around"/>
            </w:pPr>
          </w:p>
        </w:tc>
      </w:tr>
      <w:tr w:rsidR="008C4621">
        <w:trPr>
          <w:trHeight w:val="567"/>
        </w:trPr>
        <w:tc>
          <w:tcPr>
            <w:tcW w:w="1271" w:type="dxa"/>
            <w:vMerge/>
            <w:tcBorders>
              <w:top w:val="nil"/>
            </w:tcBorders>
          </w:tcPr>
          <w:p w:rsidR="008C4621" w:rsidRDefault="008C4621">
            <w:pPr>
              <w:adjustRightInd w:val="0"/>
              <w:snapToGrid w:val="0"/>
              <w:rPr>
                <w:rFonts w:ascii="仿宋" w:eastAsia="仿宋" w:hAnsi="仿宋" w:cs="仿宋"/>
                <w:sz w:val="28"/>
                <w:szCs w:val="28"/>
              </w:rPr>
            </w:pPr>
          </w:p>
        </w:tc>
        <w:tc>
          <w:tcPr>
            <w:tcW w:w="1012" w:type="dxa"/>
          </w:tcPr>
          <w:p w:rsidR="008C4621" w:rsidRDefault="008C4621" w:rsidP="00134423">
            <w:pPr>
              <w:pStyle w:val="TableParagraph"/>
              <w:framePr w:wrap="around"/>
            </w:pPr>
          </w:p>
        </w:tc>
        <w:tc>
          <w:tcPr>
            <w:tcW w:w="866" w:type="dxa"/>
          </w:tcPr>
          <w:p w:rsidR="008C4621" w:rsidRDefault="008C4621" w:rsidP="00134423">
            <w:pPr>
              <w:pStyle w:val="TableParagraph"/>
              <w:framePr w:wrap="around"/>
            </w:pPr>
          </w:p>
        </w:tc>
        <w:tc>
          <w:tcPr>
            <w:tcW w:w="2794" w:type="dxa"/>
          </w:tcPr>
          <w:p w:rsidR="008C4621" w:rsidRDefault="008C4621" w:rsidP="00134423">
            <w:pPr>
              <w:pStyle w:val="TableParagraph"/>
              <w:framePr w:wrap="around"/>
            </w:pPr>
          </w:p>
        </w:tc>
        <w:tc>
          <w:tcPr>
            <w:tcW w:w="720" w:type="dxa"/>
          </w:tcPr>
          <w:p w:rsidR="008C4621" w:rsidRDefault="008C4621" w:rsidP="00134423">
            <w:pPr>
              <w:pStyle w:val="TableParagraph"/>
              <w:framePr w:wrap="around"/>
            </w:pPr>
          </w:p>
        </w:tc>
        <w:tc>
          <w:tcPr>
            <w:tcW w:w="885" w:type="dxa"/>
          </w:tcPr>
          <w:p w:rsidR="008C4621" w:rsidRDefault="008C4621" w:rsidP="00134423">
            <w:pPr>
              <w:pStyle w:val="TableParagraph"/>
              <w:framePr w:wrap="around"/>
            </w:pPr>
          </w:p>
        </w:tc>
        <w:tc>
          <w:tcPr>
            <w:tcW w:w="1449" w:type="dxa"/>
          </w:tcPr>
          <w:p w:rsidR="008C4621" w:rsidRDefault="008C4621" w:rsidP="00134423">
            <w:pPr>
              <w:pStyle w:val="TableParagraph"/>
              <w:framePr w:wrap="around"/>
            </w:pPr>
          </w:p>
        </w:tc>
      </w:tr>
      <w:tr w:rsidR="008C4621">
        <w:trPr>
          <w:trHeight w:val="566"/>
        </w:trPr>
        <w:tc>
          <w:tcPr>
            <w:tcW w:w="1271" w:type="dxa"/>
            <w:vMerge/>
            <w:tcBorders>
              <w:top w:val="nil"/>
            </w:tcBorders>
          </w:tcPr>
          <w:p w:rsidR="008C4621" w:rsidRDefault="008C4621">
            <w:pPr>
              <w:adjustRightInd w:val="0"/>
              <w:snapToGrid w:val="0"/>
              <w:rPr>
                <w:rFonts w:ascii="仿宋" w:eastAsia="仿宋" w:hAnsi="仿宋" w:cs="仿宋"/>
                <w:sz w:val="28"/>
                <w:szCs w:val="28"/>
              </w:rPr>
            </w:pPr>
          </w:p>
        </w:tc>
        <w:tc>
          <w:tcPr>
            <w:tcW w:w="1012" w:type="dxa"/>
          </w:tcPr>
          <w:p w:rsidR="008C4621" w:rsidRDefault="008C4621" w:rsidP="00134423">
            <w:pPr>
              <w:pStyle w:val="TableParagraph"/>
              <w:framePr w:wrap="around"/>
            </w:pPr>
          </w:p>
        </w:tc>
        <w:tc>
          <w:tcPr>
            <w:tcW w:w="866" w:type="dxa"/>
          </w:tcPr>
          <w:p w:rsidR="008C4621" w:rsidRDefault="008C4621" w:rsidP="00134423">
            <w:pPr>
              <w:pStyle w:val="TableParagraph"/>
              <w:framePr w:wrap="around"/>
            </w:pPr>
          </w:p>
        </w:tc>
        <w:tc>
          <w:tcPr>
            <w:tcW w:w="2794" w:type="dxa"/>
          </w:tcPr>
          <w:p w:rsidR="008C4621" w:rsidRDefault="008C4621" w:rsidP="00134423">
            <w:pPr>
              <w:pStyle w:val="TableParagraph"/>
              <w:framePr w:wrap="around"/>
            </w:pPr>
          </w:p>
        </w:tc>
        <w:tc>
          <w:tcPr>
            <w:tcW w:w="720" w:type="dxa"/>
          </w:tcPr>
          <w:p w:rsidR="008C4621" w:rsidRDefault="008C4621" w:rsidP="00134423">
            <w:pPr>
              <w:pStyle w:val="TableParagraph"/>
              <w:framePr w:wrap="around"/>
            </w:pPr>
          </w:p>
        </w:tc>
        <w:tc>
          <w:tcPr>
            <w:tcW w:w="885" w:type="dxa"/>
          </w:tcPr>
          <w:p w:rsidR="008C4621" w:rsidRDefault="008C4621" w:rsidP="00134423">
            <w:pPr>
              <w:pStyle w:val="TableParagraph"/>
              <w:framePr w:wrap="around"/>
            </w:pPr>
          </w:p>
        </w:tc>
        <w:tc>
          <w:tcPr>
            <w:tcW w:w="1449" w:type="dxa"/>
          </w:tcPr>
          <w:p w:rsidR="008C4621" w:rsidRDefault="008C4621" w:rsidP="00134423">
            <w:pPr>
              <w:pStyle w:val="TableParagraph"/>
              <w:framePr w:wrap="around"/>
            </w:pPr>
          </w:p>
        </w:tc>
      </w:tr>
      <w:tr w:rsidR="008C4621">
        <w:trPr>
          <w:trHeight w:val="567"/>
        </w:trPr>
        <w:tc>
          <w:tcPr>
            <w:tcW w:w="1271" w:type="dxa"/>
            <w:vMerge/>
            <w:tcBorders>
              <w:top w:val="nil"/>
            </w:tcBorders>
          </w:tcPr>
          <w:p w:rsidR="008C4621" w:rsidRDefault="008C4621">
            <w:pPr>
              <w:adjustRightInd w:val="0"/>
              <w:snapToGrid w:val="0"/>
              <w:rPr>
                <w:rFonts w:ascii="仿宋" w:eastAsia="仿宋" w:hAnsi="仿宋" w:cs="仿宋"/>
                <w:sz w:val="28"/>
                <w:szCs w:val="28"/>
              </w:rPr>
            </w:pPr>
          </w:p>
        </w:tc>
        <w:tc>
          <w:tcPr>
            <w:tcW w:w="1012" w:type="dxa"/>
          </w:tcPr>
          <w:p w:rsidR="008C4621" w:rsidRDefault="00C1057B" w:rsidP="00134423">
            <w:pPr>
              <w:pStyle w:val="TableParagraph"/>
              <w:framePr w:wrap="around"/>
            </w:pPr>
            <w:r>
              <w:rPr>
                <w:rFonts w:hint="eastAsia"/>
                <w:w w:val="99"/>
              </w:rPr>
              <w:t>…</w:t>
            </w:r>
          </w:p>
        </w:tc>
        <w:tc>
          <w:tcPr>
            <w:tcW w:w="866" w:type="dxa"/>
          </w:tcPr>
          <w:p w:rsidR="008C4621" w:rsidRDefault="008C4621" w:rsidP="00134423">
            <w:pPr>
              <w:pStyle w:val="TableParagraph"/>
              <w:framePr w:wrap="around"/>
            </w:pPr>
          </w:p>
        </w:tc>
        <w:tc>
          <w:tcPr>
            <w:tcW w:w="2794" w:type="dxa"/>
          </w:tcPr>
          <w:p w:rsidR="008C4621" w:rsidRDefault="008C4621" w:rsidP="00134423">
            <w:pPr>
              <w:pStyle w:val="TableParagraph"/>
              <w:framePr w:wrap="around"/>
            </w:pPr>
          </w:p>
        </w:tc>
        <w:tc>
          <w:tcPr>
            <w:tcW w:w="720" w:type="dxa"/>
          </w:tcPr>
          <w:p w:rsidR="008C4621" w:rsidRDefault="008C4621" w:rsidP="00134423">
            <w:pPr>
              <w:pStyle w:val="TableParagraph"/>
              <w:framePr w:wrap="around"/>
            </w:pPr>
          </w:p>
        </w:tc>
        <w:tc>
          <w:tcPr>
            <w:tcW w:w="885" w:type="dxa"/>
          </w:tcPr>
          <w:p w:rsidR="008C4621" w:rsidRDefault="008C4621" w:rsidP="00134423">
            <w:pPr>
              <w:pStyle w:val="TableParagraph"/>
              <w:framePr w:wrap="around"/>
            </w:pPr>
          </w:p>
        </w:tc>
        <w:tc>
          <w:tcPr>
            <w:tcW w:w="1449" w:type="dxa"/>
          </w:tcPr>
          <w:p w:rsidR="008C4621" w:rsidRDefault="008C4621" w:rsidP="00134423">
            <w:pPr>
              <w:pStyle w:val="TableParagraph"/>
              <w:framePr w:wrap="around"/>
            </w:pPr>
          </w:p>
        </w:tc>
      </w:tr>
    </w:tbl>
    <w:p w:rsidR="008C4621" w:rsidRDefault="00C1057B" w:rsidP="00AB509D">
      <w:pPr>
        <w:pStyle w:val="a6"/>
        <w:adjustRightInd w:val="0"/>
        <w:snapToGrid w:val="0"/>
        <w:spacing w:before="80" w:line="480" w:lineRule="exact"/>
        <w:ind w:firstLineChars="200" w:firstLine="560"/>
        <w:rPr>
          <w:rFonts w:ascii="仿宋" w:eastAsia="仿宋" w:hAnsi="仿宋" w:cs="仿宋"/>
          <w:sz w:val="28"/>
          <w:szCs w:val="28"/>
        </w:rPr>
      </w:pPr>
      <w:r>
        <w:rPr>
          <w:rFonts w:ascii="仿宋" w:eastAsia="仿宋" w:hAnsi="仿宋" w:cs="仿宋" w:hint="eastAsia"/>
          <w:sz w:val="28"/>
          <w:szCs w:val="28"/>
        </w:rPr>
        <w:t>注：以上人员相关资质证件随表附后。</w:t>
      </w:r>
    </w:p>
    <w:p w:rsidR="008C4621" w:rsidRDefault="008C4621" w:rsidP="00AB509D">
      <w:pPr>
        <w:pStyle w:val="a6"/>
        <w:adjustRightInd w:val="0"/>
        <w:snapToGrid w:val="0"/>
        <w:spacing w:line="480" w:lineRule="exact"/>
        <w:ind w:firstLineChars="200" w:firstLine="560"/>
        <w:rPr>
          <w:rFonts w:ascii="仿宋" w:eastAsia="仿宋" w:hAnsi="仿宋" w:cs="仿宋"/>
          <w:sz w:val="28"/>
          <w:szCs w:val="28"/>
        </w:rPr>
      </w:pPr>
    </w:p>
    <w:p w:rsidR="008C4621" w:rsidRDefault="008C4621" w:rsidP="00AB509D">
      <w:pPr>
        <w:pStyle w:val="a6"/>
        <w:adjustRightInd w:val="0"/>
        <w:snapToGrid w:val="0"/>
        <w:spacing w:before="1" w:line="480" w:lineRule="exact"/>
        <w:ind w:firstLineChars="200" w:firstLine="560"/>
        <w:rPr>
          <w:rFonts w:ascii="仿宋" w:eastAsia="仿宋" w:hAnsi="仿宋" w:cs="仿宋"/>
          <w:sz w:val="28"/>
          <w:szCs w:val="28"/>
        </w:rPr>
      </w:pPr>
    </w:p>
    <w:p w:rsidR="008C4621" w:rsidRDefault="00C1057B" w:rsidP="00AB509D">
      <w:pPr>
        <w:pStyle w:val="a6"/>
        <w:adjustRightInd w:val="0"/>
        <w:snapToGrid w:val="0"/>
        <w:spacing w:line="48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投标人代表签字：</w:t>
      </w:r>
    </w:p>
    <w:p w:rsidR="008C4621" w:rsidRDefault="00C1057B" w:rsidP="00AB509D">
      <w:pPr>
        <w:pStyle w:val="a6"/>
        <w:adjustRightInd w:val="0"/>
        <w:snapToGrid w:val="0"/>
        <w:spacing w:before="161" w:line="48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投标人名称（盖章）：</w:t>
      </w:r>
    </w:p>
    <w:p w:rsidR="008C4621" w:rsidRDefault="00C1057B" w:rsidP="00AB509D">
      <w:pPr>
        <w:pStyle w:val="a6"/>
        <w:tabs>
          <w:tab w:val="left" w:pos="1580"/>
          <w:tab w:val="left" w:pos="2540"/>
          <w:tab w:val="left" w:pos="3140"/>
          <w:tab w:val="left" w:pos="3620"/>
        </w:tabs>
        <w:adjustRightInd w:val="0"/>
        <w:snapToGrid w:val="0"/>
        <w:spacing w:before="160" w:line="48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ab/>
        <w:t>期：</w:t>
      </w:r>
      <w:r>
        <w:rPr>
          <w:rFonts w:ascii="仿宋" w:eastAsia="仿宋" w:hAnsi="仿宋" w:cs="仿宋" w:hint="eastAsia"/>
          <w:sz w:val="28"/>
          <w:szCs w:val="28"/>
        </w:rPr>
        <w:tab/>
        <w:t>年</w:t>
      </w:r>
      <w:r>
        <w:rPr>
          <w:rFonts w:ascii="仿宋" w:eastAsia="仿宋" w:hAnsi="仿宋" w:cs="仿宋" w:hint="eastAsia"/>
          <w:sz w:val="28"/>
          <w:szCs w:val="28"/>
        </w:rPr>
        <w:tab/>
        <w:t>月</w:t>
      </w:r>
      <w:r>
        <w:rPr>
          <w:rFonts w:ascii="仿宋" w:eastAsia="仿宋" w:hAnsi="仿宋" w:cs="仿宋" w:hint="eastAsia"/>
          <w:sz w:val="28"/>
          <w:szCs w:val="28"/>
        </w:rPr>
        <w:tab/>
        <w:t>日</w:t>
      </w:r>
    </w:p>
    <w:p w:rsidR="008C4621" w:rsidRDefault="008C4621" w:rsidP="00AB509D">
      <w:pPr>
        <w:adjustRightInd w:val="0"/>
        <w:snapToGrid w:val="0"/>
        <w:spacing w:line="480" w:lineRule="exact"/>
        <w:ind w:firstLineChars="200" w:firstLine="440"/>
        <w:rPr>
          <w:rFonts w:ascii="Times New Roman" w:eastAsia="仿宋" w:hAnsi="Times New Roman" w:cs="Times New Roman"/>
        </w:rPr>
        <w:sectPr w:rsidR="008C4621">
          <w:pgSz w:w="11922" w:h="16838"/>
          <w:pgMar w:top="1247" w:right="1247" w:bottom="1247" w:left="1247" w:header="283" w:footer="567" w:gutter="0"/>
          <w:cols w:space="720"/>
          <w:docGrid w:linePitch="299"/>
        </w:sectPr>
      </w:pPr>
    </w:p>
    <w:p w:rsidR="008C4621" w:rsidRDefault="00C1057B" w:rsidP="00AB509D">
      <w:pPr>
        <w:adjustRightInd w:val="0"/>
        <w:snapToGrid w:val="0"/>
        <w:spacing w:line="480" w:lineRule="exact"/>
        <w:ind w:firstLineChars="200" w:firstLine="562"/>
        <w:jc w:val="center"/>
        <w:outlineLvl w:val="1"/>
        <w:rPr>
          <w:rFonts w:ascii="Times New Roman" w:eastAsia="仿宋" w:hAnsi="Times New Roman" w:cs="Times New Roman"/>
          <w:b/>
          <w:sz w:val="28"/>
        </w:rPr>
      </w:pPr>
      <w:bookmarkStart w:id="109" w:name="八、企业完成同类项目一览表"/>
      <w:bookmarkStart w:id="110" w:name="_bookmark17"/>
      <w:bookmarkStart w:id="111" w:name="_Toc29517"/>
      <w:bookmarkStart w:id="112" w:name="_Toc23277"/>
      <w:bookmarkEnd w:id="109"/>
      <w:bookmarkEnd w:id="110"/>
      <w:r>
        <w:rPr>
          <w:rFonts w:ascii="Times New Roman" w:eastAsia="仿宋" w:hAnsi="Times New Roman" w:cs="Times New Roman"/>
          <w:b/>
          <w:sz w:val="28"/>
        </w:rPr>
        <w:lastRenderedPageBreak/>
        <w:t>八、企业完成同类项目一览表</w:t>
      </w:r>
      <w:bookmarkEnd w:id="111"/>
      <w:bookmarkEnd w:id="112"/>
    </w:p>
    <w:p w:rsidR="008C4621" w:rsidRDefault="008C4621" w:rsidP="00AB509D">
      <w:pPr>
        <w:pStyle w:val="a6"/>
        <w:adjustRightInd w:val="0"/>
        <w:snapToGrid w:val="0"/>
        <w:spacing w:before="8" w:line="480" w:lineRule="exact"/>
        <w:ind w:firstLineChars="200" w:firstLine="281"/>
        <w:rPr>
          <w:rFonts w:ascii="Times New Roman" w:eastAsia="仿宋" w:hAnsi="Times New Roman" w:cs="Times New Roman"/>
          <w:b/>
          <w:sz w:val="14"/>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2977"/>
        <w:gridCol w:w="1417"/>
        <w:gridCol w:w="2268"/>
        <w:gridCol w:w="993"/>
      </w:tblGrid>
      <w:tr w:rsidR="008C4621">
        <w:trPr>
          <w:trHeight w:val="605"/>
        </w:trPr>
        <w:tc>
          <w:tcPr>
            <w:tcW w:w="704" w:type="dxa"/>
          </w:tcPr>
          <w:p w:rsidR="008C4621" w:rsidRDefault="00C1057B" w:rsidP="00134423">
            <w:pPr>
              <w:pStyle w:val="TableParagraph"/>
              <w:framePr w:wrap="around"/>
            </w:pPr>
            <w:r>
              <w:rPr>
                <w:rFonts w:hint="eastAsia"/>
              </w:rPr>
              <w:t>序号</w:t>
            </w:r>
          </w:p>
        </w:tc>
        <w:tc>
          <w:tcPr>
            <w:tcW w:w="2977" w:type="dxa"/>
          </w:tcPr>
          <w:p w:rsidR="008C4621" w:rsidRDefault="00C1057B" w:rsidP="00134423">
            <w:pPr>
              <w:pStyle w:val="TableParagraph"/>
              <w:framePr w:wrap="around"/>
            </w:pPr>
            <w:r>
              <w:rPr>
                <w:rFonts w:hint="eastAsia"/>
              </w:rPr>
              <w:t>项目名称</w:t>
            </w:r>
          </w:p>
        </w:tc>
        <w:tc>
          <w:tcPr>
            <w:tcW w:w="1417" w:type="dxa"/>
          </w:tcPr>
          <w:p w:rsidR="008C4621" w:rsidRDefault="00C1057B" w:rsidP="00134423">
            <w:pPr>
              <w:pStyle w:val="TableParagraph"/>
              <w:framePr w:wrap="around"/>
            </w:pPr>
            <w:r>
              <w:rPr>
                <w:rFonts w:hint="eastAsia"/>
              </w:rPr>
              <w:t>完成日期</w:t>
            </w:r>
          </w:p>
        </w:tc>
        <w:tc>
          <w:tcPr>
            <w:tcW w:w="2268" w:type="dxa"/>
          </w:tcPr>
          <w:p w:rsidR="008C4621" w:rsidRDefault="00C1057B" w:rsidP="00134423">
            <w:pPr>
              <w:pStyle w:val="TableParagraph"/>
              <w:framePr w:wrap="around"/>
            </w:pPr>
            <w:r>
              <w:rPr>
                <w:rFonts w:hint="eastAsia"/>
              </w:rPr>
              <w:t>业主名称</w:t>
            </w:r>
          </w:p>
        </w:tc>
        <w:tc>
          <w:tcPr>
            <w:tcW w:w="993" w:type="dxa"/>
          </w:tcPr>
          <w:p w:rsidR="008C4621" w:rsidRDefault="00C1057B" w:rsidP="00134423">
            <w:pPr>
              <w:pStyle w:val="TableParagraph"/>
              <w:framePr w:wrap="around"/>
            </w:pPr>
            <w:r>
              <w:rPr>
                <w:rFonts w:hint="eastAsia"/>
              </w:rPr>
              <w:t>金额</w:t>
            </w:r>
          </w:p>
        </w:tc>
      </w:tr>
      <w:tr w:rsidR="008C4621">
        <w:trPr>
          <w:trHeight w:val="636"/>
        </w:trPr>
        <w:tc>
          <w:tcPr>
            <w:tcW w:w="704" w:type="dxa"/>
          </w:tcPr>
          <w:p w:rsidR="008C4621" w:rsidRDefault="00C1057B" w:rsidP="00134423">
            <w:pPr>
              <w:pStyle w:val="TableParagraph"/>
              <w:framePr w:wrap="around"/>
            </w:pPr>
            <w:r>
              <w:rPr>
                <w:rFonts w:hint="eastAsia"/>
                <w:w w:val="99"/>
              </w:rPr>
              <w:t>1</w:t>
            </w:r>
          </w:p>
        </w:tc>
        <w:tc>
          <w:tcPr>
            <w:tcW w:w="2977" w:type="dxa"/>
          </w:tcPr>
          <w:p w:rsidR="008C4621" w:rsidRDefault="008C4621" w:rsidP="00134423">
            <w:pPr>
              <w:pStyle w:val="TableParagraph"/>
              <w:framePr w:wrap="around"/>
            </w:pPr>
          </w:p>
        </w:tc>
        <w:tc>
          <w:tcPr>
            <w:tcW w:w="1417" w:type="dxa"/>
          </w:tcPr>
          <w:p w:rsidR="008C4621" w:rsidRDefault="008C4621" w:rsidP="00134423">
            <w:pPr>
              <w:pStyle w:val="TableParagraph"/>
              <w:framePr w:wrap="around"/>
            </w:pPr>
          </w:p>
        </w:tc>
        <w:tc>
          <w:tcPr>
            <w:tcW w:w="2268" w:type="dxa"/>
          </w:tcPr>
          <w:p w:rsidR="008C4621" w:rsidRDefault="008C4621" w:rsidP="00134423">
            <w:pPr>
              <w:pStyle w:val="TableParagraph"/>
              <w:framePr w:wrap="around"/>
            </w:pPr>
          </w:p>
        </w:tc>
        <w:tc>
          <w:tcPr>
            <w:tcW w:w="993" w:type="dxa"/>
          </w:tcPr>
          <w:p w:rsidR="008C4621" w:rsidRDefault="008C4621" w:rsidP="00134423">
            <w:pPr>
              <w:pStyle w:val="TableParagraph"/>
              <w:framePr w:wrap="around"/>
            </w:pPr>
          </w:p>
        </w:tc>
      </w:tr>
      <w:tr w:rsidR="008C4621">
        <w:trPr>
          <w:trHeight w:val="605"/>
        </w:trPr>
        <w:tc>
          <w:tcPr>
            <w:tcW w:w="704" w:type="dxa"/>
          </w:tcPr>
          <w:p w:rsidR="008C4621" w:rsidRDefault="00C1057B" w:rsidP="00134423">
            <w:pPr>
              <w:pStyle w:val="TableParagraph"/>
              <w:framePr w:wrap="around"/>
            </w:pPr>
            <w:r>
              <w:rPr>
                <w:rFonts w:hint="eastAsia"/>
                <w:w w:val="99"/>
              </w:rPr>
              <w:t>2</w:t>
            </w:r>
          </w:p>
        </w:tc>
        <w:tc>
          <w:tcPr>
            <w:tcW w:w="2977" w:type="dxa"/>
          </w:tcPr>
          <w:p w:rsidR="008C4621" w:rsidRDefault="008C4621" w:rsidP="00134423">
            <w:pPr>
              <w:pStyle w:val="TableParagraph"/>
              <w:framePr w:wrap="around"/>
            </w:pPr>
          </w:p>
        </w:tc>
        <w:tc>
          <w:tcPr>
            <w:tcW w:w="1417" w:type="dxa"/>
          </w:tcPr>
          <w:p w:rsidR="008C4621" w:rsidRDefault="008C4621" w:rsidP="00134423">
            <w:pPr>
              <w:pStyle w:val="TableParagraph"/>
              <w:framePr w:wrap="around"/>
            </w:pPr>
          </w:p>
        </w:tc>
        <w:tc>
          <w:tcPr>
            <w:tcW w:w="2268" w:type="dxa"/>
          </w:tcPr>
          <w:p w:rsidR="008C4621" w:rsidRDefault="008C4621" w:rsidP="00134423">
            <w:pPr>
              <w:pStyle w:val="TableParagraph"/>
              <w:framePr w:wrap="around"/>
            </w:pPr>
          </w:p>
        </w:tc>
        <w:tc>
          <w:tcPr>
            <w:tcW w:w="993" w:type="dxa"/>
          </w:tcPr>
          <w:p w:rsidR="008C4621" w:rsidRDefault="008C4621" w:rsidP="00134423">
            <w:pPr>
              <w:pStyle w:val="TableParagraph"/>
              <w:framePr w:wrap="around"/>
            </w:pPr>
          </w:p>
        </w:tc>
      </w:tr>
      <w:tr w:rsidR="008C4621">
        <w:trPr>
          <w:trHeight w:val="636"/>
        </w:trPr>
        <w:tc>
          <w:tcPr>
            <w:tcW w:w="704" w:type="dxa"/>
          </w:tcPr>
          <w:p w:rsidR="008C4621" w:rsidRDefault="00C1057B" w:rsidP="00134423">
            <w:pPr>
              <w:pStyle w:val="TableParagraph"/>
              <w:framePr w:wrap="around"/>
            </w:pPr>
            <w:r>
              <w:rPr>
                <w:rFonts w:hint="eastAsia"/>
                <w:w w:val="99"/>
              </w:rPr>
              <w:t>3</w:t>
            </w:r>
          </w:p>
        </w:tc>
        <w:tc>
          <w:tcPr>
            <w:tcW w:w="2977" w:type="dxa"/>
          </w:tcPr>
          <w:p w:rsidR="008C4621" w:rsidRDefault="008C4621" w:rsidP="00134423">
            <w:pPr>
              <w:pStyle w:val="TableParagraph"/>
              <w:framePr w:wrap="around"/>
            </w:pPr>
          </w:p>
        </w:tc>
        <w:tc>
          <w:tcPr>
            <w:tcW w:w="1417" w:type="dxa"/>
          </w:tcPr>
          <w:p w:rsidR="008C4621" w:rsidRDefault="008C4621" w:rsidP="00134423">
            <w:pPr>
              <w:pStyle w:val="TableParagraph"/>
              <w:framePr w:wrap="around"/>
            </w:pPr>
          </w:p>
        </w:tc>
        <w:tc>
          <w:tcPr>
            <w:tcW w:w="2268" w:type="dxa"/>
          </w:tcPr>
          <w:p w:rsidR="008C4621" w:rsidRDefault="008C4621" w:rsidP="00134423">
            <w:pPr>
              <w:pStyle w:val="TableParagraph"/>
              <w:framePr w:wrap="around"/>
            </w:pPr>
          </w:p>
        </w:tc>
        <w:tc>
          <w:tcPr>
            <w:tcW w:w="993" w:type="dxa"/>
          </w:tcPr>
          <w:p w:rsidR="008C4621" w:rsidRDefault="008C4621" w:rsidP="00134423">
            <w:pPr>
              <w:pStyle w:val="TableParagraph"/>
              <w:framePr w:wrap="around"/>
            </w:pPr>
          </w:p>
        </w:tc>
      </w:tr>
      <w:tr w:rsidR="008C4621">
        <w:trPr>
          <w:trHeight w:val="605"/>
        </w:trPr>
        <w:tc>
          <w:tcPr>
            <w:tcW w:w="704" w:type="dxa"/>
          </w:tcPr>
          <w:p w:rsidR="008C4621" w:rsidRDefault="00C1057B" w:rsidP="00134423">
            <w:pPr>
              <w:pStyle w:val="TableParagraph"/>
              <w:framePr w:wrap="around"/>
            </w:pPr>
            <w:r>
              <w:rPr>
                <w:rFonts w:hint="eastAsia"/>
                <w:w w:val="99"/>
              </w:rPr>
              <w:t>4</w:t>
            </w:r>
          </w:p>
        </w:tc>
        <w:tc>
          <w:tcPr>
            <w:tcW w:w="2977" w:type="dxa"/>
          </w:tcPr>
          <w:p w:rsidR="008C4621" w:rsidRDefault="008C4621" w:rsidP="00134423">
            <w:pPr>
              <w:pStyle w:val="TableParagraph"/>
              <w:framePr w:wrap="around"/>
            </w:pPr>
          </w:p>
        </w:tc>
        <w:tc>
          <w:tcPr>
            <w:tcW w:w="1417" w:type="dxa"/>
          </w:tcPr>
          <w:p w:rsidR="008C4621" w:rsidRDefault="008C4621" w:rsidP="00134423">
            <w:pPr>
              <w:pStyle w:val="TableParagraph"/>
              <w:framePr w:wrap="around"/>
            </w:pPr>
          </w:p>
        </w:tc>
        <w:tc>
          <w:tcPr>
            <w:tcW w:w="2268" w:type="dxa"/>
          </w:tcPr>
          <w:p w:rsidR="008C4621" w:rsidRDefault="008C4621" w:rsidP="00134423">
            <w:pPr>
              <w:pStyle w:val="TableParagraph"/>
              <w:framePr w:wrap="around"/>
            </w:pPr>
          </w:p>
        </w:tc>
        <w:tc>
          <w:tcPr>
            <w:tcW w:w="993" w:type="dxa"/>
          </w:tcPr>
          <w:p w:rsidR="008C4621" w:rsidRDefault="008C4621" w:rsidP="00134423">
            <w:pPr>
              <w:pStyle w:val="TableParagraph"/>
              <w:framePr w:wrap="around"/>
            </w:pPr>
          </w:p>
        </w:tc>
      </w:tr>
      <w:tr w:rsidR="008C4621">
        <w:trPr>
          <w:trHeight w:val="635"/>
        </w:trPr>
        <w:tc>
          <w:tcPr>
            <w:tcW w:w="704" w:type="dxa"/>
          </w:tcPr>
          <w:p w:rsidR="008C4621" w:rsidRDefault="00C1057B" w:rsidP="00134423">
            <w:pPr>
              <w:pStyle w:val="TableParagraph"/>
              <w:framePr w:wrap="around"/>
            </w:pPr>
            <w:r>
              <w:rPr>
                <w:rFonts w:hint="eastAsia"/>
              </w:rPr>
              <w:t>……</w:t>
            </w:r>
          </w:p>
        </w:tc>
        <w:tc>
          <w:tcPr>
            <w:tcW w:w="2977" w:type="dxa"/>
          </w:tcPr>
          <w:p w:rsidR="008C4621" w:rsidRDefault="008C4621" w:rsidP="00134423">
            <w:pPr>
              <w:pStyle w:val="TableParagraph"/>
              <w:framePr w:wrap="around"/>
            </w:pPr>
          </w:p>
        </w:tc>
        <w:tc>
          <w:tcPr>
            <w:tcW w:w="1417" w:type="dxa"/>
          </w:tcPr>
          <w:p w:rsidR="008C4621" w:rsidRDefault="008C4621" w:rsidP="00134423">
            <w:pPr>
              <w:pStyle w:val="TableParagraph"/>
              <w:framePr w:wrap="around"/>
            </w:pPr>
          </w:p>
        </w:tc>
        <w:tc>
          <w:tcPr>
            <w:tcW w:w="2268" w:type="dxa"/>
          </w:tcPr>
          <w:p w:rsidR="008C4621" w:rsidRDefault="008C4621" w:rsidP="00134423">
            <w:pPr>
              <w:pStyle w:val="TableParagraph"/>
              <w:framePr w:wrap="around"/>
            </w:pPr>
          </w:p>
        </w:tc>
        <w:tc>
          <w:tcPr>
            <w:tcW w:w="993" w:type="dxa"/>
          </w:tcPr>
          <w:p w:rsidR="008C4621" w:rsidRDefault="008C4621" w:rsidP="00134423">
            <w:pPr>
              <w:pStyle w:val="TableParagraph"/>
              <w:framePr w:wrap="around"/>
            </w:pPr>
          </w:p>
        </w:tc>
      </w:tr>
      <w:tr w:rsidR="008C4621">
        <w:trPr>
          <w:trHeight w:val="606"/>
        </w:trPr>
        <w:tc>
          <w:tcPr>
            <w:tcW w:w="704" w:type="dxa"/>
          </w:tcPr>
          <w:p w:rsidR="008C4621" w:rsidRDefault="008C4621" w:rsidP="00134423">
            <w:pPr>
              <w:pStyle w:val="TableParagraph"/>
              <w:framePr w:wrap="around"/>
            </w:pPr>
          </w:p>
        </w:tc>
        <w:tc>
          <w:tcPr>
            <w:tcW w:w="2977" w:type="dxa"/>
          </w:tcPr>
          <w:p w:rsidR="008C4621" w:rsidRDefault="008C4621" w:rsidP="00134423">
            <w:pPr>
              <w:pStyle w:val="TableParagraph"/>
              <w:framePr w:wrap="around"/>
            </w:pPr>
          </w:p>
        </w:tc>
        <w:tc>
          <w:tcPr>
            <w:tcW w:w="1417" w:type="dxa"/>
          </w:tcPr>
          <w:p w:rsidR="008C4621" w:rsidRDefault="008C4621" w:rsidP="00134423">
            <w:pPr>
              <w:pStyle w:val="TableParagraph"/>
              <w:framePr w:wrap="around"/>
            </w:pPr>
          </w:p>
        </w:tc>
        <w:tc>
          <w:tcPr>
            <w:tcW w:w="2268" w:type="dxa"/>
          </w:tcPr>
          <w:p w:rsidR="008C4621" w:rsidRDefault="008C4621" w:rsidP="00134423">
            <w:pPr>
              <w:pStyle w:val="TableParagraph"/>
              <w:framePr w:wrap="around"/>
            </w:pPr>
          </w:p>
        </w:tc>
        <w:tc>
          <w:tcPr>
            <w:tcW w:w="993" w:type="dxa"/>
          </w:tcPr>
          <w:p w:rsidR="008C4621" w:rsidRDefault="008C4621" w:rsidP="00134423">
            <w:pPr>
              <w:pStyle w:val="TableParagraph"/>
              <w:framePr w:wrap="around"/>
            </w:pPr>
          </w:p>
        </w:tc>
      </w:tr>
      <w:tr w:rsidR="008C4621">
        <w:trPr>
          <w:trHeight w:val="636"/>
        </w:trPr>
        <w:tc>
          <w:tcPr>
            <w:tcW w:w="704" w:type="dxa"/>
          </w:tcPr>
          <w:p w:rsidR="008C4621" w:rsidRDefault="008C4621" w:rsidP="00134423">
            <w:pPr>
              <w:pStyle w:val="TableParagraph"/>
              <w:framePr w:wrap="around"/>
            </w:pPr>
          </w:p>
        </w:tc>
        <w:tc>
          <w:tcPr>
            <w:tcW w:w="2977" w:type="dxa"/>
          </w:tcPr>
          <w:p w:rsidR="008C4621" w:rsidRDefault="008C4621" w:rsidP="00134423">
            <w:pPr>
              <w:pStyle w:val="TableParagraph"/>
              <w:framePr w:wrap="around"/>
            </w:pPr>
          </w:p>
        </w:tc>
        <w:tc>
          <w:tcPr>
            <w:tcW w:w="1417" w:type="dxa"/>
          </w:tcPr>
          <w:p w:rsidR="008C4621" w:rsidRDefault="008C4621" w:rsidP="00134423">
            <w:pPr>
              <w:pStyle w:val="TableParagraph"/>
              <w:framePr w:wrap="around"/>
            </w:pPr>
          </w:p>
        </w:tc>
        <w:tc>
          <w:tcPr>
            <w:tcW w:w="2268" w:type="dxa"/>
          </w:tcPr>
          <w:p w:rsidR="008C4621" w:rsidRDefault="008C4621" w:rsidP="00134423">
            <w:pPr>
              <w:pStyle w:val="TableParagraph"/>
              <w:framePr w:wrap="around"/>
            </w:pPr>
          </w:p>
        </w:tc>
        <w:tc>
          <w:tcPr>
            <w:tcW w:w="993" w:type="dxa"/>
          </w:tcPr>
          <w:p w:rsidR="008C4621" w:rsidRDefault="008C4621" w:rsidP="00134423">
            <w:pPr>
              <w:pStyle w:val="TableParagraph"/>
              <w:framePr w:wrap="around"/>
            </w:pPr>
          </w:p>
        </w:tc>
      </w:tr>
      <w:tr w:rsidR="008C4621">
        <w:trPr>
          <w:trHeight w:val="635"/>
        </w:trPr>
        <w:tc>
          <w:tcPr>
            <w:tcW w:w="704" w:type="dxa"/>
          </w:tcPr>
          <w:p w:rsidR="008C4621" w:rsidRDefault="008C4621" w:rsidP="00134423">
            <w:pPr>
              <w:pStyle w:val="TableParagraph"/>
              <w:framePr w:wrap="around"/>
            </w:pPr>
          </w:p>
        </w:tc>
        <w:tc>
          <w:tcPr>
            <w:tcW w:w="2977" w:type="dxa"/>
          </w:tcPr>
          <w:p w:rsidR="008C4621" w:rsidRDefault="008C4621" w:rsidP="00134423">
            <w:pPr>
              <w:pStyle w:val="TableParagraph"/>
              <w:framePr w:wrap="around"/>
            </w:pPr>
          </w:p>
        </w:tc>
        <w:tc>
          <w:tcPr>
            <w:tcW w:w="1417" w:type="dxa"/>
          </w:tcPr>
          <w:p w:rsidR="008C4621" w:rsidRDefault="008C4621" w:rsidP="00134423">
            <w:pPr>
              <w:pStyle w:val="TableParagraph"/>
              <w:framePr w:wrap="around"/>
            </w:pPr>
          </w:p>
        </w:tc>
        <w:tc>
          <w:tcPr>
            <w:tcW w:w="2268" w:type="dxa"/>
          </w:tcPr>
          <w:p w:rsidR="008C4621" w:rsidRDefault="008C4621" w:rsidP="00134423">
            <w:pPr>
              <w:pStyle w:val="TableParagraph"/>
              <w:framePr w:wrap="around"/>
            </w:pPr>
          </w:p>
        </w:tc>
        <w:tc>
          <w:tcPr>
            <w:tcW w:w="993" w:type="dxa"/>
          </w:tcPr>
          <w:p w:rsidR="008C4621" w:rsidRDefault="008C4621" w:rsidP="00134423">
            <w:pPr>
              <w:pStyle w:val="TableParagraph"/>
              <w:framePr w:wrap="around"/>
            </w:pPr>
          </w:p>
        </w:tc>
      </w:tr>
      <w:tr w:rsidR="008C4621">
        <w:trPr>
          <w:trHeight w:val="606"/>
        </w:trPr>
        <w:tc>
          <w:tcPr>
            <w:tcW w:w="704" w:type="dxa"/>
          </w:tcPr>
          <w:p w:rsidR="008C4621" w:rsidRDefault="008C4621" w:rsidP="00134423">
            <w:pPr>
              <w:pStyle w:val="TableParagraph"/>
              <w:framePr w:wrap="around"/>
            </w:pPr>
          </w:p>
        </w:tc>
        <w:tc>
          <w:tcPr>
            <w:tcW w:w="2977" w:type="dxa"/>
          </w:tcPr>
          <w:p w:rsidR="008C4621" w:rsidRDefault="008C4621" w:rsidP="00134423">
            <w:pPr>
              <w:pStyle w:val="TableParagraph"/>
              <w:framePr w:wrap="around"/>
            </w:pPr>
          </w:p>
        </w:tc>
        <w:tc>
          <w:tcPr>
            <w:tcW w:w="1417" w:type="dxa"/>
          </w:tcPr>
          <w:p w:rsidR="008C4621" w:rsidRDefault="008C4621" w:rsidP="00134423">
            <w:pPr>
              <w:pStyle w:val="TableParagraph"/>
              <w:framePr w:wrap="around"/>
            </w:pPr>
          </w:p>
        </w:tc>
        <w:tc>
          <w:tcPr>
            <w:tcW w:w="2268" w:type="dxa"/>
          </w:tcPr>
          <w:p w:rsidR="008C4621" w:rsidRDefault="008C4621" w:rsidP="00134423">
            <w:pPr>
              <w:pStyle w:val="TableParagraph"/>
              <w:framePr w:wrap="around"/>
            </w:pPr>
          </w:p>
        </w:tc>
        <w:tc>
          <w:tcPr>
            <w:tcW w:w="993" w:type="dxa"/>
          </w:tcPr>
          <w:p w:rsidR="008C4621" w:rsidRDefault="008C4621" w:rsidP="00134423">
            <w:pPr>
              <w:pStyle w:val="TableParagraph"/>
              <w:framePr w:wrap="around"/>
            </w:pPr>
          </w:p>
        </w:tc>
      </w:tr>
      <w:tr w:rsidR="008C4621">
        <w:trPr>
          <w:trHeight w:val="606"/>
        </w:trPr>
        <w:tc>
          <w:tcPr>
            <w:tcW w:w="704" w:type="dxa"/>
          </w:tcPr>
          <w:p w:rsidR="008C4621" w:rsidRDefault="008C4621" w:rsidP="00134423">
            <w:pPr>
              <w:pStyle w:val="TableParagraph"/>
              <w:framePr w:wrap="around"/>
            </w:pPr>
          </w:p>
        </w:tc>
        <w:tc>
          <w:tcPr>
            <w:tcW w:w="2977" w:type="dxa"/>
          </w:tcPr>
          <w:p w:rsidR="008C4621" w:rsidRDefault="008C4621" w:rsidP="00134423">
            <w:pPr>
              <w:pStyle w:val="TableParagraph"/>
              <w:framePr w:wrap="around"/>
            </w:pPr>
          </w:p>
        </w:tc>
        <w:tc>
          <w:tcPr>
            <w:tcW w:w="1417" w:type="dxa"/>
          </w:tcPr>
          <w:p w:rsidR="008C4621" w:rsidRDefault="008C4621" w:rsidP="00134423">
            <w:pPr>
              <w:pStyle w:val="TableParagraph"/>
              <w:framePr w:wrap="around"/>
            </w:pPr>
          </w:p>
        </w:tc>
        <w:tc>
          <w:tcPr>
            <w:tcW w:w="2268" w:type="dxa"/>
          </w:tcPr>
          <w:p w:rsidR="008C4621" w:rsidRDefault="008C4621" w:rsidP="00134423">
            <w:pPr>
              <w:pStyle w:val="TableParagraph"/>
              <w:framePr w:wrap="around"/>
            </w:pPr>
          </w:p>
        </w:tc>
        <w:tc>
          <w:tcPr>
            <w:tcW w:w="993" w:type="dxa"/>
          </w:tcPr>
          <w:p w:rsidR="008C4621" w:rsidRDefault="008C4621" w:rsidP="00134423">
            <w:pPr>
              <w:pStyle w:val="TableParagraph"/>
              <w:framePr w:wrap="around"/>
            </w:pPr>
          </w:p>
        </w:tc>
      </w:tr>
      <w:tr w:rsidR="008C4621">
        <w:trPr>
          <w:trHeight w:val="636"/>
        </w:trPr>
        <w:tc>
          <w:tcPr>
            <w:tcW w:w="704" w:type="dxa"/>
          </w:tcPr>
          <w:p w:rsidR="008C4621" w:rsidRDefault="008C4621" w:rsidP="00134423">
            <w:pPr>
              <w:pStyle w:val="TableParagraph"/>
              <w:framePr w:wrap="around"/>
            </w:pPr>
          </w:p>
        </w:tc>
        <w:tc>
          <w:tcPr>
            <w:tcW w:w="2977" w:type="dxa"/>
          </w:tcPr>
          <w:p w:rsidR="008C4621" w:rsidRDefault="008C4621" w:rsidP="00134423">
            <w:pPr>
              <w:pStyle w:val="TableParagraph"/>
              <w:framePr w:wrap="around"/>
            </w:pPr>
          </w:p>
        </w:tc>
        <w:tc>
          <w:tcPr>
            <w:tcW w:w="1417" w:type="dxa"/>
          </w:tcPr>
          <w:p w:rsidR="008C4621" w:rsidRDefault="008C4621" w:rsidP="00134423">
            <w:pPr>
              <w:pStyle w:val="TableParagraph"/>
              <w:framePr w:wrap="around"/>
            </w:pPr>
          </w:p>
        </w:tc>
        <w:tc>
          <w:tcPr>
            <w:tcW w:w="2268" w:type="dxa"/>
          </w:tcPr>
          <w:p w:rsidR="008C4621" w:rsidRDefault="008C4621" w:rsidP="00134423">
            <w:pPr>
              <w:pStyle w:val="TableParagraph"/>
              <w:framePr w:wrap="around"/>
            </w:pPr>
          </w:p>
        </w:tc>
        <w:tc>
          <w:tcPr>
            <w:tcW w:w="993" w:type="dxa"/>
          </w:tcPr>
          <w:p w:rsidR="008C4621" w:rsidRDefault="008C4621" w:rsidP="00134423">
            <w:pPr>
              <w:pStyle w:val="TableParagraph"/>
              <w:framePr w:wrap="around"/>
            </w:pPr>
          </w:p>
        </w:tc>
      </w:tr>
      <w:tr w:rsidR="008C4621">
        <w:trPr>
          <w:trHeight w:val="605"/>
        </w:trPr>
        <w:tc>
          <w:tcPr>
            <w:tcW w:w="704" w:type="dxa"/>
          </w:tcPr>
          <w:p w:rsidR="008C4621" w:rsidRDefault="008C4621" w:rsidP="00134423">
            <w:pPr>
              <w:pStyle w:val="TableParagraph"/>
              <w:framePr w:wrap="around"/>
            </w:pPr>
          </w:p>
        </w:tc>
        <w:tc>
          <w:tcPr>
            <w:tcW w:w="2977" w:type="dxa"/>
          </w:tcPr>
          <w:p w:rsidR="008C4621" w:rsidRDefault="008C4621" w:rsidP="00134423">
            <w:pPr>
              <w:pStyle w:val="TableParagraph"/>
              <w:framePr w:wrap="around"/>
            </w:pPr>
          </w:p>
        </w:tc>
        <w:tc>
          <w:tcPr>
            <w:tcW w:w="1417" w:type="dxa"/>
          </w:tcPr>
          <w:p w:rsidR="008C4621" w:rsidRDefault="008C4621" w:rsidP="00134423">
            <w:pPr>
              <w:pStyle w:val="TableParagraph"/>
              <w:framePr w:wrap="around"/>
            </w:pPr>
          </w:p>
        </w:tc>
        <w:tc>
          <w:tcPr>
            <w:tcW w:w="2268" w:type="dxa"/>
          </w:tcPr>
          <w:p w:rsidR="008C4621" w:rsidRDefault="008C4621" w:rsidP="00134423">
            <w:pPr>
              <w:pStyle w:val="TableParagraph"/>
              <w:framePr w:wrap="around"/>
            </w:pPr>
          </w:p>
        </w:tc>
        <w:tc>
          <w:tcPr>
            <w:tcW w:w="993" w:type="dxa"/>
          </w:tcPr>
          <w:p w:rsidR="008C4621" w:rsidRDefault="008C4621" w:rsidP="00134423">
            <w:pPr>
              <w:pStyle w:val="TableParagraph"/>
              <w:framePr w:wrap="around"/>
            </w:pPr>
          </w:p>
        </w:tc>
      </w:tr>
    </w:tbl>
    <w:p w:rsidR="008C4621" w:rsidRDefault="00C1057B" w:rsidP="00AB509D">
      <w:pPr>
        <w:pStyle w:val="a6"/>
        <w:adjustRightInd w:val="0"/>
        <w:snapToGrid w:val="0"/>
        <w:spacing w:before="81" w:line="480" w:lineRule="exact"/>
        <w:ind w:firstLineChars="200" w:firstLine="560"/>
        <w:rPr>
          <w:rFonts w:ascii="仿宋" w:eastAsia="仿宋" w:hAnsi="仿宋" w:cs="仿宋"/>
          <w:sz w:val="28"/>
          <w:szCs w:val="28"/>
        </w:rPr>
      </w:pPr>
      <w:r>
        <w:rPr>
          <w:rFonts w:ascii="仿宋" w:eastAsia="仿宋" w:hAnsi="仿宋" w:cs="仿宋" w:hint="eastAsia"/>
          <w:sz w:val="28"/>
          <w:szCs w:val="28"/>
        </w:rPr>
        <w:t>注：以上业绩证明文件随表附后。（</w:t>
      </w:r>
      <w:r>
        <w:rPr>
          <w:rFonts w:ascii="仿宋" w:eastAsia="仿宋" w:hAnsi="仿宋" w:cs="仿宋" w:hint="eastAsia"/>
          <w:sz w:val="28"/>
          <w:szCs w:val="28"/>
          <w:lang w:val="en-US"/>
        </w:rPr>
        <w:t>按评分办法要求</w:t>
      </w:r>
      <w:r>
        <w:rPr>
          <w:rFonts w:ascii="仿宋" w:eastAsia="仿宋" w:hAnsi="仿宋" w:cs="仿宋" w:hint="eastAsia"/>
          <w:sz w:val="28"/>
          <w:szCs w:val="28"/>
        </w:rPr>
        <w:t>）</w:t>
      </w:r>
    </w:p>
    <w:p w:rsidR="008C4621" w:rsidRDefault="008C4621" w:rsidP="00AB509D">
      <w:pPr>
        <w:pStyle w:val="a6"/>
        <w:adjustRightInd w:val="0"/>
        <w:snapToGrid w:val="0"/>
        <w:spacing w:line="480" w:lineRule="exact"/>
        <w:ind w:firstLineChars="200" w:firstLine="560"/>
        <w:rPr>
          <w:rFonts w:ascii="仿宋" w:eastAsia="仿宋" w:hAnsi="仿宋" w:cs="仿宋"/>
          <w:sz w:val="28"/>
          <w:szCs w:val="28"/>
        </w:rPr>
      </w:pPr>
    </w:p>
    <w:p w:rsidR="008C4621" w:rsidRDefault="008C4621" w:rsidP="00AB509D">
      <w:pPr>
        <w:pStyle w:val="a6"/>
        <w:adjustRightInd w:val="0"/>
        <w:snapToGrid w:val="0"/>
        <w:spacing w:line="480" w:lineRule="exact"/>
        <w:ind w:firstLineChars="200" w:firstLine="560"/>
        <w:rPr>
          <w:rFonts w:ascii="仿宋" w:eastAsia="仿宋" w:hAnsi="仿宋" w:cs="仿宋"/>
          <w:sz w:val="28"/>
          <w:szCs w:val="28"/>
        </w:rPr>
      </w:pPr>
    </w:p>
    <w:p w:rsidR="008C4621" w:rsidRDefault="00C1057B" w:rsidP="00AB509D">
      <w:pPr>
        <w:pStyle w:val="a6"/>
        <w:adjustRightInd w:val="0"/>
        <w:snapToGrid w:val="0"/>
        <w:spacing w:line="48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投标人代表签字：</w:t>
      </w:r>
    </w:p>
    <w:p w:rsidR="008C4621" w:rsidRDefault="00C1057B" w:rsidP="00AB509D">
      <w:pPr>
        <w:pStyle w:val="a6"/>
        <w:adjustRightInd w:val="0"/>
        <w:snapToGrid w:val="0"/>
        <w:spacing w:before="161" w:line="48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投标人名称（盖章）：</w:t>
      </w:r>
    </w:p>
    <w:p w:rsidR="008C4621" w:rsidRDefault="00C1057B" w:rsidP="00AB509D">
      <w:pPr>
        <w:pStyle w:val="a6"/>
        <w:tabs>
          <w:tab w:val="left" w:pos="1580"/>
          <w:tab w:val="left" w:pos="2540"/>
          <w:tab w:val="left" w:pos="3140"/>
          <w:tab w:val="left" w:pos="3620"/>
        </w:tabs>
        <w:adjustRightInd w:val="0"/>
        <w:snapToGrid w:val="0"/>
        <w:spacing w:before="160" w:line="48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ab/>
        <w:t>期：</w:t>
      </w:r>
      <w:r>
        <w:rPr>
          <w:rFonts w:ascii="仿宋" w:eastAsia="仿宋" w:hAnsi="仿宋" w:cs="仿宋" w:hint="eastAsia"/>
          <w:sz w:val="28"/>
          <w:szCs w:val="28"/>
        </w:rPr>
        <w:tab/>
        <w:t>年</w:t>
      </w:r>
      <w:r>
        <w:rPr>
          <w:rFonts w:ascii="仿宋" w:eastAsia="仿宋" w:hAnsi="仿宋" w:cs="仿宋" w:hint="eastAsia"/>
          <w:sz w:val="28"/>
          <w:szCs w:val="28"/>
        </w:rPr>
        <w:tab/>
        <w:t>月</w:t>
      </w:r>
      <w:r>
        <w:rPr>
          <w:rFonts w:ascii="仿宋" w:eastAsia="仿宋" w:hAnsi="仿宋" w:cs="仿宋" w:hint="eastAsia"/>
          <w:sz w:val="28"/>
          <w:szCs w:val="28"/>
        </w:rPr>
        <w:tab/>
        <w:t>日</w:t>
      </w:r>
    </w:p>
    <w:p w:rsidR="008C4621" w:rsidRDefault="008C4621" w:rsidP="00AB509D">
      <w:pPr>
        <w:adjustRightInd w:val="0"/>
        <w:snapToGrid w:val="0"/>
        <w:spacing w:line="480" w:lineRule="exact"/>
        <w:ind w:firstLineChars="200" w:firstLine="440"/>
        <w:rPr>
          <w:rFonts w:ascii="Times New Roman" w:eastAsia="仿宋" w:hAnsi="Times New Roman" w:cs="Times New Roman"/>
        </w:rPr>
        <w:sectPr w:rsidR="008C4621">
          <w:pgSz w:w="11922" w:h="16838"/>
          <w:pgMar w:top="1247" w:right="1247" w:bottom="1247" w:left="1247" w:header="283" w:footer="567" w:gutter="0"/>
          <w:cols w:space="720"/>
          <w:docGrid w:linePitch="299"/>
        </w:sectPr>
      </w:pPr>
    </w:p>
    <w:p w:rsidR="008C4621" w:rsidRDefault="00C1057B">
      <w:pPr>
        <w:spacing w:line="480" w:lineRule="exact"/>
        <w:jc w:val="center"/>
        <w:outlineLvl w:val="1"/>
        <w:rPr>
          <w:rFonts w:ascii="Times New Roman" w:eastAsia="仿宋" w:hAnsi="Times New Roman" w:cs="Times New Roman"/>
          <w:szCs w:val="30"/>
        </w:rPr>
      </w:pPr>
      <w:bookmarkStart w:id="113" w:name="_bookmark18"/>
      <w:bookmarkStart w:id="114" w:name="九、服务方案（格式自定）"/>
      <w:bookmarkStart w:id="115" w:name="_Toc5049"/>
      <w:bookmarkStart w:id="116" w:name="_Toc5582"/>
      <w:bookmarkEnd w:id="113"/>
      <w:bookmarkEnd w:id="114"/>
      <w:r>
        <w:rPr>
          <w:rFonts w:ascii="Times New Roman" w:eastAsia="仿宋" w:hAnsi="Times New Roman" w:cs="Times New Roman"/>
          <w:b/>
          <w:sz w:val="28"/>
          <w:lang w:val="en-US"/>
        </w:rPr>
        <w:lastRenderedPageBreak/>
        <w:t>九、项目需求</w:t>
      </w:r>
      <w:r>
        <w:rPr>
          <w:rFonts w:ascii="Times New Roman" w:eastAsia="仿宋" w:hAnsi="Times New Roman" w:cs="Times New Roman" w:hint="eastAsia"/>
          <w:b/>
          <w:sz w:val="28"/>
          <w:lang w:val="en-US"/>
        </w:rPr>
        <w:t>投标</w:t>
      </w:r>
      <w:r>
        <w:rPr>
          <w:rFonts w:ascii="Times New Roman" w:eastAsia="仿宋" w:hAnsi="Times New Roman" w:cs="Times New Roman"/>
          <w:b/>
          <w:sz w:val="28"/>
          <w:szCs w:val="28"/>
        </w:rPr>
        <w:t>表</w:t>
      </w:r>
      <w:bookmarkEnd w:id="115"/>
      <w:bookmarkEnd w:id="116"/>
    </w:p>
    <w:p w:rsidR="008C4621" w:rsidRDefault="00C1057B">
      <w:pPr>
        <w:pStyle w:val="4"/>
        <w:spacing w:line="360" w:lineRule="auto"/>
        <w:jc w:val="center"/>
        <w:rPr>
          <w:rFonts w:ascii="仿宋" w:eastAsia="仿宋" w:hAnsi="仿宋" w:cs="仿宋"/>
          <w:sz w:val="28"/>
          <w:szCs w:val="28"/>
        </w:rPr>
      </w:pPr>
      <w:r>
        <w:rPr>
          <w:rFonts w:ascii="仿宋" w:eastAsia="仿宋" w:hAnsi="仿宋" w:cs="仿宋" w:hint="eastAsia"/>
          <w:sz w:val="28"/>
          <w:szCs w:val="28"/>
        </w:rPr>
        <w:t>商务条款偏离表</w:t>
      </w:r>
    </w:p>
    <w:p w:rsidR="008C4621" w:rsidRDefault="00C1057B">
      <w:pPr>
        <w:pStyle w:val="DefaultText"/>
        <w:spacing w:line="500" w:lineRule="exact"/>
        <w:ind w:left="48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C4621" w:rsidRDefault="00C1057B">
      <w:pPr>
        <w:pStyle w:val="DefaultText"/>
        <w:spacing w:line="500" w:lineRule="exact"/>
        <w:ind w:left="480"/>
        <w:rPr>
          <w:rFonts w:ascii="仿宋" w:eastAsia="仿宋" w:hAnsi="仿宋" w:cs="仿宋"/>
          <w:sz w:val="28"/>
          <w:szCs w:val="28"/>
          <w:u w:val="single"/>
        </w:rPr>
      </w:pPr>
      <w:r>
        <w:rPr>
          <w:rFonts w:ascii="仿宋" w:eastAsia="仿宋" w:hAnsi="仿宋" w:cs="仿宋" w:hint="eastAsia"/>
          <w:sz w:val="28"/>
          <w:szCs w:val="28"/>
        </w:rPr>
        <w:t xml:space="preserve">项目编号： </w:t>
      </w:r>
      <w:r>
        <w:rPr>
          <w:rFonts w:ascii="仿宋" w:eastAsia="仿宋" w:hAnsi="仿宋" w:cs="仿宋" w:hint="eastAsia"/>
          <w:sz w:val="28"/>
          <w:szCs w:val="28"/>
          <w:u w:val="single"/>
        </w:rPr>
        <w:t xml:space="preserve">                        </w:t>
      </w:r>
    </w:p>
    <w:tbl>
      <w:tblPr>
        <w:tblW w:w="917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2552"/>
        <w:gridCol w:w="2409"/>
        <w:gridCol w:w="1588"/>
        <w:gridCol w:w="1815"/>
      </w:tblGrid>
      <w:tr w:rsidR="008C4621">
        <w:trPr>
          <w:trHeight w:val="702"/>
        </w:trPr>
        <w:tc>
          <w:tcPr>
            <w:tcW w:w="814" w:type="dxa"/>
            <w:vAlign w:val="center"/>
          </w:tcPr>
          <w:p w:rsidR="008C4621" w:rsidRDefault="00C1057B">
            <w:pPr>
              <w:pStyle w:val="DefaultText"/>
              <w:spacing w:line="500" w:lineRule="exact"/>
              <w:jc w:val="center"/>
              <w:rPr>
                <w:rFonts w:ascii="仿宋" w:eastAsia="仿宋" w:hAnsi="仿宋" w:cs="仿宋"/>
                <w:sz w:val="28"/>
                <w:szCs w:val="28"/>
              </w:rPr>
            </w:pPr>
            <w:r>
              <w:rPr>
                <w:rFonts w:ascii="仿宋" w:eastAsia="仿宋" w:hAnsi="仿宋" w:cs="仿宋" w:hint="eastAsia"/>
                <w:sz w:val="28"/>
                <w:szCs w:val="28"/>
              </w:rPr>
              <w:t>序号</w:t>
            </w:r>
          </w:p>
        </w:tc>
        <w:tc>
          <w:tcPr>
            <w:tcW w:w="2552" w:type="dxa"/>
            <w:vAlign w:val="center"/>
          </w:tcPr>
          <w:p w:rsidR="008C4621" w:rsidRDefault="00C1057B">
            <w:pPr>
              <w:pStyle w:val="DefaultText"/>
              <w:spacing w:line="500" w:lineRule="exact"/>
              <w:jc w:val="center"/>
              <w:rPr>
                <w:rFonts w:ascii="仿宋" w:eastAsia="仿宋" w:hAnsi="仿宋" w:cs="仿宋"/>
                <w:sz w:val="28"/>
                <w:szCs w:val="28"/>
              </w:rPr>
            </w:pPr>
            <w:r>
              <w:rPr>
                <w:rFonts w:ascii="仿宋" w:eastAsia="仿宋" w:hAnsi="仿宋" w:cs="仿宋" w:hint="eastAsia"/>
                <w:sz w:val="28"/>
                <w:szCs w:val="28"/>
              </w:rPr>
              <w:t>招标文件的商务条款</w:t>
            </w:r>
          </w:p>
        </w:tc>
        <w:tc>
          <w:tcPr>
            <w:tcW w:w="2409" w:type="dxa"/>
            <w:vAlign w:val="center"/>
          </w:tcPr>
          <w:p w:rsidR="008C4621" w:rsidRDefault="00C1057B">
            <w:pPr>
              <w:pStyle w:val="DefaultText"/>
              <w:spacing w:line="500" w:lineRule="exact"/>
              <w:jc w:val="center"/>
              <w:rPr>
                <w:rFonts w:ascii="仿宋" w:eastAsia="仿宋" w:hAnsi="仿宋" w:cs="仿宋"/>
                <w:sz w:val="28"/>
                <w:szCs w:val="28"/>
              </w:rPr>
            </w:pPr>
            <w:r>
              <w:rPr>
                <w:rFonts w:ascii="仿宋" w:eastAsia="仿宋" w:hAnsi="仿宋" w:cs="仿宋" w:hint="eastAsia"/>
                <w:sz w:val="28"/>
                <w:szCs w:val="28"/>
              </w:rPr>
              <w:t>投标文件的商务条款</w:t>
            </w:r>
          </w:p>
        </w:tc>
        <w:tc>
          <w:tcPr>
            <w:tcW w:w="1588" w:type="dxa"/>
            <w:vAlign w:val="center"/>
          </w:tcPr>
          <w:p w:rsidR="008C4621" w:rsidRDefault="00C1057B">
            <w:pPr>
              <w:pStyle w:val="DefaultText"/>
              <w:spacing w:line="500" w:lineRule="exact"/>
              <w:jc w:val="center"/>
              <w:rPr>
                <w:rFonts w:ascii="仿宋" w:eastAsia="仿宋" w:hAnsi="仿宋" w:cs="仿宋"/>
                <w:sz w:val="28"/>
                <w:szCs w:val="28"/>
              </w:rPr>
            </w:pPr>
            <w:r>
              <w:rPr>
                <w:rFonts w:ascii="仿宋" w:eastAsia="仿宋" w:hAnsi="仿宋" w:cs="仿宋" w:hint="eastAsia"/>
                <w:sz w:val="28"/>
                <w:szCs w:val="28"/>
              </w:rPr>
              <w:t>偏离</w:t>
            </w:r>
          </w:p>
        </w:tc>
        <w:tc>
          <w:tcPr>
            <w:tcW w:w="1815" w:type="dxa"/>
            <w:vAlign w:val="center"/>
          </w:tcPr>
          <w:p w:rsidR="008C4621" w:rsidRDefault="00C1057B">
            <w:pPr>
              <w:pStyle w:val="DefaultText"/>
              <w:spacing w:line="500" w:lineRule="exact"/>
              <w:jc w:val="center"/>
              <w:rPr>
                <w:rFonts w:ascii="仿宋" w:eastAsia="仿宋" w:hAnsi="仿宋" w:cs="仿宋"/>
                <w:sz w:val="28"/>
                <w:szCs w:val="28"/>
              </w:rPr>
            </w:pPr>
            <w:r>
              <w:rPr>
                <w:rFonts w:ascii="仿宋" w:eastAsia="仿宋" w:hAnsi="仿宋" w:cs="仿宋" w:hint="eastAsia"/>
                <w:sz w:val="28"/>
                <w:szCs w:val="28"/>
              </w:rPr>
              <w:t>备注</w:t>
            </w:r>
          </w:p>
        </w:tc>
      </w:tr>
      <w:tr w:rsidR="008C4621">
        <w:tc>
          <w:tcPr>
            <w:tcW w:w="814"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52" w:type="dxa"/>
            <w:vAlign w:val="center"/>
          </w:tcPr>
          <w:p w:rsidR="008C4621" w:rsidRDefault="00C1057B">
            <w:pPr>
              <w:pStyle w:val="Default"/>
              <w:jc w:val="center"/>
              <w:rPr>
                <w:rFonts w:ascii="仿宋" w:eastAsia="仿宋" w:hAnsi="仿宋" w:cs="仿宋"/>
                <w:sz w:val="28"/>
                <w:szCs w:val="28"/>
              </w:rPr>
            </w:pPr>
            <w:r>
              <w:rPr>
                <w:rFonts w:ascii="仿宋" w:eastAsia="仿宋" w:hAnsi="仿宋" w:cs="仿宋" w:hint="eastAsia"/>
                <w:sz w:val="28"/>
                <w:szCs w:val="28"/>
              </w:rPr>
              <w:t>质保期</w:t>
            </w:r>
          </w:p>
        </w:tc>
        <w:tc>
          <w:tcPr>
            <w:tcW w:w="2409"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58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815" w:type="dxa"/>
          </w:tcPr>
          <w:p w:rsidR="008C4621" w:rsidRDefault="008C4621">
            <w:pPr>
              <w:pStyle w:val="DefaultText"/>
              <w:spacing w:line="500" w:lineRule="exact"/>
              <w:ind w:left="480" w:firstLine="480"/>
              <w:jc w:val="center"/>
              <w:rPr>
                <w:rFonts w:ascii="仿宋" w:eastAsia="仿宋" w:hAnsi="仿宋" w:cs="仿宋"/>
                <w:sz w:val="28"/>
                <w:szCs w:val="28"/>
              </w:rPr>
            </w:pPr>
          </w:p>
        </w:tc>
      </w:tr>
      <w:tr w:rsidR="008C4621">
        <w:tc>
          <w:tcPr>
            <w:tcW w:w="814"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52" w:type="dxa"/>
            <w:vAlign w:val="center"/>
          </w:tcPr>
          <w:p w:rsidR="008C4621" w:rsidRDefault="00C1057B">
            <w:pPr>
              <w:pStyle w:val="Default"/>
              <w:jc w:val="center"/>
              <w:rPr>
                <w:rFonts w:ascii="仿宋" w:eastAsia="仿宋" w:hAnsi="仿宋" w:cs="仿宋"/>
                <w:sz w:val="28"/>
                <w:szCs w:val="28"/>
              </w:rPr>
            </w:pPr>
            <w:r>
              <w:rPr>
                <w:rFonts w:ascii="仿宋" w:eastAsia="仿宋" w:hAnsi="仿宋" w:cs="仿宋" w:hint="eastAsia"/>
                <w:sz w:val="28"/>
                <w:szCs w:val="28"/>
              </w:rPr>
              <w:t>交货期</w:t>
            </w:r>
          </w:p>
        </w:tc>
        <w:tc>
          <w:tcPr>
            <w:tcW w:w="2409"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58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815" w:type="dxa"/>
          </w:tcPr>
          <w:p w:rsidR="008C4621" w:rsidRDefault="008C4621">
            <w:pPr>
              <w:pStyle w:val="DefaultText"/>
              <w:spacing w:line="500" w:lineRule="exact"/>
              <w:ind w:left="480" w:firstLine="480"/>
              <w:jc w:val="center"/>
              <w:rPr>
                <w:rFonts w:ascii="仿宋" w:eastAsia="仿宋" w:hAnsi="仿宋" w:cs="仿宋"/>
                <w:sz w:val="28"/>
                <w:szCs w:val="28"/>
              </w:rPr>
            </w:pPr>
          </w:p>
        </w:tc>
      </w:tr>
      <w:tr w:rsidR="008C4621">
        <w:tc>
          <w:tcPr>
            <w:tcW w:w="814"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52" w:type="dxa"/>
            <w:vAlign w:val="center"/>
          </w:tcPr>
          <w:p w:rsidR="008C4621" w:rsidRDefault="00C1057B">
            <w:pPr>
              <w:pStyle w:val="Default"/>
              <w:jc w:val="center"/>
              <w:rPr>
                <w:rFonts w:ascii="仿宋" w:eastAsia="仿宋" w:hAnsi="仿宋" w:cs="仿宋"/>
                <w:sz w:val="28"/>
                <w:szCs w:val="28"/>
              </w:rPr>
            </w:pPr>
            <w:r>
              <w:rPr>
                <w:rFonts w:ascii="仿宋" w:eastAsia="仿宋" w:hAnsi="仿宋" w:cs="仿宋" w:hint="eastAsia"/>
                <w:sz w:val="28"/>
                <w:szCs w:val="28"/>
              </w:rPr>
              <w:t>交货地点</w:t>
            </w:r>
          </w:p>
        </w:tc>
        <w:tc>
          <w:tcPr>
            <w:tcW w:w="2409"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58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815" w:type="dxa"/>
          </w:tcPr>
          <w:p w:rsidR="008C4621" w:rsidRDefault="008C4621">
            <w:pPr>
              <w:pStyle w:val="DefaultText"/>
              <w:spacing w:line="500" w:lineRule="exact"/>
              <w:ind w:left="480" w:firstLine="480"/>
              <w:jc w:val="center"/>
              <w:rPr>
                <w:rFonts w:ascii="仿宋" w:eastAsia="仿宋" w:hAnsi="仿宋" w:cs="仿宋"/>
                <w:sz w:val="28"/>
                <w:szCs w:val="28"/>
              </w:rPr>
            </w:pPr>
          </w:p>
        </w:tc>
      </w:tr>
      <w:tr w:rsidR="008C4621">
        <w:tc>
          <w:tcPr>
            <w:tcW w:w="814"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52" w:type="dxa"/>
          </w:tcPr>
          <w:p w:rsidR="008C4621" w:rsidRDefault="00C1057B" w:rsidP="00AB509D">
            <w:pPr>
              <w:pStyle w:val="DefaultText"/>
              <w:spacing w:line="500" w:lineRule="exact"/>
              <w:ind w:firstLineChars="200" w:firstLine="560"/>
              <w:rPr>
                <w:rFonts w:ascii="仿宋" w:eastAsia="仿宋" w:hAnsi="仿宋" w:cs="仿宋"/>
                <w:sz w:val="28"/>
                <w:szCs w:val="28"/>
                <w:lang w:val="en-US"/>
              </w:rPr>
            </w:pPr>
            <w:r>
              <w:rPr>
                <w:rFonts w:ascii="仿宋" w:eastAsia="仿宋" w:hAnsi="仿宋" w:cs="仿宋" w:hint="eastAsia"/>
                <w:color w:val="000000"/>
                <w:sz w:val="28"/>
                <w:szCs w:val="28"/>
                <w:lang w:val="en-US" w:bidi="ar-SA"/>
              </w:rPr>
              <w:t>投标保证金</w:t>
            </w:r>
          </w:p>
        </w:tc>
        <w:tc>
          <w:tcPr>
            <w:tcW w:w="2409"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58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815" w:type="dxa"/>
          </w:tcPr>
          <w:p w:rsidR="008C4621" w:rsidRDefault="008C4621">
            <w:pPr>
              <w:pStyle w:val="DefaultText"/>
              <w:spacing w:line="500" w:lineRule="exact"/>
              <w:ind w:left="480" w:firstLine="480"/>
              <w:jc w:val="center"/>
              <w:rPr>
                <w:rFonts w:ascii="仿宋" w:eastAsia="仿宋" w:hAnsi="仿宋" w:cs="仿宋"/>
                <w:sz w:val="28"/>
                <w:szCs w:val="28"/>
              </w:rPr>
            </w:pPr>
          </w:p>
        </w:tc>
      </w:tr>
      <w:tr w:rsidR="008C4621">
        <w:tc>
          <w:tcPr>
            <w:tcW w:w="814"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52" w:type="dxa"/>
          </w:tcPr>
          <w:p w:rsidR="008C4621" w:rsidRDefault="00C1057B">
            <w:pPr>
              <w:pStyle w:val="DefaultText"/>
              <w:spacing w:line="500" w:lineRule="exact"/>
              <w:ind w:left="480" w:firstLine="480"/>
              <w:jc w:val="both"/>
              <w:rPr>
                <w:rFonts w:ascii="仿宋" w:eastAsia="仿宋" w:hAnsi="仿宋" w:cs="仿宋"/>
                <w:sz w:val="28"/>
                <w:szCs w:val="28"/>
                <w:lang w:val="en-US"/>
              </w:rPr>
            </w:pPr>
            <w:r>
              <w:rPr>
                <w:rFonts w:ascii="仿宋" w:eastAsia="仿宋" w:hAnsi="仿宋" w:cs="仿宋" w:hint="eastAsia"/>
                <w:sz w:val="28"/>
                <w:szCs w:val="28"/>
                <w:lang w:val="en-US"/>
              </w:rPr>
              <w:t>...</w:t>
            </w:r>
          </w:p>
        </w:tc>
        <w:tc>
          <w:tcPr>
            <w:tcW w:w="2409"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58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815" w:type="dxa"/>
          </w:tcPr>
          <w:p w:rsidR="008C4621" w:rsidRDefault="008C4621">
            <w:pPr>
              <w:pStyle w:val="DefaultText"/>
              <w:spacing w:line="500" w:lineRule="exact"/>
              <w:ind w:left="480" w:firstLine="480"/>
              <w:jc w:val="center"/>
              <w:rPr>
                <w:rFonts w:ascii="仿宋" w:eastAsia="仿宋" w:hAnsi="仿宋" w:cs="仿宋"/>
                <w:sz w:val="28"/>
                <w:szCs w:val="28"/>
              </w:rPr>
            </w:pPr>
          </w:p>
        </w:tc>
      </w:tr>
      <w:tr w:rsidR="008C4621">
        <w:tc>
          <w:tcPr>
            <w:tcW w:w="814"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52" w:type="dxa"/>
          </w:tcPr>
          <w:p w:rsidR="008C4621" w:rsidRDefault="00C1057B">
            <w:pPr>
              <w:pStyle w:val="DefaultText"/>
              <w:spacing w:line="500" w:lineRule="exact"/>
              <w:ind w:left="480" w:firstLine="480"/>
              <w:jc w:val="both"/>
              <w:rPr>
                <w:rFonts w:ascii="仿宋" w:eastAsia="仿宋" w:hAnsi="仿宋" w:cs="仿宋"/>
                <w:sz w:val="28"/>
                <w:szCs w:val="28"/>
              </w:rPr>
            </w:pPr>
            <w:r>
              <w:rPr>
                <w:rFonts w:ascii="仿宋" w:eastAsia="仿宋" w:hAnsi="仿宋" w:cs="仿宋" w:hint="eastAsia"/>
                <w:sz w:val="28"/>
                <w:szCs w:val="28"/>
                <w:lang w:val="en-US"/>
              </w:rPr>
              <w:t>...</w:t>
            </w:r>
          </w:p>
        </w:tc>
        <w:tc>
          <w:tcPr>
            <w:tcW w:w="2409"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58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815" w:type="dxa"/>
          </w:tcPr>
          <w:p w:rsidR="008C4621" w:rsidRDefault="008C4621">
            <w:pPr>
              <w:pStyle w:val="DefaultText"/>
              <w:spacing w:line="500" w:lineRule="exact"/>
              <w:ind w:left="480" w:firstLine="480"/>
              <w:jc w:val="center"/>
              <w:rPr>
                <w:rFonts w:ascii="仿宋" w:eastAsia="仿宋" w:hAnsi="仿宋" w:cs="仿宋"/>
                <w:sz w:val="28"/>
                <w:szCs w:val="28"/>
              </w:rPr>
            </w:pPr>
          </w:p>
        </w:tc>
      </w:tr>
      <w:tr w:rsidR="008C4621">
        <w:tc>
          <w:tcPr>
            <w:tcW w:w="814"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52"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409"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58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815" w:type="dxa"/>
          </w:tcPr>
          <w:p w:rsidR="008C4621" w:rsidRDefault="008C4621">
            <w:pPr>
              <w:pStyle w:val="DefaultText"/>
              <w:spacing w:line="500" w:lineRule="exact"/>
              <w:ind w:left="480" w:firstLine="480"/>
              <w:jc w:val="center"/>
              <w:rPr>
                <w:rFonts w:ascii="仿宋" w:eastAsia="仿宋" w:hAnsi="仿宋" w:cs="仿宋"/>
                <w:sz w:val="28"/>
                <w:szCs w:val="28"/>
              </w:rPr>
            </w:pPr>
          </w:p>
        </w:tc>
      </w:tr>
      <w:tr w:rsidR="008C4621">
        <w:tc>
          <w:tcPr>
            <w:tcW w:w="814"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52"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409"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58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815" w:type="dxa"/>
          </w:tcPr>
          <w:p w:rsidR="008C4621" w:rsidRDefault="008C4621">
            <w:pPr>
              <w:pStyle w:val="DefaultText"/>
              <w:spacing w:line="500" w:lineRule="exact"/>
              <w:ind w:left="480" w:firstLine="480"/>
              <w:jc w:val="center"/>
              <w:rPr>
                <w:rFonts w:ascii="仿宋" w:eastAsia="仿宋" w:hAnsi="仿宋" w:cs="仿宋"/>
                <w:sz w:val="28"/>
                <w:szCs w:val="28"/>
              </w:rPr>
            </w:pPr>
          </w:p>
        </w:tc>
      </w:tr>
      <w:tr w:rsidR="008C4621">
        <w:tc>
          <w:tcPr>
            <w:tcW w:w="814"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52"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409"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58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815" w:type="dxa"/>
          </w:tcPr>
          <w:p w:rsidR="008C4621" w:rsidRDefault="008C4621">
            <w:pPr>
              <w:pStyle w:val="DefaultText"/>
              <w:spacing w:line="500" w:lineRule="exact"/>
              <w:ind w:left="480" w:firstLine="480"/>
              <w:jc w:val="center"/>
              <w:rPr>
                <w:rFonts w:ascii="仿宋" w:eastAsia="仿宋" w:hAnsi="仿宋" w:cs="仿宋"/>
                <w:sz w:val="28"/>
                <w:szCs w:val="28"/>
              </w:rPr>
            </w:pPr>
          </w:p>
        </w:tc>
      </w:tr>
    </w:tbl>
    <w:p w:rsidR="008C4621" w:rsidRDefault="00C1057B">
      <w:pPr>
        <w:pStyle w:val="DefaultText"/>
        <w:spacing w:line="500" w:lineRule="exact"/>
        <w:ind w:left="480" w:firstLine="480"/>
        <w:rPr>
          <w:rFonts w:ascii="仿宋" w:eastAsia="仿宋" w:hAnsi="仿宋" w:cs="仿宋"/>
          <w:sz w:val="28"/>
          <w:szCs w:val="28"/>
        </w:rPr>
      </w:pPr>
      <w:r>
        <w:rPr>
          <w:rFonts w:ascii="仿宋" w:eastAsia="仿宋" w:hAnsi="仿宋" w:cs="仿宋" w:hint="eastAsia"/>
          <w:sz w:val="28"/>
          <w:szCs w:val="28"/>
        </w:rPr>
        <w:t>注:若有偏离,请将具体偏离条款在</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偏离</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一栏中详细说明;若无偏离,请在</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偏离</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一栏中标注</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无</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字样.</w:t>
      </w:r>
    </w:p>
    <w:p w:rsidR="008C4621" w:rsidRDefault="008C4621">
      <w:pPr>
        <w:pStyle w:val="DefaultText"/>
        <w:spacing w:line="500" w:lineRule="exact"/>
        <w:ind w:left="480" w:firstLine="480"/>
        <w:rPr>
          <w:rFonts w:ascii="仿宋" w:eastAsia="仿宋" w:hAnsi="仿宋" w:cs="仿宋"/>
          <w:sz w:val="28"/>
          <w:szCs w:val="28"/>
        </w:rPr>
      </w:pPr>
    </w:p>
    <w:p w:rsidR="008C4621" w:rsidRDefault="00C1057B">
      <w:pPr>
        <w:spacing w:line="720" w:lineRule="auto"/>
        <w:rPr>
          <w:rFonts w:ascii="仿宋" w:eastAsia="仿宋" w:hAnsi="仿宋" w:cs="仿宋"/>
          <w:sz w:val="28"/>
          <w:szCs w:val="28"/>
        </w:rPr>
      </w:pPr>
      <w:r>
        <w:rPr>
          <w:rFonts w:ascii="仿宋" w:eastAsia="仿宋" w:hAnsi="仿宋" w:cs="仿宋" w:hint="eastAsia"/>
          <w:sz w:val="28"/>
          <w:szCs w:val="28"/>
        </w:rPr>
        <w:t>投标人名称（加盖公章）：</w:t>
      </w:r>
      <w:r>
        <w:rPr>
          <w:rFonts w:ascii="仿宋" w:eastAsia="仿宋" w:hAnsi="仿宋" w:cs="仿宋" w:hint="eastAsia"/>
          <w:sz w:val="28"/>
          <w:szCs w:val="28"/>
          <w:u w:val="single"/>
        </w:rPr>
        <w:t xml:space="preserve">                   </w:t>
      </w:r>
    </w:p>
    <w:p w:rsidR="008C4621" w:rsidRDefault="00C1057B">
      <w:pPr>
        <w:spacing w:line="720" w:lineRule="auto"/>
        <w:rPr>
          <w:rFonts w:ascii="仿宋" w:eastAsia="仿宋" w:hAnsi="仿宋" w:cs="仿宋"/>
          <w:sz w:val="28"/>
          <w:szCs w:val="28"/>
        </w:rPr>
      </w:pPr>
      <w:r>
        <w:rPr>
          <w:rFonts w:ascii="仿宋" w:eastAsia="仿宋" w:hAnsi="仿宋" w:cs="仿宋" w:hint="eastAsia"/>
          <w:sz w:val="28"/>
          <w:szCs w:val="28"/>
        </w:rPr>
        <w:t>投标人法定代表人/授权代表（签字或盖章）：</w:t>
      </w:r>
      <w:r>
        <w:rPr>
          <w:rFonts w:ascii="仿宋" w:eastAsia="仿宋" w:hAnsi="仿宋" w:cs="仿宋" w:hint="eastAsia"/>
          <w:sz w:val="28"/>
          <w:szCs w:val="28"/>
          <w:u w:val="single"/>
        </w:rPr>
        <w:t xml:space="preserve">                   </w:t>
      </w:r>
    </w:p>
    <w:p w:rsidR="008C4621" w:rsidRDefault="00C1057B">
      <w:pPr>
        <w:spacing w:line="720" w:lineRule="auto"/>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lang w:val="en-US"/>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u w:val="single"/>
          <w:lang w:val="en-US"/>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u w:val="single"/>
          <w:lang w:val="en-US"/>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C4621" w:rsidRDefault="00C1057B" w:rsidP="00AB509D">
      <w:pPr>
        <w:snapToGrid w:val="0"/>
        <w:spacing w:line="440" w:lineRule="exact"/>
        <w:ind w:firstLineChars="600" w:firstLine="1320"/>
        <w:jc w:val="right"/>
        <w:rPr>
          <w:rFonts w:ascii="仿宋" w:eastAsia="仿宋" w:hAnsi="仿宋" w:cs="仿宋"/>
          <w:szCs w:val="21"/>
        </w:rPr>
      </w:pPr>
      <w:r>
        <w:rPr>
          <w:rFonts w:ascii="仿宋" w:eastAsia="仿宋" w:hAnsi="仿宋" w:cs="仿宋" w:hint="eastAsia"/>
          <w:szCs w:val="21"/>
        </w:rPr>
        <w:br w:type="page"/>
      </w:r>
    </w:p>
    <w:p w:rsidR="008C4621" w:rsidRDefault="00C1057B">
      <w:pPr>
        <w:pStyle w:val="4"/>
        <w:spacing w:line="360" w:lineRule="auto"/>
        <w:jc w:val="center"/>
        <w:rPr>
          <w:rFonts w:ascii="仿宋" w:eastAsia="仿宋" w:hAnsi="仿宋" w:cs="仿宋"/>
          <w:sz w:val="28"/>
          <w:szCs w:val="28"/>
        </w:rPr>
      </w:pPr>
      <w:bookmarkStart w:id="117" w:name="_Toc449387772"/>
      <w:bookmarkStart w:id="118" w:name="_Toc16052"/>
      <w:r>
        <w:rPr>
          <w:rFonts w:ascii="仿宋" w:eastAsia="仿宋" w:hAnsi="仿宋" w:cs="仿宋" w:hint="eastAsia"/>
          <w:sz w:val="28"/>
          <w:szCs w:val="28"/>
        </w:rPr>
        <w:lastRenderedPageBreak/>
        <w:t>技术规格偏离表</w:t>
      </w:r>
      <w:bookmarkEnd w:id="117"/>
      <w:bookmarkEnd w:id="118"/>
    </w:p>
    <w:p w:rsidR="008C4621" w:rsidRDefault="00C1057B">
      <w:pPr>
        <w:pStyle w:val="DefaultText"/>
        <w:spacing w:line="500" w:lineRule="exact"/>
        <w:ind w:left="48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C4621" w:rsidRDefault="00C1057B">
      <w:pPr>
        <w:pStyle w:val="DefaultText"/>
        <w:spacing w:line="500" w:lineRule="exact"/>
        <w:ind w:left="480"/>
        <w:rPr>
          <w:rFonts w:ascii="仿宋" w:eastAsia="仿宋" w:hAnsi="仿宋" w:cs="仿宋"/>
          <w:sz w:val="28"/>
          <w:szCs w:val="28"/>
          <w:u w:val="single"/>
        </w:rPr>
      </w:pPr>
      <w:r>
        <w:rPr>
          <w:rFonts w:ascii="仿宋" w:eastAsia="仿宋" w:hAnsi="仿宋" w:cs="仿宋" w:hint="eastAsia"/>
          <w:sz w:val="28"/>
          <w:szCs w:val="28"/>
        </w:rPr>
        <w:t>项</w:t>
      </w:r>
      <w:r>
        <w:rPr>
          <w:rFonts w:ascii="仿宋" w:eastAsia="仿宋" w:hAnsi="仿宋" w:cs="仿宋" w:hint="eastAsia"/>
          <w:sz w:val="28"/>
          <w:szCs w:val="28"/>
          <w:lang w:val="en-US"/>
        </w:rPr>
        <w:t xml:space="preserve"> </w:t>
      </w:r>
      <w:r>
        <w:rPr>
          <w:rFonts w:ascii="仿宋" w:eastAsia="仿宋" w:hAnsi="仿宋" w:cs="仿宋" w:hint="eastAsia"/>
          <w:sz w:val="28"/>
          <w:szCs w:val="28"/>
        </w:rPr>
        <w:t>目</w:t>
      </w:r>
      <w:r>
        <w:rPr>
          <w:rFonts w:ascii="仿宋" w:eastAsia="仿宋" w:hAnsi="仿宋" w:cs="仿宋" w:hint="eastAsia"/>
          <w:sz w:val="28"/>
          <w:szCs w:val="28"/>
          <w:lang w:val="en-US"/>
        </w:rPr>
        <w:t xml:space="preserve"> </w:t>
      </w:r>
      <w:r>
        <w:rPr>
          <w:rFonts w:ascii="仿宋" w:eastAsia="仿宋" w:hAnsi="仿宋" w:cs="仿宋" w:hint="eastAsia"/>
          <w:sz w:val="28"/>
          <w:szCs w:val="28"/>
        </w:rPr>
        <w:t>编号：</w:t>
      </w:r>
      <w:r>
        <w:rPr>
          <w:rFonts w:ascii="仿宋" w:eastAsia="仿宋" w:hAnsi="仿宋" w:cs="仿宋" w:hint="eastAsia"/>
          <w:sz w:val="28"/>
          <w:szCs w:val="28"/>
          <w:u w:val="single"/>
        </w:rPr>
        <w:t xml:space="preserve">         </w:t>
      </w:r>
      <w:r>
        <w:rPr>
          <w:rFonts w:ascii="仿宋" w:eastAsia="仿宋" w:hAnsi="仿宋" w:cs="仿宋" w:hint="eastAsia"/>
          <w:sz w:val="28"/>
          <w:szCs w:val="28"/>
          <w:u w:val="single"/>
          <w:lang w:val="en-US"/>
        </w:rPr>
        <w:t xml:space="preserve">   </w:t>
      </w:r>
      <w:r>
        <w:rPr>
          <w:rFonts w:ascii="仿宋" w:eastAsia="仿宋" w:hAnsi="仿宋" w:cs="仿宋" w:hint="eastAsia"/>
          <w:sz w:val="28"/>
          <w:szCs w:val="28"/>
          <w:u w:val="single"/>
        </w:rPr>
        <w:t xml:space="preserve">            </w:t>
      </w:r>
    </w:p>
    <w:tbl>
      <w:tblPr>
        <w:tblW w:w="919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380"/>
        <w:gridCol w:w="2505"/>
        <w:gridCol w:w="2460"/>
        <w:gridCol w:w="1095"/>
        <w:gridCol w:w="979"/>
      </w:tblGrid>
      <w:tr w:rsidR="008C4621">
        <w:trPr>
          <w:trHeight w:val="539"/>
        </w:trPr>
        <w:tc>
          <w:tcPr>
            <w:tcW w:w="778" w:type="dxa"/>
            <w:vAlign w:val="center"/>
          </w:tcPr>
          <w:p w:rsidR="008C4621" w:rsidRDefault="00C1057B">
            <w:pPr>
              <w:pStyle w:val="DefaultText"/>
              <w:spacing w:line="500" w:lineRule="exact"/>
              <w:jc w:val="center"/>
              <w:rPr>
                <w:rFonts w:ascii="仿宋" w:eastAsia="仿宋" w:hAnsi="仿宋" w:cs="仿宋"/>
                <w:sz w:val="28"/>
                <w:szCs w:val="28"/>
              </w:rPr>
            </w:pPr>
            <w:r>
              <w:rPr>
                <w:rFonts w:ascii="仿宋" w:eastAsia="仿宋" w:hAnsi="仿宋" w:cs="仿宋" w:hint="eastAsia"/>
                <w:sz w:val="28"/>
                <w:szCs w:val="28"/>
              </w:rPr>
              <w:t>序号</w:t>
            </w:r>
          </w:p>
        </w:tc>
        <w:tc>
          <w:tcPr>
            <w:tcW w:w="1380" w:type="dxa"/>
            <w:vAlign w:val="center"/>
          </w:tcPr>
          <w:p w:rsidR="008C4621" w:rsidRDefault="00C1057B">
            <w:pPr>
              <w:pStyle w:val="DefaultText"/>
              <w:spacing w:line="500" w:lineRule="exact"/>
              <w:jc w:val="center"/>
              <w:rPr>
                <w:rFonts w:ascii="仿宋" w:eastAsia="仿宋" w:hAnsi="仿宋" w:cs="仿宋"/>
                <w:sz w:val="28"/>
                <w:szCs w:val="28"/>
              </w:rPr>
            </w:pPr>
            <w:r>
              <w:rPr>
                <w:rFonts w:ascii="仿宋" w:eastAsia="仿宋" w:hAnsi="仿宋" w:cs="仿宋" w:hint="eastAsia"/>
                <w:sz w:val="28"/>
                <w:szCs w:val="28"/>
              </w:rPr>
              <w:t>货物名称</w:t>
            </w:r>
          </w:p>
        </w:tc>
        <w:tc>
          <w:tcPr>
            <w:tcW w:w="2505" w:type="dxa"/>
            <w:vAlign w:val="center"/>
          </w:tcPr>
          <w:p w:rsidR="008C4621" w:rsidRDefault="00C1057B">
            <w:pPr>
              <w:pStyle w:val="DefaultText"/>
              <w:spacing w:line="500" w:lineRule="exact"/>
              <w:jc w:val="center"/>
              <w:rPr>
                <w:rFonts w:ascii="仿宋" w:eastAsia="仿宋" w:hAnsi="仿宋" w:cs="仿宋"/>
                <w:sz w:val="28"/>
                <w:szCs w:val="28"/>
              </w:rPr>
            </w:pPr>
            <w:r>
              <w:rPr>
                <w:rFonts w:ascii="仿宋" w:eastAsia="仿宋" w:hAnsi="仿宋" w:cs="仿宋" w:hint="eastAsia"/>
                <w:sz w:val="28"/>
                <w:szCs w:val="28"/>
              </w:rPr>
              <w:t>招标规格</w:t>
            </w:r>
          </w:p>
        </w:tc>
        <w:tc>
          <w:tcPr>
            <w:tcW w:w="2460" w:type="dxa"/>
            <w:vAlign w:val="center"/>
          </w:tcPr>
          <w:p w:rsidR="008C4621" w:rsidRDefault="00C1057B">
            <w:pPr>
              <w:pStyle w:val="DefaultText"/>
              <w:spacing w:line="500" w:lineRule="exact"/>
              <w:jc w:val="center"/>
              <w:rPr>
                <w:rFonts w:ascii="仿宋" w:eastAsia="仿宋" w:hAnsi="仿宋" w:cs="仿宋"/>
                <w:sz w:val="28"/>
                <w:szCs w:val="28"/>
              </w:rPr>
            </w:pPr>
            <w:r>
              <w:rPr>
                <w:rFonts w:ascii="仿宋" w:eastAsia="仿宋" w:hAnsi="仿宋" w:cs="仿宋" w:hint="eastAsia"/>
                <w:sz w:val="28"/>
                <w:szCs w:val="28"/>
              </w:rPr>
              <w:t>投标规格</w:t>
            </w:r>
          </w:p>
        </w:tc>
        <w:tc>
          <w:tcPr>
            <w:tcW w:w="1095" w:type="dxa"/>
            <w:vAlign w:val="center"/>
          </w:tcPr>
          <w:p w:rsidR="008C4621" w:rsidRDefault="00C1057B">
            <w:pPr>
              <w:pStyle w:val="DefaultText"/>
              <w:spacing w:line="500" w:lineRule="exact"/>
              <w:jc w:val="center"/>
              <w:rPr>
                <w:rFonts w:ascii="仿宋" w:eastAsia="仿宋" w:hAnsi="仿宋" w:cs="仿宋"/>
                <w:sz w:val="28"/>
                <w:szCs w:val="28"/>
              </w:rPr>
            </w:pPr>
            <w:r>
              <w:rPr>
                <w:rFonts w:ascii="仿宋" w:eastAsia="仿宋" w:hAnsi="仿宋" w:cs="仿宋" w:hint="eastAsia"/>
                <w:sz w:val="28"/>
                <w:szCs w:val="28"/>
              </w:rPr>
              <w:t>偏离</w:t>
            </w:r>
          </w:p>
        </w:tc>
        <w:tc>
          <w:tcPr>
            <w:tcW w:w="979" w:type="dxa"/>
            <w:vAlign w:val="center"/>
          </w:tcPr>
          <w:p w:rsidR="008C4621" w:rsidRDefault="00C1057B">
            <w:pPr>
              <w:pStyle w:val="DefaultText"/>
              <w:spacing w:line="500" w:lineRule="exact"/>
              <w:jc w:val="center"/>
              <w:rPr>
                <w:rFonts w:ascii="仿宋" w:eastAsia="仿宋" w:hAnsi="仿宋" w:cs="仿宋"/>
                <w:sz w:val="28"/>
                <w:szCs w:val="28"/>
                <w:lang w:val="en-US"/>
              </w:rPr>
            </w:pPr>
            <w:r>
              <w:rPr>
                <w:rFonts w:ascii="仿宋" w:eastAsia="仿宋" w:hAnsi="仿宋" w:cs="仿宋" w:hint="eastAsia"/>
                <w:sz w:val="28"/>
                <w:szCs w:val="28"/>
                <w:lang w:val="en-US"/>
              </w:rPr>
              <w:t>备注</w:t>
            </w:r>
          </w:p>
        </w:tc>
      </w:tr>
      <w:tr w:rsidR="008C4621">
        <w:trPr>
          <w:trHeight w:val="539"/>
        </w:trPr>
        <w:tc>
          <w:tcPr>
            <w:tcW w:w="77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38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0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46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09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979" w:type="dxa"/>
          </w:tcPr>
          <w:p w:rsidR="008C4621" w:rsidRDefault="008C4621">
            <w:pPr>
              <w:pStyle w:val="DefaultText"/>
              <w:spacing w:line="500" w:lineRule="exact"/>
              <w:ind w:left="480" w:firstLine="480"/>
              <w:jc w:val="center"/>
              <w:rPr>
                <w:rFonts w:ascii="仿宋" w:eastAsia="仿宋" w:hAnsi="仿宋" w:cs="仿宋"/>
                <w:sz w:val="28"/>
                <w:szCs w:val="28"/>
              </w:rPr>
            </w:pPr>
          </w:p>
        </w:tc>
      </w:tr>
      <w:tr w:rsidR="008C4621">
        <w:trPr>
          <w:trHeight w:val="539"/>
        </w:trPr>
        <w:tc>
          <w:tcPr>
            <w:tcW w:w="77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38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0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46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09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979" w:type="dxa"/>
          </w:tcPr>
          <w:p w:rsidR="008C4621" w:rsidRDefault="008C4621">
            <w:pPr>
              <w:pStyle w:val="DefaultText"/>
              <w:spacing w:line="500" w:lineRule="exact"/>
              <w:ind w:left="480" w:firstLine="480"/>
              <w:jc w:val="center"/>
              <w:rPr>
                <w:rFonts w:ascii="仿宋" w:eastAsia="仿宋" w:hAnsi="仿宋" w:cs="仿宋"/>
                <w:sz w:val="28"/>
                <w:szCs w:val="28"/>
              </w:rPr>
            </w:pPr>
          </w:p>
        </w:tc>
      </w:tr>
      <w:tr w:rsidR="008C4621">
        <w:trPr>
          <w:trHeight w:val="539"/>
        </w:trPr>
        <w:tc>
          <w:tcPr>
            <w:tcW w:w="77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38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0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46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09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979" w:type="dxa"/>
          </w:tcPr>
          <w:p w:rsidR="008C4621" w:rsidRDefault="008C4621">
            <w:pPr>
              <w:pStyle w:val="DefaultText"/>
              <w:spacing w:line="500" w:lineRule="exact"/>
              <w:ind w:left="480" w:firstLine="480"/>
              <w:jc w:val="center"/>
              <w:rPr>
                <w:rFonts w:ascii="仿宋" w:eastAsia="仿宋" w:hAnsi="仿宋" w:cs="仿宋"/>
                <w:sz w:val="28"/>
                <w:szCs w:val="28"/>
              </w:rPr>
            </w:pPr>
          </w:p>
        </w:tc>
      </w:tr>
      <w:tr w:rsidR="008C4621">
        <w:trPr>
          <w:trHeight w:val="539"/>
        </w:trPr>
        <w:tc>
          <w:tcPr>
            <w:tcW w:w="77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38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0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46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09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979" w:type="dxa"/>
          </w:tcPr>
          <w:p w:rsidR="008C4621" w:rsidRDefault="008C4621">
            <w:pPr>
              <w:pStyle w:val="DefaultText"/>
              <w:spacing w:line="500" w:lineRule="exact"/>
              <w:ind w:left="480" w:firstLine="480"/>
              <w:jc w:val="center"/>
              <w:rPr>
                <w:rFonts w:ascii="仿宋" w:eastAsia="仿宋" w:hAnsi="仿宋" w:cs="仿宋"/>
                <w:sz w:val="28"/>
                <w:szCs w:val="28"/>
              </w:rPr>
            </w:pPr>
          </w:p>
        </w:tc>
      </w:tr>
      <w:tr w:rsidR="008C4621">
        <w:trPr>
          <w:trHeight w:val="539"/>
        </w:trPr>
        <w:tc>
          <w:tcPr>
            <w:tcW w:w="77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38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0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46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09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979" w:type="dxa"/>
          </w:tcPr>
          <w:p w:rsidR="008C4621" w:rsidRDefault="008C4621">
            <w:pPr>
              <w:pStyle w:val="DefaultText"/>
              <w:spacing w:line="500" w:lineRule="exact"/>
              <w:ind w:left="480" w:firstLine="480"/>
              <w:jc w:val="center"/>
              <w:rPr>
                <w:rFonts w:ascii="仿宋" w:eastAsia="仿宋" w:hAnsi="仿宋" w:cs="仿宋"/>
                <w:sz w:val="28"/>
                <w:szCs w:val="28"/>
              </w:rPr>
            </w:pPr>
          </w:p>
        </w:tc>
      </w:tr>
      <w:tr w:rsidR="008C4621">
        <w:trPr>
          <w:trHeight w:val="539"/>
        </w:trPr>
        <w:tc>
          <w:tcPr>
            <w:tcW w:w="77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38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0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46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09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979" w:type="dxa"/>
          </w:tcPr>
          <w:p w:rsidR="008C4621" w:rsidRDefault="008C4621">
            <w:pPr>
              <w:pStyle w:val="DefaultText"/>
              <w:spacing w:line="500" w:lineRule="exact"/>
              <w:ind w:left="480" w:firstLine="480"/>
              <w:jc w:val="center"/>
              <w:rPr>
                <w:rFonts w:ascii="仿宋" w:eastAsia="仿宋" w:hAnsi="仿宋" w:cs="仿宋"/>
                <w:sz w:val="28"/>
                <w:szCs w:val="28"/>
              </w:rPr>
            </w:pPr>
          </w:p>
        </w:tc>
      </w:tr>
      <w:tr w:rsidR="008C4621">
        <w:trPr>
          <w:trHeight w:val="539"/>
        </w:trPr>
        <w:tc>
          <w:tcPr>
            <w:tcW w:w="77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38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0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46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09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979" w:type="dxa"/>
          </w:tcPr>
          <w:p w:rsidR="008C4621" w:rsidRDefault="008C4621">
            <w:pPr>
              <w:pStyle w:val="DefaultText"/>
              <w:spacing w:line="500" w:lineRule="exact"/>
              <w:ind w:left="480" w:firstLine="480"/>
              <w:jc w:val="center"/>
              <w:rPr>
                <w:rFonts w:ascii="仿宋" w:eastAsia="仿宋" w:hAnsi="仿宋" w:cs="仿宋"/>
                <w:sz w:val="28"/>
                <w:szCs w:val="28"/>
              </w:rPr>
            </w:pPr>
          </w:p>
        </w:tc>
      </w:tr>
      <w:tr w:rsidR="008C4621">
        <w:trPr>
          <w:trHeight w:val="539"/>
        </w:trPr>
        <w:tc>
          <w:tcPr>
            <w:tcW w:w="77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38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0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46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09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979" w:type="dxa"/>
          </w:tcPr>
          <w:p w:rsidR="008C4621" w:rsidRDefault="008C4621">
            <w:pPr>
              <w:pStyle w:val="DefaultText"/>
              <w:spacing w:line="500" w:lineRule="exact"/>
              <w:ind w:left="480" w:firstLine="480"/>
              <w:jc w:val="center"/>
              <w:rPr>
                <w:rFonts w:ascii="仿宋" w:eastAsia="仿宋" w:hAnsi="仿宋" w:cs="仿宋"/>
                <w:sz w:val="28"/>
                <w:szCs w:val="28"/>
              </w:rPr>
            </w:pPr>
          </w:p>
        </w:tc>
      </w:tr>
      <w:tr w:rsidR="008C4621">
        <w:trPr>
          <w:trHeight w:val="539"/>
        </w:trPr>
        <w:tc>
          <w:tcPr>
            <w:tcW w:w="77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38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0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46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09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979" w:type="dxa"/>
          </w:tcPr>
          <w:p w:rsidR="008C4621" w:rsidRDefault="008C4621">
            <w:pPr>
              <w:pStyle w:val="DefaultText"/>
              <w:spacing w:line="500" w:lineRule="exact"/>
              <w:ind w:left="480" w:firstLine="480"/>
              <w:jc w:val="center"/>
              <w:rPr>
                <w:rFonts w:ascii="仿宋" w:eastAsia="仿宋" w:hAnsi="仿宋" w:cs="仿宋"/>
                <w:sz w:val="28"/>
                <w:szCs w:val="28"/>
              </w:rPr>
            </w:pPr>
          </w:p>
        </w:tc>
      </w:tr>
      <w:tr w:rsidR="008C4621">
        <w:trPr>
          <w:trHeight w:val="539"/>
        </w:trPr>
        <w:tc>
          <w:tcPr>
            <w:tcW w:w="77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38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0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46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09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979" w:type="dxa"/>
          </w:tcPr>
          <w:p w:rsidR="008C4621" w:rsidRDefault="008C4621">
            <w:pPr>
              <w:pStyle w:val="DefaultText"/>
              <w:spacing w:line="500" w:lineRule="exact"/>
              <w:ind w:left="480" w:firstLine="480"/>
              <w:jc w:val="center"/>
              <w:rPr>
                <w:rFonts w:ascii="仿宋" w:eastAsia="仿宋" w:hAnsi="仿宋" w:cs="仿宋"/>
                <w:sz w:val="28"/>
                <w:szCs w:val="28"/>
              </w:rPr>
            </w:pPr>
          </w:p>
        </w:tc>
      </w:tr>
      <w:tr w:rsidR="008C4621">
        <w:trPr>
          <w:trHeight w:val="559"/>
        </w:trPr>
        <w:tc>
          <w:tcPr>
            <w:tcW w:w="778"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38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50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2460"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1095" w:type="dxa"/>
          </w:tcPr>
          <w:p w:rsidR="008C4621" w:rsidRDefault="008C4621">
            <w:pPr>
              <w:pStyle w:val="DefaultText"/>
              <w:spacing w:line="500" w:lineRule="exact"/>
              <w:ind w:left="480" w:firstLine="480"/>
              <w:jc w:val="center"/>
              <w:rPr>
                <w:rFonts w:ascii="仿宋" w:eastAsia="仿宋" w:hAnsi="仿宋" w:cs="仿宋"/>
                <w:sz w:val="28"/>
                <w:szCs w:val="28"/>
              </w:rPr>
            </w:pPr>
          </w:p>
        </w:tc>
        <w:tc>
          <w:tcPr>
            <w:tcW w:w="979" w:type="dxa"/>
          </w:tcPr>
          <w:p w:rsidR="008C4621" w:rsidRDefault="008C4621">
            <w:pPr>
              <w:pStyle w:val="DefaultText"/>
              <w:spacing w:line="500" w:lineRule="exact"/>
              <w:ind w:left="480" w:firstLine="480"/>
              <w:jc w:val="center"/>
              <w:rPr>
                <w:rFonts w:ascii="仿宋" w:eastAsia="仿宋" w:hAnsi="仿宋" w:cs="仿宋"/>
                <w:sz w:val="28"/>
                <w:szCs w:val="28"/>
              </w:rPr>
            </w:pPr>
          </w:p>
        </w:tc>
      </w:tr>
    </w:tbl>
    <w:p w:rsidR="008C4621" w:rsidRDefault="00C1057B">
      <w:pPr>
        <w:pStyle w:val="DefaultText"/>
        <w:spacing w:line="500" w:lineRule="exact"/>
        <w:ind w:left="480" w:firstLine="480"/>
        <w:rPr>
          <w:rFonts w:ascii="仿宋" w:eastAsia="仿宋" w:hAnsi="仿宋" w:cs="仿宋"/>
          <w:b/>
          <w:sz w:val="28"/>
          <w:szCs w:val="28"/>
        </w:rPr>
      </w:pPr>
      <w:r>
        <w:rPr>
          <w:rFonts w:ascii="仿宋" w:eastAsia="仿宋" w:hAnsi="仿宋" w:cs="仿宋" w:hint="eastAsia"/>
          <w:sz w:val="28"/>
          <w:szCs w:val="28"/>
        </w:rPr>
        <w:t>注:若有偏离,请将具体偏离条款在</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偏离</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一栏中详细说明;若无偏离,请在</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偏离</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一栏中标注</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无</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字样.</w:t>
      </w:r>
    </w:p>
    <w:p w:rsidR="008C4621" w:rsidRDefault="008C4621">
      <w:pPr>
        <w:pStyle w:val="DefaultText"/>
        <w:spacing w:line="720" w:lineRule="auto"/>
        <w:ind w:left="480" w:firstLine="482"/>
        <w:rPr>
          <w:rFonts w:ascii="仿宋" w:eastAsia="仿宋" w:hAnsi="仿宋" w:cs="仿宋"/>
          <w:b/>
          <w:sz w:val="28"/>
          <w:szCs w:val="28"/>
        </w:rPr>
      </w:pPr>
    </w:p>
    <w:p w:rsidR="008C4621" w:rsidRDefault="00C1057B">
      <w:pPr>
        <w:spacing w:line="720" w:lineRule="auto"/>
        <w:rPr>
          <w:rFonts w:ascii="仿宋" w:eastAsia="仿宋" w:hAnsi="仿宋" w:cs="仿宋"/>
          <w:sz w:val="28"/>
          <w:szCs w:val="28"/>
        </w:rPr>
      </w:pPr>
      <w:r>
        <w:rPr>
          <w:rFonts w:ascii="仿宋" w:eastAsia="仿宋" w:hAnsi="仿宋" w:cs="仿宋" w:hint="eastAsia"/>
          <w:sz w:val="28"/>
          <w:szCs w:val="28"/>
        </w:rPr>
        <w:t>投标人名称（加盖公章）：</w:t>
      </w:r>
      <w:r>
        <w:rPr>
          <w:rFonts w:ascii="仿宋" w:eastAsia="仿宋" w:hAnsi="仿宋" w:cs="仿宋" w:hint="eastAsia"/>
          <w:sz w:val="28"/>
          <w:szCs w:val="28"/>
          <w:u w:val="single"/>
        </w:rPr>
        <w:t xml:space="preserve">                   </w:t>
      </w:r>
    </w:p>
    <w:p w:rsidR="008C4621" w:rsidRDefault="00C1057B">
      <w:pPr>
        <w:spacing w:line="720" w:lineRule="auto"/>
        <w:rPr>
          <w:rFonts w:ascii="仿宋" w:eastAsia="仿宋" w:hAnsi="仿宋" w:cs="仿宋"/>
          <w:sz w:val="28"/>
          <w:szCs w:val="28"/>
        </w:rPr>
      </w:pPr>
      <w:r>
        <w:rPr>
          <w:rFonts w:ascii="仿宋" w:eastAsia="仿宋" w:hAnsi="仿宋" w:cs="仿宋" w:hint="eastAsia"/>
          <w:sz w:val="28"/>
          <w:szCs w:val="28"/>
        </w:rPr>
        <w:t>投标人法定代表人/授权代表（签字或</w:t>
      </w:r>
      <w:r>
        <w:rPr>
          <w:rFonts w:ascii="仿宋" w:eastAsia="仿宋" w:hAnsi="仿宋" w:cs="仿宋" w:hint="eastAsia"/>
          <w:sz w:val="28"/>
          <w:szCs w:val="28"/>
          <w:lang w:val="en-US"/>
        </w:rPr>
        <w:t>盖章</w:t>
      </w:r>
      <w:r>
        <w:rPr>
          <w:rFonts w:ascii="仿宋" w:eastAsia="仿宋" w:hAnsi="仿宋" w:cs="仿宋" w:hint="eastAsia"/>
          <w:sz w:val="28"/>
          <w:szCs w:val="28"/>
        </w:rPr>
        <w:t>）：</w:t>
      </w:r>
      <w:r>
        <w:rPr>
          <w:rFonts w:ascii="仿宋" w:eastAsia="仿宋" w:hAnsi="仿宋" w:cs="仿宋" w:hint="eastAsia"/>
          <w:sz w:val="28"/>
          <w:szCs w:val="28"/>
          <w:u w:val="single"/>
        </w:rPr>
        <w:t xml:space="preserve">                   </w:t>
      </w:r>
    </w:p>
    <w:p w:rsidR="008C4621" w:rsidRDefault="00C1057B">
      <w:pPr>
        <w:spacing w:line="720" w:lineRule="auto"/>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lang w:val="en-US"/>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C4621" w:rsidRDefault="008C4621" w:rsidP="00AB509D">
      <w:pPr>
        <w:adjustRightInd w:val="0"/>
        <w:snapToGrid w:val="0"/>
        <w:spacing w:line="480" w:lineRule="exact"/>
        <w:ind w:firstLineChars="200" w:firstLine="562"/>
        <w:jc w:val="right"/>
        <w:rPr>
          <w:rFonts w:ascii="Times New Roman" w:eastAsia="仿宋" w:hAnsi="Times New Roman" w:cs="Times New Roman"/>
          <w:b/>
          <w:sz w:val="28"/>
          <w:lang w:val="en-US"/>
        </w:rPr>
      </w:pPr>
    </w:p>
    <w:p w:rsidR="008C4621" w:rsidRDefault="008C4621" w:rsidP="00AB509D">
      <w:pPr>
        <w:adjustRightInd w:val="0"/>
        <w:snapToGrid w:val="0"/>
        <w:spacing w:line="480" w:lineRule="exact"/>
        <w:ind w:firstLineChars="200" w:firstLine="562"/>
        <w:rPr>
          <w:rFonts w:ascii="Times New Roman" w:eastAsia="仿宋" w:hAnsi="Times New Roman" w:cs="Times New Roman"/>
          <w:b/>
          <w:sz w:val="28"/>
        </w:rPr>
        <w:sectPr w:rsidR="008C4621">
          <w:pgSz w:w="11922" w:h="16838"/>
          <w:pgMar w:top="1247" w:right="1247" w:bottom="1247" w:left="1247" w:header="283" w:footer="567" w:gutter="0"/>
          <w:cols w:space="720"/>
          <w:docGrid w:linePitch="299"/>
        </w:sectPr>
      </w:pPr>
    </w:p>
    <w:p w:rsidR="008C4621" w:rsidRDefault="00C1057B" w:rsidP="00AB509D">
      <w:pPr>
        <w:adjustRightInd w:val="0"/>
        <w:snapToGrid w:val="0"/>
        <w:spacing w:line="480" w:lineRule="exact"/>
        <w:ind w:firstLineChars="200" w:firstLine="562"/>
        <w:outlineLvl w:val="1"/>
        <w:rPr>
          <w:rFonts w:ascii="仿宋" w:eastAsia="仿宋" w:hAnsi="仿宋" w:cs="仿宋"/>
          <w:b/>
          <w:sz w:val="28"/>
          <w:szCs w:val="28"/>
        </w:rPr>
      </w:pPr>
      <w:bookmarkStart w:id="119" w:name="_Toc27548"/>
      <w:bookmarkStart w:id="120" w:name="_Toc23438"/>
      <w:r>
        <w:rPr>
          <w:rFonts w:ascii="仿宋" w:eastAsia="仿宋" w:hAnsi="仿宋" w:cs="仿宋" w:hint="eastAsia"/>
          <w:b/>
          <w:sz w:val="28"/>
          <w:szCs w:val="28"/>
          <w:lang w:val="en-US"/>
        </w:rPr>
        <w:lastRenderedPageBreak/>
        <w:t>十、</w:t>
      </w:r>
      <w:r>
        <w:rPr>
          <w:rFonts w:ascii="仿宋" w:eastAsia="仿宋" w:hAnsi="仿宋" w:cs="仿宋" w:hint="eastAsia"/>
          <w:b/>
          <w:sz w:val="28"/>
          <w:szCs w:val="28"/>
        </w:rPr>
        <w:t>项目实施方案</w:t>
      </w:r>
      <w:bookmarkEnd w:id="119"/>
      <w:bookmarkEnd w:id="120"/>
    </w:p>
    <w:p w:rsidR="008C4621" w:rsidRDefault="00C1057B" w:rsidP="00AB509D">
      <w:pPr>
        <w:adjustRightInd w:val="0"/>
        <w:snapToGrid w:val="0"/>
        <w:spacing w:before="239" w:line="480" w:lineRule="exact"/>
        <w:ind w:firstLineChars="200" w:firstLine="562"/>
        <w:rPr>
          <w:rFonts w:ascii="仿宋" w:eastAsia="仿宋" w:hAnsi="仿宋" w:cs="仿宋"/>
          <w:b/>
          <w:sz w:val="28"/>
          <w:szCs w:val="28"/>
        </w:rPr>
      </w:pPr>
      <w:r>
        <w:rPr>
          <w:rFonts w:ascii="仿宋" w:eastAsia="仿宋" w:hAnsi="仿宋" w:cs="仿宋" w:hint="eastAsia"/>
          <w:b/>
          <w:sz w:val="28"/>
          <w:szCs w:val="28"/>
        </w:rPr>
        <w:t>（格式自定）</w:t>
      </w:r>
    </w:p>
    <w:p w:rsidR="008C4621" w:rsidRDefault="00C1057B" w:rsidP="00AB509D">
      <w:pPr>
        <w:adjustRightInd w:val="0"/>
        <w:snapToGrid w:val="0"/>
        <w:spacing w:line="480" w:lineRule="exact"/>
        <w:ind w:firstLineChars="200" w:firstLine="562"/>
        <w:rPr>
          <w:rFonts w:ascii="仿宋" w:eastAsia="仿宋" w:hAnsi="仿宋" w:cs="仿宋"/>
          <w:b/>
          <w:sz w:val="28"/>
          <w:szCs w:val="28"/>
        </w:rPr>
      </w:pPr>
      <w:r>
        <w:rPr>
          <w:rFonts w:ascii="仿宋" w:eastAsia="仿宋" w:hAnsi="仿宋" w:cs="仿宋" w:hint="eastAsia"/>
          <w:b/>
          <w:sz w:val="28"/>
          <w:szCs w:val="28"/>
        </w:rPr>
        <w:t xml:space="preserve"> </w:t>
      </w:r>
      <w:bookmarkStart w:id="121" w:name="_bookmark19"/>
      <w:bookmarkStart w:id="122" w:name="十、服务承诺（格式自定）"/>
      <w:bookmarkEnd w:id="121"/>
      <w:bookmarkEnd w:id="122"/>
    </w:p>
    <w:p w:rsidR="008C4621" w:rsidRDefault="008C4621" w:rsidP="00AB509D">
      <w:pPr>
        <w:adjustRightInd w:val="0"/>
        <w:snapToGrid w:val="0"/>
        <w:spacing w:before="239" w:line="480" w:lineRule="exact"/>
        <w:ind w:firstLineChars="200" w:firstLine="562"/>
        <w:rPr>
          <w:rFonts w:ascii="仿宋" w:eastAsia="仿宋" w:hAnsi="仿宋" w:cs="仿宋"/>
          <w:b/>
          <w:sz w:val="28"/>
          <w:szCs w:val="28"/>
        </w:rPr>
      </w:pPr>
    </w:p>
    <w:p w:rsidR="008C4621" w:rsidRDefault="00C1057B" w:rsidP="00AB509D">
      <w:pPr>
        <w:adjustRightInd w:val="0"/>
        <w:snapToGrid w:val="0"/>
        <w:spacing w:line="480" w:lineRule="exact"/>
        <w:ind w:firstLineChars="200" w:firstLine="562"/>
        <w:outlineLvl w:val="1"/>
        <w:rPr>
          <w:rFonts w:ascii="仿宋" w:eastAsia="仿宋" w:hAnsi="仿宋" w:cs="仿宋"/>
          <w:b/>
          <w:sz w:val="28"/>
          <w:szCs w:val="28"/>
        </w:rPr>
      </w:pPr>
      <w:bookmarkStart w:id="123" w:name="_Toc24625"/>
      <w:bookmarkStart w:id="124" w:name="_Toc2711"/>
      <w:r>
        <w:rPr>
          <w:rFonts w:ascii="仿宋" w:eastAsia="仿宋" w:hAnsi="仿宋" w:cs="仿宋" w:hint="eastAsia"/>
          <w:b/>
          <w:sz w:val="28"/>
          <w:szCs w:val="28"/>
          <w:lang w:val="en-US"/>
        </w:rPr>
        <w:t>十一、</w:t>
      </w:r>
      <w:r>
        <w:rPr>
          <w:rFonts w:ascii="仿宋" w:eastAsia="仿宋" w:hAnsi="仿宋" w:cs="仿宋" w:hint="eastAsia"/>
          <w:b/>
          <w:sz w:val="28"/>
          <w:szCs w:val="28"/>
        </w:rPr>
        <w:t>售后服务方案</w:t>
      </w:r>
      <w:bookmarkEnd w:id="123"/>
      <w:bookmarkEnd w:id="124"/>
    </w:p>
    <w:p w:rsidR="008C4621" w:rsidRDefault="00C1057B" w:rsidP="00AB509D">
      <w:pPr>
        <w:adjustRightInd w:val="0"/>
        <w:snapToGrid w:val="0"/>
        <w:spacing w:before="239" w:line="480" w:lineRule="exact"/>
        <w:ind w:firstLineChars="200" w:firstLine="562"/>
        <w:rPr>
          <w:rFonts w:ascii="仿宋" w:eastAsia="仿宋" w:hAnsi="仿宋" w:cs="仿宋"/>
          <w:b/>
          <w:sz w:val="28"/>
          <w:szCs w:val="28"/>
        </w:rPr>
      </w:pPr>
      <w:r>
        <w:rPr>
          <w:rFonts w:ascii="仿宋" w:eastAsia="仿宋" w:hAnsi="仿宋" w:cs="仿宋" w:hint="eastAsia"/>
          <w:b/>
          <w:sz w:val="28"/>
          <w:szCs w:val="28"/>
        </w:rPr>
        <w:t>（格式自定）</w:t>
      </w:r>
    </w:p>
    <w:p w:rsidR="008C4621" w:rsidRDefault="008C4621" w:rsidP="00AB509D">
      <w:pPr>
        <w:adjustRightInd w:val="0"/>
        <w:snapToGrid w:val="0"/>
        <w:spacing w:before="239" w:line="480" w:lineRule="exact"/>
        <w:ind w:firstLineChars="200" w:firstLine="562"/>
        <w:rPr>
          <w:rFonts w:ascii="仿宋" w:eastAsia="仿宋" w:hAnsi="仿宋" w:cs="仿宋"/>
          <w:b/>
          <w:sz w:val="28"/>
          <w:szCs w:val="28"/>
        </w:rPr>
      </w:pPr>
    </w:p>
    <w:p w:rsidR="008C4621" w:rsidRDefault="00C1057B" w:rsidP="00AB509D">
      <w:pPr>
        <w:adjustRightInd w:val="0"/>
        <w:snapToGrid w:val="0"/>
        <w:spacing w:line="480" w:lineRule="exact"/>
        <w:ind w:firstLineChars="200" w:firstLine="562"/>
        <w:outlineLvl w:val="1"/>
        <w:rPr>
          <w:rFonts w:ascii="仿宋" w:eastAsia="仿宋" w:hAnsi="仿宋" w:cs="仿宋"/>
          <w:b/>
          <w:sz w:val="28"/>
          <w:szCs w:val="28"/>
        </w:rPr>
      </w:pPr>
      <w:bookmarkStart w:id="125" w:name="_bookmark20"/>
      <w:bookmarkStart w:id="126" w:name="十一、内部管理制度（格式自定）"/>
      <w:bookmarkStart w:id="127" w:name="_Toc4688"/>
      <w:bookmarkStart w:id="128" w:name="_Toc22184"/>
      <w:bookmarkEnd w:id="125"/>
      <w:bookmarkEnd w:id="126"/>
      <w:r>
        <w:rPr>
          <w:rFonts w:ascii="仿宋" w:eastAsia="仿宋" w:hAnsi="仿宋" w:cs="仿宋" w:hint="eastAsia"/>
          <w:b/>
          <w:sz w:val="28"/>
          <w:szCs w:val="28"/>
          <w:lang w:val="en-US"/>
        </w:rPr>
        <w:t>十二、</w:t>
      </w:r>
      <w:r>
        <w:rPr>
          <w:rFonts w:ascii="仿宋" w:eastAsia="仿宋" w:hAnsi="仿宋" w:cs="仿宋" w:hint="eastAsia"/>
          <w:b/>
          <w:sz w:val="28"/>
          <w:szCs w:val="28"/>
        </w:rPr>
        <w:t>内部管理制度</w:t>
      </w:r>
      <w:bookmarkEnd w:id="127"/>
      <w:bookmarkEnd w:id="128"/>
    </w:p>
    <w:p w:rsidR="008C4621" w:rsidRDefault="00C1057B" w:rsidP="00AB509D">
      <w:pPr>
        <w:adjustRightInd w:val="0"/>
        <w:snapToGrid w:val="0"/>
        <w:spacing w:before="239" w:line="480" w:lineRule="exact"/>
        <w:ind w:firstLineChars="200" w:firstLine="562"/>
        <w:rPr>
          <w:rFonts w:ascii="仿宋" w:eastAsia="仿宋" w:hAnsi="仿宋" w:cs="仿宋"/>
          <w:b/>
          <w:sz w:val="28"/>
          <w:szCs w:val="28"/>
        </w:rPr>
      </w:pPr>
      <w:r>
        <w:rPr>
          <w:rFonts w:ascii="仿宋" w:eastAsia="仿宋" w:hAnsi="仿宋" w:cs="仿宋" w:hint="eastAsia"/>
          <w:b/>
          <w:sz w:val="28"/>
          <w:szCs w:val="28"/>
        </w:rPr>
        <w:t>（格式自定）</w:t>
      </w:r>
    </w:p>
    <w:p w:rsidR="008C4621" w:rsidRDefault="008C4621" w:rsidP="00AB509D">
      <w:pPr>
        <w:adjustRightInd w:val="0"/>
        <w:snapToGrid w:val="0"/>
        <w:spacing w:before="239" w:line="480" w:lineRule="exact"/>
        <w:ind w:firstLineChars="200" w:firstLine="562"/>
        <w:rPr>
          <w:rFonts w:ascii="仿宋" w:eastAsia="仿宋" w:hAnsi="仿宋" w:cs="仿宋"/>
          <w:b/>
          <w:sz w:val="28"/>
          <w:szCs w:val="28"/>
        </w:rPr>
      </w:pPr>
    </w:p>
    <w:p w:rsidR="008C4621" w:rsidRDefault="008C4621" w:rsidP="00AB509D">
      <w:pPr>
        <w:adjustRightInd w:val="0"/>
        <w:snapToGrid w:val="0"/>
        <w:spacing w:before="239" w:line="480" w:lineRule="exact"/>
        <w:ind w:firstLineChars="200" w:firstLine="562"/>
        <w:rPr>
          <w:rFonts w:ascii="仿宋" w:eastAsia="仿宋" w:hAnsi="仿宋" w:cs="仿宋"/>
          <w:b/>
          <w:sz w:val="28"/>
          <w:szCs w:val="28"/>
        </w:rPr>
      </w:pPr>
    </w:p>
    <w:p w:rsidR="008C4621" w:rsidRDefault="00C1057B" w:rsidP="00AB509D">
      <w:pPr>
        <w:adjustRightInd w:val="0"/>
        <w:snapToGrid w:val="0"/>
        <w:spacing w:line="480" w:lineRule="exact"/>
        <w:ind w:firstLineChars="200" w:firstLine="562"/>
        <w:outlineLvl w:val="1"/>
        <w:rPr>
          <w:rFonts w:ascii="仿宋" w:eastAsia="仿宋" w:hAnsi="仿宋" w:cs="仿宋"/>
          <w:b/>
          <w:sz w:val="28"/>
          <w:szCs w:val="28"/>
          <w:lang w:val="en-US"/>
        </w:rPr>
      </w:pPr>
      <w:bookmarkStart w:id="129" w:name="_bookmark21"/>
      <w:bookmarkStart w:id="130" w:name="十二、职业道德记录和质量控制水平（格式自定）"/>
      <w:bookmarkStart w:id="131" w:name="_Toc23502"/>
      <w:bookmarkStart w:id="132" w:name="_Toc15260"/>
      <w:bookmarkEnd w:id="129"/>
      <w:bookmarkEnd w:id="130"/>
      <w:r>
        <w:rPr>
          <w:rFonts w:ascii="仿宋" w:eastAsia="仿宋" w:hAnsi="仿宋" w:cs="仿宋" w:hint="eastAsia"/>
          <w:b/>
          <w:sz w:val="28"/>
          <w:szCs w:val="28"/>
          <w:lang w:val="en-US"/>
        </w:rPr>
        <w:t>十三、</w:t>
      </w:r>
      <w:bookmarkEnd w:id="131"/>
      <w:r>
        <w:rPr>
          <w:rFonts w:ascii="仿宋" w:eastAsia="仿宋" w:hAnsi="仿宋" w:cs="仿宋" w:hint="eastAsia"/>
          <w:b/>
          <w:sz w:val="28"/>
          <w:szCs w:val="28"/>
          <w:lang w:val="en-US"/>
        </w:rPr>
        <w:t>履约能力</w:t>
      </w:r>
      <w:bookmarkEnd w:id="132"/>
    </w:p>
    <w:p w:rsidR="008C4621" w:rsidRDefault="00C1057B" w:rsidP="00AB509D">
      <w:pPr>
        <w:adjustRightInd w:val="0"/>
        <w:snapToGrid w:val="0"/>
        <w:spacing w:line="480" w:lineRule="exact"/>
        <w:ind w:firstLineChars="200" w:firstLine="562"/>
        <w:rPr>
          <w:rFonts w:ascii="仿宋" w:eastAsia="仿宋" w:hAnsi="仿宋" w:cs="仿宋"/>
          <w:b/>
          <w:sz w:val="28"/>
          <w:szCs w:val="28"/>
          <w:lang w:val="en-US"/>
        </w:rPr>
      </w:pPr>
      <w:r>
        <w:rPr>
          <w:rFonts w:ascii="仿宋" w:eastAsia="仿宋" w:hAnsi="仿宋" w:cs="仿宋" w:hint="eastAsia"/>
          <w:b/>
          <w:sz w:val="28"/>
          <w:szCs w:val="28"/>
          <w:lang w:val="en-US"/>
        </w:rPr>
        <w:t>本项目所需设备的全部供货能力（提供加盖公章复印件的证明材料，内容不全模糊无法辨认或不提供不得分，否则不得分。）</w:t>
      </w:r>
    </w:p>
    <w:p w:rsidR="008C4621" w:rsidRDefault="008C4621" w:rsidP="00AB509D">
      <w:pPr>
        <w:adjustRightInd w:val="0"/>
        <w:snapToGrid w:val="0"/>
        <w:spacing w:before="239" w:line="480" w:lineRule="exact"/>
        <w:ind w:firstLineChars="200" w:firstLine="562"/>
        <w:rPr>
          <w:rFonts w:ascii="仿宋" w:eastAsia="仿宋" w:hAnsi="仿宋" w:cs="仿宋"/>
          <w:b/>
          <w:sz w:val="28"/>
          <w:szCs w:val="28"/>
        </w:rPr>
      </w:pPr>
    </w:p>
    <w:p w:rsidR="008C4621" w:rsidRDefault="008C4621" w:rsidP="00AB509D">
      <w:pPr>
        <w:adjustRightInd w:val="0"/>
        <w:snapToGrid w:val="0"/>
        <w:spacing w:before="239" w:line="480" w:lineRule="exact"/>
        <w:ind w:firstLineChars="200" w:firstLine="562"/>
        <w:rPr>
          <w:rFonts w:ascii="仿宋" w:eastAsia="仿宋" w:hAnsi="仿宋" w:cs="仿宋"/>
          <w:b/>
          <w:sz w:val="28"/>
          <w:szCs w:val="28"/>
        </w:rPr>
      </w:pPr>
    </w:p>
    <w:p w:rsidR="008C4621" w:rsidRDefault="008C4621" w:rsidP="00AB509D">
      <w:pPr>
        <w:adjustRightInd w:val="0"/>
        <w:snapToGrid w:val="0"/>
        <w:spacing w:before="239" w:line="480" w:lineRule="exact"/>
        <w:ind w:firstLineChars="200" w:firstLine="562"/>
        <w:rPr>
          <w:rFonts w:ascii="仿宋" w:eastAsia="仿宋" w:hAnsi="仿宋" w:cs="仿宋"/>
          <w:b/>
          <w:sz w:val="28"/>
          <w:szCs w:val="28"/>
        </w:rPr>
      </w:pPr>
    </w:p>
    <w:p w:rsidR="008C4621" w:rsidRDefault="00C1057B" w:rsidP="00AB509D">
      <w:pPr>
        <w:adjustRightInd w:val="0"/>
        <w:snapToGrid w:val="0"/>
        <w:spacing w:line="480" w:lineRule="exact"/>
        <w:ind w:firstLineChars="200" w:firstLine="562"/>
        <w:outlineLvl w:val="1"/>
        <w:rPr>
          <w:rFonts w:ascii="仿宋" w:eastAsia="仿宋" w:hAnsi="仿宋" w:cs="仿宋"/>
          <w:b/>
          <w:sz w:val="28"/>
          <w:szCs w:val="28"/>
        </w:rPr>
      </w:pPr>
      <w:bookmarkStart w:id="133" w:name="_Toc16769"/>
      <w:bookmarkStart w:id="134" w:name="_Toc9008"/>
      <w:r>
        <w:rPr>
          <w:rFonts w:ascii="仿宋" w:eastAsia="仿宋" w:hAnsi="仿宋" w:cs="仿宋" w:hint="eastAsia"/>
          <w:b/>
          <w:sz w:val="28"/>
          <w:szCs w:val="28"/>
          <w:lang w:val="en-US"/>
        </w:rPr>
        <w:t>十四、</w:t>
      </w:r>
      <w:r>
        <w:rPr>
          <w:rFonts w:ascii="仿宋" w:eastAsia="仿宋" w:hAnsi="仿宋" w:cs="仿宋" w:hint="eastAsia"/>
          <w:b/>
          <w:sz w:val="28"/>
          <w:szCs w:val="28"/>
        </w:rPr>
        <w:t>投标企业认为有必要提供的其他资料</w:t>
      </w:r>
      <w:bookmarkEnd w:id="133"/>
      <w:bookmarkEnd w:id="134"/>
    </w:p>
    <w:p w:rsidR="008C4621" w:rsidRDefault="00C1057B" w:rsidP="00AB509D">
      <w:pPr>
        <w:adjustRightInd w:val="0"/>
        <w:snapToGrid w:val="0"/>
        <w:spacing w:before="239" w:line="480" w:lineRule="exact"/>
        <w:ind w:firstLineChars="200" w:firstLine="562"/>
        <w:rPr>
          <w:rFonts w:ascii="仿宋" w:eastAsia="仿宋" w:hAnsi="仿宋" w:cs="仿宋"/>
          <w:sz w:val="28"/>
          <w:szCs w:val="28"/>
        </w:rPr>
        <w:sectPr w:rsidR="008C4621">
          <w:pgSz w:w="11922" w:h="16838"/>
          <w:pgMar w:top="1247" w:right="1247" w:bottom="1247" w:left="1247" w:header="283" w:footer="567" w:gutter="0"/>
          <w:cols w:space="720"/>
          <w:docGrid w:linePitch="299"/>
        </w:sectPr>
      </w:pPr>
      <w:r>
        <w:rPr>
          <w:rFonts w:ascii="仿宋" w:eastAsia="仿宋" w:hAnsi="仿宋" w:cs="仿宋" w:hint="eastAsia"/>
          <w:b/>
          <w:sz w:val="28"/>
          <w:szCs w:val="28"/>
        </w:rPr>
        <w:t>（格式自定）</w:t>
      </w:r>
    </w:p>
    <w:p w:rsidR="008C4621" w:rsidRDefault="00C1057B" w:rsidP="00AB509D">
      <w:pPr>
        <w:autoSpaceDE/>
        <w:autoSpaceDN/>
        <w:spacing w:line="360" w:lineRule="auto"/>
        <w:ind w:firstLineChars="200" w:firstLine="562"/>
        <w:jc w:val="center"/>
        <w:rPr>
          <w:sz w:val="24"/>
          <w:szCs w:val="24"/>
          <w:lang w:val="en-US"/>
        </w:rPr>
      </w:pPr>
      <w:bookmarkStart w:id="135" w:name="_Toc22334"/>
      <w:r>
        <w:rPr>
          <w:rFonts w:hint="eastAsia"/>
          <w:b/>
          <w:bCs/>
          <w:sz w:val="28"/>
          <w:szCs w:val="28"/>
        </w:rPr>
        <w:lastRenderedPageBreak/>
        <w:t>质量保证服务承诺书</w:t>
      </w:r>
    </w:p>
    <w:p w:rsidR="008C4621" w:rsidRDefault="008C4621" w:rsidP="00AB509D">
      <w:pPr>
        <w:autoSpaceDE/>
        <w:autoSpaceDN/>
        <w:spacing w:line="480" w:lineRule="auto"/>
        <w:ind w:firstLineChars="200" w:firstLine="480"/>
        <w:rPr>
          <w:sz w:val="24"/>
          <w:szCs w:val="24"/>
          <w:lang w:val="en-US"/>
        </w:rPr>
      </w:pPr>
    </w:p>
    <w:p w:rsidR="008C4621" w:rsidRDefault="00C1057B" w:rsidP="00AB509D">
      <w:pPr>
        <w:autoSpaceDE/>
        <w:autoSpaceDN/>
        <w:spacing w:line="48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 xml:space="preserve">致： </w:t>
      </w:r>
      <w:r>
        <w:rPr>
          <w:rFonts w:ascii="仿宋" w:eastAsia="仿宋" w:hAnsi="仿宋" w:cs="仿宋" w:hint="eastAsia"/>
          <w:sz w:val="28"/>
          <w:szCs w:val="28"/>
          <w:u w:val="single"/>
          <w:lang w:val="en-US"/>
        </w:rPr>
        <w:t xml:space="preserve"> （招标人）        </w:t>
      </w:r>
    </w:p>
    <w:p w:rsidR="008C4621" w:rsidRDefault="008C4621" w:rsidP="00AB509D">
      <w:pPr>
        <w:autoSpaceDE/>
        <w:autoSpaceDN/>
        <w:spacing w:line="480" w:lineRule="auto"/>
        <w:ind w:firstLineChars="300" w:firstLine="840"/>
        <w:rPr>
          <w:rFonts w:ascii="仿宋" w:eastAsia="仿宋" w:hAnsi="仿宋" w:cs="仿宋"/>
          <w:sz w:val="28"/>
          <w:szCs w:val="28"/>
          <w:u w:val="single"/>
        </w:rPr>
      </w:pPr>
    </w:p>
    <w:p w:rsidR="008C4621" w:rsidRDefault="00C1057B" w:rsidP="00AB509D">
      <w:pPr>
        <w:autoSpaceDE/>
        <w:autoSpaceDN/>
        <w:spacing w:line="480" w:lineRule="auto"/>
        <w:ind w:firstLineChars="300" w:firstLine="840"/>
        <w:rPr>
          <w:rFonts w:ascii="仿宋" w:eastAsia="仿宋" w:hAnsi="仿宋" w:cs="仿宋"/>
          <w:sz w:val="28"/>
          <w:szCs w:val="28"/>
          <w:lang w:val="en-US"/>
        </w:rPr>
      </w:pPr>
      <w:r>
        <w:rPr>
          <w:rFonts w:ascii="仿宋" w:eastAsia="仿宋" w:hAnsi="仿宋" w:cs="仿宋" w:hint="eastAsia"/>
          <w:sz w:val="28"/>
          <w:szCs w:val="28"/>
          <w:lang w:val="en-US"/>
        </w:rPr>
        <w:t>我方</w:t>
      </w:r>
      <w:r>
        <w:rPr>
          <w:rFonts w:ascii="仿宋" w:eastAsia="仿宋" w:hAnsi="仿宋" w:cs="仿宋" w:hint="eastAsia"/>
          <w:sz w:val="28"/>
          <w:szCs w:val="28"/>
          <w:u w:val="single"/>
        </w:rPr>
        <w:t>（投标人</w:t>
      </w:r>
      <w:r>
        <w:rPr>
          <w:rFonts w:ascii="仿宋" w:eastAsia="仿宋" w:hAnsi="仿宋" w:cs="仿宋" w:hint="eastAsia"/>
          <w:sz w:val="28"/>
          <w:szCs w:val="28"/>
          <w:u w:val="single"/>
          <w:lang w:val="en-US"/>
        </w:rPr>
        <w:t>全称</w:t>
      </w:r>
      <w:r>
        <w:rPr>
          <w:rFonts w:ascii="仿宋" w:eastAsia="仿宋" w:hAnsi="仿宋" w:cs="仿宋" w:hint="eastAsia"/>
          <w:sz w:val="28"/>
          <w:szCs w:val="28"/>
          <w:u w:val="single"/>
        </w:rPr>
        <w:t>）</w:t>
      </w:r>
      <w:r>
        <w:rPr>
          <w:rFonts w:ascii="仿宋" w:eastAsia="仿宋" w:hAnsi="仿宋" w:cs="仿宋" w:hint="eastAsia"/>
          <w:sz w:val="28"/>
          <w:szCs w:val="28"/>
          <w:lang w:val="en-US"/>
        </w:rPr>
        <w:t>在本次采购活动中做出以下服务承诺：</w:t>
      </w:r>
    </w:p>
    <w:p w:rsidR="008C4621" w:rsidRDefault="00C1057B" w:rsidP="00AB509D">
      <w:pPr>
        <w:autoSpaceDE/>
        <w:autoSpaceDN/>
        <w:spacing w:line="480" w:lineRule="auto"/>
        <w:ind w:firstLineChars="300" w:firstLine="840"/>
        <w:rPr>
          <w:rFonts w:ascii="仿宋" w:eastAsia="仿宋" w:hAnsi="仿宋" w:cs="仿宋"/>
          <w:sz w:val="28"/>
          <w:szCs w:val="28"/>
        </w:rPr>
      </w:pPr>
      <w:r>
        <w:rPr>
          <w:rFonts w:ascii="仿宋" w:eastAsia="仿宋" w:hAnsi="仿宋" w:cs="仿宋" w:hint="eastAsia"/>
          <w:sz w:val="28"/>
          <w:szCs w:val="28"/>
          <w:lang w:val="en-US"/>
        </w:rPr>
        <w:t>1、</w:t>
      </w:r>
      <w:r>
        <w:rPr>
          <w:rFonts w:ascii="仿宋" w:eastAsia="仿宋" w:hAnsi="仿宋" w:cs="仿宋" w:hint="eastAsia"/>
          <w:sz w:val="28"/>
          <w:szCs w:val="28"/>
        </w:rPr>
        <w:t>从未有过销售</w:t>
      </w:r>
      <w:r>
        <w:rPr>
          <w:rFonts w:ascii="仿宋" w:eastAsia="仿宋" w:hAnsi="仿宋" w:cs="仿宋" w:hint="eastAsia"/>
          <w:sz w:val="28"/>
          <w:szCs w:val="28"/>
          <w:lang w:val="en-US"/>
        </w:rPr>
        <w:t>不合格产品、设备，</w:t>
      </w:r>
      <w:r>
        <w:rPr>
          <w:rFonts w:ascii="仿宋" w:eastAsia="仿宋" w:hAnsi="仿宋" w:cs="仿宋" w:hint="eastAsia"/>
          <w:sz w:val="28"/>
          <w:szCs w:val="28"/>
        </w:rPr>
        <w:t>及其他不良经营或违规行为记录。</w:t>
      </w:r>
    </w:p>
    <w:p w:rsidR="008C4621" w:rsidRDefault="00C1057B" w:rsidP="00AB509D">
      <w:pPr>
        <w:autoSpaceDE/>
        <w:autoSpaceDN/>
        <w:spacing w:line="480" w:lineRule="auto"/>
        <w:ind w:firstLineChars="300" w:firstLine="840"/>
        <w:rPr>
          <w:rFonts w:ascii="仿宋" w:eastAsia="仿宋" w:hAnsi="仿宋" w:cs="仿宋"/>
          <w:kern w:val="2"/>
          <w:sz w:val="28"/>
          <w:szCs w:val="28"/>
          <w:lang w:val="en-US" w:bidi="ar-SA"/>
        </w:rPr>
      </w:pPr>
      <w:r>
        <w:rPr>
          <w:rFonts w:ascii="仿宋" w:eastAsia="仿宋" w:hAnsi="仿宋" w:cs="仿宋" w:hint="eastAsia"/>
          <w:sz w:val="28"/>
          <w:szCs w:val="28"/>
          <w:lang w:val="en-US"/>
        </w:rPr>
        <w:t>2、</w:t>
      </w:r>
      <w:r>
        <w:rPr>
          <w:rFonts w:ascii="仿宋" w:eastAsia="仿宋" w:hAnsi="仿宋" w:cs="仿宋" w:hint="eastAsia"/>
          <w:sz w:val="28"/>
          <w:szCs w:val="28"/>
        </w:rPr>
        <w:t>所有</w:t>
      </w:r>
      <w:r>
        <w:rPr>
          <w:rFonts w:ascii="仿宋" w:eastAsia="仿宋" w:hAnsi="仿宋" w:cs="仿宋" w:hint="eastAsia"/>
          <w:sz w:val="28"/>
          <w:szCs w:val="28"/>
          <w:lang w:val="en-US"/>
        </w:rPr>
        <w:t>产品、设备</w:t>
      </w:r>
      <w:r>
        <w:rPr>
          <w:rFonts w:ascii="仿宋" w:eastAsia="仿宋" w:hAnsi="仿宋" w:cs="仿宋" w:hint="eastAsia"/>
          <w:sz w:val="28"/>
          <w:szCs w:val="28"/>
        </w:rPr>
        <w:t>均为正规</w:t>
      </w:r>
      <w:r>
        <w:rPr>
          <w:rFonts w:ascii="仿宋" w:eastAsia="仿宋" w:hAnsi="仿宋" w:cs="仿宋" w:hint="eastAsia"/>
          <w:sz w:val="28"/>
          <w:szCs w:val="28"/>
          <w:lang w:val="en-US"/>
        </w:rPr>
        <w:t>生产厂家</w:t>
      </w:r>
      <w:r>
        <w:rPr>
          <w:rFonts w:ascii="仿宋" w:eastAsia="仿宋" w:hAnsi="仿宋" w:cs="仿宋" w:hint="eastAsia"/>
          <w:sz w:val="28"/>
          <w:szCs w:val="28"/>
        </w:rPr>
        <w:t>的</w:t>
      </w:r>
      <w:r>
        <w:rPr>
          <w:rFonts w:ascii="仿宋" w:eastAsia="仿宋" w:hAnsi="仿宋" w:cs="仿宋" w:hint="eastAsia"/>
          <w:sz w:val="28"/>
          <w:szCs w:val="28"/>
          <w:lang w:val="en-US"/>
        </w:rPr>
        <w:t>合格产品</w:t>
      </w:r>
      <w:r>
        <w:rPr>
          <w:rFonts w:ascii="仿宋" w:eastAsia="仿宋" w:hAnsi="仿宋" w:cs="仿宋" w:hint="eastAsia"/>
          <w:sz w:val="28"/>
          <w:szCs w:val="28"/>
        </w:rPr>
        <w:t>。</w:t>
      </w:r>
    </w:p>
    <w:p w:rsidR="008C4621" w:rsidRDefault="00C1057B" w:rsidP="00AB509D">
      <w:pPr>
        <w:pStyle w:val="21"/>
        <w:ind w:leftChars="0" w:left="0" w:firstLineChars="300" w:firstLine="840"/>
        <w:rPr>
          <w:rFonts w:ascii="仿宋" w:eastAsia="仿宋" w:hAnsi="仿宋" w:cs="仿宋"/>
          <w:kern w:val="2"/>
          <w:sz w:val="28"/>
          <w:szCs w:val="28"/>
          <w:lang w:val="en-US" w:bidi="ar-SA"/>
        </w:rPr>
      </w:pPr>
      <w:r>
        <w:rPr>
          <w:rFonts w:ascii="仿宋" w:eastAsia="仿宋" w:hAnsi="仿宋" w:cs="仿宋" w:hint="eastAsia"/>
          <w:kern w:val="2"/>
          <w:sz w:val="28"/>
          <w:szCs w:val="28"/>
          <w:lang w:val="en-US" w:bidi="ar-SA"/>
        </w:rPr>
        <w:t>3、若业主在使用过程中，出现质量问题所导致的严重故障，造成的损失由我方承担。</w:t>
      </w:r>
    </w:p>
    <w:p w:rsidR="008C4621" w:rsidRDefault="008C4621">
      <w:pPr>
        <w:autoSpaceDE/>
        <w:autoSpaceDN/>
        <w:spacing w:line="480" w:lineRule="auto"/>
        <w:rPr>
          <w:rFonts w:ascii="仿宋" w:eastAsia="仿宋" w:hAnsi="仿宋" w:cs="仿宋"/>
          <w:kern w:val="2"/>
          <w:sz w:val="28"/>
          <w:szCs w:val="28"/>
          <w:lang w:val="en-US" w:bidi="ar-SA"/>
        </w:rPr>
      </w:pPr>
    </w:p>
    <w:p w:rsidR="008C4621" w:rsidRDefault="008C4621" w:rsidP="00AB509D">
      <w:pPr>
        <w:ind w:firstLineChars="800" w:firstLine="2240"/>
        <w:rPr>
          <w:rFonts w:ascii="仿宋" w:eastAsia="仿宋" w:hAnsi="仿宋" w:cs="仿宋"/>
          <w:sz w:val="28"/>
          <w:szCs w:val="28"/>
          <w:lang w:val="en-US"/>
        </w:rPr>
      </w:pPr>
    </w:p>
    <w:p w:rsidR="008C4621" w:rsidRDefault="008C4621" w:rsidP="00AB509D">
      <w:pPr>
        <w:ind w:firstLineChars="800" w:firstLine="2240"/>
        <w:rPr>
          <w:rFonts w:ascii="仿宋" w:eastAsia="仿宋" w:hAnsi="仿宋" w:cs="仿宋"/>
          <w:sz w:val="28"/>
          <w:szCs w:val="28"/>
          <w:lang w:val="en-US"/>
        </w:rPr>
      </w:pPr>
    </w:p>
    <w:p w:rsidR="008C4621" w:rsidRDefault="00C1057B" w:rsidP="00AB509D">
      <w:pPr>
        <w:ind w:firstLineChars="200" w:firstLine="560"/>
        <w:rPr>
          <w:rFonts w:ascii="仿宋" w:eastAsia="仿宋" w:hAnsi="仿宋" w:cs="仿宋"/>
          <w:sz w:val="28"/>
          <w:szCs w:val="28"/>
          <w:lang w:val="en-US"/>
        </w:rPr>
      </w:pPr>
      <w:r>
        <w:rPr>
          <w:rFonts w:ascii="仿宋" w:eastAsia="仿宋" w:hAnsi="仿宋" w:cs="仿宋" w:hint="eastAsia"/>
          <w:sz w:val="28"/>
          <w:szCs w:val="28"/>
        </w:rPr>
        <w:t>本单位对上述声明的真实性负责。如有虚假，将依法承担相应责任。</w:t>
      </w:r>
    </w:p>
    <w:p w:rsidR="008C4621" w:rsidRDefault="008C4621" w:rsidP="00AB509D">
      <w:pPr>
        <w:ind w:firstLineChars="800" w:firstLine="2240"/>
        <w:rPr>
          <w:rFonts w:ascii="仿宋" w:eastAsia="仿宋" w:hAnsi="仿宋" w:cs="仿宋"/>
          <w:sz w:val="28"/>
          <w:szCs w:val="28"/>
          <w:lang w:val="en-US"/>
        </w:rPr>
      </w:pPr>
    </w:p>
    <w:p w:rsidR="008C4621" w:rsidRDefault="008C4621" w:rsidP="00AB509D">
      <w:pPr>
        <w:pStyle w:val="21"/>
        <w:ind w:left="440" w:firstLine="560"/>
        <w:rPr>
          <w:rFonts w:ascii="仿宋" w:eastAsia="仿宋" w:hAnsi="仿宋" w:cs="仿宋"/>
          <w:sz w:val="28"/>
          <w:szCs w:val="28"/>
          <w:lang w:val="en-US"/>
        </w:rPr>
      </w:pPr>
    </w:p>
    <w:p w:rsidR="008C4621" w:rsidRDefault="008C4621" w:rsidP="00AB509D">
      <w:pPr>
        <w:pStyle w:val="21"/>
        <w:ind w:left="440" w:firstLine="560"/>
        <w:rPr>
          <w:rFonts w:ascii="仿宋" w:eastAsia="仿宋" w:hAnsi="仿宋" w:cs="仿宋"/>
          <w:sz w:val="28"/>
          <w:szCs w:val="28"/>
          <w:lang w:val="en-US"/>
        </w:rPr>
      </w:pPr>
    </w:p>
    <w:p w:rsidR="008C4621" w:rsidRDefault="008C4621" w:rsidP="00AB509D">
      <w:pPr>
        <w:ind w:firstLineChars="800" w:firstLine="2240"/>
        <w:rPr>
          <w:rFonts w:ascii="仿宋" w:eastAsia="仿宋" w:hAnsi="仿宋" w:cs="仿宋"/>
          <w:sz w:val="28"/>
          <w:szCs w:val="28"/>
          <w:lang w:val="en-US"/>
        </w:rPr>
      </w:pPr>
    </w:p>
    <w:p w:rsidR="008C4621" w:rsidRDefault="008C4621" w:rsidP="00AB509D">
      <w:pPr>
        <w:pStyle w:val="21"/>
        <w:ind w:left="440" w:firstLine="560"/>
        <w:rPr>
          <w:rFonts w:ascii="仿宋" w:eastAsia="仿宋" w:hAnsi="仿宋" w:cs="仿宋"/>
          <w:sz w:val="28"/>
          <w:szCs w:val="28"/>
          <w:lang w:val="en-US"/>
        </w:rPr>
      </w:pPr>
    </w:p>
    <w:p w:rsidR="008C4621" w:rsidRDefault="00C1057B" w:rsidP="00AB509D">
      <w:pPr>
        <w:ind w:firstLineChars="1100" w:firstLine="3080"/>
        <w:rPr>
          <w:rFonts w:ascii="仿宋" w:eastAsia="仿宋" w:hAnsi="仿宋" w:cs="仿宋"/>
          <w:sz w:val="28"/>
          <w:szCs w:val="28"/>
        </w:rPr>
      </w:pPr>
      <w:r>
        <w:rPr>
          <w:rFonts w:ascii="仿宋" w:eastAsia="仿宋" w:hAnsi="仿宋" w:cs="仿宋" w:hint="eastAsia"/>
          <w:sz w:val="28"/>
          <w:szCs w:val="28"/>
          <w:lang w:val="en-US"/>
        </w:rPr>
        <w:t xml:space="preserve"> 投标人名称（公章）</w:t>
      </w:r>
      <w:r>
        <w:rPr>
          <w:rFonts w:ascii="仿宋" w:eastAsia="仿宋" w:hAnsi="仿宋" w:cs="仿宋" w:hint="eastAsia"/>
          <w:sz w:val="28"/>
          <w:szCs w:val="28"/>
          <w:u w:val="single"/>
        </w:rPr>
        <w:t xml:space="preserve">                      </w:t>
      </w:r>
      <w:r>
        <w:rPr>
          <w:rFonts w:ascii="仿宋" w:eastAsia="仿宋" w:hAnsi="仿宋" w:cs="仿宋" w:hint="eastAsia"/>
          <w:sz w:val="28"/>
          <w:szCs w:val="28"/>
          <w:u w:val="single"/>
          <w:lang w:val="en-US"/>
        </w:rPr>
        <w:t xml:space="preserve">      </w:t>
      </w:r>
      <w:r>
        <w:rPr>
          <w:rFonts w:ascii="仿宋" w:eastAsia="仿宋" w:hAnsi="仿宋" w:cs="仿宋" w:hint="eastAsia"/>
          <w:sz w:val="28"/>
          <w:szCs w:val="28"/>
        </w:rPr>
        <w:t xml:space="preserve">  </w:t>
      </w:r>
    </w:p>
    <w:p w:rsidR="008C4621" w:rsidRDefault="00C1057B">
      <w:pPr>
        <w:spacing w:line="360" w:lineRule="auto"/>
        <w:rPr>
          <w:rFonts w:ascii="仿宋" w:eastAsia="仿宋" w:hAnsi="仿宋" w:cs="仿宋"/>
          <w:sz w:val="28"/>
          <w:szCs w:val="28"/>
          <w:lang w:val="en-US"/>
        </w:rPr>
      </w:pPr>
      <w:r>
        <w:rPr>
          <w:rFonts w:ascii="仿宋" w:eastAsia="仿宋" w:hAnsi="仿宋" w:cs="仿宋" w:hint="eastAsia"/>
          <w:sz w:val="28"/>
          <w:szCs w:val="28"/>
          <w:lang w:val="en-US"/>
        </w:rPr>
        <w:t xml:space="preserve">                   </w:t>
      </w:r>
    </w:p>
    <w:p w:rsidR="008C4621" w:rsidRDefault="00C1057B">
      <w:pPr>
        <w:spacing w:line="360" w:lineRule="auto"/>
        <w:jc w:val="right"/>
        <w:rPr>
          <w:rFonts w:ascii="仿宋" w:eastAsia="仿宋" w:hAnsi="仿宋" w:cs="仿宋"/>
          <w:sz w:val="28"/>
          <w:szCs w:val="28"/>
        </w:rPr>
      </w:pPr>
      <w:r>
        <w:rPr>
          <w:rFonts w:ascii="仿宋" w:eastAsia="仿宋" w:hAnsi="仿宋" w:cs="仿宋" w:hint="eastAsia"/>
          <w:sz w:val="28"/>
          <w:szCs w:val="28"/>
        </w:rPr>
        <w:t>法定代表人或委托代理人：</w:t>
      </w:r>
      <w:r>
        <w:rPr>
          <w:rFonts w:ascii="仿宋" w:eastAsia="仿宋" w:hAnsi="仿宋" w:cs="仿宋" w:hint="eastAsia"/>
          <w:sz w:val="28"/>
          <w:szCs w:val="28"/>
          <w:u w:val="single"/>
        </w:rPr>
        <w:t xml:space="preserve">         </w:t>
      </w:r>
      <w:r>
        <w:rPr>
          <w:rFonts w:ascii="仿宋" w:eastAsia="仿宋" w:hAnsi="仿宋" w:cs="仿宋" w:hint="eastAsia"/>
          <w:sz w:val="28"/>
          <w:szCs w:val="28"/>
          <w:u w:val="single"/>
          <w:lang w:val="en-US"/>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（签字）</w:t>
      </w:r>
    </w:p>
    <w:p w:rsidR="008C4621" w:rsidRDefault="00C1057B">
      <w:pPr>
        <w:pStyle w:val="21"/>
        <w:tabs>
          <w:tab w:val="left" w:pos="8640"/>
        </w:tabs>
        <w:spacing w:line="360" w:lineRule="auto"/>
        <w:ind w:leftChars="0" w:left="0" w:firstLineChars="0" w:firstLine="0"/>
        <w:rPr>
          <w:rFonts w:ascii="仿宋" w:eastAsia="仿宋" w:hAnsi="仿宋" w:cs="仿宋"/>
          <w:sz w:val="28"/>
          <w:szCs w:val="28"/>
          <w:lang w:val="en-US"/>
        </w:rPr>
      </w:pPr>
      <w:r>
        <w:rPr>
          <w:rFonts w:ascii="仿宋" w:eastAsia="仿宋" w:hAnsi="仿宋" w:cs="仿宋" w:hint="eastAsia"/>
          <w:sz w:val="28"/>
          <w:szCs w:val="28"/>
          <w:lang w:val="en-US"/>
        </w:rPr>
        <w:t xml:space="preserve"> </w:t>
      </w:r>
    </w:p>
    <w:p w:rsidR="008C4621" w:rsidRDefault="00C1057B" w:rsidP="00AB509D">
      <w:pPr>
        <w:spacing w:line="360" w:lineRule="auto"/>
        <w:ind w:firstLineChars="1100" w:firstLine="3080"/>
        <w:rPr>
          <w:rFonts w:ascii="仿宋" w:eastAsia="仿宋" w:hAnsi="仿宋" w:cs="仿宋"/>
          <w:sz w:val="28"/>
          <w:szCs w:val="28"/>
          <w:u w:val="single"/>
        </w:rPr>
      </w:pPr>
      <w:r>
        <w:rPr>
          <w:rFonts w:ascii="仿宋" w:eastAsia="仿宋" w:hAnsi="仿宋" w:cs="仿宋" w:hint="eastAsia"/>
          <w:sz w:val="28"/>
          <w:szCs w:val="28"/>
          <w:lang w:val="en-US"/>
        </w:rPr>
        <w:t xml:space="preserve">  日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r>
        <w:rPr>
          <w:rFonts w:ascii="仿宋" w:eastAsia="仿宋" w:hAnsi="仿宋" w:cs="仿宋" w:hint="eastAsia"/>
          <w:sz w:val="28"/>
          <w:szCs w:val="28"/>
          <w:u w:val="single"/>
          <w:lang w:val="en-US"/>
        </w:rPr>
        <w:t xml:space="preserve">      年       月      日</w:t>
      </w:r>
    </w:p>
    <w:p w:rsidR="008C4621" w:rsidRDefault="008C4621">
      <w:pPr>
        <w:rPr>
          <w:rFonts w:ascii="Times New Roman" w:eastAsia="仿宋" w:hAnsi="Times New Roman" w:cs="Times New Roman"/>
          <w:b/>
          <w:bCs/>
          <w:szCs w:val="30"/>
        </w:rPr>
      </w:pPr>
    </w:p>
    <w:p w:rsidR="008C4621" w:rsidRDefault="00C1057B">
      <w:pPr>
        <w:rPr>
          <w:rFonts w:ascii="Times New Roman" w:eastAsia="仿宋" w:hAnsi="Times New Roman" w:cs="Times New Roman"/>
          <w:b/>
          <w:bCs/>
          <w:szCs w:val="30"/>
        </w:rPr>
      </w:pPr>
      <w:r>
        <w:rPr>
          <w:rFonts w:ascii="Times New Roman" w:eastAsia="仿宋" w:hAnsi="Times New Roman" w:cs="Times New Roman"/>
          <w:b/>
          <w:bCs/>
          <w:szCs w:val="30"/>
        </w:rPr>
        <w:br w:type="page"/>
      </w:r>
    </w:p>
    <w:p w:rsidR="008C4621" w:rsidRDefault="00C1057B">
      <w:pPr>
        <w:pStyle w:val="3"/>
        <w:ind w:left="0"/>
        <w:jc w:val="center"/>
        <w:rPr>
          <w:rFonts w:ascii="仿宋" w:eastAsia="仿宋" w:hAnsi="仿宋" w:cs="仿宋"/>
          <w:sz w:val="28"/>
          <w:szCs w:val="28"/>
        </w:rPr>
      </w:pPr>
      <w:r>
        <w:rPr>
          <w:rFonts w:ascii="仿宋" w:eastAsia="仿宋" w:hAnsi="仿宋" w:cs="仿宋" w:hint="eastAsia"/>
          <w:sz w:val="28"/>
          <w:szCs w:val="28"/>
        </w:rPr>
        <w:lastRenderedPageBreak/>
        <w:t>具备履行合同所必需的设备和专业技术能力的书面声明</w:t>
      </w:r>
      <w:bookmarkEnd w:id="135"/>
    </w:p>
    <w:p w:rsidR="008C4621" w:rsidRDefault="008C4621">
      <w:pPr>
        <w:spacing w:line="460" w:lineRule="exact"/>
        <w:ind w:firstLine="480"/>
        <w:rPr>
          <w:rFonts w:ascii="仿宋" w:eastAsia="仿宋" w:hAnsi="仿宋" w:cs="仿宋"/>
          <w:bCs/>
          <w:sz w:val="28"/>
          <w:szCs w:val="28"/>
        </w:rPr>
      </w:pPr>
    </w:p>
    <w:p w:rsidR="008C4621" w:rsidRDefault="00C1057B">
      <w:pPr>
        <w:spacing w:line="460" w:lineRule="exact"/>
        <w:ind w:firstLine="480"/>
        <w:rPr>
          <w:rFonts w:ascii="仿宋" w:eastAsia="仿宋" w:hAnsi="仿宋" w:cs="仿宋"/>
          <w:bCs/>
          <w:sz w:val="28"/>
          <w:szCs w:val="28"/>
        </w:rPr>
      </w:pPr>
      <w:r>
        <w:rPr>
          <w:rFonts w:ascii="仿宋" w:eastAsia="仿宋" w:hAnsi="仿宋" w:cs="仿宋" w:hint="eastAsia"/>
          <w:bCs/>
          <w:sz w:val="28"/>
          <w:szCs w:val="28"/>
        </w:rPr>
        <w:t>我单位郑重声明：我单位具备履行本项采购合同所必需的设备和专业技术能力，为履行本项采购合同我公司具备如下主要专业技术能力：</w:t>
      </w:r>
    </w:p>
    <w:p w:rsidR="008C4621" w:rsidRDefault="00C1057B">
      <w:pPr>
        <w:spacing w:line="460" w:lineRule="exact"/>
        <w:ind w:firstLine="480"/>
        <w:rPr>
          <w:rFonts w:ascii="仿宋" w:eastAsia="仿宋" w:hAnsi="仿宋" w:cs="仿宋"/>
          <w:bCs/>
          <w:sz w:val="28"/>
          <w:szCs w:val="28"/>
        </w:rPr>
      </w:pPr>
      <w:r>
        <w:rPr>
          <w:rFonts w:ascii="仿宋" w:eastAsia="仿宋" w:hAnsi="仿宋" w:cs="仿宋" w:hint="eastAsia"/>
          <w:bCs/>
          <w:sz w:val="28"/>
          <w:szCs w:val="28"/>
        </w:rPr>
        <w:t>主要专业技术能力有：</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w:t>
      </w:r>
    </w:p>
    <w:p w:rsidR="008C4621" w:rsidRDefault="00C1057B">
      <w:pPr>
        <w:spacing w:line="460" w:lineRule="exact"/>
        <w:ind w:firstLine="480"/>
        <w:rPr>
          <w:rFonts w:ascii="仿宋" w:eastAsia="仿宋" w:hAnsi="仿宋" w:cs="仿宋"/>
          <w:bCs/>
          <w:sz w:val="28"/>
          <w:szCs w:val="28"/>
        </w:rPr>
      </w:pPr>
      <w:r>
        <w:rPr>
          <w:rFonts w:ascii="仿宋" w:eastAsia="仿宋" w:hAnsi="仿宋" w:cs="仿宋" w:hint="eastAsia"/>
          <w:bCs/>
          <w:sz w:val="28"/>
          <w:szCs w:val="28"/>
        </w:rPr>
        <w:t xml:space="preserve">                        </w:t>
      </w:r>
    </w:p>
    <w:p w:rsidR="008C4621" w:rsidRDefault="00C1057B">
      <w:pPr>
        <w:spacing w:line="460" w:lineRule="exact"/>
        <w:ind w:firstLine="480"/>
        <w:rPr>
          <w:rFonts w:ascii="仿宋" w:eastAsia="仿宋" w:hAnsi="仿宋" w:cs="仿宋"/>
          <w:bCs/>
          <w:sz w:val="28"/>
          <w:szCs w:val="28"/>
        </w:rPr>
      </w:pPr>
      <w:r>
        <w:rPr>
          <w:rFonts w:ascii="仿宋" w:eastAsia="仿宋" w:hAnsi="仿宋" w:cs="仿宋" w:hint="eastAsia"/>
          <w:bCs/>
          <w:sz w:val="28"/>
          <w:szCs w:val="28"/>
        </w:rPr>
        <w:t xml:space="preserve">                                投标人供应商：（加盖公章）</w:t>
      </w:r>
    </w:p>
    <w:p w:rsidR="008C4621" w:rsidRDefault="00C1057B">
      <w:pPr>
        <w:spacing w:line="460" w:lineRule="exact"/>
        <w:rPr>
          <w:rFonts w:ascii="仿宋" w:eastAsia="仿宋" w:hAnsi="仿宋" w:cs="仿宋"/>
          <w:bCs/>
          <w:sz w:val="28"/>
          <w:szCs w:val="28"/>
        </w:rPr>
      </w:pPr>
      <w:r>
        <w:rPr>
          <w:rFonts w:ascii="仿宋" w:eastAsia="仿宋" w:hAnsi="仿宋" w:cs="仿宋" w:hint="eastAsia"/>
          <w:bCs/>
          <w:sz w:val="28"/>
          <w:szCs w:val="28"/>
        </w:rPr>
        <w:t xml:space="preserve">                                     日期：</w:t>
      </w:r>
      <w:r>
        <w:rPr>
          <w:rFonts w:ascii="仿宋" w:eastAsia="仿宋" w:hAnsi="仿宋" w:cs="仿宋" w:hint="eastAsia"/>
          <w:bCs/>
          <w:sz w:val="28"/>
          <w:szCs w:val="28"/>
          <w:u w:val="single"/>
        </w:rPr>
        <w:t>______</w:t>
      </w:r>
      <w:r>
        <w:rPr>
          <w:rFonts w:ascii="仿宋" w:eastAsia="仿宋" w:hAnsi="仿宋" w:cs="仿宋" w:hint="eastAsia"/>
          <w:bCs/>
          <w:sz w:val="28"/>
          <w:szCs w:val="28"/>
        </w:rPr>
        <w:t>年</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月</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日</w:t>
      </w:r>
    </w:p>
    <w:p w:rsidR="008C4621" w:rsidRDefault="008C4621" w:rsidP="00AB509D">
      <w:pPr>
        <w:pStyle w:val="a3"/>
        <w:ind w:firstLine="560"/>
        <w:rPr>
          <w:rFonts w:ascii="仿宋" w:eastAsia="仿宋" w:hAnsi="仿宋" w:cs="仿宋"/>
          <w:szCs w:val="28"/>
        </w:rPr>
        <w:sectPr w:rsidR="008C4621">
          <w:pgSz w:w="11922" w:h="16838"/>
          <w:pgMar w:top="1247" w:right="1247" w:bottom="1247" w:left="1247" w:header="283" w:footer="567" w:gutter="0"/>
          <w:cols w:space="720"/>
          <w:docGrid w:linePitch="299"/>
        </w:sectPr>
      </w:pPr>
    </w:p>
    <w:p w:rsidR="008C4621" w:rsidRDefault="00C1057B">
      <w:pPr>
        <w:pStyle w:val="3"/>
        <w:ind w:left="0"/>
        <w:jc w:val="center"/>
        <w:rPr>
          <w:rFonts w:ascii="仿宋" w:eastAsia="仿宋" w:hAnsi="仿宋" w:cs="仿宋"/>
          <w:sz w:val="28"/>
          <w:szCs w:val="28"/>
        </w:rPr>
      </w:pPr>
      <w:bookmarkStart w:id="136" w:name="_Toc12392"/>
      <w:r>
        <w:rPr>
          <w:rFonts w:ascii="仿宋" w:eastAsia="仿宋" w:hAnsi="仿宋" w:cs="仿宋" w:hint="eastAsia"/>
          <w:sz w:val="28"/>
          <w:szCs w:val="28"/>
        </w:rPr>
        <w:lastRenderedPageBreak/>
        <w:t>参加政府采购活动前 3 年内在经营活动中没有重大违法记录的书面声明</w:t>
      </w:r>
      <w:bookmarkEnd w:id="136"/>
    </w:p>
    <w:p w:rsidR="008C4621" w:rsidRDefault="00C1057B">
      <w:pPr>
        <w:spacing w:line="460" w:lineRule="exact"/>
        <w:ind w:firstLine="482"/>
        <w:rPr>
          <w:rFonts w:ascii="仿宋" w:eastAsia="仿宋" w:hAnsi="仿宋" w:cs="仿宋"/>
          <w:bCs/>
          <w:sz w:val="28"/>
          <w:szCs w:val="28"/>
        </w:rPr>
      </w:pPr>
      <w:r>
        <w:rPr>
          <w:rFonts w:ascii="仿宋" w:eastAsia="仿宋" w:hAnsi="仿宋" w:cs="仿宋" w:hint="eastAsia"/>
          <w:b/>
          <w:bCs/>
          <w:sz w:val="28"/>
          <w:szCs w:val="28"/>
        </w:rPr>
        <w:t xml:space="preserve">    </w:t>
      </w:r>
      <w:r>
        <w:rPr>
          <w:rFonts w:ascii="仿宋" w:eastAsia="仿宋" w:hAnsi="仿宋" w:cs="仿宋" w:hint="eastAsia"/>
          <w:bCs/>
          <w:sz w:val="28"/>
          <w:szCs w:val="28"/>
        </w:rPr>
        <w:t>我单位郑重声明：参加本次政府采购活动前 3 年内，我单位在经营活动中没有因违法经营受到刑事处罚或者责令停产停业、吊销许可证或者执照、较大数额罚款等行政处罚。</w:t>
      </w:r>
    </w:p>
    <w:p w:rsidR="008C4621" w:rsidRDefault="008C4621" w:rsidP="00AB509D">
      <w:pPr>
        <w:pStyle w:val="a3"/>
        <w:ind w:firstLine="560"/>
        <w:rPr>
          <w:rFonts w:ascii="仿宋" w:eastAsia="仿宋" w:hAnsi="仿宋" w:cs="仿宋"/>
          <w:bCs/>
          <w:szCs w:val="28"/>
        </w:rPr>
      </w:pPr>
    </w:p>
    <w:p w:rsidR="008C4621" w:rsidRDefault="008C4621" w:rsidP="00AB509D">
      <w:pPr>
        <w:pStyle w:val="a3"/>
        <w:ind w:firstLine="560"/>
        <w:rPr>
          <w:rFonts w:ascii="仿宋" w:eastAsia="仿宋" w:hAnsi="仿宋" w:cs="仿宋"/>
          <w:bCs/>
          <w:szCs w:val="28"/>
        </w:rPr>
      </w:pPr>
    </w:p>
    <w:p w:rsidR="008C4621" w:rsidRDefault="00C1057B">
      <w:pPr>
        <w:spacing w:line="560" w:lineRule="exact"/>
        <w:jc w:val="right"/>
        <w:rPr>
          <w:rFonts w:ascii="仿宋" w:eastAsia="仿宋" w:hAnsi="仿宋" w:cs="仿宋"/>
          <w:bCs/>
          <w:sz w:val="28"/>
          <w:szCs w:val="28"/>
        </w:rPr>
      </w:pPr>
      <w:r>
        <w:rPr>
          <w:rFonts w:ascii="仿宋" w:eastAsia="仿宋" w:hAnsi="仿宋" w:cs="仿宋" w:hint="eastAsia"/>
          <w:bCs/>
          <w:sz w:val="28"/>
          <w:szCs w:val="28"/>
        </w:rPr>
        <w:t xml:space="preserve">                                            供应商名称：（加盖公章）日期：</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年</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月</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日</w:t>
      </w:r>
    </w:p>
    <w:p w:rsidR="008C4621" w:rsidRDefault="008C4621" w:rsidP="00AB509D">
      <w:pPr>
        <w:pStyle w:val="a3"/>
        <w:ind w:firstLine="480"/>
        <w:rPr>
          <w:rFonts w:ascii="Times New Roman" w:eastAsia="仿宋" w:hAnsi="Times New Roman" w:cs="Times New Roman"/>
          <w:bCs/>
          <w:sz w:val="24"/>
        </w:rPr>
      </w:pPr>
    </w:p>
    <w:p w:rsidR="008C4621" w:rsidRDefault="008C4621">
      <w:pPr>
        <w:spacing w:line="460" w:lineRule="exact"/>
        <w:ind w:firstLine="480"/>
        <w:rPr>
          <w:rFonts w:ascii="Times New Roman" w:eastAsia="仿宋" w:hAnsi="Times New Roman" w:cs="Times New Roman"/>
          <w:bCs/>
        </w:rPr>
      </w:pPr>
    </w:p>
    <w:p w:rsidR="008C4621" w:rsidRDefault="008C4621">
      <w:pPr>
        <w:spacing w:line="460" w:lineRule="exact"/>
        <w:ind w:firstLine="480"/>
        <w:rPr>
          <w:rFonts w:ascii="Times New Roman" w:eastAsia="仿宋" w:hAnsi="Times New Roman" w:cs="Times New Roman"/>
          <w:bCs/>
        </w:rPr>
      </w:pPr>
    </w:p>
    <w:p w:rsidR="008C4621" w:rsidRDefault="008C4621">
      <w:pPr>
        <w:spacing w:line="460" w:lineRule="exact"/>
        <w:ind w:firstLine="480"/>
        <w:rPr>
          <w:rFonts w:ascii="Times New Roman" w:eastAsia="仿宋" w:hAnsi="Times New Roman" w:cs="Times New Roman"/>
          <w:bCs/>
        </w:rPr>
      </w:pPr>
    </w:p>
    <w:p w:rsidR="008C4621" w:rsidRDefault="008C4621">
      <w:pPr>
        <w:spacing w:line="460" w:lineRule="exact"/>
        <w:ind w:firstLine="480"/>
        <w:rPr>
          <w:rFonts w:ascii="Times New Roman" w:eastAsia="仿宋" w:hAnsi="Times New Roman" w:cs="Times New Roman"/>
          <w:bCs/>
        </w:rPr>
      </w:pPr>
    </w:p>
    <w:p w:rsidR="008C4621" w:rsidRDefault="008C4621">
      <w:pPr>
        <w:spacing w:line="460" w:lineRule="exact"/>
        <w:ind w:firstLine="480"/>
        <w:rPr>
          <w:rFonts w:ascii="Times New Roman" w:eastAsia="仿宋" w:hAnsi="Times New Roman" w:cs="Times New Roman"/>
          <w:bCs/>
        </w:rPr>
      </w:pPr>
    </w:p>
    <w:p w:rsidR="008C4621" w:rsidRDefault="008C4621">
      <w:pPr>
        <w:spacing w:line="460" w:lineRule="exact"/>
        <w:ind w:firstLine="480"/>
        <w:rPr>
          <w:rFonts w:ascii="Times New Roman" w:eastAsia="仿宋" w:hAnsi="Times New Roman" w:cs="Times New Roman"/>
          <w:bCs/>
        </w:rPr>
      </w:pPr>
    </w:p>
    <w:p w:rsidR="008C4621" w:rsidRDefault="008C4621">
      <w:pPr>
        <w:spacing w:line="460" w:lineRule="exact"/>
        <w:ind w:firstLine="480"/>
        <w:rPr>
          <w:rFonts w:ascii="Times New Roman" w:eastAsia="仿宋" w:hAnsi="Times New Roman" w:cs="Times New Roman"/>
          <w:bCs/>
        </w:rPr>
      </w:pPr>
    </w:p>
    <w:p w:rsidR="008C4621" w:rsidRDefault="008C4621">
      <w:pPr>
        <w:spacing w:line="460" w:lineRule="exact"/>
        <w:ind w:firstLine="480"/>
        <w:rPr>
          <w:rFonts w:ascii="Times New Roman" w:eastAsia="仿宋" w:hAnsi="Times New Roman" w:cs="Times New Roman"/>
          <w:bCs/>
        </w:rPr>
      </w:pPr>
    </w:p>
    <w:p w:rsidR="008C4621" w:rsidRDefault="008C4621">
      <w:pPr>
        <w:spacing w:line="460" w:lineRule="exact"/>
        <w:ind w:firstLine="480"/>
        <w:rPr>
          <w:rFonts w:ascii="Times New Roman" w:eastAsia="仿宋" w:hAnsi="Times New Roman" w:cs="Times New Roman"/>
          <w:bCs/>
        </w:rPr>
      </w:pPr>
    </w:p>
    <w:p w:rsidR="008C4621" w:rsidRDefault="008C4621">
      <w:pPr>
        <w:spacing w:line="460" w:lineRule="exact"/>
        <w:ind w:firstLine="480"/>
        <w:rPr>
          <w:rFonts w:ascii="Times New Roman" w:eastAsia="仿宋" w:hAnsi="Times New Roman" w:cs="Times New Roman"/>
          <w:bCs/>
        </w:rPr>
      </w:pPr>
    </w:p>
    <w:p w:rsidR="008C4621" w:rsidRDefault="008C4621">
      <w:pPr>
        <w:spacing w:line="460" w:lineRule="exact"/>
        <w:ind w:firstLine="480"/>
        <w:rPr>
          <w:rFonts w:ascii="Times New Roman" w:eastAsia="仿宋" w:hAnsi="Times New Roman" w:cs="Times New Roman"/>
          <w:bCs/>
        </w:rPr>
      </w:pPr>
    </w:p>
    <w:p w:rsidR="008C4621" w:rsidRDefault="008C4621">
      <w:pPr>
        <w:spacing w:line="460" w:lineRule="exact"/>
        <w:ind w:firstLine="480"/>
        <w:rPr>
          <w:rFonts w:ascii="Times New Roman" w:eastAsia="仿宋" w:hAnsi="Times New Roman" w:cs="Times New Roman"/>
          <w:bCs/>
        </w:rPr>
      </w:pPr>
    </w:p>
    <w:p w:rsidR="008C4621" w:rsidRDefault="008C4621">
      <w:pPr>
        <w:spacing w:line="460" w:lineRule="exact"/>
        <w:ind w:firstLine="480"/>
        <w:rPr>
          <w:rFonts w:ascii="Times New Roman" w:eastAsia="仿宋" w:hAnsi="Times New Roman" w:cs="Times New Roman"/>
          <w:bCs/>
        </w:rPr>
      </w:pPr>
    </w:p>
    <w:p w:rsidR="008C4621" w:rsidRDefault="00C1057B" w:rsidP="00AB509D">
      <w:pPr>
        <w:spacing w:line="560" w:lineRule="exact"/>
        <w:ind w:firstLineChars="100" w:firstLine="220"/>
        <w:outlineLvl w:val="1"/>
        <w:rPr>
          <w:rFonts w:ascii="Times New Roman" w:eastAsia="仿宋" w:hAnsi="Times New Roman" w:cs="Times New Roman"/>
          <w:b/>
          <w:sz w:val="32"/>
          <w:szCs w:val="32"/>
          <w:lang w:val="en-US"/>
        </w:rPr>
      </w:pPr>
      <w:r>
        <w:rPr>
          <w:rFonts w:ascii="Times New Roman" w:eastAsia="仿宋" w:hAnsi="Times New Roman" w:cs="Times New Roman"/>
          <w:bCs/>
        </w:rPr>
        <w:br w:type="page"/>
      </w:r>
      <w:r>
        <w:rPr>
          <w:rFonts w:hint="eastAsia"/>
          <w:b/>
          <w:bCs/>
          <w:szCs w:val="24"/>
        </w:rPr>
        <w:lastRenderedPageBreak/>
        <w:t>中小企业声明函</w:t>
      </w:r>
      <w:r>
        <w:rPr>
          <w:rFonts w:hint="eastAsia"/>
          <w:b/>
          <w:bCs/>
        </w:rPr>
        <w:t>（格式，不符合条件无须提交）</w:t>
      </w:r>
      <w:r>
        <w:rPr>
          <w:rFonts w:ascii="Times New Roman" w:eastAsia="仿宋" w:hAnsi="Times New Roman" w:cs="Times New Roman" w:hint="eastAsia"/>
          <w:b/>
          <w:sz w:val="36"/>
          <w:szCs w:val="36"/>
          <w:lang w:val="en-US"/>
        </w:rPr>
        <w:t xml:space="preserve"> </w:t>
      </w:r>
    </w:p>
    <w:p w:rsidR="008C4621" w:rsidRDefault="00C1057B" w:rsidP="00AB509D">
      <w:pPr>
        <w:spacing w:line="560" w:lineRule="exact"/>
        <w:ind w:firstLineChars="100" w:firstLine="301"/>
        <w:jc w:val="center"/>
        <w:rPr>
          <w:rFonts w:ascii="仿宋" w:eastAsia="仿宋" w:hAnsi="仿宋" w:cs="仿宋"/>
          <w:sz w:val="32"/>
          <w:szCs w:val="32"/>
        </w:rPr>
      </w:pPr>
      <w:r>
        <w:rPr>
          <w:rFonts w:ascii="Times New Roman" w:eastAsia="仿宋" w:hAnsi="Times New Roman" w:cs="Times New Roman" w:hint="eastAsia"/>
          <w:b/>
          <w:sz w:val="30"/>
          <w:szCs w:val="30"/>
        </w:rPr>
        <w:t>中小企业声明函</w:t>
      </w:r>
      <w:r>
        <w:rPr>
          <w:rFonts w:ascii="Times New Roman" w:eastAsia="仿宋" w:hAnsi="Times New Roman" w:cs="Times New Roman" w:hint="eastAsia"/>
          <w:b/>
          <w:sz w:val="30"/>
          <w:szCs w:val="30"/>
        </w:rPr>
        <w:t>(</w:t>
      </w:r>
      <w:r>
        <w:rPr>
          <w:rFonts w:ascii="Times New Roman" w:eastAsia="仿宋" w:hAnsi="Times New Roman" w:cs="Times New Roman" w:hint="eastAsia"/>
          <w:b/>
          <w:sz w:val="30"/>
          <w:szCs w:val="30"/>
          <w:lang w:val="en-US"/>
        </w:rPr>
        <w:t>货物</w:t>
      </w:r>
      <w:r>
        <w:rPr>
          <w:rFonts w:ascii="Times New Roman" w:eastAsia="仿宋" w:hAnsi="Times New Roman" w:cs="Times New Roman" w:hint="eastAsia"/>
          <w:b/>
          <w:sz w:val="30"/>
          <w:szCs w:val="30"/>
        </w:rPr>
        <w:t>)</w:t>
      </w:r>
    </w:p>
    <w:p w:rsidR="008C4621" w:rsidRDefault="00C1057B">
      <w:pPr>
        <w:pStyle w:val="af9"/>
        <w:ind w:firstLine="562"/>
        <w:rPr>
          <w:rStyle w:val="fontstyle01"/>
          <w:rFonts w:ascii="仿宋" w:eastAsia="仿宋" w:hAnsi="仿宋" w:cs="仿宋" w:hint="default"/>
          <w:sz w:val="28"/>
          <w:szCs w:val="28"/>
        </w:rPr>
      </w:pPr>
      <w:r>
        <w:rPr>
          <w:rStyle w:val="fontstyle01"/>
          <w:rFonts w:ascii="仿宋" w:eastAsia="仿宋" w:hAnsi="仿宋" w:cs="仿宋" w:hint="default"/>
          <w:sz w:val="28"/>
          <w:szCs w:val="28"/>
        </w:rPr>
        <w:t>本公司郑重声明，根据《政府采购促进中小企业发展管理办法》（财库</w:t>
      </w:r>
      <w:r>
        <w:rPr>
          <w:rStyle w:val="fontstyle21"/>
          <w:rFonts w:ascii="仿宋" w:eastAsia="仿宋" w:hAnsi="仿宋" w:cs="仿宋" w:hint="eastAsia"/>
          <w:sz w:val="28"/>
          <w:szCs w:val="28"/>
        </w:rPr>
        <w:t>﹝</w:t>
      </w:r>
      <w:r>
        <w:rPr>
          <w:rStyle w:val="fontstyle01"/>
          <w:rFonts w:ascii="仿宋" w:eastAsia="仿宋" w:hAnsi="仿宋" w:cs="仿宋" w:hint="default"/>
          <w:sz w:val="28"/>
          <w:szCs w:val="28"/>
        </w:rPr>
        <w:t>2020</w:t>
      </w:r>
      <w:r>
        <w:rPr>
          <w:rStyle w:val="fontstyle21"/>
          <w:rFonts w:ascii="仿宋" w:eastAsia="仿宋" w:hAnsi="仿宋" w:cs="仿宋" w:hint="eastAsia"/>
          <w:sz w:val="28"/>
          <w:szCs w:val="28"/>
        </w:rPr>
        <w:t>﹞</w:t>
      </w:r>
      <w:r>
        <w:rPr>
          <w:rStyle w:val="fontstyle01"/>
          <w:rFonts w:ascii="仿宋" w:eastAsia="仿宋" w:hAnsi="仿宋" w:cs="仿宋" w:hint="default"/>
          <w:sz w:val="28"/>
          <w:szCs w:val="28"/>
        </w:rPr>
        <w:t>46 号）的规定，本公司参加</w:t>
      </w:r>
      <w:r>
        <w:rPr>
          <w:rStyle w:val="fontstyle01"/>
          <w:rFonts w:ascii="仿宋" w:eastAsia="仿宋" w:hAnsi="仿宋" w:cs="仿宋" w:hint="default"/>
          <w:sz w:val="28"/>
          <w:szCs w:val="28"/>
          <w:u w:val="single"/>
        </w:rPr>
        <w:t>（单位名称）</w:t>
      </w:r>
      <w:r>
        <w:rPr>
          <w:rStyle w:val="fontstyle01"/>
          <w:rFonts w:ascii="仿宋" w:eastAsia="仿宋" w:hAnsi="仿宋" w:cs="仿宋" w:hint="default"/>
          <w:sz w:val="28"/>
          <w:szCs w:val="28"/>
        </w:rPr>
        <w:t xml:space="preserve"> 的</w:t>
      </w:r>
      <w:r>
        <w:rPr>
          <w:rStyle w:val="fontstyle01"/>
          <w:rFonts w:ascii="仿宋" w:eastAsia="仿宋" w:hAnsi="仿宋" w:cs="仿宋" w:hint="default"/>
          <w:sz w:val="28"/>
          <w:szCs w:val="28"/>
          <w:u w:val="single"/>
        </w:rPr>
        <w:t>（项目名称）</w:t>
      </w:r>
      <w:r>
        <w:rPr>
          <w:rStyle w:val="fontstyle01"/>
          <w:rFonts w:ascii="仿宋" w:eastAsia="仿宋" w:hAnsi="仿宋" w:cs="仿宋" w:hint="default"/>
          <w:sz w:val="28"/>
          <w:szCs w:val="28"/>
        </w:rPr>
        <w:t>采购活动，提供的货物全部由符合政策要求的中小企业制造。相关企业的具体情况如下：</w:t>
      </w:r>
    </w:p>
    <w:p w:rsidR="008C4621" w:rsidRDefault="00C1057B">
      <w:pPr>
        <w:pStyle w:val="af9"/>
        <w:ind w:firstLine="420"/>
        <w:rPr>
          <w:rStyle w:val="fontstyle01"/>
          <w:rFonts w:ascii="仿宋" w:eastAsia="仿宋" w:hAnsi="仿宋" w:cs="仿宋" w:hint="default"/>
          <w:sz w:val="28"/>
          <w:szCs w:val="28"/>
        </w:rPr>
      </w:pPr>
      <w:r>
        <w:rPr>
          <w:rStyle w:val="fontstyle01"/>
          <w:rFonts w:ascii="仿宋" w:eastAsia="仿宋" w:hAnsi="仿宋" w:cs="仿宋" w:hint="default"/>
          <w:sz w:val="28"/>
          <w:szCs w:val="28"/>
        </w:rPr>
        <w:t xml:space="preserve">1. </w:t>
      </w:r>
      <w:r>
        <w:rPr>
          <w:rStyle w:val="fontstyle01"/>
          <w:rFonts w:ascii="仿宋" w:eastAsia="仿宋" w:hAnsi="仿宋" w:cs="仿宋" w:hint="default"/>
          <w:sz w:val="28"/>
          <w:szCs w:val="28"/>
          <w:u w:val="single"/>
        </w:rPr>
        <w:t>（标的名称）</w:t>
      </w:r>
      <w:r>
        <w:rPr>
          <w:rStyle w:val="fontstyle01"/>
          <w:rFonts w:ascii="仿宋" w:eastAsia="仿宋" w:hAnsi="仿宋" w:cs="仿宋" w:hint="default"/>
          <w:sz w:val="28"/>
          <w:szCs w:val="28"/>
        </w:rPr>
        <w:t>，属于</w:t>
      </w:r>
      <w:r>
        <w:rPr>
          <w:rStyle w:val="fontstyle01"/>
          <w:rFonts w:ascii="仿宋" w:eastAsia="仿宋" w:hAnsi="仿宋" w:cs="仿宋" w:hint="default"/>
          <w:sz w:val="28"/>
          <w:szCs w:val="28"/>
          <w:u w:val="single"/>
        </w:rPr>
        <w:t>（招标文件中明确的所属行业）</w:t>
      </w:r>
      <w:r>
        <w:rPr>
          <w:rStyle w:val="fontstyle01"/>
          <w:rFonts w:ascii="仿宋" w:eastAsia="仿宋" w:hAnsi="仿宋" w:cs="仿宋" w:hint="default"/>
          <w:sz w:val="28"/>
          <w:szCs w:val="28"/>
        </w:rPr>
        <w:t>行业；制造商为</w:t>
      </w:r>
      <w:r>
        <w:rPr>
          <w:rStyle w:val="fontstyle01"/>
          <w:rFonts w:ascii="仿宋" w:eastAsia="仿宋" w:hAnsi="仿宋" w:cs="仿宋" w:hint="default"/>
          <w:sz w:val="28"/>
          <w:szCs w:val="28"/>
          <w:u w:val="single"/>
        </w:rPr>
        <w:t>（企业名称）</w:t>
      </w:r>
      <w:r>
        <w:rPr>
          <w:rStyle w:val="fontstyle01"/>
          <w:rFonts w:ascii="仿宋" w:eastAsia="仿宋" w:hAnsi="仿宋" w:cs="仿宋" w:hint="default"/>
          <w:sz w:val="28"/>
          <w:szCs w:val="28"/>
        </w:rPr>
        <w:t>，从业人员</w:t>
      </w:r>
      <w:r>
        <w:rPr>
          <w:rStyle w:val="fontstyle01"/>
          <w:rFonts w:ascii="仿宋" w:eastAsia="仿宋" w:hAnsi="仿宋" w:cs="仿宋" w:hint="default"/>
          <w:sz w:val="28"/>
          <w:szCs w:val="28"/>
          <w:u w:val="single"/>
        </w:rPr>
        <w:t xml:space="preserve">    </w:t>
      </w:r>
      <w:r>
        <w:rPr>
          <w:rStyle w:val="fontstyle01"/>
          <w:rFonts w:ascii="仿宋" w:eastAsia="仿宋" w:hAnsi="仿宋" w:cs="仿宋" w:hint="default"/>
          <w:sz w:val="28"/>
          <w:szCs w:val="28"/>
        </w:rPr>
        <w:t>人， 营业收入为</w:t>
      </w:r>
      <w:r>
        <w:rPr>
          <w:rStyle w:val="fontstyle01"/>
          <w:rFonts w:ascii="仿宋" w:eastAsia="仿宋" w:hAnsi="仿宋" w:cs="仿宋" w:hint="default"/>
          <w:sz w:val="28"/>
          <w:szCs w:val="28"/>
          <w:u w:val="single"/>
        </w:rPr>
        <w:t xml:space="preserve">   </w:t>
      </w:r>
      <w:r>
        <w:rPr>
          <w:rStyle w:val="fontstyle01"/>
          <w:rFonts w:ascii="仿宋" w:eastAsia="仿宋" w:hAnsi="仿宋" w:cs="仿宋" w:hint="default"/>
          <w:sz w:val="28"/>
          <w:szCs w:val="28"/>
        </w:rPr>
        <w:t>万元， 资产总额为</w:t>
      </w:r>
      <w:r>
        <w:rPr>
          <w:rStyle w:val="fontstyle01"/>
          <w:rFonts w:ascii="仿宋" w:eastAsia="仿宋" w:hAnsi="仿宋" w:cs="仿宋" w:hint="default"/>
          <w:sz w:val="28"/>
          <w:szCs w:val="28"/>
          <w:u w:val="single"/>
        </w:rPr>
        <w:t xml:space="preserve">   </w:t>
      </w:r>
      <w:r>
        <w:rPr>
          <w:rStyle w:val="fontstyle01"/>
          <w:rFonts w:ascii="仿宋" w:eastAsia="仿宋" w:hAnsi="仿宋" w:cs="仿宋" w:hint="default"/>
          <w:sz w:val="28"/>
          <w:szCs w:val="28"/>
        </w:rPr>
        <w:t>万元</w:t>
      </w:r>
      <w:r>
        <w:rPr>
          <w:rStyle w:val="fontstyle01"/>
          <w:rFonts w:ascii="仿宋" w:eastAsia="仿宋" w:hAnsi="仿宋" w:cs="仿宋" w:hint="default"/>
          <w:sz w:val="28"/>
          <w:szCs w:val="28"/>
          <w:vertAlign w:val="superscript"/>
        </w:rPr>
        <w:t>1</w:t>
      </w:r>
      <w:r>
        <w:rPr>
          <w:rStyle w:val="fontstyle01"/>
          <w:rFonts w:ascii="仿宋" w:eastAsia="仿宋" w:hAnsi="仿宋" w:cs="仿宋" w:hint="default"/>
          <w:sz w:val="28"/>
          <w:szCs w:val="28"/>
        </w:rPr>
        <w:t>， 属于</w:t>
      </w:r>
      <w:r>
        <w:rPr>
          <w:rStyle w:val="fontstyle01"/>
          <w:rFonts w:ascii="仿宋" w:eastAsia="仿宋" w:hAnsi="仿宋" w:cs="仿宋" w:hint="default"/>
          <w:sz w:val="28"/>
          <w:szCs w:val="28"/>
          <w:u w:val="single"/>
        </w:rPr>
        <w:t>（中型企业、 小型企业、 微型企业）</w:t>
      </w:r>
      <w:r>
        <w:rPr>
          <w:rStyle w:val="fontstyle01"/>
          <w:rFonts w:ascii="仿宋" w:eastAsia="仿宋" w:hAnsi="仿宋" w:cs="仿宋" w:hint="default"/>
          <w:sz w:val="28"/>
          <w:szCs w:val="28"/>
        </w:rPr>
        <w:t>；</w:t>
      </w:r>
    </w:p>
    <w:p w:rsidR="008C4621" w:rsidRDefault="00C1057B">
      <w:pPr>
        <w:pStyle w:val="af9"/>
        <w:ind w:firstLine="420"/>
        <w:rPr>
          <w:rStyle w:val="fontstyle01"/>
          <w:rFonts w:ascii="仿宋" w:eastAsia="仿宋" w:hAnsi="仿宋" w:cs="仿宋" w:hint="default"/>
          <w:sz w:val="28"/>
          <w:szCs w:val="28"/>
        </w:rPr>
      </w:pPr>
      <w:r>
        <w:rPr>
          <w:rStyle w:val="fontstyle01"/>
          <w:rFonts w:ascii="仿宋" w:eastAsia="仿宋" w:hAnsi="仿宋" w:cs="仿宋" w:hint="default"/>
          <w:sz w:val="28"/>
          <w:szCs w:val="28"/>
        </w:rPr>
        <w:t xml:space="preserve">2. </w:t>
      </w:r>
      <w:r>
        <w:rPr>
          <w:rStyle w:val="fontstyle01"/>
          <w:rFonts w:ascii="仿宋" w:eastAsia="仿宋" w:hAnsi="仿宋" w:cs="仿宋" w:hint="default"/>
          <w:sz w:val="28"/>
          <w:szCs w:val="28"/>
          <w:u w:val="single"/>
        </w:rPr>
        <w:t>（标的名称）</w:t>
      </w:r>
      <w:r>
        <w:rPr>
          <w:rStyle w:val="fontstyle01"/>
          <w:rFonts w:ascii="仿宋" w:eastAsia="仿宋" w:hAnsi="仿宋" w:cs="仿宋" w:hint="default"/>
          <w:sz w:val="28"/>
          <w:szCs w:val="28"/>
        </w:rPr>
        <w:t>，属于</w:t>
      </w:r>
      <w:r>
        <w:rPr>
          <w:rStyle w:val="fontstyle01"/>
          <w:rFonts w:ascii="仿宋" w:eastAsia="仿宋" w:hAnsi="仿宋" w:cs="仿宋" w:hint="default"/>
          <w:sz w:val="28"/>
          <w:szCs w:val="28"/>
          <w:u w:val="single"/>
        </w:rPr>
        <w:t>（招标文件中明确的所属行业）</w:t>
      </w:r>
      <w:r>
        <w:rPr>
          <w:rStyle w:val="fontstyle01"/>
          <w:rFonts w:ascii="仿宋" w:eastAsia="仿宋" w:hAnsi="仿宋" w:cs="仿宋" w:hint="default"/>
          <w:sz w:val="28"/>
          <w:szCs w:val="28"/>
        </w:rPr>
        <w:t>行业；制造商为</w:t>
      </w:r>
      <w:r>
        <w:rPr>
          <w:rStyle w:val="fontstyle01"/>
          <w:rFonts w:ascii="仿宋" w:eastAsia="仿宋" w:hAnsi="仿宋" w:cs="仿宋" w:hint="default"/>
          <w:sz w:val="28"/>
          <w:szCs w:val="28"/>
          <w:u w:val="single"/>
        </w:rPr>
        <w:t>（企业名称）</w:t>
      </w:r>
      <w:r>
        <w:rPr>
          <w:rStyle w:val="fontstyle01"/>
          <w:rFonts w:ascii="仿宋" w:eastAsia="仿宋" w:hAnsi="仿宋" w:cs="仿宋" w:hint="default"/>
          <w:sz w:val="28"/>
          <w:szCs w:val="28"/>
        </w:rPr>
        <w:t>，从业人员</w:t>
      </w:r>
      <w:r>
        <w:rPr>
          <w:rStyle w:val="fontstyle01"/>
          <w:rFonts w:ascii="仿宋" w:eastAsia="仿宋" w:hAnsi="仿宋" w:cs="仿宋" w:hint="default"/>
          <w:sz w:val="28"/>
          <w:szCs w:val="28"/>
          <w:u w:val="single"/>
        </w:rPr>
        <w:t xml:space="preserve">   </w:t>
      </w:r>
      <w:r>
        <w:rPr>
          <w:rStyle w:val="fontstyle01"/>
          <w:rFonts w:ascii="仿宋" w:eastAsia="仿宋" w:hAnsi="仿宋" w:cs="仿宋" w:hint="default"/>
          <w:sz w:val="28"/>
          <w:szCs w:val="28"/>
        </w:rPr>
        <w:t>人，营业收入为</w:t>
      </w:r>
      <w:r>
        <w:rPr>
          <w:rStyle w:val="fontstyle01"/>
          <w:rFonts w:ascii="仿宋" w:eastAsia="仿宋" w:hAnsi="仿宋" w:cs="仿宋" w:hint="default"/>
          <w:sz w:val="28"/>
          <w:szCs w:val="28"/>
          <w:u w:val="single"/>
        </w:rPr>
        <w:t xml:space="preserve">   </w:t>
      </w:r>
      <w:r>
        <w:rPr>
          <w:rStyle w:val="fontstyle01"/>
          <w:rFonts w:ascii="仿宋" w:eastAsia="仿宋" w:hAnsi="仿宋" w:cs="仿宋" w:hint="default"/>
          <w:sz w:val="28"/>
          <w:szCs w:val="28"/>
        </w:rPr>
        <w:t>万元，资产总额为</w:t>
      </w:r>
      <w:r>
        <w:rPr>
          <w:rStyle w:val="fontstyle01"/>
          <w:rFonts w:ascii="仿宋" w:eastAsia="仿宋" w:hAnsi="仿宋" w:cs="仿宋" w:hint="default"/>
          <w:sz w:val="28"/>
          <w:szCs w:val="28"/>
          <w:u w:val="single"/>
        </w:rPr>
        <w:t xml:space="preserve">   </w:t>
      </w:r>
      <w:r>
        <w:rPr>
          <w:rStyle w:val="fontstyle01"/>
          <w:rFonts w:ascii="仿宋" w:eastAsia="仿宋" w:hAnsi="仿宋" w:cs="仿宋" w:hint="default"/>
          <w:sz w:val="28"/>
          <w:szCs w:val="28"/>
        </w:rPr>
        <w:t>万元，属于</w:t>
      </w:r>
      <w:r>
        <w:rPr>
          <w:rStyle w:val="fontstyle01"/>
          <w:rFonts w:ascii="仿宋" w:eastAsia="仿宋" w:hAnsi="仿宋" w:cs="仿宋" w:hint="default"/>
          <w:sz w:val="28"/>
          <w:szCs w:val="28"/>
          <w:u w:val="single"/>
        </w:rPr>
        <w:t>（中型企业、 小型企业、 微型企业）</w:t>
      </w:r>
      <w:r>
        <w:rPr>
          <w:rStyle w:val="fontstyle01"/>
          <w:rFonts w:ascii="仿宋" w:eastAsia="仿宋" w:hAnsi="仿宋" w:cs="仿宋" w:hint="default"/>
          <w:sz w:val="28"/>
          <w:szCs w:val="28"/>
        </w:rPr>
        <w:t>；</w:t>
      </w:r>
    </w:p>
    <w:p w:rsidR="008C4621" w:rsidRDefault="00C1057B">
      <w:pPr>
        <w:pStyle w:val="af9"/>
        <w:ind w:firstLine="420"/>
        <w:rPr>
          <w:rStyle w:val="fontstyle01"/>
          <w:rFonts w:ascii="仿宋" w:eastAsia="仿宋" w:hAnsi="仿宋" w:cs="仿宋" w:hint="default"/>
          <w:sz w:val="28"/>
          <w:szCs w:val="28"/>
        </w:rPr>
      </w:pPr>
      <w:r>
        <w:rPr>
          <w:rStyle w:val="fontstyle01"/>
          <w:rFonts w:ascii="仿宋" w:eastAsia="仿宋" w:hAnsi="仿宋" w:cs="仿宋" w:hint="default"/>
          <w:sz w:val="28"/>
          <w:szCs w:val="28"/>
        </w:rPr>
        <w:t xml:space="preserve">    ……</w:t>
      </w:r>
    </w:p>
    <w:p w:rsidR="008C4621" w:rsidRDefault="00C1057B">
      <w:pPr>
        <w:pStyle w:val="af9"/>
        <w:ind w:firstLine="420"/>
        <w:rPr>
          <w:rStyle w:val="fontstyle01"/>
          <w:rFonts w:ascii="仿宋" w:eastAsia="仿宋" w:hAnsi="仿宋" w:cs="仿宋" w:hint="default"/>
          <w:sz w:val="28"/>
          <w:szCs w:val="28"/>
        </w:rPr>
      </w:pPr>
      <w:r>
        <w:rPr>
          <w:rStyle w:val="fontstyle01"/>
          <w:rFonts w:ascii="仿宋" w:eastAsia="仿宋" w:hAnsi="仿宋" w:cs="仿宋" w:hint="default"/>
          <w:sz w:val="28"/>
          <w:szCs w:val="28"/>
        </w:rPr>
        <w:t>以上企业，不属于大企业的分支机构，不存在控股股东为大企业的情形， 也不存在与大企业的负责人为同一人的情形。</w:t>
      </w:r>
    </w:p>
    <w:p w:rsidR="008C4621" w:rsidRDefault="00C1057B">
      <w:pPr>
        <w:ind w:firstLine="435"/>
        <w:rPr>
          <w:rFonts w:ascii="仿宋" w:eastAsia="仿宋" w:hAnsi="仿宋" w:cs="仿宋"/>
          <w:sz w:val="28"/>
          <w:szCs w:val="28"/>
        </w:rPr>
      </w:pPr>
      <w:r>
        <w:rPr>
          <w:rStyle w:val="fontstyle01"/>
          <w:rFonts w:ascii="仿宋" w:eastAsia="仿宋" w:hAnsi="仿宋" w:cs="仿宋" w:hint="default"/>
          <w:sz w:val="28"/>
          <w:szCs w:val="28"/>
        </w:rPr>
        <w:t>本企业对上述声明内容的真实性负责。如有虚假，将依法承担相应责任。</w:t>
      </w:r>
    </w:p>
    <w:p w:rsidR="008C4621" w:rsidRDefault="00C1057B">
      <w:pPr>
        <w:jc w:val="right"/>
        <w:rPr>
          <w:rFonts w:ascii="仿宋" w:eastAsia="仿宋" w:hAnsi="仿宋" w:cs="仿宋"/>
          <w:sz w:val="28"/>
          <w:szCs w:val="28"/>
        </w:rPr>
      </w:pPr>
      <w:r>
        <w:rPr>
          <w:rFonts w:ascii="仿宋" w:eastAsia="仿宋" w:hAnsi="仿宋" w:cs="仿宋" w:hint="eastAsia"/>
          <w:sz w:val="28"/>
          <w:szCs w:val="28"/>
        </w:rPr>
        <w:t>企业名称（盖章）：</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8C4621" w:rsidRDefault="00C1057B">
      <w:pPr>
        <w:ind w:firstLine="435"/>
        <w:jc w:val="right"/>
        <w:rPr>
          <w:rFonts w:ascii="仿宋" w:eastAsia="仿宋" w:hAnsi="仿宋" w:cs="仿宋"/>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8C4621" w:rsidRDefault="00C1057B">
      <w:pPr>
        <w:spacing w:line="360" w:lineRule="auto"/>
        <w:ind w:firstLine="435"/>
        <w:rPr>
          <w:rFonts w:ascii="仿宋" w:eastAsia="仿宋" w:hAnsi="仿宋" w:cs="仿宋"/>
          <w:sz w:val="28"/>
          <w:szCs w:val="28"/>
        </w:rPr>
      </w:pPr>
      <w:r>
        <w:rPr>
          <w:rFonts w:ascii="仿宋" w:eastAsia="仿宋" w:hAnsi="仿宋" w:cs="仿宋" w:hint="eastAsia"/>
          <w:sz w:val="28"/>
          <w:szCs w:val="28"/>
        </w:rPr>
        <w:t>说明：</w:t>
      </w:r>
    </w:p>
    <w:p w:rsidR="008C4621" w:rsidRDefault="00C1057B">
      <w:pPr>
        <w:ind w:firstLine="435"/>
        <w:rPr>
          <w:rFonts w:ascii="仿宋" w:eastAsia="仿宋" w:hAnsi="仿宋" w:cs="仿宋"/>
          <w:sz w:val="28"/>
          <w:szCs w:val="28"/>
        </w:rPr>
      </w:pPr>
      <w:r>
        <w:rPr>
          <w:rFonts w:ascii="仿宋" w:eastAsia="仿宋" w:hAnsi="仿宋" w:cs="仿宋" w:hint="eastAsia"/>
          <w:sz w:val="28"/>
          <w:szCs w:val="28"/>
        </w:rPr>
        <w:t>1.从业人员、营业收入、资产总额填报上一年度数据，无上</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年度数据的新成立企业可不填报。</w:t>
      </w:r>
    </w:p>
    <w:p w:rsidR="008C4621" w:rsidRDefault="00C1057B">
      <w:pPr>
        <w:ind w:firstLine="435"/>
        <w:rPr>
          <w:rFonts w:ascii="仿宋" w:eastAsia="仿宋" w:hAnsi="仿宋" w:cs="仿宋"/>
          <w:sz w:val="28"/>
          <w:szCs w:val="28"/>
        </w:rPr>
      </w:pPr>
      <w:r>
        <w:rPr>
          <w:rFonts w:ascii="仿宋" w:eastAsia="仿宋" w:hAnsi="仿宋" w:cs="仿宋" w:hint="eastAsia"/>
          <w:sz w:val="28"/>
          <w:szCs w:val="28"/>
        </w:rPr>
        <w:t>2.针对属于专门面向中小企业采购的项目，投标人须提供本声明函。</w:t>
      </w:r>
    </w:p>
    <w:p w:rsidR="008C4621" w:rsidRDefault="00C1057B">
      <w:pPr>
        <w:ind w:firstLine="435"/>
        <w:rPr>
          <w:rFonts w:ascii="仿宋" w:eastAsia="仿宋" w:hAnsi="仿宋" w:cs="仿宋"/>
          <w:sz w:val="28"/>
          <w:szCs w:val="28"/>
        </w:rPr>
      </w:pPr>
      <w:r>
        <w:rPr>
          <w:rFonts w:ascii="仿宋" w:eastAsia="仿宋" w:hAnsi="仿宋" w:cs="仿宋" w:hint="eastAsia"/>
          <w:sz w:val="28"/>
          <w:szCs w:val="28"/>
        </w:rPr>
        <w:t>3.针对不属于专门面向中小企业采购的项目，如投标人认为其所投所有货物均由中小企业生产且使用该中小企业商号或者注册商标，可提供本声明函，填写相应信息，并明确企业类型，否则评审时不能享受相应的价格扣除；如投标人所投所有货物不由中小企业制造商制造的，则无须提供本声明函。</w:t>
      </w:r>
    </w:p>
    <w:p w:rsidR="008C4621" w:rsidRDefault="00C1057B">
      <w:pPr>
        <w:ind w:firstLine="435"/>
        <w:rPr>
          <w:rFonts w:ascii="仿宋" w:eastAsia="仿宋" w:hAnsi="仿宋" w:cs="仿宋"/>
          <w:sz w:val="28"/>
          <w:szCs w:val="28"/>
        </w:rPr>
      </w:pPr>
      <w:r>
        <w:rPr>
          <w:rFonts w:ascii="仿宋" w:eastAsia="仿宋" w:hAnsi="仿宋" w:cs="仿宋" w:hint="eastAsia"/>
          <w:sz w:val="28"/>
          <w:szCs w:val="28"/>
        </w:rPr>
        <w:t>4.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rsidR="008C4621" w:rsidRDefault="00C1057B">
      <w:pPr>
        <w:ind w:firstLine="435"/>
        <w:rPr>
          <w:rFonts w:ascii="仿宋" w:eastAsia="仿宋" w:hAnsi="仿宋" w:cs="仿宋"/>
          <w:sz w:val="28"/>
          <w:szCs w:val="28"/>
        </w:rPr>
      </w:pPr>
      <w:r>
        <w:rPr>
          <w:rFonts w:ascii="仿宋" w:eastAsia="仿宋" w:hAnsi="仿宋" w:cs="仿宋" w:hint="eastAsia"/>
          <w:sz w:val="28"/>
          <w:szCs w:val="28"/>
        </w:rPr>
        <w:t>5.投标人根据招标文件中明确的行业所对应的划分标准，判断制造商是否属于中小企业，如属于中小企业，请根据自身情况三选</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 xml:space="preserve">（中型企业、小型企业、微型企业）填写。 </w:t>
      </w:r>
    </w:p>
    <w:p w:rsidR="008C4621" w:rsidRDefault="00C1057B" w:rsidP="00AB509D">
      <w:pPr>
        <w:ind w:firstLineChars="100" w:firstLine="280"/>
        <w:rPr>
          <w:rFonts w:ascii="Times New Roman" w:eastAsia="仿宋" w:hAnsi="Times New Roman" w:cs="Times New Roman"/>
          <w:sz w:val="28"/>
          <w:szCs w:val="28"/>
        </w:rPr>
      </w:pPr>
      <w:r>
        <w:rPr>
          <w:rFonts w:ascii="仿宋" w:eastAsia="仿宋" w:hAnsi="仿宋" w:cs="仿宋" w:hint="eastAsia"/>
          <w:sz w:val="28"/>
          <w:szCs w:val="28"/>
        </w:rPr>
        <w:t>6.为方便广大中小企业识别企业规模类型，可通过中小企业规模类型自测小程序（</w:t>
      </w:r>
      <w:hyperlink r:id="rId20" w:history="1">
        <w:r>
          <w:rPr>
            <w:rFonts w:ascii="仿宋" w:eastAsia="仿宋" w:hAnsi="仿宋" w:cs="仿宋" w:hint="eastAsia"/>
            <w:sz w:val="28"/>
            <w:szCs w:val="28"/>
          </w:rPr>
          <w:t>http://202.106.120.146/baosong/appweb/orgScale.html</w:t>
        </w:r>
      </w:hyperlink>
      <w:r>
        <w:rPr>
          <w:rFonts w:ascii="仿宋" w:eastAsia="仿宋" w:hAnsi="仿宋" w:cs="仿宋" w:hint="eastAsia"/>
          <w:sz w:val="28"/>
          <w:szCs w:val="28"/>
        </w:rPr>
        <w:t>）进行查询。</w:t>
      </w:r>
    </w:p>
    <w:p w:rsidR="008C4621" w:rsidRDefault="00C1057B">
      <w:pPr>
        <w:spacing w:line="460" w:lineRule="exact"/>
        <w:ind w:firstLine="480"/>
        <w:rPr>
          <w:rFonts w:ascii="Times New Roman" w:eastAsia="仿宋" w:hAnsi="Times New Roman" w:cs="Times New Roman"/>
          <w:bCs/>
          <w:sz w:val="28"/>
          <w:szCs w:val="28"/>
        </w:rPr>
      </w:pPr>
      <w:r>
        <w:rPr>
          <w:rFonts w:ascii="Times New Roman" w:eastAsia="仿宋" w:hAnsi="Times New Roman" w:cs="Times New Roman"/>
          <w:b/>
          <w:sz w:val="28"/>
          <w:szCs w:val="28"/>
        </w:rPr>
        <w:lastRenderedPageBreak/>
        <w:br w:type="page"/>
      </w:r>
    </w:p>
    <w:p w:rsidR="008C4621" w:rsidRDefault="00C1057B">
      <w:pPr>
        <w:spacing w:line="460" w:lineRule="exact"/>
        <w:ind w:firstLine="643"/>
        <w:jc w:val="center"/>
        <w:rPr>
          <w:rFonts w:ascii="仿宋" w:eastAsia="仿宋" w:hAnsi="仿宋" w:cs="仿宋"/>
          <w:b/>
          <w:sz w:val="28"/>
          <w:szCs w:val="28"/>
        </w:rPr>
      </w:pPr>
      <w:r>
        <w:rPr>
          <w:rFonts w:ascii="Times New Roman" w:eastAsia="仿宋" w:hAnsi="Times New Roman" w:cs="Times New Roman"/>
          <w:b/>
          <w:sz w:val="32"/>
          <w:szCs w:val="32"/>
        </w:rPr>
        <w:lastRenderedPageBreak/>
        <w:t xml:space="preserve"> </w:t>
      </w:r>
      <w:r>
        <w:rPr>
          <w:rFonts w:ascii="Times New Roman" w:eastAsia="仿宋" w:hAnsi="Times New Roman" w:cs="Times New Roman"/>
          <w:b/>
          <w:sz w:val="32"/>
          <w:szCs w:val="32"/>
        </w:rPr>
        <w:t>残疾人福利性单位声明函</w:t>
      </w:r>
      <w:r>
        <w:rPr>
          <w:rStyle w:val="af2"/>
          <w:rFonts w:ascii="仿宋" w:eastAsia="仿宋" w:hAnsi="仿宋" w:cs="仿宋" w:hint="eastAsia"/>
          <w:sz w:val="28"/>
          <w:szCs w:val="28"/>
        </w:rPr>
        <w:t>（</w:t>
      </w:r>
      <w:r>
        <w:rPr>
          <w:rStyle w:val="af2"/>
          <w:rFonts w:ascii="仿宋" w:eastAsia="仿宋" w:hAnsi="仿宋" w:cs="仿宋" w:hint="eastAsia"/>
          <w:sz w:val="28"/>
          <w:szCs w:val="28"/>
          <w:lang w:val="en-US"/>
        </w:rPr>
        <w:t>如有</w:t>
      </w:r>
      <w:r>
        <w:rPr>
          <w:rStyle w:val="af2"/>
          <w:rFonts w:ascii="仿宋" w:eastAsia="仿宋" w:hAnsi="仿宋" w:cs="仿宋" w:hint="eastAsia"/>
          <w:sz w:val="28"/>
          <w:szCs w:val="28"/>
        </w:rPr>
        <w:t>）</w:t>
      </w:r>
    </w:p>
    <w:p w:rsidR="008C4621" w:rsidRDefault="008C4621">
      <w:pPr>
        <w:spacing w:line="588" w:lineRule="exact"/>
        <w:ind w:firstLine="624"/>
        <w:rPr>
          <w:rFonts w:ascii="仿宋" w:eastAsia="仿宋" w:hAnsi="仿宋" w:cs="仿宋"/>
          <w:spacing w:val="6"/>
          <w:sz w:val="28"/>
          <w:szCs w:val="28"/>
        </w:rPr>
      </w:pPr>
    </w:p>
    <w:p w:rsidR="008C4621" w:rsidRDefault="00C1057B">
      <w:pPr>
        <w:spacing w:line="588" w:lineRule="exact"/>
        <w:ind w:firstLine="480"/>
        <w:rPr>
          <w:rFonts w:ascii="仿宋" w:eastAsia="仿宋" w:hAnsi="仿宋" w:cs="仿宋"/>
          <w:sz w:val="28"/>
          <w:szCs w:val="28"/>
        </w:rPr>
      </w:pPr>
      <w:r>
        <w:rPr>
          <w:rFonts w:ascii="仿宋" w:eastAsia="仿宋" w:hAnsi="仿宋" w:cs="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ascii="仿宋" w:eastAsia="仿宋" w:hAnsi="仿宋" w:cs="仿宋" w:hint="eastAsia"/>
          <w:sz w:val="28"/>
          <w:szCs w:val="28"/>
          <w:u w:val="single"/>
        </w:rPr>
        <w:t xml:space="preserve">       </w:t>
      </w:r>
      <w:r>
        <w:rPr>
          <w:rFonts w:ascii="仿宋" w:eastAsia="仿宋" w:hAnsi="仿宋" w:cs="仿宋" w:hint="eastAsia"/>
          <w:sz w:val="28"/>
          <w:szCs w:val="28"/>
        </w:rPr>
        <w:t>项目采购活动提供本单位制造的货物（由本单位承担工程/提供服务），或者提供其他残疾人福利性单位制造的货物（不包括使用非残疾人福利性单位注册商标的货物）。</w:t>
      </w:r>
    </w:p>
    <w:p w:rsidR="008C4621" w:rsidRDefault="00C1057B">
      <w:pPr>
        <w:spacing w:line="588" w:lineRule="exact"/>
        <w:ind w:firstLine="480"/>
        <w:rPr>
          <w:rFonts w:ascii="仿宋" w:eastAsia="仿宋" w:hAnsi="仿宋" w:cs="仿宋"/>
          <w:sz w:val="28"/>
          <w:szCs w:val="28"/>
        </w:rPr>
      </w:pPr>
      <w:r>
        <w:rPr>
          <w:rFonts w:ascii="仿宋" w:eastAsia="仿宋" w:hAnsi="仿宋" w:cs="仿宋" w:hint="eastAsia"/>
          <w:sz w:val="28"/>
          <w:szCs w:val="28"/>
        </w:rPr>
        <w:t>本单位在本次政府采购活动中提供的残疾人福利单位产品报价合计为人民币（大写）</w:t>
      </w:r>
      <w:r>
        <w:rPr>
          <w:rFonts w:ascii="仿宋" w:eastAsia="仿宋" w:hAnsi="仿宋" w:cs="仿宋" w:hint="eastAsia"/>
          <w:sz w:val="28"/>
          <w:szCs w:val="28"/>
          <w:u w:val="single"/>
        </w:rPr>
        <w:t xml:space="preserve">      </w:t>
      </w:r>
      <w:r>
        <w:rPr>
          <w:rFonts w:ascii="仿宋" w:eastAsia="仿宋" w:hAnsi="仿宋" w:cs="仿宋" w:hint="eastAsia"/>
          <w:sz w:val="28"/>
          <w:szCs w:val="28"/>
        </w:rPr>
        <w:t>圆整（￥：     ）。</w:t>
      </w:r>
    </w:p>
    <w:p w:rsidR="008C4621" w:rsidRDefault="00C1057B">
      <w:pPr>
        <w:spacing w:line="588" w:lineRule="exact"/>
        <w:ind w:firstLine="480"/>
        <w:rPr>
          <w:rFonts w:ascii="仿宋" w:eastAsia="仿宋" w:hAnsi="仿宋" w:cs="仿宋"/>
          <w:sz w:val="28"/>
          <w:szCs w:val="28"/>
        </w:rPr>
      </w:pPr>
      <w:r>
        <w:rPr>
          <w:rFonts w:ascii="仿宋" w:eastAsia="仿宋" w:hAnsi="仿宋" w:cs="仿宋" w:hint="eastAsia"/>
          <w:sz w:val="28"/>
          <w:szCs w:val="28"/>
        </w:rPr>
        <w:t>本单位对上述声明的真实性负责。如有虚假，将依法承担相应责任。</w:t>
      </w:r>
    </w:p>
    <w:p w:rsidR="008C4621" w:rsidRDefault="008C4621">
      <w:pPr>
        <w:spacing w:line="588" w:lineRule="exact"/>
        <w:ind w:firstLine="480"/>
        <w:rPr>
          <w:rFonts w:ascii="仿宋" w:eastAsia="仿宋" w:hAnsi="仿宋" w:cs="仿宋"/>
          <w:sz w:val="28"/>
          <w:szCs w:val="28"/>
        </w:rPr>
      </w:pPr>
    </w:p>
    <w:p w:rsidR="008C4621" w:rsidRDefault="00C1057B">
      <w:pPr>
        <w:spacing w:line="588" w:lineRule="exact"/>
        <w:ind w:firstLine="480"/>
        <w:rPr>
          <w:rFonts w:ascii="仿宋" w:eastAsia="仿宋" w:hAnsi="仿宋" w:cs="仿宋"/>
          <w:sz w:val="28"/>
          <w:szCs w:val="28"/>
        </w:rPr>
      </w:pPr>
      <w:r>
        <w:rPr>
          <w:rFonts w:ascii="仿宋" w:eastAsia="仿宋" w:hAnsi="仿宋" w:cs="仿宋" w:hint="eastAsia"/>
          <w:sz w:val="28"/>
          <w:szCs w:val="28"/>
        </w:rPr>
        <w:t>（备注：1、供应商如不提供此声明函，价格将不做相应扣除。2、成交供应商为残疾人福利单位的，此</w:t>
      </w:r>
      <w:proofErr w:type="gramStart"/>
      <w:r>
        <w:rPr>
          <w:rFonts w:ascii="仿宋" w:eastAsia="仿宋" w:hAnsi="仿宋" w:cs="仿宋" w:hint="eastAsia"/>
          <w:sz w:val="28"/>
          <w:szCs w:val="28"/>
        </w:rPr>
        <w:t>声明函将随</w:t>
      </w:r>
      <w:proofErr w:type="gramEnd"/>
      <w:r>
        <w:rPr>
          <w:rFonts w:ascii="仿宋" w:eastAsia="仿宋" w:hAnsi="仿宋" w:cs="仿宋" w:hint="eastAsia"/>
          <w:sz w:val="28"/>
          <w:szCs w:val="28"/>
        </w:rPr>
        <w:t>成交结果同时公告，接受社会监督）</w:t>
      </w:r>
    </w:p>
    <w:p w:rsidR="008C4621" w:rsidRDefault="008C4621">
      <w:pPr>
        <w:spacing w:line="588" w:lineRule="exact"/>
        <w:ind w:firstLine="624"/>
        <w:rPr>
          <w:rFonts w:ascii="仿宋" w:eastAsia="仿宋" w:hAnsi="仿宋" w:cs="仿宋"/>
          <w:spacing w:val="6"/>
          <w:sz w:val="28"/>
          <w:szCs w:val="28"/>
        </w:rPr>
      </w:pPr>
    </w:p>
    <w:p w:rsidR="008C4621" w:rsidRDefault="00C1057B">
      <w:pPr>
        <w:tabs>
          <w:tab w:val="left" w:pos="4860"/>
        </w:tabs>
        <w:spacing w:line="588" w:lineRule="exact"/>
        <w:ind w:right="1560" w:firstLine="624"/>
        <w:jc w:val="center"/>
        <w:rPr>
          <w:rFonts w:ascii="仿宋" w:eastAsia="仿宋" w:hAnsi="仿宋" w:cs="仿宋"/>
          <w:sz w:val="28"/>
          <w:szCs w:val="28"/>
        </w:rPr>
      </w:pPr>
      <w:r>
        <w:rPr>
          <w:rFonts w:ascii="仿宋" w:eastAsia="仿宋" w:hAnsi="仿宋" w:cs="仿宋" w:hint="eastAsia"/>
          <w:spacing w:val="6"/>
          <w:sz w:val="28"/>
          <w:szCs w:val="28"/>
        </w:rPr>
        <w:t xml:space="preserve">             </w:t>
      </w:r>
      <w:r>
        <w:rPr>
          <w:rFonts w:ascii="仿宋" w:eastAsia="仿宋" w:hAnsi="仿宋" w:cs="仿宋" w:hint="eastAsia"/>
          <w:sz w:val="28"/>
          <w:szCs w:val="28"/>
        </w:rPr>
        <w:t xml:space="preserve">                    供应商全称（盖章）：</w:t>
      </w:r>
    </w:p>
    <w:p w:rsidR="008C4621" w:rsidRDefault="00C1057B">
      <w:pPr>
        <w:rPr>
          <w:rFonts w:ascii="仿宋" w:eastAsia="仿宋" w:hAnsi="仿宋" w:cs="仿宋"/>
          <w:sz w:val="28"/>
          <w:szCs w:val="28"/>
        </w:rPr>
      </w:pPr>
      <w:r>
        <w:rPr>
          <w:rFonts w:ascii="仿宋" w:eastAsia="仿宋" w:hAnsi="仿宋" w:cs="仿宋" w:hint="eastAsia"/>
          <w:sz w:val="28"/>
          <w:szCs w:val="28"/>
        </w:rPr>
        <w:br w:type="page"/>
      </w:r>
    </w:p>
    <w:p w:rsidR="008C4621" w:rsidRDefault="00C1057B" w:rsidP="00C33EEE">
      <w:pPr>
        <w:pStyle w:val="ae"/>
        <w:rPr>
          <w:bCs/>
          <w:spacing w:val="10"/>
        </w:rPr>
      </w:pPr>
      <w:r>
        <w:rPr>
          <w:rStyle w:val="af2"/>
          <w:rFonts w:hint="eastAsia"/>
        </w:rPr>
        <w:lastRenderedPageBreak/>
        <w:t>监狱企业的证明文件（如有）</w:t>
      </w:r>
    </w:p>
    <w:p w:rsidR="008C4621" w:rsidRDefault="00C1057B">
      <w:pPr>
        <w:ind w:firstLine="435"/>
        <w:rPr>
          <w:rFonts w:ascii="仿宋" w:eastAsia="仿宋" w:hAnsi="仿宋" w:cs="仿宋"/>
          <w:sz w:val="28"/>
          <w:szCs w:val="28"/>
        </w:rPr>
      </w:pPr>
      <w:r>
        <w:rPr>
          <w:rFonts w:ascii="仿宋" w:eastAsia="仿宋" w:hAnsi="仿宋" w:cs="仿宋" w:hint="eastAsia"/>
          <w:sz w:val="28"/>
          <w:szCs w:val="28"/>
        </w:rPr>
        <w:t>……（格式自拟）</w:t>
      </w:r>
    </w:p>
    <w:p w:rsidR="008C4621" w:rsidRDefault="008C4621">
      <w:pPr>
        <w:ind w:firstLine="435"/>
        <w:rPr>
          <w:rFonts w:ascii="仿宋" w:eastAsia="仿宋" w:hAnsi="仿宋" w:cs="仿宋"/>
          <w:sz w:val="28"/>
          <w:szCs w:val="28"/>
        </w:rPr>
      </w:pPr>
    </w:p>
    <w:p w:rsidR="008C4621" w:rsidRDefault="008C4621">
      <w:pPr>
        <w:ind w:firstLine="435"/>
        <w:rPr>
          <w:rFonts w:ascii="仿宋" w:eastAsia="仿宋" w:hAnsi="仿宋" w:cs="仿宋"/>
          <w:sz w:val="28"/>
          <w:szCs w:val="28"/>
        </w:rPr>
      </w:pPr>
    </w:p>
    <w:p w:rsidR="008C4621" w:rsidRDefault="00C1057B">
      <w:pPr>
        <w:ind w:firstLine="435"/>
        <w:rPr>
          <w:rFonts w:ascii="仿宋" w:eastAsia="仿宋" w:hAnsi="仿宋" w:cs="仿宋"/>
          <w:sz w:val="28"/>
          <w:szCs w:val="28"/>
        </w:rPr>
      </w:pPr>
      <w:r>
        <w:rPr>
          <w:rFonts w:ascii="仿宋" w:eastAsia="仿宋" w:hAnsi="仿宋" w:cs="仿宋" w:hint="eastAsia"/>
          <w:sz w:val="28"/>
          <w:szCs w:val="28"/>
        </w:rPr>
        <w:t>说明：</w:t>
      </w:r>
    </w:p>
    <w:p w:rsidR="008C4621" w:rsidRDefault="00C1057B">
      <w:pPr>
        <w:ind w:firstLine="435"/>
        <w:rPr>
          <w:rFonts w:ascii="仿宋" w:eastAsia="仿宋" w:hAnsi="仿宋" w:cs="仿宋"/>
          <w:sz w:val="28"/>
          <w:szCs w:val="28"/>
        </w:rPr>
      </w:pPr>
      <w:r>
        <w:rPr>
          <w:rFonts w:ascii="仿宋" w:eastAsia="仿宋" w:hAnsi="仿宋" w:cs="仿宋" w:hint="eastAsia"/>
          <w:sz w:val="28"/>
          <w:szCs w:val="28"/>
        </w:rPr>
        <w:t>1.监狱企业参加政府采购活动时，应当提供由省级以上监狱管理局、戒毒管理局（含新疆生产建设兵团）出具的属于监狱企业的证明文件；</w:t>
      </w:r>
    </w:p>
    <w:p w:rsidR="008C4621" w:rsidRDefault="00C1057B">
      <w:pPr>
        <w:ind w:firstLine="435"/>
        <w:rPr>
          <w:rFonts w:ascii="仿宋" w:eastAsia="仿宋" w:hAnsi="仿宋" w:cs="仿宋"/>
          <w:sz w:val="28"/>
          <w:szCs w:val="28"/>
        </w:rPr>
      </w:pPr>
      <w:r>
        <w:rPr>
          <w:rFonts w:ascii="仿宋" w:eastAsia="仿宋" w:hAnsi="仿宋" w:cs="仿宋" w:hint="eastAsia"/>
          <w:sz w:val="28"/>
          <w:szCs w:val="28"/>
        </w:rPr>
        <w:t>2.如投标人不属于监狱企业，则无须提供。</w:t>
      </w:r>
    </w:p>
    <w:p w:rsidR="008C4621" w:rsidRDefault="008C4621">
      <w:pPr>
        <w:ind w:firstLine="435"/>
        <w:rPr>
          <w:rFonts w:ascii="仿宋" w:eastAsia="仿宋" w:hAnsi="仿宋" w:cs="仿宋"/>
          <w:sz w:val="28"/>
          <w:szCs w:val="28"/>
        </w:rPr>
      </w:pPr>
    </w:p>
    <w:p w:rsidR="008C4621" w:rsidRDefault="00C1057B">
      <w:pPr>
        <w:ind w:firstLine="435"/>
        <w:rPr>
          <w:rFonts w:ascii="仿宋" w:eastAsia="仿宋" w:hAnsi="仿宋" w:cs="仿宋"/>
          <w:sz w:val="28"/>
          <w:szCs w:val="28"/>
        </w:rPr>
      </w:pPr>
      <w:r>
        <w:rPr>
          <w:rFonts w:ascii="仿宋" w:eastAsia="仿宋" w:hAnsi="仿宋" w:cs="仿宋" w:hint="eastAsia"/>
          <w:sz w:val="28"/>
          <w:szCs w:val="28"/>
        </w:rPr>
        <w:t>投标人名称（加盖公章）：</w:t>
      </w:r>
      <w:r>
        <w:rPr>
          <w:rFonts w:ascii="仿宋" w:eastAsia="仿宋" w:hAnsi="仿宋" w:cs="仿宋" w:hint="eastAsia"/>
          <w:sz w:val="28"/>
          <w:szCs w:val="28"/>
          <w:u w:val="single"/>
        </w:rPr>
        <w:t xml:space="preserve">                   </w:t>
      </w:r>
    </w:p>
    <w:p w:rsidR="008C4621" w:rsidRDefault="00C1057B">
      <w:pPr>
        <w:ind w:firstLine="435"/>
        <w:rPr>
          <w:rFonts w:ascii="仿宋" w:eastAsia="仿宋" w:hAnsi="仿宋" w:cs="仿宋"/>
          <w:sz w:val="28"/>
          <w:szCs w:val="28"/>
        </w:rPr>
      </w:pPr>
      <w:r>
        <w:rPr>
          <w:rFonts w:ascii="仿宋" w:eastAsia="仿宋" w:hAnsi="仿宋" w:cs="仿宋" w:hint="eastAsia"/>
          <w:sz w:val="28"/>
          <w:szCs w:val="28"/>
        </w:rPr>
        <w:t>投标人法定代表人/授权代表（签字或盖章）：</w:t>
      </w:r>
      <w:r>
        <w:rPr>
          <w:rFonts w:ascii="仿宋" w:eastAsia="仿宋" w:hAnsi="仿宋" w:cs="仿宋" w:hint="eastAsia"/>
          <w:sz w:val="28"/>
          <w:szCs w:val="28"/>
          <w:u w:val="single"/>
        </w:rPr>
        <w:t xml:space="preserve">                   </w:t>
      </w:r>
    </w:p>
    <w:p w:rsidR="008C4621" w:rsidRDefault="00C1057B">
      <w:pPr>
        <w:ind w:firstLine="435"/>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i/>
          <w:iCs/>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C4621" w:rsidRDefault="00C1057B">
      <w:pPr>
        <w:rPr>
          <w:rFonts w:ascii="仿宋" w:eastAsia="仿宋" w:hAnsi="仿宋" w:cs="仿宋"/>
          <w:sz w:val="28"/>
          <w:szCs w:val="28"/>
        </w:rPr>
      </w:pPr>
      <w:r>
        <w:rPr>
          <w:rFonts w:ascii="仿宋" w:eastAsia="仿宋" w:hAnsi="仿宋" w:cs="仿宋" w:hint="eastAsia"/>
          <w:sz w:val="28"/>
          <w:szCs w:val="28"/>
        </w:rPr>
        <w:br w:type="page"/>
      </w:r>
    </w:p>
    <w:p w:rsidR="008C4621" w:rsidRDefault="00C1057B">
      <w:pPr>
        <w:pStyle w:val="4"/>
        <w:spacing w:line="360" w:lineRule="auto"/>
        <w:jc w:val="center"/>
        <w:rPr>
          <w:rFonts w:ascii="仿宋" w:eastAsia="仿宋" w:hAnsi="仿宋" w:cs="仿宋"/>
          <w:sz w:val="28"/>
          <w:szCs w:val="28"/>
        </w:rPr>
      </w:pPr>
      <w:bookmarkStart w:id="137" w:name="_Toc3133"/>
      <w:r>
        <w:rPr>
          <w:rFonts w:ascii="仿宋" w:eastAsia="仿宋" w:hAnsi="仿宋" w:cs="仿宋" w:hint="eastAsia"/>
          <w:sz w:val="28"/>
          <w:szCs w:val="28"/>
        </w:rPr>
        <w:lastRenderedPageBreak/>
        <w:t>投标保证金</w:t>
      </w:r>
      <w:bookmarkEnd w:id="137"/>
    </w:p>
    <w:p w:rsidR="008C4621" w:rsidRDefault="00C1057B">
      <w:pPr>
        <w:spacing w:line="400" w:lineRule="exact"/>
        <w:rPr>
          <w:rFonts w:ascii="仿宋" w:eastAsia="仿宋" w:hAnsi="仿宋" w:cs="仿宋"/>
          <w:sz w:val="28"/>
          <w:szCs w:val="28"/>
          <w:u w:val="single"/>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p>
    <w:p w:rsidR="008C4621" w:rsidRDefault="00C1057B">
      <w:pPr>
        <w:spacing w:line="4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（投标人全称) </w:t>
      </w:r>
      <w:r>
        <w:rPr>
          <w:rFonts w:ascii="仿宋" w:eastAsia="仿宋" w:hAnsi="仿宋" w:cs="仿宋" w:hint="eastAsia"/>
          <w:sz w:val="28"/>
          <w:szCs w:val="28"/>
        </w:rPr>
        <w:t>参加贵方组织的</w:t>
      </w:r>
      <w:r>
        <w:rPr>
          <w:rFonts w:ascii="仿宋" w:eastAsia="仿宋" w:hAnsi="仿宋" w:cs="仿宋" w:hint="eastAsia"/>
          <w:sz w:val="28"/>
          <w:szCs w:val="28"/>
          <w:u w:val="single"/>
        </w:rPr>
        <w:t xml:space="preserve">  项目名称</w:t>
      </w:r>
      <w:r>
        <w:rPr>
          <w:rFonts w:ascii="仿宋" w:eastAsia="仿宋" w:hAnsi="仿宋" w:cs="仿宋" w:hint="eastAsia"/>
          <w:sz w:val="28"/>
          <w:szCs w:val="28"/>
          <w:u w:val="single"/>
          <w:lang w:val="en-US"/>
        </w:rPr>
        <w:t xml:space="preserve">    包</w:t>
      </w:r>
      <w:r>
        <w:rPr>
          <w:rFonts w:ascii="仿宋" w:eastAsia="仿宋" w:hAnsi="仿宋" w:cs="仿宋" w:hint="eastAsia"/>
          <w:sz w:val="28"/>
          <w:szCs w:val="28"/>
          <w:u w:val="single"/>
        </w:rPr>
        <w:t>（</w:t>
      </w:r>
      <w:r>
        <w:rPr>
          <w:rFonts w:ascii="仿宋" w:eastAsia="仿宋" w:hAnsi="仿宋" w:cs="仿宋" w:hint="eastAsia"/>
          <w:sz w:val="28"/>
          <w:szCs w:val="28"/>
          <w:u w:val="single"/>
          <w:lang w:val="en-US"/>
        </w:rPr>
        <w:t>项目</w:t>
      </w:r>
      <w:r>
        <w:rPr>
          <w:rFonts w:ascii="仿宋" w:eastAsia="仿宋" w:hAnsi="仿宋" w:cs="仿宋" w:hint="eastAsia"/>
          <w:sz w:val="28"/>
          <w:szCs w:val="28"/>
          <w:u w:val="single"/>
        </w:rPr>
        <w:t>编号：    ）</w:t>
      </w:r>
      <w:r>
        <w:rPr>
          <w:rFonts w:ascii="仿宋" w:eastAsia="仿宋" w:hAnsi="仿宋" w:cs="仿宋" w:hint="eastAsia"/>
          <w:sz w:val="28"/>
          <w:szCs w:val="28"/>
        </w:rPr>
        <w:t>的招标活动。按</w:t>
      </w:r>
      <w:r>
        <w:rPr>
          <w:rFonts w:ascii="仿宋" w:eastAsia="仿宋" w:hAnsi="仿宋" w:cs="仿宋" w:hint="eastAsia"/>
          <w:sz w:val="28"/>
          <w:szCs w:val="28"/>
          <w:lang w:val="en-US"/>
        </w:rPr>
        <w:t>招标文件</w:t>
      </w:r>
      <w:r>
        <w:rPr>
          <w:rFonts w:ascii="仿宋" w:eastAsia="仿宋" w:hAnsi="仿宋" w:cs="仿宋" w:hint="eastAsia"/>
          <w:sz w:val="28"/>
          <w:szCs w:val="28"/>
        </w:rPr>
        <w:t>的规定，已通过银行保函/电汇等形式缴纳人民币</w:t>
      </w:r>
      <w:r>
        <w:rPr>
          <w:rFonts w:ascii="仿宋" w:eastAsia="仿宋" w:hAnsi="仿宋" w:cs="仿宋" w:hint="eastAsia"/>
          <w:sz w:val="28"/>
          <w:szCs w:val="28"/>
          <w:u w:val="single"/>
        </w:rPr>
        <w:t xml:space="preserve">（大写）  　　  </w:t>
      </w:r>
      <w:r>
        <w:rPr>
          <w:rFonts w:ascii="仿宋" w:eastAsia="仿宋" w:hAnsi="仿宋" w:cs="仿宋" w:hint="eastAsia"/>
          <w:sz w:val="28"/>
          <w:szCs w:val="28"/>
        </w:rPr>
        <w:t>元的保证金。</w:t>
      </w:r>
    </w:p>
    <w:p w:rsidR="008C4621" w:rsidRDefault="00C1057B">
      <w:pPr>
        <w:spacing w:line="400" w:lineRule="exact"/>
        <w:rPr>
          <w:rFonts w:ascii="仿宋" w:eastAsia="仿宋" w:hAnsi="仿宋" w:cs="仿宋"/>
          <w:sz w:val="28"/>
          <w:szCs w:val="28"/>
        </w:rPr>
      </w:pPr>
      <w:r>
        <w:rPr>
          <w:rFonts w:ascii="仿宋" w:eastAsia="仿宋" w:hAnsi="仿宋" w:cs="仿宋" w:hint="eastAsia"/>
          <w:sz w:val="28"/>
          <w:szCs w:val="28"/>
        </w:rPr>
        <w:t xml:space="preserve">附： </w:t>
      </w:r>
    </w:p>
    <w:tbl>
      <w:tblPr>
        <w:tblW w:w="94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0"/>
      </w:tblGrid>
      <w:tr w:rsidR="008C4621">
        <w:trPr>
          <w:trHeight w:val="6347"/>
        </w:trPr>
        <w:tc>
          <w:tcPr>
            <w:tcW w:w="9440" w:type="dxa"/>
            <w:vAlign w:val="center"/>
          </w:tcPr>
          <w:p w:rsidR="008C4621" w:rsidRDefault="00C1057B">
            <w:pPr>
              <w:spacing w:line="400" w:lineRule="exact"/>
              <w:jc w:val="cente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lang w:val="en-US"/>
              </w:rPr>
              <w:t>汇款凭证或投标保证金收据</w:t>
            </w:r>
            <w:r>
              <w:rPr>
                <w:rFonts w:ascii="仿宋" w:eastAsia="仿宋" w:hAnsi="仿宋" w:cs="仿宋" w:hint="eastAsia"/>
                <w:sz w:val="28"/>
                <w:szCs w:val="28"/>
              </w:rPr>
              <w:t>复印件</w:t>
            </w:r>
            <w:r>
              <w:rPr>
                <w:rFonts w:ascii="仿宋" w:eastAsia="仿宋" w:hAnsi="仿宋" w:cs="仿宋" w:hint="eastAsia"/>
                <w:sz w:val="28"/>
                <w:szCs w:val="28"/>
                <w:lang w:val="en-US"/>
              </w:rPr>
              <w:t>加盖公章</w:t>
            </w:r>
            <w:r>
              <w:rPr>
                <w:rFonts w:ascii="仿宋" w:eastAsia="仿宋" w:hAnsi="仿宋" w:cs="仿宋" w:hint="eastAsia"/>
                <w:sz w:val="28"/>
                <w:szCs w:val="28"/>
              </w:rPr>
              <w:t>）</w:t>
            </w:r>
          </w:p>
        </w:tc>
      </w:tr>
    </w:tbl>
    <w:p w:rsidR="008C4621" w:rsidRDefault="008C4621">
      <w:pPr>
        <w:rPr>
          <w:rFonts w:ascii="仿宋" w:eastAsia="仿宋" w:hAnsi="仿宋" w:cs="仿宋"/>
          <w:sz w:val="28"/>
          <w:szCs w:val="28"/>
        </w:rPr>
      </w:pPr>
    </w:p>
    <w:sectPr w:rsidR="008C4621">
      <w:pgSz w:w="11922" w:h="16838"/>
      <w:pgMar w:top="1247" w:right="1247" w:bottom="1247" w:left="1247" w:header="283"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F75" w:rsidRDefault="00AB7F75">
      <w:r>
        <w:separator/>
      </w:r>
    </w:p>
    <w:p w:rsidR="00AB7F75" w:rsidRDefault="00AB7F75"/>
    <w:p w:rsidR="00AB7F75" w:rsidRDefault="00AB7F75"/>
  </w:endnote>
  <w:endnote w:type="continuationSeparator" w:id="0">
    <w:p w:rsidR="00AB7F75" w:rsidRDefault="00AB7F75">
      <w:r>
        <w:continuationSeparator/>
      </w:r>
    </w:p>
    <w:p w:rsidR="00AB7F75" w:rsidRDefault="00AB7F75"/>
    <w:p w:rsidR="00AB7F75" w:rsidRDefault="00AB7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modern"/>
    <w:pitch w:val="default"/>
  </w:font>
  <w:font w:name="方正小标宋简体">
    <w:altName w:val="黑体"/>
    <w:charset w:val="86"/>
    <w:family w:val="auto"/>
    <w:pitch w:val="variable"/>
    <w:sig w:usb0="A00002BF" w:usb1="184F6CFA" w:usb2="00000012"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_GBK">
    <w:altName w:val="微软雅黑"/>
    <w:charset w:val="86"/>
    <w:family w:val="auto"/>
    <w:pitch w:val="default"/>
    <w:sig w:usb0="00000000" w:usb1="00000000" w:usb2="00000000" w:usb3="00000000" w:csb0="00040000" w:csb1="00000000"/>
  </w:font>
  <w:font w:name="Segoe UI Emoji">
    <w:altName w:val="Segoe UI Symbol"/>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D84" w:rsidRDefault="00180D84">
    <w:pPr>
      <w:pStyle w:val="ab"/>
      <w:jc w:val="center"/>
    </w:pPr>
    <w:r>
      <w:fldChar w:fldCharType="begin"/>
    </w:r>
    <w:r>
      <w:instrText>PAGE   \* MERGEFORMAT</w:instrText>
    </w:r>
    <w:r>
      <w:fldChar w:fldCharType="separate"/>
    </w:r>
    <w:r w:rsidR="00245E97">
      <w:rPr>
        <w:noProof/>
      </w:rPr>
      <w:t>8</w:t>
    </w:r>
    <w:r>
      <w:fldChar w:fldCharType="end"/>
    </w:r>
  </w:p>
  <w:p w:rsidR="00180D84" w:rsidRDefault="00180D84">
    <w:pPr>
      <w:pStyle w:val="a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D84" w:rsidRDefault="00180D84">
    <w:pPr>
      <w:pStyle w:val="a6"/>
      <w:spacing w:line="14" w:lineRule="auto"/>
      <w:rPr>
        <w:sz w:val="20"/>
      </w:rPr>
    </w:pPr>
    <w:r>
      <w:rPr>
        <w:noProof/>
        <w:sz w:val="20"/>
        <w:lang w:val="en-US" w:bidi="ar-SA"/>
      </w:rPr>
      <mc:AlternateContent>
        <mc:Choice Requires="wps">
          <w:drawing>
            <wp:anchor distT="0" distB="0" distL="114300" distR="114300" simplePos="0" relativeHeight="251659264" behindDoc="0" locked="0" layoutInCell="1" allowOverlap="1" wp14:anchorId="1B18851B" wp14:editId="16B70AF8">
              <wp:simplePos x="0" y="0"/>
              <wp:positionH relativeFrom="margin">
                <wp:posOffset>2914015</wp:posOffset>
              </wp:positionH>
              <wp:positionV relativeFrom="paragraph">
                <wp:posOffset>-238125</wp:posOffset>
              </wp:positionV>
              <wp:extent cx="1828800" cy="1828800"/>
              <wp:effectExtent l="0" t="0" r="0" b="0"/>
              <wp:wrapNone/>
              <wp:docPr id="3"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80D84" w:rsidRDefault="00180D84">
                          <w:pPr>
                            <w:pStyle w:val="ab"/>
                          </w:pPr>
                          <w:r>
                            <w:rPr>
                              <w:rFonts w:hint="eastAsia"/>
                            </w:rPr>
                            <w:fldChar w:fldCharType="begin"/>
                          </w:r>
                          <w:r>
                            <w:rPr>
                              <w:rFonts w:hint="eastAsia"/>
                            </w:rPr>
                            <w:instrText xml:space="preserve"> PAGE  \* MERGEFORMAT </w:instrText>
                          </w:r>
                          <w:r>
                            <w:rPr>
                              <w:rFonts w:hint="eastAsia"/>
                            </w:rPr>
                            <w:fldChar w:fldCharType="separate"/>
                          </w:r>
                          <w:r w:rsidR="00245E97">
                            <w:rPr>
                              <w:noProof/>
                            </w:rPr>
                            <w:t>39</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6" type="#_x0000_t202" style="position:absolute;margin-left:229.45pt;margin-top:-18.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" filled="f" stroked="f">
              <v:textbox style="mso-fit-shape-to-text:t" inset="0,0,0,0">
                <w:txbxContent>
                  <w:p w:rsidR="00180D84" w:rsidRDefault="00180D84">
                    <w:pPr>
                      <w:pStyle w:val="ab"/>
                    </w:pPr>
                    <w:r>
                      <w:rPr>
                        <w:rFonts w:hint="eastAsia"/>
                      </w:rPr>
                      <w:fldChar w:fldCharType="begin"/>
                    </w:r>
                    <w:r>
                      <w:rPr>
                        <w:rFonts w:hint="eastAsia"/>
                      </w:rPr>
                      <w:instrText xml:space="preserve"> PAGE  \* MERGEFORMAT </w:instrText>
                    </w:r>
                    <w:r>
                      <w:rPr>
                        <w:rFonts w:hint="eastAsia"/>
                      </w:rPr>
                      <w:fldChar w:fldCharType="separate"/>
                    </w:r>
                    <w:r w:rsidR="00245E97">
                      <w:rPr>
                        <w:noProof/>
                      </w:rPr>
                      <w:t>39</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D84" w:rsidRDefault="00AB7F75">
    <w:pPr>
      <w:pStyle w:val="ab"/>
    </w:pPr>
    <w:r>
      <w:pict>
        <v:shapetype id="_x0000_t202" coordsize="21600,21600" o:spt="202" path="m,l,21600r21600,l21600,xe">
          <v:stroke joinstyle="miter"/>
          <v:path gradientshapeok="t" o:connecttype="rect"/>
        </v:shapetype>
        <v:shape id="文本框 39" o:spid="_x0000_s2049" type="#_x0000_t202" style="position:absolute;margin-left:0;margin-top:0;width:2in;height:2in;z-index:251664384;mso-wrap-style:none;mso-position-horizontal:center;mso-position-horizontal-relative:margin" filled="f" stroked="f">
          <v:fill o:detectmouseclick="t"/>
          <v:textbox style="mso-next-textbox:#文本框 39;mso-fit-shape-to-text:t" inset="0,0,0,0">
            <w:txbxContent>
              <w:p w:rsidR="00180D84" w:rsidRDefault="00180D84">
                <w:pPr>
                  <w:pStyle w:val="ab"/>
                </w:pPr>
                <w:r>
                  <w:fldChar w:fldCharType="begin"/>
                </w:r>
                <w:r>
                  <w:instrText xml:space="preserve"> PAGE  \* MERGEFORMAT </w:instrText>
                </w:r>
                <w:r>
                  <w:fldChar w:fldCharType="separate"/>
                </w:r>
                <w:r w:rsidR="00245E97">
                  <w:rPr>
                    <w:noProof/>
                  </w:rPr>
                  <w:t>41</w:t>
                </w:r>
                <w: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D84" w:rsidRDefault="00180D84">
    <w:pPr>
      <w:pStyle w:val="a6"/>
      <w:spacing w:line="14" w:lineRule="auto"/>
      <w:rPr>
        <w:sz w:val="20"/>
      </w:rPr>
    </w:pPr>
    <w:r>
      <w:rPr>
        <w:noProof/>
        <w:sz w:val="20"/>
        <w:lang w:val="en-US" w:bidi="ar-SA"/>
      </w:rPr>
      <mc:AlternateContent>
        <mc:Choice Requires="wps">
          <w:drawing>
            <wp:anchor distT="0" distB="0" distL="114300" distR="114300" simplePos="0" relativeHeight="251661312" behindDoc="0" locked="0" layoutInCell="1" allowOverlap="1" wp14:anchorId="3DA3C767" wp14:editId="4F258C04">
              <wp:simplePos x="0" y="0"/>
              <wp:positionH relativeFrom="margin">
                <wp:align>center</wp:align>
              </wp:positionH>
              <wp:positionV relativeFrom="paragraph">
                <wp:posOffset>0</wp:posOffset>
              </wp:positionV>
              <wp:extent cx="1828800" cy="1828800"/>
              <wp:effectExtent l="0" t="0" r="0" b="0"/>
              <wp:wrapNone/>
              <wp:docPr id="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80D84" w:rsidRDefault="00180D84">
                          <w:pPr>
                            <w:pStyle w:val="ab"/>
                          </w:pPr>
                          <w:r>
                            <w:rPr>
                              <w:rFonts w:hint="eastAsia"/>
                            </w:rPr>
                            <w:fldChar w:fldCharType="begin"/>
                          </w:r>
                          <w:r>
                            <w:rPr>
                              <w:rFonts w:hint="eastAsia"/>
                            </w:rPr>
                            <w:instrText xml:space="preserve"> PAGE  \* MERGEFORMAT </w:instrText>
                          </w:r>
                          <w:r>
                            <w:rPr>
                              <w:rFonts w:hint="eastAsia"/>
                            </w:rPr>
                            <w:fldChar w:fldCharType="separate"/>
                          </w:r>
                          <w:r w:rsidR="00245E97">
                            <w:rPr>
                              <w:noProof/>
                            </w:rPr>
                            <w:t>64</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Cpq8tyxAQAARwMAAA4AAAAAAAAAAAAAAAAALgIAAGRycy9lMm9Eb2MueG1sUEsBAi0A&#10;FAAGAAgAAAAhAAxK8O7WAAAABQEAAA8AAAAAAAAAAAAAAAAACwQAAGRycy9kb3ducmV2LnhtbFBL&#10;BQYAAAAABAAEAPMAAAAOBQAAAAA=&#10;" filled="f" stroked="f">
              <v:textbox style="mso-fit-shape-to-text:t" inset="0,0,0,0">
                <w:txbxContent>
                  <w:p w:rsidR="00180D84" w:rsidRDefault="00180D84">
                    <w:pPr>
                      <w:pStyle w:val="ab"/>
                    </w:pPr>
                    <w:r>
                      <w:rPr>
                        <w:rFonts w:hint="eastAsia"/>
                      </w:rPr>
                      <w:fldChar w:fldCharType="begin"/>
                    </w:r>
                    <w:r>
                      <w:rPr>
                        <w:rFonts w:hint="eastAsia"/>
                      </w:rPr>
                      <w:instrText xml:space="preserve"> PAGE  \* MERGEFORMAT </w:instrText>
                    </w:r>
                    <w:r>
                      <w:rPr>
                        <w:rFonts w:hint="eastAsia"/>
                      </w:rPr>
                      <w:fldChar w:fldCharType="separate"/>
                    </w:r>
                    <w:r w:rsidR="00245E97">
                      <w:rPr>
                        <w:noProof/>
                      </w:rPr>
                      <w:t>64</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D84" w:rsidRDefault="00180D84">
    <w:pPr>
      <w:pStyle w:val="a6"/>
      <w:spacing w:line="14" w:lineRule="auto"/>
      <w:rPr>
        <w:sz w:val="20"/>
      </w:rPr>
    </w:pPr>
    <w:r>
      <w:rPr>
        <w:noProof/>
        <w:sz w:val="20"/>
        <w:lang w:val="en-US" w:bidi="ar-SA"/>
      </w:rPr>
      <mc:AlternateContent>
        <mc:Choice Requires="wps">
          <w:drawing>
            <wp:anchor distT="0" distB="0" distL="114300" distR="114300" simplePos="0" relativeHeight="251662336" behindDoc="0" locked="0" layoutInCell="1" allowOverlap="1" wp14:anchorId="0299907D" wp14:editId="5848B884">
              <wp:simplePos x="0" y="0"/>
              <wp:positionH relativeFrom="margin">
                <wp:align>center</wp:align>
              </wp:positionH>
              <wp:positionV relativeFrom="paragraph">
                <wp:posOffset>0</wp:posOffset>
              </wp:positionV>
              <wp:extent cx="1828800" cy="1828800"/>
              <wp:effectExtent l="0" t="0" r="0" b="0"/>
              <wp:wrapNone/>
              <wp:docPr id="6"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80D84" w:rsidRDefault="00180D84">
                          <w:pPr>
                            <w:pStyle w:val="ab"/>
                          </w:pPr>
                          <w:r>
                            <w:rPr>
                              <w:rFonts w:hint="eastAsia"/>
                            </w:rPr>
                            <w:fldChar w:fldCharType="begin"/>
                          </w:r>
                          <w:r>
                            <w:rPr>
                              <w:rFonts w:hint="eastAsia"/>
                            </w:rPr>
                            <w:instrText xml:space="preserve"> PAGE  \* MERGEFORMAT </w:instrText>
                          </w:r>
                          <w:r>
                            <w:rPr>
                              <w:rFonts w:hint="eastAsia"/>
                            </w:rPr>
                            <w:fldChar w:fldCharType="separate"/>
                          </w:r>
                          <w:r w:rsidR="00245E97">
                            <w:rPr>
                              <w:noProof/>
                            </w:rPr>
                            <w:t>83</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M1L0mWxAQAARwMAAA4AAAAAAAAAAAAAAAAALgIAAGRycy9lMm9Eb2MueG1sUEsBAi0A&#10;FAAGAAgAAAAhAAxK8O7WAAAABQEAAA8AAAAAAAAAAAAAAAAACwQAAGRycy9kb3ducmV2LnhtbFBL&#10;BQYAAAAABAAEAPMAAAAOBQAAAAA=&#10;" filled="f" stroked="f">
              <v:textbox style="mso-fit-shape-to-text:t" inset="0,0,0,0">
                <w:txbxContent>
                  <w:p w:rsidR="00180D84" w:rsidRDefault="00180D84">
                    <w:pPr>
                      <w:pStyle w:val="ab"/>
                    </w:pPr>
                    <w:r>
                      <w:rPr>
                        <w:rFonts w:hint="eastAsia"/>
                      </w:rPr>
                      <w:fldChar w:fldCharType="begin"/>
                    </w:r>
                    <w:r>
                      <w:rPr>
                        <w:rFonts w:hint="eastAsia"/>
                      </w:rPr>
                      <w:instrText xml:space="preserve"> PAGE  \* MERGEFORMAT </w:instrText>
                    </w:r>
                    <w:r>
                      <w:rPr>
                        <w:rFonts w:hint="eastAsia"/>
                      </w:rPr>
                      <w:fldChar w:fldCharType="separate"/>
                    </w:r>
                    <w:r w:rsidR="00245E97">
                      <w:rPr>
                        <w:noProof/>
                      </w:rPr>
                      <w:t>83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F75" w:rsidRDefault="00AB7F75">
      <w:r>
        <w:separator/>
      </w:r>
    </w:p>
    <w:p w:rsidR="00AB7F75" w:rsidRDefault="00AB7F75"/>
    <w:p w:rsidR="00AB7F75" w:rsidRDefault="00AB7F75"/>
  </w:footnote>
  <w:footnote w:type="continuationSeparator" w:id="0">
    <w:p w:rsidR="00AB7F75" w:rsidRDefault="00AB7F75">
      <w:r>
        <w:continuationSeparator/>
      </w:r>
    </w:p>
    <w:p w:rsidR="00AB7F75" w:rsidRDefault="00AB7F75"/>
    <w:p w:rsidR="00AB7F75" w:rsidRDefault="00AB7F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D84" w:rsidRDefault="00180D84">
    <w:pPr>
      <w:pStyle w:val="a6"/>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D84" w:rsidRDefault="00180D84">
    <w:pPr>
      <w:pStyle w:val="ac"/>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D84" w:rsidRDefault="00180D84">
    <w:pPr>
      <w:pStyle w:val="a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lvl>
  </w:abstractNum>
  <w:abstractNum w:abstractNumId="1">
    <w:nsid w:val="CFE7C3F8"/>
    <w:multiLevelType w:val="singleLevel"/>
    <w:tmpl w:val="CFE7C3F8"/>
    <w:lvl w:ilvl="0">
      <w:start w:val="1"/>
      <w:numFmt w:val="decimal"/>
      <w:suff w:val="nothing"/>
      <w:lvlText w:val="（%1）"/>
      <w:lvlJc w:val="left"/>
    </w:lvl>
  </w:abstractNum>
  <w:abstractNum w:abstractNumId="2">
    <w:nsid w:val="DDECD3BC"/>
    <w:multiLevelType w:val="singleLevel"/>
    <w:tmpl w:val="DDECD3BC"/>
    <w:lvl w:ilvl="0">
      <w:start w:val="6"/>
      <w:numFmt w:val="decimal"/>
      <w:suff w:val="space"/>
      <w:lvlText w:val="%1."/>
      <w:lvlJc w:val="left"/>
    </w:lvl>
  </w:abstractNum>
  <w:abstractNum w:abstractNumId="3">
    <w:nsid w:val="DE759F4B"/>
    <w:multiLevelType w:val="singleLevel"/>
    <w:tmpl w:val="DE759F4B"/>
    <w:lvl w:ilvl="0">
      <w:start w:val="2"/>
      <w:numFmt w:val="decimal"/>
      <w:suff w:val="space"/>
      <w:lvlText w:val="%1."/>
      <w:lvlJc w:val="left"/>
    </w:lvl>
  </w:abstractNum>
  <w:abstractNum w:abstractNumId="4">
    <w:nsid w:val="DEABE1DB"/>
    <w:multiLevelType w:val="singleLevel"/>
    <w:tmpl w:val="DEABE1DB"/>
    <w:lvl w:ilvl="0">
      <w:start w:val="23"/>
      <w:numFmt w:val="decimal"/>
      <w:suff w:val="space"/>
      <w:lvlText w:val="%1."/>
      <w:lvlJc w:val="left"/>
    </w:lvl>
  </w:abstractNum>
  <w:abstractNum w:abstractNumId="5">
    <w:nsid w:val="FFEFC674"/>
    <w:multiLevelType w:val="singleLevel"/>
    <w:tmpl w:val="FFEFC674"/>
    <w:lvl w:ilvl="0">
      <w:start w:val="1"/>
      <w:numFmt w:val="decimal"/>
      <w:suff w:val="nothing"/>
      <w:lvlText w:val="（%1）"/>
      <w:lvlJc w:val="left"/>
    </w:lvl>
  </w:abstractNum>
  <w:abstractNum w:abstractNumId="6">
    <w:nsid w:val="0B49802B"/>
    <w:multiLevelType w:val="singleLevel"/>
    <w:tmpl w:val="0B49802B"/>
    <w:lvl w:ilvl="0">
      <w:start w:val="4"/>
      <w:numFmt w:val="chineseCounting"/>
      <w:suff w:val="space"/>
      <w:lvlText w:val="第%1章"/>
      <w:lvlJc w:val="left"/>
      <w:rPr>
        <w:rFonts w:hint="eastAsia"/>
      </w:rPr>
    </w:lvl>
  </w:abstractNum>
  <w:abstractNum w:abstractNumId="7">
    <w:nsid w:val="4386875E"/>
    <w:multiLevelType w:val="singleLevel"/>
    <w:tmpl w:val="4386875E"/>
    <w:lvl w:ilvl="0">
      <w:start w:val="1"/>
      <w:numFmt w:val="chineseCounting"/>
      <w:suff w:val="nothing"/>
      <w:lvlText w:val="%1、"/>
      <w:lvlJc w:val="left"/>
      <w:rPr>
        <w:rFonts w:hint="eastAsia"/>
      </w:rPr>
    </w:lvl>
  </w:abstractNum>
  <w:abstractNum w:abstractNumId="8">
    <w:nsid w:val="6B61BDF2"/>
    <w:multiLevelType w:val="singleLevel"/>
    <w:tmpl w:val="6B61BDF2"/>
    <w:lvl w:ilvl="0">
      <w:start w:val="1"/>
      <w:numFmt w:val="decimal"/>
      <w:lvlText w:val="%1."/>
      <w:lvlJc w:val="left"/>
      <w:pPr>
        <w:tabs>
          <w:tab w:val="left" w:pos="312"/>
        </w:tabs>
      </w:pPr>
    </w:lvl>
  </w:abstractNum>
  <w:abstractNum w:abstractNumId="9">
    <w:nsid w:val="7A0F6431"/>
    <w:multiLevelType w:val="singleLevel"/>
    <w:tmpl w:val="7A0F6431"/>
    <w:lvl w:ilvl="0">
      <w:start w:val="1"/>
      <w:numFmt w:val="decimal"/>
      <w:suff w:val="space"/>
      <w:lvlText w:val="%1."/>
      <w:lvlJc w:val="left"/>
    </w:lvl>
  </w:abstractNum>
  <w:num w:numId="1">
    <w:abstractNumId w:val="8"/>
  </w:num>
  <w:num w:numId="2">
    <w:abstractNumId w:val="6"/>
  </w:num>
  <w:num w:numId="3">
    <w:abstractNumId w:val="7"/>
  </w:num>
  <w:num w:numId="4">
    <w:abstractNumId w:val="9"/>
  </w:num>
  <w:num w:numId="5">
    <w:abstractNumId w:val="1"/>
  </w:num>
  <w:num w:numId="6">
    <w:abstractNumId w:val="5"/>
  </w:num>
  <w:num w:numId="7">
    <w:abstractNumId w:val="3"/>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grammar="clean"/>
  <w:defaultTabStop w:val="720"/>
  <w:drawingGridHorizontalSpacing w:val="220"/>
  <w:drawingGridVerticalSpacing w:val="-7946"/>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MTc4ZjljMzExMzkwNzM2NjNhN2MwMDAyYmFmYWIifQ=="/>
    <w:docVar w:name="KSO_WPS_MARK_KEY" w:val="c8de8342-c420-4a7f-8901-2bb5013d7631"/>
  </w:docVars>
  <w:rsids>
    <w:rsidRoot w:val="008B3FFC"/>
    <w:rsid w:val="00005EB1"/>
    <w:rsid w:val="00017372"/>
    <w:rsid w:val="00022B87"/>
    <w:rsid w:val="000358A2"/>
    <w:rsid w:val="000859E4"/>
    <w:rsid w:val="0009212C"/>
    <w:rsid w:val="000A2825"/>
    <w:rsid w:val="000C2DDE"/>
    <w:rsid w:val="00111453"/>
    <w:rsid w:val="00111D7D"/>
    <w:rsid w:val="00117459"/>
    <w:rsid w:val="00127461"/>
    <w:rsid w:val="00131BAB"/>
    <w:rsid w:val="00134423"/>
    <w:rsid w:val="00147C86"/>
    <w:rsid w:val="00161628"/>
    <w:rsid w:val="00180D84"/>
    <w:rsid w:val="001A4D10"/>
    <w:rsid w:val="001A613B"/>
    <w:rsid w:val="001D1F95"/>
    <w:rsid w:val="001D4854"/>
    <w:rsid w:val="001F30A9"/>
    <w:rsid w:val="00212E13"/>
    <w:rsid w:val="0021674C"/>
    <w:rsid w:val="00245E97"/>
    <w:rsid w:val="002516E3"/>
    <w:rsid w:val="002B74FD"/>
    <w:rsid w:val="002C5454"/>
    <w:rsid w:val="002E273A"/>
    <w:rsid w:val="002F1758"/>
    <w:rsid w:val="00334C6B"/>
    <w:rsid w:val="003A22B1"/>
    <w:rsid w:val="003B2388"/>
    <w:rsid w:val="003B2A5D"/>
    <w:rsid w:val="003C132A"/>
    <w:rsid w:val="003E2762"/>
    <w:rsid w:val="003F2CF3"/>
    <w:rsid w:val="003F319E"/>
    <w:rsid w:val="0041205F"/>
    <w:rsid w:val="004558F1"/>
    <w:rsid w:val="004640A2"/>
    <w:rsid w:val="0047542C"/>
    <w:rsid w:val="00480541"/>
    <w:rsid w:val="004833F7"/>
    <w:rsid w:val="00484302"/>
    <w:rsid w:val="00491BAD"/>
    <w:rsid w:val="004E3F56"/>
    <w:rsid w:val="0053458F"/>
    <w:rsid w:val="005C6354"/>
    <w:rsid w:val="00620117"/>
    <w:rsid w:val="0065301D"/>
    <w:rsid w:val="006552D5"/>
    <w:rsid w:val="006E066D"/>
    <w:rsid w:val="006E4EB8"/>
    <w:rsid w:val="00713F77"/>
    <w:rsid w:val="00714A59"/>
    <w:rsid w:val="00752602"/>
    <w:rsid w:val="00793EE3"/>
    <w:rsid w:val="007D42F9"/>
    <w:rsid w:val="008301D7"/>
    <w:rsid w:val="00830875"/>
    <w:rsid w:val="008672CB"/>
    <w:rsid w:val="0088590C"/>
    <w:rsid w:val="008A3C89"/>
    <w:rsid w:val="008B3FFC"/>
    <w:rsid w:val="008B432A"/>
    <w:rsid w:val="008B5680"/>
    <w:rsid w:val="008B5A4B"/>
    <w:rsid w:val="008C4621"/>
    <w:rsid w:val="008E5B6C"/>
    <w:rsid w:val="00931E4C"/>
    <w:rsid w:val="00985247"/>
    <w:rsid w:val="00985537"/>
    <w:rsid w:val="009913F8"/>
    <w:rsid w:val="0099193E"/>
    <w:rsid w:val="00991DE1"/>
    <w:rsid w:val="009A157C"/>
    <w:rsid w:val="009C04D1"/>
    <w:rsid w:val="00A17719"/>
    <w:rsid w:val="00A258FF"/>
    <w:rsid w:val="00A631A8"/>
    <w:rsid w:val="00AB0AAA"/>
    <w:rsid w:val="00AB509D"/>
    <w:rsid w:val="00AB7F75"/>
    <w:rsid w:val="00AE2043"/>
    <w:rsid w:val="00AF2801"/>
    <w:rsid w:val="00B24B60"/>
    <w:rsid w:val="00B24CF7"/>
    <w:rsid w:val="00B25149"/>
    <w:rsid w:val="00B527C5"/>
    <w:rsid w:val="00B52E81"/>
    <w:rsid w:val="00BF0FB0"/>
    <w:rsid w:val="00C1057B"/>
    <w:rsid w:val="00C33EEE"/>
    <w:rsid w:val="00C4124D"/>
    <w:rsid w:val="00C43B4E"/>
    <w:rsid w:val="00C82C2B"/>
    <w:rsid w:val="00C84172"/>
    <w:rsid w:val="00CC4DB7"/>
    <w:rsid w:val="00CD5B19"/>
    <w:rsid w:val="00CE204A"/>
    <w:rsid w:val="00D02A5B"/>
    <w:rsid w:val="00D13B4B"/>
    <w:rsid w:val="00D3394F"/>
    <w:rsid w:val="00DC5B64"/>
    <w:rsid w:val="00DE291A"/>
    <w:rsid w:val="00E06746"/>
    <w:rsid w:val="00E75327"/>
    <w:rsid w:val="00EC7791"/>
    <w:rsid w:val="00EE10B1"/>
    <w:rsid w:val="00EE6834"/>
    <w:rsid w:val="00F07142"/>
    <w:rsid w:val="00F10A64"/>
    <w:rsid w:val="00F202EE"/>
    <w:rsid w:val="00F26A5E"/>
    <w:rsid w:val="00F5354E"/>
    <w:rsid w:val="00F80A6D"/>
    <w:rsid w:val="00FA1D5D"/>
    <w:rsid w:val="00FA26B7"/>
    <w:rsid w:val="00FA48E9"/>
    <w:rsid w:val="00FB5BC2"/>
    <w:rsid w:val="00FC1D85"/>
    <w:rsid w:val="01472BA5"/>
    <w:rsid w:val="01700296"/>
    <w:rsid w:val="01E50D53"/>
    <w:rsid w:val="023A4BFB"/>
    <w:rsid w:val="02E050E2"/>
    <w:rsid w:val="03014E0B"/>
    <w:rsid w:val="031A4396"/>
    <w:rsid w:val="03265180"/>
    <w:rsid w:val="035D57AD"/>
    <w:rsid w:val="03904403"/>
    <w:rsid w:val="039C44E7"/>
    <w:rsid w:val="039D473A"/>
    <w:rsid w:val="03DE7167"/>
    <w:rsid w:val="043B0DC7"/>
    <w:rsid w:val="04442DBA"/>
    <w:rsid w:val="044D2EDD"/>
    <w:rsid w:val="04561A95"/>
    <w:rsid w:val="04623607"/>
    <w:rsid w:val="048F651C"/>
    <w:rsid w:val="04B66BDB"/>
    <w:rsid w:val="04DC3915"/>
    <w:rsid w:val="04FE6FC7"/>
    <w:rsid w:val="05296208"/>
    <w:rsid w:val="05731D77"/>
    <w:rsid w:val="05E45C9E"/>
    <w:rsid w:val="06456265"/>
    <w:rsid w:val="06712DC2"/>
    <w:rsid w:val="06B4066A"/>
    <w:rsid w:val="07302A71"/>
    <w:rsid w:val="07850F48"/>
    <w:rsid w:val="07A200A0"/>
    <w:rsid w:val="07D93267"/>
    <w:rsid w:val="08091246"/>
    <w:rsid w:val="084B5174"/>
    <w:rsid w:val="086F24E5"/>
    <w:rsid w:val="088C734A"/>
    <w:rsid w:val="08B576D2"/>
    <w:rsid w:val="08C72F61"/>
    <w:rsid w:val="091D0DD3"/>
    <w:rsid w:val="097D1872"/>
    <w:rsid w:val="0989582F"/>
    <w:rsid w:val="09C14CD4"/>
    <w:rsid w:val="09CB6A81"/>
    <w:rsid w:val="0A367DD6"/>
    <w:rsid w:val="0B0C55A3"/>
    <w:rsid w:val="0B3307BE"/>
    <w:rsid w:val="0C6C3F33"/>
    <w:rsid w:val="0CA5180B"/>
    <w:rsid w:val="0CD45858"/>
    <w:rsid w:val="0CDD2D53"/>
    <w:rsid w:val="0CF053CA"/>
    <w:rsid w:val="0CFC02E4"/>
    <w:rsid w:val="0D2E7A52"/>
    <w:rsid w:val="0D7161F6"/>
    <w:rsid w:val="0D935B07"/>
    <w:rsid w:val="0DA2127A"/>
    <w:rsid w:val="0DB32F07"/>
    <w:rsid w:val="0DC7709D"/>
    <w:rsid w:val="0DF76096"/>
    <w:rsid w:val="0E2C1F78"/>
    <w:rsid w:val="0E5139F9"/>
    <w:rsid w:val="0E7057F1"/>
    <w:rsid w:val="0EED1247"/>
    <w:rsid w:val="0F481CDA"/>
    <w:rsid w:val="0F560085"/>
    <w:rsid w:val="0FDD750D"/>
    <w:rsid w:val="0FE01AAB"/>
    <w:rsid w:val="0FFF7E02"/>
    <w:rsid w:val="107E65FB"/>
    <w:rsid w:val="10E06D36"/>
    <w:rsid w:val="10E65B9C"/>
    <w:rsid w:val="111153DF"/>
    <w:rsid w:val="114901D2"/>
    <w:rsid w:val="117A5186"/>
    <w:rsid w:val="11D007F0"/>
    <w:rsid w:val="11F472D1"/>
    <w:rsid w:val="125A2D63"/>
    <w:rsid w:val="12834E2C"/>
    <w:rsid w:val="12B23A6E"/>
    <w:rsid w:val="12E666D9"/>
    <w:rsid w:val="12EC224D"/>
    <w:rsid w:val="12ED7A68"/>
    <w:rsid w:val="12FD4C88"/>
    <w:rsid w:val="131E7C21"/>
    <w:rsid w:val="13294597"/>
    <w:rsid w:val="135845E7"/>
    <w:rsid w:val="138F0B1F"/>
    <w:rsid w:val="14172FEE"/>
    <w:rsid w:val="143E27DB"/>
    <w:rsid w:val="14917D2E"/>
    <w:rsid w:val="14EA6B39"/>
    <w:rsid w:val="14F73056"/>
    <w:rsid w:val="15C0768B"/>
    <w:rsid w:val="15D26416"/>
    <w:rsid w:val="162361EA"/>
    <w:rsid w:val="166922CF"/>
    <w:rsid w:val="16AB510F"/>
    <w:rsid w:val="16C65D52"/>
    <w:rsid w:val="17013AE2"/>
    <w:rsid w:val="17477D23"/>
    <w:rsid w:val="177F55A6"/>
    <w:rsid w:val="18197237"/>
    <w:rsid w:val="181B2EEB"/>
    <w:rsid w:val="18621C39"/>
    <w:rsid w:val="18A566A5"/>
    <w:rsid w:val="18AE26C3"/>
    <w:rsid w:val="191D5CAE"/>
    <w:rsid w:val="19737F02"/>
    <w:rsid w:val="19CF3F33"/>
    <w:rsid w:val="1A456BD5"/>
    <w:rsid w:val="1A8D6A08"/>
    <w:rsid w:val="1B0E535B"/>
    <w:rsid w:val="1B1F2C87"/>
    <w:rsid w:val="1B4433F4"/>
    <w:rsid w:val="1BDA1766"/>
    <w:rsid w:val="1BDE3930"/>
    <w:rsid w:val="1BE4309D"/>
    <w:rsid w:val="1C5E6250"/>
    <w:rsid w:val="1C7979FF"/>
    <w:rsid w:val="1CA66708"/>
    <w:rsid w:val="1D4F19AA"/>
    <w:rsid w:val="1D561169"/>
    <w:rsid w:val="1DF148B0"/>
    <w:rsid w:val="1DF15A89"/>
    <w:rsid w:val="1E394F9C"/>
    <w:rsid w:val="1F277FD2"/>
    <w:rsid w:val="1FA428EE"/>
    <w:rsid w:val="1FA525A7"/>
    <w:rsid w:val="1FD2426D"/>
    <w:rsid w:val="201428B8"/>
    <w:rsid w:val="20FC568F"/>
    <w:rsid w:val="218809A6"/>
    <w:rsid w:val="220A6DBF"/>
    <w:rsid w:val="2228286B"/>
    <w:rsid w:val="23737B15"/>
    <w:rsid w:val="240B5FA0"/>
    <w:rsid w:val="240E7C88"/>
    <w:rsid w:val="24961D0D"/>
    <w:rsid w:val="24F03317"/>
    <w:rsid w:val="25007ACF"/>
    <w:rsid w:val="25A724B0"/>
    <w:rsid w:val="25B92959"/>
    <w:rsid w:val="25C25A96"/>
    <w:rsid w:val="25E80243"/>
    <w:rsid w:val="262670C1"/>
    <w:rsid w:val="265C0011"/>
    <w:rsid w:val="265E685B"/>
    <w:rsid w:val="26773DC1"/>
    <w:rsid w:val="267E67C1"/>
    <w:rsid w:val="269E62EF"/>
    <w:rsid w:val="26B47C61"/>
    <w:rsid w:val="26D44E74"/>
    <w:rsid w:val="278E686F"/>
    <w:rsid w:val="27C937C0"/>
    <w:rsid w:val="2860530B"/>
    <w:rsid w:val="297D7484"/>
    <w:rsid w:val="299A0790"/>
    <w:rsid w:val="29A604BC"/>
    <w:rsid w:val="29D530A8"/>
    <w:rsid w:val="29DA5F35"/>
    <w:rsid w:val="2A750FFC"/>
    <w:rsid w:val="2AA7654D"/>
    <w:rsid w:val="2B815C5C"/>
    <w:rsid w:val="2BF23080"/>
    <w:rsid w:val="2C167BD8"/>
    <w:rsid w:val="2C6D651E"/>
    <w:rsid w:val="2D566C31"/>
    <w:rsid w:val="2D640C0B"/>
    <w:rsid w:val="2D88514E"/>
    <w:rsid w:val="2E0F59C5"/>
    <w:rsid w:val="2E1863BC"/>
    <w:rsid w:val="2E5C5D76"/>
    <w:rsid w:val="2F0948DC"/>
    <w:rsid w:val="2F8C10E7"/>
    <w:rsid w:val="30271B26"/>
    <w:rsid w:val="306B42D9"/>
    <w:rsid w:val="3098505F"/>
    <w:rsid w:val="30B926FB"/>
    <w:rsid w:val="31AF7297"/>
    <w:rsid w:val="31CC0F4A"/>
    <w:rsid w:val="32443D47"/>
    <w:rsid w:val="32E76A21"/>
    <w:rsid w:val="337851DE"/>
    <w:rsid w:val="338C1033"/>
    <w:rsid w:val="33941B0E"/>
    <w:rsid w:val="33BB717B"/>
    <w:rsid w:val="33C6541B"/>
    <w:rsid w:val="342210A3"/>
    <w:rsid w:val="34476B80"/>
    <w:rsid w:val="34637732"/>
    <w:rsid w:val="34827CEC"/>
    <w:rsid w:val="35327951"/>
    <w:rsid w:val="35D65AFF"/>
    <w:rsid w:val="36090618"/>
    <w:rsid w:val="3611401C"/>
    <w:rsid w:val="363A4187"/>
    <w:rsid w:val="367E09C8"/>
    <w:rsid w:val="36D92E03"/>
    <w:rsid w:val="36FE1EE4"/>
    <w:rsid w:val="3735760C"/>
    <w:rsid w:val="375762EF"/>
    <w:rsid w:val="37804506"/>
    <w:rsid w:val="382E6F9C"/>
    <w:rsid w:val="387A0437"/>
    <w:rsid w:val="38812E61"/>
    <w:rsid w:val="38AA2626"/>
    <w:rsid w:val="38B95946"/>
    <w:rsid w:val="38C454E5"/>
    <w:rsid w:val="391536F1"/>
    <w:rsid w:val="39382F3B"/>
    <w:rsid w:val="39A131D7"/>
    <w:rsid w:val="39B70D52"/>
    <w:rsid w:val="3A104EF3"/>
    <w:rsid w:val="3A282FB0"/>
    <w:rsid w:val="3A2B22D6"/>
    <w:rsid w:val="3A63223A"/>
    <w:rsid w:val="3A6A69F3"/>
    <w:rsid w:val="3AB07994"/>
    <w:rsid w:val="3AC77B35"/>
    <w:rsid w:val="3B1874C8"/>
    <w:rsid w:val="3B883CE5"/>
    <w:rsid w:val="3BA561F3"/>
    <w:rsid w:val="3BBD597A"/>
    <w:rsid w:val="3C083AFB"/>
    <w:rsid w:val="3C3D009C"/>
    <w:rsid w:val="3CAC02FC"/>
    <w:rsid w:val="3CAD18AB"/>
    <w:rsid w:val="3CEF1103"/>
    <w:rsid w:val="3D7409F1"/>
    <w:rsid w:val="3D806C92"/>
    <w:rsid w:val="3D9C4054"/>
    <w:rsid w:val="3E481E73"/>
    <w:rsid w:val="3E9C7122"/>
    <w:rsid w:val="3EB9536B"/>
    <w:rsid w:val="3F045102"/>
    <w:rsid w:val="3F395C5F"/>
    <w:rsid w:val="3F517FD6"/>
    <w:rsid w:val="3F6D6689"/>
    <w:rsid w:val="3FD976FC"/>
    <w:rsid w:val="409741F1"/>
    <w:rsid w:val="40A610D2"/>
    <w:rsid w:val="40E96247"/>
    <w:rsid w:val="40FB3C11"/>
    <w:rsid w:val="411A306A"/>
    <w:rsid w:val="418B0386"/>
    <w:rsid w:val="41BD4926"/>
    <w:rsid w:val="42574975"/>
    <w:rsid w:val="427E780C"/>
    <w:rsid w:val="42C7160B"/>
    <w:rsid w:val="43036368"/>
    <w:rsid w:val="43335F98"/>
    <w:rsid w:val="435A7F52"/>
    <w:rsid w:val="436D5ED7"/>
    <w:rsid w:val="44132221"/>
    <w:rsid w:val="44254A04"/>
    <w:rsid w:val="442962A2"/>
    <w:rsid w:val="44450046"/>
    <w:rsid w:val="45246A6A"/>
    <w:rsid w:val="45C2685D"/>
    <w:rsid w:val="45CE552A"/>
    <w:rsid w:val="45FB77CB"/>
    <w:rsid w:val="47214171"/>
    <w:rsid w:val="47477AB9"/>
    <w:rsid w:val="47D51828"/>
    <w:rsid w:val="47EA3EDB"/>
    <w:rsid w:val="48A61F5A"/>
    <w:rsid w:val="48BE6645"/>
    <w:rsid w:val="48C81FB4"/>
    <w:rsid w:val="490270C2"/>
    <w:rsid w:val="49217B84"/>
    <w:rsid w:val="49E701C8"/>
    <w:rsid w:val="49F235E3"/>
    <w:rsid w:val="4A7231B1"/>
    <w:rsid w:val="4AA5140F"/>
    <w:rsid w:val="4ADF5196"/>
    <w:rsid w:val="4B156D3C"/>
    <w:rsid w:val="4B491BDB"/>
    <w:rsid w:val="4B7D1C44"/>
    <w:rsid w:val="4C070712"/>
    <w:rsid w:val="4C2757BD"/>
    <w:rsid w:val="4C940979"/>
    <w:rsid w:val="4CAB5220"/>
    <w:rsid w:val="4CCA6149"/>
    <w:rsid w:val="4D761E2D"/>
    <w:rsid w:val="4D991B13"/>
    <w:rsid w:val="4E4741E4"/>
    <w:rsid w:val="4E54569C"/>
    <w:rsid w:val="4EA635A3"/>
    <w:rsid w:val="4EA74308"/>
    <w:rsid w:val="4EEA4880"/>
    <w:rsid w:val="4F422F9F"/>
    <w:rsid w:val="4F8B6063"/>
    <w:rsid w:val="4FCC5A54"/>
    <w:rsid w:val="50033E4B"/>
    <w:rsid w:val="509250A3"/>
    <w:rsid w:val="50A23A59"/>
    <w:rsid w:val="50AF0618"/>
    <w:rsid w:val="51645031"/>
    <w:rsid w:val="516E1798"/>
    <w:rsid w:val="51E05149"/>
    <w:rsid w:val="52010A37"/>
    <w:rsid w:val="522B58DB"/>
    <w:rsid w:val="524D4BFB"/>
    <w:rsid w:val="527F222F"/>
    <w:rsid w:val="52BF7DD2"/>
    <w:rsid w:val="52EB0BC7"/>
    <w:rsid w:val="5392695F"/>
    <w:rsid w:val="53BF1A56"/>
    <w:rsid w:val="53F054A4"/>
    <w:rsid w:val="5498681D"/>
    <w:rsid w:val="54A05A96"/>
    <w:rsid w:val="54AC57CC"/>
    <w:rsid w:val="550B5550"/>
    <w:rsid w:val="554C1DF1"/>
    <w:rsid w:val="55B2521E"/>
    <w:rsid w:val="55F04E72"/>
    <w:rsid w:val="56A80E28"/>
    <w:rsid w:val="56B934B6"/>
    <w:rsid w:val="56E17468"/>
    <w:rsid w:val="58021C9B"/>
    <w:rsid w:val="58331919"/>
    <w:rsid w:val="5867466D"/>
    <w:rsid w:val="58A2628C"/>
    <w:rsid w:val="58ED4908"/>
    <w:rsid w:val="59184546"/>
    <w:rsid w:val="59EB27BD"/>
    <w:rsid w:val="5A1F5D26"/>
    <w:rsid w:val="5AA57785"/>
    <w:rsid w:val="5BC97AD6"/>
    <w:rsid w:val="5BD90156"/>
    <w:rsid w:val="5C2D0C63"/>
    <w:rsid w:val="5C45759A"/>
    <w:rsid w:val="5C777671"/>
    <w:rsid w:val="5C7C470F"/>
    <w:rsid w:val="5D1D0926"/>
    <w:rsid w:val="5D704AEA"/>
    <w:rsid w:val="5EDE106C"/>
    <w:rsid w:val="5F335DCF"/>
    <w:rsid w:val="5F9556CC"/>
    <w:rsid w:val="5FD17DC7"/>
    <w:rsid w:val="6005776C"/>
    <w:rsid w:val="60625638"/>
    <w:rsid w:val="60B03ED5"/>
    <w:rsid w:val="60C03693"/>
    <w:rsid w:val="60CA0E54"/>
    <w:rsid w:val="60E30DA2"/>
    <w:rsid w:val="60FF688F"/>
    <w:rsid w:val="61B957F0"/>
    <w:rsid w:val="61BA32B1"/>
    <w:rsid w:val="61ED1890"/>
    <w:rsid w:val="6236737C"/>
    <w:rsid w:val="62775FD3"/>
    <w:rsid w:val="62AC6348"/>
    <w:rsid w:val="62D00FE0"/>
    <w:rsid w:val="62D80A55"/>
    <w:rsid w:val="62F5412D"/>
    <w:rsid w:val="62F75FA1"/>
    <w:rsid w:val="635D78BF"/>
    <w:rsid w:val="63CC19CD"/>
    <w:rsid w:val="63F2239C"/>
    <w:rsid w:val="645765CE"/>
    <w:rsid w:val="65115CB4"/>
    <w:rsid w:val="651A682B"/>
    <w:rsid w:val="65312B41"/>
    <w:rsid w:val="653F02C3"/>
    <w:rsid w:val="655E1F36"/>
    <w:rsid w:val="65B23EF2"/>
    <w:rsid w:val="65CB24AC"/>
    <w:rsid w:val="663D0055"/>
    <w:rsid w:val="66754F1F"/>
    <w:rsid w:val="670047E9"/>
    <w:rsid w:val="671B30BF"/>
    <w:rsid w:val="6754760E"/>
    <w:rsid w:val="68265405"/>
    <w:rsid w:val="68D4417F"/>
    <w:rsid w:val="68E1064A"/>
    <w:rsid w:val="694710FB"/>
    <w:rsid w:val="69CF2BEA"/>
    <w:rsid w:val="6A11748C"/>
    <w:rsid w:val="6ADA6A93"/>
    <w:rsid w:val="6B2D5B34"/>
    <w:rsid w:val="6B737C7F"/>
    <w:rsid w:val="6C1E4ADD"/>
    <w:rsid w:val="6C244A86"/>
    <w:rsid w:val="6CA46C21"/>
    <w:rsid w:val="6CDC61D1"/>
    <w:rsid w:val="6D02661C"/>
    <w:rsid w:val="6D574EDC"/>
    <w:rsid w:val="6DB03E09"/>
    <w:rsid w:val="6EED6DF5"/>
    <w:rsid w:val="6EF015E7"/>
    <w:rsid w:val="6EF9608B"/>
    <w:rsid w:val="6F262A1E"/>
    <w:rsid w:val="6F655151"/>
    <w:rsid w:val="6FFB573A"/>
    <w:rsid w:val="6FFF6529"/>
    <w:rsid w:val="703E2A6A"/>
    <w:rsid w:val="716B13F9"/>
    <w:rsid w:val="71FB2000"/>
    <w:rsid w:val="725B146D"/>
    <w:rsid w:val="7269574A"/>
    <w:rsid w:val="72D134DE"/>
    <w:rsid w:val="736C71BF"/>
    <w:rsid w:val="738E1AFA"/>
    <w:rsid w:val="73AE4D7C"/>
    <w:rsid w:val="73FB728E"/>
    <w:rsid w:val="75111CF5"/>
    <w:rsid w:val="758E56B6"/>
    <w:rsid w:val="76724FD8"/>
    <w:rsid w:val="768E5797"/>
    <w:rsid w:val="76C57E81"/>
    <w:rsid w:val="76E03ACF"/>
    <w:rsid w:val="7747020C"/>
    <w:rsid w:val="77EC4FF2"/>
    <w:rsid w:val="781E5417"/>
    <w:rsid w:val="785E146D"/>
    <w:rsid w:val="791E2B2C"/>
    <w:rsid w:val="79AE4579"/>
    <w:rsid w:val="7A120192"/>
    <w:rsid w:val="7AA17C39"/>
    <w:rsid w:val="7AA9252A"/>
    <w:rsid w:val="7B187EFC"/>
    <w:rsid w:val="7B3208AB"/>
    <w:rsid w:val="7B58479C"/>
    <w:rsid w:val="7B5919EC"/>
    <w:rsid w:val="7B5B2481"/>
    <w:rsid w:val="7C3E7725"/>
    <w:rsid w:val="7C52568F"/>
    <w:rsid w:val="7C6529AE"/>
    <w:rsid w:val="7CB33DE2"/>
    <w:rsid w:val="7D337BED"/>
    <w:rsid w:val="7D853842"/>
    <w:rsid w:val="7E0F046C"/>
    <w:rsid w:val="7E105802"/>
    <w:rsid w:val="7E4C2ACC"/>
    <w:rsid w:val="7E6D0858"/>
    <w:rsid w:val="7E71728C"/>
    <w:rsid w:val="7EEA614F"/>
    <w:rsid w:val="7F40463A"/>
    <w:rsid w:val="7F57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index 6" w:qFormat="1"/>
    <w:lsdException w:name="toc 1" w:uiPriority="39" w:qFormat="1"/>
    <w:lsdException w:name="toc 2" w:uiPriority="39" w:qFormat="1"/>
    <w:lsdException w:name="toc 3" w:uiPriority="39" w:qFormat="1"/>
    <w:lsdException w:name="Normal Indent" w:qFormat="1"/>
    <w:lsdException w:name="footnote text" w:uiPriority="99" w:qFormat="1"/>
    <w:lsdException w:name="annotation text" w:qFormat="1"/>
    <w:lsdException w:name="header" w:qFormat="1"/>
    <w:lsdException w:name="footer" w:qFormat="1"/>
    <w:lsdException w:name="caption" w:qFormat="1"/>
    <w:lsdException w:name="footnote reference" w:uiPriority="99" w:qFormat="1"/>
    <w:lsdException w:name="page number" w:qFormat="1"/>
    <w:lsdException w:name="macro" w:semiHidden="0" w:unhideWhenUsed="0"/>
    <w:lsdException w:name="toa heading" w:qFormat="1"/>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w:uiPriority="1" w:qFormat="1"/>
    <w:lsdException w:name="Body Text Indent" w:uiPriority="99"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w:uiPriority="99" w:qFormat="1"/>
    <w:lsdException w:name="Body Text First Indent 2" w:qFormat="1"/>
    <w:lsdException w:name="Hyperlink" w:uiPriority="99"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qFormat="1"/>
    <w:lsdException w:name="HTML Sample"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autoRedefine/>
    <w:uiPriority w:val="1"/>
    <w:qFormat/>
    <w:pPr>
      <w:widowControl w:val="0"/>
      <w:autoSpaceDE w:val="0"/>
      <w:autoSpaceDN w:val="0"/>
    </w:pPr>
    <w:rPr>
      <w:rFonts w:ascii="宋体" w:hAnsi="宋体" w:cs="宋体"/>
      <w:sz w:val="22"/>
      <w:szCs w:val="22"/>
      <w:lang w:val="zh-CN" w:bidi="zh-CN"/>
    </w:rPr>
  </w:style>
  <w:style w:type="paragraph" w:styleId="10">
    <w:name w:val="heading 1"/>
    <w:basedOn w:val="a"/>
    <w:next w:val="a"/>
    <w:autoRedefine/>
    <w:uiPriority w:val="1"/>
    <w:qFormat/>
    <w:pPr>
      <w:spacing w:before="54"/>
      <w:ind w:left="1060"/>
      <w:jc w:val="center"/>
      <w:outlineLvl w:val="0"/>
    </w:pPr>
    <w:rPr>
      <w:b/>
      <w:bCs/>
      <w:sz w:val="32"/>
      <w:szCs w:val="32"/>
    </w:rPr>
  </w:style>
  <w:style w:type="paragraph" w:styleId="2">
    <w:name w:val="heading 2"/>
    <w:basedOn w:val="a"/>
    <w:next w:val="a"/>
    <w:autoRedefine/>
    <w:uiPriority w:val="1"/>
    <w:qFormat/>
    <w:pPr>
      <w:ind w:left="1460"/>
      <w:outlineLvl w:val="1"/>
    </w:pPr>
    <w:rPr>
      <w:sz w:val="28"/>
      <w:szCs w:val="28"/>
    </w:rPr>
  </w:style>
  <w:style w:type="paragraph" w:styleId="3">
    <w:name w:val="heading 3"/>
    <w:basedOn w:val="a"/>
    <w:next w:val="a"/>
    <w:autoRedefine/>
    <w:uiPriority w:val="1"/>
    <w:qFormat/>
    <w:pPr>
      <w:ind w:left="1240"/>
      <w:outlineLvl w:val="2"/>
    </w:pPr>
    <w:rPr>
      <w:b/>
      <w:bCs/>
      <w:sz w:val="24"/>
      <w:szCs w:val="24"/>
    </w:rPr>
  </w:style>
  <w:style w:type="paragraph" w:styleId="4">
    <w:name w:val="heading 4"/>
    <w:basedOn w:val="a"/>
    <w:next w:val="a"/>
    <w:autoRedefine/>
    <w:qFormat/>
    <w:pPr>
      <w:tabs>
        <w:tab w:val="left" w:pos="720"/>
      </w:tabs>
      <w:adjustRightInd w:val="0"/>
      <w:spacing w:line="460" w:lineRule="exact"/>
      <w:textAlignment w:val="baseline"/>
      <w:outlineLvl w:val="3"/>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qFormat/>
    <w:pPr>
      <w:spacing w:before="155"/>
      <w:ind w:right="1187"/>
      <w:jc w:val="right"/>
    </w:pPr>
  </w:style>
  <w:style w:type="paragraph" w:styleId="a3">
    <w:name w:val="Normal Indent"/>
    <w:basedOn w:val="a"/>
    <w:autoRedefine/>
    <w:qFormat/>
    <w:pPr>
      <w:ind w:firstLineChars="200" w:firstLine="200"/>
    </w:pPr>
    <w:rPr>
      <w:rFonts w:ascii="Calibri" w:hAnsi="Calibri"/>
      <w:sz w:val="28"/>
      <w:szCs w:val="20"/>
    </w:rPr>
  </w:style>
  <w:style w:type="paragraph" w:styleId="a4">
    <w:name w:val="toa heading"/>
    <w:basedOn w:val="a"/>
    <w:next w:val="a"/>
    <w:autoRedefine/>
    <w:qFormat/>
    <w:pPr>
      <w:spacing w:before="120"/>
    </w:pPr>
    <w:rPr>
      <w:rFonts w:ascii="Cambria" w:hAnsi="Cambria"/>
      <w:sz w:val="24"/>
    </w:rPr>
  </w:style>
  <w:style w:type="paragraph" w:styleId="a5">
    <w:name w:val="annotation text"/>
    <w:basedOn w:val="a"/>
    <w:autoRedefine/>
    <w:qFormat/>
  </w:style>
  <w:style w:type="paragraph" w:styleId="6">
    <w:name w:val="index 6"/>
    <w:basedOn w:val="a"/>
    <w:next w:val="a"/>
    <w:autoRedefine/>
    <w:qFormat/>
    <w:pPr>
      <w:ind w:leftChars="1000" w:left="1000"/>
    </w:pPr>
    <w:rPr>
      <w:szCs w:val="20"/>
      <w:lang w:bidi="he-IL"/>
    </w:rPr>
  </w:style>
  <w:style w:type="paragraph" w:styleId="a6">
    <w:name w:val="Body Text"/>
    <w:basedOn w:val="a"/>
    <w:autoRedefine/>
    <w:uiPriority w:val="1"/>
    <w:qFormat/>
    <w:rPr>
      <w:sz w:val="24"/>
      <w:szCs w:val="24"/>
    </w:rPr>
  </w:style>
  <w:style w:type="paragraph" w:styleId="a7">
    <w:name w:val="Body Text Indent"/>
    <w:basedOn w:val="a"/>
    <w:autoRedefine/>
    <w:uiPriority w:val="99"/>
    <w:qFormat/>
    <w:pPr>
      <w:spacing w:line="360" w:lineRule="auto"/>
      <w:ind w:firstLine="425"/>
    </w:pPr>
    <w:rPr>
      <w:color w:val="FF0000"/>
      <w:sz w:val="24"/>
      <w:szCs w:val="20"/>
    </w:rPr>
  </w:style>
  <w:style w:type="paragraph" w:styleId="30">
    <w:name w:val="toc 3"/>
    <w:basedOn w:val="a"/>
    <w:next w:val="a"/>
    <w:autoRedefine/>
    <w:uiPriority w:val="39"/>
    <w:qFormat/>
    <w:pPr>
      <w:ind w:leftChars="400" w:left="840"/>
    </w:pPr>
  </w:style>
  <w:style w:type="paragraph" w:styleId="a8">
    <w:name w:val="Plain Text"/>
    <w:basedOn w:val="a"/>
    <w:autoRedefine/>
    <w:uiPriority w:val="99"/>
    <w:qFormat/>
    <w:rPr>
      <w:rFonts w:hAnsi="Times New Roman"/>
      <w:szCs w:val="24"/>
    </w:rPr>
  </w:style>
  <w:style w:type="paragraph" w:styleId="a9">
    <w:name w:val="Date"/>
    <w:basedOn w:val="a"/>
    <w:next w:val="a"/>
    <w:autoRedefine/>
    <w:qFormat/>
    <w:rPr>
      <w:sz w:val="24"/>
      <w:szCs w:val="20"/>
    </w:rPr>
  </w:style>
  <w:style w:type="paragraph" w:styleId="aa">
    <w:name w:val="Balloon Text"/>
    <w:basedOn w:val="a"/>
    <w:link w:val="Char"/>
    <w:autoRedefine/>
    <w:qFormat/>
    <w:rPr>
      <w:sz w:val="18"/>
      <w:szCs w:val="18"/>
    </w:rPr>
  </w:style>
  <w:style w:type="paragraph" w:styleId="ab">
    <w:name w:val="footer"/>
    <w:basedOn w:val="a"/>
    <w:link w:val="Char0"/>
    <w:autoRedefine/>
    <w:qFormat/>
    <w:pPr>
      <w:tabs>
        <w:tab w:val="center" w:pos="4153"/>
        <w:tab w:val="right" w:pos="8306"/>
      </w:tabs>
      <w:snapToGrid w:val="0"/>
    </w:pPr>
    <w:rPr>
      <w:sz w:val="18"/>
    </w:rPr>
  </w:style>
  <w:style w:type="paragraph" w:styleId="ac">
    <w:name w:val="header"/>
    <w:basedOn w:val="a"/>
    <w:autoRedefine/>
    <w:qFormat/>
    <w:pPr>
      <w:pBdr>
        <w:bottom w:val="single" w:sz="6" w:space="1" w:color="auto"/>
      </w:pBdr>
      <w:tabs>
        <w:tab w:val="center" w:pos="4153"/>
        <w:tab w:val="right" w:pos="8306"/>
      </w:tabs>
      <w:snapToGrid w:val="0"/>
      <w:jc w:val="center"/>
    </w:pPr>
    <w:rPr>
      <w:sz w:val="18"/>
      <w:szCs w:val="20"/>
    </w:rPr>
  </w:style>
  <w:style w:type="paragraph" w:styleId="ad">
    <w:name w:val="footnote text"/>
    <w:basedOn w:val="a"/>
    <w:autoRedefine/>
    <w:uiPriority w:val="99"/>
    <w:unhideWhenUsed/>
    <w:qFormat/>
    <w:pPr>
      <w:snapToGrid w:val="0"/>
    </w:pPr>
    <w:rPr>
      <w:rFonts w:ascii="Calibri" w:hAnsi="Calibri" w:cs="Times New Roman"/>
      <w:sz w:val="18"/>
      <w:szCs w:val="18"/>
    </w:rPr>
  </w:style>
  <w:style w:type="paragraph" w:styleId="20">
    <w:name w:val="toc 2"/>
    <w:basedOn w:val="a"/>
    <w:next w:val="a"/>
    <w:autoRedefine/>
    <w:uiPriority w:val="39"/>
    <w:qFormat/>
    <w:pPr>
      <w:ind w:leftChars="200" w:left="420"/>
    </w:pPr>
  </w:style>
  <w:style w:type="paragraph" w:styleId="ae">
    <w:name w:val="Normal (Web)"/>
    <w:basedOn w:val="a"/>
    <w:autoRedefine/>
    <w:qFormat/>
    <w:rsid w:val="00C33EEE"/>
    <w:pPr>
      <w:widowControl/>
      <w:spacing w:before="75" w:after="75" w:line="300" w:lineRule="atLeast"/>
      <w:ind w:firstLine="420"/>
    </w:pPr>
    <w:rPr>
      <w:rFonts w:ascii="仿宋" w:eastAsia="仿宋" w:hAnsi="仿宋" w:cs="仿宋"/>
      <w:sz w:val="28"/>
      <w:szCs w:val="28"/>
      <w:lang w:val="en-US"/>
    </w:rPr>
  </w:style>
  <w:style w:type="paragraph" w:styleId="af">
    <w:name w:val="Title"/>
    <w:basedOn w:val="a"/>
    <w:next w:val="a"/>
    <w:autoRedefine/>
    <w:qFormat/>
    <w:pPr>
      <w:spacing w:before="240" w:after="60"/>
      <w:jc w:val="center"/>
      <w:outlineLvl w:val="0"/>
    </w:pPr>
    <w:rPr>
      <w:rFonts w:ascii="Arial" w:hAnsi="Arial"/>
      <w:b/>
      <w:bCs/>
      <w:sz w:val="32"/>
      <w:szCs w:val="32"/>
    </w:rPr>
  </w:style>
  <w:style w:type="paragraph" w:styleId="af0">
    <w:name w:val="Body Text First Indent"/>
    <w:basedOn w:val="a6"/>
    <w:autoRedefine/>
    <w:uiPriority w:val="99"/>
    <w:qFormat/>
    <w:pPr>
      <w:spacing w:after="120"/>
      <w:ind w:firstLineChars="100" w:firstLine="420"/>
    </w:pPr>
  </w:style>
  <w:style w:type="paragraph" w:styleId="21">
    <w:name w:val="Body Text First Indent 2"/>
    <w:basedOn w:val="a7"/>
    <w:next w:val="a"/>
    <w:autoRedefine/>
    <w:qFormat/>
    <w:pPr>
      <w:spacing w:after="120" w:line="240" w:lineRule="auto"/>
      <w:ind w:leftChars="200" w:left="420" w:firstLineChars="200" w:firstLine="420"/>
    </w:pPr>
    <w:rPr>
      <w:color w:val="auto"/>
      <w:sz w:val="21"/>
      <w:szCs w:val="24"/>
    </w:rPr>
  </w:style>
  <w:style w:type="table" w:styleId="af1">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autoRedefine/>
    <w:qFormat/>
    <w:rPr>
      <w:b/>
    </w:rPr>
  </w:style>
  <w:style w:type="character" w:styleId="af3">
    <w:name w:val="page number"/>
    <w:basedOn w:val="a0"/>
    <w:autoRedefine/>
    <w:qFormat/>
  </w:style>
  <w:style w:type="character" w:styleId="af4">
    <w:name w:val="Hyperlink"/>
    <w:autoRedefine/>
    <w:uiPriority w:val="99"/>
    <w:unhideWhenUsed/>
    <w:qFormat/>
    <w:rPr>
      <w:color w:val="0000FF"/>
      <w:u w:val="single"/>
    </w:rPr>
  </w:style>
  <w:style w:type="character" w:styleId="af5">
    <w:name w:val="footnote reference"/>
    <w:autoRedefine/>
    <w:uiPriority w:val="99"/>
    <w:qFormat/>
    <w:rPr>
      <w:vertAlign w:val="superscript"/>
    </w:rPr>
  </w:style>
  <w:style w:type="character" w:styleId="HTML">
    <w:name w:val="HTML Sample"/>
    <w:basedOn w:val="a0"/>
    <w:autoRedefine/>
    <w:qFormat/>
    <w:rPr>
      <w:rFonts w:ascii="Courier New" w:hAnsi="Courier New"/>
    </w:rPr>
  </w:style>
  <w:style w:type="character" w:customStyle="1" w:styleId="Char0">
    <w:name w:val="页脚 Char"/>
    <w:link w:val="ab"/>
    <w:autoRedefine/>
    <w:uiPriority w:val="99"/>
    <w:qFormat/>
    <w:rPr>
      <w:rFonts w:ascii="宋体" w:hAnsi="宋体" w:cs="宋体"/>
      <w:sz w:val="18"/>
      <w:szCs w:val="22"/>
      <w:lang w:val="zh-CN" w:bidi="zh-CN"/>
    </w:rPr>
  </w:style>
  <w:style w:type="character" w:customStyle="1" w:styleId="Char">
    <w:name w:val="批注框文本 Char"/>
    <w:link w:val="aa"/>
    <w:autoRedefine/>
    <w:qFormat/>
    <w:rPr>
      <w:rFonts w:ascii="宋体" w:hAnsi="宋体" w:cs="宋体"/>
      <w:sz w:val="18"/>
      <w:szCs w:val="18"/>
      <w:lang w:val="zh-CN" w:bidi="zh-CN"/>
    </w:rPr>
  </w:style>
  <w:style w:type="paragraph" w:styleId="af6">
    <w:name w:val="List Paragraph"/>
    <w:basedOn w:val="a"/>
    <w:autoRedefine/>
    <w:uiPriority w:val="1"/>
    <w:qFormat/>
    <w:pPr>
      <w:spacing w:before="1"/>
      <w:ind w:left="760" w:firstLine="480"/>
    </w:pPr>
  </w:style>
  <w:style w:type="paragraph" w:customStyle="1" w:styleId="Style28">
    <w:name w:val="_Style 28"/>
    <w:basedOn w:val="10"/>
    <w:next w:val="a"/>
    <w:autoRedefine/>
    <w:uiPriority w:val="39"/>
    <w:qFormat/>
    <w:pPr>
      <w:keepNext/>
      <w:keepLines/>
      <w:widowControl/>
      <w:autoSpaceDE/>
      <w:autoSpaceDN/>
      <w:spacing w:before="480" w:line="276" w:lineRule="auto"/>
      <w:ind w:left="0"/>
      <w:jc w:val="left"/>
      <w:outlineLvl w:val="9"/>
    </w:pPr>
    <w:rPr>
      <w:rFonts w:ascii="Cambria" w:hAnsi="Cambria" w:cs="Times New Roman"/>
      <w:color w:val="365F91"/>
      <w:sz w:val="28"/>
      <w:szCs w:val="28"/>
      <w:lang w:val="en-US" w:bidi="ar-SA"/>
    </w:rPr>
  </w:style>
  <w:style w:type="paragraph" w:customStyle="1" w:styleId="af7">
    <w:name w:val="普通正文"/>
    <w:basedOn w:val="a"/>
    <w:autoRedefine/>
    <w:qFormat/>
    <w:pPr>
      <w:adjustRightInd w:val="0"/>
      <w:spacing w:before="120" w:after="120"/>
      <w:ind w:firstLine="480"/>
      <w:textAlignment w:val="baseline"/>
    </w:pPr>
    <w:rPr>
      <w:rFonts w:ascii="Arial" w:hAnsi="Arial"/>
      <w:szCs w:val="24"/>
    </w:rPr>
  </w:style>
  <w:style w:type="paragraph" w:customStyle="1" w:styleId="TableParagraph">
    <w:name w:val="Table Paragraph"/>
    <w:basedOn w:val="a"/>
    <w:autoRedefine/>
    <w:uiPriority w:val="1"/>
    <w:qFormat/>
    <w:rsid w:val="00134423"/>
    <w:pPr>
      <w:framePr w:hSpace="180" w:wrap="around" w:vAnchor="text" w:hAnchor="page" w:x="1030" w:y="729"/>
      <w:adjustRightInd w:val="0"/>
      <w:snapToGrid w:val="0"/>
      <w:spacing w:before="1"/>
      <w:ind w:leftChars="99" w:left="218"/>
      <w:suppressOverlap/>
      <w:textAlignment w:val="center"/>
    </w:pPr>
    <w:rPr>
      <w:rFonts w:ascii="仿宋" w:eastAsia="仿宋" w:hAnsi="仿宋" w:cs="仿宋"/>
      <w:color w:val="000000" w:themeColor="text1"/>
      <w:sz w:val="28"/>
      <w:szCs w:val="28"/>
    </w:rPr>
  </w:style>
  <w:style w:type="table" w:customStyle="1" w:styleId="TableNormal">
    <w:name w:val="Table Normal"/>
    <w:autoRedefine/>
    <w:uiPriority w:val="2"/>
    <w:unhideWhenUsed/>
    <w:qFormat/>
    <w:tblPr>
      <w:tblCellMar>
        <w:top w:w="0" w:type="dxa"/>
        <w:left w:w="0" w:type="dxa"/>
        <w:bottom w:w="0" w:type="dxa"/>
        <w:right w:w="0" w:type="dxa"/>
      </w:tblCellMar>
    </w:tblPr>
  </w:style>
  <w:style w:type="paragraph" w:customStyle="1" w:styleId="110">
    <w:name w:val="正文_1_1_0"/>
    <w:autoRedefine/>
    <w:qFormat/>
    <w:pPr>
      <w:widowControl w:val="0"/>
      <w:jc w:val="both"/>
    </w:pPr>
  </w:style>
  <w:style w:type="paragraph" w:customStyle="1" w:styleId="100">
    <w:name w:val="正文_1_0"/>
    <w:autoRedefine/>
    <w:qFormat/>
    <w:pPr>
      <w:widowControl w:val="0"/>
      <w:jc w:val="both"/>
    </w:pPr>
  </w:style>
  <w:style w:type="paragraph" w:customStyle="1" w:styleId="11">
    <w:name w:val="正文1"/>
    <w:autoRedefine/>
    <w:qFormat/>
    <w:pPr>
      <w:widowControl w:val="0"/>
      <w:jc w:val="both"/>
    </w:pPr>
    <w:rPr>
      <w:rFonts w:eastAsia="Times New Roman"/>
    </w:rPr>
  </w:style>
  <w:style w:type="paragraph" w:customStyle="1" w:styleId="81">
    <w:name w:val="标题 81"/>
    <w:basedOn w:val="a"/>
    <w:autoRedefine/>
    <w:uiPriority w:val="1"/>
    <w:qFormat/>
    <w:pPr>
      <w:adjustRightInd w:val="0"/>
      <w:spacing w:before="14"/>
      <w:ind w:left="118"/>
      <w:outlineLvl w:val="7"/>
    </w:pPr>
    <w:rPr>
      <w:rFonts w:ascii="仿宋" w:eastAsia="仿宋" w:hAnsi="Times New Roman" w:cs="仿宋"/>
      <w:b/>
      <w:bCs/>
      <w:sz w:val="28"/>
      <w:szCs w:val="28"/>
    </w:rPr>
  </w:style>
  <w:style w:type="character" w:customStyle="1" w:styleId="NormalCharacter">
    <w:name w:val="NormalCharacter"/>
    <w:autoRedefine/>
    <w:semiHidden/>
    <w:qFormat/>
  </w:style>
  <w:style w:type="character" w:customStyle="1" w:styleId="font11">
    <w:name w:val="font11"/>
    <w:basedOn w:val="a0"/>
    <w:autoRedefine/>
    <w:qFormat/>
    <w:rPr>
      <w:rFonts w:ascii="黑体" w:eastAsia="黑体" w:hAnsi="宋体" w:cs="黑体" w:hint="eastAsia"/>
      <w:color w:val="000000"/>
      <w:sz w:val="24"/>
      <w:szCs w:val="24"/>
      <w:u w:val="none"/>
    </w:rPr>
  </w:style>
  <w:style w:type="character" w:customStyle="1" w:styleId="font31">
    <w:name w:val="font31"/>
    <w:basedOn w:val="a0"/>
    <w:autoRedefine/>
    <w:qFormat/>
    <w:rPr>
      <w:rFonts w:ascii="宋体" w:eastAsia="宋体" w:hAnsi="宋体" w:cs="宋体" w:hint="eastAsia"/>
      <w:color w:val="000000"/>
      <w:sz w:val="22"/>
      <w:szCs w:val="22"/>
      <w:u w:val="none"/>
    </w:rPr>
  </w:style>
  <w:style w:type="character" w:customStyle="1" w:styleId="font21">
    <w:name w:val="font21"/>
    <w:basedOn w:val="a0"/>
    <w:autoRedefine/>
    <w:qFormat/>
    <w:rPr>
      <w:rFonts w:ascii="Times New Roman" w:hAnsi="Times New Roman" w:cs="Times New Roman" w:hint="default"/>
      <w:color w:val="000000"/>
      <w:sz w:val="24"/>
      <w:szCs w:val="24"/>
      <w:u w:val="none"/>
    </w:rPr>
  </w:style>
  <w:style w:type="paragraph" w:customStyle="1" w:styleId="af8">
    <w:name w:val="缺省文本"/>
    <w:autoRedefine/>
    <w:qFormat/>
    <w:pPr>
      <w:widowControl w:val="0"/>
      <w:autoSpaceDE w:val="0"/>
      <w:autoSpaceDN w:val="0"/>
      <w:adjustRightInd w:val="0"/>
    </w:pPr>
    <w:rPr>
      <w:color w:val="000000"/>
      <w:szCs w:val="24"/>
    </w:rPr>
  </w:style>
  <w:style w:type="paragraph" w:customStyle="1" w:styleId="af9">
    <w:name w:val="章节内容"/>
    <w:basedOn w:val="a"/>
    <w:autoRedefine/>
    <w:qFormat/>
    <w:pPr>
      <w:shd w:val="clear" w:color="auto" w:fill="FFFFFF"/>
    </w:pPr>
  </w:style>
  <w:style w:type="character" w:customStyle="1" w:styleId="fontstyle01">
    <w:name w:val="fontstyle01"/>
    <w:basedOn w:val="a0"/>
    <w:autoRedefine/>
    <w:qFormat/>
    <w:rPr>
      <w:rFonts w:ascii="宋体" w:eastAsia="宋体" w:hAnsi="宋体" w:hint="eastAsia"/>
      <w:color w:val="000000"/>
      <w:sz w:val="22"/>
      <w:szCs w:val="22"/>
    </w:rPr>
  </w:style>
  <w:style w:type="character" w:customStyle="1" w:styleId="fontstyle21">
    <w:name w:val="fontstyle21"/>
    <w:basedOn w:val="a0"/>
    <w:autoRedefine/>
    <w:qFormat/>
    <w:rPr>
      <w:rFonts w:ascii="TimesNewRomanPSMT" w:hAnsi="TimesNewRomanPSMT" w:hint="default"/>
      <w:color w:val="000000"/>
      <w:sz w:val="22"/>
      <w:szCs w:val="22"/>
    </w:rPr>
  </w:style>
  <w:style w:type="paragraph" w:customStyle="1" w:styleId="DefaultText">
    <w:name w:val="Default Text"/>
    <w:basedOn w:val="a"/>
    <w:autoRedefine/>
    <w:qFormat/>
    <w:pPr>
      <w:widowControl/>
      <w:overflowPunct w:val="0"/>
      <w:adjustRightInd w:val="0"/>
      <w:textAlignment w:val="baseline"/>
    </w:pPr>
    <w:rPr>
      <w:sz w:val="24"/>
      <w:szCs w:val="20"/>
    </w:rPr>
  </w:style>
  <w:style w:type="paragraph" w:customStyle="1" w:styleId="Default">
    <w:name w:val="Default"/>
    <w:next w:val="CharChar10CharCharCharChar"/>
    <w:autoRedefine/>
    <w:uiPriority w:val="99"/>
    <w:qFormat/>
    <w:pPr>
      <w:widowControl w:val="0"/>
      <w:autoSpaceDE w:val="0"/>
      <w:autoSpaceDN w:val="0"/>
      <w:adjustRightInd w:val="0"/>
    </w:pPr>
    <w:rPr>
      <w:rFonts w:ascii="方正小标宋简体" w:eastAsia="方正小标宋简体" w:cs="方正小标宋简体"/>
      <w:color w:val="000000"/>
      <w:sz w:val="24"/>
      <w:szCs w:val="24"/>
    </w:rPr>
  </w:style>
  <w:style w:type="paragraph" w:customStyle="1" w:styleId="CharChar10CharCharCharChar">
    <w:name w:val="Char Char10 Char Char Char Char"/>
    <w:basedOn w:val="a"/>
    <w:next w:val="a"/>
    <w:autoRedefine/>
    <w:qFormat/>
    <w:rPr>
      <w:rFonts w:ascii="Calibri" w:hAnsi="Calibri"/>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styleId="afa">
    <w:name w:val="No Spacing"/>
    <w:autoRedefine/>
    <w:uiPriority w:val="1"/>
    <w:qFormat/>
    <w:rsid w:val="00AB509D"/>
    <w:pPr>
      <w:widowControl w:val="0"/>
    </w:pPr>
    <w:rPr>
      <w:rFonts w:ascii="仿宋" w:eastAsia="仿宋" w:hAnsi="仿宋" w:cs="仿宋"/>
      <w:kern w:val="2"/>
      <w:sz w:val="21"/>
      <w:szCs w:val="21"/>
    </w:rPr>
  </w:style>
  <w:style w:type="paragraph" w:customStyle="1" w:styleId="AONormal">
    <w:name w:val="AONormal"/>
    <w:qFormat/>
    <w:rsid w:val="00AB509D"/>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2">
    <w:name w:val="列出段落1"/>
    <w:basedOn w:val="a"/>
    <w:qFormat/>
    <w:rsid w:val="00AB509D"/>
    <w:pPr>
      <w:autoSpaceDE/>
      <w:autoSpaceDN/>
      <w:ind w:firstLineChars="200" w:firstLine="420"/>
      <w:jc w:val="both"/>
    </w:pPr>
    <w:rPr>
      <w:rFonts w:ascii="Times New Roman" w:hAnsi="Times New Roman" w:cs="Times New Roman"/>
      <w:kern w:val="2"/>
      <w:sz w:val="21"/>
      <w:szCs w:val="21"/>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index 6" w:qFormat="1"/>
    <w:lsdException w:name="toc 1" w:uiPriority="39" w:qFormat="1"/>
    <w:lsdException w:name="toc 2" w:uiPriority="39" w:qFormat="1"/>
    <w:lsdException w:name="toc 3" w:uiPriority="39" w:qFormat="1"/>
    <w:lsdException w:name="Normal Indent" w:qFormat="1"/>
    <w:lsdException w:name="footnote text" w:uiPriority="99" w:qFormat="1"/>
    <w:lsdException w:name="annotation text" w:qFormat="1"/>
    <w:lsdException w:name="header" w:qFormat="1"/>
    <w:lsdException w:name="footer" w:qFormat="1"/>
    <w:lsdException w:name="caption" w:qFormat="1"/>
    <w:lsdException w:name="footnote reference" w:uiPriority="99" w:qFormat="1"/>
    <w:lsdException w:name="page number" w:qFormat="1"/>
    <w:lsdException w:name="macro" w:semiHidden="0" w:unhideWhenUsed="0"/>
    <w:lsdException w:name="toa heading" w:qFormat="1"/>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w:uiPriority="1" w:qFormat="1"/>
    <w:lsdException w:name="Body Text Indent" w:uiPriority="99"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w:uiPriority="99" w:qFormat="1"/>
    <w:lsdException w:name="Body Text First Indent 2" w:qFormat="1"/>
    <w:lsdException w:name="Hyperlink" w:uiPriority="99"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qFormat="1"/>
    <w:lsdException w:name="HTML Sample"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autoRedefine/>
    <w:uiPriority w:val="1"/>
    <w:qFormat/>
    <w:pPr>
      <w:widowControl w:val="0"/>
      <w:autoSpaceDE w:val="0"/>
      <w:autoSpaceDN w:val="0"/>
    </w:pPr>
    <w:rPr>
      <w:rFonts w:ascii="宋体" w:hAnsi="宋体" w:cs="宋体"/>
      <w:sz w:val="22"/>
      <w:szCs w:val="22"/>
      <w:lang w:val="zh-CN" w:bidi="zh-CN"/>
    </w:rPr>
  </w:style>
  <w:style w:type="paragraph" w:styleId="10">
    <w:name w:val="heading 1"/>
    <w:basedOn w:val="a"/>
    <w:next w:val="a"/>
    <w:autoRedefine/>
    <w:uiPriority w:val="1"/>
    <w:qFormat/>
    <w:pPr>
      <w:spacing w:before="54"/>
      <w:ind w:left="1060"/>
      <w:jc w:val="center"/>
      <w:outlineLvl w:val="0"/>
    </w:pPr>
    <w:rPr>
      <w:b/>
      <w:bCs/>
      <w:sz w:val="32"/>
      <w:szCs w:val="32"/>
    </w:rPr>
  </w:style>
  <w:style w:type="paragraph" w:styleId="2">
    <w:name w:val="heading 2"/>
    <w:basedOn w:val="a"/>
    <w:next w:val="a"/>
    <w:autoRedefine/>
    <w:uiPriority w:val="1"/>
    <w:qFormat/>
    <w:pPr>
      <w:ind w:left="1460"/>
      <w:outlineLvl w:val="1"/>
    </w:pPr>
    <w:rPr>
      <w:sz w:val="28"/>
      <w:szCs w:val="28"/>
    </w:rPr>
  </w:style>
  <w:style w:type="paragraph" w:styleId="3">
    <w:name w:val="heading 3"/>
    <w:basedOn w:val="a"/>
    <w:next w:val="a"/>
    <w:autoRedefine/>
    <w:uiPriority w:val="1"/>
    <w:qFormat/>
    <w:pPr>
      <w:ind w:left="1240"/>
      <w:outlineLvl w:val="2"/>
    </w:pPr>
    <w:rPr>
      <w:b/>
      <w:bCs/>
      <w:sz w:val="24"/>
      <w:szCs w:val="24"/>
    </w:rPr>
  </w:style>
  <w:style w:type="paragraph" w:styleId="4">
    <w:name w:val="heading 4"/>
    <w:basedOn w:val="a"/>
    <w:next w:val="a"/>
    <w:autoRedefine/>
    <w:qFormat/>
    <w:pPr>
      <w:tabs>
        <w:tab w:val="left" w:pos="720"/>
      </w:tabs>
      <w:adjustRightInd w:val="0"/>
      <w:spacing w:line="460" w:lineRule="exact"/>
      <w:textAlignment w:val="baseline"/>
      <w:outlineLvl w:val="3"/>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qFormat/>
    <w:pPr>
      <w:spacing w:before="155"/>
      <w:ind w:right="1187"/>
      <w:jc w:val="right"/>
    </w:pPr>
  </w:style>
  <w:style w:type="paragraph" w:styleId="a3">
    <w:name w:val="Normal Indent"/>
    <w:basedOn w:val="a"/>
    <w:autoRedefine/>
    <w:qFormat/>
    <w:pPr>
      <w:ind w:firstLineChars="200" w:firstLine="200"/>
    </w:pPr>
    <w:rPr>
      <w:rFonts w:ascii="Calibri" w:hAnsi="Calibri"/>
      <w:sz w:val="28"/>
      <w:szCs w:val="20"/>
    </w:rPr>
  </w:style>
  <w:style w:type="paragraph" w:styleId="a4">
    <w:name w:val="toa heading"/>
    <w:basedOn w:val="a"/>
    <w:next w:val="a"/>
    <w:autoRedefine/>
    <w:qFormat/>
    <w:pPr>
      <w:spacing w:before="120"/>
    </w:pPr>
    <w:rPr>
      <w:rFonts w:ascii="Cambria" w:hAnsi="Cambria"/>
      <w:sz w:val="24"/>
    </w:rPr>
  </w:style>
  <w:style w:type="paragraph" w:styleId="a5">
    <w:name w:val="annotation text"/>
    <w:basedOn w:val="a"/>
    <w:autoRedefine/>
    <w:qFormat/>
  </w:style>
  <w:style w:type="paragraph" w:styleId="6">
    <w:name w:val="index 6"/>
    <w:basedOn w:val="a"/>
    <w:next w:val="a"/>
    <w:autoRedefine/>
    <w:qFormat/>
    <w:pPr>
      <w:ind w:leftChars="1000" w:left="1000"/>
    </w:pPr>
    <w:rPr>
      <w:szCs w:val="20"/>
      <w:lang w:bidi="he-IL"/>
    </w:rPr>
  </w:style>
  <w:style w:type="paragraph" w:styleId="a6">
    <w:name w:val="Body Text"/>
    <w:basedOn w:val="a"/>
    <w:autoRedefine/>
    <w:uiPriority w:val="1"/>
    <w:qFormat/>
    <w:rPr>
      <w:sz w:val="24"/>
      <w:szCs w:val="24"/>
    </w:rPr>
  </w:style>
  <w:style w:type="paragraph" w:styleId="a7">
    <w:name w:val="Body Text Indent"/>
    <w:basedOn w:val="a"/>
    <w:autoRedefine/>
    <w:uiPriority w:val="99"/>
    <w:qFormat/>
    <w:pPr>
      <w:spacing w:line="360" w:lineRule="auto"/>
      <w:ind w:firstLine="425"/>
    </w:pPr>
    <w:rPr>
      <w:color w:val="FF0000"/>
      <w:sz w:val="24"/>
      <w:szCs w:val="20"/>
    </w:rPr>
  </w:style>
  <w:style w:type="paragraph" w:styleId="30">
    <w:name w:val="toc 3"/>
    <w:basedOn w:val="a"/>
    <w:next w:val="a"/>
    <w:autoRedefine/>
    <w:uiPriority w:val="39"/>
    <w:qFormat/>
    <w:pPr>
      <w:ind w:leftChars="400" w:left="840"/>
    </w:pPr>
  </w:style>
  <w:style w:type="paragraph" w:styleId="a8">
    <w:name w:val="Plain Text"/>
    <w:basedOn w:val="a"/>
    <w:autoRedefine/>
    <w:uiPriority w:val="99"/>
    <w:qFormat/>
    <w:rPr>
      <w:rFonts w:hAnsi="Times New Roman"/>
      <w:szCs w:val="24"/>
    </w:rPr>
  </w:style>
  <w:style w:type="paragraph" w:styleId="a9">
    <w:name w:val="Date"/>
    <w:basedOn w:val="a"/>
    <w:next w:val="a"/>
    <w:autoRedefine/>
    <w:qFormat/>
    <w:rPr>
      <w:sz w:val="24"/>
      <w:szCs w:val="20"/>
    </w:rPr>
  </w:style>
  <w:style w:type="paragraph" w:styleId="aa">
    <w:name w:val="Balloon Text"/>
    <w:basedOn w:val="a"/>
    <w:link w:val="Char"/>
    <w:autoRedefine/>
    <w:qFormat/>
    <w:rPr>
      <w:sz w:val="18"/>
      <w:szCs w:val="18"/>
    </w:rPr>
  </w:style>
  <w:style w:type="paragraph" w:styleId="ab">
    <w:name w:val="footer"/>
    <w:basedOn w:val="a"/>
    <w:link w:val="Char0"/>
    <w:autoRedefine/>
    <w:qFormat/>
    <w:pPr>
      <w:tabs>
        <w:tab w:val="center" w:pos="4153"/>
        <w:tab w:val="right" w:pos="8306"/>
      </w:tabs>
      <w:snapToGrid w:val="0"/>
    </w:pPr>
    <w:rPr>
      <w:sz w:val="18"/>
    </w:rPr>
  </w:style>
  <w:style w:type="paragraph" w:styleId="ac">
    <w:name w:val="header"/>
    <w:basedOn w:val="a"/>
    <w:autoRedefine/>
    <w:qFormat/>
    <w:pPr>
      <w:pBdr>
        <w:bottom w:val="single" w:sz="6" w:space="1" w:color="auto"/>
      </w:pBdr>
      <w:tabs>
        <w:tab w:val="center" w:pos="4153"/>
        <w:tab w:val="right" w:pos="8306"/>
      </w:tabs>
      <w:snapToGrid w:val="0"/>
      <w:jc w:val="center"/>
    </w:pPr>
    <w:rPr>
      <w:sz w:val="18"/>
      <w:szCs w:val="20"/>
    </w:rPr>
  </w:style>
  <w:style w:type="paragraph" w:styleId="ad">
    <w:name w:val="footnote text"/>
    <w:basedOn w:val="a"/>
    <w:autoRedefine/>
    <w:uiPriority w:val="99"/>
    <w:unhideWhenUsed/>
    <w:qFormat/>
    <w:pPr>
      <w:snapToGrid w:val="0"/>
    </w:pPr>
    <w:rPr>
      <w:rFonts w:ascii="Calibri" w:hAnsi="Calibri" w:cs="Times New Roman"/>
      <w:sz w:val="18"/>
      <w:szCs w:val="18"/>
    </w:rPr>
  </w:style>
  <w:style w:type="paragraph" w:styleId="20">
    <w:name w:val="toc 2"/>
    <w:basedOn w:val="a"/>
    <w:next w:val="a"/>
    <w:autoRedefine/>
    <w:uiPriority w:val="39"/>
    <w:qFormat/>
    <w:pPr>
      <w:ind w:leftChars="200" w:left="420"/>
    </w:pPr>
  </w:style>
  <w:style w:type="paragraph" w:styleId="ae">
    <w:name w:val="Normal (Web)"/>
    <w:basedOn w:val="a"/>
    <w:autoRedefine/>
    <w:qFormat/>
    <w:rsid w:val="00C33EEE"/>
    <w:pPr>
      <w:widowControl/>
      <w:spacing w:before="75" w:after="75" w:line="300" w:lineRule="atLeast"/>
      <w:ind w:firstLine="420"/>
    </w:pPr>
    <w:rPr>
      <w:rFonts w:ascii="仿宋" w:eastAsia="仿宋" w:hAnsi="仿宋" w:cs="仿宋"/>
      <w:sz w:val="28"/>
      <w:szCs w:val="28"/>
      <w:lang w:val="en-US"/>
    </w:rPr>
  </w:style>
  <w:style w:type="paragraph" w:styleId="af">
    <w:name w:val="Title"/>
    <w:basedOn w:val="a"/>
    <w:next w:val="a"/>
    <w:autoRedefine/>
    <w:qFormat/>
    <w:pPr>
      <w:spacing w:before="240" w:after="60"/>
      <w:jc w:val="center"/>
      <w:outlineLvl w:val="0"/>
    </w:pPr>
    <w:rPr>
      <w:rFonts w:ascii="Arial" w:hAnsi="Arial"/>
      <w:b/>
      <w:bCs/>
      <w:sz w:val="32"/>
      <w:szCs w:val="32"/>
    </w:rPr>
  </w:style>
  <w:style w:type="paragraph" w:styleId="af0">
    <w:name w:val="Body Text First Indent"/>
    <w:basedOn w:val="a6"/>
    <w:autoRedefine/>
    <w:uiPriority w:val="99"/>
    <w:qFormat/>
    <w:pPr>
      <w:spacing w:after="120"/>
      <w:ind w:firstLineChars="100" w:firstLine="420"/>
    </w:pPr>
  </w:style>
  <w:style w:type="paragraph" w:styleId="21">
    <w:name w:val="Body Text First Indent 2"/>
    <w:basedOn w:val="a7"/>
    <w:next w:val="a"/>
    <w:autoRedefine/>
    <w:qFormat/>
    <w:pPr>
      <w:spacing w:after="120" w:line="240" w:lineRule="auto"/>
      <w:ind w:leftChars="200" w:left="420" w:firstLineChars="200" w:firstLine="420"/>
    </w:pPr>
    <w:rPr>
      <w:color w:val="auto"/>
      <w:sz w:val="21"/>
      <w:szCs w:val="24"/>
    </w:rPr>
  </w:style>
  <w:style w:type="table" w:styleId="af1">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autoRedefine/>
    <w:qFormat/>
    <w:rPr>
      <w:b/>
    </w:rPr>
  </w:style>
  <w:style w:type="character" w:styleId="af3">
    <w:name w:val="page number"/>
    <w:basedOn w:val="a0"/>
    <w:autoRedefine/>
    <w:qFormat/>
  </w:style>
  <w:style w:type="character" w:styleId="af4">
    <w:name w:val="Hyperlink"/>
    <w:autoRedefine/>
    <w:uiPriority w:val="99"/>
    <w:unhideWhenUsed/>
    <w:qFormat/>
    <w:rPr>
      <w:color w:val="0000FF"/>
      <w:u w:val="single"/>
    </w:rPr>
  </w:style>
  <w:style w:type="character" w:styleId="af5">
    <w:name w:val="footnote reference"/>
    <w:autoRedefine/>
    <w:uiPriority w:val="99"/>
    <w:qFormat/>
    <w:rPr>
      <w:vertAlign w:val="superscript"/>
    </w:rPr>
  </w:style>
  <w:style w:type="character" w:styleId="HTML">
    <w:name w:val="HTML Sample"/>
    <w:basedOn w:val="a0"/>
    <w:autoRedefine/>
    <w:qFormat/>
    <w:rPr>
      <w:rFonts w:ascii="Courier New" w:hAnsi="Courier New"/>
    </w:rPr>
  </w:style>
  <w:style w:type="character" w:customStyle="1" w:styleId="Char0">
    <w:name w:val="页脚 Char"/>
    <w:link w:val="ab"/>
    <w:autoRedefine/>
    <w:uiPriority w:val="99"/>
    <w:qFormat/>
    <w:rPr>
      <w:rFonts w:ascii="宋体" w:hAnsi="宋体" w:cs="宋体"/>
      <w:sz w:val="18"/>
      <w:szCs w:val="22"/>
      <w:lang w:val="zh-CN" w:bidi="zh-CN"/>
    </w:rPr>
  </w:style>
  <w:style w:type="character" w:customStyle="1" w:styleId="Char">
    <w:name w:val="批注框文本 Char"/>
    <w:link w:val="aa"/>
    <w:autoRedefine/>
    <w:qFormat/>
    <w:rPr>
      <w:rFonts w:ascii="宋体" w:hAnsi="宋体" w:cs="宋体"/>
      <w:sz w:val="18"/>
      <w:szCs w:val="18"/>
      <w:lang w:val="zh-CN" w:bidi="zh-CN"/>
    </w:rPr>
  </w:style>
  <w:style w:type="paragraph" w:styleId="af6">
    <w:name w:val="List Paragraph"/>
    <w:basedOn w:val="a"/>
    <w:autoRedefine/>
    <w:uiPriority w:val="1"/>
    <w:qFormat/>
    <w:pPr>
      <w:spacing w:before="1"/>
      <w:ind w:left="760" w:firstLine="480"/>
    </w:pPr>
  </w:style>
  <w:style w:type="paragraph" w:customStyle="1" w:styleId="Style28">
    <w:name w:val="_Style 28"/>
    <w:basedOn w:val="10"/>
    <w:next w:val="a"/>
    <w:autoRedefine/>
    <w:uiPriority w:val="39"/>
    <w:qFormat/>
    <w:pPr>
      <w:keepNext/>
      <w:keepLines/>
      <w:widowControl/>
      <w:autoSpaceDE/>
      <w:autoSpaceDN/>
      <w:spacing w:before="480" w:line="276" w:lineRule="auto"/>
      <w:ind w:left="0"/>
      <w:jc w:val="left"/>
      <w:outlineLvl w:val="9"/>
    </w:pPr>
    <w:rPr>
      <w:rFonts w:ascii="Cambria" w:hAnsi="Cambria" w:cs="Times New Roman"/>
      <w:color w:val="365F91"/>
      <w:sz w:val="28"/>
      <w:szCs w:val="28"/>
      <w:lang w:val="en-US" w:bidi="ar-SA"/>
    </w:rPr>
  </w:style>
  <w:style w:type="paragraph" w:customStyle="1" w:styleId="af7">
    <w:name w:val="普通正文"/>
    <w:basedOn w:val="a"/>
    <w:autoRedefine/>
    <w:qFormat/>
    <w:pPr>
      <w:adjustRightInd w:val="0"/>
      <w:spacing w:before="120" w:after="120"/>
      <w:ind w:firstLine="480"/>
      <w:textAlignment w:val="baseline"/>
    </w:pPr>
    <w:rPr>
      <w:rFonts w:ascii="Arial" w:hAnsi="Arial"/>
      <w:szCs w:val="24"/>
    </w:rPr>
  </w:style>
  <w:style w:type="paragraph" w:customStyle="1" w:styleId="TableParagraph">
    <w:name w:val="Table Paragraph"/>
    <w:basedOn w:val="a"/>
    <w:autoRedefine/>
    <w:uiPriority w:val="1"/>
    <w:qFormat/>
    <w:rsid w:val="00134423"/>
    <w:pPr>
      <w:framePr w:hSpace="180" w:wrap="around" w:vAnchor="text" w:hAnchor="page" w:x="1030" w:y="729"/>
      <w:adjustRightInd w:val="0"/>
      <w:snapToGrid w:val="0"/>
      <w:spacing w:before="1"/>
      <w:ind w:leftChars="99" w:left="218"/>
      <w:suppressOverlap/>
      <w:textAlignment w:val="center"/>
    </w:pPr>
    <w:rPr>
      <w:rFonts w:ascii="仿宋" w:eastAsia="仿宋" w:hAnsi="仿宋" w:cs="仿宋"/>
      <w:color w:val="000000" w:themeColor="text1"/>
      <w:sz w:val="28"/>
      <w:szCs w:val="28"/>
    </w:rPr>
  </w:style>
  <w:style w:type="table" w:customStyle="1" w:styleId="TableNormal">
    <w:name w:val="Table Normal"/>
    <w:autoRedefine/>
    <w:uiPriority w:val="2"/>
    <w:unhideWhenUsed/>
    <w:qFormat/>
    <w:tblPr>
      <w:tblCellMar>
        <w:top w:w="0" w:type="dxa"/>
        <w:left w:w="0" w:type="dxa"/>
        <w:bottom w:w="0" w:type="dxa"/>
        <w:right w:w="0" w:type="dxa"/>
      </w:tblCellMar>
    </w:tblPr>
  </w:style>
  <w:style w:type="paragraph" w:customStyle="1" w:styleId="110">
    <w:name w:val="正文_1_1_0"/>
    <w:autoRedefine/>
    <w:qFormat/>
    <w:pPr>
      <w:widowControl w:val="0"/>
      <w:jc w:val="both"/>
    </w:pPr>
  </w:style>
  <w:style w:type="paragraph" w:customStyle="1" w:styleId="100">
    <w:name w:val="正文_1_0"/>
    <w:autoRedefine/>
    <w:qFormat/>
    <w:pPr>
      <w:widowControl w:val="0"/>
      <w:jc w:val="both"/>
    </w:pPr>
  </w:style>
  <w:style w:type="paragraph" w:customStyle="1" w:styleId="11">
    <w:name w:val="正文1"/>
    <w:autoRedefine/>
    <w:qFormat/>
    <w:pPr>
      <w:widowControl w:val="0"/>
      <w:jc w:val="both"/>
    </w:pPr>
    <w:rPr>
      <w:rFonts w:eastAsia="Times New Roman"/>
    </w:rPr>
  </w:style>
  <w:style w:type="paragraph" w:customStyle="1" w:styleId="81">
    <w:name w:val="标题 81"/>
    <w:basedOn w:val="a"/>
    <w:autoRedefine/>
    <w:uiPriority w:val="1"/>
    <w:qFormat/>
    <w:pPr>
      <w:adjustRightInd w:val="0"/>
      <w:spacing w:before="14"/>
      <w:ind w:left="118"/>
      <w:outlineLvl w:val="7"/>
    </w:pPr>
    <w:rPr>
      <w:rFonts w:ascii="仿宋" w:eastAsia="仿宋" w:hAnsi="Times New Roman" w:cs="仿宋"/>
      <w:b/>
      <w:bCs/>
      <w:sz w:val="28"/>
      <w:szCs w:val="28"/>
    </w:rPr>
  </w:style>
  <w:style w:type="character" w:customStyle="1" w:styleId="NormalCharacter">
    <w:name w:val="NormalCharacter"/>
    <w:autoRedefine/>
    <w:semiHidden/>
    <w:qFormat/>
  </w:style>
  <w:style w:type="character" w:customStyle="1" w:styleId="font11">
    <w:name w:val="font11"/>
    <w:basedOn w:val="a0"/>
    <w:autoRedefine/>
    <w:qFormat/>
    <w:rPr>
      <w:rFonts w:ascii="黑体" w:eastAsia="黑体" w:hAnsi="宋体" w:cs="黑体" w:hint="eastAsia"/>
      <w:color w:val="000000"/>
      <w:sz w:val="24"/>
      <w:szCs w:val="24"/>
      <w:u w:val="none"/>
    </w:rPr>
  </w:style>
  <w:style w:type="character" w:customStyle="1" w:styleId="font31">
    <w:name w:val="font31"/>
    <w:basedOn w:val="a0"/>
    <w:autoRedefine/>
    <w:qFormat/>
    <w:rPr>
      <w:rFonts w:ascii="宋体" w:eastAsia="宋体" w:hAnsi="宋体" w:cs="宋体" w:hint="eastAsia"/>
      <w:color w:val="000000"/>
      <w:sz w:val="22"/>
      <w:szCs w:val="22"/>
      <w:u w:val="none"/>
    </w:rPr>
  </w:style>
  <w:style w:type="character" w:customStyle="1" w:styleId="font21">
    <w:name w:val="font21"/>
    <w:basedOn w:val="a0"/>
    <w:autoRedefine/>
    <w:qFormat/>
    <w:rPr>
      <w:rFonts w:ascii="Times New Roman" w:hAnsi="Times New Roman" w:cs="Times New Roman" w:hint="default"/>
      <w:color w:val="000000"/>
      <w:sz w:val="24"/>
      <w:szCs w:val="24"/>
      <w:u w:val="none"/>
    </w:rPr>
  </w:style>
  <w:style w:type="paragraph" w:customStyle="1" w:styleId="af8">
    <w:name w:val="缺省文本"/>
    <w:autoRedefine/>
    <w:qFormat/>
    <w:pPr>
      <w:widowControl w:val="0"/>
      <w:autoSpaceDE w:val="0"/>
      <w:autoSpaceDN w:val="0"/>
      <w:adjustRightInd w:val="0"/>
    </w:pPr>
    <w:rPr>
      <w:color w:val="000000"/>
      <w:szCs w:val="24"/>
    </w:rPr>
  </w:style>
  <w:style w:type="paragraph" w:customStyle="1" w:styleId="af9">
    <w:name w:val="章节内容"/>
    <w:basedOn w:val="a"/>
    <w:autoRedefine/>
    <w:qFormat/>
    <w:pPr>
      <w:shd w:val="clear" w:color="auto" w:fill="FFFFFF"/>
    </w:pPr>
  </w:style>
  <w:style w:type="character" w:customStyle="1" w:styleId="fontstyle01">
    <w:name w:val="fontstyle01"/>
    <w:basedOn w:val="a0"/>
    <w:autoRedefine/>
    <w:qFormat/>
    <w:rPr>
      <w:rFonts w:ascii="宋体" w:eastAsia="宋体" w:hAnsi="宋体" w:hint="eastAsia"/>
      <w:color w:val="000000"/>
      <w:sz w:val="22"/>
      <w:szCs w:val="22"/>
    </w:rPr>
  </w:style>
  <w:style w:type="character" w:customStyle="1" w:styleId="fontstyle21">
    <w:name w:val="fontstyle21"/>
    <w:basedOn w:val="a0"/>
    <w:autoRedefine/>
    <w:qFormat/>
    <w:rPr>
      <w:rFonts w:ascii="TimesNewRomanPSMT" w:hAnsi="TimesNewRomanPSMT" w:hint="default"/>
      <w:color w:val="000000"/>
      <w:sz w:val="22"/>
      <w:szCs w:val="22"/>
    </w:rPr>
  </w:style>
  <w:style w:type="paragraph" w:customStyle="1" w:styleId="DefaultText">
    <w:name w:val="Default Text"/>
    <w:basedOn w:val="a"/>
    <w:autoRedefine/>
    <w:qFormat/>
    <w:pPr>
      <w:widowControl/>
      <w:overflowPunct w:val="0"/>
      <w:adjustRightInd w:val="0"/>
      <w:textAlignment w:val="baseline"/>
    </w:pPr>
    <w:rPr>
      <w:sz w:val="24"/>
      <w:szCs w:val="20"/>
    </w:rPr>
  </w:style>
  <w:style w:type="paragraph" w:customStyle="1" w:styleId="Default">
    <w:name w:val="Default"/>
    <w:next w:val="CharChar10CharCharCharChar"/>
    <w:autoRedefine/>
    <w:uiPriority w:val="99"/>
    <w:qFormat/>
    <w:pPr>
      <w:widowControl w:val="0"/>
      <w:autoSpaceDE w:val="0"/>
      <w:autoSpaceDN w:val="0"/>
      <w:adjustRightInd w:val="0"/>
    </w:pPr>
    <w:rPr>
      <w:rFonts w:ascii="方正小标宋简体" w:eastAsia="方正小标宋简体" w:cs="方正小标宋简体"/>
      <w:color w:val="000000"/>
      <w:sz w:val="24"/>
      <w:szCs w:val="24"/>
    </w:rPr>
  </w:style>
  <w:style w:type="paragraph" w:customStyle="1" w:styleId="CharChar10CharCharCharChar">
    <w:name w:val="Char Char10 Char Char Char Char"/>
    <w:basedOn w:val="a"/>
    <w:next w:val="a"/>
    <w:autoRedefine/>
    <w:qFormat/>
    <w:rPr>
      <w:rFonts w:ascii="Calibri" w:hAnsi="Calibri"/>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styleId="afa">
    <w:name w:val="No Spacing"/>
    <w:autoRedefine/>
    <w:uiPriority w:val="1"/>
    <w:qFormat/>
    <w:rsid w:val="00AB509D"/>
    <w:pPr>
      <w:widowControl w:val="0"/>
    </w:pPr>
    <w:rPr>
      <w:rFonts w:ascii="仿宋" w:eastAsia="仿宋" w:hAnsi="仿宋" w:cs="仿宋"/>
      <w:kern w:val="2"/>
      <w:sz w:val="21"/>
      <w:szCs w:val="21"/>
    </w:rPr>
  </w:style>
  <w:style w:type="paragraph" w:customStyle="1" w:styleId="AONormal">
    <w:name w:val="AONormal"/>
    <w:qFormat/>
    <w:rsid w:val="00AB509D"/>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2">
    <w:name w:val="列出段落1"/>
    <w:basedOn w:val="a"/>
    <w:qFormat/>
    <w:rsid w:val="00AB509D"/>
    <w:pPr>
      <w:autoSpaceDE/>
      <w:autoSpaceDN/>
      <w:ind w:firstLineChars="200" w:firstLine="420"/>
      <w:jc w:val="both"/>
    </w:pPr>
    <w:rPr>
      <w:rFonts w:ascii="Times New Roman" w:hAnsi="Times New Roman" w:cs="Times New Roman"/>
      <w:kern w:val="2"/>
      <w:sz w:val="21"/>
      <w:szCs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202.106.120.146/baosong/appweb/orgScal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project-center/_procurement_/project-detail-router/63fb4582e7cf3e8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zcygov.cn/project-center/_procurement_/project-detail-router/63fb4582e7cf3e8a"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s://www.zcygov.cn/project-center/_procurement_/project-detail-router/63fb4582e7cf3e8a"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83</Pages>
  <Words>7560</Words>
  <Characters>43093</Characters>
  <Application>Microsoft Office Word</Application>
  <DocSecurity>0</DocSecurity>
  <Lines>359</Lines>
  <Paragraphs>101</Paragraphs>
  <ScaleCrop>false</ScaleCrop>
  <Company>Micorosoft</Company>
  <LinksUpToDate>false</LinksUpToDate>
  <CharactersWithSpaces>50552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24</cp:revision>
  <cp:lastPrinted>2024-08-27T08:08:00Z</cp:lastPrinted>
  <dcterms:created xsi:type="dcterms:W3CDTF">2023-03-20T03:09:00Z</dcterms:created>
  <dcterms:modified xsi:type="dcterms:W3CDTF">2025-05-14T03:23:00Z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WPS 文字</vt:lpwstr>
  </property>
  <property fmtid="{D5CDD505-2E9C-101B-9397-08002B2CF9AE}" pid="4" name="LastSaved">
    <vt:filetime>2021-06-18T00:00:00Z</vt:filetime>
  </property>
  <property fmtid="{D5CDD505-2E9C-101B-9397-08002B2CF9AE}" pid="5" name="KSOProductBuildVer">
    <vt:lpwstr>2052-12.1.0.20305</vt:lpwstr>
  </property>
  <property fmtid="{D5CDD505-2E9C-101B-9397-08002B2CF9AE}" pid="6" name="ICV">
    <vt:lpwstr>32109C8C3B70464ABEEF1FB6F701164C_13</vt:lpwstr>
  </property>
  <property fmtid="{D5CDD505-2E9C-101B-9397-08002B2CF9AE}" pid="7" name="KSOSaveFontToCloudKey">
    <vt:lpwstr>439755458_btnclosed</vt:lpwstr>
  </property>
  <property fmtid="{D5CDD505-2E9C-101B-9397-08002B2CF9AE}" pid="8" name="KSOTemplateDocerSaveRecord">
    <vt:lpwstr>eyJoZGlkIjoiZWJmZGUwMDFjOWEyZTUyMTM0NGIzZDdmYjAzM2I0ZmIiLCJ1c2VySWQiOiIxMTgwMjUzOTMzIn0=</vt:lpwstr>
  </property>
</Properties>
</file>