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6" w:line="225" w:lineRule="auto"/>
        <w:ind w:firstLine="168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中小企业声明函（工程、服务）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0" w:line="307" w:lineRule="auto"/>
        <w:ind w:left="36" w:right="8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本公司（联合体） 郑重声明，根据《政府采购促进中小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企业发展管理办法》（财库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3"/>
          <w:sz w:val="31"/>
          <w:szCs w:val="31"/>
        </w:rPr>
        <w:t>﹝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2020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3"/>
          <w:sz w:val="31"/>
          <w:szCs w:val="31"/>
        </w:rPr>
        <w:t>﹞</w:t>
      </w:r>
      <w:r>
        <w:rPr>
          <w:rFonts w:ascii="宋体" w:hAnsi="宋体" w:eastAsia="宋体" w:cs="宋体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46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号）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的规定，本公司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（联合体）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参加</w:t>
      </w:r>
      <w:r>
        <w:rPr>
          <w:rFonts w:ascii="仿宋" w:hAnsi="仿宋" w:eastAsia="仿宋" w:cs="仿宋"/>
          <w:i/>
          <w:iCs/>
          <w:spacing w:val="-17"/>
          <w:sz w:val="33"/>
          <w:szCs w:val="33"/>
          <w:u w:val="single" w:color="auto"/>
        </w:rPr>
        <w:t>（单位名称）</w:t>
      </w:r>
      <w:r>
        <w:rPr>
          <w:rFonts w:ascii="仿宋" w:hAnsi="仿宋" w:eastAsia="仿宋" w:cs="仿宋"/>
          <w:spacing w:val="-75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-12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的</w:t>
      </w:r>
      <w:r>
        <w:rPr>
          <w:rFonts w:ascii="仿宋" w:hAnsi="仿宋" w:eastAsia="仿宋" w:cs="仿宋"/>
          <w:i/>
          <w:iCs/>
          <w:spacing w:val="-17"/>
          <w:sz w:val="33"/>
          <w:szCs w:val="33"/>
          <w:u w:val="single" w:color="auto"/>
        </w:rPr>
        <w:t>（项目名称）</w:t>
      </w:r>
      <w:r>
        <w:rPr>
          <w:rFonts w:ascii="仿宋" w:hAnsi="仿宋" w:eastAsia="仿宋" w:cs="仿宋"/>
          <w:spacing w:val="-48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采购活动，工</w:t>
      </w:r>
      <w:r>
        <w:rPr>
          <w:rFonts w:ascii="仿宋" w:hAnsi="仿宋" w:eastAsia="仿宋" w:cs="仿宋"/>
          <w:sz w:val="31"/>
          <w:szCs w:val="31"/>
        </w:rPr>
        <w:t xml:space="preserve"> 程的施工单位全部为符合政策要求的中小企业（或者：</w:t>
      </w:r>
      <w:r>
        <w:rPr>
          <w:rFonts w:ascii="仿宋" w:hAnsi="仿宋" w:eastAsia="仿宋" w:cs="仿宋"/>
          <w:spacing w:val="6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服务 </w:t>
      </w:r>
      <w:r>
        <w:rPr>
          <w:rFonts w:ascii="仿宋" w:hAnsi="仿宋" w:eastAsia="仿宋" w:cs="仿宋"/>
          <w:spacing w:val="8"/>
          <w:sz w:val="31"/>
          <w:szCs w:val="31"/>
        </w:rPr>
        <w:t>全部由符合政策要求的中小企业承接）。相关企业（含联合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体中的中小企业、签订分包意向协议的中小企业）</w:t>
      </w:r>
      <w:r>
        <w:rPr>
          <w:rFonts w:ascii="仿宋" w:hAnsi="仿宋" w:eastAsia="仿宋" w:cs="仿宋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的具体情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况如下：</w:t>
      </w:r>
    </w:p>
    <w:p>
      <w:pPr>
        <w:spacing w:before="1" w:line="214" w:lineRule="auto"/>
        <w:ind w:firstLine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1.</w:t>
      </w:r>
      <w:r>
        <w:rPr>
          <w:rFonts w:ascii="仿宋" w:hAnsi="仿宋" w:eastAsia="仿宋" w:cs="仿宋"/>
          <w:spacing w:val="-3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i/>
          <w:iCs/>
          <w:spacing w:val="-7"/>
          <w:sz w:val="33"/>
          <w:szCs w:val="33"/>
          <w:u w:val="single" w:color="auto"/>
        </w:rPr>
        <w:t>（标的名称</w:t>
      </w:r>
      <w:r>
        <w:rPr>
          <w:rFonts w:ascii="仿宋" w:hAnsi="仿宋" w:eastAsia="仿宋" w:cs="仿宋"/>
          <w:i/>
          <w:iCs/>
          <w:spacing w:val="-139"/>
          <w:w w:val="99"/>
          <w:sz w:val="33"/>
          <w:szCs w:val="33"/>
          <w:u w:val="single" w:color="auto"/>
        </w:rPr>
        <w:t>）</w:t>
      </w:r>
      <w:r>
        <w:rPr>
          <w:rFonts w:ascii="仿宋" w:hAnsi="仿宋" w:eastAsia="仿宋" w:cs="仿宋"/>
          <w:spacing w:val="6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-16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9"/>
          <w:w w:val="99"/>
          <w:sz w:val="31"/>
          <w:szCs w:val="31"/>
        </w:rPr>
        <w:t>，</w:t>
      </w:r>
      <w:r>
        <w:rPr>
          <w:rFonts w:ascii="仿宋" w:hAnsi="仿宋" w:eastAsia="仿宋" w:cs="仿宋"/>
          <w:spacing w:val="-7"/>
          <w:sz w:val="31"/>
          <w:szCs w:val="31"/>
        </w:rPr>
        <w:t>属于</w:t>
      </w:r>
      <w:r>
        <w:rPr>
          <w:rFonts w:ascii="仿宋" w:hAnsi="仿宋" w:eastAsia="仿宋" w:cs="仿宋"/>
          <w:i/>
          <w:iCs/>
          <w:spacing w:val="-7"/>
          <w:sz w:val="33"/>
          <w:szCs w:val="33"/>
          <w:u w:val="single" w:color="auto"/>
        </w:rPr>
        <w:t>（采购文件中明确的所属行业</w:t>
      </w:r>
      <w:r>
        <w:rPr>
          <w:rFonts w:ascii="仿宋" w:hAnsi="仿宋" w:eastAsia="仿宋" w:cs="仿宋"/>
          <w:i/>
          <w:iCs/>
          <w:spacing w:val="-139"/>
          <w:w w:val="99"/>
          <w:sz w:val="33"/>
          <w:szCs w:val="33"/>
        </w:rPr>
        <w:t>）</w:t>
      </w:r>
      <w:r>
        <w:rPr>
          <w:rFonts w:ascii="仿宋" w:hAnsi="仿宋" w:eastAsia="仿宋" w:cs="仿宋"/>
          <w:spacing w:val="-139"/>
          <w:w w:val="99"/>
          <w:sz w:val="31"/>
          <w:szCs w:val="31"/>
        </w:rPr>
        <w:t>；</w:t>
      </w:r>
    </w:p>
    <w:p>
      <w:pPr>
        <w:spacing w:before="137" w:line="211" w:lineRule="auto"/>
        <w:ind w:firstLine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承建（承接）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企业为</w:t>
      </w:r>
      <w:r>
        <w:rPr>
          <w:rFonts w:ascii="仿宋" w:hAnsi="仿宋" w:eastAsia="仿宋" w:cs="仿宋"/>
          <w:i/>
          <w:iCs/>
          <w:spacing w:val="3"/>
          <w:sz w:val="33"/>
          <w:szCs w:val="33"/>
          <w:u w:val="single" w:color="auto"/>
        </w:rPr>
        <w:t>（企业名称</w:t>
      </w:r>
      <w:r>
        <w:rPr>
          <w:rFonts w:ascii="仿宋" w:hAnsi="仿宋" w:eastAsia="仿宋" w:cs="仿宋"/>
          <w:i/>
          <w:iCs/>
          <w:spacing w:val="-103"/>
          <w:sz w:val="33"/>
          <w:szCs w:val="33"/>
        </w:rPr>
        <w:t>）</w:t>
      </w:r>
      <w:r>
        <w:rPr>
          <w:rFonts w:ascii="仿宋" w:hAnsi="仿宋" w:eastAsia="仿宋" w:cs="仿宋"/>
          <w:spacing w:val="-103"/>
          <w:sz w:val="31"/>
          <w:szCs w:val="31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从业人员</w:t>
      </w:r>
      <w:r>
        <w:rPr>
          <w:rFonts w:ascii="仿宋" w:hAnsi="仿宋" w:eastAsia="仿宋" w:cs="仿宋"/>
          <w:spacing w:val="18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3"/>
          <w:sz w:val="31"/>
          <w:szCs w:val="31"/>
        </w:rPr>
        <w:t>人，营业</w:t>
      </w:r>
    </w:p>
    <w:p>
      <w:pPr>
        <w:spacing w:line="520" w:lineRule="exact"/>
        <w:ind w:firstLine="5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position w:val="4"/>
          <w:sz w:val="31"/>
          <w:szCs w:val="31"/>
        </w:rPr>
        <w:t>收入为</w:t>
      </w:r>
      <w:r>
        <w:rPr>
          <w:rFonts w:ascii="仿宋" w:hAnsi="仿宋" w:eastAsia="仿宋" w:cs="仿宋"/>
          <w:spacing w:val="12"/>
          <w:position w:val="4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3"/>
          <w:position w:val="4"/>
          <w:sz w:val="31"/>
          <w:szCs w:val="31"/>
        </w:rPr>
        <w:t>万元，资产总额为</w:t>
      </w:r>
      <w:r>
        <w:rPr>
          <w:rFonts w:ascii="仿宋" w:hAnsi="仿宋" w:eastAsia="仿宋" w:cs="仿宋"/>
          <w:spacing w:val="12"/>
          <w:position w:val="4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3"/>
          <w:position w:val="4"/>
          <w:sz w:val="31"/>
          <w:szCs w:val="31"/>
        </w:rPr>
        <w:t>万元</w:t>
      </w: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rFonts w:ascii="仿宋" w:hAnsi="仿宋" w:eastAsia="仿宋" w:cs="仿宋"/>
          <w:spacing w:val="-3"/>
          <w:position w:val="20"/>
          <w:sz w:val="16"/>
          <w:szCs w:val="16"/>
        </w:rPr>
        <w:t>1</w:t>
      </w:r>
      <w:r>
        <w:rPr>
          <w:rFonts w:ascii="仿宋" w:hAnsi="仿宋" w:eastAsia="仿宋" w:cs="仿宋"/>
          <w:spacing w:val="-3"/>
          <w:position w:val="20"/>
          <w:sz w:val="16"/>
          <w:szCs w:val="16"/>
        </w:rPr>
        <w:fldChar w:fldCharType="end"/>
      </w:r>
      <w:r>
        <w:rPr>
          <w:rFonts w:ascii="仿宋" w:hAnsi="仿宋" w:eastAsia="仿宋" w:cs="仿宋"/>
          <w:spacing w:val="-38"/>
          <w:position w:val="20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3"/>
          <w:position w:val="4"/>
          <w:sz w:val="31"/>
          <w:szCs w:val="31"/>
        </w:rPr>
        <w:t>，属于</w:t>
      </w:r>
      <w:r>
        <w:rPr>
          <w:rFonts w:ascii="仿宋" w:hAnsi="仿宋" w:eastAsia="仿宋" w:cs="仿宋"/>
          <w:i/>
          <w:iCs/>
          <w:spacing w:val="-3"/>
          <w:position w:val="4"/>
          <w:sz w:val="33"/>
          <w:szCs w:val="33"/>
          <w:u w:val="single" w:color="auto"/>
        </w:rPr>
        <w:t>（中型企业、</w:t>
      </w:r>
    </w:p>
    <w:p>
      <w:pPr>
        <w:spacing w:before="142" w:line="217" w:lineRule="auto"/>
        <w:ind w:firstLine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i/>
          <w:iCs/>
          <w:spacing w:val="-24"/>
          <w:sz w:val="33"/>
          <w:szCs w:val="33"/>
          <w:u w:val="single" w:color="auto"/>
        </w:rPr>
        <w:t>小型企业、</w:t>
      </w:r>
      <w:r>
        <w:rPr>
          <w:rFonts w:ascii="仿宋" w:hAnsi="仿宋" w:eastAsia="仿宋" w:cs="仿宋"/>
          <w:spacing w:val="38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i/>
          <w:iCs/>
          <w:spacing w:val="-24"/>
          <w:sz w:val="33"/>
          <w:szCs w:val="33"/>
          <w:u w:val="single" w:color="auto"/>
        </w:rPr>
        <w:t>微型企业</w:t>
      </w:r>
      <w:r>
        <w:rPr>
          <w:rFonts w:ascii="仿宋" w:hAnsi="仿宋" w:eastAsia="仿宋" w:cs="仿宋"/>
          <w:i/>
          <w:iCs/>
          <w:spacing w:val="-93"/>
          <w:sz w:val="33"/>
          <w:szCs w:val="33"/>
        </w:rPr>
        <w:t>）</w:t>
      </w:r>
      <w:r>
        <w:rPr>
          <w:rFonts w:ascii="仿宋" w:hAnsi="仿宋" w:eastAsia="仿宋" w:cs="仿宋"/>
          <w:spacing w:val="-93"/>
          <w:sz w:val="31"/>
          <w:szCs w:val="31"/>
        </w:rPr>
        <w:t>；</w:t>
      </w:r>
    </w:p>
    <w:p>
      <w:pPr>
        <w:spacing w:before="131" w:line="297" w:lineRule="auto"/>
        <w:ind w:left="18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2.</w:t>
      </w:r>
      <w:r>
        <w:rPr>
          <w:rFonts w:ascii="仿宋" w:hAnsi="仿宋" w:eastAsia="仿宋" w:cs="仿宋"/>
          <w:spacing w:val="-4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i/>
          <w:iCs/>
          <w:spacing w:val="-6"/>
          <w:sz w:val="33"/>
          <w:szCs w:val="33"/>
          <w:u w:val="single" w:color="auto"/>
        </w:rPr>
        <w:t>（标的名称</w:t>
      </w:r>
      <w:r>
        <w:rPr>
          <w:rFonts w:ascii="仿宋" w:hAnsi="仿宋" w:eastAsia="仿宋" w:cs="仿宋"/>
          <w:i/>
          <w:iCs/>
          <w:spacing w:val="-139"/>
          <w:w w:val="99"/>
          <w:sz w:val="33"/>
          <w:szCs w:val="33"/>
          <w:u w:val="single" w:color="auto"/>
        </w:rPr>
        <w:t>）</w:t>
      </w:r>
      <w:r>
        <w:rPr>
          <w:rFonts w:ascii="仿宋" w:hAnsi="仿宋" w:eastAsia="仿宋" w:cs="仿宋"/>
          <w:spacing w:val="6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-16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9"/>
          <w:w w:val="99"/>
          <w:sz w:val="31"/>
          <w:szCs w:val="31"/>
        </w:rPr>
        <w:t>，</w:t>
      </w:r>
      <w:r>
        <w:rPr>
          <w:rFonts w:ascii="仿宋" w:hAnsi="仿宋" w:eastAsia="仿宋" w:cs="仿宋"/>
          <w:spacing w:val="-6"/>
          <w:sz w:val="31"/>
          <w:szCs w:val="31"/>
        </w:rPr>
        <w:t>属于</w:t>
      </w:r>
      <w:r>
        <w:rPr>
          <w:rFonts w:ascii="仿宋" w:hAnsi="仿宋" w:eastAsia="仿宋" w:cs="仿宋"/>
          <w:i/>
          <w:iCs/>
          <w:spacing w:val="-6"/>
          <w:sz w:val="33"/>
          <w:szCs w:val="33"/>
          <w:u w:val="single" w:color="auto"/>
        </w:rPr>
        <w:t>（采购文件中明确的所属行业</w:t>
      </w:r>
      <w:r>
        <w:rPr>
          <w:rFonts w:ascii="仿宋" w:hAnsi="仿宋" w:eastAsia="仿宋" w:cs="仿宋"/>
          <w:i/>
          <w:iCs/>
          <w:spacing w:val="-139"/>
          <w:w w:val="99"/>
          <w:sz w:val="33"/>
          <w:szCs w:val="33"/>
        </w:rPr>
        <w:t>）</w:t>
      </w:r>
      <w:r>
        <w:rPr>
          <w:rFonts w:ascii="仿宋" w:hAnsi="仿宋" w:eastAsia="仿宋" w:cs="仿宋"/>
          <w:spacing w:val="-139"/>
          <w:w w:val="99"/>
          <w:sz w:val="31"/>
          <w:szCs w:val="31"/>
        </w:rPr>
        <w:t>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承建（承接）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企业为</w:t>
      </w:r>
      <w:r>
        <w:rPr>
          <w:rFonts w:ascii="仿宋" w:hAnsi="仿宋" w:eastAsia="仿宋" w:cs="仿宋"/>
          <w:i/>
          <w:iCs/>
          <w:spacing w:val="3"/>
          <w:sz w:val="33"/>
          <w:szCs w:val="33"/>
          <w:u w:val="single" w:color="auto"/>
        </w:rPr>
        <w:t>（企业名称</w:t>
      </w:r>
      <w:r>
        <w:rPr>
          <w:rFonts w:ascii="仿宋" w:hAnsi="仿宋" w:eastAsia="仿宋" w:cs="仿宋"/>
          <w:i/>
          <w:iCs/>
          <w:spacing w:val="-95"/>
          <w:sz w:val="33"/>
          <w:szCs w:val="33"/>
        </w:rPr>
        <w:t>）</w:t>
      </w:r>
      <w:r>
        <w:rPr>
          <w:rFonts w:ascii="仿宋" w:hAnsi="仿宋" w:eastAsia="仿宋" w:cs="仿宋"/>
          <w:spacing w:val="-95"/>
          <w:sz w:val="31"/>
          <w:szCs w:val="31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从业人员</w:t>
      </w:r>
      <w:r>
        <w:rPr>
          <w:rFonts w:ascii="仿宋" w:hAnsi="仿宋" w:eastAsia="仿宋" w:cs="仿宋"/>
          <w:spacing w:val="18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3"/>
          <w:sz w:val="31"/>
          <w:szCs w:val="31"/>
        </w:rPr>
        <w:t>人，营业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收入为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1"/>
          <w:szCs w:val="31"/>
        </w:rPr>
        <w:t>万元，资产总额为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1"/>
          <w:szCs w:val="31"/>
        </w:rPr>
        <w:t>万元，属于</w:t>
      </w:r>
      <w:r>
        <w:rPr>
          <w:rFonts w:ascii="仿宋" w:hAnsi="仿宋" w:eastAsia="仿宋" w:cs="仿宋"/>
          <w:i/>
          <w:iCs/>
          <w:spacing w:val="-7"/>
          <w:sz w:val="33"/>
          <w:szCs w:val="33"/>
          <w:u w:val="single" w:color="auto"/>
        </w:rPr>
        <w:t>（中型企业、</w:t>
      </w:r>
      <w:r>
        <w:rPr>
          <w:rFonts w:ascii="仿宋" w:hAnsi="仿宋" w:eastAsia="仿宋" w:cs="仿宋"/>
          <w:spacing w:val="22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24"/>
          <w:sz w:val="33"/>
          <w:szCs w:val="33"/>
          <w:u w:val="single" w:color="auto"/>
        </w:rPr>
        <w:t>小型企业、</w:t>
      </w:r>
      <w:r>
        <w:rPr>
          <w:rFonts w:ascii="仿宋" w:hAnsi="仿宋" w:eastAsia="仿宋" w:cs="仿宋"/>
          <w:spacing w:val="38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i/>
          <w:iCs/>
          <w:spacing w:val="-24"/>
          <w:sz w:val="33"/>
          <w:szCs w:val="33"/>
          <w:u w:val="single" w:color="auto"/>
        </w:rPr>
        <w:t>微型企业</w:t>
      </w:r>
      <w:r>
        <w:rPr>
          <w:rFonts w:ascii="仿宋" w:hAnsi="仿宋" w:eastAsia="仿宋" w:cs="仿宋"/>
          <w:i/>
          <w:iCs/>
          <w:spacing w:val="-93"/>
          <w:sz w:val="33"/>
          <w:szCs w:val="33"/>
        </w:rPr>
        <w:t>）</w:t>
      </w:r>
      <w:r>
        <w:rPr>
          <w:rFonts w:ascii="仿宋" w:hAnsi="仿宋" w:eastAsia="仿宋" w:cs="仿宋"/>
          <w:spacing w:val="-93"/>
          <w:sz w:val="31"/>
          <w:szCs w:val="31"/>
        </w:rPr>
        <w:t>；</w:t>
      </w:r>
    </w:p>
    <w:p>
      <w:pPr>
        <w:spacing w:before="90" w:line="142" w:lineRule="exact"/>
        <w:ind w:firstLine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-7"/>
          <w:sz w:val="31"/>
          <w:szCs w:val="31"/>
        </w:rPr>
        <w:t>……</w:t>
      </w:r>
    </w:p>
    <w:p>
      <w:pPr>
        <w:spacing w:before="243" w:line="310" w:lineRule="auto"/>
        <w:ind w:left="35" w:right="86" w:firstLine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以上企业，不属于大企业的分支机构，不存在控股股东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为大企业的情形，也不存在与大企业的负责人为同一人的情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形。</w:t>
      </w:r>
    </w:p>
    <w:p>
      <w:pPr>
        <w:spacing w:before="2" w:line="319" w:lineRule="auto"/>
        <w:ind w:left="45" w:right="88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本企业对上述声明内容的真实性负责。如有虚假，将依 </w:t>
      </w:r>
      <w:r>
        <w:rPr>
          <w:rFonts w:ascii="仿宋" w:hAnsi="仿宋" w:eastAsia="仿宋" w:cs="仿宋"/>
          <w:spacing w:val="4"/>
          <w:sz w:val="31"/>
          <w:szCs w:val="31"/>
        </w:rPr>
        <w:t>法承担相应责任。</w:t>
      </w:r>
    </w:p>
    <w:p>
      <w:pPr>
        <w:spacing w:line="226" w:lineRule="auto"/>
        <w:ind w:firstLine="38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企业名称（盖章</w:t>
      </w:r>
      <w:r>
        <w:rPr>
          <w:rFonts w:ascii="仿宋" w:hAnsi="仿宋" w:eastAsia="仿宋" w:cs="仿宋"/>
          <w:spacing w:val="-84"/>
          <w:sz w:val="31"/>
          <w:szCs w:val="31"/>
        </w:rPr>
        <w:t>）：</w:t>
      </w:r>
    </w:p>
    <w:p>
      <w:pPr>
        <w:spacing w:before="159" w:line="229" w:lineRule="auto"/>
        <w:ind w:firstLine="3942"/>
        <w:sectPr>
          <w:footerReference r:id="rId3" w:type="default"/>
          <w:pgSz w:w="11906" w:h="16839"/>
          <w:pgMar w:top="1431" w:right="1713" w:bottom="1795" w:left="1785" w:header="0" w:footer="1259" w:gutter="0"/>
        </w:sectPr>
      </w:pPr>
      <w:bookmarkStart w:id="0" w:name="_bookmark2"/>
      <w:bookmarkEnd w:id="0"/>
      <w:r>
        <w:rPr>
          <w:rFonts w:ascii="仿宋" w:hAnsi="仿宋" w:eastAsia="仿宋" w:cs="仿宋"/>
          <w:spacing w:val="-31"/>
          <w:sz w:val="31"/>
          <w:szCs w:val="31"/>
        </w:rPr>
        <w:t>日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1"/>
          <w:sz w:val="31"/>
          <w:szCs w:val="31"/>
        </w:rPr>
        <w:t>期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1"/>
          <w:sz w:val="31"/>
          <w:szCs w:val="31"/>
        </w:rPr>
        <w:t>：</w:t>
      </w:r>
    </w:p>
    <w:p>
      <w:pPr>
        <w:pStyle w:val="3"/>
        <w:spacing w:before="75" w:beforeAutospacing="0" w:after="75" w:afterAutospacing="0" w:line="540" w:lineRule="atLeast"/>
        <w:jc w:val="center"/>
        <w:rPr>
          <w:rFonts w:ascii="宋体" w:hAnsi="宋体" w:eastAsia="宋体" w:cs="宋体"/>
          <w:snapToGrid w:val="0"/>
          <w:color w:val="000000"/>
          <w:spacing w:val="7"/>
          <w:kern w:val="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中小企业声明函（货物）</w:t>
      </w:r>
    </w:p>
    <w:p>
      <w:pPr>
        <w:spacing w:before="243" w:line="240" w:lineRule="auto"/>
        <w:ind w:left="35" w:right="86" w:firstLine="678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本公司（联合体）郑重声明，根据《政府采购促进中小企业发展管理办法》（财库〔2020〕46号）的规定，本公司（联合体）参加（单位名称）的（项目名称）采购活动，提供的货物全部由符合政策要求的中小企业制造。相关企业（含联合体中的中小企业、签订分包意向协议的中小企业）的具体情况如下：</w:t>
      </w:r>
    </w:p>
    <w:p>
      <w:pPr>
        <w:spacing w:before="243" w:line="240" w:lineRule="auto"/>
        <w:ind w:left="35" w:right="86" w:firstLine="678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1.（标的名称），属于（采购文件中明确的所属行业）；制造商为（企业名称），从业人员  人，营业收入为  万元，资产总额为  万元，属于（中型企业、小型企业、微型企业）；</w:t>
      </w:r>
    </w:p>
    <w:p>
      <w:pPr>
        <w:spacing w:before="243" w:line="240" w:lineRule="auto"/>
        <w:ind w:left="35" w:right="86" w:firstLine="678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2.（标的名称），属于（采购文件中明确的所属行业）；制造商为（企业名称），从业人员  人，营业收入为  万元，资产总额为  万元，属于（中型企业、小型企业、微型企业）；</w:t>
      </w:r>
    </w:p>
    <w:p>
      <w:pPr>
        <w:spacing w:before="243" w:line="240" w:lineRule="auto"/>
        <w:ind w:left="35" w:right="86" w:firstLine="678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……</w:t>
      </w:r>
    </w:p>
    <w:p>
      <w:pPr>
        <w:spacing w:before="243" w:line="240" w:lineRule="auto"/>
        <w:ind w:left="35" w:right="86" w:firstLine="678"/>
        <w:rPr>
          <w:rFonts w:ascii="仿宋" w:hAnsi="仿宋" w:eastAsia="仿宋" w:cs="仿宋"/>
          <w:spacing w:val="6"/>
          <w:sz w:val="31"/>
          <w:szCs w:val="31"/>
        </w:rPr>
      </w:pPr>
      <w:bookmarkStart w:id="1" w:name="_GoBack"/>
      <w:bookmarkEnd w:id="1"/>
      <w:r>
        <w:rPr>
          <w:rFonts w:ascii="仿宋" w:hAnsi="仿宋" w:eastAsia="仿宋" w:cs="仿宋"/>
          <w:spacing w:val="6"/>
          <w:sz w:val="31"/>
          <w:szCs w:val="31"/>
        </w:rPr>
        <w:t>以上企业，不属于大企业的分支机构，不存在控股股东为大企业的情形，也不存在与大企业的负责人为同一人的情形。</w:t>
      </w:r>
    </w:p>
    <w:p>
      <w:pPr>
        <w:spacing w:before="243" w:line="240" w:lineRule="auto"/>
        <w:ind w:left="35" w:right="86" w:firstLine="678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本企业对上述声明内容的真实性负责。如有虚假，将依法承担相应责任。</w:t>
      </w:r>
    </w:p>
    <w:p>
      <w:pPr>
        <w:spacing w:before="243" w:line="240" w:lineRule="auto"/>
        <w:ind w:left="35" w:right="86" w:firstLine="678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                    </w:t>
      </w:r>
    </w:p>
    <w:p>
      <w:pPr>
        <w:spacing w:before="243" w:line="240" w:lineRule="auto"/>
        <w:ind w:left="35" w:right="86" w:firstLine="678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  企业名称（盖章）：</w:t>
      </w:r>
    </w:p>
    <w:p>
      <w:pPr>
        <w:spacing w:before="243" w:line="240" w:lineRule="auto"/>
        <w:ind w:left="35" w:right="86" w:firstLine="678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                 </w:t>
      </w:r>
    </w:p>
    <w:p>
      <w:pPr>
        <w:spacing w:before="243" w:line="240" w:lineRule="auto"/>
        <w:ind w:left="35" w:right="86" w:firstLine="678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  日期：</w:t>
      </w:r>
    </w:p>
    <w:p>
      <w:pPr>
        <w:spacing w:line="240" w:lineRule="auto"/>
        <w:sectPr>
          <w:footerReference r:id="rId4" w:type="default"/>
          <w:pgSz w:w="11906" w:h="16839"/>
          <w:pgMar w:top="1431" w:right="1566" w:bottom="1795" w:left="1785" w:header="0" w:footer="1259" w:gutter="0"/>
        </w:sectPr>
      </w:pPr>
    </w:p>
    <w:p>
      <w:pPr>
        <w:spacing w:before="181" w:line="229" w:lineRule="auto"/>
        <w:rPr>
          <w:rFonts w:ascii="仿宋" w:hAnsi="仿宋" w:eastAsia="仿宋" w:cs="仿宋"/>
          <w:sz w:val="31"/>
          <w:szCs w:val="31"/>
        </w:rPr>
      </w:pPr>
    </w:p>
    <w:sectPr>
      <w:footerReference r:id="rId5" w:type="default"/>
      <w:pgSz w:w="11906" w:h="16839"/>
      <w:pgMar w:top="1431" w:right="1737" w:bottom="1377" w:left="1687" w:header="0" w:footer="126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48" w:after="55" w:line="231" w:lineRule="auto"/>
      <w:ind w:firstLine="27"/>
      <w:rPr>
        <w:rFonts w:ascii="宋体" w:hAnsi="宋体" w:eastAsia="宋体" w:cs="宋体"/>
        <w:sz w:val="17"/>
        <w:szCs w:val="17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1143000</wp:posOffset>
              </wp:positionH>
              <wp:positionV relativeFrom="page">
                <wp:posOffset>9552305</wp:posOffset>
              </wp:positionV>
              <wp:extent cx="1828800" cy="0"/>
              <wp:effectExtent l="0" t="0" r="0" b="0"/>
              <wp:wrapNone/>
              <wp:docPr id="1" name="任意多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2880">
                            <a:moveTo>
                              <a:pt x="0" y="0"/>
                            </a:moveTo>
                            <a:lnTo>
                              <a:pt x="2880" y="0"/>
                            </a:lnTo>
                          </a:path>
                        </a:pathLst>
                      </a:custGeom>
                      <a:noFill/>
                      <a:ln w="0" cap="sq" cmpd="sng">
                        <a:solidFill>
                          <a:srgbClr val="000000"/>
                        </a:solidFill>
                        <a:prstDash val="solid"/>
                        <a:bevel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90pt;margin-top:752.15pt;height:0pt;width:144pt;mso-position-horizontal-relative:page;mso-position-vertical-relative:page;z-index:251660288;mso-width-relative:page;mso-height-relative:page;" filled="f" stroked="t" coordsize="2880,1" o:allowincell="f" o:gfxdata="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CIJPvVAAAADQEAAA8AAAAAAAAAAQAgAAAAIgAA&#10;AGRycy9kb3ducmV2LnhtbFBLAQIUABQAAAAIAIdO4kAiTGfQCwIAADkEAAAOAAAAAAAAAAEAIAAA&#10;ACQBAABkcnMvZTJvRG9jLnhtbFBLBQYAAAAABgAGAFkBAAChBQAAAAA=&#10;" path="m0,0l2880,0e">
              <v:fill on="f" focussize="0,0"/>
              <v:stroke weight="0pt" color="#000000" joinstyle="bevel" endcap="square"/>
              <v:imagedata o:title=""/>
              <o:lock v:ext="edit" aspectratio="f"/>
            </v:shape>
          </w:pict>
        </mc:Fallback>
      </mc:AlternateContent>
    </w:r>
    <w:r>
      <w:rPr>
        <w:rFonts w:ascii="Times New Roman" w:hAnsi="Times New Roman" w:eastAsia="Times New Roman" w:cs="Times New Roman"/>
        <w:spacing w:val="5"/>
        <w:w w:val="102"/>
        <w:position w:val="6"/>
        <w:sz w:val="11"/>
        <w:szCs w:val="11"/>
      </w:rPr>
      <w:t>1</w:t>
    </w:r>
    <w:r>
      <w:rPr>
        <w:rFonts w:ascii="Times New Roman" w:hAnsi="Times New Roman" w:eastAsia="Times New Roman" w:cs="Times New Roman"/>
        <w:spacing w:val="16"/>
        <w:position w:val="6"/>
        <w:sz w:val="11"/>
        <w:szCs w:val="11"/>
      </w:rPr>
      <w:t xml:space="preserve">   </w:t>
    </w:r>
    <w:r>
      <w:rPr>
        <w:rFonts w:ascii="宋体" w:hAnsi="宋体" w:eastAsia="宋体" w:cs="宋体"/>
        <w:spacing w:val="5"/>
        <w:w w:val="102"/>
        <w:sz w:val="17"/>
        <w:szCs w:val="17"/>
      </w:rPr>
      <w:t>从业人员、营业收入、资产总额填报上一年度数据，无上一年度数据的新成立企业可不填报。</w:t>
    </w:r>
  </w:p>
  <w:p>
    <w:pPr>
      <w:spacing w:line="118" w:lineRule="exact"/>
      <w:ind w:firstLine="40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3"/>
        <w:position w:val="-2"/>
        <w:sz w:val="17"/>
        <w:szCs w:val="17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48" w:after="55" w:line="231" w:lineRule="auto"/>
      <w:ind w:firstLine="27"/>
      <w:rPr>
        <w:rFonts w:ascii="宋体" w:hAnsi="宋体" w:eastAsia="宋体" w:cs="宋体"/>
        <w:sz w:val="17"/>
        <w:szCs w:val="17"/>
      </w:rPr>
    </w:pPr>
    <w:r>
      <w:pict>
        <v:shape id="_x0000_s4097" o:spid="_x0000_s4097" style="position:absolute;left:0pt;margin-left:90pt;margin-top:752.15pt;height:0pt;width:144pt;mso-position-horizontal-relative:page;mso-position-vertical-relative:page;z-index:251659264;mso-width-relative:page;mso-height-relative:page;" filled="f" stroked="t" coordsize="2880,0" o:allowincell="f" path="m0,0l2880,0e">
          <v:fill on="f" focussize="0,0"/>
          <v:stroke weight="0pt" color="#000000" miterlimit="0" joinstyle="bevel" endcap="square"/>
          <v:imagedata o:title=""/>
          <o:lock v:ext="edit"/>
        </v:shape>
      </w:pict>
    </w:r>
    <w:r>
      <w:rPr>
        <w:rFonts w:ascii="Times New Roman" w:hAnsi="Times New Roman" w:eastAsia="Times New Roman" w:cs="Times New Roman"/>
        <w:spacing w:val="5"/>
        <w:w w:val="102"/>
        <w:position w:val="6"/>
        <w:sz w:val="11"/>
        <w:szCs w:val="11"/>
      </w:rPr>
      <w:t>1</w:t>
    </w:r>
    <w:r>
      <w:rPr>
        <w:rFonts w:ascii="宋体" w:hAnsi="宋体" w:eastAsia="宋体" w:cs="宋体"/>
        <w:spacing w:val="5"/>
        <w:w w:val="102"/>
        <w:sz w:val="17"/>
        <w:szCs w:val="17"/>
      </w:rPr>
      <w:t>从业人员、营业收入、资产总额填报上一年度数据，无上一年度数据的新成立企业可不填报。</w:t>
    </w:r>
  </w:p>
  <w:p>
    <w:pPr>
      <w:spacing w:line="118" w:lineRule="exact"/>
      <w:ind w:firstLine="412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position w:val="-2"/>
        <w:sz w:val="17"/>
        <w:szCs w:val="17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18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3"/>
        <w:position w:val="-2"/>
        <w:sz w:val="17"/>
        <w:szCs w:val="17"/>
      </w:rPr>
      <w:t>11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compat>
    <w:spaceForUL/>
    <w:ulTrailSpace/>
    <w:useFELayout/>
    <w:compatSetting w:name="compatibilityMode" w:uri="http://schemas.microsoft.com/office/word" w:val="14"/>
  </w:compat>
  <w:rsids>
    <w:rsidRoot w:val="00000000"/>
    <w:rsid w:val="34C16E16"/>
    <w:rsid w:val="58B60D7C"/>
    <w:rsid w:val="654F6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adjustRightInd w:val="0"/>
      <w:snapToGrid w:val="0"/>
      <w:spacing w:before="120" w:after="120" w:line="520" w:lineRule="exact"/>
      <w:jc w:val="center"/>
      <w:outlineLvl w:val="0"/>
    </w:pPr>
    <w:rPr>
      <w:rFonts w:ascii="黑体" w:eastAsia="黑体"/>
      <w:snapToGrid w:val="0"/>
      <w:kern w:val="0"/>
      <w:sz w:val="2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2020-12-28T11:26:00Z</dcterms:created>
  <dc:creator>夏玲</dc:creator>
  <cp:lastModifiedBy>ASUS</cp:lastModifiedBy>
  <dcterms:modified xsi:type="dcterms:W3CDTF">2022-07-22T05:25:47Z</dcterms:modified>
  <dc:title>政府采购促进中小企业发展管理办法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2022-06-23T13:37:30Z</vt:filetime>
  </property>
  <property fmtid="{D5CDD505-2E9C-101B-9397-08002B2CF9AE}" pid="4" name="KSOProductBuildVer">
    <vt:lpwstr>2052-11.8.2.9067</vt:lpwstr>
  </property>
</Properties>
</file>