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6AE23">
      <w:pPr>
        <w:tabs>
          <w:tab w:val="left" w:pos="0"/>
          <w:tab w:val="left" w:pos="3165"/>
          <w:tab w:val="center" w:pos="4153"/>
        </w:tabs>
        <w:spacing w:line="480" w:lineRule="exact"/>
        <w:jc w:val="center"/>
        <w:rPr>
          <w:rFonts w:hint="eastAsia" w:ascii="仿宋_GB2312" w:hAnsi="仿宋_GB2312" w:eastAsia="仿宋_GB2312" w:cs="仿宋_GB2312"/>
          <w:b/>
          <w:bCs/>
          <w:color w:val="auto"/>
          <w:sz w:val="36"/>
          <w:szCs w:val="36"/>
          <w:highlight w:val="none"/>
          <w:lang w:eastAsia="zh-CN"/>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b/>
          <w:bCs/>
          <w:color w:val="auto"/>
          <w:sz w:val="36"/>
          <w:szCs w:val="36"/>
          <w:highlight w:val="none"/>
          <w:lang w:eastAsia="zh-CN"/>
        </w:rPr>
        <w:t>喀什大学图书馆2025年纸质图书采购项目</w:t>
      </w:r>
    </w:p>
    <w:p w14:paraId="1FA2898E">
      <w:pPr>
        <w:tabs>
          <w:tab w:val="left" w:pos="0"/>
          <w:tab w:val="left" w:pos="3165"/>
          <w:tab w:val="center" w:pos="4153"/>
        </w:tabs>
        <w:spacing w:line="480" w:lineRule="exact"/>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公开招标公告</w:t>
      </w:r>
    </w:p>
    <w:p w14:paraId="27BC3B87">
      <w:pPr>
        <w:pBdr>
          <w:top w:val="single" w:color="auto" w:sz="4" w:space="1"/>
          <w:left w:val="single" w:color="auto" w:sz="4" w:space="4"/>
          <w:bottom w:val="single" w:color="auto" w:sz="4" w:space="1"/>
          <w:right w:val="single" w:color="auto" w:sz="4" w:space="4"/>
        </w:pBdr>
        <w:spacing w:line="3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项目概况</w:t>
      </w:r>
    </w:p>
    <w:p w14:paraId="09977BFC">
      <w:pPr>
        <w:pBdr>
          <w:top w:val="single" w:color="auto" w:sz="4" w:space="1"/>
          <w:left w:val="single" w:color="auto" w:sz="4" w:space="4"/>
          <w:bottom w:val="single" w:color="auto" w:sz="4" w:space="1"/>
          <w:right w:val="single" w:color="auto" w:sz="4" w:space="4"/>
        </w:pBdr>
        <w:wordWrap w:val="0"/>
        <w:spacing w:line="340" w:lineRule="exact"/>
        <w:ind w:firstLine="480" w:firstLineChars="200"/>
        <w:rPr>
          <w:rFonts w:hint="eastAsia" w:ascii="仿宋" w:hAnsi="仿宋" w:eastAsia="仿宋" w:cs="仿宋"/>
          <w:b/>
          <w:bCs/>
          <w:color w:val="auto"/>
          <w:sz w:val="24"/>
          <w:highlight w:val="none"/>
          <w:u w:val="none"/>
        </w:rPr>
      </w:pPr>
      <w:r>
        <w:rPr>
          <w:rFonts w:hint="eastAsia" w:ascii="仿宋" w:hAnsi="仿宋" w:eastAsia="仿宋" w:cs="仿宋"/>
          <w:color w:val="auto"/>
          <w:sz w:val="24"/>
          <w:highlight w:val="none"/>
          <w:u w:val="none"/>
          <w:lang w:eastAsia="zh-CN"/>
        </w:rPr>
        <w:t>喀什大学图书馆2025年纸质图书采购项目</w:t>
      </w:r>
      <w:r>
        <w:rPr>
          <w:rFonts w:hint="eastAsia" w:ascii="仿宋" w:hAnsi="仿宋" w:eastAsia="仿宋" w:cs="仿宋"/>
          <w:color w:val="auto"/>
          <w:sz w:val="24"/>
          <w:highlight w:val="none"/>
          <w:u w:val="none"/>
        </w:rPr>
        <w:t>的潜在</w:t>
      </w:r>
      <w:r>
        <w:rPr>
          <w:rFonts w:hint="eastAsia" w:ascii="仿宋" w:hAnsi="仿宋" w:eastAsia="仿宋" w:cs="仿宋"/>
          <w:color w:val="auto"/>
          <w:sz w:val="24"/>
          <w:highlight w:val="none"/>
          <w:u w:val="none"/>
          <w:lang w:val="en-US" w:eastAsia="zh-CN"/>
        </w:rPr>
        <w:t>投标人</w:t>
      </w:r>
      <w:r>
        <w:rPr>
          <w:rFonts w:hint="eastAsia" w:ascii="仿宋" w:hAnsi="仿宋" w:eastAsia="仿宋" w:cs="仿宋"/>
          <w:color w:val="auto"/>
          <w:sz w:val="24"/>
          <w:highlight w:val="none"/>
          <w:u w:val="none"/>
        </w:rPr>
        <w:t>应在政采云平台</w:t>
      </w:r>
      <w:r>
        <w:rPr>
          <w:rFonts w:hint="eastAsia" w:ascii="仿宋" w:hAnsi="仿宋" w:eastAsia="仿宋" w:cs="仿宋"/>
          <w:color w:val="auto"/>
          <w:sz w:val="24"/>
          <w:highlight w:val="none"/>
          <w:u w:val="none"/>
          <w:lang w:val="en-US" w:eastAsia="zh-CN"/>
        </w:rPr>
        <w:t>线上</w:t>
      </w:r>
      <w:r>
        <w:rPr>
          <w:rFonts w:hint="eastAsia" w:ascii="仿宋" w:hAnsi="仿宋" w:eastAsia="仿宋" w:cs="仿宋"/>
          <w:color w:val="auto"/>
          <w:sz w:val="24"/>
          <w:highlight w:val="none"/>
          <w:u w:val="none"/>
        </w:rPr>
        <w:t>获取招标文件，并于</w:t>
      </w:r>
      <w:r>
        <w:rPr>
          <w:rFonts w:hint="eastAsia" w:ascii="仿宋" w:hAnsi="仿宋" w:eastAsia="仿宋" w:cs="仿宋"/>
          <w:color w:val="auto"/>
          <w:sz w:val="24"/>
          <w:highlight w:val="none"/>
          <w:u w:val="none"/>
        </w:rPr>
        <w:t>202</w:t>
      </w:r>
      <w:r>
        <w:rPr>
          <w:rFonts w:hint="eastAsia" w:ascii="仿宋" w:hAnsi="仿宋" w:eastAsia="仿宋" w:cs="仿宋"/>
          <w:color w:val="auto"/>
          <w:sz w:val="24"/>
          <w:highlight w:val="none"/>
          <w:u w:val="none"/>
          <w:lang w:val="en-US" w:eastAsia="zh-CN"/>
        </w:rPr>
        <w:t>5</w:t>
      </w:r>
      <w:r>
        <w:rPr>
          <w:rFonts w:hint="eastAsia" w:ascii="仿宋" w:hAnsi="仿宋" w:eastAsia="仿宋" w:cs="仿宋"/>
          <w:color w:val="auto"/>
          <w:sz w:val="24"/>
          <w:highlight w:val="none"/>
          <w:u w:val="none"/>
        </w:rPr>
        <w:t>年</w:t>
      </w:r>
      <w:r>
        <w:rPr>
          <w:rFonts w:hint="eastAsia" w:ascii="仿宋" w:hAnsi="仿宋" w:eastAsia="仿宋" w:cs="仿宋"/>
          <w:color w:val="auto"/>
          <w:sz w:val="24"/>
          <w:highlight w:val="none"/>
          <w:u w:val="none"/>
          <w:lang w:val="en-US" w:eastAsia="zh-CN"/>
        </w:rPr>
        <w:t xml:space="preserve"> 08月06</w:t>
      </w:r>
      <w:r>
        <w:rPr>
          <w:rFonts w:hint="eastAsia" w:ascii="仿宋" w:hAnsi="仿宋" w:eastAsia="仿宋" w:cs="仿宋"/>
          <w:color w:val="auto"/>
          <w:sz w:val="24"/>
          <w:highlight w:val="none"/>
          <w:u w:val="none"/>
        </w:rPr>
        <w:t>日</w:t>
      </w:r>
      <w:r>
        <w:rPr>
          <w:rFonts w:hint="eastAsia" w:ascii="仿宋" w:hAnsi="仿宋" w:eastAsia="仿宋" w:cs="仿宋"/>
          <w:color w:val="auto"/>
          <w:sz w:val="24"/>
          <w:highlight w:val="none"/>
          <w:u w:val="none"/>
          <w:lang w:val="en-US" w:eastAsia="zh-CN"/>
        </w:rPr>
        <w:t>11</w:t>
      </w:r>
      <w:r>
        <w:rPr>
          <w:rFonts w:hint="eastAsia" w:ascii="仿宋" w:hAnsi="仿宋" w:eastAsia="仿宋" w:cs="仿宋"/>
          <w:color w:val="auto"/>
          <w:sz w:val="24"/>
          <w:highlight w:val="none"/>
          <w:u w:val="none"/>
        </w:rPr>
        <w:t>点00分</w:t>
      </w:r>
      <w:r>
        <w:rPr>
          <w:rFonts w:hint="eastAsia" w:ascii="仿宋" w:hAnsi="仿宋" w:eastAsia="仿宋" w:cs="仿宋"/>
          <w:color w:val="auto"/>
          <w:sz w:val="24"/>
          <w:highlight w:val="none"/>
          <w:u w:val="none"/>
        </w:rPr>
        <w:t>（北京时间）</w:t>
      </w:r>
      <w:r>
        <w:rPr>
          <w:rFonts w:hint="eastAsia" w:ascii="仿宋" w:hAnsi="仿宋" w:eastAsia="仿宋" w:cs="仿宋"/>
          <w:bCs/>
          <w:color w:val="auto"/>
          <w:sz w:val="24"/>
          <w:highlight w:val="none"/>
          <w:u w:val="none"/>
        </w:rPr>
        <w:t>前</w:t>
      </w:r>
      <w:r>
        <w:rPr>
          <w:rFonts w:hint="eastAsia" w:ascii="仿宋" w:hAnsi="仿宋" w:eastAsia="仿宋" w:cs="仿宋"/>
          <w:bCs/>
          <w:color w:val="auto"/>
          <w:sz w:val="24"/>
          <w:highlight w:val="none"/>
          <w:u w:val="none"/>
          <w:lang w:val="en-US" w:eastAsia="zh-CN"/>
        </w:rPr>
        <w:t>递交</w:t>
      </w:r>
      <w:r>
        <w:rPr>
          <w:rFonts w:hint="eastAsia" w:ascii="仿宋" w:hAnsi="仿宋" w:eastAsia="仿宋" w:cs="仿宋"/>
          <w:bCs/>
          <w:color w:val="auto"/>
          <w:sz w:val="24"/>
          <w:highlight w:val="none"/>
          <w:u w:val="none"/>
        </w:rPr>
        <w:t>投标文件</w:t>
      </w:r>
      <w:r>
        <w:rPr>
          <w:rFonts w:hint="eastAsia" w:ascii="仿宋" w:hAnsi="仿宋" w:eastAsia="仿宋" w:cs="仿宋"/>
          <w:color w:val="auto"/>
          <w:sz w:val="24"/>
          <w:highlight w:val="none"/>
          <w:u w:val="none"/>
        </w:rPr>
        <w:t>。</w:t>
      </w:r>
      <w:bookmarkStart w:id="0" w:name="_Toc28217"/>
      <w:bookmarkStart w:id="1" w:name="_Toc35393621"/>
      <w:bookmarkStart w:id="2" w:name="_Toc28359002"/>
      <w:bookmarkStart w:id="3" w:name="_Toc35393790"/>
      <w:bookmarkStart w:id="4" w:name="_Toc28359079"/>
      <w:bookmarkStart w:id="5" w:name="_Hlk24379207"/>
    </w:p>
    <w:p w14:paraId="25AD42ED">
      <w:pPr>
        <w:spacing w:line="340" w:lineRule="exact"/>
        <w:rPr>
          <w:rFonts w:hint="eastAsia" w:ascii="仿宋" w:hAnsi="仿宋" w:eastAsia="仿宋" w:cs="仿宋"/>
          <w:b/>
          <w:color w:val="auto"/>
          <w:sz w:val="24"/>
          <w:highlight w:val="none"/>
        </w:rPr>
      </w:pPr>
      <w:bookmarkStart w:id="6" w:name="_Toc20970"/>
      <w:bookmarkStart w:id="7" w:name="_Toc28253"/>
      <w:r>
        <w:rPr>
          <w:rFonts w:hint="eastAsia" w:ascii="仿宋" w:hAnsi="仿宋" w:eastAsia="仿宋" w:cs="仿宋"/>
          <w:b/>
          <w:color w:val="auto"/>
          <w:sz w:val="24"/>
          <w:highlight w:val="none"/>
        </w:rPr>
        <w:t>一、</w:t>
      </w:r>
      <w:bookmarkEnd w:id="0"/>
      <w:bookmarkEnd w:id="1"/>
      <w:bookmarkEnd w:id="2"/>
      <w:bookmarkEnd w:id="3"/>
      <w:bookmarkEnd w:id="4"/>
      <w:r>
        <w:rPr>
          <w:rFonts w:hint="eastAsia" w:ascii="仿宋" w:hAnsi="仿宋" w:eastAsia="仿宋" w:cs="仿宋"/>
          <w:b/>
          <w:color w:val="auto"/>
          <w:sz w:val="24"/>
          <w:highlight w:val="none"/>
        </w:rPr>
        <w:t>项目基本情况</w:t>
      </w:r>
      <w:bookmarkEnd w:id="6"/>
      <w:bookmarkEnd w:id="7"/>
    </w:p>
    <w:p w14:paraId="128FA63C">
      <w:pPr>
        <w:spacing w:line="3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1、项目编号：</w:t>
      </w:r>
      <w:r>
        <w:rPr>
          <w:rFonts w:hint="eastAsia" w:ascii="仿宋" w:hAnsi="仿宋" w:eastAsia="仿宋" w:cs="仿宋"/>
          <w:color w:val="auto"/>
          <w:sz w:val="24"/>
          <w:highlight w:val="none"/>
          <w:lang w:eastAsia="zh-CN"/>
        </w:rPr>
        <w:t>JDTCK-2025-006-CG</w:t>
      </w:r>
      <w:r>
        <w:rPr>
          <w:rFonts w:hint="eastAsia" w:ascii="仿宋" w:hAnsi="仿宋" w:eastAsia="仿宋" w:cs="仿宋"/>
          <w:color w:val="auto"/>
          <w:sz w:val="24"/>
          <w:highlight w:val="none"/>
          <w:lang w:val="en-US" w:eastAsia="zh-CN"/>
        </w:rPr>
        <w:t xml:space="preserve"> </w:t>
      </w:r>
    </w:p>
    <w:p w14:paraId="2AB64CC3">
      <w:pPr>
        <w:spacing w:line="3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2、项目名称：</w:t>
      </w:r>
      <w:bookmarkEnd w:id="5"/>
      <w:r>
        <w:rPr>
          <w:rFonts w:hint="eastAsia" w:ascii="仿宋" w:hAnsi="仿宋" w:eastAsia="仿宋" w:cs="仿宋"/>
          <w:color w:val="auto"/>
          <w:sz w:val="24"/>
          <w:highlight w:val="none"/>
          <w:lang w:eastAsia="zh-CN"/>
        </w:rPr>
        <w:t>喀什大学图书馆2025年纸质图书采购项目</w:t>
      </w:r>
    </w:p>
    <w:p w14:paraId="3AB0DE1E">
      <w:pPr>
        <w:spacing w:line="3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3、采购方式：公开招标</w:t>
      </w:r>
    </w:p>
    <w:p w14:paraId="1563C1D7">
      <w:pPr>
        <w:spacing w:line="3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4、预算金额（元）：</w:t>
      </w:r>
      <w:bookmarkStart w:id="8" w:name="_Hlk139214394"/>
      <w:r>
        <w:rPr>
          <w:rFonts w:hint="eastAsia" w:ascii="仿宋" w:hAnsi="仿宋" w:eastAsia="仿宋" w:cs="仿宋"/>
          <w:color w:val="auto"/>
          <w:sz w:val="24"/>
          <w:highlight w:val="none"/>
          <w:lang w:val="en-US" w:eastAsia="zh-CN"/>
        </w:rPr>
        <w:t>1200000.00</w:t>
      </w:r>
    </w:p>
    <w:p w14:paraId="50764959">
      <w:pPr>
        <w:spacing w:line="3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5、最高限价（元）：</w:t>
      </w:r>
      <w:bookmarkEnd w:id="8"/>
      <w:r>
        <w:rPr>
          <w:rFonts w:hint="eastAsia" w:ascii="仿宋" w:hAnsi="仿宋" w:eastAsia="仿宋" w:cs="仿宋"/>
          <w:color w:val="auto"/>
          <w:sz w:val="24"/>
          <w:highlight w:val="none"/>
          <w:lang w:val="en-US" w:eastAsia="zh-CN"/>
        </w:rPr>
        <w:t>600000.00、600000.00</w:t>
      </w:r>
    </w:p>
    <w:p w14:paraId="60468860">
      <w:pPr>
        <w:spacing w:line="3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采购需求：</w:t>
      </w:r>
    </w:p>
    <w:p w14:paraId="14571C2F">
      <w:pPr>
        <w:spacing w:line="34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标项一</w:t>
      </w:r>
    </w:p>
    <w:p w14:paraId="18C54495">
      <w:pPr>
        <w:spacing w:line="3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标项名称：</w:t>
      </w:r>
      <w:r>
        <w:rPr>
          <w:rFonts w:hint="eastAsia" w:ascii="仿宋" w:hAnsi="仿宋" w:eastAsia="仿宋" w:cs="仿宋"/>
          <w:color w:val="auto"/>
          <w:sz w:val="24"/>
          <w:highlight w:val="none"/>
          <w:lang w:eastAsia="zh-CN"/>
        </w:rPr>
        <w:t>喀什大学图书馆2025年纸质图书采购项目（</w:t>
      </w:r>
      <w:r>
        <w:rPr>
          <w:rFonts w:hint="eastAsia" w:ascii="仿宋" w:hAnsi="仿宋" w:eastAsia="仿宋" w:cs="仿宋"/>
          <w:color w:val="auto"/>
          <w:sz w:val="24"/>
          <w:highlight w:val="none"/>
          <w:lang w:val="en-US" w:eastAsia="zh-CN"/>
        </w:rPr>
        <w:t>标项一</w:t>
      </w:r>
      <w:r>
        <w:rPr>
          <w:rFonts w:hint="eastAsia" w:ascii="仿宋" w:hAnsi="仿宋" w:eastAsia="仿宋" w:cs="仿宋"/>
          <w:color w:val="auto"/>
          <w:sz w:val="24"/>
          <w:highlight w:val="none"/>
          <w:lang w:eastAsia="zh-CN"/>
        </w:rPr>
        <w:t>）</w:t>
      </w:r>
    </w:p>
    <w:p w14:paraId="5DB29508">
      <w:pPr>
        <w:spacing w:line="3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val="en-US" w:eastAsia="zh-CN"/>
        </w:rPr>
        <w:t>1</w:t>
      </w:r>
    </w:p>
    <w:p w14:paraId="74796298">
      <w:pPr>
        <w:spacing w:line="3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600000.00</w:t>
      </w:r>
    </w:p>
    <w:p w14:paraId="228CD3A4">
      <w:pPr>
        <w:spacing w:line="3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单位：批</w:t>
      </w:r>
    </w:p>
    <w:p w14:paraId="490860C6">
      <w:pPr>
        <w:spacing w:line="3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简要规格描述或项目基本概况介绍、用途：</w:t>
      </w:r>
      <w:r>
        <w:rPr>
          <w:rFonts w:hint="eastAsia" w:ascii="仿宋" w:hAnsi="仿宋" w:eastAsia="仿宋" w:cs="仿宋"/>
          <w:color w:val="auto"/>
          <w:sz w:val="24"/>
          <w:highlight w:val="none"/>
          <w:lang w:val="en-US" w:eastAsia="zh-CN"/>
        </w:rPr>
        <w:t>纸质</w:t>
      </w:r>
      <w:r>
        <w:rPr>
          <w:rFonts w:hint="eastAsia" w:ascii="仿宋" w:hAnsi="仿宋" w:eastAsia="仿宋" w:cs="仿宋"/>
          <w:color w:val="auto"/>
          <w:sz w:val="24"/>
          <w:highlight w:val="none"/>
        </w:rPr>
        <w:t>图书采购（</w:t>
      </w:r>
      <w:r>
        <w:rPr>
          <w:rFonts w:hint="eastAsia" w:ascii="仿宋" w:hAnsi="仿宋" w:eastAsia="仿宋" w:cs="仿宋"/>
          <w:color w:val="auto"/>
          <w:sz w:val="24"/>
          <w:highlight w:val="none"/>
          <w:lang w:val="en-US" w:eastAsia="zh-CN"/>
        </w:rPr>
        <w:t>主要</w:t>
      </w:r>
      <w:r>
        <w:rPr>
          <w:rFonts w:hint="eastAsia" w:ascii="仿宋" w:hAnsi="仿宋" w:eastAsia="仿宋" w:cs="仿宋"/>
          <w:color w:val="auto"/>
          <w:sz w:val="24"/>
          <w:highlight w:val="none"/>
        </w:rPr>
        <w:t>包括N、O、P、Q、R</w:t>
      </w:r>
      <w:r>
        <w:rPr>
          <w:rFonts w:hint="eastAsia" w:ascii="仿宋" w:hAnsi="仿宋" w:eastAsia="仿宋" w:cs="仿宋"/>
          <w:color w:val="auto"/>
          <w:sz w:val="24"/>
          <w:highlight w:val="none"/>
          <w:lang w:val="en-US" w:eastAsia="zh-CN"/>
        </w:rPr>
        <w:t>类</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（具体清单参数见招标文件）</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21E1FA0E">
      <w:pPr>
        <w:spacing w:line="3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备注：无</w:t>
      </w:r>
    </w:p>
    <w:p w14:paraId="2FB91B46">
      <w:pPr>
        <w:spacing w:line="34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标项二</w:t>
      </w:r>
    </w:p>
    <w:p w14:paraId="250E353C">
      <w:pPr>
        <w:spacing w:line="3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标项名称：</w:t>
      </w:r>
      <w:r>
        <w:rPr>
          <w:rFonts w:hint="eastAsia" w:ascii="仿宋" w:hAnsi="仿宋" w:eastAsia="仿宋" w:cs="仿宋"/>
          <w:color w:val="auto"/>
          <w:sz w:val="24"/>
          <w:highlight w:val="none"/>
          <w:lang w:eastAsia="zh-CN"/>
        </w:rPr>
        <w:t>喀什大学图书馆2025年纸质图书采购项目（</w:t>
      </w:r>
      <w:r>
        <w:rPr>
          <w:rFonts w:hint="eastAsia" w:ascii="仿宋" w:hAnsi="仿宋" w:eastAsia="仿宋" w:cs="仿宋"/>
          <w:color w:val="auto"/>
          <w:sz w:val="24"/>
          <w:highlight w:val="none"/>
          <w:lang w:val="en-US" w:eastAsia="zh-CN"/>
        </w:rPr>
        <w:t>标项二</w:t>
      </w:r>
      <w:r>
        <w:rPr>
          <w:rFonts w:hint="eastAsia" w:ascii="仿宋" w:hAnsi="仿宋" w:eastAsia="仿宋" w:cs="仿宋"/>
          <w:color w:val="auto"/>
          <w:sz w:val="24"/>
          <w:highlight w:val="none"/>
          <w:lang w:eastAsia="zh-CN"/>
        </w:rPr>
        <w:t>）</w:t>
      </w:r>
    </w:p>
    <w:p w14:paraId="597731D8">
      <w:pPr>
        <w:spacing w:line="3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val="en-US" w:eastAsia="zh-CN"/>
        </w:rPr>
        <w:t>1</w:t>
      </w:r>
    </w:p>
    <w:p w14:paraId="0DAB42E8">
      <w:pPr>
        <w:spacing w:line="3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600000.00</w:t>
      </w:r>
    </w:p>
    <w:p w14:paraId="10CBFFA8">
      <w:pPr>
        <w:spacing w:line="3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单位：批</w:t>
      </w:r>
    </w:p>
    <w:p w14:paraId="1E6E7BFD">
      <w:pPr>
        <w:spacing w:line="3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简要规格描述或项目基本概况介绍、用途</w:t>
      </w:r>
      <w:r>
        <w:rPr>
          <w:rFonts w:hint="eastAsia" w:ascii="仿宋" w:hAnsi="仿宋" w:eastAsia="仿宋" w:cs="仿宋"/>
          <w:color w:val="auto"/>
          <w:sz w:val="24"/>
          <w:highlight w:val="none"/>
          <w:lang w:val="en-US" w:eastAsia="zh-CN"/>
        </w:rPr>
        <w:t xml:space="preserve">：纸质图书采购（主要包括S、T、U、X、Z类）。（具体清单参数见招标文件）    </w:t>
      </w:r>
    </w:p>
    <w:p w14:paraId="63CF5B77">
      <w:pPr>
        <w:spacing w:line="340" w:lineRule="exact"/>
        <w:ind w:firstLine="480" w:firstLineChars="200"/>
        <w:rPr>
          <w:rFonts w:hint="eastAsia" w:ascii="仿宋" w:hAnsi="仿宋" w:eastAsia="仿宋" w:cs="仿宋"/>
          <w:color w:val="auto"/>
          <w:lang w:val="en-US" w:eastAsia="zh-CN"/>
        </w:rPr>
      </w:pPr>
      <w:r>
        <w:rPr>
          <w:rFonts w:hint="eastAsia" w:ascii="仿宋" w:hAnsi="仿宋" w:eastAsia="仿宋" w:cs="仿宋"/>
          <w:color w:val="auto"/>
          <w:sz w:val="24"/>
          <w:highlight w:val="none"/>
        </w:rPr>
        <w:t>备注：无</w:t>
      </w:r>
    </w:p>
    <w:p w14:paraId="628B369A">
      <w:pPr>
        <w:spacing w:line="3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合同履约期限</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在2025年11月10日前按采购人要求完成图书运输、加工、数据录入工作，并保证所有图书数据与采购人自助借还系统匹配</w:t>
      </w:r>
      <w:r>
        <w:rPr>
          <w:rFonts w:hint="eastAsia" w:ascii="仿宋" w:hAnsi="仿宋" w:eastAsia="仿宋" w:cs="仿宋"/>
          <w:color w:val="auto"/>
          <w:sz w:val="24"/>
          <w:highlight w:val="none"/>
          <w:lang w:eastAsia="zh-CN"/>
        </w:rPr>
        <w:t>（具体以签订合同为准）</w:t>
      </w:r>
      <w:r>
        <w:rPr>
          <w:rFonts w:hint="eastAsia" w:ascii="仿宋" w:hAnsi="仿宋" w:eastAsia="仿宋" w:cs="仿宋"/>
          <w:color w:val="auto"/>
          <w:sz w:val="24"/>
          <w:highlight w:val="none"/>
        </w:rPr>
        <w:t>。</w:t>
      </w:r>
    </w:p>
    <w:p w14:paraId="6846353D">
      <w:pPr>
        <w:spacing w:line="3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6、本项目（否）接受联合体投标。</w:t>
      </w:r>
    </w:p>
    <w:p w14:paraId="3A79F1FE">
      <w:pPr>
        <w:spacing w:line="340" w:lineRule="exact"/>
        <w:rPr>
          <w:rFonts w:hint="eastAsia" w:ascii="仿宋" w:hAnsi="仿宋" w:eastAsia="仿宋" w:cs="仿宋"/>
          <w:b/>
          <w:color w:val="auto"/>
          <w:sz w:val="24"/>
          <w:highlight w:val="none"/>
        </w:rPr>
      </w:pPr>
      <w:bookmarkStart w:id="9" w:name="_Toc35393622"/>
      <w:bookmarkStart w:id="10" w:name="_Toc1145"/>
      <w:bookmarkStart w:id="11" w:name="_Toc29506"/>
      <w:bookmarkStart w:id="12" w:name="_Toc13688"/>
      <w:bookmarkStart w:id="13" w:name="_Toc19260"/>
      <w:bookmarkStart w:id="14" w:name="_Toc35393791"/>
      <w:bookmarkStart w:id="15" w:name="_Toc28359003"/>
      <w:bookmarkStart w:id="16" w:name="_Toc28359080"/>
      <w:r>
        <w:rPr>
          <w:rFonts w:hint="eastAsia" w:ascii="仿宋" w:hAnsi="仿宋" w:eastAsia="仿宋" w:cs="仿宋"/>
          <w:b/>
          <w:color w:val="auto"/>
          <w:sz w:val="24"/>
          <w:highlight w:val="none"/>
        </w:rPr>
        <w:t>二、申请人的资格要求：</w:t>
      </w:r>
      <w:bookmarkEnd w:id="9"/>
      <w:bookmarkEnd w:id="10"/>
      <w:bookmarkEnd w:id="11"/>
      <w:bookmarkEnd w:id="12"/>
      <w:bookmarkEnd w:id="13"/>
      <w:bookmarkEnd w:id="14"/>
      <w:bookmarkEnd w:id="15"/>
      <w:bookmarkEnd w:id="16"/>
    </w:p>
    <w:p w14:paraId="649E4C97">
      <w:pPr>
        <w:spacing w:line="340" w:lineRule="exact"/>
        <w:ind w:firstLine="540"/>
        <w:rPr>
          <w:rFonts w:hint="eastAsia" w:ascii="仿宋" w:hAnsi="仿宋" w:eastAsia="仿宋" w:cs="仿宋"/>
          <w:color w:val="auto"/>
          <w:sz w:val="24"/>
          <w:highlight w:val="none"/>
        </w:rPr>
      </w:pPr>
      <w:r>
        <w:rPr>
          <w:rFonts w:hint="eastAsia" w:ascii="仿宋" w:hAnsi="仿宋" w:eastAsia="仿宋" w:cs="仿宋"/>
          <w:color w:val="auto"/>
          <w:sz w:val="24"/>
          <w:highlight w:val="none"/>
        </w:rPr>
        <w:t>1.满足《中华人民共和国政府采购法》第二十二条规定；</w:t>
      </w:r>
    </w:p>
    <w:p w14:paraId="2DEDC3EE">
      <w:pPr>
        <w:spacing w:line="320" w:lineRule="exact"/>
        <w:ind w:firstLine="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2.落实政府采购政策需满足的资格要求：无</w:t>
      </w:r>
    </w:p>
    <w:p w14:paraId="6DBBFDD7">
      <w:pPr>
        <w:spacing w:line="340" w:lineRule="exact"/>
        <w:ind w:firstLine="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3.本项目的特定资格要求： </w:t>
      </w:r>
    </w:p>
    <w:p w14:paraId="421221DC">
      <w:pPr>
        <w:spacing w:line="340" w:lineRule="exact"/>
        <w:ind w:firstLine="54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）具有有效的国家新闻出版机构颁发的《中华人民共和国出版物经营许可证》；</w:t>
      </w:r>
    </w:p>
    <w:p w14:paraId="320BA1D4">
      <w:pPr>
        <w:spacing w:line="340" w:lineRule="exact"/>
        <w:ind w:firstLine="54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具有有效的营业执照；</w:t>
      </w:r>
    </w:p>
    <w:p w14:paraId="067EAD02">
      <w:pPr>
        <w:spacing w:line="340" w:lineRule="exact"/>
        <w:ind w:firstLine="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法定代表人证明；</w:t>
      </w:r>
    </w:p>
    <w:p w14:paraId="18083B73">
      <w:pPr>
        <w:spacing w:line="340" w:lineRule="exact"/>
        <w:ind w:firstLine="54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）提供202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年的财务审计报告（</w:t>
      </w:r>
      <w:r>
        <w:rPr>
          <w:rFonts w:hint="eastAsia" w:ascii="仿宋" w:hAnsi="仿宋" w:eastAsia="仿宋" w:cs="仿宋"/>
          <w:color w:val="auto"/>
          <w:sz w:val="24"/>
          <w:highlight w:val="none"/>
          <w:lang w:val="en-US" w:eastAsia="zh-CN"/>
        </w:rPr>
        <w:t>新成立未满一年的公司提供开标前三个月内任意一个月的银行资信证明）</w:t>
      </w:r>
      <w:r>
        <w:rPr>
          <w:rFonts w:hint="eastAsia" w:ascii="仿宋" w:hAnsi="仿宋" w:eastAsia="仿宋" w:cs="仿宋"/>
          <w:color w:val="auto"/>
          <w:sz w:val="24"/>
          <w:highlight w:val="none"/>
        </w:rPr>
        <w:t>；</w:t>
      </w:r>
    </w:p>
    <w:p w14:paraId="2C4A9D9C">
      <w:pPr>
        <w:spacing w:line="340" w:lineRule="exact"/>
        <w:ind w:firstLine="54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val="en-US" w:eastAsia="zh-CN"/>
        </w:rPr>
        <w:t>近六个月（任意一个月）本单位社保缴纳证明</w:t>
      </w:r>
      <w:r>
        <w:rPr>
          <w:rFonts w:hint="eastAsia" w:ascii="仿宋" w:hAnsi="仿宋" w:eastAsia="仿宋" w:cs="仿宋"/>
          <w:color w:val="auto"/>
          <w:sz w:val="24"/>
          <w:highlight w:val="none"/>
        </w:rPr>
        <w:t>；</w:t>
      </w:r>
    </w:p>
    <w:p w14:paraId="1D2AA2E8">
      <w:pPr>
        <w:spacing w:line="340" w:lineRule="exact"/>
        <w:ind w:firstLine="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提供近六个月（任意一个月）完税证明（零申报需出具税务部门加盖公章的证明材料）；</w:t>
      </w:r>
    </w:p>
    <w:p w14:paraId="503DF81C">
      <w:pPr>
        <w:spacing w:line="340" w:lineRule="exact"/>
        <w:ind w:firstLine="54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根据《财政部关于在政府采购活动中查询及使用信用记录有关问题的通知》（财库﹝2016﹞125号）的要求，凡拟参加本次招标项目的供应商，如在“信用中国”网站(www.creditchina.gov.cn)失信被执行人名单、重大税收违法案件当事人名单；中国政府采购网(www.ccgp.gov.cn)政府采购严重违法失信行为记录名单；尚在处罚期内的，将拒绝其参加本次招标活动；（须提供网上查询截图并加盖公章）；</w:t>
      </w:r>
    </w:p>
    <w:p w14:paraId="4B091EAC">
      <w:pPr>
        <w:spacing w:line="340" w:lineRule="exact"/>
        <w:ind w:firstLine="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提供针对本项目《反商业贿赂承诺书》；</w:t>
      </w:r>
      <w:bookmarkStart w:id="17" w:name="_Toc28359004"/>
      <w:bookmarkStart w:id="18" w:name="_Toc27678"/>
      <w:bookmarkStart w:id="19" w:name="_Toc32226"/>
      <w:bookmarkStart w:id="20" w:name="_Toc35393792"/>
      <w:bookmarkStart w:id="21" w:name="_Toc35393623"/>
      <w:bookmarkStart w:id="22" w:name="_Toc28359081"/>
    </w:p>
    <w:p w14:paraId="062AC2FB">
      <w:pPr>
        <w:spacing w:line="340" w:lineRule="exact"/>
        <w:ind w:firstLine="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参加政府采购活动前 3 年内在经营活动中没有重大违法记录的书面声明。</w:t>
      </w:r>
    </w:p>
    <w:p w14:paraId="1F76852C">
      <w:pPr>
        <w:spacing w:line="32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三、获取招标文件</w:t>
      </w:r>
      <w:bookmarkEnd w:id="17"/>
      <w:bookmarkEnd w:id="18"/>
      <w:bookmarkEnd w:id="19"/>
      <w:bookmarkEnd w:id="20"/>
      <w:bookmarkEnd w:id="21"/>
      <w:bookmarkEnd w:id="22"/>
    </w:p>
    <w:p w14:paraId="30E5678B">
      <w:pPr>
        <w:spacing w:line="320" w:lineRule="exact"/>
        <w:ind w:firstLine="540"/>
        <w:rPr>
          <w:rFonts w:hint="eastAsia" w:ascii="仿宋" w:hAnsi="仿宋" w:eastAsia="仿宋" w:cs="仿宋"/>
          <w:color w:val="auto"/>
          <w:sz w:val="24"/>
          <w:highlight w:val="non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日至202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日每天</w:t>
      </w:r>
      <w:r>
        <w:rPr>
          <w:rFonts w:hint="eastAsia" w:ascii="仿宋" w:hAnsi="仿宋" w:eastAsia="仿宋" w:cs="仿宋"/>
          <w:color w:val="auto"/>
          <w:sz w:val="24"/>
          <w:highlight w:val="none"/>
        </w:rPr>
        <w:t>上午</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:00至14:00，下午</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:00至</w:t>
      </w: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59</w:t>
      </w:r>
      <w:r>
        <w:rPr>
          <w:rFonts w:hint="eastAsia" w:ascii="仿宋" w:hAnsi="仿宋" w:eastAsia="仿宋" w:cs="仿宋"/>
          <w:color w:val="auto"/>
          <w:sz w:val="24"/>
          <w:highlight w:val="none"/>
        </w:rPr>
        <w:t>（北京时间，法定节假日除外）</w:t>
      </w:r>
    </w:p>
    <w:p w14:paraId="58FF8E33">
      <w:pPr>
        <w:spacing w:line="320" w:lineRule="exact"/>
        <w:ind w:firstLine="540"/>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color w:val="auto"/>
          <w:sz w:val="24"/>
          <w:highlight w:val="none"/>
        </w:rPr>
        <w:t>地点：</w:t>
      </w:r>
      <w:r>
        <w:rPr>
          <w:rFonts w:hint="eastAsia" w:ascii="仿宋" w:hAnsi="仿宋" w:eastAsia="仿宋" w:cs="仿宋"/>
          <w:i w:val="0"/>
          <w:iCs w:val="0"/>
          <w:caps w:val="0"/>
          <w:color w:val="auto"/>
          <w:spacing w:val="0"/>
          <w:sz w:val="27"/>
          <w:szCs w:val="27"/>
          <w:highlight w:val="none"/>
        </w:rPr>
        <w:t>政采云平台线上</w:t>
      </w:r>
    </w:p>
    <w:p w14:paraId="7AA464FE">
      <w:pPr>
        <w:spacing w:line="320" w:lineRule="exact"/>
        <w:ind w:firstLine="540"/>
        <w:rPr>
          <w:rFonts w:hint="eastAsia" w:ascii="仿宋" w:hAnsi="仿宋" w:eastAsia="仿宋" w:cs="仿宋"/>
          <w:color w:val="auto"/>
          <w:sz w:val="24"/>
          <w:highlight w:val="none"/>
        </w:rPr>
      </w:pPr>
      <w:r>
        <w:rPr>
          <w:rFonts w:hint="eastAsia" w:ascii="仿宋" w:hAnsi="仿宋" w:eastAsia="仿宋" w:cs="仿宋"/>
          <w:color w:val="auto"/>
          <w:sz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79E73E32">
      <w:pPr>
        <w:spacing w:line="320" w:lineRule="exact"/>
        <w:ind w:firstLine="540"/>
        <w:rPr>
          <w:rFonts w:hint="eastAsia" w:ascii="仿宋" w:hAnsi="仿宋" w:eastAsia="仿宋" w:cs="仿宋"/>
          <w:color w:val="auto"/>
          <w:sz w:val="24"/>
          <w:highlight w:val="none"/>
        </w:rPr>
      </w:pPr>
      <w:r>
        <w:rPr>
          <w:rFonts w:hint="eastAsia" w:ascii="仿宋" w:hAnsi="仿宋" w:eastAsia="仿宋" w:cs="仿宋"/>
          <w:color w:val="auto"/>
          <w:sz w:val="24"/>
          <w:highlight w:val="none"/>
        </w:rPr>
        <w:t>售价（元）：0元</w:t>
      </w:r>
    </w:p>
    <w:p w14:paraId="3B5B0423">
      <w:pPr>
        <w:spacing w:line="320" w:lineRule="exact"/>
        <w:rPr>
          <w:rFonts w:hint="eastAsia" w:ascii="仿宋" w:hAnsi="仿宋" w:eastAsia="仿宋" w:cs="仿宋"/>
          <w:b/>
          <w:color w:val="auto"/>
          <w:sz w:val="24"/>
          <w:highlight w:val="none"/>
        </w:rPr>
      </w:pPr>
      <w:bookmarkStart w:id="23" w:name="_Toc28359005"/>
      <w:bookmarkStart w:id="24" w:name="_Toc28359082"/>
      <w:bookmarkStart w:id="25" w:name="_Toc952"/>
      <w:bookmarkStart w:id="26" w:name="_Toc9047"/>
      <w:bookmarkStart w:id="27" w:name="_Toc35393793"/>
      <w:bookmarkStart w:id="28" w:name="_Toc2532"/>
      <w:bookmarkStart w:id="29" w:name="_Toc35393624"/>
      <w:bookmarkStart w:id="30" w:name="_Toc2422"/>
      <w:r>
        <w:rPr>
          <w:rFonts w:hint="eastAsia" w:ascii="仿宋" w:hAnsi="仿宋" w:eastAsia="仿宋" w:cs="仿宋"/>
          <w:b/>
          <w:color w:val="auto"/>
          <w:sz w:val="24"/>
          <w:highlight w:val="none"/>
        </w:rPr>
        <w:t>四、提交投标文件</w:t>
      </w:r>
      <w:bookmarkEnd w:id="23"/>
      <w:bookmarkEnd w:id="24"/>
      <w:r>
        <w:rPr>
          <w:rFonts w:hint="eastAsia" w:ascii="仿宋" w:hAnsi="仿宋" w:eastAsia="仿宋" w:cs="仿宋"/>
          <w:b/>
          <w:color w:val="auto"/>
          <w:sz w:val="24"/>
          <w:highlight w:val="none"/>
        </w:rPr>
        <w:t>截止时间、开标时间和地点</w:t>
      </w:r>
      <w:bookmarkEnd w:id="25"/>
      <w:bookmarkEnd w:id="26"/>
      <w:bookmarkEnd w:id="27"/>
      <w:bookmarkEnd w:id="28"/>
      <w:bookmarkEnd w:id="29"/>
      <w:bookmarkEnd w:id="30"/>
    </w:p>
    <w:p w14:paraId="56260E42">
      <w:pPr>
        <w:spacing w:line="32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提交投标文件截止时间：</w:t>
      </w:r>
      <w:bookmarkStart w:id="31" w:name="_Toc35393794"/>
      <w:bookmarkStart w:id="32" w:name="_Toc28359084"/>
      <w:bookmarkStart w:id="33" w:name="_Toc28359007"/>
      <w:bookmarkStart w:id="34" w:name="_Toc35393625"/>
      <w:r>
        <w:rPr>
          <w:rFonts w:hint="eastAsia" w:ascii="仿宋" w:hAnsi="仿宋" w:eastAsia="仿宋" w:cs="仿宋"/>
          <w:color w:val="auto"/>
          <w:sz w:val="24"/>
          <w:highlight w:val="none"/>
          <w:u w:val="none"/>
        </w:rPr>
        <w:t>202</w:t>
      </w:r>
      <w:r>
        <w:rPr>
          <w:rFonts w:hint="eastAsia" w:ascii="仿宋" w:hAnsi="仿宋" w:eastAsia="仿宋" w:cs="仿宋"/>
          <w:color w:val="auto"/>
          <w:sz w:val="24"/>
          <w:highlight w:val="none"/>
          <w:u w:val="none"/>
          <w:lang w:val="en-US" w:eastAsia="zh-CN"/>
        </w:rPr>
        <w:t>5</w:t>
      </w:r>
      <w:r>
        <w:rPr>
          <w:rFonts w:hint="eastAsia" w:ascii="仿宋" w:hAnsi="仿宋" w:eastAsia="仿宋" w:cs="仿宋"/>
          <w:color w:val="auto"/>
          <w:sz w:val="24"/>
          <w:highlight w:val="none"/>
          <w:u w:val="none"/>
        </w:rPr>
        <w:t>年</w:t>
      </w:r>
      <w:r>
        <w:rPr>
          <w:rFonts w:hint="eastAsia" w:ascii="仿宋" w:hAnsi="仿宋" w:eastAsia="仿宋" w:cs="仿宋"/>
          <w:color w:val="auto"/>
          <w:sz w:val="24"/>
          <w:highlight w:val="none"/>
          <w:u w:val="none"/>
          <w:lang w:val="en-US" w:eastAsia="zh-CN"/>
        </w:rPr>
        <w:t>08</w:t>
      </w:r>
      <w:r>
        <w:rPr>
          <w:rFonts w:hint="eastAsia" w:ascii="仿宋" w:hAnsi="仿宋" w:eastAsia="仿宋" w:cs="仿宋"/>
          <w:color w:val="auto"/>
          <w:sz w:val="24"/>
          <w:highlight w:val="none"/>
          <w:u w:val="none"/>
        </w:rPr>
        <w:t>月</w:t>
      </w:r>
      <w:r>
        <w:rPr>
          <w:rFonts w:hint="eastAsia" w:ascii="仿宋" w:hAnsi="仿宋" w:eastAsia="仿宋" w:cs="仿宋"/>
          <w:color w:val="auto"/>
          <w:sz w:val="24"/>
          <w:highlight w:val="none"/>
          <w:u w:val="none"/>
          <w:lang w:val="en-US" w:eastAsia="zh-CN"/>
        </w:rPr>
        <w:t>06</w:t>
      </w:r>
      <w:r>
        <w:rPr>
          <w:rFonts w:hint="eastAsia" w:ascii="仿宋" w:hAnsi="仿宋" w:eastAsia="仿宋" w:cs="仿宋"/>
          <w:color w:val="auto"/>
          <w:sz w:val="24"/>
          <w:highlight w:val="none"/>
          <w:u w:val="none"/>
        </w:rPr>
        <w:t>日</w:t>
      </w:r>
      <w:r>
        <w:rPr>
          <w:rFonts w:hint="eastAsia" w:ascii="仿宋" w:hAnsi="仿宋" w:eastAsia="仿宋" w:cs="仿宋"/>
          <w:color w:val="auto"/>
          <w:sz w:val="24"/>
          <w:highlight w:val="none"/>
          <w:u w:val="none"/>
          <w:lang w:val="en-US" w:eastAsia="zh-CN"/>
        </w:rPr>
        <w:t>11</w:t>
      </w:r>
      <w:r>
        <w:rPr>
          <w:rFonts w:hint="eastAsia" w:ascii="仿宋" w:hAnsi="仿宋" w:eastAsia="仿宋" w:cs="仿宋"/>
          <w:color w:val="auto"/>
          <w:sz w:val="24"/>
          <w:highlight w:val="none"/>
          <w:u w:val="none"/>
        </w:rPr>
        <w:t>点00分（北京时间）</w:t>
      </w:r>
    </w:p>
    <w:p w14:paraId="06999F68">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投标地点：</w:t>
      </w:r>
      <w:r>
        <w:rPr>
          <w:rFonts w:hint="eastAsia" w:ascii="仿宋" w:hAnsi="仿宋" w:eastAsia="仿宋" w:cs="仿宋"/>
          <w:i w:val="0"/>
          <w:iCs w:val="0"/>
          <w:caps w:val="0"/>
          <w:color w:val="auto"/>
          <w:spacing w:val="0"/>
          <w:sz w:val="27"/>
          <w:szCs w:val="27"/>
          <w:highlight w:val="none"/>
        </w:rPr>
        <w:t>请登录政采云投标客户端投标</w:t>
      </w:r>
    </w:p>
    <w:p w14:paraId="2F46B448">
      <w:pPr>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w:t>
      </w:r>
      <w:r>
        <w:rPr>
          <w:rFonts w:hint="eastAsia" w:ascii="仿宋" w:hAnsi="仿宋" w:eastAsia="仿宋" w:cs="仿宋"/>
          <w:color w:val="auto"/>
          <w:sz w:val="24"/>
          <w:highlight w:val="none"/>
          <w:u w:val="none"/>
        </w:rPr>
        <w:t>202</w:t>
      </w:r>
      <w:r>
        <w:rPr>
          <w:rFonts w:hint="eastAsia" w:ascii="仿宋" w:hAnsi="仿宋" w:eastAsia="仿宋" w:cs="仿宋"/>
          <w:color w:val="auto"/>
          <w:sz w:val="24"/>
          <w:highlight w:val="none"/>
          <w:u w:val="none"/>
          <w:lang w:val="en-US" w:eastAsia="zh-CN"/>
        </w:rPr>
        <w:t>5</w:t>
      </w:r>
      <w:r>
        <w:rPr>
          <w:rFonts w:hint="eastAsia" w:ascii="仿宋" w:hAnsi="仿宋" w:eastAsia="仿宋" w:cs="仿宋"/>
          <w:color w:val="auto"/>
          <w:sz w:val="24"/>
          <w:highlight w:val="none"/>
          <w:u w:val="none"/>
        </w:rPr>
        <w:t>年</w:t>
      </w:r>
      <w:r>
        <w:rPr>
          <w:rFonts w:hint="eastAsia" w:ascii="仿宋" w:hAnsi="仿宋" w:eastAsia="仿宋" w:cs="仿宋"/>
          <w:color w:val="auto"/>
          <w:sz w:val="24"/>
          <w:highlight w:val="none"/>
          <w:u w:val="none"/>
          <w:lang w:val="en-US" w:eastAsia="zh-CN"/>
        </w:rPr>
        <w:t>08</w:t>
      </w:r>
      <w:r>
        <w:rPr>
          <w:rFonts w:hint="eastAsia" w:ascii="仿宋" w:hAnsi="仿宋" w:eastAsia="仿宋" w:cs="仿宋"/>
          <w:color w:val="auto"/>
          <w:sz w:val="24"/>
          <w:highlight w:val="none"/>
          <w:u w:val="none"/>
        </w:rPr>
        <w:t>月</w:t>
      </w:r>
      <w:r>
        <w:rPr>
          <w:rFonts w:hint="eastAsia" w:ascii="仿宋" w:hAnsi="仿宋" w:eastAsia="仿宋" w:cs="仿宋"/>
          <w:color w:val="auto"/>
          <w:sz w:val="24"/>
          <w:highlight w:val="none"/>
          <w:u w:val="none"/>
          <w:lang w:val="en-US" w:eastAsia="zh-CN"/>
        </w:rPr>
        <w:t>06</w:t>
      </w:r>
      <w:r>
        <w:rPr>
          <w:rFonts w:hint="eastAsia" w:ascii="仿宋" w:hAnsi="仿宋" w:eastAsia="仿宋" w:cs="仿宋"/>
          <w:color w:val="auto"/>
          <w:sz w:val="24"/>
          <w:highlight w:val="none"/>
          <w:u w:val="none"/>
        </w:rPr>
        <w:t>日</w:t>
      </w:r>
      <w:r>
        <w:rPr>
          <w:rFonts w:hint="eastAsia" w:ascii="仿宋" w:hAnsi="仿宋" w:eastAsia="仿宋" w:cs="仿宋"/>
          <w:color w:val="auto"/>
          <w:sz w:val="24"/>
          <w:highlight w:val="none"/>
          <w:u w:val="none"/>
          <w:lang w:val="en-US" w:eastAsia="zh-CN"/>
        </w:rPr>
        <w:t>11</w:t>
      </w:r>
      <w:r>
        <w:rPr>
          <w:rFonts w:hint="eastAsia" w:ascii="仿宋" w:hAnsi="仿宋" w:eastAsia="仿宋" w:cs="仿宋"/>
          <w:color w:val="auto"/>
          <w:sz w:val="24"/>
          <w:highlight w:val="none"/>
          <w:u w:val="none"/>
        </w:rPr>
        <w:t>点00分（北京时间）</w:t>
      </w:r>
    </w:p>
    <w:p w14:paraId="7C993A16">
      <w:pPr>
        <w:spacing w:line="3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开标地点：</w:t>
      </w:r>
      <w:bookmarkStart w:id="35" w:name="_Toc32108"/>
      <w:bookmarkStart w:id="36" w:name="_Toc20863"/>
      <w:bookmarkStart w:id="37" w:name="_Toc30400"/>
      <w:bookmarkStart w:id="38" w:name="_Toc23672"/>
      <w:r>
        <w:rPr>
          <w:rFonts w:hint="eastAsia" w:ascii="仿宋" w:hAnsi="仿宋" w:eastAsia="仿宋" w:cs="仿宋"/>
          <w:color w:val="auto"/>
          <w:sz w:val="24"/>
          <w:szCs w:val="24"/>
          <w:highlight w:val="none"/>
          <w:lang w:val="en-US" w:eastAsia="zh-CN"/>
        </w:rPr>
        <w:t> 投标人登录政采云平台https://www.zcygov.cn/，进入“项目采购-开标评标-右边选择对应项目点击“进入项目”进入开标大厅。</w:t>
      </w:r>
    </w:p>
    <w:p w14:paraId="7BA5C96B">
      <w:pPr>
        <w:spacing w:line="32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五、公告期限</w:t>
      </w:r>
      <w:bookmarkEnd w:id="31"/>
      <w:bookmarkEnd w:id="32"/>
      <w:bookmarkEnd w:id="33"/>
      <w:bookmarkEnd w:id="34"/>
      <w:bookmarkEnd w:id="35"/>
      <w:bookmarkEnd w:id="36"/>
      <w:bookmarkEnd w:id="37"/>
      <w:bookmarkEnd w:id="38"/>
    </w:p>
    <w:p w14:paraId="5D3CEB0E">
      <w:pPr>
        <w:spacing w:line="3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自本公告发布之日起5个工作日。</w:t>
      </w:r>
    </w:p>
    <w:p w14:paraId="63E1E9E7">
      <w:pPr>
        <w:spacing w:line="32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六、其它补充事宜</w:t>
      </w:r>
    </w:p>
    <w:p w14:paraId="4D478B7F">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b w:val="0"/>
          <w:bCs/>
          <w:color w:val="auto"/>
          <w:sz w:val="24"/>
          <w:szCs w:val="24"/>
          <w:highlight w:val="none"/>
          <w:lang w:val="en-US" w:eastAsia="zh-CN"/>
        </w:rPr>
      </w:pPr>
      <w:bookmarkStart w:id="39" w:name="_Toc35393795"/>
      <w:bookmarkStart w:id="40" w:name="_Toc35393626"/>
      <w:bookmarkStart w:id="41" w:name="_Toc999"/>
      <w:bookmarkStart w:id="42" w:name="_Toc647"/>
      <w:bookmarkStart w:id="43" w:name="_Toc13675"/>
      <w:bookmarkStart w:id="44" w:name="_Toc18258"/>
      <w:r>
        <w:rPr>
          <w:rFonts w:hint="eastAsia" w:ascii="仿宋" w:hAnsi="仿宋" w:eastAsia="仿宋" w:cs="仿宋"/>
          <w:b w:val="0"/>
          <w:bCs/>
          <w:color w:val="auto"/>
          <w:sz w:val="24"/>
          <w:szCs w:val="24"/>
          <w:highlight w:val="none"/>
          <w:lang w:val="en-US" w:eastAsia="zh-CN"/>
        </w:rPr>
        <w:t>1.本项目为电子招投标 ，供应商需要使用CA加密设备 ，凡参加本项目必须可自主通过新疆CA申领渠道“新疆政务通”申请政采云平台可使用的 CA 设备 ，如原有兵团或公共资源使用的 CA，可与新疆 CA 联系，申请增加电子证书即可，无需重复申领。</w:t>
      </w:r>
      <w:r>
        <w:rPr>
          <w:rFonts w:hint="eastAsia" w:ascii="仿宋" w:hAnsi="仿宋" w:eastAsia="仿宋" w:cs="仿宋"/>
          <w:b w:val="0"/>
          <w:bCs/>
          <w:color w:val="auto"/>
          <w:sz w:val="24"/>
          <w:szCs w:val="24"/>
          <w:highlight w:val="none"/>
          <w:lang w:val="en-US" w:eastAsia="zh-CN"/>
        </w:rPr>
        <w:br w:type="textWrapping"/>
      </w:r>
      <w:r>
        <w:rPr>
          <w:rFonts w:hint="eastAsia" w:ascii="仿宋" w:hAnsi="仿宋" w:eastAsia="仿宋" w:cs="仿宋"/>
          <w:b w:val="0"/>
          <w:bCs/>
          <w:color w:val="auto"/>
          <w:sz w:val="24"/>
          <w:szCs w:val="24"/>
          <w:highlight w:val="none"/>
          <w:lang w:val="en-US" w:eastAsia="zh-CN"/>
        </w:rPr>
        <w:t xml:space="preserve">    2.本项目实行网上投标，采用电子投标文件(供应商须使用CA加密设备通过政采云电子投标客户端制作投标文件)。若供应商参与投标，自行承担投标一切费用。</w:t>
      </w:r>
      <w:r>
        <w:rPr>
          <w:rFonts w:hint="eastAsia" w:ascii="仿宋" w:hAnsi="仿宋" w:eastAsia="仿宋" w:cs="仿宋"/>
          <w:b w:val="0"/>
          <w:bCs/>
          <w:color w:val="auto"/>
          <w:sz w:val="24"/>
          <w:szCs w:val="24"/>
          <w:highlight w:val="none"/>
          <w:lang w:val="en-US" w:eastAsia="zh-CN"/>
        </w:rPr>
        <w:br w:type="textWrapping"/>
      </w:r>
      <w:r>
        <w:rPr>
          <w:rFonts w:hint="eastAsia" w:ascii="仿宋" w:hAnsi="仿宋" w:eastAsia="仿宋" w:cs="仿宋"/>
          <w:b w:val="0"/>
          <w:bCs/>
          <w:color w:val="auto"/>
          <w:sz w:val="24"/>
          <w:szCs w:val="24"/>
          <w:highlight w:val="none"/>
          <w:lang w:val="en-US" w:eastAsia="zh-CN"/>
        </w:rPr>
        <w:t xml:space="preserve">    3.各供应商应在开标前应确保成为新疆政府采购网正式注册入库供应商，并完成 CA 数字证 书申领。因未注册入库、未办理 CA 数字证书等原因造成无法投标或投标失败等后果由供应商自行承担。</w:t>
      </w:r>
      <w:r>
        <w:rPr>
          <w:rFonts w:hint="eastAsia" w:ascii="仿宋" w:hAnsi="仿宋" w:eastAsia="仿宋" w:cs="仿宋"/>
          <w:b w:val="0"/>
          <w:bCs/>
          <w:color w:val="auto"/>
          <w:sz w:val="24"/>
          <w:szCs w:val="24"/>
          <w:highlight w:val="none"/>
          <w:lang w:val="en-US" w:eastAsia="zh-CN"/>
        </w:rPr>
        <w:br w:type="textWrapping"/>
      </w:r>
      <w:r>
        <w:rPr>
          <w:rFonts w:hint="eastAsia" w:ascii="仿宋" w:hAnsi="仿宋" w:eastAsia="仿宋" w:cs="仿宋"/>
          <w:b w:val="0"/>
          <w:bCs/>
          <w:color w:val="auto"/>
          <w:sz w:val="24"/>
          <w:szCs w:val="24"/>
          <w:highlight w:val="none"/>
          <w:lang w:val="en-US" w:eastAsia="zh-CN"/>
        </w:rPr>
        <w:t xml:space="preserve">    4.供应商将政采云电子交易客户端下载、安装完成后，可通过账号密码或 CA 登录客户端进行投标文件制作。在使用政采云投标客户端时，建议使用 WIN7及以上操作系统。客户端请至新疆政府采购网（ http://www.ccgp-xinjiang.gov.cn/ ）下载专区查看 ，如有问题可拨打政采云客户服务热线 400-881-7190 进行咨询。</w:t>
      </w:r>
      <w:r>
        <w:rPr>
          <w:rFonts w:hint="eastAsia" w:ascii="仿宋" w:hAnsi="仿宋" w:eastAsia="仿宋" w:cs="仿宋"/>
          <w:b w:val="0"/>
          <w:bCs/>
          <w:color w:val="auto"/>
          <w:sz w:val="24"/>
          <w:szCs w:val="24"/>
          <w:highlight w:val="none"/>
          <w:lang w:val="en-US" w:eastAsia="zh-CN"/>
        </w:rPr>
        <w:br w:type="textWrapping"/>
      </w:r>
      <w:r>
        <w:rPr>
          <w:rFonts w:hint="eastAsia" w:ascii="仿宋" w:hAnsi="仿宋" w:eastAsia="仿宋" w:cs="仿宋"/>
          <w:b w:val="0"/>
          <w:bCs/>
          <w:color w:val="auto"/>
          <w:sz w:val="24"/>
          <w:szCs w:val="24"/>
          <w:highlight w:val="none"/>
          <w:lang w:val="en-US" w:eastAsia="zh-CN"/>
        </w:rPr>
        <w:t xml:space="preserve">    5.供应商在开标时须使用制作加密电子投标文件所使用的 CA 锁及电脑 ，电脑须提前配置好浏览器（建议使用谷歌浏览器） ，以便开标时解锁。</w:t>
      </w:r>
      <w:r>
        <w:rPr>
          <w:rFonts w:hint="eastAsia" w:ascii="仿宋" w:hAnsi="仿宋" w:eastAsia="仿宋" w:cs="仿宋"/>
          <w:b w:val="0"/>
          <w:bCs/>
          <w:color w:val="auto"/>
          <w:sz w:val="24"/>
          <w:szCs w:val="24"/>
          <w:highlight w:val="none"/>
          <w:lang w:val="en-US" w:eastAsia="zh-CN"/>
        </w:rPr>
        <w:br w:type="textWrapping"/>
      </w:r>
      <w:r>
        <w:rPr>
          <w:rFonts w:hint="eastAsia" w:ascii="仿宋" w:hAnsi="仿宋" w:eastAsia="仿宋" w:cs="仿宋"/>
          <w:b w:val="0"/>
          <w:bCs/>
          <w:color w:val="auto"/>
          <w:sz w:val="24"/>
          <w:szCs w:val="24"/>
          <w:highlight w:val="none"/>
          <w:lang w:val="en-US" w:eastAsia="zh-CN"/>
        </w:rPr>
        <w:t xml:space="preserve">    6.投标保证金缴纳及确认时间 ：凡拟参加本次招标项目的供应商 ，必须在开标前将投标保证 金汇入指定账户。投标保证金汇款凭证上用途栏应注明:招标项目名称+标项号+投标保证金。否则 ，届时其投标将被拒绝。</w:t>
      </w:r>
      <w:r>
        <w:rPr>
          <w:rFonts w:hint="eastAsia" w:ascii="仿宋" w:hAnsi="仿宋" w:eastAsia="仿宋" w:cs="仿宋"/>
          <w:b w:val="0"/>
          <w:bCs/>
          <w:color w:val="auto"/>
          <w:sz w:val="24"/>
          <w:szCs w:val="24"/>
          <w:highlight w:val="none"/>
          <w:lang w:val="en-US" w:eastAsia="zh-CN"/>
        </w:rPr>
        <w:br w:type="textWrapping"/>
      </w:r>
      <w:r>
        <w:rPr>
          <w:rFonts w:hint="eastAsia" w:ascii="仿宋" w:hAnsi="仿宋" w:eastAsia="仿宋" w:cs="仿宋"/>
          <w:b w:val="0"/>
          <w:bCs/>
          <w:color w:val="auto"/>
          <w:sz w:val="24"/>
          <w:szCs w:val="24"/>
          <w:highlight w:val="none"/>
          <w:lang w:val="en-US" w:eastAsia="zh-CN"/>
        </w:rPr>
        <w:t xml:space="preserve">    7. 供 应 商 对 不 见 面 开 评 标 系 统 的 技 术 操 作 咨 询 ， 可 通 过 https://edu.zcygov.cn/luban/xinjiang-e-biding 自助查询 ，也可在政采云帮助中心常见问 题解答和操作流程讲解视频中自助查询 ，网址为 ：https://service.zcygov.cn/#/help ，“项目采购”—“操作流程-电子招投标”—“政府采购项目电子交易管理操作指南-供应商”版面获取操作指南 ，同时对自助查询无法解决的问题可通过钉钉群及政采云在线客服获取服务支持。供应商钉钉群号：政采云新疆供应商服务 1 号群 ：30349928（如已加入 1-11 群 ，无需重复加入 ，十一个群联动直播） ，钉钉工具软件具有回放功能 ，直播培训结束后可在钉钉群中回放观看学习。</w:t>
      </w:r>
    </w:p>
    <w:p w14:paraId="74FF5DD4">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8.政采云线上获取招标文件方法：供应商登陆政采云平台http://www.zcygov.cn/，在线申请获取采购文件（登录政府采购云平台 → 项目采购 → 获取采购文件 → 申请，审核通过后可下载招标文件，如有操作性问题，可与政采云在线客服进行咨询，咨询电话：95763）</w:t>
      </w:r>
    </w:p>
    <w:p w14:paraId="5C387E0F">
      <w:pPr>
        <w:keepNext w:val="0"/>
        <w:keepLines w:val="0"/>
        <w:pageBreakBefore w:val="0"/>
        <w:widowControl/>
        <w:suppressLineNumbers w:val="0"/>
        <w:kinsoku w:val="0"/>
        <w:wordWrap/>
        <w:overflowPunct/>
        <w:topLinePunct w:val="0"/>
        <w:autoSpaceDE w:val="0"/>
        <w:autoSpaceDN w:val="0"/>
        <w:bidi w:val="0"/>
        <w:adjustRightInd w:val="0"/>
        <w:snapToGrid w:val="0"/>
        <w:spacing w:line="380" w:lineRule="exact"/>
        <w:jc w:val="left"/>
        <w:textAlignment w:val="baseline"/>
        <w:rPr>
          <w:rFonts w:hint="eastAsia" w:ascii="仿宋" w:hAnsi="仿宋" w:eastAsia="仿宋" w:cs="仿宋"/>
          <w:b/>
          <w:bCs/>
          <w:color w:val="auto"/>
          <w:spacing w:val="-4"/>
          <w:sz w:val="24"/>
          <w:szCs w:val="24"/>
          <w:highlight w:val="none"/>
          <w:lang w:val="en-US" w:eastAsia="zh-CN"/>
        </w:rPr>
      </w:pPr>
      <w:r>
        <w:rPr>
          <w:rFonts w:hint="eastAsia" w:ascii="仿宋" w:hAnsi="仿宋" w:eastAsia="仿宋" w:cs="仿宋"/>
          <w:b/>
          <w:bCs/>
          <w:color w:val="auto"/>
          <w:spacing w:val="-4"/>
          <w:sz w:val="24"/>
          <w:szCs w:val="24"/>
          <w:highlight w:val="none"/>
          <w:lang w:val="en-US" w:eastAsia="zh-CN"/>
        </w:rPr>
        <w:t>特别提示：</w:t>
      </w:r>
    </w:p>
    <w:p w14:paraId="509E61D5">
      <w:pPr>
        <w:keepNext w:val="0"/>
        <w:keepLines w:val="0"/>
        <w:pageBreakBefore w:val="0"/>
        <w:widowControl/>
        <w:suppressLineNumbers w:val="0"/>
        <w:kinsoku w:val="0"/>
        <w:wordWrap/>
        <w:overflowPunct/>
        <w:topLinePunct w:val="0"/>
        <w:autoSpaceDE w:val="0"/>
        <w:autoSpaceDN w:val="0"/>
        <w:bidi w:val="0"/>
        <w:adjustRightInd w:val="0"/>
        <w:snapToGrid w:val="0"/>
        <w:spacing w:line="380" w:lineRule="exact"/>
        <w:jc w:val="left"/>
        <w:textAlignment w:val="baseline"/>
        <w:rPr>
          <w:rFonts w:hint="eastAsia" w:ascii="仿宋" w:hAnsi="仿宋" w:eastAsia="仿宋" w:cs="仿宋"/>
          <w:b/>
          <w:bCs/>
          <w:color w:val="auto"/>
          <w:spacing w:val="-4"/>
          <w:sz w:val="24"/>
          <w:szCs w:val="24"/>
          <w:highlight w:val="none"/>
          <w:lang w:val="en-US" w:eastAsia="zh-CN"/>
        </w:rPr>
      </w:pPr>
      <w:r>
        <w:rPr>
          <w:rFonts w:hint="eastAsia" w:ascii="仿宋" w:hAnsi="仿宋" w:eastAsia="仿宋" w:cs="仿宋"/>
          <w:b/>
          <w:bCs/>
          <w:color w:val="auto"/>
          <w:spacing w:val="-4"/>
          <w:sz w:val="24"/>
          <w:szCs w:val="24"/>
          <w:highlight w:val="none"/>
          <w:lang w:val="en-US" w:eastAsia="zh-CN"/>
        </w:rPr>
        <w:t>1、采购限额标准以上，200万元以下的货物和服务采购项目、400万元以下的工程采购项目，适宜由中小企业提供的，采购人应当专门面向中小企业采购。</w:t>
      </w:r>
    </w:p>
    <w:p w14:paraId="5ACA0E17">
      <w:pPr>
        <w:keepNext w:val="0"/>
        <w:keepLines w:val="0"/>
        <w:pageBreakBefore w:val="0"/>
        <w:widowControl/>
        <w:suppressLineNumbers w:val="0"/>
        <w:kinsoku w:val="0"/>
        <w:wordWrap/>
        <w:overflowPunct/>
        <w:topLinePunct w:val="0"/>
        <w:autoSpaceDE w:val="0"/>
        <w:autoSpaceDN w:val="0"/>
        <w:bidi w:val="0"/>
        <w:adjustRightInd w:val="0"/>
        <w:snapToGrid w:val="0"/>
        <w:spacing w:line="380" w:lineRule="exact"/>
        <w:jc w:val="left"/>
        <w:textAlignment w:val="baseline"/>
        <w:rPr>
          <w:rFonts w:hint="eastAsia" w:ascii="仿宋" w:hAnsi="仿宋" w:eastAsia="仿宋" w:cs="仿宋"/>
          <w:b/>
          <w:bCs/>
          <w:color w:val="auto"/>
          <w:spacing w:val="-4"/>
          <w:sz w:val="24"/>
          <w:szCs w:val="24"/>
          <w:highlight w:val="none"/>
          <w:lang w:val="en-US" w:eastAsia="zh-CN"/>
        </w:rPr>
      </w:pPr>
      <w:r>
        <w:rPr>
          <w:rFonts w:hint="eastAsia" w:ascii="仿宋" w:hAnsi="仿宋" w:eastAsia="仿宋" w:cs="仿宋"/>
          <w:b/>
          <w:bCs/>
          <w:color w:val="auto"/>
          <w:spacing w:val="-4"/>
          <w:sz w:val="24"/>
          <w:szCs w:val="24"/>
          <w:highlight w:val="none"/>
          <w:lang w:val="en-US" w:eastAsia="zh-CN"/>
        </w:rPr>
        <w:t>2、超过200万元的货物和服务采购项目，预留该部分采购项目预算总额的30%以上专门面向中小企业采购，其中预留给小微企业的比例不低于60%。</w:t>
      </w:r>
    </w:p>
    <w:p w14:paraId="53B52B4A">
      <w:pPr>
        <w:keepNext w:val="0"/>
        <w:keepLines w:val="0"/>
        <w:pageBreakBefore w:val="0"/>
        <w:widowControl/>
        <w:suppressLineNumbers w:val="0"/>
        <w:kinsoku w:val="0"/>
        <w:wordWrap/>
        <w:overflowPunct/>
        <w:topLinePunct w:val="0"/>
        <w:autoSpaceDE w:val="0"/>
        <w:autoSpaceDN w:val="0"/>
        <w:bidi w:val="0"/>
        <w:adjustRightInd w:val="0"/>
        <w:snapToGrid w:val="0"/>
        <w:spacing w:line="380" w:lineRule="exact"/>
        <w:jc w:val="left"/>
        <w:textAlignment w:val="baseline"/>
        <w:rPr>
          <w:rFonts w:hint="eastAsia" w:ascii="仿宋" w:hAnsi="仿宋" w:eastAsia="仿宋" w:cs="仿宋"/>
          <w:b/>
          <w:bCs/>
          <w:color w:val="auto"/>
          <w:spacing w:val="-4"/>
          <w:sz w:val="24"/>
          <w:szCs w:val="24"/>
          <w:highlight w:val="none"/>
          <w:lang w:val="en-US" w:eastAsia="zh-CN"/>
        </w:rPr>
      </w:pPr>
      <w:r>
        <w:rPr>
          <w:rFonts w:hint="eastAsia" w:ascii="仿宋" w:hAnsi="仿宋" w:eastAsia="仿宋" w:cs="仿宋"/>
          <w:b/>
          <w:bCs/>
          <w:color w:val="auto"/>
          <w:spacing w:val="-4"/>
          <w:sz w:val="24"/>
          <w:szCs w:val="24"/>
          <w:highlight w:val="none"/>
          <w:lang w:val="en-US" w:eastAsia="zh-CN"/>
        </w:rPr>
        <w:t>3、超过400万元的工程采购项目中适宜由中小企业提供的，预留该部分采购项目预算总额的40%以上专门面向中小企业采购，其中预留给小微企业的比例不低于60%。</w:t>
      </w:r>
    </w:p>
    <w:p w14:paraId="6462F854">
      <w:pPr>
        <w:keepNext w:val="0"/>
        <w:keepLines w:val="0"/>
        <w:pageBreakBefore w:val="0"/>
        <w:widowControl/>
        <w:suppressLineNumbers w:val="0"/>
        <w:kinsoku w:val="0"/>
        <w:wordWrap/>
        <w:overflowPunct/>
        <w:topLinePunct w:val="0"/>
        <w:autoSpaceDE w:val="0"/>
        <w:autoSpaceDN w:val="0"/>
        <w:bidi w:val="0"/>
        <w:adjustRightInd w:val="0"/>
        <w:snapToGrid w:val="0"/>
        <w:spacing w:line="380" w:lineRule="exact"/>
        <w:jc w:val="left"/>
        <w:textAlignment w:val="baseline"/>
        <w:rPr>
          <w:rFonts w:hint="eastAsia" w:ascii="仿宋" w:hAnsi="仿宋" w:eastAsia="仿宋" w:cs="仿宋"/>
          <w:b/>
          <w:bCs/>
          <w:color w:val="auto"/>
          <w:spacing w:val="-4"/>
          <w:sz w:val="24"/>
          <w:szCs w:val="24"/>
          <w:highlight w:val="none"/>
          <w:lang w:val="en-US" w:eastAsia="zh-CN"/>
        </w:rPr>
      </w:pPr>
      <w:r>
        <w:rPr>
          <w:rFonts w:hint="eastAsia" w:ascii="仿宋" w:hAnsi="仿宋" w:eastAsia="仿宋" w:cs="仿宋"/>
          <w:b/>
          <w:bCs/>
          <w:color w:val="auto"/>
          <w:spacing w:val="-4"/>
          <w:sz w:val="24"/>
          <w:szCs w:val="24"/>
          <w:highlight w:val="none"/>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5B6D899">
      <w:pPr>
        <w:keepNext w:val="0"/>
        <w:keepLines w:val="0"/>
        <w:pageBreakBefore w:val="0"/>
        <w:widowControl/>
        <w:suppressLineNumbers w:val="0"/>
        <w:kinsoku w:val="0"/>
        <w:wordWrap/>
        <w:overflowPunct/>
        <w:topLinePunct w:val="0"/>
        <w:autoSpaceDE w:val="0"/>
        <w:autoSpaceDN w:val="0"/>
        <w:bidi w:val="0"/>
        <w:adjustRightInd w:val="0"/>
        <w:snapToGrid w:val="0"/>
        <w:spacing w:line="380" w:lineRule="exact"/>
        <w:jc w:val="left"/>
        <w:textAlignment w:val="baseline"/>
        <w:rPr>
          <w:rFonts w:hint="eastAsia" w:ascii="仿宋" w:hAnsi="仿宋" w:eastAsia="仿宋" w:cs="仿宋"/>
          <w:color w:val="auto"/>
          <w:highlight w:val="none"/>
          <w:lang w:val="en-US" w:eastAsia="zh-CN"/>
        </w:rPr>
      </w:pPr>
      <w:r>
        <w:rPr>
          <w:rFonts w:hint="eastAsia" w:ascii="仿宋" w:hAnsi="仿宋" w:eastAsia="仿宋" w:cs="仿宋"/>
          <w:b/>
          <w:bCs/>
          <w:color w:val="auto"/>
          <w:spacing w:val="-4"/>
          <w:sz w:val="24"/>
          <w:szCs w:val="24"/>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C07BAC7">
      <w:pPr>
        <w:spacing w:line="32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w:t>
      </w:r>
      <w:bookmarkEnd w:id="39"/>
      <w:bookmarkEnd w:id="40"/>
      <w:bookmarkStart w:id="45" w:name="_Toc35393796"/>
      <w:bookmarkStart w:id="46" w:name="_Toc28359008"/>
      <w:bookmarkStart w:id="47" w:name="_Toc28359085"/>
      <w:bookmarkStart w:id="48" w:name="_Toc35393627"/>
      <w:r>
        <w:rPr>
          <w:rFonts w:hint="eastAsia" w:ascii="仿宋" w:hAnsi="仿宋" w:eastAsia="仿宋" w:cs="仿宋"/>
          <w:b/>
          <w:color w:val="auto"/>
          <w:sz w:val="24"/>
          <w:highlight w:val="none"/>
        </w:rPr>
        <w:t>对本次招标提出询问，请按以下方式联系。</w:t>
      </w:r>
      <w:bookmarkEnd w:id="41"/>
      <w:bookmarkEnd w:id="42"/>
      <w:bookmarkEnd w:id="43"/>
      <w:bookmarkEnd w:id="44"/>
      <w:bookmarkEnd w:id="45"/>
      <w:bookmarkEnd w:id="46"/>
      <w:bookmarkEnd w:id="47"/>
      <w:bookmarkEnd w:id="48"/>
    </w:p>
    <w:p w14:paraId="3E21F0D0">
      <w:pPr>
        <w:spacing w:line="3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1.采购人信息</w:t>
      </w:r>
    </w:p>
    <w:p w14:paraId="452A5015">
      <w:pPr>
        <w:spacing w:line="3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名    称：</w:t>
      </w:r>
      <w:r>
        <w:rPr>
          <w:rFonts w:hint="eastAsia" w:ascii="仿宋" w:hAnsi="仿宋" w:eastAsia="仿宋" w:cs="仿宋"/>
          <w:color w:val="auto"/>
          <w:sz w:val="24"/>
          <w:highlight w:val="none"/>
        </w:rPr>
        <w:t>喀什大学</w:t>
      </w:r>
    </w:p>
    <w:p w14:paraId="348D5FBC">
      <w:pPr>
        <w:spacing w:line="3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    址：</w:t>
      </w:r>
      <w:r>
        <w:rPr>
          <w:rFonts w:hint="eastAsia" w:ascii="仿宋" w:hAnsi="仿宋" w:eastAsia="仿宋" w:cs="仿宋"/>
          <w:color w:val="auto"/>
          <w:sz w:val="24"/>
          <w:highlight w:val="none"/>
        </w:rPr>
        <w:t>新疆维吾尔自治区喀什大学新泉校区</w:t>
      </w:r>
    </w:p>
    <w:p w14:paraId="31320C0B">
      <w:pPr>
        <w:spacing w:line="320" w:lineRule="exact"/>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联 系 人：</w:t>
      </w:r>
      <w:r>
        <w:rPr>
          <w:rFonts w:hint="eastAsia" w:ascii="仿宋" w:hAnsi="仿宋" w:eastAsia="仿宋" w:cs="仿宋"/>
          <w:color w:val="auto"/>
          <w:kern w:val="0"/>
          <w:sz w:val="24"/>
          <w:highlight w:val="none"/>
          <w:lang w:eastAsia="zh-CN"/>
        </w:rPr>
        <w:t>陈老师</w:t>
      </w:r>
      <w:r>
        <w:rPr>
          <w:rFonts w:hint="eastAsia" w:ascii="仿宋" w:hAnsi="仿宋" w:eastAsia="仿宋" w:cs="仿宋"/>
          <w:color w:val="auto"/>
          <w:kern w:val="0"/>
          <w:sz w:val="24"/>
          <w:highlight w:val="none"/>
          <w:lang w:val="en-US" w:eastAsia="zh-CN"/>
        </w:rPr>
        <w:t xml:space="preserve"> </w:t>
      </w:r>
    </w:p>
    <w:p w14:paraId="0A3D7925">
      <w:pPr>
        <w:spacing w:line="32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联系方式：</w:t>
      </w:r>
      <w:r>
        <w:rPr>
          <w:rFonts w:hint="eastAsia" w:ascii="仿宋" w:hAnsi="仿宋" w:eastAsia="仿宋" w:cs="仿宋"/>
          <w:color w:val="auto"/>
          <w:kern w:val="0"/>
          <w:sz w:val="24"/>
          <w:highlight w:val="none"/>
          <w:lang w:eastAsia="zh-CN"/>
        </w:rPr>
        <w:t>13779715009</w:t>
      </w:r>
    </w:p>
    <w:p w14:paraId="247C8471">
      <w:pPr>
        <w:spacing w:line="3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2.采购代理机构信息</w:t>
      </w:r>
    </w:p>
    <w:p w14:paraId="0768A5A1">
      <w:pPr>
        <w:spacing w:line="3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名    称：</w:t>
      </w:r>
      <w:r>
        <w:rPr>
          <w:rFonts w:hint="eastAsia" w:ascii="仿宋" w:hAnsi="仿宋" w:eastAsia="仿宋" w:cs="仿宋"/>
          <w:color w:val="auto"/>
          <w:kern w:val="0"/>
          <w:sz w:val="24"/>
          <w:highlight w:val="none"/>
          <w:lang w:eastAsia="zh-CN"/>
        </w:rPr>
        <w:t>新疆甲鼎泰诚工程项目管理有限公司</w:t>
      </w:r>
    </w:p>
    <w:p w14:paraId="38E0989F">
      <w:pPr>
        <w:spacing w:line="3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　　址：</w:t>
      </w:r>
      <w:r>
        <w:rPr>
          <w:rFonts w:hint="eastAsia" w:ascii="仿宋" w:hAnsi="仿宋" w:eastAsia="仿宋" w:cs="仿宋"/>
          <w:color w:val="auto"/>
          <w:kern w:val="0"/>
          <w:sz w:val="24"/>
          <w:highlight w:val="none"/>
          <w:lang w:eastAsia="zh-CN"/>
        </w:rPr>
        <w:t>喀什市吐曼路1号财富大厦三楼307室</w:t>
      </w:r>
    </w:p>
    <w:p w14:paraId="128F42B8">
      <w:pPr>
        <w:spacing w:line="32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联 系 人：</w:t>
      </w:r>
      <w:r>
        <w:rPr>
          <w:rFonts w:hint="eastAsia" w:ascii="仿宋" w:hAnsi="仿宋" w:eastAsia="仿宋" w:cs="仿宋"/>
          <w:color w:val="auto"/>
          <w:kern w:val="0"/>
          <w:sz w:val="24"/>
          <w:highlight w:val="none"/>
          <w:lang w:val="en-US" w:eastAsia="zh-CN"/>
        </w:rPr>
        <w:t>刘雅琴</w:t>
      </w:r>
    </w:p>
    <w:p w14:paraId="37322B4E">
      <w:pPr>
        <w:spacing w:line="320" w:lineRule="exact"/>
        <w:ind w:firstLine="480" w:firstLineChars="200"/>
        <w:rPr>
          <w:color w:val="auto"/>
        </w:rPr>
      </w:pPr>
      <w:bookmarkStart w:id="49" w:name="_GoBack"/>
      <w:bookmarkEnd w:id="49"/>
      <w:r>
        <w:rPr>
          <w:rFonts w:hint="eastAsia" w:ascii="仿宋" w:hAnsi="仿宋" w:eastAsia="仿宋" w:cs="仿宋"/>
          <w:color w:val="auto"/>
          <w:kern w:val="0"/>
          <w:sz w:val="24"/>
          <w:highlight w:val="none"/>
        </w:rPr>
        <w:t>联系方式：</w:t>
      </w:r>
      <w:r>
        <w:rPr>
          <w:rFonts w:hint="eastAsia" w:ascii="仿宋" w:hAnsi="仿宋" w:eastAsia="仿宋" w:cs="仿宋"/>
          <w:color w:val="auto"/>
          <w:kern w:val="0"/>
          <w:sz w:val="24"/>
          <w:highlight w:val="none"/>
          <w:lang w:val="en-US" w:eastAsia="zh-CN"/>
        </w:rPr>
        <w:t>17690133457</w:t>
      </w:r>
      <w:r>
        <w:rPr>
          <w:rFonts w:hint="eastAsia" w:ascii="仿宋" w:hAnsi="仿宋" w:eastAsia="仿宋" w:cs="仿宋"/>
          <w:i/>
          <w:color w:val="auto"/>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750D4A"/>
    <w:rsid w:val="1D750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2025-07-14T12:24:00Z</dcterms:created>
  <dc:creator>雪蓉</dc:creator>
  <cp:lastModifiedBy>雪蓉</cp:lastModifiedBy>
  <dcterms:modified xsi:type="dcterms:W3CDTF">2025-07-14T12:24:41Z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8E0F4BFE9FAE444DBED05DC60AFFD190_11</vt:lpwstr>
  </property>
  <property fmtid="{D5CDD505-2E9C-101B-9397-08002B2CF9AE}" pid="4" name="KSOTemplateDocerSaveRecord">
    <vt:lpwstr>eyJoZGlkIjoiMDNmYmExMTI4MTY5ZDVmMmFiYzhjYTYxNWFhMjY4YzEiLCJ1c2VySWQiOiIyMzA5MzY2MjcifQ==</vt:lpwstr>
  </property>
</Properties>
</file>