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参数</w:t>
      </w:r>
    </w:p>
    <w:tbl>
      <w:tblPr>
        <w:tblStyle w:val="3"/>
        <w:tblpPr w:leftFromText="180" w:rightFromText="180" w:vertAnchor="text" w:horzAnchor="page" w:tblpX="1527" w:tblpY="330"/>
        <w:tblOverlap w:val="never"/>
        <w:tblW w:w="8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68"/>
        <w:gridCol w:w="5824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数量及计量单位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棉被</w:t>
            </w:r>
          </w:p>
        </w:tc>
        <w:tc>
          <w:tcPr>
            <w:tcW w:w="5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1、棉被结构组成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第一层：抗老化防雨高强度 PE 复合布，每平方米大于 500g；第二层：珍珠棉（3TEPE）厚度不小于 3mm；第三层：夹心棉，每平方米不少于 500g；第四层：夹心棉，每平方米不少于 500g；第五层：抗拉花毡无纺布，每平方米不小于 500g。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2、棉被规格尺寸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宽度3m，长度13.0米，共25条（长度方向绗缝8厘米粘扣，宽度方向每50厘米打扣眼用于固定棉被，棉被铺设好后，棉被之间每隔0.5-1米用铁丝或者绳子连接成整体）。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3、棉被技术参数：防水性能好，达到B级阻燃，质量≥2200g/㎡，克罗值clo达到5.0㎡·K/W，热导率≤0.03w/（m·k),保温率超过90%；使用寿命8年以上。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温室棉被绗缝线用轮胎线绗缝；压膜绳采用涤纶高强度防腐蚀抗老化压膜绳，宽度3厘米以上，厚大于2毫米，长度13.5米，每座温室70根；辅助拉棉被绳子采用高强度、抗老化和弹性小的麻绳或者性能相同的其他绳子，直径大于8毫米,长度13.5米，每座温室50根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棚膜</w:t>
            </w:r>
          </w:p>
        </w:tc>
        <w:tc>
          <w:tcPr>
            <w:tcW w:w="5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PO膜，材质：聚乙烯，雾度低，透明度高。标准12丝，分大小两张，透光率达95%以上，抗风抗压抗老化防雾滴，大膜为72米*9米，小膜为72米*3.5米。8mm铁丝150米，固定棚膜。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卷帘机</w:t>
            </w:r>
          </w:p>
        </w:tc>
        <w:tc>
          <w:tcPr>
            <w:tcW w:w="5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cs="宋体"/>
                <w:sz w:val="21"/>
                <w:szCs w:val="21"/>
                <w:highlight w:val="none"/>
                <w:lang w:val="en-US" w:eastAsia="zh-CN" w:bidi="ar"/>
              </w:rPr>
              <w:t>卷帘机为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加强型中</w:t>
            </w:r>
            <w:r>
              <w:rPr>
                <w:rStyle w:val="5"/>
                <w:rFonts w:hint="eastAsia" w:ascii="宋体" w:hAnsi="宋体" w:cs="宋体"/>
                <w:sz w:val="21"/>
                <w:szCs w:val="21"/>
                <w:highlight w:val="none"/>
                <w:lang w:val="en-US" w:eastAsia="zh-CN" w:bidi="ar"/>
              </w:rPr>
              <w:t>型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五轴，卷帘机卷动帘重4吨，重量</w:t>
            </w:r>
            <w:r>
              <w:rPr>
                <w:rStyle w:val="5"/>
                <w:rFonts w:hint="eastAsia" w:ascii="宋体" w:hAnsi="宋体" w:cs="宋体"/>
                <w:sz w:val="21"/>
                <w:szCs w:val="21"/>
                <w:highlight w:val="none"/>
                <w:lang w:val="en-US" w:eastAsia="zh-CN" w:bidi="ar"/>
              </w:rPr>
              <w:t>大于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75kg，扭矩</w:t>
            </w:r>
            <w:r>
              <w:rPr>
                <w:rStyle w:val="5"/>
                <w:rFonts w:hint="eastAsia" w:ascii="宋体" w:hAnsi="宋体" w:cs="宋体"/>
                <w:sz w:val="21"/>
                <w:szCs w:val="21"/>
                <w:highlight w:val="none"/>
                <w:lang w:val="en-US" w:eastAsia="zh-CN" w:bidi="ar"/>
              </w:rPr>
              <w:t>大于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4700N</w:t>
            </w:r>
            <w:r>
              <w:rPr>
                <w:rStyle w:val="5"/>
                <w:rFonts w:hint="eastAsia" w:ascii="宋体" w:hAnsi="宋体" w:cs="宋体"/>
                <w:sz w:val="21"/>
                <w:szCs w:val="21"/>
                <w:highlight w:val="none"/>
                <w:lang w:val="en-US" w:eastAsia="zh-CN" w:bidi="ar"/>
              </w:rPr>
              <w:t>·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m；电机为</w:t>
            </w:r>
            <w:r>
              <w:rPr>
                <w:rStyle w:val="5"/>
                <w:rFonts w:hint="eastAsia" w:ascii="宋体" w:hAnsi="宋体" w:cs="宋体"/>
                <w:sz w:val="21"/>
                <w:szCs w:val="21"/>
                <w:highlight w:val="none"/>
                <w:lang w:val="en-US" w:eastAsia="zh-CN" w:bidi="ar"/>
              </w:rPr>
              <w:t>三相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2.2KW</w:t>
            </w:r>
            <w:r>
              <w:rPr>
                <w:rStyle w:val="5"/>
                <w:rFonts w:hint="eastAsia" w:ascii="宋体" w:hAnsi="宋体" w:cs="宋体"/>
                <w:sz w:val="21"/>
                <w:szCs w:val="21"/>
                <w:highlight w:val="none"/>
                <w:lang w:val="en-US" w:eastAsia="zh-CN" w:bidi="ar"/>
              </w:rPr>
              <w:t>国标铜芯电机，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转速稳定，抗老化；卷管、撑杆、拉杆、支座材质为 Q235，直径 DN50，壁厚不低于 3mm，配备电缆线和倒顺开关。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300套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16A06"/>
    <w:rsid w:val="71F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2021-10-17T06:25:00Z</dcterms:created>
  <dc:creator>Administrator</dc:creator>
  <cp:lastModifiedBy>Administrator</cp:lastModifiedBy>
  <dcterms:modified xsi:type="dcterms:W3CDTF">2021-10-17T06:27:08Z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7444AA8233394E6EA3D3D8F5D05EF496</vt:lpwstr>
  </property>
</Properties>
</file>