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 w:val="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 w:val="0"/>
          <w:kern w:val="0"/>
          <w:sz w:val="28"/>
          <w:szCs w:val="28"/>
          <w:lang w:val="en-US" w:eastAsia="zh-CN" w:bidi="ar"/>
        </w:rPr>
        <w:t>2020年现代职业教育质量提升计划项目(第一标段)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Cs w:val="21"/>
          <w:lang w:val="en-US"/>
        </w:rPr>
      </w:pPr>
      <w:r>
        <w:rPr>
          <w:rFonts w:hint="eastAsia" w:ascii="宋体" w:hAnsi="宋体" w:eastAsia="宋体" w:cs="宋体"/>
          <w:b/>
          <w:bCs w:val="0"/>
          <w:kern w:val="0"/>
          <w:sz w:val="28"/>
          <w:szCs w:val="28"/>
          <w:lang w:val="en-US" w:eastAsia="zh-CN" w:bidi="ar"/>
        </w:rPr>
        <w:t>成交结果公示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u w:val="single"/>
          <w:lang w:val="en-US" w:eastAsia="zh-CN" w:bidi="ar"/>
        </w:rPr>
        <w:t>新疆甲鼎泰诚工程项目管理有限公司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受</w:t>
      </w: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u w:val="single"/>
          <w:shd w:val="clear" w:fill="FFFFFF"/>
          <w:lang w:eastAsia="zh-CN"/>
        </w:rPr>
        <w:t>阜康市职业中等专业学校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的委托，于2020年12月25日下午16:00（北京时间）对</w:t>
      </w:r>
      <w:r>
        <w:rPr>
          <w:rFonts w:hint="eastAsia" w:ascii="宋体" w:hAnsi="宋体" w:eastAsia="宋体" w:cs="宋体"/>
          <w:kern w:val="0"/>
          <w:sz w:val="24"/>
          <w:szCs w:val="24"/>
          <w:u w:val="none"/>
          <w:lang w:val="en-US" w:eastAsia="zh-CN" w:bidi="ar"/>
        </w:rPr>
        <w:t>其所需的</w:t>
      </w:r>
      <w:r>
        <w:rPr>
          <w:rFonts w:hint="eastAsia" w:ascii="宋体" w:hAnsi="宋体" w:eastAsia="宋体" w:cs="宋体"/>
          <w:kern w:val="0"/>
          <w:sz w:val="24"/>
          <w:szCs w:val="24"/>
          <w:u w:val="single"/>
          <w:lang w:val="en-US" w:eastAsia="zh-CN" w:bidi="ar"/>
        </w:rPr>
        <w:t>2020年现代职业教育质量提升计划项目(第一标段)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在</w:t>
      </w:r>
      <w:r>
        <w:rPr>
          <w:rFonts w:hint="eastAsia" w:ascii="宋体" w:hAnsi="宋体" w:eastAsia="宋体" w:cs="宋体"/>
          <w:kern w:val="0"/>
          <w:sz w:val="24"/>
          <w:szCs w:val="24"/>
          <w:u w:val="single"/>
          <w:lang w:val="en-US" w:eastAsia="zh-CN" w:bidi="ar"/>
        </w:rPr>
        <w:t>昌吉州昌吉市长宁路88号聚龙城5楼会议室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进行了公开招标。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现将成交结果公告如下：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2159" w:leftChars="228" w:right="0" w:rightChars="0" w:hanging="1680" w:hangingChars="7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一、项目名称：</w:t>
      </w:r>
      <w:r>
        <w:rPr>
          <w:rFonts w:hint="eastAsia" w:ascii="宋体" w:hAnsi="宋体" w:eastAsia="宋体" w:cs="宋体"/>
          <w:kern w:val="0"/>
          <w:sz w:val="24"/>
          <w:szCs w:val="24"/>
          <w:u w:val="none"/>
          <w:lang w:val="en-US" w:eastAsia="zh-CN" w:bidi="ar"/>
        </w:rPr>
        <w:t>2020年现代职业教育质量提升计划项目(第一标段)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二、采购单位：阜康市职业中等专业学校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 xml:space="preserve">三、代理机构：新疆甲鼎泰诚工程项目管理有限公司 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四、开标时间：2020年12月25日下午16:00（北京时间）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五、经谈判小组评定，成交结果：</w:t>
      </w:r>
    </w:p>
    <w:tbl>
      <w:tblPr>
        <w:tblStyle w:val="4"/>
        <w:tblW w:w="102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2832"/>
        <w:gridCol w:w="2844"/>
        <w:gridCol w:w="1476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921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  <w:t>包段</w:t>
            </w:r>
          </w:p>
        </w:tc>
        <w:tc>
          <w:tcPr>
            <w:tcW w:w="2832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  <w:t>中标单位</w:t>
            </w:r>
          </w:p>
        </w:tc>
        <w:tc>
          <w:tcPr>
            <w:tcW w:w="2844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  <w:t>中标金额</w:t>
            </w:r>
          </w:p>
        </w:tc>
        <w:tc>
          <w:tcPr>
            <w:tcW w:w="1476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  <w:t>联系人</w:t>
            </w:r>
          </w:p>
        </w:tc>
        <w:tc>
          <w:tcPr>
            <w:tcW w:w="2160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vertAlign w:val="baseli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921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vertAlign w:val="baseline"/>
                <w:lang w:val="en-US" w:eastAsia="zh-CN" w:bidi="ar"/>
              </w:rPr>
              <w:t>一包</w:t>
            </w:r>
          </w:p>
        </w:tc>
        <w:tc>
          <w:tcPr>
            <w:tcW w:w="2832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新疆金科尚信电子科技有限公司</w:t>
            </w:r>
          </w:p>
        </w:tc>
        <w:tc>
          <w:tcPr>
            <w:tcW w:w="2844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小写：863880.00元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大写：捌拾陆万叁仟捌佰捌拾元整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高明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18195959958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921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vertAlign w:val="baseline"/>
                <w:lang w:val="en-US" w:eastAsia="zh-CN" w:bidi="ar"/>
              </w:rPr>
              <w:t>二包</w:t>
            </w:r>
          </w:p>
        </w:tc>
        <w:tc>
          <w:tcPr>
            <w:tcW w:w="2832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新疆捷宏锋科技有限公司</w:t>
            </w:r>
          </w:p>
        </w:tc>
        <w:tc>
          <w:tcPr>
            <w:tcW w:w="2844" w:type="dxa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小写：2227600.00元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大写：贰佰贰拾贰万柒仟陆佰元整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王红星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72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 w:bidi="ar"/>
              </w:rPr>
              <w:t>13899829800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六、代理机构地址：昌吉州昌吉市长宁路88号聚龙城5楼会议室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七、联系人：王 超 联系电话：18699408852</w:t>
      </w:r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/>
        <w:jc w:val="center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 xml:space="preserve">                               新疆甲鼎泰诚工程项目管理有限公司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/>
        <w:jc w:val="center"/>
        <w:textAlignment w:val="auto"/>
        <w:outlineLvl w:val="9"/>
        <w:rPr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 xml:space="preserve">                               2020年12月25日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7D03D9"/>
    <w:rsid w:val="071778FF"/>
    <w:rsid w:val="07726132"/>
    <w:rsid w:val="080674D2"/>
    <w:rsid w:val="08AA5DF9"/>
    <w:rsid w:val="10BB167C"/>
    <w:rsid w:val="114F0143"/>
    <w:rsid w:val="13036C78"/>
    <w:rsid w:val="15746DBC"/>
    <w:rsid w:val="16F37DB3"/>
    <w:rsid w:val="1A603AC7"/>
    <w:rsid w:val="1EA247A5"/>
    <w:rsid w:val="1EFE09FA"/>
    <w:rsid w:val="20D75189"/>
    <w:rsid w:val="23414336"/>
    <w:rsid w:val="25EA669F"/>
    <w:rsid w:val="28292573"/>
    <w:rsid w:val="28A91778"/>
    <w:rsid w:val="293B0E3D"/>
    <w:rsid w:val="29A1684F"/>
    <w:rsid w:val="2AF43BC1"/>
    <w:rsid w:val="2B383482"/>
    <w:rsid w:val="2B9A53B7"/>
    <w:rsid w:val="2F1B35F4"/>
    <w:rsid w:val="32652767"/>
    <w:rsid w:val="32ED23CE"/>
    <w:rsid w:val="352A1D5F"/>
    <w:rsid w:val="37984D5B"/>
    <w:rsid w:val="3D0701EE"/>
    <w:rsid w:val="4597072E"/>
    <w:rsid w:val="4DC034B4"/>
    <w:rsid w:val="4F85792C"/>
    <w:rsid w:val="58A631EE"/>
    <w:rsid w:val="59576CEC"/>
    <w:rsid w:val="5DBF3A3E"/>
    <w:rsid w:val="5EEB5A09"/>
    <w:rsid w:val="60B52BDA"/>
    <w:rsid w:val="60D30971"/>
    <w:rsid w:val="645370EE"/>
    <w:rsid w:val="694F3189"/>
    <w:rsid w:val="69566079"/>
    <w:rsid w:val="6B787AFD"/>
    <w:rsid w:val="6C5A0053"/>
    <w:rsid w:val="761530B9"/>
    <w:rsid w:val="772F5451"/>
    <w:rsid w:val="79BA6BAA"/>
    <w:rsid w:val="7A2E6C31"/>
    <w:rsid w:val="7D1A296E"/>
    <w:rsid w:val="7DE817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p0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2020-12-25T13:54:21Z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