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CF" w:rsidRDefault="000F114B">
      <w:pPr>
        <w:adjustRightInd w:val="0"/>
        <w:snapToGrid w:val="0"/>
        <w:spacing w:line="360" w:lineRule="auto"/>
        <w:jc w:val="left"/>
        <w:rPr>
          <w:rFonts w:ascii="仿宋" w:eastAsia="仿宋" w:hAnsi="仿宋"/>
        </w:rPr>
      </w:pPr>
      <w:r>
        <w:rPr>
          <w:rFonts w:ascii="仿宋" w:eastAsia="仿宋" w:hAnsi="仿宋"/>
          <w:noProof/>
        </w:rPr>
        <w:drawing>
          <wp:inline distT="0" distB="0" distL="0" distR="0">
            <wp:extent cx="1439545" cy="1439545"/>
            <wp:effectExtent l="0" t="0" r="8255" b="8255"/>
            <wp:docPr id="2" name="图片 2"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FC56CF" w:rsidRDefault="000F114B">
      <w:pPr>
        <w:adjustRightInd w:val="0"/>
        <w:snapToGrid w:val="0"/>
        <w:spacing w:line="360" w:lineRule="auto"/>
        <w:jc w:val="center"/>
        <w:outlineLvl w:val="0"/>
        <w:rPr>
          <w:rFonts w:ascii="华文中宋" w:eastAsia="华文中宋" w:hAnsi="华文中宋"/>
          <w:bCs/>
          <w:sz w:val="52"/>
          <w:szCs w:val="52"/>
        </w:rPr>
      </w:pPr>
      <w:bookmarkStart w:id="0" w:name="_Toc175314104"/>
      <w:bookmarkStart w:id="1" w:name="_Toc202447819"/>
      <w:r>
        <w:rPr>
          <w:rFonts w:ascii="华文中宋" w:eastAsia="华文中宋" w:hAnsi="华文中宋" w:hint="eastAsia"/>
          <w:bCs/>
          <w:sz w:val="52"/>
          <w:szCs w:val="52"/>
        </w:rPr>
        <w:t>招 标 文 件</w:t>
      </w:r>
      <w:bookmarkEnd w:id="0"/>
      <w:bookmarkEnd w:id="1"/>
    </w:p>
    <w:p w:rsidR="00FC56CF" w:rsidRDefault="000F114B">
      <w:pPr>
        <w:spacing w:line="360" w:lineRule="auto"/>
        <w:ind w:rightChars="-91" w:right="-191"/>
        <w:rPr>
          <w:rFonts w:ascii="仿宋" w:eastAsia="仿宋" w:hAnsi="仿宋"/>
          <w:bCs/>
          <w:kern w:val="0"/>
          <w:sz w:val="32"/>
          <w:szCs w:val="32"/>
        </w:rPr>
      </w:pPr>
      <w:r>
        <w:rPr>
          <w:rFonts w:ascii="仿宋" w:eastAsia="仿宋" w:hAnsi="仿宋" w:hint="eastAsia"/>
          <w:bCs/>
          <w:kern w:val="0"/>
          <w:sz w:val="32"/>
          <w:szCs w:val="32"/>
        </w:rPr>
        <w:t>项目名称：</w:t>
      </w:r>
    </w:p>
    <w:p w:rsidR="00FC56CF" w:rsidRDefault="00F02FBA">
      <w:pPr>
        <w:spacing w:line="360" w:lineRule="auto"/>
        <w:rPr>
          <w:rFonts w:ascii="仿宋" w:eastAsia="仿宋" w:hAnsi="仿宋"/>
          <w:sz w:val="30"/>
          <w:szCs w:val="30"/>
        </w:rPr>
      </w:pPr>
      <w:r>
        <w:rPr>
          <w:rFonts w:ascii="仿宋" w:eastAsia="仿宋" w:hAnsi="仿宋" w:hint="eastAsia"/>
          <w:sz w:val="30"/>
          <w:szCs w:val="30"/>
        </w:rPr>
        <w:t>伊犁哈萨克自治州奎屯医院2025年第二批国产医疗设备（包一）采购项目</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kern w:val="0"/>
          <w:sz w:val="32"/>
          <w:szCs w:val="32"/>
        </w:rPr>
      </w:pPr>
      <w:r>
        <w:rPr>
          <w:rFonts w:ascii="仿宋" w:eastAsia="仿宋" w:hAnsi="仿宋" w:hint="eastAsia"/>
          <w:bCs/>
          <w:kern w:val="0"/>
          <w:sz w:val="32"/>
          <w:szCs w:val="32"/>
        </w:rPr>
        <w:t>采购人</w:t>
      </w:r>
      <w:r>
        <w:rPr>
          <w:rFonts w:ascii="仿宋" w:eastAsia="仿宋" w:hAnsi="仿宋"/>
          <w:bCs/>
          <w:kern w:val="0"/>
          <w:sz w:val="32"/>
          <w:szCs w:val="32"/>
        </w:rPr>
        <w:t>(</w:t>
      </w:r>
      <w:r>
        <w:rPr>
          <w:rFonts w:ascii="仿宋" w:eastAsia="仿宋" w:hAnsi="仿宋" w:hint="eastAsia"/>
          <w:bCs/>
          <w:kern w:val="0"/>
          <w:sz w:val="32"/>
          <w:szCs w:val="32"/>
        </w:rPr>
        <w:t>盖章</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hint="eastAsia"/>
          <w:bCs/>
          <w:sz w:val="32"/>
        </w:rPr>
        <w:t>伊犁哈萨克自治州奎屯医院</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联系人：李娟</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jc w:val="left"/>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：13899549860</w:t>
      </w:r>
    </w:p>
    <w:p w:rsidR="00FC56CF" w:rsidRDefault="000F114B">
      <w:pPr>
        <w:adjustRightInd w:val="0"/>
        <w:snapToGrid w:val="0"/>
        <w:spacing w:line="360" w:lineRule="auto"/>
        <w:jc w:val="left"/>
        <w:rPr>
          <w:rFonts w:ascii="仿宋" w:eastAsia="仿宋" w:hAnsi="仿宋"/>
          <w:bCs/>
          <w:kern w:val="0"/>
          <w:sz w:val="32"/>
          <w:szCs w:val="32"/>
        </w:rPr>
      </w:pPr>
      <w:r>
        <w:rPr>
          <w:rFonts w:ascii="仿宋" w:eastAsia="仿宋" w:hAnsi="仿宋"/>
          <w:bCs/>
          <w:kern w:val="0"/>
          <w:sz w:val="32"/>
          <w:szCs w:val="32"/>
        </w:rPr>
        <w:t>—————————————————————————————</w:t>
      </w: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采购代理机构</w:t>
      </w:r>
      <w:r>
        <w:rPr>
          <w:rFonts w:ascii="仿宋" w:eastAsia="仿宋" w:hAnsi="仿宋"/>
          <w:sz w:val="32"/>
          <w:szCs w:val="32"/>
        </w:rPr>
        <w:t>(</w:t>
      </w:r>
      <w:r>
        <w:rPr>
          <w:rFonts w:ascii="仿宋" w:eastAsia="仿宋" w:hAnsi="仿宋" w:hint="eastAsia"/>
          <w:sz w:val="32"/>
          <w:szCs w:val="32"/>
        </w:rPr>
        <w:t>盖章</w:t>
      </w:r>
      <w:r>
        <w:rPr>
          <w:rFonts w:ascii="仿宋" w:eastAsia="仿宋" w:hAnsi="仿宋"/>
          <w:sz w:val="32"/>
          <w:szCs w:val="32"/>
        </w:rPr>
        <w:t>)</w:t>
      </w:r>
      <w:r>
        <w:rPr>
          <w:rFonts w:ascii="仿宋" w:eastAsia="仿宋" w:hAnsi="仿宋" w:hint="eastAsia"/>
          <w:bCs/>
          <w:sz w:val="32"/>
          <w:szCs w:val="32"/>
        </w:rPr>
        <w:t>：</w:t>
      </w:r>
      <w:proofErr w:type="gramStart"/>
      <w:r>
        <w:rPr>
          <w:rFonts w:ascii="仿宋" w:eastAsia="仿宋" w:hAnsi="仿宋" w:hint="eastAsia"/>
          <w:bCs/>
          <w:sz w:val="32"/>
          <w:szCs w:val="32"/>
        </w:rPr>
        <w:t>新疆清恒招标</w:t>
      </w:r>
      <w:proofErr w:type="gramEnd"/>
      <w:r>
        <w:rPr>
          <w:rFonts w:ascii="仿宋" w:eastAsia="仿宋" w:hAnsi="仿宋" w:hint="eastAsia"/>
          <w:bCs/>
          <w:sz w:val="32"/>
          <w:szCs w:val="32"/>
        </w:rPr>
        <w:t>代理有限公司</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联系人：肖红、代晶晶</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：15199069635、18116809568</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详细地址：新疆伊犁州奎屯市北京路街道康乐园129幢72号</w:t>
      </w:r>
    </w:p>
    <w:p w:rsidR="00FC56CF" w:rsidRDefault="000F114B">
      <w:pPr>
        <w:widowControl/>
        <w:spacing w:line="360" w:lineRule="auto"/>
        <w:jc w:val="left"/>
        <w:rPr>
          <w:rFonts w:ascii="仿宋" w:eastAsia="仿宋" w:hAnsi="仿宋" w:cs="宋体"/>
          <w:b/>
          <w:bCs/>
        </w:rPr>
      </w:pPr>
      <w:r>
        <w:rPr>
          <w:rFonts w:ascii="仿宋" w:eastAsia="仿宋" w:hAnsi="仿宋" w:cs="宋体"/>
          <w:b/>
          <w:bCs/>
        </w:rPr>
        <w:br w:type="page"/>
      </w:r>
    </w:p>
    <w:p w:rsidR="00FC56CF" w:rsidRDefault="000F114B">
      <w:pPr>
        <w:spacing w:line="360" w:lineRule="auto"/>
        <w:jc w:val="center"/>
        <w:outlineLvl w:val="0"/>
        <w:rPr>
          <w:rFonts w:ascii="华文中宋" w:eastAsia="华文中宋" w:hAnsi="华文中宋" w:cs="宋体"/>
          <w:bCs/>
          <w:sz w:val="32"/>
          <w:szCs w:val="32"/>
        </w:rPr>
      </w:pPr>
      <w:bookmarkStart w:id="2" w:name="_Toc175314105"/>
      <w:bookmarkStart w:id="3" w:name="_Toc202447820"/>
      <w:r>
        <w:rPr>
          <w:rFonts w:ascii="华文中宋" w:eastAsia="华文中宋" w:hAnsi="华文中宋" w:cs="宋体" w:hint="eastAsia"/>
          <w:bCs/>
          <w:sz w:val="32"/>
          <w:szCs w:val="32"/>
        </w:rPr>
        <w:lastRenderedPageBreak/>
        <w:t>目 录</w:t>
      </w:r>
      <w:bookmarkEnd w:id="2"/>
      <w:bookmarkEnd w:id="3"/>
    </w:p>
    <w:p w:rsidR="005462BB" w:rsidRDefault="000F114B" w:rsidP="005462BB">
      <w:pPr>
        <w:pStyle w:val="10"/>
        <w:tabs>
          <w:tab w:val="right" w:leader="dot" w:pos="9736"/>
        </w:tabs>
        <w:ind w:firstLine="482"/>
        <w:rPr>
          <w:rFonts w:asciiTheme="minorHAnsi" w:eastAsiaTheme="minorEastAsia" w:hAnsiTheme="minorHAnsi" w:cstheme="minorBidi"/>
          <w:noProof/>
          <w:szCs w:val="22"/>
        </w:rPr>
      </w:pPr>
      <w:r>
        <w:rPr>
          <w:rFonts w:ascii="仿宋" w:eastAsia="仿宋" w:hAnsi="仿宋" w:cs="宋体"/>
          <w:b/>
          <w:bCs/>
          <w:sz w:val="24"/>
        </w:rPr>
        <w:fldChar w:fldCharType="begin"/>
      </w:r>
      <w:r>
        <w:rPr>
          <w:rFonts w:ascii="仿宋" w:eastAsia="仿宋" w:hAnsi="仿宋" w:cs="宋体"/>
          <w:b/>
          <w:bCs/>
          <w:sz w:val="24"/>
        </w:rPr>
        <w:instrText xml:space="preserve">TOC \o "1-3" \h \u </w:instrText>
      </w:r>
      <w:r>
        <w:rPr>
          <w:rFonts w:ascii="仿宋" w:eastAsia="仿宋" w:hAnsi="仿宋" w:cs="宋体"/>
          <w:b/>
          <w:bCs/>
          <w:sz w:val="24"/>
        </w:rPr>
        <w:fldChar w:fldCharType="separate"/>
      </w:r>
      <w:hyperlink w:anchor="_Toc202447819" w:history="1">
        <w:r w:rsidR="005462BB" w:rsidRPr="005F76AF">
          <w:rPr>
            <w:rStyle w:val="afb"/>
            <w:rFonts w:ascii="华文中宋" w:eastAsia="华文中宋" w:hAnsi="华文中宋" w:hint="eastAsia"/>
            <w:bCs/>
            <w:noProof/>
          </w:rPr>
          <w:t>招</w:t>
        </w:r>
        <w:r w:rsidR="005462BB" w:rsidRPr="005F76AF">
          <w:rPr>
            <w:rStyle w:val="afb"/>
            <w:rFonts w:ascii="华文中宋" w:eastAsia="华文中宋" w:hAnsi="华文中宋"/>
            <w:bCs/>
            <w:noProof/>
          </w:rPr>
          <w:t xml:space="preserve"> </w:t>
        </w:r>
        <w:r w:rsidR="005462BB" w:rsidRPr="005F76AF">
          <w:rPr>
            <w:rStyle w:val="afb"/>
            <w:rFonts w:ascii="华文中宋" w:eastAsia="华文中宋" w:hAnsi="华文中宋" w:hint="eastAsia"/>
            <w:bCs/>
            <w:noProof/>
          </w:rPr>
          <w:t>标</w:t>
        </w:r>
        <w:r w:rsidR="005462BB" w:rsidRPr="005F76AF">
          <w:rPr>
            <w:rStyle w:val="afb"/>
            <w:rFonts w:ascii="华文中宋" w:eastAsia="华文中宋" w:hAnsi="华文中宋"/>
            <w:bCs/>
            <w:noProof/>
          </w:rPr>
          <w:t xml:space="preserve"> </w:t>
        </w:r>
        <w:r w:rsidR="005462BB" w:rsidRPr="005F76AF">
          <w:rPr>
            <w:rStyle w:val="afb"/>
            <w:rFonts w:ascii="华文中宋" w:eastAsia="华文中宋" w:hAnsi="华文中宋" w:hint="eastAsia"/>
            <w:bCs/>
            <w:noProof/>
          </w:rPr>
          <w:t>文</w:t>
        </w:r>
        <w:r w:rsidR="005462BB" w:rsidRPr="005F76AF">
          <w:rPr>
            <w:rStyle w:val="afb"/>
            <w:rFonts w:ascii="华文中宋" w:eastAsia="华文中宋" w:hAnsi="华文中宋"/>
            <w:bCs/>
            <w:noProof/>
          </w:rPr>
          <w:t xml:space="preserve"> </w:t>
        </w:r>
        <w:r w:rsidR="005462BB" w:rsidRPr="005F76AF">
          <w:rPr>
            <w:rStyle w:val="afb"/>
            <w:rFonts w:ascii="华文中宋" w:eastAsia="华文中宋" w:hAnsi="华文中宋" w:hint="eastAsia"/>
            <w:bCs/>
            <w:noProof/>
          </w:rPr>
          <w:t>件</w:t>
        </w:r>
        <w:r w:rsidR="005462BB">
          <w:rPr>
            <w:noProof/>
          </w:rPr>
          <w:tab/>
        </w:r>
        <w:r w:rsidR="005462BB">
          <w:rPr>
            <w:noProof/>
          </w:rPr>
          <w:fldChar w:fldCharType="begin"/>
        </w:r>
        <w:r w:rsidR="005462BB">
          <w:rPr>
            <w:noProof/>
          </w:rPr>
          <w:instrText xml:space="preserve"> PAGEREF _Toc202447819 \h </w:instrText>
        </w:r>
        <w:r w:rsidR="005462BB">
          <w:rPr>
            <w:noProof/>
          </w:rPr>
        </w:r>
        <w:r w:rsidR="005462BB">
          <w:rPr>
            <w:noProof/>
          </w:rPr>
          <w:fldChar w:fldCharType="separate"/>
        </w:r>
        <w:r w:rsidR="002908CF">
          <w:rPr>
            <w:noProof/>
          </w:rPr>
          <w:t>1</w:t>
        </w:r>
        <w:r w:rsidR="005462BB">
          <w:rPr>
            <w:noProof/>
          </w:rPr>
          <w:fldChar w:fldCharType="end"/>
        </w:r>
      </w:hyperlink>
    </w:p>
    <w:p w:rsidR="005462BB" w:rsidRDefault="005B17F2">
      <w:pPr>
        <w:pStyle w:val="10"/>
        <w:tabs>
          <w:tab w:val="right" w:leader="dot" w:pos="9736"/>
        </w:tabs>
        <w:rPr>
          <w:rFonts w:asciiTheme="minorHAnsi" w:eastAsiaTheme="minorEastAsia" w:hAnsiTheme="minorHAnsi" w:cstheme="minorBidi"/>
          <w:noProof/>
          <w:szCs w:val="22"/>
        </w:rPr>
      </w:pPr>
      <w:hyperlink w:anchor="_Toc202447820" w:history="1">
        <w:r w:rsidR="005462BB" w:rsidRPr="005F76AF">
          <w:rPr>
            <w:rStyle w:val="afb"/>
            <w:rFonts w:ascii="华文中宋" w:eastAsia="华文中宋" w:hAnsi="华文中宋" w:cs="宋体" w:hint="eastAsia"/>
            <w:bCs/>
            <w:noProof/>
          </w:rPr>
          <w:t>目</w:t>
        </w:r>
        <w:r w:rsidR="005462BB" w:rsidRPr="005F76AF">
          <w:rPr>
            <w:rStyle w:val="afb"/>
            <w:rFonts w:ascii="华文中宋" w:eastAsia="华文中宋" w:hAnsi="华文中宋" w:cs="宋体"/>
            <w:bCs/>
            <w:noProof/>
          </w:rPr>
          <w:t xml:space="preserve"> </w:t>
        </w:r>
        <w:r w:rsidR="005462BB" w:rsidRPr="005F76AF">
          <w:rPr>
            <w:rStyle w:val="afb"/>
            <w:rFonts w:ascii="华文中宋" w:eastAsia="华文中宋" w:hAnsi="华文中宋" w:cs="宋体" w:hint="eastAsia"/>
            <w:bCs/>
            <w:noProof/>
          </w:rPr>
          <w:t>录</w:t>
        </w:r>
        <w:r w:rsidR="005462BB">
          <w:rPr>
            <w:noProof/>
          </w:rPr>
          <w:tab/>
        </w:r>
        <w:r w:rsidR="005462BB">
          <w:rPr>
            <w:noProof/>
          </w:rPr>
          <w:fldChar w:fldCharType="begin"/>
        </w:r>
        <w:r w:rsidR="005462BB">
          <w:rPr>
            <w:noProof/>
          </w:rPr>
          <w:instrText xml:space="preserve"> PAGEREF _Toc202447820 \h </w:instrText>
        </w:r>
        <w:r w:rsidR="005462BB">
          <w:rPr>
            <w:noProof/>
          </w:rPr>
        </w:r>
        <w:r w:rsidR="005462BB">
          <w:rPr>
            <w:noProof/>
          </w:rPr>
          <w:fldChar w:fldCharType="separate"/>
        </w:r>
        <w:r w:rsidR="002908CF">
          <w:rPr>
            <w:noProof/>
          </w:rPr>
          <w:t>2</w:t>
        </w:r>
        <w:r w:rsidR="005462BB">
          <w:rPr>
            <w:noProof/>
          </w:rPr>
          <w:fldChar w:fldCharType="end"/>
        </w:r>
      </w:hyperlink>
    </w:p>
    <w:p w:rsidR="005462BB" w:rsidRDefault="005B17F2">
      <w:pPr>
        <w:pStyle w:val="10"/>
        <w:tabs>
          <w:tab w:val="right" w:leader="dot" w:pos="9736"/>
        </w:tabs>
        <w:rPr>
          <w:rFonts w:asciiTheme="minorHAnsi" w:eastAsiaTheme="minorEastAsia" w:hAnsiTheme="minorHAnsi" w:cstheme="minorBidi"/>
          <w:noProof/>
          <w:szCs w:val="22"/>
        </w:rPr>
      </w:pPr>
      <w:hyperlink w:anchor="_Toc202447821" w:history="1">
        <w:r w:rsidR="005462BB" w:rsidRPr="005F76AF">
          <w:rPr>
            <w:rStyle w:val="afb"/>
            <w:rFonts w:ascii="华文中宋" w:eastAsia="华文中宋" w:hAnsi="华文中宋" w:cs="仿宋" w:hint="eastAsia"/>
            <w:bCs/>
            <w:noProof/>
          </w:rPr>
          <w:t>招</w:t>
        </w:r>
        <w:r w:rsidR="005462BB" w:rsidRPr="005F76AF">
          <w:rPr>
            <w:rStyle w:val="afb"/>
            <w:rFonts w:ascii="华文中宋" w:eastAsia="华文中宋" w:hAnsi="华文中宋" w:cs="仿宋"/>
            <w:bCs/>
            <w:noProof/>
          </w:rPr>
          <w:t xml:space="preserve"> </w:t>
        </w:r>
        <w:r w:rsidR="005462BB" w:rsidRPr="005F76AF">
          <w:rPr>
            <w:rStyle w:val="afb"/>
            <w:rFonts w:ascii="华文中宋" w:eastAsia="华文中宋" w:hAnsi="华文中宋" w:cs="仿宋" w:hint="eastAsia"/>
            <w:bCs/>
            <w:noProof/>
          </w:rPr>
          <w:t>标</w:t>
        </w:r>
        <w:r w:rsidR="005462BB" w:rsidRPr="005F76AF">
          <w:rPr>
            <w:rStyle w:val="afb"/>
            <w:rFonts w:ascii="华文中宋" w:eastAsia="华文中宋" w:hAnsi="华文中宋" w:cs="仿宋"/>
            <w:bCs/>
            <w:noProof/>
          </w:rPr>
          <w:t xml:space="preserve"> </w:t>
        </w:r>
        <w:r w:rsidR="005462BB" w:rsidRPr="005F76AF">
          <w:rPr>
            <w:rStyle w:val="afb"/>
            <w:rFonts w:ascii="华文中宋" w:eastAsia="华文中宋" w:hAnsi="华文中宋" w:cs="仿宋" w:hint="eastAsia"/>
            <w:bCs/>
            <w:noProof/>
          </w:rPr>
          <w:t>公</w:t>
        </w:r>
        <w:r w:rsidR="005462BB" w:rsidRPr="005F76AF">
          <w:rPr>
            <w:rStyle w:val="afb"/>
            <w:rFonts w:ascii="华文中宋" w:eastAsia="华文中宋" w:hAnsi="华文中宋" w:cs="仿宋"/>
            <w:bCs/>
            <w:noProof/>
          </w:rPr>
          <w:t xml:space="preserve"> </w:t>
        </w:r>
        <w:r w:rsidR="005462BB" w:rsidRPr="005F76AF">
          <w:rPr>
            <w:rStyle w:val="afb"/>
            <w:rFonts w:ascii="华文中宋" w:eastAsia="华文中宋" w:hAnsi="华文中宋" w:cs="仿宋" w:hint="eastAsia"/>
            <w:bCs/>
            <w:noProof/>
          </w:rPr>
          <w:t>告</w:t>
        </w:r>
        <w:r w:rsidR="005462BB">
          <w:rPr>
            <w:noProof/>
          </w:rPr>
          <w:tab/>
        </w:r>
        <w:r w:rsidR="005462BB">
          <w:rPr>
            <w:noProof/>
          </w:rPr>
          <w:fldChar w:fldCharType="begin"/>
        </w:r>
        <w:r w:rsidR="005462BB">
          <w:rPr>
            <w:noProof/>
          </w:rPr>
          <w:instrText xml:space="preserve"> PAGEREF _Toc202447821 \h </w:instrText>
        </w:r>
        <w:r w:rsidR="005462BB">
          <w:rPr>
            <w:noProof/>
          </w:rPr>
        </w:r>
        <w:r w:rsidR="005462BB">
          <w:rPr>
            <w:noProof/>
          </w:rPr>
          <w:fldChar w:fldCharType="separate"/>
        </w:r>
        <w:r w:rsidR="002908CF">
          <w:rPr>
            <w:noProof/>
          </w:rPr>
          <w:t>4</w:t>
        </w:r>
        <w:r w:rsidR="005462BB">
          <w:rPr>
            <w:noProof/>
          </w:rPr>
          <w:fldChar w:fldCharType="end"/>
        </w:r>
      </w:hyperlink>
    </w:p>
    <w:p w:rsidR="005462BB" w:rsidRDefault="005B17F2">
      <w:pPr>
        <w:pStyle w:val="10"/>
        <w:tabs>
          <w:tab w:val="right" w:leader="dot" w:pos="9736"/>
        </w:tabs>
        <w:rPr>
          <w:rFonts w:asciiTheme="minorHAnsi" w:eastAsiaTheme="minorEastAsia" w:hAnsiTheme="minorHAnsi" w:cstheme="minorBidi"/>
          <w:noProof/>
          <w:szCs w:val="22"/>
        </w:rPr>
      </w:pPr>
      <w:hyperlink w:anchor="_Toc202447822" w:history="1">
        <w:r w:rsidR="005462BB" w:rsidRPr="005F76AF">
          <w:rPr>
            <w:rStyle w:val="afb"/>
            <w:rFonts w:ascii="华文中宋" w:eastAsia="华文中宋" w:hAnsi="华文中宋" w:cs="宋体" w:hint="eastAsia"/>
            <w:noProof/>
          </w:rPr>
          <w:t>投标人须知前附表</w:t>
        </w:r>
        <w:r w:rsidR="005462BB">
          <w:rPr>
            <w:noProof/>
          </w:rPr>
          <w:tab/>
        </w:r>
        <w:r w:rsidR="005462BB">
          <w:rPr>
            <w:noProof/>
          </w:rPr>
          <w:fldChar w:fldCharType="begin"/>
        </w:r>
        <w:r w:rsidR="005462BB">
          <w:rPr>
            <w:noProof/>
          </w:rPr>
          <w:instrText xml:space="preserve"> PAGEREF _Toc202447822 \h </w:instrText>
        </w:r>
        <w:r w:rsidR="005462BB">
          <w:rPr>
            <w:noProof/>
          </w:rPr>
        </w:r>
        <w:r w:rsidR="005462BB">
          <w:rPr>
            <w:noProof/>
          </w:rPr>
          <w:fldChar w:fldCharType="separate"/>
        </w:r>
        <w:r w:rsidR="002908CF">
          <w:rPr>
            <w:noProof/>
          </w:rPr>
          <w:t>7</w:t>
        </w:r>
        <w:r w:rsidR="005462BB">
          <w:rPr>
            <w:noProof/>
          </w:rPr>
          <w:fldChar w:fldCharType="end"/>
        </w:r>
      </w:hyperlink>
    </w:p>
    <w:p w:rsidR="005462BB" w:rsidRDefault="005B17F2">
      <w:pPr>
        <w:pStyle w:val="10"/>
        <w:tabs>
          <w:tab w:val="right" w:leader="dot" w:pos="9736"/>
        </w:tabs>
        <w:rPr>
          <w:rFonts w:asciiTheme="minorHAnsi" w:eastAsiaTheme="minorEastAsia" w:hAnsiTheme="minorHAnsi" w:cstheme="minorBidi"/>
          <w:noProof/>
          <w:szCs w:val="22"/>
        </w:rPr>
      </w:pPr>
      <w:hyperlink w:anchor="_Toc202447823" w:history="1">
        <w:r w:rsidR="005462BB" w:rsidRPr="005F76AF">
          <w:rPr>
            <w:rStyle w:val="afb"/>
            <w:rFonts w:ascii="华文中宋" w:eastAsia="华文中宋" w:hAnsi="华文中宋" w:cs="宋体" w:hint="eastAsia"/>
            <w:noProof/>
          </w:rPr>
          <w:t>第一章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投标人须知</w:t>
        </w:r>
        <w:r w:rsidR="005462BB">
          <w:rPr>
            <w:noProof/>
          </w:rPr>
          <w:tab/>
        </w:r>
        <w:r w:rsidR="005462BB">
          <w:rPr>
            <w:noProof/>
          </w:rPr>
          <w:fldChar w:fldCharType="begin"/>
        </w:r>
        <w:r w:rsidR="005462BB">
          <w:rPr>
            <w:noProof/>
          </w:rPr>
          <w:instrText xml:space="preserve"> PAGEREF _Toc202447823 \h </w:instrText>
        </w:r>
        <w:r w:rsidR="005462BB">
          <w:rPr>
            <w:noProof/>
          </w:rPr>
        </w:r>
        <w:r w:rsidR="005462BB">
          <w:rPr>
            <w:noProof/>
          </w:rPr>
          <w:fldChar w:fldCharType="separate"/>
        </w:r>
        <w:r w:rsidR="002908CF">
          <w:rPr>
            <w:noProof/>
          </w:rPr>
          <w:t>12</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24" w:history="1">
        <w:r w:rsidR="005462BB" w:rsidRPr="005F76AF">
          <w:rPr>
            <w:rStyle w:val="afb"/>
            <w:rFonts w:ascii="华文中宋" w:eastAsia="华文中宋" w:hAnsi="华文中宋" w:cs="宋体"/>
            <w:noProof/>
          </w:rPr>
          <w:t>1</w:t>
        </w:r>
        <w:r w:rsidR="005462BB" w:rsidRPr="005F76AF">
          <w:rPr>
            <w:rStyle w:val="afb"/>
            <w:rFonts w:ascii="华文中宋" w:eastAsia="华文中宋" w:hAnsi="华文中宋" w:cs="宋体" w:hint="eastAsia"/>
            <w:noProof/>
          </w:rPr>
          <w:t>．总则</w:t>
        </w:r>
        <w:r w:rsidR="005462BB">
          <w:rPr>
            <w:noProof/>
          </w:rPr>
          <w:tab/>
        </w:r>
        <w:r w:rsidR="005462BB">
          <w:rPr>
            <w:noProof/>
          </w:rPr>
          <w:fldChar w:fldCharType="begin"/>
        </w:r>
        <w:r w:rsidR="005462BB">
          <w:rPr>
            <w:noProof/>
          </w:rPr>
          <w:instrText xml:space="preserve"> PAGEREF _Toc202447824 \h </w:instrText>
        </w:r>
        <w:r w:rsidR="005462BB">
          <w:rPr>
            <w:noProof/>
          </w:rPr>
        </w:r>
        <w:r w:rsidR="005462BB">
          <w:rPr>
            <w:noProof/>
          </w:rPr>
          <w:fldChar w:fldCharType="separate"/>
        </w:r>
        <w:r w:rsidR="002908CF">
          <w:rPr>
            <w:noProof/>
          </w:rPr>
          <w:t>12</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25" w:history="1">
        <w:r w:rsidR="005462BB" w:rsidRPr="005F76AF">
          <w:rPr>
            <w:rStyle w:val="afb"/>
            <w:rFonts w:ascii="华文中宋" w:eastAsia="华文中宋" w:hAnsi="华文中宋" w:cs="宋体"/>
            <w:noProof/>
          </w:rPr>
          <w:t>2</w:t>
        </w:r>
        <w:r w:rsidR="005462BB" w:rsidRPr="005F76AF">
          <w:rPr>
            <w:rStyle w:val="afb"/>
            <w:rFonts w:ascii="华文中宋" w:eastAsia="华文中宋" w:hAnsi="华文中宋" w:cs="宋体" w:hint="eastAsia"/>
            <w:noProof/>
          </w:rPr>
          <w:t>．招标文件</w:t>
        </w:r>
        <w:r w:rsidR="005462BB">
          <w:rPr>
            <w:noProof/>
          </w:rPr>
          <w:tab/>
        </w:r>
        <w:r w:rsidR="005462BB">
          <w:rPr>
            <w:noProof/>
          </w:rPr>
          <w:fldChar w:fldCharType="begin"/>
        </w:r>
        <w:r w:rsidR="005462BB">
          <w:rPr>
            <w:noProof/>
          </w:rPr>
          <w:instrText xml:space="preserve"> PAGEREF _Toc202447825 \h </w:instrText>
        </w:r>
        <w:r w:rsidR="005462BB">
          <w:rPr>
            <w:noProof/>
          </w:rPr>
        </w:r>
        <w:r w:rsidR="005462BB">
          <w:rPr>
            <w:noProof/>
          </w:rPr>
          <w:fldChar w:fldCharType="separate"/>
        </w:r>
        <w:r w:rsidR="002908CF">
          <w:rPr>
            <w:noProof/>
          </w:rPr>
          <w:t>14</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26" w:history="1">
        <w:r w:rsidR="005462BB" w:rsidRPr="005F76AF">
          <w:rPr>
            <w:rStyle w:val="afb"/>
            <w:rFonts w:ascii="华文中宋" w:eastAsia="华文中宋" w:hAnsi="华文中宋" w:cs="宋体"/>
            <w:noProof/>
          </w:rPr>
          <w:t>3</w:t>
        </w:r>
        <w:r w:rsidR="005462BB" w:rsidRPr="005F76AF">
          <w:rPr>
            <w:rStyle w:val="afb"/>
            <w:rFonts w:ascii="华文中宋" w:eastAsia="华文中宋" w:hAnsi="华文中宋" w:cs="宋体" w:hint="eastAsia"/>
            <w:noProof/>
          </w:rPr>
          <w:t>．投标文件</w:t>
        </w:r>
        <w:r w:rsidR="005462BB">
          <w:rPr>
            <w:noProof/>
          </w:rPr>
          <w:tab/>
        </w:r>
        <w:r w:rsidR="005462BB">
          <w:rPr>
            <w:noProof/>
          </w:rPr>
          <w:fldChar w:fldCharType="begin"/>
        </w:r>
        <w:r w:rsidR="005462BB">
          <w:rPr>
            <w:noProof/>
          </w:rPr>
          <w:instrText xml:space="preserve"> PAGEREF _Toc202447826 \h </w:instrText>
        </w:r>
        <w:r w:rsidR="005462BB">
          <w:rPr>
            <w:noProof/>
          </w:rPr>
        </w:r>
        <w:r w:rsidR="005462BB">
          <w:rPr>
            <w:noProof/>
          </w:rPr>
          <w:fldChar w:fldCharType="separate"/>
        </w:r>
        <w:r w:rsidR="002908CF">
          <w:rPr>
            <w:noProof/>
          </w:rPr>
          <w:t>15</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27" w:history="1">
        <w:r w:rsidR="005462BB" w:rsidRPr="005F76AF">
          <w:rPr>
            <w:rStyle w:val="afb"/>
            <w:rFonts w:ascii="华文中宋" w:eastAsia="华文中宋" w:hAnsi="华文中宋" w:cs="宋体"/>
            <w:noProof/>
          </w:rPr>
          <w:t>4</w:t>
        </w:r>
        <w:r w:rsidR="005462BB" w:rsidRPr="005F76AF">
          <w:rPr>
            <w:rStyle w:val="afb"/>
            <w:rFonts w:ascii="华文中宋" w:eastAsia="华文中宋" w:hAnsi="华文中宋" w:cs="宋体" w:hint="eastAsia"/>
            <w:noProof/>
          </w:rPr>
          <w:t>．投标</w:t>
        </w:r>
        <w:r w:rsidR="005462BB">
          <w:rPr>
            <w:noProof/>
          </w:rPr>
          <w:tab/>
        </w:r>
        <w:r w:rsidR="005462BB">
          <w:rPr>
            <w:noProof/>
          </w:rPr>
          <w:fldChar w:fldCharType="begin"/>
        </w:r>
        <w:r w:rsidR="005462BB">
          <w:rPr>
            <w:noProof/>
          </w:rPr>
          <w:instrText xml:space="preserve"> PAGEREF _Toc202447827 \h </w:instrText>
        </w:r>
        <w:r w:rsidR="005462BB">
          <w:rPr>
            <w:noProof/>
          </w:rPr>
        </w:r>
        <w:r w:rsidR="005462BB">
          <w:rPr>
            <w:noProof/>
          </w:rPr>
          <w:fldChar w:fldCharType="separate"/>
        </w:r>
        <w:r w:rsidR="002908CF">
          <w:rPr>
            <w:noProof/>
          </w:rPr>
          <w:t>17</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28" w:history="1">
        <w:r w:rsidR="005462BB" w:rsidRPr="005F76AF">
          <w:rPr>
            <w:rStyle w:val="afb"/>
            <w:rFonts w:ascii="华文中宋" w:eastAsia="华文中宋" w:hAnsi="华文中宋" w:cs="宋体"/>
            <w:noProof/>
          </w:rPr>
          <w:t>5</w:t>
        </w:r>
        <w:r w:rsidR="005462BB" w:rsidRPr="005F76AF">
          <w:rPr>
            <w:rStyle w:val="afb"/>
            <w:rFonts w:ascii="华文中宋" w:eastAsia="华文中宋" w:hAnsi="华文中宋" w:cs="宋体" w:hint="eastAsia"/>
            <w:noProof/>
          </w:rPr>
          <w:t>．开标</w:t>
        </w:r>
        <w:r w:rsidR="005462BB">
          <w:rPr>
            <w:noProof/>
          </w:rPr>
          <w:tab/>
        </w:r>
        <w:r w:rsidR="005462BB">
          <w:rPr>
            <w:noProof/>
          </w:rPr>
          <w:fldChar w:fldCharType="begin"/>
        </w:r>
        <w:r w:rsidR="005462BB">
          <w:rPr>
            <w:noProof/>
          </w:rPr>
          <w:instrText xml:space="preserve"> PAGEREF _Toc202447828 \h </w:instrText>
        </w:r>
        <w:r w:rsidR="005462BB">
          <w:rPr>
            <w:noProof/>
          </w:rPr>
        </w:r>
        <w:r w:rsidR="005462BB">
          <w:rPr>
            <w:noProof/>
          </w:rPr>
          <w:fldChar w:fldCharType="separate"/>
        </w:r>
        <w:r w:rsidR="002908CF">
          <w:rPr>
            <w:noProof/>
          </w:rPr>
          <w:t>18</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29" w:history="1">
        <w:r w:rsidR="005462BB" w:rsidRPr="005F76AF">
          <w:rPr>
            <w:rStyle w:val="afb"/>
            <w:rFonts w:ascii="华文中宋" w:eastAsia="华文中宋" w:hAnsi="华文中宋" w:cs="宋体"/>
            <w:noProof/>
          </w:rPr>
          <w:t>6</w:t>
        </w:r>
        <w:r w:rsidR="005462BB" w:rsidRPr="005F76AF">
          <w:rPr>
            <w:rStyle w:val="afb"/>
            <w:rFonts w:ascii="华文中宋" w:eastAsia="华文中宋" w:hAnsi="华文中宋" w:cs="宋体" w:hint="eastAsia"/>
            <w:noProof/>
          </w:rPr>
          <w:t>．评标</w:t>
        </w:r>
        <w:bookmarkStart w:id="4" w:name="_GoBack"/>
        <w:bookmarkEnd w:id="4"/>
        <w:r w:rsidR="005462BB">
          <w:rPr>
            <w:noProof/>
          </w:rPr>
          <w:tab/>
        </w:r>
        <w:r w:rsidR="005462BB">
          <w:rPr>
            <w:noProof/>
          </w:rPr>
          <w:fldChar w:fldCharType="begin"/>
        </w:r>
        <w:r w:rsidR="005462BB">
          <w:rPr>
            <w:noProof/>
          </w:rPr>
          <w:instrText xml:space="preserve"> PAGEREF _Toc202447829 \h </w:instrText>
        </w:r>
        <w:r w:rsidR="005462BB">
          <w:rPr>
            <w:noProof/>
          </w:rPr>
        </w:r>
        <w:r w:rsidR="005462BB">
          <w:rPr>
            <w:noProof/>
          </w:rPr>
          <w:fldChar w:fldCharType="separate"/>
        </w:r>
        <w:r w:rsidR="002908CF">
          <w:rPr>
            <w:noProof/>
          </w:rPr>
          <w:t>18</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30" w:history="1">
        <w:r w:rsidR="005462BB" w:rsidRPr="005F76AF">
          <w:rPr>
            <w:rStyle w:val="afb"/>
            <w:rFonts w:ascii="华文中宋" w:eastAsia="华文中宋" w:hAnsi="华文中宋" w:cs="宋体"/>
            <w:noProof/>
          </w:rPr>
          <w:t>7</w:t>
        </w:r>
        <w:r w:rsidR="005462BB" w:rsidRPr="005F76AF">
          <w:rPr>
            <w:rStyle w:val="afb"/>
            <w:rFonts w:ascii="华文中宋" w:eastAsia="华文中宋" w:hAnsi="华文中宋" w:cs="宋体" w:hint="eastAsia"/>
            <w:noProof/>
          </w:rPr>
          <w:t>．定标及合同授予</w:t>
        </w:r>
        <w:r w:rsidR="005462BB">
          <w:rPr>
            <w:noProof/>
          </w:rPr>
          <w:tab/>
        </w:r>
        <w:r w:rsidR="005462BB">
          <w:rPr>
            <w:noProof/>
          </w:rPr>
          <w:fldChar w:fldCharType="begin"/>
        </w:r>
        <w:r w:rsidR="005462BB">
          <w:rPr>
            <w:noProof/>
          </w:rPr>
          <w:instrText xml:space="preserve"> PAGEREF _Toc202447830 \h </w:instrText>
        </w:r>
        <w:r w:rsidR="005462BB">
          <w:rPr>
            <w:noProof/>
          </w:rPr>
        </w:r>
        <w:r w:rsidR="005462BB">
          <w:rPr>
            <w:noProof/>
          </w:rPr>
          <w:fldChar w:fldCharType="separate"/>
        </w:r>
        <w:r w:rsidR="002908CF">
          <w:rPr>
            <w:noProof/>
          </w:rPr>
          <w:t>19</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31" w:history="1">
        <w:r w:rsidR="005462BB" w:rsidRPr="005F76AF">
          <w:rPr>
            <w:rStyle w:val="afb"/>
            <w:rFonts w:ascii="华文中宋" w:eastAsia="华文中宋" w:hAnsi="华文中宋" w:cs="宋体"/>
            <w:noProof/>
          </w:rPr>
          <w:t>8</w:t>
        </w:r>
        <w:r w:rsidR="005462BB" w:rsidRPr="005F76AF">
          <w:rPr>
            <w:rStyle w:val="afb"/>
            <w:rFonts w:ascii="华文中宋" w:eastAsia="华文中宋" w:hAnsi="华文中宋" w:cs="宋体" w:hint="eastAsia"/>
            <w:noProof/>
          </w:rPr>
          <w:t>．纪律和监督</w:t>
        </w:r>
        <w:r w:rsidR="005462BB">
          <w:rPr>
            <w:noProof/>
          </w:rPr>
          <w:tab/>
        </w:r>
        <w:r w:rsidR="005462BB">
          <w:rPr>
            <w:noProof/>
          </w:rPr>
          <w:fldChar w:fldCharType="begin"/>
        </w:r>
        <w:r w:rsidR="005462BB">
          <w:rPr>
            <w:noProof/>
          </w:rPr>
          <w:instrText xml:space="preserve"> PAGEREF _Toc202447831 \h </w:instrText>
        </w:r>
        <w:r w:rsidR="005462BB">
          <w:rPr>
            <w:noProof/>
          </w:rPr>
        </w:r>
        <w:r w:rsidR="005462BB">
          <w:rPr>
            <w:noProof/>
          </w:rPr>
          <w:fldChar w:fldCharType="separate"/>
        </w:r>
        <w:r w:rsidR="002908CF">
          <w:rPr>
            <w:noProof/>
          </w:rPr>
          <w:t>20</w:t>
        </w:r>
        <w:r w:rsidR="005462BB">
          <w:rPr>
            <w:noProof/>
          </w:rPr>
          <w:fldChar w:fldCharType="end"/>
        </w:r>
      </w:hyperlink>
    </w:p>
    <w:p w:rsidR="005462BB" w:rsidRDefault="005B17F2">
      <w:pPr>
        <w:pStyle w:val="10"/>
        <w:tabs>
          <w:tab w:val="right" w:leader="dot" w:pos="9736"/>
        </w:tabs>
        <w:rPr>
          <w:rFonts w:asciiTheme="minorHAnsi" w:eastAsiaTheme="minorEastAsia" w:hAnsiTheme="minorHAnsi" w:cstheme="minorBidi"/>
          <w:noProof/>
          <w:szCs w:val="22"/>
        </w:rPr>
      </w:pPr>
      <w:hyperlink w:anchor="_Toc202447832" w:history="1">
        <w:r w:rsidR="005462BB" w:rsidRPr="005F76AF">
          <w:rPr>
            <w:rStyle w:val="afb"/>
            <w:rFonts w:ascii="华文中宋" w:eastAsia="华文中宋" w:hAnsi="华文中宋" w:cs="宋体" w:hint="eastAsia"/>
            <w:noProof/>
          </w:rPr>
          <w:t>第二章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评标办法</w:t>
        </w:r>
        <w:r w:rsidR="005462BB">
          <w:rPr>
            <w:noProof/>
          </w:rPr>
          <w:tab/>
        </w:r>
        <w:r w:rsidR="005462BB">
          <w:rPr>
            <w:noProof/>
          </w:rPr>
          <w:fldChar w:fldCharType="begin"/>
        </w:r>
        <w:r w:rsidR="005462BB">
          <w:rPr>
            <w:noProof/>
          </w:rPr>
          <w:instrText xml:space="preserve"> PAGEREF _Toc202447832 \h </w:instrText>
        </w:r>
        <w:r w:rsidR="005462BB">
          <w:rPr>
            <w:noProof/>
          </w:rPr>
        </w:r>
        <w:r w:rsidR="005462BB">
          <w:rPr>
            <w:noProof/>
          </w:rPr>
          <w:fldChar w:fldCharType="separate"/>
        </w:r>
        <w:r w:rsidR="002908CF">
          <w:rPr>
            <w:noProof/>
          </w:rPr>
          <w:t>22</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33" w:history="1">
        <w:r w:rsidR="005462BB" w:rsidRPr="005F76AF">
          <w:rPr>
            <w:rStyle w:val="afb"/>
            <w:rFonts w:ascii="华文中宋" w:eastAsia="华文中宋" w:hAnsi="华文中宋" w:cs="宋体" w:hint="eastAsia"/>
            <w:noProof/>
          </w:rPr>
          <w:t>评审办法前附表</w:t>
        </w:r>
        <w:r w:rsidR="005462BB">
          <w:rPr>
            <w:noProof/>
          </w:rPr>
          <w:tab/>
        </w:r>
        <w:r w:rsidR="005462BB">
          <w:rPr>
            <w:noProof/>
          </w:rPr>
          <w:fldChar w:fldCharType="begin"/>
        </w:r>
        <w:r w:rsidR="005462BB">
          <w:rPr>
            <w:noProof/>
          </w:rPr>
          <w:instrText xml:space="preserve"> PAGEREF _Toc202447833 \h </w:instrText>
        </w:r>
        <w:r w:rsidR="005462BB">
          <w:rPr>
            <w:noProof/>
          </w:rPr>
        </w:r>
        <w:r w:rsidR="005462BB">
          <w:rPr>
            <w:noProof/>
          </w:rPr>
          <w:fldChar w:fldCharType="separate"/>
        </w:r>
        <w:r w:rsidR="002908CF">
          <w:rPr>
            <w:noProof/>
          </w:rPr>
          <w:t>22</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34" w:history="1">
        <w:r w:rsidR="005462BB" w:rsidRPr="005F76AF">
          <w:rPr>
            <w:rStyle w:val="afb"/>
            <w:rFonts w:ascii="华文中宋" w:eastAsia="华文中宋" w:hAnsi="华文中宋" w:cs="Arial" w:hint="eastAsia"/>
            <w:noProof/>
            <w:kern w:val="0"/>
          </w:rPr>
          <w:t>《资格审查标准》</w:t>
        </w:r>
        <w:r w:rsidR="005462BB">
          <w:rPr>
            <w:noProof/>
          </w:rPr>
          <w:tab/>
        </w:r>
        <w:r w:rsidR="005462BB">
          <w:rPr>
            <w:noProof/>
          </w:rPr>
          <w:fldChar w:fldCharType="begin"/>
        </w:r>
        <w:r w:rsidR="005462BB">
          <w:rPr>
            <w:noProof/>
          </w:rPr>
          <w:instrText xml:space="preserve"> PAGEREF _Toc202447834 \h </w:instrText>
        </w:r>
        <w:r w:rsidR="005462BB">
          <w:rPr>
            <w:noProof/>
          </w:rPr>
        </w:r>
        <w:r w:rsidR="005462BB">
          <w:rPr>
            <w:noProof/>
          </w:rPr>
          <w:fldChar w:fldCharType="separate"/>
        </w:r>
        <w:r w:rsidR="002908CF">
          <w:rPr>
            <w:noProof/>
          </w:rPr>
          <w:t>23</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35" w:history="1">
        <w:r w:rsidR="005462BB" w:rsidRPr="005F76AF">
          <w:rPr>
            <w:rStyle w:val="afb"/>
            <w:rFonts w:ascii="华文中宋" w:eastAsia="华文中宋" w:hAnsi="华文中宋" w:cs="Arial" w:hint="eastAsia"/>
            <w:noProof/>
            <w:kern w:val="0"/>
          </w:rPr>
          <w:t>《完备性及符合性审查标准》</w:t>
        </w:r>
        <w:r w:rsidR="005462BB">
          <w:rPr>
            <w:noProof/>
          </w:rPr>
          <w:tab/>
        </w:r>
        <w:r w:rsidR="005462BB">
          <w:rPr>
            <w:noProof/>
          </w:rPr>
          <w:fldChar w:fldCharType="begin"/>
        </w:r>
        <w:r w:rsidR="005462BB">
          <w:rPr>
            <w:noProof/>
          </w:rPr>
          <w:instrText xml:space="preserve"> PAGEREF _Toc202447835 \h </w:instrText>
        </w:r>
        <w:r w:rsidR="005462BB">
          <w:rPr>
            <w:noProof/>
          </w:rPr>
        </w:r>
        <w:r w:rsidR="005462BB">
          <w:rPr>
            <w:noProof/>
          </w:rPr>
          <w:fldChar w:fldCharType="separate"/>
        </w:r>
        <w:r w:rsidR="002908CF">
          <w:rPr>
            <w:noProof/>
          </w:rPr>
          <w:t>25</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36" w:history="1">
        <w:r w:rsidR="005462BB" w:rsidRPr="005F76AF">
          <w:rPr>
            <w:rStyle w:val="afb"/>
            <w:rFonts w:ascii="华文中宋" w:eastAsia="华文中宋" w:hAnsi="华文中宋" w:cs="Arial" w:hint="eastAsia"/>
            <w:noProof/>
            <w:kern w:val="0"/>
          </w:rPr>
          <w:t>《投标品牌统计》</w:t>
        </w:r>
        <w:r w:rsidR="005462BB">
          <w:rPr>
            <w:noProof/>
          </w:rPr>
          <w:tab/>
        </w:r>
        <w:r w:rsidR="005462BB">
          <w:rPr>
            <w:noProof/>
          </w:rPr>
          <w:fldChar w:fldCharType="begin"/>
        </w:r>
        <w:r w:rsidR="005462BB">
          <w:rPr>
            <w:noProof/>
          </w:rPr>
          <w:instrText xml:space="preserve"> PAGEREF _Toc202447836 \h </w:instrText>
        </w:r>
        <w:r w:rsidR="005462BB">
          <w:rPr>
            <w:noProof/>
          </w:rPr>
        </w:r>
        <w:r w:rsidR="005462BB">
          <w:rPr>
            <w:noProof/>
          </w:rPr>
          <w:fldChar w:fldCharType="separate"/>
        </w:r>
        <w:r w:rsidR="002908CF">
          <w:rPr>
            <w:noProof/>
          </w:rPr>
          <w:t>25</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37" w:history="1">
        <w:r w:rsidR="005462BB" w:rsidRPr="005F76AF">
          <w:rPr>
            <w:rStyle w:val="afb"/>
            <w:rFonts w:ascii="华文中宋" w:eastAsia="华文中宋" w:hAnsi="华文中宋" w:cs="Arial" w:hint="eastAsia"/>
            <w:noProof/>
          </w:rPr>
          <w:t>《详细评标标准》</w:t>
        </w:r>
        <w:r w:rsidR="005462BB">
          <w:rPr>
            <w:noProof/>
          </w:rPr>
          <w:tab/>
        </w:r>
        <w:r w:rsidR="005462BB">
          <w:rPr>
            <w:noProof/>
          </w:rPr>
          <w:fldChar w:fldCharType="begin"/>
        </w:r>
        <w:r w:rsidR="005462BB">
          <w:rPr>
            <w:noProof/>
          </w:rPr>
          <w:instrText xml:space="preserve"> PAGEREF _Toc202447837 \h </w:instrText>
        </w:r>
        <w:r w:rsidR="005462BB">
          <w:rPr>
            <w:noProof/>
          </w:rPr>
        </w:r>
        <w:r w:rsidR="005462BB">
          <w:rPr>
            <w:noProof/>
          </w:rPr>
          <w:fldChar w:fldCharType="separate"/>
        </w:r>
        <w:r w:rsidR="002908CF">
          <w:rPr>
            <w:noProof/>
          </w:rPr>
          <w:t>26</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38" w:history="1">
        <w:r w:rsidR="005462BB" w:rsidRPr="005F76AF">
          <w:rPr>
            <w:rStyle w:val="afb"/>
            <w:rFonts w:ascii="华文中宋" w:eastAsia="华文中宋" w:hAnsi="华文中宋" w:cs="宋体"/>
            <w:noProof/>
          </w:rPr>
          <w:t xml:space="preserve">1. </w:t>
        </w:r>
        <w:r w:rsidR="005462BB" w:rsidRPr="005F76AF">
          <w:rPr>
            <w:rStyle w:val="afb"/>
            <w:rFonts w:ascii="华文中宋" w:eastAsia="华文中宋" w:hAnsi="华文中宋" w:cs="宋体" w:hint="eastAsia"/>
            <w:noProof/>
          </w:rPr>
          <w:t>评标方法</w:t>
        </w:r>
        <w:r w:rsidR="005462BB">
          <w:rPr>
            <w:noProof/>
          </w:rPr>
          <w:tab/>
        </w:r>
        <w:r w:rsidR="005462BB">
          <w:rPr>
            <w:noProof/>
          </w:rPr>
          <w:fldChar w:fldCharType="begin"/>
        </w:r>
        <w:r w:rsidR="005462BB">
          <w:rPr>
            <w:noProof/>
          </w:rPr>
          <w:instrText xml:space="preserve"> PAGEREF _Toc202447838 \h </w:instrText>
        </w:r>
        <w:r w:rsidR="005462BB">
          <w:rPr>
            <w:noProof/>
          </w:rPr>
        </w:r>
        <w:r w:rsidR="005462BB">
          <w:rPr>
            <w:noProof/>
          </w:rPr>
          <w:fldChar w:fldCharType="separate"/>
        </w:r>
        <w:r w:rsidR="002908CF">
          <w:rPr>
            <w:noProof/>
          </w:rPr>
          <w:t>27</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39" w:history="1">
        <w:r w:rsidR="005462BB" w:rsidRPr="005F76AF">
          <w:rPr>
            <w:rStyle w:val="afb"/>
            <w:rFonts w:ascii="华文中宋" w:eastAsia="华文中宋" w:hAnsi="华文中宋" w:cs="宋体"/>
            <w:noProof/>
          </w:rPr>
          <w:t xml:space="preserve">2. </w:t>
        </w:r>
        <w:r w:rsidR="005462BB" w:rsidRPr="005F76AF">
          <w:rPr>
            <w:rStyle w:val="afb"/>
            <w:rFonts w:ascii="华文中宋" w:eastAsia="华文中宋" w:hAnsi="华文中宋" w:cs="宋体" w:hint="eastAsia"/>
            <w:noProof/>
          </w:rPr>
          <w:t>评标标准</w:t>
        </w:r>
        <w:r w:rsidR="005462BB">
          <w:rPr>
            <w:noProof/>
          </w:rPr>
          <w:tab/>
        </w:r>
        <w:r w:rsidR="005462BB">
          <w:rPr>
            <w:noProof/>
          </w:rPr>
          <w:fldChar w:fldCharType="begin"/>
        </w:r>
        <w:r w:rsidR="005462BB">
          <w:rPr>
            <w:noProof/>
          </w:rPr>
          <w:instrText xml:space="preserve"> PAGEREF _Toc202447839 \h </w:instrText>
        </w:r>
        <w:r w:rsidR="005462BB">
          <w:rPr>
            <w:noProof/>
          </w:rPr>
        </w:r>
        <w:r w:rsidR="005462BB">
          <w:rPr>
            <w:noProof/>
          </w:rPr>
          <w:fldChar w:fldCharType="separate"/>
        </w:r>
        <w:r w:rsidR="002908CF">
          <w:rPr>
            <w:noProof/>
          </w:rPr>
          <w:t>27</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40" w:history="1">
        <w:r w:rsidR="005462BB" w:rsidRPr="005F76AF">
          <w:rPr>
            <w:rStyle w:val="afb"/>
            <w:rFonts w:ascii="华文中宋" w:eastAsia="华文中宋" w:hAnsi="华文中宋" w:cs="宋体"/>
            <w:noProof/>
          </w:rPr>
          <w:t xml:space="preserve">3. </w:t>
        </w:r>
        <w:r w:rsidR="005462BB" w:rsidRPr="005F76AF">
          <w:rPr>
            <w:rStyle w:val="afb"/>
            <w:rFonts w:ascii="华文中宋" w:eastAsia="华文中宋" w:hAnsi="华文中宋" w:cs="宋体" w:hint="eastAsia"/>
            <w:noProof/>
          </w:rPr>
          <w:t>评标程序</w:t>
        </w:r>
        <w:r w:rsidR="005462BB">
          <w:rPr>
            <w:noProof/>
          </w:rPr>
          <w:tab/>
        </w:r>
        <w:r w:rsidR="005462BB">
          <w:rPr>
            <w:noProof/>
          </w:rPr>
          <w:fldChar w:fldCharType="begin"/>
        </w:r>
        <w:r w:rsidR="005462BB">
          <w:rPr>
            <w:noProof/>
          </w:rPr>
          <w:instrText xml:space="preserve"> PAGEREF _Toc202447840 \h </w:instrText>
        </w:r>
        <w:r w:rsidR="005462BB">
          <w:rPr>
            <w:noProof/>
          </w:rPr>
        </w:r>
        <w:r w:rsidR="005462BB">
          <w:rPr>
            <w:noProof/>
          </w:rPr>
          <w:fldChar w:fldCharType="separate"/>
        </w:r>
        <w:r w:rsidR="002908CF">
          <w:rPr>
            <w:noProof/>
          </w:rPr>
          <w:t>28</w:t>
        </w:r>
        <w:r w:rsidR="005462BB">
          <w:rPr>
            <w:noProof/>
          </w:rPr>
          <w:fldChar w:fldCharType="end"/>
        </w:r>
      </w:hyperlink>
    </w:p>
    <w:p w:rsidR="005462BB" w:rsidRDefault="005B17F2">
      <w:pPr>
        <w:pStyle w:val="10"/>
        <w:tabs>
          <w:tab w:val="right" w:leader="dot" w:pos="9736"/>
        </w:tabs>
        <w:rPr>
          <w:rFonts w:asciiTheme="minorHAnsi" w:eastAsiaTheme="minorEastAsia" w:hAnsiTheme="minorHAnsi" w:cstheme="minorBidi"/>
          <w:noProof/>
          <w:szCs w:val="22"/>
        </w:rPr>
      </w:pPr>
      <w:hyperlink w:anchor="_Toc202447841" w:history="1">
        <w:r w:rsidR="005462BB" w:rsidRPr="005F76AF">
          <w:rPr>
            <w:rStyle w:val="afb"/>
            <w:rFonts w:ascii="华文中宋" w:eastAsia="华文中宋" w:hAnsi="华文中宋" w:cs="宋体" w:hint="eastAsia"/>
            <w:noProof/>
          </w:rPr>
          <w:t>第三章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合同格式</w:t>
        </w:r>
        <w:r w:rsidR="005462BB">
          <w:rPr>
            <w:noProof/>
          </w:rPr>
          <w:tab/>
        </w:r>
        <w:r w:rsidR="005462BB">
          <w:rPr>
            <w:noProof/>
          </w:rPr>
          <w:fldChar w:fldCharType="begin"/>
        </w:r>
        <w:r w:rsidR="005462BB">
          <w:rPr>
            <w:noProof/>
          </w:rPr>
          <w:instrText xml:space="preserve"> PAGEREF _Toc202447841 \h </w:instrText>
        </w:r>
        <w:r w:rsidR="005462BB">
          <w:rPr>
            <w:noProof/>
          </w:rPr>
        </w:r>
        <w:r w:rsidR="005462BB">
          <w:rPr>
            <w:noProof/>
          </w:rPr>
          <w:fldChar w:fldCharType="separate"/>
        </w:r>
        <w:r w:rsidR="002908CF">
          <w:rPr>
            <w:noProof/>
          </w:rPr>
          <w:t>34</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42" w:history="1">
        <w:r w:rsidR="005462BB" w:rsidRPr="005F76AF">
          <w:rPr>
            <w:rStyle w:val="afb"/>
            <w:rFonts w:ascii="华文中宋" w:eastAsia="华文中宋" w:hAnsi="华文中宋" w:hint="eastAsia"/>
            <w:noProof/>
            <w:kern w:val="0"/>
            <w:lang w:val="zh-CN"/>
          </w:rPr>
          <w:t>第一部分</w:t>
        </w:r>
        <w:r w:rsidR="005462BB" w:rsidRPr="005F76AF">
          <w:rPr>
            <w:rStyle w:val="afb"/>
            <w:rFonts w:ascii="华文中宋" w:eastAsia="华文中宋" w:hAnsi="华文中宋"/>
            <w:noProof/>
            <w:kern w:val="0"/>
            <w:lang w:val="zh-CN"/>
          </w:rPr>
          <w:t xml:space="preserve"> </w:t>
        </w:r>
        <w:r w:rsidR="005462BB" w:rsidRPr="005F76AF">
          <w:rPr>
            <w:rStyle w:val="afb"/>
            <w:rFonts w:ascii="华文中宋" w:eastAsia="华文中宋" w:hAnsi="华文中宋" w:hint="eastAsia"/>
            <w:noProof/>
            <w:kern w:val="0"/>
            <w:lang w:val="zh-CN"/>
          </w:rPr>
          <w:t>合同书</w:t>
        </w:r>
        <w:r w:rsidR="005462BB">
          <w:rPr>
            <w:noProof/>
          </w:rPr>
          <w:tab/>
        </w:r>
        <w:r w:rsidR="005462BB">
          <w:rPr>
            <w:noProof/>
          </w:rPr>
          <w:fldChar w:fldCharType="begin"/>
        </w:r>
        <w:r w:rsidR="005462BB">
          <w:rPr>
            <w:noProof/>
          </w:rPr>
          <w:instrText xml:space="preserve"> PAGEREF _Toc202447842 \h </w:instrText>
        </w:r>
        <w:r w:rsidR="005462BB">
          <w:rPr>
            <w:noProof/>
          </w:rPr>
        </w:r>
        <w:r w:rsidR="005462BB">
          <w:rPr>
            <w:noProof/>
          </w:rPr>
          <w:fldChar w:fldCharType="separate"/>
        </w:r>
        <w:r w:rsidR="002908CF">
          <w:rPr>
            <w:noProof/>
          </w:rPr>
          <w:t>34</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43" w:history="1">
        <w:r w:rsidR="005462BB" w:rsidRPr="005F76AF">
          <w:rPr>
            <w:rStyle w:val="afb"/>
            <w:rFonts w:ascii="华文中宋" w:eastAsia="华文中宋" w:hAnsi="华文中宋" w:hint="eastAsia"/>
            <w:noProof/>
            <w:kern w:val="0"/>
            <w:lang w:val="zh-CN"/>
          </w:rPr>
          <w:t>第二部分</w:t>
        </w:r>
        <w:r w:rsidR="005462BB" w:rsidRPr="005F76AF">
          <w:rPr>
            <w:rStyle w:val="afb"/>
            <w:rFonts w:ascii="华文中宋" w:eastAsia="华文中宋" w:hAnsi="华文中宋"/>
            <w:noProof/>
            <w:kern w:val="0"/>
            <w:lang w:val="zh-CN"/>
          </w:rPr>
          <w:t xml:space="preserve"> </w:t>
        </w:r>
        <w:r w:rsidR="005462BB" w:rsidRPr="005F76AF">
          <w:rPr>
            <w:rStyle w:val="afb"/>
            <w:rFonts w:ascii="华文中宋" w:eastAsia="华文中宋" w:hAnsi="华文中宋" w:hint="eastAsia"/>
            <w:noProof/>
            <w:kern w:val="0"/>
            <w:lang w:val="zh-CN"/>
          </w:rPr>
          <w:t>合同一般条款</w:t>
        </w:r>
        <w:r w:rsidR="005462BB">
          <w:rPr>
            <w:noProof/>
          </w:rPr>
          <w:tab/>
        </w:r>
        <w:r w:rsidR="005462BB">
          <w:rPr>
            <w:noProof/>
          </w:rPr>
          <w:fldChar w:fldCharType="begin"/>
        </w:r>
        <w:r w:rsidR="005462BB">
          <w:rPr>
            <w:noProof/>
          </w:rPr>
          <w:instrText xml:space="preserve"> PAGEREF _Toc202447843 \h </w:instrText>
        </w:r>
        <w:r w:rsidR="005462BB">
          <w:rPr>
            <w:noProof/>
          </w:rPr>
        </w:r>
        <w:r w:rsidR="005462BB">
          <w:rPr>
            <w:noProof/>
          </w:rPr>
          <w:fldChar w:fldCharType="separate"/>
        </w:r>
        <w:r w:rsidR="002908CF">
          <w:rPr>
            <w:noProof/>
          </w:rPr>
          <w:t>38</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44" w:history="1">
        <w:r w:rsidR="005462BB" w:rsidRPr="005F76AF">
          <w:rPr>
            <w:rStyle w:val="afb"/>
            <w:rFonts w:ascii="华文中宋" w:eastAsia="华文中宋" w:hAnsi="华文中宋" w:hint="eastAsia"/>
            <w:noProof/>
            <w:kern w:val="0"/>
            <w:lang w:val="zh-CN"/>
          </w:rPr>
          <w:t>第三部分</w:t>
        </w:r>
        <w:r w:rsidR="005462BB" w:rsidRPr="005F76AF">
          <w:rPr>
            <w:rStyle w:val="afb"/>
            <w:rFonts w:ascii="华文中宋" w:eastAsia="华文中宋" w:hAnsi="华文中宋"/>
            <w:noProof/>
            <w:kern w:val="0"/>
            <w:lang w:val="zh-CN"/>
          </w:rPr>
          <w:t xml:space="preserve"> </w:t>
        </w:r>
        <w:r w:rsidR="005462BB" w:rsidRPr="005F76AF">
          <w:rPr>
            <w:rStyle w:val="afb"/>
            <w:rFonts w:ascii="华文中宋" w:eastAsia="华文中宋" w:hAnsi="华文中宋" w:hint="eastAsia"/>
            <w:noProof/>
            <w:kern w:val="0"/>
            <w:lang w:val="zh-CN"/>
          </w:rPr>
          <w:t>合同专用条款</w:t>
        </w:r>
        <w:r w:rsidR="005462BB">
          <w:rPr>
            <w:noProof/>
          </w:rPr>
          <w:tab/>
        </w:r>
        <w:r w:rsidR="005462BB">
          <w:rPr>
            <w:noProof/>
          </w:rPr>
          <w:fldChar w:fldCharType="begin"/>
        </w:r>
        <w:r w:rsidR="005462BB">
          <w:rPr>
            <w:noProof/>
          </w:rPr>
          <w:instrText xml:space="preserve"> PAGEREF _Toc202447844 \h </w:instrText>
        </w:r>
        <w:r w:rsidR="005462BB">
          <w:rPr>
            <w:noProof/>
          </w:rPr>
        </w:r>
        <w:r w:rsidR="005462BB">
          <w:rPr>
            <w:noProof/>
          </w:rPr>
          <w:fldChar w:fldCharType="separate"/>
        </w:r>
        <w:r w:rsidR="002908CF">
          <w:rPr>
            <w:noProof/>
          </w:rPr>
          <w:t>43</w:t>
        </w:r>
        <w:r w:rsidR="005462BB">
          <w:rPr>
            <w:noProof/>
          </w:rPr>
          <w:fldChar w:fldCharType="end"/>
        </w:r>
      </w:hyperlink>
    </w:p>
    <w:p w:rsidR="005462BB" w:rsidRDefault="005B17F2">
      <w:pPr>
        <w:pStyle w:val="10"/>
        <w:tabs>
          <w:tab w:val="right" w:leader="dot" w:pos="9736"/>
        </w:tabs>
        <w:rPr>
          <w:rFonts w:asciiTheme="minorHAnsi" w:eastAsiaTheme="minorEastAsia" w:hAnsiTheme="minorHAnsi" w:cstheme="minorBidi"/>
          <w:noProof/>
          <w:szCs w:val="22"/>
        </w:rPr>
      </w:pPr>
      <w:hyperlink w:anchor="_Toc202447845" w:history="1">
        <w:r w:rsidR="005462BB" w:rsidRPr="005F76AF">
          <w:rPr>
            <w:rStyle w:val="afb"/>
            <w:rFonts w:ascii="华文中宋" w:eastAsia="华文中宋" w:hAnsi="华文中宋" w:cs="宋体" w:hint="eastAsia"/>
            <w:noProof/>
          </w:rPr>
          <w:t>第四章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技术标准和要求</w:t>
        </w:r>
        <w:r w:rsidR="005462BB">
          <w:rPr>
            <w:noProof/>
          </w:rPr>
          <w:tab/>
        </w:r>
        <w:r w:rsidR="005462BB">
          <w:rPr>
            <w:noProof/>
          </w:rPr>
          <w:fldChar w:fldCharType="begin"/>
        </w:r>
        <w:r w:rsidR="005462BB">
          <w:rPr>
            <w:noProof/>
          </w:rPr>
          <w:instrText xml:space="preserve"> PAGEREF _Toc202447845 \h </w:instrText>
        </w:r>
        <w:r w:rsidR="005462BB">
          <w:rPr>
            <w:noProof/>
          </w:rPr>
        </w:r>
        <w:r w:rsidR="005462BB">
          <w:rPr>
            <w:noProof/>
          </w:rPr>
          <w:fldChar w:fldCharType="separate"/>
        </w:r>
        <w:r w:rsidR="002908CF">
          <w:rPr>
            <w:noProof/>
          </w:rPr>
          <w:t>44</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46" w:history="1">
        <w:r w:rsidR="005462BB" w:rsidRPr="005F76AF">
          <w:rPr>
            <w:rStyle w:val="afb"/>
            <w:rFonts w:ascii="华文中宋" w:eastAsia="华文中宋" w:hAnsi="华文中宋" w:cs="宋体" w:hint="eastAsia"/>
            <w:noProof/>
          </w:rPr>
          <w:t>采购清单</w:t>
        </w:r>
        <w:r w:rsidR="005462BB">
          <w:rPr>
            <w:noProof/>
          </w:rPr>
          <w:tab/>
        </w:r>
        <w:r w:rsidR="005462BB">
          <w:rPr>
            <w:noProof/>
          </w:rPr>
          <w:fldChar w:fldCharType="begin"/>
        </w:r>
        <w:r w:rsidR="005462BB">
          <w:rPr>
            <w:noProof/>
          </w:rPr>
          <w:instrText xml:space="preserve"> PAGEREF _Toc202447846 \h </w:instrText>
        </w:r>
        <w:r w:rsidR="005462BB">
          <w:rPr>
            <w:noProof/>
          </w:rPr>
        </w:r>
        <w:r w:rsidR="005462BB">
          <w:rPr>
            <w:noProof/>
          </w:rPr>
          <w:fldChar w:fldCharType="separate"/>
        </w:r>
        <w:r w:rsidR="002908CF">
          <w:rPr>
            <w:noProof/>
          </w:rPr>
          <w:t>44</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47" w:history="1">
        <w:r w:rsidR="005462BB" w:rsidRPr="005F76AF">
          <w:rPr>
            <w:rStyle w:val="afb"/>
            <w:rFonts w:ascii="华文中宋" w:eastAsia="华文中宋" w:hAnsi="华文中宋" w:cs="宋体" w:hint="eastAsia"/>
            <w:noProof/>
          </w:rPr>
          <w:t>技术参数</w:t>
        </w:r>
        <w:r w:rsidR="005462BB">
          <w:rPr>
            <w:noProof/>
          </w:rPr>
          <w:tab/>
        </w:r>
        <w:r w:rsidR="005462BB">
          <w:rPr>
            <w:noProof/>
          </w:rPr>
          <w:fldChar w:fldCharType="begin"/>
        </w:r>
        <w:r w:rsidR="005462BB">
          <w:rPr>
            <w:noProof/>
          </w:rPr>
          <w:instrText xml:space="preserve"> PAGEREF _Toc202447847 \h </w:instrText>
        </w:r>
        <w:r w:rsidR="005462BB">
          <w:rPr>
            <w:noProof/>
          </w:rPr>
        </w:r>
        <w:r w:rsidR="005462BB">
          <w:rPr>
            <w:noProof/>
          </w:rPr>
          <w:fldChar w:fldCharType="separate"/>
        </w:r>
        <w:r w:rsidR="002908CF">
          <w:rPr>
            <w:noProof/>
          </w:rPr>
          <w:t>45</w:t>
        </w:r>
        <w:r w:rsidR="005462BB">
          <w:rPr>
            <w:noProof/>
          </w:rPr>
          <w:fldChar w:fldCharType="end"/>
        </w:r>
      </w:hyperlink>
    </w:p>
    <w:p w:rsidR="005462BB" w:rsidRDefault="005B17F2">
      <w:pPr>
        <w:pStyle w:val="30"/>
        <w:tabs>
          <w:tab w:val="right" w:leader="dot" w:pos="9736"/>
        </w:tabs>
        <w:rPr>
          <w:rFonts w:asciiTheme="minorHAnsi" w:eastAsiaTheme="minorEastAsia" w:hAnsiTheme="minorHAnsi" w:cstheme="minorBidi"/>
          <w:noProof/>
          <w:szCs w:val="22"/>
        </w:rPr>
      </w:pPr>
      <w:hyperlink w:anchor="_Toc202447848" w:history="1">
        <w:r w:rsidR="005462BB" w:rsidRPr="005F76AF">
          <w:rPr>
            <w:rStyle w:val="afb"/>
            <w:rFonts w:ascii="华文中宋" w:eastAsia="华文中宋" w:hAnsi="华文中宋" w:hint="eastAsia"/>
            <w:noProof/>
          </w:rPr>
          <w:t>全自动化学发光分析仪参数</w:t>
        </w:r>
        <w:r w:rsidR="005462BB">
          <w:rPr>
            <w:noProof/>
          </w:rPr>
          <w:tab/>
        </w:r>
        <w:r w:rsidR="005462BB">
          <w:rPr>
            <w:noProof/>
          </w:rPr>
          <w:fldChar w:fldCharType="begin"/>
        </w:r>
        <w:r w:rsidR="005462BB">
          <w:rPr>
            <w:noProof/>
          </w:rPr>
          <w:instrText xml:space="preserve"> PAGEREF _Toc202447848 \h </w:instrText>
        </w:r>
        <w:r w:rsidR="005462BB">
          <w:rPr>
            <w:noProof/>
          </w:rPr>
        </w:r>
        <w:r w:rsidR="005462BB">
          <w:rPr>
            <w:noProof/>
          </w:rPr>
          <w:fldChar w:fldCharType="separate"/>
        </w:r>
        <w:r w:rsidR="002908CF">
          <w:rPr>
            <w:noProof/>
          </w:rPr>
          <w:t>45</w:t>
        </w:r>
        <w:r w:rsidR="005462BB">
          <w:rPr>
            <w:noProof/>
          </w:rPr>
          <w:fldChar w:fldCharType="end"/>
        </w:r>
      </w:hyperlink>
    </w:p>
    <w:p w:rsidR="005462BB" w:rsidRDefault="005B17F2">
      <w:pPr>
        <w:pStyle w:val="30"/>
        <w:tabs>
          <w:tab w:val="right" w:leader="dot" w:pos="9736"/>
        </w:tabs>
        <w:rPr>
          <w:rFonts w:asciiTheme="minorHAnsi" w:eastAsiaTheme="minorEastAsia" w:hAnsiTheme="minorHAnsi" w:cstheme="minorBidi"/>
          <w:noProof/>
          <w:szCs w:val="22"/>
        </w:rPr>
      </w:pPr>
      <w:hyperlink w:anchor="_Toc202447849" w:history="1">
        <w:r w:rsidR="005462BB" w:rsidRPr="005F76AF">
          <w:rPr>
            <w:rStyle w:val="afb"/>
            <w:rFonts w:ascii="华文中宋" w:eastAsia="华文中宋" w:hAnsi="华文中宋" w:hint="eastAsia"/>
            <w:noProof/>
          </w:rPr>
          <w:t>离心机技术参数</w:t>
        </w:r>
        <w:r w:rsidR="005462BB">
          <w:rPr>
            <w:noProof/>
          </w:rPr>
          <w:tab/>
        </w:r>
        <w:r w:rsidR="005462BB">
          <w:rPr>
            <w:noProof/>
          </w:rPr>
          <w:fldChar w:fldCharType="begin"/>
        </w:r>
        <w:r w:rsidR="005462BB">
          <w:rPr>
            <w:noProof/>
          </w:rPr>
          <w:instrText xml:space="preserve"> PAGEREF _Toc202447849 \h </w:instrText>
        </w:r>
        <w:r w:rsidR="005462BB">
          <w:rPr>
            <w:noProof/>
          </w:rPr>
        </w:r>
        <w:r w:rsidR="005462BB">
          <w:rPr>
            <w:noProof/>
          </w:rPr>
          <w:fldChar w:fldCharType="separate"/>
        </w:r>
        <w:r w:rsidR="002908CF">
          <w:rPr>
            <w:noProof/>
          </w:rPr>
          <w:t>46</w:t>
        </w:r>
        <w:r w:rsidR="005462BB">
          <w:rPr>
            <w:noProof/>
          </w:rPr>
          <w:fldChar w:fldCharType="end"/>
        </w:r>
      </w:hyperlink>
    </w:p>
    <w:p w:rsidR="005462BB" w:rsidRDefault="005B17F2">
      <w:pPr>
        <w:pStyle w:val="10"/>
        <w:tabs>
          <w:tab w:val="right" w:leader="dot" w:pos="9736"/>
        </w:tabs>
        <w:rPr>
          <w:rFonts w:asciiTheme="minorHAnsi" w:eastAsiaTheme="minorEastAsia" w:hAnsiTheme="minorHAnsi" w:cstheme="minorBidi"/>
          <w:noProof/>
          <w:szCs w:val="22"/>
        </w:rPr>
      </w:pPr>
      <w:hyperlink w:anchor="_Toc202447850" w:history="1">
        <w:r w:rsidR="005462BB" w:rsidRPr="005F76AF">
          <w:rPr>
            <w:rStyle w:val="afb"/>
            <w:rFonts w:ascii="华文中宋" w:eastAsia="华文中宋" w:hAnsi="华文中宋" w:cs="宋体" w:hint="eastAsia"/>
            <w:noProof/>
          </w:rPr>
          <w:t>第五章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投标文件格式</w:t>
        </w:r>
        <w:r w:rsidR="005462BB">
          <w:rPr>
            <w:noProof/>
          </w:rPr>
          <w:tab/>
        </w:r>
        <w:r w:rsidR="005462BB">
          <w:rPr>
            <w:noProof/>
          </w:rPr>
          <w:fldChar w:fldCharType="begin"/>
        </w:r>
        <w:r w:rsidR="005462BB">
          <w:rPr>
            <w:noProof/>
          </w:rPr>
          <w:instrText xml:space="preserve"> PAGEREF _Toc202447850 \h </w:instrText>
        </w:r>
        <w:r w:rsidR="005462BB">
          <w:rPr>
            <w:noProof/>
          </w:rPr>
        </w:r>
        <w:r w:rsidR="005462BB">
          <w:rPr>
            <w:noProof/>
          </w:rPr>
          <w:fldChar w:fldCharType="separate"/>
        </w:r>
        <w:r w:rsidR="002908CF">
          <w:rPr>
            <w:noProof/>
          </w:rPr>
          <w:t>47</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51" w:history="1">
        <w:r w:rsidR="005462BB" w:rsidRPr="005F76AF">
          <w:rPr>
            <w:rStyle w:val="afb"/>
            <w:rFonts w:ascii="华文中宋" w:eastAsia="华文中宋" w:hAnsi="华文中宋" w:cs="宋体" w:hint="eastAsia"/>
            <w:noProof/>
          </w:rPr>
          <w:t>一、投标函</w:t>
        </w:r>
        <w:r w:rsidR="005462BB">
          <w:rPr>
            <w:noProof/>
          </w:rPr>
          <w:tab/>
        </w:r>
        <w:r w:rsidR="005462BB">
          <w:rPr>
            <w:noProof/>
          </w:rPr>
          <w:fldChar w:fldCharType="begin"/>
        </w:r>
        <w:r w:rsidR="005462BB">
          <w:rPr>
            <w:noProof/>
          </w:rPr>
          <w:instrText xml:space="preserve"> PAGEREF _Toc202447851 \h </w:instrText>
        </w:r>
        <w:r w:rsidR="005462BB">
          <w:rPr>
            <w:noProof/>
          </w:rPr>
        </w:r>
        <w:r w:rsidR="005462BB">
          <w:rPr>
            <w:noProof/>
          </w:rPr>
          <w:fldChar w:fldCharType="separate"/>
        </w:r>
        <w:r w:rsidR="002908CF">
          <w:rPr>
            <w:noProof/>
          </w:rPr>
          <w:t>49</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52" w:history="1">
        <w:r w:rsidR="005462BB" w:rsidRPr="005F76AF">
          <w:rPr>
            <w:rStyle w:val="afb"/>
            <w:rFonts w:ascii="华文中宋" w:eastAsia="华文中宋" w:hAnsi="华文中宋" w:cs="仿宋" w:hint="eastAsia"/>
            <w:noProof/>
          </w:rPr>
          <w:t>二、报价一览表</w:t>
        </w:r>
        <w:r w:rsidR="005462BB">
          <w:rPr>
            <w:noProof/>
          </w:rPr>
          <w:tab/>
        </w:r>
        <w:r w:rsidR="005462BB">
          <w:rPr>
            <w:noProof/>
          </w:rPr>
          <w:fldChar w:fldCharType="begin"/>
        </w:r>
        <w:r w:rsidR="005462BB">
          <w:rPr>
            <w:noProof/>
          </w:rPr>
          <w:instrText xml:space="preserve"> PAGEREF _Toc202447852 \h </w:instrText>
        </w:r>
        <w:r w:rsidR="005462BB">
          <w:rPr>
            <w:noProof/>
          </w:rPr>
        </w:r>
        <w:r w:rsidR="005462BB">
          <w:rPr>
            <w:noProof/>
          </w:rPr>
          <w:fldChar w:fldCharType="separate"/>
        </w:r>
        <w:r w:rsidR="002908CF">
          <w:rPr>
            <w:noProof/>
          </w:rPr>
          <w:t>50</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53" w:history="1">
        <w:r w:rsidR="005462BB" w:rsidRPr="005F76AF">
          <w:rPr>
            <w:rStyle w:val="afb"/>
            <w:rFonts w:ascii="华文中宋" w:eastAsia="华文中宋" w:hAnsi="华文中宋" w:cs="仿宋" w:hint="eastAsia"/>
            <w:noProof/>
          </w:rPr>
          <w:t>三、分项报价表</w:t>
        </w:r>
        <w:r w:rsidR="005462BB">
          <w:rPr>
            <w:noProof/>
          </w:rPr>
          <w:tab/>
        </w:r>
        <w:r w:rsidR="005462BB">
          <w:rPr>
            <w:noProof/>
          </w:rPr>
          <w:fldChar w:fldCharType="begin"/>
        </w:r>
        <w:r w:rsidR="005462BB">
          <w:rPr>
            <w:noProof/>
          </w:rPr>
          <w:instrText xml:space="preserve"> PAGEREF _Toc202447853 \h </w:instrText>
        </w:r>
        <w:r w:rsidR="005462BB">
          <w:rPr>
            <w:noProof/>
          </w:rPr>
        </w:r>
        <w:r w:rsidR="005462BB">
          <w:rPr>
            <w:noProof/>
          </w:rPr>
          <w:fldChar w:fldCharType="separate"/>
        </w:r>
        <w:r w:rsidR="002908CF">
          <w:rPr>
            <w:noProof/>
          </w:rPr>
          <w:t>51</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54" w:history="1">
        <w:r w:rsidR="005462BB" w:rsidRPr="005F76AF">
          <w:rPr>
            <w:rStyle w:val="afb"/>
            <w:rFonts w:ascii="华文中宋" w:eastAsia="华文中宋" w:hAnsi="华文中宋" w:cs="仿宋" w:hint="eastAsia"/>
            <w:noProof/>
          </w:rPr>
          <w:t>四、商务技术条款偏离表</w:t>
        </w:r>
        <w:r w:rsidR="005462BB">
          <w:rPr>
            <w:noProof/>
          </w:rPr>
          <w:tab/>
        </w:r>
        <w:r w:rsidR="005462BB">
          <w:rPr>
            <w:noProof/>
          </w:rPr>
          <w:fldChar w:fldCharType="begin"/>
        </w:r>
        <w:r w:rsidR="005462BB">
          <w:rPr>
            <w:noProof/>
          </w:rPr>
          <w:instrText xml:space="preserve"> PAGEREF _Toc202447854 \h </w:instrText>
        </w:r>
        <w:r w:rsidR="005462BB">
          <w:rPr>
            <w:noProof/>
          </w:rPr>
        </w:r>
        <w:r w:rsidR="005462BB">
          <w:rPr>
            <w:noProof/>
          </w:rPr>
          <w:fldChar w:fldCharType="separate"/>
        </w:r>
        <w:r w:rsidR="002908CF">
          <w:rPr>
            <w:noProof/>
          </w:rPr>
          <w:t>52</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55" w:history="1">
        <w:r w:rsidR="005462BB" w:rsidRPr="005F76AF">
          <w:rPr>
            <w:rStyle w:val="afb"/>
            <w:rFonts w:ascii="华文中宋" w:eastAsia="华文中宋" w:hAnsi="华文中宋" w:cs="宋体" w:hint="eastAsia"/>
            <w:noProof/>
          </w:rPr>
          <w:t>五、法定代表人身份证明书</w:t>
        </w:r>
        <w:r w:rsidR="005462BB">
          <w:rPr>
            <w:noProof/>
          </w:rPr>
          <w:tab/>
        </w:r>
        <w:r w:rsidR="005462BB">
          <w:rPr>
            <w:noProof/>
          </w:rPr>
          <w:fldChar w:fldCharType="begin"/>
        </w:r>
        <w:r w:rsidR="005462BB">
          <w:rPr>
            <w:noProof/>
          </w:rPr>
          <w:instrText xml:space="preserve"> PAGEREF _Toc202447855 \h </w:instrText>
        </w:r>
        <w:r w:rsidR="005462BB">
          <w:rPr>
            <w:noProof/>
          </w:rPr>
        </w:r>
        <w:r w:rsidR="005462BB">
          <w:rPr>
            <w:noProof/>
          </w:rPr>
          <w:fldChar w:fldCharType="separate"/>
        </w:r>
        <w:r w:rsidR="002908CF">
          <w:rPr>
            <w:noProof/>
          </w:rPr>
          <w:t>53</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56" w:history="1">
        <w:r w:rsidR="005462BB" w:rsidRPr="005F76AF">
          <w:rPr>
            <w:rStyle w:val="afb"/>
            <w:rFonts w:ascii="华文中宋" w:eastAsia="华文中宋" w:hAnsi="华文中宋" w:cs="Arial" w:hint="eastAsia"/>
            <w:bCs/>
            <w:noProof/>
            <w:kern w:val="0"/>
          </w:rPr>
          <w:t>六</w:t>
        </w:r>
        <w:r w:rsidR="005462BB" w:rsidRPr="005F76AF">
          <w:rPr>
            <w:rStyle w:val="afb"/>
            <w:rFonts w:ascii="华文中宋" w:eastAsia="华文中宋" w:hAnsi="华文中宋" w:cs="宋体" w:hint="eastAsia"/>
            <w:noProof/>
          </w:rPr>
          <w:t>、法定代表人授权委托书</w:t>
        </w:r>
        <w:r w:rsidR="005462BB">
          <w:rPr>
            <w:noProof/>
          </w:rPr>
          <w:tab/>
        </w:r>
        <w:r w:rsidR="005462BB">
          <w:rPr>
            <w:noProof/>
          </w:rPr>
          <w:fldChar w:fldCharType="begin"/>
        </w:r>
        <w:r w:rsidR="005462BB">
          <w:rPr>
            <w:noProof/>
          </w:rPr>
          <w:instrText xml:space="preserve"> PAGEREF _Toc202447856 \h </w:instrText>
        </w:r>
        <w:r w:rsidR="005462BB">
          <w:rPr>
            <w:noProof/>
          </w:rPr>
        </w:r>
        <w:r w:rsidR="005462BB">
          <w:rPr>
            <w:noProof/>
          </w:rPr>
          <w:fldChar w:fldCharType="separate"/>
        </w:r>
        <w:r w:rsidR="002908CF">
          <w:rPr>
            <w:noProof/>
          </w:rPr>
          <w:t>54</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57" w:history="1">
        <w:r w:rsidR="005462BB" w:rsidRPr="005F76AF">
          <w:rPr>
            <w:rStyle w:val="afb"/>
            <w:rFonts w:ascii="华文中宋" w:eastAsia="华文中宋" w:hAnsi="华文中宋" w:cs="宋体" w:hint="eastAsia"/>
            <w:noProof/>
          </w:rPr>
          <w:t>七、</w:t>
        </w:r>
        <w:r w:rsidR="005462BB" w:rsidRPr="005F76AF">
          <w:rPr>
            <w:rStyle w:val="afb"/>
            <w:rFonts w:ascii="华文中宋" w:eastAsia="华文中宋" w:hAnsi="华文中宋" w:cs="宋体" w:hint="eastAsia"/>
            <w:bCs/>
            <w:noProof/>
          </w:rPr>
          <w:t>投标人资格条件证明材料</w:t>
        </w:r>
        <w:r w:rsidR="005462BB">
          <w:rPr>
            <w:noProof/>
          </w:rPr>
          <w:tab/>
        </w:r>
        <w:r w:rsidR="005462BB">
          <w:rPr>
            <w:noProof/>
          </w:rPr>
          <w:fldChar w:fldCharType="begin"/>
        </w:r>
        <w:r w:rsidR="005462BB">
          <w:rPr>
            <w:noProof/>
          </w:rPr>
          <w:instrText xml:space="preserve"> PAGEREF _Toc202447857 \h </w:instrText>
        </w:r>
        <w:r w:rsidR="005462BB">
          <w:rPr>
            <w:noProof/>
          </w:rPr>
        </w:r>
        <w:r w:rsidR="005462BB">
          <w:rPr>
            <w:noProof/>
          </w:rPr>
          <w:fldChar w:fldCharType="separate"/>
        </w:r>
        <w:r w:rsidR="002908CF">
          <w:rPr>
            <w:noProof/>
          </w:rPr>
          <w:t>55</w:t>
        </w:r>
        <w:r w:rsidR="005462BB">
          <w:rPr>
            <w:noProof/>
          </w:rPr>
          <w:fldChar w:fldCharType="end"/>
        </w:r>
      </w:hyperlink>
    </w:p>
    <w:p w:rsidR="005462BB" w:rsidRDefault="005B17F2">
      <w:pPr>
        <w:pStyle w:val="30"/>
        <w:tabs>
          <w:tab w:val="right" w:leader="dot" w:pos="9736"/>
        </w:tabs>
        <w:rPr>
          <w:rFonts w:asciiTheme="minorHAnsi" w:eastAsiaTheme="minorEastAsia" w:hAnsiTheme="minorHAnsi" w:cstheme="minorBidi"/>
          <w:noProof/>
          <w:szCs w:val="22"/>
        </w:rPr>
      </w:pPr>
      <w:hyperlink w:anchor="_Toc202447858" w:history="1">
        <w:r w:rsidR="005462BB" w:rsidRPr="005F76AF">
          <w:rPr>
            <w:rStyle w:val="afb"/>
            <w:rFonts w:ascii="华文中宋" w:eastAsia="华文中宋" w:hAnsi="华文中宋" w:cs="宋体"/>
            <w:noProof/>
          </w:rPr>
          <w:t>7.1</w:t>
        </w:r>
        <w:r w:rsidR="005462BB" w:rsidRPr="005F76AF">
          <w:rPr>
            <w:rStyle w:val="afb"/>
            <w:rFonts w:ascii="华文中宋" w:eastAsia="华文中宋" w:hAnsi="华文中宋" w:cs="宋体" w:hint="eastAsia"/>
            <w:noProof/>
          </w:rPr>
          <w:t>法人或者其他组织的营业执照等证明文件，自然人的身份证明</w:t>
        </w:r>
        <w:r w:rsidR="005462BB">
          <w:rPr>
            <w:noProof/>
          </w:rPr>
          <w:tab/>
        </w:r>
        <w:r w:rsidR="005462BB">
          <w:rPr>
            <w:noProof/>
          </w:rPr>
          <w:fldChar w:fldCharType="begin"/>
        </w:r>
        <w:r w:rsidR="005462BB">
          <w:rPr>
            <w:noProof/>
          </w:rPr>
          <w:instrText xml:space="preserve"> PAGEREF _Toc202447858 \h </w:instrText>
        </w:r>
        <w:r w:rsidR="005462BB">
          <w:rPr>
            <w:noProof/>
          </w:rPr>
        </w:r>
        <w:r w:rsidR="005462BB">
          <w:rPr>
            <w:noProof/>
          </w:rPr>
          <w:fldChar w:fldCharType="separate"/>
        </w:r>
        <w:r w:rsidR="002908CF">
          <w:rPr>
            <w:noProof/>
          </w:rPr>
          <w:t>56</w:t>
        </w:r>
        <w:r w:rsidR="005462BB">
          <w:rPr>
            <w:noProof/>
          </w:rPr>
          <w:fldChar w:fldCharType="end"/>
        </w:r>
      </w:hyperlink>
    </w:p>
    <w:p w:rsidR="005462BB" w:rsidRDefault="005B17F2">
      <w:pPr>
        <w:pStyle w:val="30"/>
        <w:tabs>
          <w:tab w:val="right" w:leader="dot" w:pos="9736"/>
        </w:tabs>
        <w:rPr>
          <w:rFonts w:asciiTheme="minorHAnsi" w:eastAsiaTheme="minorEastAsia" w:hAnsiTheme="minorHAnsi" w:cstheme="minorBidi"/>
          <w:noProof/>
          <w:szCs w:val="22"/>
        </w:rPr>
      </w:pPr>
      <w:hyperlink w:anchor="_Toc202447859" w:history="1">
        <w:r w:rsidR="005462BB" w:rsidRPr="005F76AF">
          <w:rPr>
            <w:rStyle w:val="afb"/>
            <w:rFonts w:ascii="华文中宋" w:eastAsia="华文中宋" w:hAnsi="华文中宋" w:cs="宋体"/>
            <w:noProof/>
          </w:rPr>
          <w:t>7.2</w:t>
        </w:r>
        <w:r w:rsidR="005462BB" w:rsidRPr="005F76AF">
          <w:rPr>
            <w:rStyle w:val="afb"/>
            <w:rFonts w:ascii="华文中宋" w:eastAsia="华文中宋" w:hAnsi="华文中宋" w:cs="宋体" w:hint="eastAsia"/>
            <w:noProof/>
          </w:rPr>
          <w:t>财务状况报告，依法缴纳税收和社会保障资金的相关材料</w:t>
        </w:r>
        <w:r w:rsidR="005462BB">
          <w:rPr>
            <w:noProof/>
          </w:rPr>
          <w:tab/>
        </w:r>
        <w:r w:rsidR="005462BB">
          <w:rPr>
            <w:noProof/>
          </w:rPr>
          <w:fldChar w:fldCharType="begin"/>
        </w:r>
        <w:r w:rsidR="005462BB">
          <w:rPr>
            <w:noProof/>
          </w:rPr>
          <w:instrText xml:space="preserve"> PAGEREF _Toc202447859 \h </w:instrText>
        </w:r>
        <w:r w:rsidR="005462BB">
          <w:rPr>
            <w:noProof/>
          </w:rPr>
        </w:r>
        <w:r w:rsidR="005462BB">
          <w:rPr>
            <w:noProof/>
          </w:rPr>
          <w:fldChar w:fldCharType="separate"/>
        </w:r>
        <w:r w:rsidR="002908CF">
          <w:rPr>
            <w:noProof/>
          </w:rPr>
          <w:t>57</w:t>
        </w:r>
        <w:r w:rsidR="005462BB">
          <w:rPr>
            <w:noProof/>
          </w:rPr>
          <w:fldChar w:fldCharType="end"/>
        </w:r>
      </w:hyperlink>
    </w:p>
    <w:p w:rsidR="005462BB" w:rsidRDefault="005B17F2">
      <w:pPr>
        <w:pStyle w:val="30"/>
        <w:tabs>
          <w:tab w:val="right" w:leader="dot" w:pos="9736"/>
        </w:tabs>
        <w:rPr>
          <w:rFonts w:asciiTheme="minorHAnsi" w:eastAsiaTheme="minorEastAsia" w:hAnsiTheme="minorHAnsi" w:cstheme="minorBidi"/>
          <w:noProof/>
          <w:szCs w:val="22"/>
        </w:rPr>
      </w:pPr>
      <w:hyperlink w:anchor="_Toc202447860" w:history="1">
        <w:r w:rsidR="005462BB" w:rsidRPr="005F76AF">
          <w:rPr>
            <w:rStyle w:val="afb"/>
            <w:rFonts w:ascii="华文中宋" w:eastAsia="华文中宋" w:hAnsi="华文中宋" w:cs="宋体"/>
            <w:noProof/>
          </w:rPr>
          <w:t>7.3</w:t>
        </w:r>
        <w:r w:rsidR="005462BB" w:rsidRPr="005F76AF">
          <w:rPr>
            <w:rStyle w:val="afb"/>
            <w:rFonts w:ascii="华文中宋" w:eastAsia="华文中宋" w:hAnsi="华文中宋" w:cs="宋体" w:hint="eastAsia"/>
            <w:noProof/>
          </w:rPr>
          <w:t>具备履行合同所必需的设备和专业技术能力的证明材料</w:t>
        </w:r>
        <w:r w:rsidR="005462BB">
          <w:rPr>
            <w:noProof/>
          </w:rPr>
          <w:tab/>
        </w:r>
        <w:r w:rsidR="005462BB">
          <w:rPr>
            <w:noProof/>
          </w:rPr>
          <w:fldChar w:fldCharType="begin"/>
        </w:r>
        <w:r w:rsidR="005462BB">
          <w:rPr>
            <w:noProof/>
          </w:rPr>
          <w:instrText xml:space="preserve"> PAGEREF _Toc202447860 \h </w:instrText>
        </w:r>
        <w:r w:rsidR="005462BB">
          <w:rPr>
            <w:noProof/>
          </w:rPr>
        </w:r>
        <w:r w:rsidR="005462BB">
          <w:rPr>
            <w:noProof/>
          </w:rPr>
          <w:fldChar w:fldCharType="separate"/>
        </w:r>
        <w:r w:rsidR="002908CF">
          <w:rPr>
            <w:noProof/>
          </w:rPr>
          <w:t>58</w:t>
        </w:r>
        <w:r w:rsidR="005462BB">
          <w:rPr>
            <w:noProof/>
          </w:rPr>
          <w:fldChar w:fldCharType="end"/>
        </w:r>
      </w:hyperlink>
    </w:p>
    <w:p w:rsidR="005462BB" w:rsidRDefault="005B17F2">
      <w:pPr>
        <w:pStyle w:val="30"/>
        <w:tabs>
          <w:tab w:val="right" w:leader="dot" w:pos="9736"/>
        </w:tabs>
        <w:rPr>
          <w:rFonts w:asciiTheme="minorHAnsi" w:eastAsiaTheme="minorEastAsia" w:hAnsiTheme="minorHAnsi" w:cstheme="minorBidi"/>
          <w:noProof/>
          <w:szCs w:val="22"/>
        </w:rPr>
      </w:pPr>
      <w:hyperlink w:anchor="_Toc202447861" w:history="1">
        <w:r w:rsidR="005462BB" w:rsidRPr="005F76AF">
          <w:rPr>
            <w:rStyle w:val="afb"/>
            <w:rFonts w:ascii="华文中宋" w:eastAsia="华文中宋" w:hAnsi="华文中宋" w:cs="宋体"/>
            <w:noProof/>
          </w:rPr>
          <w:t>7.4</w:t>
        </w:r>
        <w:r w:rsidR="005462BB" w:rsidRPr="005F76AF">
          <w:rPr>
            <w:rStyle w:val="afb"/>
            <w:rFonts w:ascii="华文中宋" w:eastAsia="华文中宋" w:hAnsi="华文中宋" w:cs="宋体" w:hint="eastAsia"/>
            <w:noProof/>
          </w:rPr>
          <w:t>参加政府采购活动前</w:t>
        </w:r>
        <w:r w:rsidR="005462BB" w:rsidRPr="005F76AF">
          <w:rPr>
            <w:rStyle w:val="afb"/>
            <w:rFonts w:ascii="华文中宋" w:eastAsia="华文中宋" w:hAnsi="华文中宋" w:cs="宋体"/>
            <w:noProof/>
          </w:rPr>
          <w:t>3</w:t>
        </w:r>
        <w:r w:rsidR="005462BB" w:rsidRPr="005F76AF">
          <w:rPr>
            <w:rStyle w:val="afb"/>
            <w:rFonts w:ascii="华文中宋" w:eastAsia="华文中宋" w:hAnsi="华文中宋" w:cs="宋体" w:hint="eastAsia"/>
            <w:noProof/>
          </w:rPr>
          <w:t>年内在经营活动中没有重大违法记录的书面声明</w:t>
        </w:r>
        <w:r w:rsidR="005462BB">
          <w:rPr>
            <w:noProof/>
          </w:rPr>
          <w:tab/>
        </w:r>
        <w:r w:rsidR="005462BB">
          <w:rPr>
            <w:noProof/>
          </w:rPr>
          <w:fldChar w:fldCharType="begin"/>
        </w:r>
        <w:r w:rsidR="005462BB">
          <w:rPr>
            <w:noProof/>
          </w:rPr>
          <w:instrText xml:space="preserve"> PAGEREF _Toc202447861 \h </w:instrText>
        </w:r>
        <w:r w:rsidR="005462BB">
          <w:rPr>
            <w:noProof/>
          </w:rPr>
        </w:r>
        <w:r w:rsidR="005462BB">
          <w:rPr>
            <w:noProof/>
          </w:rPr>
          <w:fldChar w:fldCharType="separate"/>
        </w:r>
        <w:r w:rsidR="002908CF">
          <w:rPr>
            <w:noProof/>
          </w:rPr>
          <w:t>59</w:t>
        </w:r>
        <w:r w:rsidR="005462BB">
          <w:rPr>
            <w:noProof/>
          </w:rPr>
          <w:fldChar w:fldCharType="end"/>
        </w:r>
      </w:hyperlink>
    </w:p>
    <w:p w:rsidR="005462BB" w:rsidRDefault="005B17F2">
      <w:pPr>
        <w:pStyle w:val="30"/>
        <w:tabs>
          <w:tab w:val="right" w:leader="dot" w:pos="9736"/>
        </w:tabs>
        <w:rPr>
          <w:rFonts w:asciiTheme="minorHAnsi" w:eastAsiaTheme="minorEastAsia" w:hAnsiTheme="minorHAnsi" w:cstheme="minorBidi"/>
          <w:noProof/>
          <w:szCs w:val="22"/>
        </w:rPr>
      </w:pPr>
      <w:hyperlink w:anchor="_Toc202447862" w:history="1">
        <w:r w:rsidR="005462BB" w:rsidRPr="005F76AF">
          <w:rPr>
            <w:rStyle w:val="afb"/>
            <w:rFonts w:ascii="华文中宋" w:eastAsia="华文中宋" w:hAnsi="华文中宋" w:cs="宋体"/>
            <w:noProof/>
            <w:kern w:val="0"/>
          </w:rPr>
          <w:t>7.5</w:t>
        </w:r>
        <w:r w:rsidR="005462BB" w:rsidRPr="005F76AF">
          <w:rPr>
            <w:rStyle w:val="afb"/>
            <w:rFonts w:ascii="华文中宋" w:eastAsia="华文中宋" w:hAnsi="华文中宋" w:cs="宋体" w:hint="eastAsia"/>
            <w:noProof/>
            <w:kern w:val="0"/>
          </w:rPr>
          <w:t>中小企业声明函</w:t>
        </w:r>
        <w:r w:rsidR="005462BB">
          <w:rPr>
            <w:noProof/>
          </w:rPr>
          <w:tab/>
        </w:r>
        <w:r w:rsidR="005462BB">
          <w:rPr>
            <w:noProof/>
          </w:rPr>
          <w:fldChar w:fldCharType="begin"/>
        </w:r>
        <w:r w:rsidR="005462BB">
          <w:rPr>
            <w:noProof/>
          </w:rPr>
          <w:instrText xml:space="preserve"> PAGEREF _Toc202447862 \h </w:instrText>
        </w:r>
        <w:r w:rsidR="005462BB">
          <w:rPr>
            <w:noProof/>
          </w:rPr>
        </w:r>
        <w:r w:rsidR="005462BB">
          <w:rPr>
            <w:noProof/>
          </w:rPr>
          <w:fldChar w:fldCharType="separate"/>
        </w:r>
        <w:r w:rsidR="002908CF">
          <w:rPr>
            <w:noProof/>
          </w:rPr>
          <w:t>60</w:t>
        </w:r>
        <w:r w:rsidR="005462BB">
          <w:rPr>
            <w:noProof/>
          </w:rPr>
          <w:fldChar w:fldCharType="end"/>
        </w:r>
      </w:hyperlink>
    </w:p>
    <w:p w:rsidR="005462BB" w:rsidRDefault="005B17F2">
      <w:pPr>
        <w:pStyle w:val="30"/>
        <w:tabs>
          <w:tab w:val="right" w:leader="dot" w:pos="9736"/>
        </w:tabs>
        <w:rPr>
          <w:rFonts w:asciiTheme="minorHAnsi" w:eastAsiaTheme="minorEastAsia" w:hAnsiTheme="minorHAnsi" w:cstheme="minorBidi"/>
          <w:noProof/>
          <w:szCs w:val="22"/>
        </w:rPr>
      </w:pPr>
      <w:hyperlink w:anchor="_Toc202447863" w:history="1">
        <w:r w:rsidR="005462BB" w:rsidRPr="005F76AF">
          <w:rPr>
            <w:rStyle w:val="afb"/>
            <w:rFonts w:ascii="华文中宋" w:eastAsia="华文中宋" w:hAnsi="华文中宋" w:cs="仿宋" w:hint="eastAsia"/>
            <w:noProof/>
            <w:spacing w:val="6"/>
          </w:rPr>
          <w:t>残疾人福利性单位声明函</w:t>
        </w:r>
        <w:r w:rsidR="005462BB">
          <w:rPr>
            <w:noProof/>
          </w:rPr>
          <w:tab/>
        </w:r>
        <w:r w:rsidR="005462BB">
          <w:rPr>
            <w:noProof/>
          </w:rPr>
          <w:fldChar w:fldCharType="begin"/>
        </w:r>
        <w:r w:rsidR="005462BB">
          <w:rPr>
            <w:noProof/>
          </w:rPr>
          <w:instrText xml:space="preserve"> PAGEREF _Toc202447863 \h </w:instrText>
        </w:r>
        <w:r w:rsidR="005462BB">
          <w:rPr>
            <w:noProof/>
          </w:rPr>
        </w:r>
        <w:r w:rsidR="005462BB">
          <w:rPr>
            <w:noProof/>
          </w:rPr>
          <w:fldChar w:fldCharType="separate"/>
        </w:r>
        <w:r w:rsidR="002908CF">
          <w:rPr>
            <w:noProof/>
          </w:rPr>
          <w:t>61</w:t>
        </w:r>
        <w:r w:rsidR="005462BB">
          <w:rPr>
            <w:noProof/>
          </w:rPr>
          <w:fldChar w:fldCharType="end"/>
        </w:r>
      </w:hyperlink>
    </w:p>
    <w:p w:rsidR="005462BB" w:rsidRDefault="005B17F2">
      <w:pPr>
        <w:pStyle w:val="30"/>
        <w:tabs>
          <w:tab w:val="right" w:leader="dot" w:pos="9736"/>
        </w:tabs>
        <w:rPr>
          <w:rFonts w:asciiTheme="minorHAnsi" w:eastAsiaTheme="minorEastAsia" w:hAnsiTheme="minorHAnsi" w:cstheme="minorBidi"/>
          <w:noProof/>
          <w:szCs w:val="22"/>
        </w:rPr>
      </w:pPr>
      <w:hyperlink w:anchor="_Toc202447864" w:history="1">
        <w:r w:rsidR="005462BB" w:rsidRPr="005F76AF">
          <w:rPr>
            <w:rStyle w:val="afb"/>
            <w:rFonts w:ascii="华文中宋" w:eastAsia="华文中宋" w:hAnsi="华文中宋" w:cs="仿宋" w:hint="eastAsia"/>
            <w:noProof/>
            <w:kern w:val="0"/>
          </w:rPr>
          <w:t>监狱企业证明文件</w:t>
        </w:r>
        <w:r w:rsidR="005462BB">
          <w:rPr>
            <w:noProof/>
          </w:rPr>
          <w:tab/>
        </w:r>
        <w:r w:rsidR="005462BB">
          <w:rPr>
            <w:noProof/>
          </w:rPr>
          <w:fldChar w:fldCharType="begin"/>
        </w:r>
        <w:r w:rsidR="005462BB">
          <w:rPr>
            <w:noProof/>
          </w:rPr>
          <w:instrText xml:space="preserve"> PAGEREF _Toc202447864 \h </w:instrText>
        </w:r>
        <w:r w:rsidR="005462BB">
          <w:rPr>
            <w:noProof/>
          </w:rPr>
        </w:r>
        <w:r w:rsidR="005462BB">
          <w:rPr>
            <w:noProof/>
          </w:rPr>
          <w:fldChar w:fldCharType="separate"/>
        </w:r>
        <w:r w:rsidR="002908CF">
          <w:rPr>
            <w:noProof/>
          </w:rPr>
          <w:t>61</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65" w:history="1">
        <w:r w:rsidR="005462BB" w:rsidRPr="005F76AF">
          <w:rPr>
            <w:rStyle w:val="afb"/>
            <w:rFonts w:ascii="华文中宋" w:eastAsia="华文中宋" w:hAnsi="华文中宋" w:cs="仿宋" w:hint="eastAsia"/>
            <w:noProof/>
          </w:rPr>
          <w:t>八、投标人近年类似项目情况表</w:t>
        </w:r>
        <w:r w:rsidR="005462BB">
          <w:rPr>
            <w:noProof/>
          </w:rPr>
          <w:tab/>
        </w:r>
        <w:r w:rsidR="005462BB">
          <w:rPr>
            <w:noProof/>
          </w:rPr>
          <w:fldChar w:fldCharType="begin"/>
        </w:r>
        <w:r w:rsidR="005462BB">
          <w:rPr>
            <w:noProof/>
          </w:rPr>
          <w:instrText xml:space="preserve"> PAGEREF _Toc202447865 \h </w:instrText>
        </w:r>
        <w:r w:rsidR="005462BB">
          <w:rPr>
            <w:noProof/>
          </w:rPr>
        </w:r>
        <w:r w:rsidR="005462BB">
          <w:rPr>
            <w:noProof/>
          </w:rPr>
          <w:fldChar w:fldCharType="separate"/>
        </w:r>
        <w:r w:rsidR="002908CF">
          <w:rPr>
            <w:noProof/>
          </w:rPr>
          <w:t>65</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66" w:history="1">
        <w:r w:rsidR="005462BB" w:rsidRPr="005F76AF">
          <w:rPr>
            <w:rStyle w:val="afb"/>
            <w:rFonts w:ascii="华文中宋" w:eastAsia="华文中宋" w:hAnsi="华文中宋" w:cs="仿宋" w:hint="eastAsia"/>
            <w:noProof/>
          </w:rPr>
          <w:t>九、售后服务承诺书</w:t>
        </w:r>
        <w:r w:rsidR="005462BB">
          <w:rPr>
            <w:noProof/>
          </w:rPr>
          <w:tab/>
        </w:r>
        <w:r w:rsidR="005462BB">
          <w:rPr>
            <w:noProof/>
          </w:rPr>
          <w:fldChar w:fldCharType="begin"/>
        </w:r>
        <w:r w:rsidR="005462BB">
          <w:rPr>
            <w:noProof/>
          </w:rPr>
          <w:instrText xml:space="preserve"> PAGEREF _Toc202447866 \h </w:instrText>
        </w:r>
        <w:r w:rsidR="005462BB">
          <w:rPr>
            <w:noProof/>
          </w:rPr>
        </w:r>
        <w:r w:rsidR="005462BB">
          <w:rPr>
            <w:noProof/>
          </w:rPr>
          <w:fldChar w:fldCharType="separate"/>
        </w:r>
        <w:r w:rsidR="002908CF">
          <w:rPr>
            <w:noProof/>
          </w:rPr>
          <w:t>66</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67" w:history="1">
        <w:r w:rsidR="005462BB" w:rsidRPr="005F76AF">
          <w:rPr>
            <w:rStyle w:val="afb"/>
            <w:rFonts w:ascii="华文中宋" w:eastAsia="华文中宋" w:hAnsi="华文中宋" w:cs="仿宋" w:hint="eastAsia"/>
            <w:noProof/>
          </w:rPr>
          <w:t>十、技术方案</w:t>
        </w:r>
        <w:r w:rsidR="005462BB">
          <w:rPr>
            <w:noProof/>
          </w:rPr>
          <w:tab/>
        </w:r>
        <w:r w:rsidR="005462BB">
          <w:rPr>
            <w:noProof/>
          </w:rPr>
          <w:fldChar w:fldCharType="begin"/>
        </w:r>
        <w:r w:rsidR="005462BB">
          <w:rPr>
            <w:noProof/>
          </w:rPr>
          <w:instrText xml:space="preserve"> PAGEREF _Toc202447867 \h </w:instrText>
        </w:r>
        <w:r w:rsidR="005462BB">
          <w:rPr>
            <w:noProof/>
          </w:rPr>
        </w:r>
        <w:r w:rsidR="005462BB">
          <w:rPr>
            <w:noProof/>
          </w:rPr>
          <w:fldChar w:fldCharType="separate"/>
        </w:r>
        <w:r w:rsidR="002908CF">
          <w:rPr>
            <w:noProof/>
          </w:rPr>
          <w:t>67</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68" w:history="1">
        <w:r w:rsidR="005462BB" w:rsidRPr="005F76AF">
          <w:rPr>
            <w:rStyle w:val="afb"/>
            <w:rFonts w:ascii="华文中宋" w:eastAsia="华文中宋" w:hAnsi="华文中宋" w:cs="仿宋" w:hint="eastAsia"/>
            <w:noProof/>
          </w:rPr>
          <w:t>十一、其它需要提交的资料</w:t>
        </w:r>
        <w:r w:rsidR="005462BB">
          <w:rPr>
            <w:noProof/>
          </w:rPr>
          <w:tab/>
        </w:r>
        <w:r w:rsidR="005462BB">
          <w:rPr>
            <w:noProof/>
          </w:rPr>
          <w:fldChar w:fldCharType="begin"/>
        </w:r>
        <w:r w:rsidR="005462BB">
          <w:rPr>
            <w:noProof/>
          </w:rPr>
          <w:instrText xml:space="preserve"> PAGEREF _Toc202447868 \h </w:instrText>
        </w:r>
        <w:r w:rsidR="005462BB">
          <w:rPr>
            <w:noProof/>
          </w:rPr>
        </w:r>
        <w:r w:rsidR="005462BB">
          <w:rPr>
            <w:noProof/>
          </w:rPr>
          <w:fldChar w:fldCharType="separate"/>
        </w:r>
        <w:r w:rsidR="002908CF">
          <w:rPr>
            <w:noProof/>
          </w:rPr>
          <w:t>68</w:t>
        </w:r>
        <w:r w:rsidR="005462BB">
          <w:rPr>
            <w:noProof/>
          </w:rPr>
          <w:fldChar w:fldCharType="end"/>
        </w:r>
      </w:hyperlink>
    </w:p>
    <w:p w:rsidR="005462BB" w:rsidRDefault="005B17F2">
      <w:pPr>
        <w:pStyle w:val="10"/>
        <w:tabs>
          <w:tab w:val="right" w:leader="dot" w:pos="9736"/>
        </w:tabs>
        <w:rPr>
          <w:rFonts w:asciiTheme="minorHAnsi" w:eastAsiaTheme="minorEastAsia" w:hAnsiTheme="minorHAnsi" w:cstheme="minorBidi"/>
          <w:noProof/>
          <w:szCs w:val="22"/>
        </w:rPr>
      </w:pPr>
      <w:hyperlink w:anchor="_Toc202447869" w:history="1">
        <w:r w:rsidR="005462BB" w:rsidRPr="005F76AF">
          <w:rPr>
            <w:rStyle w:val="afb"/>
            <w:rFonts w:ascii="华文中宋" w:eastAsia="华文中宋" w:hAnsi="华文中宋" w:cs="宋体" w:hint="eastAsia"/>
            <w:noProof/>
          </w:rPr>
          <w:t>第六章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补充条款</w:t>
        </w:r>
        <w:r w:rsidR="005462BB">
          <w:rPr>
            <w:noProof/>
          </w:rPr>
          <w:tab/>
        </w:r>
        <w:r w:rsidR="005462BB">
          <w:rPr>
            <w:noProof/>
          </w:rPr>
          <w:fldChar w:fldCharType="begin"/>
        </w:r>
        <w:r w:rsidR="005462BB">
          <w:rPr>
            <w:noProof/>
          </w:rPr>
          <w:instrText xml:space="preserve"> PAGEREF _Toc202447869 \h </w:instrText>
        </w:r>
        <w:r w:rsidR="005462BB">
          <w:rPr>
            <w:noProof/>
          </w:rPr>
        </w:r>
        <w:r w:rsidR="005462BB">
          <w:rPr>
            <w:noProof/>
          </w:rPr>
          <w:fldChar w:fldCharType="separate"/>
        </w:r>
        <w:r w:rsidR="002908CF">
          <w:rPr>
            <w:noProof/>
          </w:rPr>
          <w:t>69</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70" w:history="1">
        <w:r w:rsidR="005462BB" w:rsidRPr="005F76AF">
          <w:rPr>
            <w:rStyle w:val="afb"/>
            <w:rFonts w:ascii="华文中宋" w:eastAsia="华文中宋" w:hAnsi="华文中宋" w:cs="仿宋" w:hint="eastAsia"/>
            <w:bCs/>
            <w:noProof/>
          </w:rPr>
          <w:t>质疑函范本</w:t>
        </w:r>
        <w:r w:rsidR="005462BB">
          <w:rPr>
            <w:noProof/>
          </w:rPr>
          <w:tab/>
        </w:r>
        <w:r w:rsidR="005462BB">
          <w:rPr>
            <w:noProof/>
          </w:rPr>
          <w:fldChar w:fldCharType="begin"/>
        </w:r>
        <w:r w:rsidR="005462BB">
          <w:rPr>
            <w:noProof/>
          </w:rPr>
          <w:instrText xml:space="preserve"> PAGEREF _Toc202447870 \h </w:instrText>
        </w:r>
        <w:r w:rsidR="005462BB">
          <w:rPr>
            <w:noProof/>
          </w:rPr>
        </w:r>
        <w:r w:rsidR="005462BB">
          <w:rPr>
            <w:noProof/>
          </w:rPr>
          <w:fldChar w:fldCharType="separate"/>
        </w:r>
        <w:r w:rsidR="002908CF">
          <w:rPr>
            <w:noProof/>
          </w:rPr>
          <w:t>69</w:t>
        </w:r>
        <w:r w:rsidR="005462BB">
          <w:rPr>
            <w:noProof/>
          </w:rPr>
          <w:fldChar w:fldCharType="end"/>
        </w:r>
      </w:hyperlink>
    </w:p>
    <w:p w:rsidR="005462BB" w:rsidRDefault="005B17F2">
      <w:pPr>
        <w:pStyle w:val="21"/>
        <w:tabs>
          <w:tab w:val="right" w:leader="dot" w:pos="9736"/>
        </w:tabs>
        <w:rPr>
          <w:rFonts w:asciiTheme="minorHAnsi" w:eastAsiaTheme="minorEastAsia" w:hAnsiTheme="minorHAnsi" w:cstheme="minorBidi"/>
          <w:noProof/>
          <w:szCs w:val="22"/>
        </w:rPr>
      </w:pPr>
      <w:hyperlink w:anchor="_Toc202447871" w:history="1">
        <w:r w:rsidR="005462BB" w:rsidRPr="005F76AF">
          <w:rPr>
            <w:rStyle w:val="afb"/>
            <w:rFonts w:ascii="华文中宋" w:eastAsia="华文中宋" w:hAnsi="华文中宋" w:hint="eastAsia"/>
            <w:noProof/>
          </w:rPr>
          <w:t>质疑函制作说明：</w:t>
        </w:r>
        <w:r w:rsidR="005462BB">
          <w:rPr>
            <w:noProof/>
          </w:rPr>
          <w:tab/>
        </w:r>
        <w:r w:rsidR="005462BB">
          <w:rPr>
            <w:noProof/>
          </w:rPr>
          <w:fldChar w:fldCharType="begin"/>
        </w:r>
        <w:r w:rsidR="005462BB">
          <w:rPr>
            <w:noProof/>
          </w:rPr>
          <w:instrText xml:space="preserve"> PAGEREF _Toc202447871 \h </w:instrText>
        </w:r>
        <w:r w:rsidR="005462BB">
          <w:rPr>
            <w:noProof/>
          </w:rPr>
        </w:r>
        <w:r w:rsidR="005462BB">
          <w:rPr>
            <w:noProof/>
          </w:rPr>
          <w:fldChar w:fldCharType="separate"/>
        </w:r>
        <w:r w:rsidR="002908CF">
          <w:rPr>
            <w:noProof/>
          </w:rPr>
          <w:t>70</w:t>
        </w:r>
        <w:r w:rsidR="005462BB">
          <w:rPr>
            <w:noProof/>
          </w:rPr>
          <w:fldChar w:fldCharType="end"/>
        </w:r>
      </w:hyperlink>
    </w:p>
    <w:p w:rsidR="00FC56CF" w:rsidRDefault="000F114B">
      <w:pPr>
        <w:spacing w:line="360" w:lineRule="auto"/>
        <w:jc w:val="center"/>
        <w:rPr>
          <w:rFonts w:ascii="仿宋" w:eastAsia="仿宋" w:hAnsi="仿宋" w:cs="宋体"/>
          <w:b/>
          <w:bCs/>
          <w:sz w:val="24"/>
        </w:rPr>
      </w:pPr>
      <w:r>
        <w:rPr>
          <w:rFonts w:ascii="仿宋" w:eastAsia="仿宋" w:hAnsi="仿宋" w:cs="宋体"/>
          <w:b/>
          <w:bCs/>
          <w:sz w:val="24"/>
        </w:rPr>
        <w:fldChar w:fldCharType="end"/>
      </w:r>
      <w:bookmarkStart w:id="5" w:name="_Toc18260"/>
    </w:p>
    <w:p w:rsidR="00FC56CF" w:rsidRDefault="000F114B">
      <w:pPr>
        <w:pStyle w:val="afe"/>
      </w:pPr>
      <w:r>
        <w:br w:type="page"/>
      </w:r>
    </w:p>
    <w:p w:rsidR="00FC56CF" w:rsidRDefault="000F114B">
      <w:pPr>
        <w:spacing w:line="360" w:lineRule="auto"/>
        <w:jc w:val="center"/>
        <w:outlineLvl w:val="0"/>
        <w:rPr>
          <w:rFonts w:ascii="华文中宋" w:eastAsia="华文中宋" w:hAnsi="华文中宋" w:cs="仿宋"/>
          <w:bCs/>
          <w:sz w:val="24"/>
          <w:szCs w:val="24"/>
        </w:rPr>
      </w:pPr>
      <w:bookmarkStart w:id="6" w:name="_Toc202447821"/>
      <w:r>
        <w:rPr>
          <w:rFonts w:ascii="华文中宋" w:eastAsia="华文中宋" w:hAnsi="华文中宋" w:cs="仿宋" w:hint="eastAsia"/>
          <w:bCs/>
          <w:sz w:val="32"/>
          <w:szCs w:val="32"/>
        </w:rPr>
        <w:lastRenderedPageBreak/>
        <w:t>招 标 公 告</w:t>
      </w:r>
      <w:bookmarkEnd w:id="5"/>
      <w:bookmarkEnd w:id="6"/>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项目概况</w:t>
      </w:r>
    </w:p>
    <w:p w:rsidR="00FC56CF" w:rsidRDefault="00F02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伊犁哈萨克自治州奎屯医院2025年第二批国产医疗设备（包一）采购项目</w:t>
      </w:r>
      <w:r w:rsidR="000F114B">
        <w:rPr>
          <w:rFonts w:ascii="仿宋" w:eastAsia="仿宋" w:hAnsi="仿宋" w:cs="仿宋" w:hint="eastAsia"/>
          <w:sz w:val="24"/>
          <w:szCs w:val="24"/>
        </w:rPr>
        <w:t>的潜在投标人在线获取招标文件，并于</w:t>
      </w:r>
      <w:r w:rsidR="0047576F">
        <w:rPr>
          <w:rFonts w:ascii="仿宋" w:eastAsia="仿宋" w:hAnsi="仿宋" w:cs="仿宋" w:hint="eastAsia"/>
          <w:sz w:val="24"/>
          <w:szCs w:val="24"/>
        </w:rPr>
        <w:t>2025年08月01日15:00</w:t>
      </w:r>
      <w:r w:rsidR="000F114B">
        <w:rPr>
          <w:rFonts w:ascii="仿宋" w:eastAsia="仿宋" w:hAnsi="仿宋" w:cs="仿宋" w:hint="eastAsia"/>
          <w:sz w:val="24"/>
          <w:szCs w:val="24"/>
        </w:rPr>
        <w:t>（北京时间）前递交投标文件。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一、项目基本情况</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项目编号：</w:t>
      </w:r>
      <w:r w:rsidR="00F02FBA">
        <w:rPr>
          <w:rFonts w:ascii="仿宋" w:eastAsia="仿宋" w:hAnsi="仿宋" w:cs="仿宋" w:hint="eastAsia"/>
          <w:sz w:val="24"/>
          <w:szCs w:val="24"/>
        </w:rPr>
        <w:t>QHZB20250624001-1</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项目名称：</w:t>
      </w:r>
      <w:r w:rsidR="00F02FBA">
        <w:rPr>
          <w:rFonts w:ascii="仿宋" w:eastAsia="仿宋" w:hAnsi="仿宋" w:cs="仿宋" w:hint="eastAsia"/>
          <w:sz w:val="24"/>
          <w:szCs w:val="24"/>
        </w:rPr>
        <w:t>伊犁哈萨克自治州奎屯医院2025年第二批国产医疗设备（包一）采购项目</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采购方式：公开招标</w:t>
      </w:r>
    </w:p>
    <w:p w:rsidR="00FC56CF" w:rsidRDefault="000F114B" w:rsidP="007954A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w:t>
      </w:r>
      <w:r w:rsidR="007954A8">
        <w:rPr>
          <w:rFonts w:ascii="仿宋" w:eastAsia="仿宋" w:hAnsi="仿宋" w:cs="仿宋"/>
          <w:sz w:val="24"/>
          <w:szCs w:val="24"/>
        </w:rPr>
        <w:t xml:space="preserve"> </w:t>
      </w:r>
      <w:r>
        <w:rPr>
          <w:rFonts w:ascii="仿宋" w:eastAsia="仿宋" w:hAnsi="仿宋" w:cs="仿宋" w:hint="eastAsia"/>
          <w:sz w:val="24"/>
          <w:szCs w:val="24"/>
        </w:rPr>
        <w:t>23.3万元</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简要规格描述：</w:t>
      </w:r>
      <w:r w:rsidR="007954A8" w:rsidRPr="007954A8">
        <w:rPr>
          <w:rFonts w:ascii="仿宋" w:eastAsia="仿宋" w:hAnsi="仿宋" w:cs="仿宋" w:hint="eastAsia"/>
          <w:sz w:val="24"/>
          <w:szCs w:val="24"/>
        </w:rPr>
        <w:t>全自动化学发光分析仪；低速冷冻离心机</w:t>
      </w:r>
      <w:r w:rsidR="007954A8">
        <w:rPr>
          <w:rFonts w:ascii="仿宋" w:eastAsia="仿宋" w:hAnsi="仿宋" w:cs="仿宋" w:hint="eastAsia"/>
          <w:sz w:val="24"/>
          <w:szCs w:val="24"/>
        </w:rPr>
        <w:t>采购，</w:t>
      </w:r>
      <w:r>
        <w:rPr>
          <w:rFonts w:ascii="仿宋" w:eastAsia="仿宋" w:hAnsi="仿宋" w:cs="仿宋" w:hint="eastAsia"/>
          <w:sz w:val="24"/>
          <w:szCs w:val="24"/>
        </w:rPr>
        <w:t>详见招标文件第四章 技术标准和要求</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合同履约期限：自合同签订之日起（30）日内交付采购人验收。</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质保期：</w:t>
      </w:r>
      <w:proofErr w:type="gramStart"/>
      <w:r>
        <w:rPr>
          <w:rFonts w:ascii="仿宋" w:eastAsia="仿宋" w:hAnsi="仿宋" w:cs="仿宋" w:hint="eastAsia"/>
          <w:sz w:val="24"/>
          <w:szCs w:val="24"/>
        </w:rPr>
        <w:t>详见详见</w:t>
      </w:r>
      <w:proofErr w:type="gramEnd"/>
      <w:r>
        <w:rPr>
          <w:rFonts w:ascii="仿宋" w:eastAsia="仿宋" w:hAnsi="仿宋" w:cs="仿宋" w:hint="eastAsia"/>
          <w:sz w:val="24"/>
          <w:szCs w:val="24"/>
        </w:rPr>
        <w:t>招标文件第四章 技术标准和要求，技术参数。</w:t>
      </w:r>
    </w:p>
    <w:p w:rsidR="00FC56CF" w:rsidRDefault="000F114B">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本项目（否）接受联合体投标。</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二、申请人的资格要求：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①具有独立承担民事责任的能力；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②具有良好的商业信誉和健全的财务会计制度；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③具有履行合同所必需的设备和专业技术能力；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④有依法缴纳税收和社会保障资金的良好记录；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⑤近三年内，在经营活动中没有重大违法记录；</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⑥法律、行政法规规定的其他条件；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3、本项目的特定资格要求：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①供应商为制造商的，投标货物若属于第一类医疗器械产品，须提供第一类医疗器械生产备案证明（市级食品药品监督管理部门备案证明），投标货物若属于第二类、三类医疗器械产</w:t>
      </w:r>
      <w:r>
        <w:rPr>
          <w:rFonts w:ascii="仿宋" w:eastAsia="仿宋" w:hAnsi="仿宋" w:cs="仿宋" w:hint="eastAsia"/>
          <w:sz w:val="24"/>
          <w:szCs w:val="24"/>
        </w:rPr>
        <w:lastRenderedPageBreak/>
        <w:t>品，须提供医疗器械生产许可证（自治区、直辖市食品药品监督管理部门申请的生产许可证明）；</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③如果投标人所投产品不属于医疗器械的，须提供相关的证明文件。</w:t>
      </w:r>
    </w:p>
    <w:p w:rsidR="00445C11" w:rsidRDefault="00445C11" w:rsidP="00445C11">
      <w:pPr>
        <w:spacing w:line="360" w:lineRule="auto"/>
        <w:ind w:firstLineChars="200" w:firstLine="480"/>
        <w:rPr>
          <w:rFonts w:ascii="仿宋" w:eastAsia="仿宋" w:hAnsi="仿宋" w:cs="仿宋"/>
          <w:sz w:val="24"/>
          <w:szCs w:val="24"/>
        </w:rPr>
      </w:pPr>
      <w:r w:rsidRPr="00445C11">
        <w:rPr>
          <w:rFonts w:ascii="仿宋" w:eastAsia="仿宋" w:hAnsi="仿宋" w:cs="仿宋" w:hint="eastAsia"/>
          <w:sz w:val="24"/>
          <w:szCs w:val="24"/>
        </w:rPr>
        <w:t>三、获取招标文件</w:t>
      </w:r>
    </w:p>
    <w:p w:rsidR="00FC56CF" w:rsidRDefault="000F114B" w:rsidP="00445C1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时间：</w:t>
      </w:r>
      <w:r w:rsidR="00F53EC2" w:rsidRPr="00F53EC2">
        <w:rPr>
          <w:rFonts w:ascii="仿宋" w:eastAsia="仿宋" w:hAnsi="仿宋" w:cs="仿宋" w:hint="eastAsia"/>
          <w:sz w:val="24"/>
          <w:szCs w:val="24"/>
        </w:rPr>
        <w:t>2025年07月03日至2025年07月</w:t>
      </w:r>
      <w:r w:rsidR="00A16117">
        <w:rPr>
          <w:rFonts w:ascii="仿宋" w:eastAsia="仿宋" w:hAnsi="仿宋" w:cs="仿宋" w:hint="eastAsia"/>
          <w:sz w:val="24"/>
          <w:szCs w:val="24"/>
        </w:rPr>
        <w:t>24</w:t>
      </w:r>
      <w:r w:rsidR="00F53EC2" w:rsidRPr="00F53EC2">
        <w:rPr>
          <w:rFonts w:ascii="仿宋" w:eastAsia="仿宋" w:hAnsi="仿宋" w:cs="仿宋" w:hint="eastAsia"/>
          <w:sz w:val="24"/>
          <w:szCs w:val="24"/>
        </w:rPr>
        <w:t>日</w:t>
      </w:r>
      <w:r>
        <w:rPr>
          <w:rFonts w:ascii="仿宋" w:eastAsia="仿宋" w:hAnsi="仿宋" w:cs="仿宋" w:hint="eastAsia"/>
          <w:sz w:val="24"/>
          <w:szCs w:val="24"/>
        </w:rPr>
        <w:t>，每天上午10:00至14:00，下午16:00至19:00（北京时间，法定节假日除外）</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地点：政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平台线上</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方式：投标人登录政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 xml:space="preserve">平台https://www.zcygov.cn/在线申请获取采购文件（进入“项目采购”应用，在获取采购文件菜单中选择项目，申请获取采购文件），或者点击采购公告底部潜在投标人“获取采购文件”，页面跳转后登陆，直接获取采购文件。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售价（元）：0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四、投标文件提交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截止时间：</w:t>
      </w:r>
      <w:r w:rsidR="0047576F">
        <w:rPr>
          <w:rFonts w:ascii="仿宋" w:eastAsia="仿宋" w:hAnsi="仿宋" w:cs="宋体" w:hint="eastAsia"/>
          <w:kern w:val="0"/>
          <w:sz w:val="24"/>
          <w:szCs w:val="24"/>
          <w:shd w:val="clear" w:color="auto" w:fill="FFFFFF" w:themeFill="background1"/>
        </w:rPr>
        <w:t>2025年08月01日15:00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平台https://www.zcygov.cn/，进入</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五、投标文件开启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开启时间：</w:t>
      </w:r>
      <w:r w:rsidR="0047576F">
        <w:rPr>
          <w:rFonts w:ascii="仿宋" w:eastAsia="仿宋" w:hAnsi="仿宋" w:cs="宋体" w:hint="eastAsia"/>
          <w:kern w:val="0"/>
          <w:sz w:val="24"/>
          <w:szCs w:val="24"/>
          <w:shd w:val="clear" w:color="auto" w:fill="FFFFFF" w:themeFill="background1"/>
        </w:rPr>
        <w:t>2025年08月01日15:00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平台https://www.zcygov.cn/，进入</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六、公告期限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自本公告发布之日起5个工作日。</w:t>
      </w:r>
    </w:p>
    <w:p w:rsidR="00FC56CF" w:rsidRDefault="000F114B">
      <w:pPr>
        <w:widowControl/>
        <w:numPr>
          <w:ilvl w:val="0"/>
          <w:numId w:val="1"/>
        </w:numPr>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其他补充事宜</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1、本项目实行网上投标，采用电子投标文件；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2、各投标人应成为新疆政府采购网正式注册入库投标人，并完成CA数字证书（</w:t>
      </w:r>
      <w:proofErr w:type="gramStart"/>
      <w:r>
        <w:rPr>
          <w:rFonts w:ascii="仿宋" w:eastAsia="仿宋" w:hAnsi="仿宋" w:cs="宋体" w:hint="eastAsia"/>
          <w:kern w:val="0"/>
          <w:sz w:val="24"/>
          <w:szCs w:val="24"/>
          <w:shd w:val="clear" w:color="auto" w:fill="FFFFFF" w:themeFill="background1"/>
        </w:rPr>
        <w:t>符合国密标准</w:t>
      </w:r>
      <w:proofErr w:type="gramEnd"/>
      <w:r>
        <w:rPr>
          <w:rFonts w:ascii="仿宋" w:eastAsia="仿宋" w:hAnsi="仿宋" w:cs="宋体" w:hint="eastAsia"/>
          <w:kern w:val="0"/>
          <w:sz w:val="24"/>
          <w:szCs w:val="24"/>
          <w:shd w:val="clear" w:color="auto" w:fill="FFFFFF" w:themeFill="background1"/>
        </w:rPr>
        <w:t>）申领。因未注册入库、未办理CA数字证书等原因造成无法投标或投标失败等后果由投标人自行承担。有意向参与电子开评标的投标人，可访问新疆数字证书认证中心官方网站</w:t>
      </w:r>
      <w:r>
        <w:rPr>
          <w:rFonts w:ascii="仿宋" w:eastAsia="仿宋" w:hAnsi="仿宋" w:cs="宋体" w:hint="eastAsia"/>
          <w:kern w:val="0"/>
          <w:sz w:val="24"/>
          <w:szCs w:val="24"/>
          <w:shd w:val="clear" w:color="auto" w:fill="FFFFFF" w:themeFill="background1"/>
        </w:rPr>
        <w:lastRenderedPageBreak/>
        <w:t>（https://www.xjca.com.cn/）或下载“新疆政务通”APP自行进行申领。如需咨询，请联系新疆CA服务热线0991-2819290；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3、投标人将政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电子交易客户端下载、安装完成后，可通过账号密码或CA登录客户端进行投标文件的制作。在使用政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投标客户端时，建议使用WIN7及以上操作系统。客户端请至新疆政府采购网（http://www.ccgp-xinjiang.gov.cn/）下载专区查看，如有问题可拨打政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客户服务热线95763进行咨询。如因投标人自身原因导致在规定时间内无法正常解密的（如：浏览器故障、未安装相关驱动、网络故障、加密CA与解密CA不一致等），采购中心/代理机构不予异常处理，视为投标人自动弃标。</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4、投标人应当在投标截止时间前,将生成的“电子加密投标文件”上传递交至“政府采购云平台”，投标截止时间以后上传递交的投标文件将被“政府采购云平台”拒收。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5、投标人在投标前须提前配置好电脑浏览器（建议使用360浏览器</w:t>
      </w:r>
      <w:proofErr w:type="gramStart"/>
      <w:r>
        <w:rPr>
          <w:rFonts w:ascii="仿宋" w:eastAsia="仿宋" w:hAnsi="仿宋" w:cs="宋体" w:hint="eastAsia"/>
          <w:kern w:val="0"/>
          <w:sz w:val="24"/>
          <w:szCs w:val="24"/>
          <w:shd w:val="clear" w:color="auto" w:fill="FFFFFF" w:themeFill="background1"/>
        </w:rPr>
        <w:t>或谷歌浏览</w:t>
      </w:r>
      <w:proofErr w:type="gramEnd"/>
      <w:r>
        <w:rPr>
          <w:rFonts w:ascii="仿宋" w:eastAsia="仿宋" w:hAnsi="仿宋" w:cs="宋体" w:hint="eastAsia"/>
          <w:kern w:val="0"/>
          <w:sz w:val="24"/>
          <w:szCs w:val="24"/>
          <w:shd w:val="clear" w:color="auto" w:fill="FFFFFF" w:themeFill="background1"/>
        </w:rPr>
        <w:t xml:space="preserve"> 器）,投标时请使用制作加密电子投标文件的CA</w:t>
      </w:r>
      <w:proofErr w:type="gramStart"/>
      <w:r>
        <w:rPr>
          <w:rFonts w:ascii="仿宋" w:eastAsia="仿宋" w:hAnsi="仿宋" w:cs="宋体" w:hint="eastAsia"/>
          <w:kern w:val="0"/>
          <w:sz w:val="24"/>
          <w:szCs w:val="24"/>
          <w:shd w:val="clear" w:color="auto" w:fill="FFFFFF" w:themeFill="background1"/>
        </w:rPr>
        <w:t>锁进行</w:t>
      </w:r>
      <w:proofErr w:type="gramEnd"/>
      <w:r>
        <w:rPr>
          <w:rFonts w:ascii="仿宋" w:eastAsia="仿宋" w:hAnsi="仿宋" w:cs="宋体" w:hint="eastAsia"/>
          <w:kern w:val="0"/>
          <w:sz w:val="24"/>
          <w:szCs w:val="24"/>
          <w:shd w:val="clear" w:color="auto" w:fill="FFFFFF" w:themeFill="background1"/>
        </w:rPr>
        <w:t>解密及报价确认。本项目响应文件解密时间定为30分钟内,如因自身原因导致无法正常解密,后果由投标人自行承担。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6、投标人登录政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平台，在投标截止时间后30分钟内用“项目采购-开标评标”功能进行解密投标文件。若投标人在规定时间内（未按时解密的，视为无效投标。解密与加密投标文件须使用同一个CA）。</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7、如遇“政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平台（https://www.zcygov.cn/）”电子交易规则调整，以最新要求为准。</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八、凡对本次招标提出询问，请按以下方式联系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1.采购人信息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r>
        <w:rPr>
          <w:rFonts w:ascii="仿宋" w:eastAsia="仿宋" w:hAnsi="仿宋" w:cs="宋体" w:hint="eastAsia"/>
          <w:sz w:val="24"/>
          <w:szCs w:val="24"/>
        </w:rPr>
        <w:t>伊犁哈萨克自治州奎屯医院</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址：伊犁哈萨克自治州奎屯市塔城街32号</w:t>
      </w:r>
    </w:p>
    <w:p w:rsidR="00FC56CF" w:rsidRDefault="000F114B">
      <w:pPr>
        <w:widowControl/>
        <w:shd w:val="clear" w:color="auto" w:fill="FFFFFF"/>
        <w:snapToGrid w:val="0"/>
        <w:spacing w:line="360" w:lineRule="auto"/>
        <w:ind w:firstLineChars="200" w:firstLine="480"/>
        <w:rPr>
          <w:rFonts w:ascii="仿宋" w:eastAsia="仿宋" w:hAnsi="仿宋" w:cs="宋体"/>
          <w:sz w:val="24"/>
          <w:szCs w:val="24"/>
        </w:rPr>
      </w:pPr>
      <w:r>
        <w:rPr>
          <w:rFonts w:ascii="仿宋" w:eastAsia="仿宋" w:hAnsi="仿宋" w:cs="宋体" w:hint="eastAsia"/>
          <w:kern w:val="0"/>
          <w:sz w:val="24"/>
          <w:szCs w:val="24"/>
          <w:shd w:val="clear" w:color="auto" w:fill="FFFFFF" w:themeFill="background1"/>
        </w:rPr>
        <w:t>联系方式：13899549860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2.采购代理机构信息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proofErr w:type="gramStart"/>
      <w:r>
        <w:rPr>
          <w:rFonts w:ascii="仿宋" w:eastAsia="仿宋" w:hAnsi="仿宋" w:cs="宋体" w:hint="eastAsia"/>
          <w:kern w:val="0"/>
          <w:sz w:val="24"/>
          <w:szCs w:val="24"/>
          <w:shd w:val="clear" w:color="auto" w:fill="FFFFFF" w:themeFill="background1"/>
        </w:rPr>
        <w:t>新疆清恒招标</w:t>
      </w:r>
      <w:proofErr w:type="gramEnd"/>
      <w:r>
        <w:rPr>
          <w:rFonts w:ascii="仿宋" w:eastAsia="仿宋" w:hAnsi="仿宋" w:cs="宋体" w:hint="eastAsia"/>
          <w:kern w:val="0"/>
          <w:sz w:val="24"/>
          <w:szCs w:val="24"/>
          <w:shd w:val="clear" w:color="auto" w:fill="FFFFFF" w:themeFill="background1"/>
        </w:rPr>
        <w:t xml:space="preserve">代理有限公司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址：新疆伊犁州奎屯市北京路街道康乐园129幢72号</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联系方式：15199069635</w:t>
      </w:r>
      <w:r>
        <w:rPr>
          <w:rFonts w:ascii="仿宋" w:eastAsia="仿宋" w:hAnsi="仿宋" w:cs="宋体"/>
          <w:kern w:val="0"/>
          <w:sz w:val="24"/>
          <w:szCs w:val="24"/>
          <w:shd w:val="clear" w:color="auto" w:fill="FFFFFF" w:themeFill="background1"/>
        </w:rPr>
        <w:t>、18116809568</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3.项目联系方式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项目联系人：肖红、代晶晶</w:t>
      </w:r>
    </w:p>
    <w:p w:rsidR="00FC56CF" w:rsidRDefault="000F114B">
      <w:pPr>
        <w:widowControl/>
        <w:shd w:val="clear" w:color="auto" w:fill="FFFFFF"/>
        <w:snapToGrid w:val="0"/>
        <w:spacing w:line="360" w:lineRule="auto"/>
        <w:ind w:firstLineChars="200" w:firstLine="480"/>
        <w:rPr>
          <w:rFonts w:ascii="仿宋" w:eastAsia="仿宋" w:hAnsi="仿宋" w:cs="宋体"/>
          <w:b/>
          <w:sz w:val="24"/>
          <w:szCs w:val="24"/>
        </w:rPr>
      </w:pPr>
      <w:r>
        <w:rPr>
          <w:rFonts w:ascii="仿宋" w:eastAsia="仿宋" w:hAnsi="仿宋" w:cs="宋体" w:hint="eastAsia"/>
          <w:kern w:val="0"/>
          <w:sz w:val="24"/>
          <w:szCs w:val="24"/>
          <w:shd w:val="clear" w:color="auto" w:fill="FFFFFF" w:themeFill="background1"/>
        </w:rPr>
        <w:t>电 话：15199069635</w:t>
      </w:r>
      <w:r>
        <w:rPr>
          <w:rFonts w:ascii="仿宋" w:eastAsia="仿宋" w:hAnsi="仿宋" w:cs="宋体"/>
          <w:kern w:val="0"/>
          <w:sz w:val="24"/>
          <w:szCs w:val="24"/>
          <w:shd w:val="clear" w:color="auto" w:fill="FFFFFF" w:themeFill="background1"/>
        </w:rPr>
        <w:t>、18116809568</w:t>
      </w:r>
      <w:r>
        <w:rPr>
          <w:rFonts w:ascii="仿宋" w:eastAsia="仿宋" w:hAnsi="仿宋" w:cs="宋体"/>
          <w:b/>
          <w:sz w:val="24"/>
          <w:szCs w:val="24"/>
        </w:rPr>
        <w:br w:type="page"/>
      </w:r>
    </w:p>
    <w:p w:rsidR="00FC56CF" w:rsidRDefault="000F114B">
      <w:pPr>
        <w:spacing w:line="360" w:lineRule="auto"/>
        <w:jc w:val="center"/>
        <w:outlineLvl w:val="0"/>
        <w:rPr>
          <w:rFonts w:ascii="华文中宋" w:eastAsia="华文中宋" w:hAnsi="华文中宋" w:cs="宋体"/>
          <w:sz w:val="32"/>
          <w:szCs w:val="32"/>
        </w:rPr>
      </w:pPr>
      <w:bookmarkStart w:id="7" w:name="_Toc202447822"/>
      <w:r>
        <w:rPr>
          <w:rFonts w:ascii="华文中宋" w:eastAsia="华文中宋" w:hAnsi="华文中宋" w:cs="宋体" w:hint="eastAsia"/>
          <w:sz w:val="32"/>
          <w:szCs w:val="32"/>
        </w:rPr>
        <w:lastRenderedPageBreak/>
        <w:t>投标人须知前附表</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49"/>
        <w:gridCol w:w="1818"/>
        <w:gridCol w:w="7393"/>
      </w:tblGrid>
      <w:tr w:rsidR="00FC56CF">
        <w:trPr>
          <w:trHeight w:val="487"/>
          <w:jc w:val="center"/>
        </w:trPr>
        <w:tc>
          <w:tcPr>
            <w:tcW w:w="329" w:type="pct"/>
            <w:vAlign w:val="center"/>
          </w:tcPr>
          <w:p w:rsidR="00FC56CF" w:rsidRDefault="000F114B">
            <w:pPr>
              <w:spacing w:line="360" w:lineRule="auto"/>
              <w:jc w:val="center"/>
              <w:rPr>
                <w:rFonts w:ascii="仿宋" w:eastAsia="仿宋" w:hAnsi="仿宋"/>
                <w:b/>
                <w:kern w:val="0"/>
                <w:sz w:val="24"/>
                <w:szCs w:val="24"/>
              </w:rPr>
            </w:pPr>
            <w:proofErr w:type="gramStart"/>
            <w:r>
              <w:rPr>
                <w:rFonts w:ascii="仿宋" w:eastAsia="仿宋" w:hAnsi="仿宋" w:hint="eastAsia"/>
                <w:b/>
                <w:kern w:val="0"/>
                <w:sz w:val="24"/>
                <w:szCs w:val="24"/>
              </w:rPr>
              <w:t>项号</w:t>
            </w:r>
            <w:proofErr w:type="gramEnd"/>
          </w:p>
        </w:tc>
        <w:tc>
          <w:tcPr>
            <w:tcW w:w="4671" w:type="pct"/>
            <w:gridSpan w:val="2"/>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编列内容</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kern w:val="0"/>
                <w:sz w:val="24"/>
                <w:szCs w:val="24"/>
              </w:rPr>
              <w:t>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项目名称</w:t>
            </w:r>
          </w:p>
        </w:tc>
        <w:tc>
          <w:tcPr>
            <w:tcW w:w="3749" w:type="pct"/>
            <w:vAlign w:val="center"/>
          </w:tcPr>
          <w:p w:rsidR="00FC56CF" w:rsidRDefault="00F02FBA">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伊犁哈萨克自治州奎屯医院2025年第二批国产医疗设备（包一）采购项目</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bCs/>
                <w:kern w:val="0"/>
                <w:sz w:val="24"/>
                <w:szCs w:val="24"/>
              </w:rPr>
            </w:pPr>
            <w:r>
              <w:rPr>
                <w:rFonts w:ascii="仿宋" w:eastAsia="仿宋" w:hAnsi="仿宋" w:cs="Arial" w:hint="eastAsia"/>
                <w:bCs/>
                <w:kern w:val="0"/>
                <w:sz w:val="24"/>
                <w:szCs w:val="24"/>
              </w:rPr>
              <w:t>项目编号</w:t>
            </w:r>
          </w:p>
        </w:tc>
        <w:tc>
          <w:tcPr>
            <w:tcW w:w="3749" w:type="pct"/>
            <w:vAlign w:val="center"/>
          </w:tcPr>
          <w:p w:rsidR="00FC56CF" w:rsidRDefault="00F02FBA">
            <w:pPr>
              <w:keepNext/>
              <w:widowControl/>
              <w:spacing w:line="360" w:lineRule="auto"/>
              <w:jc w:val="left"/>
              <w:rPr>
                <w:rFonts w:ascii="仿宋" w:eastAsia="仿宋" w:hAnsi="仿宋" w:cs="Arial"/>
                <w:bCs/>
                <w:kern w:val="0"/>
                <w:sz w:val="24"/>
                <w:szCs w:val="24"/>
              </w:rPr>
            </w:pPr>
            <w:r>
              <w:rPr>
                <w:rFonts w:ascii="仿宋" w:eastAsia="仿宋" w:hAnsi="仿宋" w:cs="Arial" w:hint="eastAsia"/>
                <w:kern w:val="0"/>
                <w:sz w:val="24"/>
                <w:szCs w:val="24"/>
              </w:rPr>
              <w:t>QHZB20250624001-1</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采购人</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代理机构</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proofErr w:type="gramStart"/>
            <w:r>
              <w:rPr>
                <w:rFonts w:ascii="仿宋" w:eastAsia="仿宋" w:hAnsi="仿宋" w:cs="Arial" w:hint="eastAsia"/>
                <w:kern w:val="0"/>
                <w:sz w:val="24"/>
                <w:szCs w:val="24"/>
              </w:rPr>
              <w:t>新疆清恒招标</w:t>
            </w:r>
            <w:proofErr w:type="gramEnd"/>
            <w:r>
              <w:rPr>
                <w:rFonts w:ascii="仿宋" w:eastAsia="仿宋" w:hAnsi="仿宋" w:cs="Arial" w:hint="eastAsia"/>
                <w:kern w:val="0"/>
                <w:sz w:val="24"/>
                <w:szCs w:val="24"/>
              </w:rPr>
              <w:t>代理有限公司</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项目地点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奎屯市</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资金来源</w:t>
            </w:r>
          </w:p>
        </w:tc>
        <w:tc>
          <w:tcPr>
            <w:tcW w:w="3749" w:type="pct"/>
            <w:vAlign w:val="center"/>
          </w:tcPr>
          <w:p w:rsidR="00FC56CF" w:rsidRDefault="000F114B">
            <w:pPr>
              <w:keepNext/>
              <w:widowControl/>
              <w:spacing w:line="360" w:lineRule="auto"/>
              <w:rPr>
                <w:rFonts w:ascii="仿宋" w:eastAsia="仿宋" w:hAnsi="仿宋" w:cs="Arial"/>
                <w:kern w:val="0"/>
                <w:sz w:val="24"/>
                <w:szCs w:val="24"/>
              </w:rPr>
            </w:pPr>
            <w:r>
              <w:rPr>
                <w:rFonts w:ascii="仿宋" w:eastAsia="仿宋" w:hAnsi="仿宋" w:cs="Arial" w:hint="eastAsia"/>
                <w:kern w:val="0"/>
                <w:sz w:val="24"/>
                <w:szCs w:val="24"/>
              </w:rPr>
              <w:t>财政资金</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预算金额</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23.3万元</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是否单一产品</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否。</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核心产品为全自动化学发光分析仪</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仿宋" w:hint="eastAsia"/>
                <w:sz w:val="24"/>
                <w:szCs w:val="24"/>
              </w:rPr>
              <w:t>合同履约期限</w:t>
            </w:r>
          </w:p>
        </w:tc>
        <w:tc>
          <w:tcPr>
            <w:tcW w:w="3749" w:type="pct"/>
            <w:vAlign w:val="center"/>
          </w:tcPr>
          <w:p w:rsidR="00FC56CF" w:rsidRDefault="000F114B">
            <w:pPr>
              <w:spacing w:line="360" w:lineRule="auto"/>
              <w:jc w:val="left"/>
              <w:rPr>
                <w:rFonts w:ascii="仿宋" w:eastAsia="仿宋" w:hAnsi="仿宋"/>
                <w:sz w:val="24"/>
                <w:szCs w:val="24"/>
              </w:rPr>
            </w:pPr>
            <w:r>
              <w:rPr>
                <w:rFonts w:ascii="仿宋" w:eastAsia="仿宋" w:hAnsi="仿宋" w:cs="仿宋" w:hint="eastAsia"/>
                <w:sz w:val="24"/>
                <w:szCs w:val="24"/>
              </w:rPr>
              <w:t>自合同签订之日起（30）日内交付采购人验收。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采购范围</w:t>
            </w:r>
          </w:p>
        </w:tc>
        <w:tc>
          <w:tcPr>
            <w:tcW w:w="3749" w:type="pct"/>
            <w:vAlign w:val="center"/>
          </w:tcPr>
          <w:p w:rsidR="00FC56CF" w:rsidRDefault="000F114B">
            <w:pPr>
              <w:keepNext/>
              <w:widowControl/>
              <w:spacing w:line="360" w:lineRule="auto"/>
              <w:jc w:val="left"/>
              <w:rPr>
                <w:rFonts w:ascii="仿宋" w:eastAsia="仿宋" w:hAnsi="仿宋" w:cs="仿宋"/>
                <w:sz w:val="24"/>
                <w:szCs w:val="24"/>
              </w:rPr>
            </w:pPr>
            <w:r>
              <w:rPr>
                <w:rFonts w:ascii="仿宋" w:eastAsia="仿宋" w:hAnsi="仿宋" w:cs="仿宋" w:hint="eastAsia"/>
                <w:sz w:val="24"/>
                <w:szCs w:val="24"/>
              </w:rPr>
              <w:t>详见招标文件第四章 服务标准和要求。</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公开招标</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资格审查</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资格后审</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评标办法</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综合评分法</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定标方法</w:t>
            </w:r>
          </w:p>
        </w:tc>
        <w:tc>
          <w:tcPr>
            <w:tcW w:w="3749" w:type="pct"/>
            <w:vAlign w:val="center"/>
          </w:tcPr>
          <w:p w:rsidR="00FC56CF" w:rsidRDefault="000F114B">
            <w:pPr>
              <w:keepNext/>
              <w:widowControl/>
              <w:spacing w:line="360" w:lineRule="auto"/>
              <w:jc w:val="left"/>
              <w:rPr>
                <w:rFonts w:ascii="仿宋" w:eastAsia="仿宋" w:hAnsi="仿宋" w:cs="宋体"/>
                <w:szCs w:val="24"/>
              </w:rPr>
            </w:pPr>
            <w:r>
              <w:rPr>
                <w:rFonts w:ascii="仿宋" w:eastAsia="仿宋" w:hAnsi="仿宋" w:cs="Arial" w:hint="eastAsia"/>
                <w:kern w:val="0"/>
                <w:sz w:val="24"/>
                <w:szCs w:val="24"/>
              </w:rPr>
              <w:t>评标委员会推荐三名中标候选人</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5</w:t>
            </w:r>
          </w:p>
        </w:tc>
        <w:tc>
          <w:tcPr>
            <w:tcW w:w="922" w:type="pct"/>
            <w:vAlign w:val="center"/>
          </w:tcPr>
          <w:p w:rsidR="00FC56CF" w:rsidRDefault="000F114B">
            <w:pPr>
              <w:keepNext/>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投标人最低资格条件和能力</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1、满足《中华人民共和国政府采购法》第二十二条规定。</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①具有独立承担民事责任的能力；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②具有良好的商业信誉和健全的财务会计制度；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③具有履行合同所必需的设备和专业技术能力；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④有依法缴纳税收和社会保障资金的良好记录；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lastRenderedPageBreak/>
              <w:t>⑤近三年内，在经营活动中没有重大违法记录；</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⑥法律、行政法规规定的其他条件；</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3、本项目的特定资格要求：</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③如果投标人所投产品不属于医疗器械的，须提供相关的证明文件。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6</w:t>
            </w:r>
          </w:p>
        </w:tc>
        <w:tc>
          <w:tcPr>
            <w:tcW w:w="922" w:type="pct"/>
            <w:vAlign w:val="center"/>
          </w:tcPr>
          <w:p w:rsidR="00FC56CF" w:rsidRDefault="000F114B">
            <w:pPr>
              <w:keepNext/>
              <w:widowControl/>
              <w:spacing w:line="360" w:lineRule="auto"/>
              <w:jc w:val="distribute"/>
              <w:rPr>
                <w:rFonts w:ascii="仿宋" w:eastAsia="仿宋" w:hAnsi="仿宋" w:cs="宋体"/>
                <w:kern w:val="0"/>
                <w:sz w:val="24"/>
                <w:szCs w:val="24"/>
              </w:rPr>
            </w:pPr>
            <w:r>
              <w:rPr>
                <w:rFonts w:ascii="仿宋" w:eastAsia="仿宋" w:hAnsi="仿宋" w:cs="宋体" w:hint="eastAsia"/>
                <w:kern w:val="0"/>
                <w:sz w:val="24"/>
                <w:szCs w:val="24"/>
              </w:rPr>
              <w:t>投标人不得存在的情形</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1、本项目不接受联合体。</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2、为采购项目提供整体设计、规范编制或者项目管理、监理、检测等服务的投标人，不得再参加该采购项目的其他采购活动。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3、单位负责人为同一人或者存在直接控股、管理关系的不同投标人不得参加本项目同一包的采购活动。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4、投标人处于被责令停业、财产被接管、冻结和破产状态，以及投标资格被取消或者被暂停且在暂停期内。</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招标文件费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0元/份</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8</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投标保证金</w:t>
            </w:r>
          </w:p>
        </w:tc>
        <w:tc>
          <w:tcPr>
            <w:tcW w:w="3749" w:type="pct"/>
            <w:vAlign w:val="center"/>
          </w:tcPr>
          <w:p w:rsidR="00FC56CF" w:rsidRDefault="00FF3992">
            <w:pPr>
              <w:pStyle w:val="a4"/>
              <w:spacing w:line="360" w:lineRule="auto"/>
              <w:rPr>
                <w:rFonts w:ascii="仿宋" w:eastAsia="仿宋" w:hAnsi="仿宋"/>
                <w:szCs w:val="24"/>
              </w:rPr>
            </w:pPr>
            <w:r>
              <w:rPr>
                <w:rFonts w:ascii="仿宋" w:eastAsia="仿宋" w:hAnsi="仿宋" w:hint="eastAsia"/>
                <w:szCs w:val="24"/>
              </w:rPr>
              <w:t>保证金金额：</w:t>
            </w:r>
            <w:r w:rsidR="000F114B">
              <w:rPr>
                <w:rFonts w:ascii="仿宋" w:eastAsia="仿宋" w:hAnsi="仿宋" w:hint="eastAsia"/>
                <w:szCs w:val="24"/>
              </w:rPr>
              <w:t>4600元</w:t>
            </w:r>
          </w:p>
          <w:p w:rsidR="00FC56CF" w:rsidRDefault="000F114B">
            <w:pPr>
              <w:pStyle w:val="a4"/>
              <w:spacing w:line="360" w:lineRule="auto"/>
              <w:rPr>
                <w:rFonts w:ascii="仿宋" w:eastAsia="仿宋" w:hAnsi="仿宋"/>
                <w:szCs w:val="24"/>
              </w:rPr>
            </w:pPr>
            <w:r>
              <w:rPr>
                <w:rFonts w:ascii="仿宋" w:eastAsia="仿宋" w:hAnsi="仿宋"/>
                <w:szCs w:val="24"/>
              </w:rPr>
              <w:t>投标保证金以支票、汇票、本票或者金融机构、担保机构出具的保函等非现金形式提交至采购代理机构；</w:t>
            </w:r>
          </w:p>
          <w:p w:rsidR="00FC56CF" w:rsidRDefault="000F114B">
            <w:pPr>
              <w:pStyle w:val="a4"/>
              <w:spacing w:line="360" w:lineRule="auto"/>
              <w:rPr>
                <w:rFonts w:ascii="仿宋" w:eastAsia="仿宋" w:hAnsi="仿宋"/>
                <w:b/>
                <w:szCs w:val="24"/>
              </w:rPr>
            </w:pPr>
            <w:r>
              <w:rPr>
                <w:rFonts w:ascii="仿宋" w:eastAsia="仿宋" w:hAnsi="仿宋"/>
                <w:b/>
                <w:szCs w:val="24"/>
              </w:rPr>
              <w:t>户名：</w:t>
            </w:r>
            <w:proofErr w:type="gramStart"/>
            <w:r>
              <w:rPr>
                <w:rFonts w:ascii="仿宋" w:eastAsia="仿宋" w:hAnsi="仿宋"/>
                <w:b/>
                <w:szCs w:val="24"/>
              </w:rPr>
              <w:t>新疆清恒招标</w:t>
            </w:r>
            <w:proofErr w:type="gramEnd"/>
            <w:r>
              <w:rPr>
                <w:rFonts w:ascii="仿宋" w:eastAsia="仿宋" w:hAnsi="仿宋"/>
                <w:b/>
                <w:szCs w:val="24"/>
              </w:rPr>
              <w:t>代理有限公司奎屯分公司</w:t>
            </w:r>
          </w:p>
          <w:p w:rsidR="00FC56CF" w:rsidRDefault="000F114B">
            <w:pPr>
              <w:pStyle w:val="a4"/>
              <w:spacing w:line="360" w:lineRule="auto"/>
              <w:rPr>
                <w:rFonts w:ascii="仿宋" w:eastAsia="仿宋" w:hAnsi="仿宋"/>
                <w:b/>
                <w:szCs w:val="24"/>
              </w:rPr>
            </w:pPr>
            <w:r>
              <w:rPr>
                <w:rFonts w:ascii="仿宋" w:eastAsia="仿宋" w:hAnsi="仿宋"/>
                <w:b/>
                <w:szCs w:val="24"/>
              </w:rPr>
              <w:t>纳税人识别号：91654003MAD4EM1E1N</w:t>
            </w:r>
          </w:p>
          <w:p w:rsidR="00FC56CF" w:rsidRDefault="000F114B">
            <w:pPr>
              <w:pStyle w:val="a4"/>
              <w:spacing w:line="360" w:lineRule="auto"/>
              <w:rPr>
                <w:rFonts w:ascii="仿宋" w:eastAsia="仿宋" w:hAnsi="仿宋"/>
                <w:b/>
                <w:szCs w:val="24"/>
              </w:rPr>
            </w:pPr>
            <w:r>
              <w:rPr>
                <w:rFonts w:ascii="仿宋" w:eastAsia="仿宋" w:hAnsi="仿宋"/>
                <w:b/>
                <w:szCs w:val="24"/>
              </w:rPr>
              <w:t>开户行：中国农业发展银行奎屯市支行</w:t>
            </w:r>
          </w:p>
          <w:p w:rsidR="00FC56CF" w:rsidRDefault="000F114B">
            <w:pPr>
              <w:pStyle w:val="a4"/>
              <w:spacing w:line="360" w:lineRule="auto"/>
              <w:rPr>
                <w:rFonts w:ascii="仿宋" w:eastAsia="仿宋" w:hAnsi="仿宋"/>
                <w:b/>
                <w:szCs w:val="24"/>
              </w:rPr>
            </w:pPr>
            <w:r>
              <w:rPr>
                <w:rFonts w:ascii="仿宋" w:eastAsia="仿宋" w:hAnsi="仿宋"/>
                <w:b/>
                <w:szCs w:val="24"/>
              </w:rPr>
              <w:t>账号：20365400300100000653441</w:t>
            </w:r>
          </w:p>
          <w:p w:rsidR="00FC56CF" w:rsidRDefault="000F114B">
            <w:pPr>
              <w:pStyle w:val="a4"/>
              <w:spacing w:line="360" w:lineRule="auto"/>
              <w:rPr>
                <w:rFonts w:ascii="仿宋" w:eastAsia="仿宋" w:hAnsi="仿宋"/>
                <w:b/>
                <w:szCs w:val="24"/>
              </w:rPr>
            </w:pPr>
            <w:r>
              <w:rPr>
                <w:rFonts w:ascii="仿宋" w:eastAsia="仿宋" w:hAnsi="仿宋"/>
                <w:b/>
                <w:szCs w:val="24"/>
              </w:rPr>
              <w:t>行号：203898107017</w:t>
            </w:r>
          </w:p>
          <w:p w:rsidR="00FC56CF" w:rsidRDefault="000F114B">
            <w:pPr>
              <w:pStyle w:val="a4"/>
              <w:spacing w:line="360" w:lineRule="auto"/>
              <w:rPr>
                <w:rFonts w:ascii="仿宋" w:eastAsia="仿宋" w:hAnsi="仿宋"/>
                <w:b/>
                <w:szCs w:val="24"/>
              </w:rPr>
            </w:pPr>
            <w:r>
              <w:rPr>
                <w:rFonts w:ascii="仿宋" w:eastAsia="仿宋" w:hAnsi="仿宋" w:hint="eastAsia"/>
                <w:b/>
                <w:szCs w:val="24"/>
              </w:rPr>
              <w:t>（与文件费、保证金、代理费相关的问题，请咨询19909926296）</w:t>
            </w:r>
          </w:p>
          <w:p w:rsidR="00FC56CF" w:rsidRDefault="000F114B">
            <w:pPr>
              <w:pStyle w:val="a4"/>
              <w:spacing w:line="360" w:lineRule="auto"/>
              <w:rPr>
                <w:rFonts w:ascii="仿宋" w:eastAsia="仿宋" w:hAnsi="仿宋"/>
                <w:szCs w:val="24"/>
              </w:rPr>
            </w:pPr>
            <w:r>
              <w:rPr>
                <w:rFonts w:ascii="仿宋" w:eastAsia="仿宋" w:hAnsi="仿宋" w:hint="eastAsia"/>
                <w:szCs w:val="24"/>
              </w:rPr>
              <w:t>注：</w:t>
            </w:r>
            <w:r>
              <w:rPr>
                <w:rFonts w:ascii="仿宋" w:eastAsia="仿宋" w:hAnsi="仿宋"/>
                <w:szCs w:val="24"/>
              </w:rPr>
              <w:t>有下列情形之一的，保证金不予退还：</w:t>
            </w:r>
          </w:p>
          <w:p w:rsidR="00FC56CF" w:rsidRDefault="000F114B">
            <w:pPr>
              <w:pStyle w:val="a4"/>
              <w:spacing w:line="360" w:lineRule="auto"/>
              <w:rPr>
                <w:rFonts w:ascii="仿宋" w:eastAsia="仿宋" w:hAnsi="仿宋"/>
                <w:szCs w:val="24"/>
              </w:rPr>
            </w:pPr>
            <w:r>
              <w:rPr>
                <w:rFonts w:ascii="仿宋" w:eastAsia="仿宋" w:hAnsi="仿宋"/>
                <w:szCs w:val="24"/>
              </w:rPr>
              <w:t>（1）投标单位在提交投标文件截止时间后撤回投标文件的；</w:t>
            </w:r>
          </w:p>
          <w:p w:rsidR="00FC56CF" w:rsidRDefault="000F114B">
            <w:pPr>
              <w:pStyle w:val="a4"/>
              <w:spacing w:line="360" w:lineRule="auto"/>
              <w:rPr>
                <w:rFonts w:ascii="仿宋" w:eastAsia="仿宋" w:hAnsi="仿宋"/>
                <w:szCs w:val="24"/>
              </w:rPr>
            </w:pPr>
            <w:r>
              <w:rPr>
                <w:rFonts w:ascii="仿宋" w:eastAsia="仿宋" w:hAnsi="仿宋"/>
                <w:szCs w:val="24"/>
              </w:rPr>
              <w:t>（2）除因不可抗力或招标文件认可的情形以外，中标投标单位不与招标人签订合同的；</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9</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现场踏勘</w:t>
            </w:r>
          </w:p>
        </w:tc>
        <w:tc>
          <w:tcPr>
            <w:tcW w:w="3749" w:type="pct"/>
            <w:vAlign w:val="center"/>
          </w:tcPr>
          <w:p w:rsidR="00FC56CF" w:rsidRDefault="000F114B">
            <w:pPr>
              <w:keepNext/>
              <w:widowControl/>
              <w:spacing w:line="360" w:lineRule="auto"/>
              <w:jc w:val="left"/>
              <w:rPr>
                <w:rFonts w:ascii="仿宋" w:eastAsia="仿宋" w:hAnsi="仿宋" w:cs="Arial"/>
                <w:b/>
                <w:kern w:val="0"/>
                <w:sz w:val="24"/>
                <w:szCs w:val="24"/>
              </w:rPr>
            </w:pPr>
            <w:r>
              <w:rPr>
                <w:rFonts w:ascii="仿宋" w:eastAsia="仿宋" w:hAnsi="仿宋" w:cs="Arial"/>
                <w:bCs/>
                <w:kern w:val="0"/>
                <w:sz w:val="24"/>
                <w:szCs w:val="24"/>
              </w:rPr>
              <w:t>投标人自行踏勘，采购人予以最大程度配合</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10</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招标答疑</w:t>
            </w:r>
          </w:p>
        </w:tc>
        <w:tc>
          <w:tcPr>
            <w:tcW w:w="3749" w:type="pct"/>
            <w:vAlign w:val="center"/>
          </w:tcPr>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提出询问的，应当在投标文件递交截止时间15日前以书面形式（加盖公章）递交至</w:t>
            </w:r>
            <w:proofErr w:type="gramStart"/>
            <w:r>
              <w:rPr>
                <w:rFonts w:ascii="仿宋" w:eastAsia="仿宋" w:hAnsi="仿宋" w:cs="Arial" w:hint="eastAsia"/>
                <w:kern w:val="0"/>
                <w:sz w:val="24"/>
                <w:szCs w:val="24"/>
              </w:rPr>
              <w:t>新疆清恒招标</w:t>
            </w:r>
            <w:proofErr w:type="gramEnd"/>
            <w:r>
              <w:rPr>
                <w:rFonts w:ascii="仿宋" w:eastAsia="仿宋" w:hAnsi="仿宋" w:cs="Arial" w:hint="eastAsia"/>
                <w:kern w:val="0"/>
                <w:sz w:val="24"/>
                <w:szCs w:val="24"/>
              </w:rPr>
              <w:t>代理有限公司，否则采购人不作任何解释。</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提出质疑的，应当在获取招标文件或者招标公告期限届满之日起7个工作日内一次性以书面形式（按照财政部制定的质疑函范本编写）提出并递交至采购代理机构。</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质疑接收人：肖红、代晶晶；联系方式：15199069635</w:t>
            </w:r>
            <w:r>
              <w:rPr>
                <w:rFonts w:ascii="仿宋" w:eastAsia="仿宋" w:hAnsi="仿宋" w:cs="Arial"/>
                <w:kern w:val="0"/>
                <w:sz w:val="24"/>
                <w:szCs w:val="24"/>
              </w:rPr>
              <w:t>、18116809568</w:t>
            </w:r>
            <w:r>
              <w:rPr>
                <w:rFonts w:ascii="仿宋" w:eastAsia="仿宋" w:hAnsi="仿宋" w:cs="Arial" w:hint="eastAsia"/>
                <w:kern w:val="0"/>
                <w:sz w:val="24"/>
                <w:szCs w:val="24"/>
              </w:rPr>
              <w:t>。</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11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w:t>
            </w:r>
          </w:p>
        </w:tc>
        <w:tc>
          <w:tcPr>
            <w:tcW w:w="3749" w:type="pct"/>
            <w:vAlign w:val="center"/>
          </w:tcPr>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1、本次采购采用电子交易方式，电子交易平台为“政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平台（https://www.zcygov.cn/）”。投标人参与本项目电子交易活动前，</w:t>
            </w:r>
            <w:proofErr w:type="gramStart"/>
            <w:r>
              <w:rPr>
                <w:rFonts w:ascii="仿宋" w:eastAsia="仿宋" w:hAnsi="仿宋" w:hint="eastAsia"/>
                <w:kern w:val="0"/>
                <w:sz w:val="24"/>
                <w:szCs w:val="24"/>
              </w:rPr>
              <w:t>应注册</w:t>
            </w:r>
            <w:proofErr w:type="gramEnd"/>
            <w:r>
              <w:rPr>
                <w:rFonts w:ascii="仿宋" w:eastAsia="仿宋" w:hAnsi="仿宋" w:hint="eastAsia"/>
                <w:kern w:val="0"/>
                <w:sz w:val="24"/>
                <w:szCs w:val="24"/>
              </w:rPr>
              <w:t>成为政府采购云平台正式投标人。编制电子投标文件前还需申领CA证书并绑定</w:t>
            </w:r>
            <w:proofErr w:type="gramStart"/>
            <w:r>
              <w:rPr>
                <w:rFonts w:ascii="仿宋" w:eastAsia="仿宋" w:hAnsi="仿宋" w:hint="eastAsia"/>
                <w:kern w:val="0"/>
                <w:sz w:val="24"/>
                <w:szCs w:val="24"/>
              </w:rPr>
              <w:t>帐号</w:t>
            </w:r>
            <w:proofErr w:type="gramEnd"/>
            <w:r>
              <w:rPr>
                <w:rFonts w:ascii="仿宋" w:eastAsia="仿宋" w:hAnsi="仿宋" w:hint="eastAsia"/>
                <w:kern w:val="0"/>
                <w:sz w:val="24"/>
                <w:szCs w:val="24"/>
              </w:rPr>
              <w:t xml:space="preserve">。投标人应充分考虑完成平台注册、申领CA证书等所需的时间。因未注册入库、未办理CA数字证书等原因造成无法投标或投标失败等后果由投标人自行承担。 </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2、投标人将政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电子交易客户端下载、安装完成后，可通过账号密码或CA登录客户端进行投标文件制作。在使用政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投标客户端时，建议使用WIN7及以上操作系统。客户端请至新疆政府采购网（www.ccgp-xinjiang.gov.cn）下载专区查看，如有问题可拨打政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客户服务热线95763进行咨询。</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3、加密的电子投标文件应在投标文件递交截止时间前通过政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平台上传完成。逾期上</w:t>
            </w:r>
            <w:proofErr w:type="gramStart"/>
            <w:r>
              <w:rPr>
                <w:rFonts w:ascii="仿宋" w:eastAsia="仿宋" w:hAnsi="仿宋" w:hint="eastAsia"/>
                <w:kern w:val="0"/>
                <w:sz w:val="24"/>
                <w:szCs w:val="24"/>
              </w:rPr>
              <w:t>传或者</w:t>
            </w:r>
            <w:proofErr w:type="gramEnd"/>
            <w:r>
              <w:rPr>
                <w:rFonts w:ascii="仿宋" w:eastAsia="仿宋" w:hAnsi="仿宋" w:hint="eastAsia"/>
                <w:kern w:val="0"/>
                <w:sz w:val="24"/>
                <w:szCs w:val="24"/>
              </w:rPr>
              <w:t>未上传指定地点的投标文件，不予受理。</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4、投标人在开标前须提前配置好电脑浏览器，开标时请使用制作加密电子投标文件的CA</w:t>
            </w:r>
            <w:proofErr w:type="gramStart"/>
            <w:r>
              <w:rPr>
                <w:rFonts w:ascii="仿宋" w:eastAsia="仿宋" w:hAnsi="仿宋" w:hint="eastAsia"/>
                <w:kern w:val="0"/>
                <w:sz w:val="24"/>
                <w:szCs w:val="24"/>
              </w:rPr>
              <w:t>锁进行</w:t>
            </w:r>
            <w:proofErr w:type="gramEnd"/>
            <w:r>
              <w:rPr>
                <w:rFonts w:ascii="仿宋" w:eastAsia="仿宋" w:hAnsi="仿宋" w:hint="eastAsia"/>
                <w:kern w:val="0"/>
                <w:sz w:val="24"/>
                <w:szCs w:val="24"/>
              </w:rPr>
              <w:t>解密及报价确认。本项目投标文件解密时间定为30分钟，如因自身原因导致无法正常解密，后果由投标人自行承担。</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5、如遇“政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平台（https://www.zcygov.cn/）”电子交易规则调整，以最新要求为准。</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投标文件递交</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截止时间：</w:t>
            </w:r>
            <w:r w:rsidR="0047576F">
              <w:rPr>
                <w:rFonts w:ascii="仿宋" w:eastAsia="仿宋" w:hAnsi="仿宋" w:cs="宋体" w:hint="eastAsia"/>
                <w:kern w:val="0"/>
                <w:sz w:val="24"/>
                <w:szCs w:val="24"/>
                <w:u w:val="single"/>
              </w:rPr>
              <w:t>2025年08月01日15:00</w:t>
            </w:r>
            <w:r>
              <w:rPr>
                <w:rFonts w:ascii="仿宋" w:eastAsia="仿宋" w:hAnsi="仿宋" w:cs="宋体" w:hint="eastAsia"/>
                <w:kern w:val="0"/>
                <w:sz w:val="24"/>
                <w:szCs w:val="24"/>
                <w:u w:val="single"/>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递交地点：政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开标</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时间：</w:t>
            </w:r>
            <w:r w:rsidR="0047576F">
              <w:rPr>
                <w:rFonts w:ascii="仿宋" w:eastAsia="仿宋" w:hAnsi="仿宋" w:cs="宋体" w:hint="eastAsia"/>
                <w:kern w:val="0"/>
                <w:sz w:val="24"/>
                <w:szCs w:val="24"/>
                <w:u w:val="single"/>
              </w:rPr>
              <w:t>2025年08月01日15:00</w:t>
            </w:r>
            <w:r>
              <w:rPr>
                <w:rFonts w:ascii="仿宋" w:eastAsia="仿宋" w:hAnsi="仿宋" w:cs="宋体" w:hint="eastAsia"/>
                <w:kern w:val="0"/>
                <w:sz w:val="24"/>
                <w:szCs w:val="24"/>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开标地点：政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投标有效期</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自投标截止之日9</w:t>
            </w:r>
            <w:r>
              <w:rPr>
                <w:rFonts w:ascii="仿宋" w:eastAsia="仿宋" w:hAnsi="仿宋" w:cs="Arial"/>
                <w:kern w:val="0"/>
                <w:sz w:val="24"/>
                <w:szCs w:val="24"/>
              </w:rPr>
              <w:t>0</w:t>
            </w:r>
            <w:r>
              <w:rPr>
                <w:rFonts w:ascii="仿宋" w:eastAsia="仿宋" w:hAnsi="仿宋" w:cs="Arial" w:hint="eastAsia"/>
                <w:kern w:val="0"/>
                <w:sz w:val="24"/>
                <w:szCs w:val="24"/>
              </w:rPr>
              <w:t>日历日</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15</w:t>
            </w:r>
          </w:p>
        </w:tc>
        <w:tc>
          <w:tcPr>
            <w:tcW w:w="922" w:type="pct"/>
            <w:vAlign w:val="center"/>
          </w:tcPr>
          <w:p w:rsidR="00FC56CF" w:rsidRDefault="000F114B">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公告发布媒体</w:t>
            </w:r>
          </w:p>
        </w:tc>
        <w:tc>
          <w:tcPr>
            <w:tcW w:w="3749" w:type="pct"/>
            <w:vAlign w:val="center"/>
          </w:tcPr>
          <w:p w:rsidR="00FC56CF" w:rsidRDefault="000F114B">
            <w:pPr>
              <w:spacing w:line="360" w:lineRule="auto"/>
              <w:rPr>
                <w:rFonts w:ascii="仿宋" w:eastAsia="仿宋" w:hAnsi="仿宋" w:cs="宋体"/>
                <w:kern w:val="0"/>
                <w:sz w:val="24"/>
                <w:szCs w:val="24"/>
                <w:u w:val="single"/>
              </w:rPr>
            </w:pPr>
            <w:r>
              <w:rPr>
                <w:rFonts w:ascii="仿宋" w:eastAsia="仿宋" w:hAnsi="仿宋" w:cs="Arial" w:hint="eastAsia"/>
                <w:kern w:val="0"/>
                <w:sz w:val="24"/>
                <w:szCs w:val="24"/>
              </w:rPr>
              <w:t>新疆政府采购网（http://www.ccgp-xinjiang.gov.cn/home.html）</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16</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履约保证金</w:t>
            </w:r>
          </w:p>
        </w:tc>
        <w:tc>
          <w:tcPr>
            <w:tcW w:w="3749" w:type="pct"/>
            <w:vAlign w:val="center"/>
          </w:tcPr>
          <w:p w:rsidR="00FC56CF" w:rsidRDefault="000F114B">
            <w:pPr>
              <w:pStyle w:val="a4"/>
              <w:spacing w:line="360" w:lineRule="auto"/>
              <w:rPr>
                <w:rFonts w:ascii="仿宋" w:eastAsia="仿宋" w:hAnsi="仿宋" w:cs="Arial"/>
                <w:szCs w:val="24"/>
              </w:rPr>
            </w:pPr>
            <w:r>
              <w:rPr>
                <w:rFonts w:ascii="仿宋" w:eastAsia="仿宋" w:hAnsi="仿宋" w:cs="Arial" w:hint="eastAsia"/>
                <w:szCs w:val="24"/>
              </w:rPr>
              <w:t>/</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中小企业政策说</w:t>
            </w:r>
            <w:r>
              <w:rPr>
                <w:rFonts w:ascii="仿宋" w:eastAsia="仿宋" w:hAnsi="仿宋" w:cs="Arial" w:hint="eastAsia"/>
                <w:kern w:val="0"/>
                <w:sz w:val="24"/>
                <w:szCs w:val="24"/>
              </w:rPr>
              <w:lastRenderedPageBreak/>
              <w:t>明</w:t>
            </w:r>
          </w:p>
        </w:tc>
        <w:tc>
          <w:tcPr>
            <w:tcW w:w="3749" w:type="pct"/>
            <w:vAlign w:val="center"/>
          </w:tcPr>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lastRenderedPageBreak/>
              <w:t>1、根据《政府采购促进中小企业发展管理办法》（财库[2020]46号）、</w:t>
            </w:r>
            <w:r>
              <w:rPr>
                <w:rFonts w:ascii="仿宋" w:eastAsia="仿宋" w:hAnsi="仿宋" w:hint="eastAsia"/>
                <w:bCs/>
                <w:sz w:val="24"/>
                <w:szCs w:val="24"/>
              </w:rPr>
              <w:lastRenderedPageBreak/>
              <w:t>《关于进一步加大政府采购支持中小企业力度的通知》（财库〔2022〕19号）、《财政部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t>2、根据“关于印发中小企业划型标准规定的通知(工信部联企业〔2011〕300号)”有关规定，本项目标的所属行业为</w:t>
            </w:r>
            <w:r>
              <w:rPr>
                <w:rFonts w:ascii="宋体" w:eastAsia="宋体" w:hAnsi="宋体" w:hint="eastAsia"/>
                <w:b/>
                <w:bCs/>
                <w:sz w:val="28"/>
                <w:szCs w:val="24"/>
                <w:u w:val="single"/>
              </w:rPr>
              <w:t>【工业】</w:t>
            </w:r>
            <w:r>
              <w:rPr>
                <w:rFonts w:ascii="仿宋" w:eastAsia="仿宋" w:hAnsi="仿宋" w:hint="eastAsia"/>
                <w:bCs/>
                <w:sz w:val="24"/>
                <w:szCs w:val="24"/>
              </w:rPr>
              <w:t>。</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hint="eastAsia"/>
                <w:bCs/>
                <w:sz w:val="24"/>
                <w:szCs w:val="24"/>
              </w:rPr>
              <w:t>3、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18</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代理服务费</w:t>
            </w:r>
          </w:p>
        </w:tc>
        <w:tc>
          <w:tcPr>
            <w:tcW w:w="3749" w:type="pct"/>
            <w:vAlign w:val="center"/>
          </w:tcPr>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1、采购代理服务费</w:t>
            </w:r>
            <w:proofErr w:type="gramStart"/>
            <w:r>
              <w:rPr>
                <w:rFonts w:ascii="仿宋" w:eastAsia="仿宋" w:hAnsi="仿宋" w:cs="仿宋" w:hint="eastAsia"/>
                <w:szCs w:val="24"/>
              </w:rPr>
              <w:t>由成交</w:t>
            </w:r>
            <w:proofErr w:type="gramEnd"/>
            <w:r>
              <w:rPr>
                <w:rFonts w:ascii="仿宋" w:eastAsia="仿宋" w:hAnsi="仿宋" w:cs="仿宋" w:hint="eastAsia"/>
                <w:szCs w:val="24"/>
              </w:rPr>
              <w:t>方向</w:t>
            </w:r>
            <w:proofErr w:type="gramStart"/>
            <w:r>
              <w:rPr>
                <w:rFonts w:ascii="仿宋" w:eastAsia="仿宋" w:hAnsi="仿宋" w:cs="仿宋" w:hint="eastAsia"/>
                <w:szCs w:val="24"/>
              </w:rPr>
              <w:t>新疆清恒招标</w:t>
            </w:r>
            <w:proofErr w:type="gramEnd"/>
            <w:r>
              <w:rPr>
                <w:rFonts w:ascii="仿宋" w:eastAsia="仿宋" w:hAnsi="仿宋" w:cs="仿宋" w:hint="eastAsia"/>
                <w:szCs w:val="24"/>
              </w:rPr>
              <w:t>代理有限公司支付，支付比例按国家计委关于《招标代理服务收费管理暂行办法》（计价格[2002]1980号）和国家</w:t>
            </w:r>
            <w:proofErr w:type="gramStart"/>
            <w:r>
              <w:rPr>
                <w:rFonts w:ascii="仿宋" w:eastAsia="仿宋" w:hAnsi="仿宋" w:cs="仿宋" w:hint="eastAsia"/>
                <w:szCs w:val="24"/>
              </w:rPr>
              <w:t>发改价格</w:t>
            </w:r>
            <w:proofErr w:type="gramEnd"/>
            <w:r>
              <w:rPr>
                <w:rFonts w:ascii="仿宋" w:eastAsia="仿宋" w:hAnsi="仿宋" w:cs="仿宋" w:hint="eastAsia"/>
                <w:szCs w:val="24"/>
              </w:rPr>
              <w:t>【2011】534号文件规定的服务费取费标准收取。</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2、无论中标单位是否履行合同，代理服务费均视为已完成采购活动程序的对价，不予退还。</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备注</w:t>
            </w:r>
          </w:p>
        </w:tc>
        <w:tc>
          <w:tcPr>
            <w:tcW w:w="3749" w:type="pct"/>
            <w:vAlign w:val="center"/>
          </w:tcPr>
          <w:p w:rsidR="00FC56CF" w:rsidRDefault="000F114B">
            <w:pPr>
              <w:keepNext/>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本表内容如与后文内容不一致处，以本表为准。</w:t>
            </w:r>
          </w:p>
        </w:tc>
      </w:tr>
    </w:tbl>
    <w:p w:rsidR="00FC56CF" w:rsidRDefault="00FC56CF">
      <w:pPr>
        <w:spacing w:line="360" w:lineRule="auto"/>
        <w:rPr>
          <w:rFonts w:ascii="仿宋" w:eastAsia="仿宋" w:hAnsi="仿宋" w:cs="Times New Roman"/>
          <w:kern w:val="0"/>
          <w:sz w:val="24"/>
          <w:szCs w:val="24"/>
        </w:rPr>
      </w:pPr>
    </w:p>
    <w:p w:rsidR="00FC56CF" w:rsidRDefault="000F114B">
      <w:pPr>
        <w:spacing w:line="360" w:lineRule="auto"/>
        <w:jc w:val="center"/>
        <w:outlineLvl w:val="0"/>
        <w:rPr>
          <w:rFonts w:ascii="华文中宋" w:eastAsia="华文中宋" w:hAnsi="华文中宋" w:cs="宋体"/>
          <w:sz w:val="32"/>
          <w:szCs w:val="32"/>
        </w:rPr>
      </w:pPr>
      <w:bookmarkStart w:id="8" w:name="_BookMark_3"/>
      <w:bookmarkEnd w:id="8"/>
      <w:r>
        <w:rPr>
          <w:rFonts w:ascii="仿宋" w:eastAsia="仿宋" w:hAnsi="仿宋" w:cs="Arial"/>
          <w:kern w:val="0"/>
          <w:sz w:val="24"/>
          <w:szCs w:val="24"/>
        </w:rPr>
        <w:br w:type="page"/>
      </w:r>
      <w:bookmarkStart w:id="9" w:name="_Toc202447823"/>
      <w:r>
        <w:rPr>
          <w:rFonts w:ascii="华文中宋" w:eastAsia="华文中宋" w:hAnsi="华文中宋" w:cs="宋体" w:hint="eastAsia"/>
          <w:sz w:val="32"/>
          <w:szCs w:val="32"/>
        </w:rPr>
        <w:lastRenderedPageBreak/>
        <w:t>第一章 投标人须知</w:t>
      </w:r>
      <w:bookmarkStart w:id="10" w:name="_BookMark_2"/>
      <w:bookmarkEnd w:id="9"/>
      <w:bookmarkEnd w:id="10"/>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1" w:name="_Toc535592195"/>
      <w:bookmarkStart w:id="12" w:name="_Toc202447824"/>
      <w:r>
        <w:rPr>
          <w:rFonts w:ascii="华文中宋" w:eastAsia="华文中宋" w:hAnsi="华文中宋" w:cs="宋体"/>
          <w:sz w:val="28"/>
          <w:szCs w:val="28"/>
        </w:rPr>
        <w:t>1</w:t>
      </w:r>
      <w:r>
        <w:rPr>
          <w:rFonts w:ascii="华文中宋" w:eastAsia="华文中宋" w:hAnsi="华文中宋" w:cs="宋体" w:hint="eastAsia"/>
          <w:sz w:val="28"/>
          <w:szCs w:val="28"/>
        </w:rPr>
        <w:t>．总则</w:t>
      </w:r>
      <w:bookmarkEnd w:id="11"/>
      <w:bookmarkEnd w:id="1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 </w:t>
      </w:r>
      <w:r>
        <w:rPr>
          <w:rFonts w:ascii="仿宋" w:eastAsia="仿宋" w:hAnsi="仿宋" w:cs="Arial" w:hint="eastAsia"/>
          <w:kern w:val="0"/>
          <w:sz w:val="24"/>
          <w:szCs w:val="24"/>
        </w:rPr>
        <w:t>招标项目概况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1.1.1 </w:t>
      </w:r>
      <w:r>
        <w:rPr>
          <w:rFonts w:ascii="仿宋" w:eastAsia="仿宋" w:hAnsi="仿宋" w:cs="Arial" w:hint="eastAsia"/>
          <w:kern w:val="0"/>
          <w:sz w:val="24"/>
          <w:szCs w:val="24"/>
        </w:rPr>
        <w:t>项目名称：见投标人须知前附表。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1.1.2</w:t>
      </w:r>
      <w:r>
        <w:rPr>
          <w:rFonts w:ascii="仿宋" w:eastAsia="仿宋" w:hAnsi="仿宋" w:cs="Arial" w:hint="eastAsia"/>
          <w:kern w:val="0"/>
          <w:sz w:val="24"/>
          <w:szCs w:val="24"/>
        </w:rPr>
        <w:t>项目编号：见投标人须知前附表。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1.1.3</w:t>
      </w:r>
      <w:r>
        <w:rPr>
          <w:rFonts w:ascii="仿宋" w:eastAsia="仿宋" w:hAnsi="仿宋" w:cs="Arial" w:hint="eastAsia"/>
          <w:kern w:val="0"/>
          <w:sz w:val="24"/>
          <w:szCs w:val="24"/>
        </w:rPr>
        <w:t>采购人：见投标人须知前附表。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1.1.4</w:t>
      </w:r>
      <w:r>
        <w:rPr>
          <w:rFonts w:ascii="仿宋" w:eastAsia="仿宋" w:hAnsi="仿宋" w:cs="Arial" w:hint="eastAsia"/>
          <w:kern w:val="0"/>
          <w:sz w:val="24"/>
          <w:szCs w:val="24"/>
        </w:rPr>
        <w:t>采购代理机构：见投标人须知前附表。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1.1.5</w:t>
      </w:r>
      <w:r>
        <w:rPr>
          <w:rFonts w:ascii="仿宋" w:eastAsia="仿宋" w:hAnsi="仿宋" w:cs="Arial" w:hint="eastAsia"/>
          <w:kern w:val="0"/>
          <w:sz w:val="24"/>
          <w:szCs w:val="24"/>
        </w:rPr>
        <w:t>项目地点：见投标人须知前附表。</w:t>
      </w:r>
    </w:p>
    <w:p w:rsidR="00FC56CF" w:rsidRDefault="000F114B">
      <w:pPr>
        <w:pStyle w:val="a4"/>
        <w:spacing w:line="360" w:lineRule="auto"/>
        <w:ind w:firstLineChars="200" w:firstLine="480"/>
        <w:rPr>
          <w:rFonts w:ascii="仿宋" w:eastAsia="仿宋" w:hAnsi="仿宋" w:cs="Arial"/>
          <w:szCs w:val="24"/>
        </w:rPr>
      </w:pPr>
      <w:r>
        <w:rPr>
          <w:rFonts w:ascii="仿宋" w:eastAsia="仿宋" w:hAnsi="仿宋" w:cs="Arial"/>
          <w:szCs w:val="24"/>
        </w:rPr>
        <w:t>1.1.6</w:t>
      </w:r>
      <w:r>
        <w:rPr>
          <w:rFonts w:ascii="仿宋" w:eastAsia="仿宋" w:hAnsi="仿宋" w:cs="Arial" w:hint="eastAsia"/>
          <w:szCs w:val="24"/>
        </w:rPr>
        <w:t>资金来源：见投标人须知前附表。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7服务内容：见投标人须知前附表。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8服务期限：见投标人须知前附表。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1.2</w:t>
      </w:r>
      <w:r>
        <w:rPr>
          <w:rFonts w:ascii="仿宋" w:eastAsia="仿宋" w:hAnsi="仿宋" w:cs="Arial" w:hint="eastAsia"/>
          <w:kern w:val="0"/>
          <w:sz w:val="24"/>
          <w:szCs w:val="24"/>
        </w:rPr>
        <w:t>采购范围：见投标人须知前附表。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 </w:t>
      </w:r>
      <w:r>
        <w:rPr>
          <w:rFonts w:ascii="仿宋" w:eastAsia="仿宋" w:hAnsi="仿宋" w:cs="Arial" w:hint="eastAsia"/>
          <w:kern w:val="0"/>
          <w:sz w:val="24"/>
          <w:szCs w:val="24"/>
        </w:rPr>
        <w:t>采购方式和资格审查方式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1.3.1 </w:t>
      </w:r>
      <w:r>
        <w:rPr>
          <w:rFonts w:ascii="仿宋" w:eastAsia="仿宋" w:hAnsi="仿宋" w:cs="Arial" w:hint="eastAsia"/>
          <w:kern w:val="0"/>
          <w:sz w:val="24"/>
          <w:szCs w:val="24"/>
        </w:rPr>
        <w:t>采购方式：见投标人须知前附表。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1.3.2 </w:t>
      </w:r>
      <w:r>
        <w:rPr>
          <w:rFonts w:ascii="仿宋" w:eastAsia="仿宋" w:hAnsi="仿宋" w:cs="Arial" w:hint="eastAsia"/>
          <w:kern w:val="0"/>
          <w:sz w:val="24"/>
          <w:szCs w:val="24"/>
        </w:rPr>
        <w:t>资格审查方式：见投标人须知前附表。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 </w:t>
      </w:r>
      <w:r>
        <w:rPr>
          <w:rFonts w:ascii="仿宋" w:eastAsia="仿宋" w:hAnsi="仿宋" w:cs="Arial" w:hint="eastAsia"/>
          <w:kern w:val="0"/>
          <w:sz w:val="24"/>
          <w:szCs w:val="24"/>
        </w:rPr>
        <w:t>评标办法及定标方法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1.4.1 </w:t>
      </w:r>
      <w:r>
        <w:rPr>
          <w:rFonts w:ascii="仿宋" w:eastAsia="仿宋" w:hAnsi="仿宋" w:cs="Arial" w:hint="eastAsia"/>
          <w:kern w:val="0"/>
          <w:sz w:val="24"/>
          <w:szCs w:val="24"/>
        </w:rPr>
        <w:t>评标办法：见投标人须知前附表。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1.4.2</w:t>
      </w:r>
      <w:r>
        <w:rPr>
          <w:rFonts w:ascii="仿宋" w:eastAsia="仿宋" w:hAnsi="仿宋" w:cs="Arial" w:hint="eastAsia"/>
          <w:kern w:val="0"/>
          <w:sz w:val="24"/>
          <w:szCs w:val="24"/>
        </w:rPr>
        <w:t xml:space="preserve"> 定标方法：见投标人须知前附表。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 </w:t>
      </w:r>
      <w:r>
        <w:rPr>
          <w:rFonts w:ascii="仿宋" w:eastAsia="仿宋" w:hAnsi="仿宋" w:cs="Arial" w:hint="eastAsia"/>
          <w:kern w:val="0"/>
          <w:sz w:val="24"/>
          <w:szCs w:val="24"/>
        </w:rPr>
        <w:t>投标人资格条件和能力要求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1.5.1 </w:t>
      </w:r>
      <w:r>
        <w:rPr>
          <w:rFonts w:ascii="仿宋" w:eastAsia="仿宋" w:hAnsi="仿宋" w:cs="Arial" w:hint="eastAsia"/>
          <w:kern w:val="0"/>
          <w:sz w:val="24"/>
          <w:szCs w:val="24"/>
        </w:rPr>
        <w:t>投标人应具备承担本招标项目的资格条件和能力，具体要求见投标人须知前附表。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1.5.2 </w:t>
      </w:r>
      <w:r>
        <w:rPr>
          <w:rFonts w:ascii="仿宋" w:eastAsia="仿宋" w:hAnsi="仿宋" w:cs="Arial" w:hint="eastAsia"/>
          <w:kern w:val="0"/>
          <w:sz w:val="24"/>
          <w:szCs w:val="24"/>
        </w:rPr>
        <w:t>投标人须知前附表规定接受联合体投标的，除应符合本章第</w:t>
      </w:r>
      <w:r>
        <w:rPr>
          <w:rFonts w:ascii="仿宋" w:eastAsia="仿宋" w:hAnsi="仿宋" w:cs="Arial"/>
          <w:kern w:val="0"/>
          <w:sz w:val="24"/>
          <w:szCs w:val="24"/>
        </w:rPr>
        <w:t>1.</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款和投标人须知前附表的要求外，还应遵守以下规定：（</w:t>
      </w:r>
      <w:r>
        <w:rPr>
          <w:rFonts w:ascii="仿宋" w:eastAsia="仿宋" w:hAnsi="仿宋" w:cs="Arial"/>
          <w:kern w:val="0"/>
          <w:sz w:val="24"/>
          <w:szCs w:val="24"/>
        </w:rPr>
        <w:t>1</w:t>
      </w:r>
      <w:r>
        <w:rPr>
          <w:rFonts w:ascii="仿宋" w:eastAsia="仿宋" w:hAnsi="仿宋" w:cs="Arial" w:hint="eastAsia"/>
          <w:kern w:val="0"/>
          <w:sz w:val="24"/>
          <w:szCs w:val="24"/>
        </w:rPr>
        <w:t>）联合体各方应按招标文件提供的格式签订联合体协议书，明确联合体牵头人和各方权利义务；（</w:t>
      </w:r>
      <w:r>
        <w:rPr>
          <w:rFonts w:ascii="仿宋" w:eastAsia="仿宋" w:hAnsi="仿宋" w:cs="Arial"/>
          <w:kern w:val="0"/>
          <w:sz w:val="24"/>
          <w:szCs w:val="24"/>
        </w:rPr>
        <w:t>2</w:t>
      </w:r>
      <w:r>
        <w:rPr>
          <w:rFonts w:ascii="仿宋" w:eastAsia="仿宋" w:hAnsi="仿宋" w:cs="Arial" w:hint="eastAsia"/>
          <w:kern w:val="0"/>
          <w:sz w:val="24"/>
          <w:szCs w:val="24"/>
        </w:rPr>
        <w:t>）联合体各方不得再以自己名义单独或参加其他联合体在本招标项目中投标。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1.5.3 </w:t>
      </w:r>
      <w:r>
        <w:rPr>
          <w:rFonts w:ascii="仿宋" w:eastAsia="仿宋" w:hAnsi="仿宋" w:cs="Arial" w:hint="eastAsia"/>
          <w:kern w:val="0"/>
          <w:sz w:val="24"/>
          <w:szCs w:val="24"/>
        </w:rPr>
        <w:t>投标人不得存在下列情形之一，否则相关投标均应被否决：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）与采购人存在利害关系可能影响招标公正性的法人、其他组织或者个人的；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）单位负责人为同一人或者存在控股、管理关系的不同单位，参加同一标段投标或者未划分标段的同一招标项目投标的；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3</w:t>
      </w:r>
      <w:r>
        <w:rPr>
          <w:rFonts w:ascii="仿宋" w:eastAsia="仿宋" w:hAnsi="仿宋" w:cs="Arial" w:hint="eastAsia"/>
          <w:kern w:val="0"/>
          <w:sz w:val="24"/>
          <w:szCs w:val="24"/>
        </w:rPr>
        <w:t>）法定代表人为同一个人的两个及两个以上法人，母公司、全资子公司及其控股公司，参加同一标段投标或者未划分标段的同一招标项目投标的；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（4）被责令停业的；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（5）被暂停或取消投标资格的；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（6）财产被接管或冻结的；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（7）在最近三年内有骗取中标或严重违约或重大质量问题的；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（8）法律规定的其他情形。</w:t>
      </w:r>
      <w:bookmarkStart w:id="13" w:name="_BookMark_5"/>
      <w:bookmarkEnd w:id="13"/>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6费用承担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1.6.1招标文件费：见投标人须知前附表。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1.6.2投标人应承担其编制投标文件与递交投标文件所涉及的一切费用，无论投标结果如何，采购人及采购代理机构对上述费用不作任何补偿。采购代理咨询费由中标单位支付。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7投标保证金：见投标人须知前附表。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1.8踏勘现场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投标人须知前附表规定组织踏勘现场的，采购人或采购代理机构按投标人须知前附表规定的时间、地点组织投标人踏勘项目现场。</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.2 </w:t>
      </w:r>
      <w:r>
        <w:rPr>
          <w:rFonts w:ascii="仿宋" w:eastAsia="仿宋" w:hAnsi="仿宋" w:cs="Arial" w:hint="eastAsia"/>
          <w:kern w:val="0"/>
          <w:sz w:val="24"/>
          <w:szCs w:val="24"/>
        </w:rPr>
        <w:t>投标人踏勘现场发生的费用自理。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.3 </w:t>
      </w:r>
      <w:r>
        <w:rPr>
          <w:rFonts w:ascii="仿宋" w:eastAsia="仿宋" w:hAnsi="仿宋" w:cs="Arial" w:hint="eastAsia"/>
          <w:kern w:val="0"/>
          <w:sz w:val="24"/>
          <w:szCs w:val="24"/>
        </w:rPr>
        <w:t>除采购人或采购代理机构的原因外，投标人自行负责在踏勘现场中所发生的人员伤亡和财产损失。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.4 </w:t>
      </w:r>
      <w:r>
        <w:rPr>
          <w:rFonts w:ascii="仿宋" w:eastAsia="仿宋" w:hAnsi="仿宋" w:cs="Arial" w:hint="eastAsia"/>
          <w:kern w:val="0"/>
          <w:sz w:val="24"/>
          <w:szCs w:val="24"/>
        </w:rPr>
        <w:t>采购人或采购代理机构在踏勘现场中介绍的项目有关情况，供投标人在编制投标文件时参考，采购人或采购代理机构不对投标人据此</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的判断和决策负责。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 </w:t>
      </w:r>
      <w:r>
        <w:rPr>
          <w:rFonts w:ascii="仿宋" w:eastAsia="仿宋" w:hAnsi="仿宋" w:cs="Arial" w:hint="eastAsia"/>
          <w:kern w:val="0"/>
          <w:sz w:val="24"/>
          <w:szCs w:val="24"/>
        </w:rPr>
        <w:t>招标答疑会和招标澄清答疑要求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投标人须知前附表规定召开招标答疑会的，采购人或采购代理机构按照投标人须知前附表规定的时间和地点召开招标答疑会，澄清投标人提出的问题。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.2 </w:t>
      </w:r>
      <w:r>
        <w:rPr>
          <w:rFonts w:ascii="仿宋" w:eastAsia="仿宋" w:hAnsi="仿宋" w:cs="Arial" w:hint="eastAsia"/>
          <w:kern w:val="0"/>
          <w:sz w:val="24"/>
          <w:szCs w:val="24"/>
        </w:rPr>
        <w:t>投标人若有疑问，应按投标人须知前附表规定的时间、方式向采购人或采购代理机构提出，要求采购人对招标文件予以澄清。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.3 </w:t>
      </w:r>
      <w:r>
        <w:rPr>
          <w:rFonts w:ascii="仿宋" w:eastAsia="仿宋" w:hAnsi="仿宋" w:cs="Arial" w:hint="eastAsia"/>
          <w:kern w:val="0"/>
          <w:sz w:val="24"/>
          <w:szCs w:val="24"/>
        </w:rPr>
        <w:t>采购人或采购代理机构将按照投标人须知前附表规定的时间方式对投标人的疑问</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统一的解答。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1.10投标文件份数：见投标人须知前附表。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1.11投标文件递交：见投标人须知前附表。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1.12开标：见投标人须知前附表。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1.13投标有效期：见投标人须知前附表。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1.14公告发布媒体：见投标人须知前附表。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1.15履约保证金：见投标人须知前附表。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1.16保密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参与招标投标活动的各方应当对招标文件和投标文件中的商业和技术等秘密保密，否则应当承担相应的法律责任。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17语言文字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除专用术语外，与招标投标有关的语言均应当使用中文。必要时专用术语应附有中文注释。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18</w:t>
      </w:r>
      <w:r>
        <w:rPr>
          <w:rFonts w:ascii="仿宋" w:eastAsia="仿宋" w:hAnsi="仿宋" w:cs="Arial"/>
          <w:kern w:val="0"/>
          <w:sz w:val="24"/>
          <w:szCs w:val="24"/>
        </w:rPr>
        <w:t xml:space="preserve"> </w:t>
      </w:r>
      <w:r>
        <w:rPr>
          <w:rFonts w:ascii="仿宋" w:eastAsia="仿宋" w:hAnsi="仿宋" w:cs="Arial" w:hint="eastAsia"/>
          <w:kern w:val="0"/>
          <w:sz w:val="24"/>
          <w:szCs w:val="24"/>
        </w:rPr>
        <w:t>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所有计量均采用中华人民共和国法定计量单位。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19</w:t>
      </w:r>
      <w:r>
        <w:rPr>
          <w:rFonts w:ascii="仿宋" w:eastAsia="仿宋" w:hAnsi="仿宋" w:cs="Arial"/>
          <w:kern w:val="0"/>
          <w:sz w:val="24"/>
          <w:szCs w:val="24"/>
        </w:rPr>
        <w:t xml:space="preserve"> </w:t>
      </w:r>
      <w:r>
        <w:rPr>
          <w:rFonts w:ascii="仿宋" w:eastAsia="仿宋" w:hAnsi="仿宋" w:cs="Arial" w:hint="eastAsia"/>
          <w:kern w:val="0"/>
          <w:sz w:val="24"/>
          <w:szCs w:val="24"/>
        </w:rPr>
        <w:t>偏离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投标文件与招标文件某些要求产生偏离的，偏离应当符合招标文件规定的偏离范围和幅度。</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4" w:name="_Toc535592196"/>
      <w:bookmarkStart w:id="15" w:name="_Toc202447825"/>
      <w:r>
        <w:rPr>
          <w:rFonts w:ascii="华文中宋" w:eastAsia="华文中宋" w:hAnsi="华文中宋" w:cs="宋体"/>
          <w:sz w:val="28"/>
          <w:szCs w:val="28"/>
        </w:rPr>
        <w:t>2</w:t>
      </w:r>
      <w:r>
        <w:rPr>
          <w:rFonts w:ascii="华文中宋" w:eastAsia="华文中宋" w:hAnsi="华文中宋" w:cs="宋体" w:hint="eastAsia"/>
          <w:sz w:val="28"/>
          <w:szCs w:val="28"/>
        </w:rPr>
        <w:t>．招标文件</w:t>
      </w:r>
      <w:bookmarkEnd w:id="14"/>
      <w:bookmarkEnd w:id="1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2.1 </w:t>
      </w:r>
      <w:r>
        <w:rPr>
          <w:rFonts w:ascii="仿宋" w:eastAsia="仿宋" w:hAnsi="仿宋" w:cs="Arial" w:hint="eastAsia"/>
          <w:kern w:val="0"/>
          <w:sz w:val="24"/>
          <w:szCs w:val="24"/>
        </w:rPr>
        <w:t>招标文件的组成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）投标人须知；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）评标办法；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）合同条款；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）服务标准和要求；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）补充条款。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根据本章第</w:t>
      </w:r>
      <w:r>
        <w:rPr>
          <w:rFonts w:ascii="仿宋" w:eastAsia="仿宋" w:hAnsi="仿宋" w:cs="Arial"/>
          <w:kern w:val="0"/>
          <w:sz w:val="24"/>
          <w:szCs w:val="24"/>
        </w:rPr>
        <w:t>2.4</w:t>
      </w:r>
      <w:r>
        <w:rPr>
          <w:rFonts w:ascii="仿宋" w:eastAsia="仿宋" w:hAnsi="仿宋" w:cs="Arial" w:hint="eastAsia"/>
          <w:kern w:val="0"/>
          <w:sz w:val="24"/>
          <w:szCs w:val="24"/>
        </w:rPr>
        <w:t>款和第</w:t>
      </w:r>
      <w:r>
        <w:rPr>
          <w:rFonts w:ascii="仿宋" w:eastAsia="仿宋" w:hAnsi="仿宋" w:cs="Arial"/>
          <w:kern w:val="0"/>
          <w:sz w:val="24"/>
          <w:szCs w:val="24"/>
        </w:rPr>
        <w:t>2.5</w:t>
      </w:r>
      <w:r>
        <w:rPr>
          <w:rFonts w:ascii="仿宋" w:eastAsia="仿宋" w:hAnsi="仿宋" w:cs="Arial" w:hint="eastAsia"/>
          <w:kern w:val="0"/>
          <w:sz w:val="24"/>
          <w:szCs w:val="24"/>
        </w:rPr>
        <w:t>款对招标文件所作的澄清、修改，构成招标文件的组成部分。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招标文件的获取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凡有意参加并符合投标人须知前附表“投标人资格条件和能力”的投标人，均可在采购代理机构获取招标文件。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招标文件的澄清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.1 </w:t>
      </w:r>
      <w:r>
        <w:rPr>
          <w:rFonts w:ascii="仿宋" w:eastAsia="仿宋" w:hAnsi="仿宋"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招标文件的澄清将按照投标人须知前附表规定的时间、方式发布，但不指明澄清问题的来源。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4招标文件的修改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招标文件的修改将按照投标人须知前附表规定的时间、方式发布，但不指明澄清问题的来源。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.3 </w:t>
      </w:r>
      <w:r>
        <w:rPr>
          <w:rFonts w:ascii="仿宋" w:eastAsia="仿宋" w:hAnsi="仿宋" w:cs="Arial" w:hint="eastAsia"/>
          <w:kern w:val="0"/>
          <w:sz w:val="24"/>
          <w:szCs w:val="24"/>
        </w:rPr>
        <w:t>招标文件的修改部分是招标文件的组成部分对投标人具有约束力。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.4 </w:t>
      </w:r>
      <w:r>
        <w:rPr>
          <w:rFonts w:ascii="仿宋" w:eastAsia="仿宋" w:hAnsi="仿宋" w:cs="Arial" w:hint="eastAsia"/>
          <w:kern w:val="0"/>
          <w:sz w:val="24"/>
          <w:szCs w:val="24"/>
        </w:rPr>
        <w:t>为使投标人准备投标时有充分时间对招标文件的修改部分进行研究，采购人可适当推迟投标截止期。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.5 </w:t>
      </w:r>
      <w:r>
        <w:rPr>
          <w:rFonts w:ascii="仿宋" w:eastAsia="仿宋" w:hAnsi="仿宋" w:cs="Arial" w:hint="eastAsia"/>
          <w:kern w:val="0"/>
          <w:sz w:val="24"/>
          <w:szCs w:val="24"/>
        </w:rPr>
        <w:t>当采购人发放的招标文件及招标文件的答疑文件、修改文件、补充文件前后不一致，发生矛盾情况时，以最后发出的为准。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.6 </w:t>
      </w:r>
      <w:r>
        <w:rPr>
          <w:rFonts w:ascii="仿宋" w:eastAsia="仿宋" w:hAnsi="仿宋"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单位将必须接受由采购人依据合同有关条款而做出的书面澄清。</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6" w:name="_BookMark_6"/>
      <w:bookmarkStart w:id="17" w:name="_Toc535592197"/>
      <w:bookmarkStart w:id="18" w:name="_Toc202447826"/>
      <w:bookmarkEnd w:id="16"/>
      <w:r>
        <w:rPr>
          <w:rFonts w:ascii="华文中宋" w:eastAsia="华文中宋" w:hAnsi="华文中宋" w:cs="宋体"/>
          <w:sz w:val="28"/>
          <w:szCs w:val="28"/>
        </w:rPr>
        <w:t>3</w:t>
      </w:r>
      <w:r>
        <w:rPr>
          <w:rFonts w:ascii="华文中宋" w:eastAsia="华文中宋" w:hAnsi="华文中宋" w:cs="宋体" w:hint="eastAsia"/>
          <w:sz w:val="28"/>
          <w:szCs w:val="28"/>
        </w:rPr>
        <w:t>．投标文件</w:t>
      </w:r>
      <w:bookmarkEnd w:id="17"/>
      <w:bookmarkEnd w:id="1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 </w:t>
      </w:r>
      <w:r>
        <w:rPr>
          <w:rFonts w:ascii="仿宋" w:eastAsia="仿宋" w:hAnsi="仿宋" w:cs="Arial" w:hint="eastAsia"/>
          <w:kern w:val="0"/>
          <w:sz w:val="24"/>
          <w:szCs w:val="24"/>
        </w:rPr>
        <w:t>投标文件的组成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3.1.1</w:t>
      </w:r>
      <w:r>
        <w:rPr>
          <w:rFonts w:ascii="仿宋" w:eastAsia="仿宋" w:hAnsi="仿宋" w:cs="Arial" w:hint="eastAsia"/>
          <w:kern w:val="0"/>
          <w:sz w:val="24"/>
          <w:szCs w:val="24"/>
        </w:rPr>
        <w:t>投标文件应包括下列内容：</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二、报价一览表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六、法定代表人授权委托书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七、投标人资格条件证明材料</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lastRenderedPageBreak/>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3.1.2 </w:t>
      </w:r>
      <w:r>
        <w:rPr>
          <w:rFonts w:ascii="仿宋" w:eastAsia="仿宋" w:hAnsi="仿宋" w:cs="Arial" w:hint="eastAsia"/>
          <w:kern w:val="0"/>
          <w:sz w:val="24"/>
          <w:szCs w:val="24"/>
        </w:rPr>
        <w:t>投标人须知前附表规定不接受联合体投标的，或投标人没有组成联合体的，投标文件不包括本章第</w:t>
      </w:r>
      <w:r>
        <w:rPr>
          <w:rFonts w:ascii="仿宋" w:eastAsia="仿宋" w:hAnsi="仿宋" w:cs="Arial"/>
          <w:kern w:val="0"/>
          <w:sz w:val="24"/>
          <w:szCs w:val="24"/>
        </w:rPr>
        <w:t>3.1.1</w:t>
      </w: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）款所指的联合体协议书。</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投标价格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投标价格应包括投标人履行本项目合同（如果中标）所必须的所有成本费用和中标单位应承担的一切税费，包括但不仅限于必要资料、办公、交通、保险、人员、差旅、税费、全过程的管理费用等一切费用。未列和没有填写的项目费用，采购人将视为已包括在投标价格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投标人的投标价格不能超出本项目控制价。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 </w:t>
      </w:r>
      <w:r>
        <w:rPr>
          <w:rFonts w:ascii="仿宋" w:eastAsia="仿宋" w:hAnsi="仿宋" w:cs="Arial" w:hint="eastAsia"/>
          <w:kern w:val="0"/>
          <w:sz w:val="24"/>
          <w:szCs w:val="24"/>
        </w:rPr>
        <w:t>投标有效期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3.3.1 </w:t>
      </w:r>
      <w:r>
        <w:rPr>
          <w:rFonts w:ascii="仿宋" w:eastAsia="仿宋" w:hAnsi="仿宋" w:cs="Arial" w:hint="eastAsia"/>
          <w:kern w:val="0"/>
          <w:sz w:val="24"/>
          <w:szCs w:val="24"/>
        </w:rPr>
        <w:t>在投标人须知前附表规定的投标有效期内，投标人不得要求撤销或修改其投标文件。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3.3.2 </w:t>
      </w:r>
      <w:r>
        <w:rPr>
          <w:rFonts w:ascii="仿宋" w:eastAsia="仿宋" w:hAnsi="仿宋"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3.3.3 </w:t>
      </w:r>
      <w:r>
        <w:rPr>
          <w:rFonts w:ascii="仿宋" w:eastAsia="仿宋" w:hAnsi="仿宋" w:cs="Arial" w:hint="eastAsia"/>
          <w:kern w:val="0"/>
          <w:sz w:val="24"/>
          <w:szCs w:val="24"/>
        </w:rPr>
        <w:t>投标保证金的有效期与投标有效期一致。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 </w:t>
      </w:r>
      <w:r>
        <w:rPr>
          <w:rFonts w:ascii="仿宋" w:eastAsia="仿宋" w:hAnsi="仿宋" w:cs="Arial" w:hint="eastAsia"/>
          <w:kern w:val="0"/>
          <w:sz w:val="24"/>
          <w:szCs w:val="24"/>
        </w:rPr>
        <w:t>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3.4.1 </w:t>
      </w:r>
      <w:r>
        <w:rPr>
          <w:rFonts w:ascii="仿宋" w:eastAsia="仿宋" w:hAnsi="仿宋"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FC56CF" w:rsidRDefault="000F114B">
      <w:pPr>
        <w:shd w:val="clear" w:color="auto" w:fill="FFFFFF"/>
        <w:snapToGrid w:val="0"/>
        <w:spacing w:line="360" w:lineRule="auto"/>
        <w:ind w:firstLineChars="150" w:firstLine="360"/>
        <w:rPr>
          <w:rFonts w:ascii="仿宋" w:eastAsia="仿宋" w:hAnsi="仿宋" w:cs="仿宋"/>
          <w:sz w:val="24"/>
          <w:szCs w:val="24"/>
        </w:rPr>
      </w:pPr>
      <w:r>
        <w:rPr>
          <w:rFonts w:ascii="仿宋" w:eastAsia="仿宋" w:hAnsi="仿宋" w:cs="Arial"/>
          <w:kern w:val="0"/>
          <w:sz w:val="24"/>
          <w:szCs w:val="24"/>
        </w:rPr>
        <w:t>3.4.2</w:t>
      </w:r>
      <w:r>
        <w:rPr>
          <w:rFonts w:ascii="仿宋" w:eastAsia="仿宋" w:hAnsi="仿宋" w:cs="Times New Roman" w:hint="eastAsia"/>
          <w:sz w:val="24"/>
          <w:szCs w:val="24"/>
        </w:rPr>
        <w:t>投标保证金以支票、汇票、本票或者金融机构、担保机构出具的保函等非现金形式提交至采购代理机构。</w:t>
      </w:r>
    </w:p>
    <w:p w:rsidR="00FC56CF" w:rsidRDefault="000F114B">
      <w:pPr>
        <w:shd w:val="clear" w:color="auto" w:fill="FFFFFF"/>
        <w:snapToGrid w:val="0"/>
        <w:spacing w:line="360" w:lineRule="auto"/>
        <w:ind w:firstLineChars="150" w:firstLine="36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投标保证金是为了保护采购人免遭因投标人的行为而蒙受损失。采购人在因投标人的行为受到损害时可根据相关法律规定没收投标人的投标保证金。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4</w:t>
      </w:r>
      <w:r>
        <w:rPr>
          <w:rFonts w:ascii="仿宋" w:eastAsia="仿宋" w:hAnsi="仿宋" w:cs="Arial"/>
          <w:kern w:val="0"/>
          <w:sz w:val="24"/>
          <w:szCs w:val="24"/>
        </w:rPr>
        <w:t>采购人或者采购代理机构应当自中标通知书发出之日起5个工作日内退还未中标单位的投标保证金，自采购合同签订之日起5个工作日内退还中标单位的投标保证金</w:t>
      </w:r>
      <w:r>
        <w:rPr>
          <w:rFonts w:ascii="仿宋" w:eastAsia="仿宋" w:hAnsi="仿宋" w:cs="Arial" w:hint="eastAsia"/>
          <w:kern w:val="0"/>
          <w:sz w:val="24"/>
          <w:szCs w:val="24"/>
        </w:rPr>
        <w:t>。</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5投标保证金有效期与投标有效期一致。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有下列情形之一的，投标保证金不予退还：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）投标人在规定的投标有效期内撤销或修改其投标文件的；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2</w:t>
      </w:r>
      <w:r>
        <w:rPr>
          <w:rFonts w:ascii="仿宋" w:eastAsia="仿宋" w:hAnsi="仿宋" w:cs="Arial" w:hint="eastAsia"/>
          <w:kern w:val="0"/>
          <w:sz w:val="24"/>
          <w:szCs w:val="24"/>
        </w:rPr>
        <w:t>）中标单位在收到中标通知书后，无正当理由拒签合同协议书或在签订合同时提出附加条件或者更改合同实质性内容的；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）未按招标文件规定提交履约保证金的。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 </w:t>
      </w:r>
      <w:r>
        <w:rPr>
          <w:rFonts w:ascii="仿宋" w:eastAsia="仿宋" w:hAnsi="仿宋" w:cs="Arial" w:hint="eastAsia"/>
          <w:kern w:val="0"/>
          <w:sz w:val="24"/>
          <w:szCs w:val="24"/>
        </w:rPr>
        <w:t>投标文件的编制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w:t>
      </w:r>
      <w:r>
        <w:rPr>
          <w:rFonts w:ascii="仿宋" w:eastAsia="仿宋" w:hAnsi="仿宋" w:cs="Arial" w:hint="eastAsia"/>
          <w:kern w:val="0"/>
          <w:sz w:val="24"/>
          <w:szCs w:val="24"/>
        </w:rPr>
        <w:t>投标文件应按第五章“投标文件格式”进行编写，如有必要，可以增加附页，作为投标文件的组成部分。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3.5.2</w:t>
      </w:r>
      <w:r>
        <w:rPr>
          <w:rFonts w:ascii="仿宋" w:eastAsia="仿宋" w:hAnsi="仿宋" w:cs="Arial" w:hint="eastAsia"/>
          <w:kern w:val="0"/>
          <w:sz w:val="24"/>
          <w:szCs w:val="24"/>
        </w:rPr>
        <w:t>投标文件应当对招标文件有关采购范围、技术与服务要求等实质性内容做出响应。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3.5.3 </w:t>
      </w:r>
      <w:r>
        <w:rPr>
          <w:rFonts w:ascii="仿宋" w:eastAsia="仿宋" w:hAnsi="仿宋" w:cs="Arial" w:hint="eastAsia"/>
          <w:kern w:val="0"/>
          <w:sz w:val="24"/>
          <w:szCs w:val="24"/>
        </w:rPr>
        <w:t>投标文件要求盖章处均应加盖。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3.5.4 </w:t>
      </w:r>
      <w:r>
        <w:rPr>
          <w:rFonts w:ascii="仿宋" w:eastAsia="仿宋" w:hAnsi="仿宋" w:cs="Arial" w:hint="eastAsia"/>
          <w:kern w:val="0"/>
          <w:sz w:val="24"/>
          <w:szCs w:val="24"/>
        </w:rPr>
        <w:t>投标文件采用</w:t>
      </w:r>
      <w:r>
        <w:rPr>
          <w:rFonts w:ascii="仿宋" w:eastAsia="仿宋" w:hAnsi="仿宋" w:cs="Arial"/>
          <w:kern w:val="0"/>
          <w:sz w:val="24"/>
          <w:szCs w:val="24"/>
        </w:rPr>
        <w:t>A4</w:t>
      </w:r>
      <w:r>
        <w:rPr>
          <w:rFonts w:ascii="仿宋" w:eastAsia="仿宋" w:hAnsi="仿宋" w:cs="Arial" w:hint="eastAsia"/>
          <w:kern w:val="0"/>
          <w:sz w:val="24"/>
          <w:szCs w:val="24"/>
        </w:rPr>
        <w:t>打印纸。</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3.5.5 </w:t>
      </w:r>
      <w:r>
        <w:rPr>
          <w:rFonts w:ascii="仿宋" w:eastAsia="仿宋" w:hAnsi="仿宋" w:cs="Arial" w:hint="eastAsia"/>
          <w:kern w:val="0"/>
          <w:sz w:val="24"/>
          <w:szCs w:val="24"/>
        </w:rPr>
        <w:t>投标文件可以用蓝黑墨水笔或</w:t>
      </w:r>
      <w:proofErr w:type="gramStart"/>
      <w:r>
        <w:rPr>
          <w:rFonts w:ascii="仿宋" w:eastAsia="仿宋" w:hAnsi="仿宋" w:cs="Arial" w:hint="eastAsia"/>
          <w:kern w:val="0"/>
          <w:sz w:val="24"/>
          <w:szCs w:val="24"/>
        </w:rPr>
        <w:t>炭素</w:t>
      </w:r>
      <w:proofErr w:type="gramEnd"/>
      <w:r>
        <w:rPr>
          <w:rFonts w:ascii="仿宋" w:eastAsia="仿宋" w:hAnsi="仿宋" w:cs="Arial" w:hint="eastAsia"/>
          <w:kern w:val="0"/>
          <w:sz w:val="24"/>
          <w:szCs w:val="24"/>
        </w:rPr>
        <w:t>笔书写</w:t>
      </w:r>
      <w:r>
        <w:rPr>
          <w:rFonts w:ascii="仿宋" w:eastAsia="仿宋" w:hAnsi="仿宋" w:cs="Arial"/>
          <w:kern w:val="0"/>
          <w:sz w:val="24"/>
          <w:szCs w:val="24"/>
        </w:rPr>
        <w:t>,</w:t>
      </w:r>
      <w:r>
        <w:rPr>
          <w:rFonts w:ascii="仿宋" w:eastAsia="仿宋" w:hAnsi="仿宋" w:cs="Arial"/>
          <w:kern w:val="0"/>
          <w:szCs w:val="21"/>
        </w:rPr>
        <w:t xml:space="preserve"> </w:t>
      </w:r>
      <w:r>
        <w:rPr>
          <w:rFonts w:ascii="仿宋" w:eastAsia="仿宋" w:hAnsi="仿宋" w:cs="Arial" w:hint="eastAsia"/>
          <w:kern w:val="0"/>
          <w:sz w:val="24"/>
          <w:szCs w:val="24"/>
        </w:rPr>
        <w:t>但建议最好采用打印书写方式书写。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3.5.6 </w:t>
      </w:r>
      <w:r>
        <w:rPr>
          <w:rFonts w:ascii="仿宋" w:eastAsia="仿宋" w:hAnsi="仿宋" w:cs="Arial" w:hint="eastAsia"/>
          <w:kern w:val="0"/>
          <w:sz w:val="24"/>
          <w:szCs w:val="24"/>
        </w:rPr>
        <w:t>投标人应按投标人须知前附表规定，编制投标文件“正本”和“副本”份数。封面必须注明“正本”或“副本”字样。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3.5.7 </w:t>
      </w:r>
      <w:r>
        <w:rPr>
          <w:rFonts w:ascii="仿宋" w:eastAsia="仿宋" w:hAnsi="仿宋" w:cs="Arial" w:hint="eastAsia"/>
          <w:kern w:val="0"/>
          <w:sz w:val="24"/>
          <w:szCs w:val="24"/>
        </w:rPr>
        <w:t>投标文件正本和副本如有不一致之处，以正本为准。</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9" w:name="_BookMark_7"/>
      <w:bookmarkStart w:id="20" w:name="_Toc535592198"/>
      <w:bookmarkStart w:id="21" w:name="_Toc202447827"/>
      <w:bookmarkEnd w:id="19"/>
      <w:r>
        <w:rPr>
          <w:rFonts w:ascii="华文中宋" w:eastAsia="华文中宋" w:hAnsi="华文中宋" w:cs="宋体"/>
          <w:sz w:val="28"/>
          <w:szCs w:val="28"/>
        </w:rPr>
        <w:t>4</w:t>
      </w:r>
      <w:r>
        <w:rPr>
          <w:rFonts w:ascii="华文中宋" w:eastAsia="华文中宋" w:hAnsi="华文中宋" w:cs="宋体" w:hint="eastAsia"/>
          <w:sz w:val="28"/>
          <w:szCs w:val="28"/>
        </w:rPr>
        <w:t>．投标</w:t>
      </w:r>
      <w:bookmarkEnd w:id="20"/>
      <w:bookmarkEnd w:id="21"/>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4.1 </w:t>
      </w:r>
      <w:r>
        <w:rPr>
          <w:rFonts w:ascii="仿宋" w:eastAsia="仿宋" w:hAnsi="仿宋" w:cs="Arial" w:hint="eastAsia"/>
          <w:kern w:val="0"/>
          <w:sz w:val="24"/>
          <w:szCs w:val="24"/>
        </w:rPr>
        <w:t>投标文件的密封和标识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4.1.1</w:t>
      </w:r>
      <w:r>
        <w:rPr>
          <w:rFonts w:ascii="仿宋" w:eastAsia="仿宋" w:hAnsi="仿宋" w:cs="Arial" w:hint="eastAsia"/>
          <w:kern w:val="0"/>
          <w:sz w:val="24"/>
          <w:szCs w:val="24"/>
        </w:rPr>
        <w:t>、投标人必须将投标文件密封装袋，并在封袋注明：XXX项目投标文件及投标人名称，否则整个投标文件将被视为不响应招标文件，而予以拒绝。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4.1.2</w:t>
      </w:r>
      <w:r>
        <w:rPr>
          <w:rFonts w:ascii="仿宋" w:eastAsia="仿宋" w:hAnsi="仿宋" w:cs="Arial" w:hint="eastAsia"/>
          <w:kern w:val="0"/>
          <w:sz w:val="24"/>
          <w:szCs w:val="24"/>
        </w:rPr>
        <w:t>、投标文件封</w:t>
      </w:r>
      <w:proofErr w:type="gramStart"/>
      <w:r>
        <w:rPr>
          <w:rFonts w:ascii="仿宋" w:eastAsia="仿宋" w:hAnsi="仿宋" w:cs="Arial" w:hint="eastAsia"/>
          <w:kern w:val="0"/>
          <w:sz w:val="24"/>
          <w:szCs w:val="24"/>
        </w:rPr>
        <w:t>袋必须</w:t>
      </w:r>
      <w:proofErr w:type="gramEnd"/>
      <w:r>
        <w:rPr>
          <w:rFonts w:ascii="仿宋" w:eastAsia="仿宋" w:hAnsi="仿宋" w:cs="Arial" w:hint="eastAsia"/>
          <w:kern w:val="0"/>
          <w:sz w:val="24"/>
          <w:szCs w:val="24"/>
        </w:rPr>
        <w:t>在开启处密封，并加盖投标人章及法定代表人章。否则整个投标文件将被视为不响应招标文件，而予以拒绝。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4.2 </w:t>
      </w:r>
      <w:r>
        <w:rPr>
          <w:rFonts w:ascii="仿宋" w:eastAsia="仿宋" w:hAnsi="仿宋" w:cs="Arial" w:hint="eastAsia"/>
          <w:kern w:val="0"/>
          <w:sz w:val="24"/>
          <w:szCs w:val="24"/>
        </w:rPr>
        <w:t>投标文件的递交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bookmarkStart w:id="22" w:name="_Hlk23651229"/>
      <w:bookmarkStart w:id="23" w:name="_Hlk57105547"/>
      <w:bookmarkStart w:id="24" w:name="_Hlk22461104"/>
      <w:bookmarkStart w:id="25" w:name="_Hlk18820305"/>
      <w:bookmarkStart w:id="26" w:name="_Hlk23746209"/>
      <w:bookmarkStart w:id="27" w:name="_Hlk23651230"/>
      <w:bookmarkStart w:id="28" w:name="_Hlk18820306"/>
      <w:bookmarkStart w:id="29" w:name="_Hlk22461105"/>
      <w:bookmarkStart w:id="30" w:name="_Hlk57105549"/>
      <w:bookmarkStart w:id="31" w:name="_Hlk57105548"/>
      <w:bookmarkStart w:id="32" w:name="_Hlk23746210"/>
      <w:bookmarkStart w:id="33" w:name="_Hlk22461103"/>
      <w:bookmarkStart w:id="34" w:name="_Hlk23746208"/>
      <w:bookmarkStart w:id="35" w:name="_Hlk18820304"/>
      <w:bookmarkStart w:id="36" w:name="_Hlk23651228"/>
      <w:r>
        <w:rPr>
          <w:rFonts w:ascii="仿宋" w:eastAsia="仿宋" w:hAnsi="仿宋" w:cs="Arial"/>
          <w:kern w:val="0"/>
          <w:sz w:val="24"/>
          <w:szCs w:val="24"/>
        </w:rPr>
        <w:t>4.2.1</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仿宋" w:eastAsia="仿宋" w:hAnsi="仿宋" w:cs="Arial" w:hint="eastAsia"/>
          <w:kern w:val="0"/>
          <w:sz w:val="24"/>
          <w:szCs w:val="24"/>
        </w:rPr>
        <w:t>、投标人必须按投标人须知前附表规定，将投标文件在截止时间前送至递交地点。违反的将视为整个投标文件不响应招标文件</w:t>
      </w:r>
      <w:r>
        <w:rPr>
          <w:rFonts w:ascii="仿宋" w:eastAsia="仿宋" w:hAnsi="仿宋" w:cs="Arial"/>
          <w:kern w:val="0"/>
          <w:sz w:val="24"/>
          <w:szCs w:val="24"/>
        </w:rPr>
        <w:t>,</w:t>
      </w:r>
      <w:r>
        <w:rPr>
          <w:rFonts w:ascii="仿宋" w:eastAsia="仿宋" w:hAnsi="仿宋" w:cs="Arial" w:hint="eastAsia"/>
          <w:kern w:val="0"/>
          <w:sz w:val="24"/>
          <w:szCs w:val="24"/>
        </w:rPr>
        <w:t>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4.2.2</w:t>
      </w:r>
      <w:r>
        <w:rPr>
          <w:rFonts w:ascii="仿宋" w:eastAsia="仿宋" w:hAnsi="仿宋" w:cs="Arial" w:hint="eastAsia"/>
          <w:kern w:val="0"/>
          <w:sz w:val="24"/>
          <w:szCs w:val="24"/>
        </w:rPr>
        <w:t>、采购人事先约定延长投标截止时间的，采购人与投标人以前的投标截止期方面的全部权利、责任和义务，将适用延长至新的投标截止期。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投标人或其投标文件存在下列情形之一的，采购人对其投标文件不予受理：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）逾期送达的投标文件；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）未按本章第</w:t>
      </w:r>
      <w:r>
        <w:rPr>
          <w:rFonts w:ascii="仿宋" w:eastAsia="仿宋" w:hAnsi="仿宋" w:cs="Arial"/>
          <w:kern w:val="0"/>
          <w:sz w:val="24"/>
          <w:szCs w:val="24"/>
        </w:rPr>
        <w:t>4.1</w:t>
      </w:r>
      <w:r>
        <w:rPr>
          <w:rFonts w:ascii="仿宋" w:eastAsia="仿宋" w:hAnsi="仿宋" w:cs="Arial" w:hint="eastAsia"/>
          <w:kern w:val="0"/>
          <w:sz w:val="24"/>
          <w:szCs w:val="24"/>
        </w:rPr>
        <w:t>款要求密封的投标文件。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 </w:t>
      </w:r>
      <w:r>
        <w:rPr>
          <w:rFonts w:ascii="仿宋" w:eastAsia="仿宋" w:hAnsi="仿宋" w:cs="Arial" w:hint="eastAsia"/>
          <w:kern w:val="0"/>
          <w:sz w:val="24"/>
          <w:szCs w:val="24"/>
        </w:rPr>
        <w:t>投标文件的修改与撤回</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4.3.1 </w:t>
      </w:r>
      <w:r>
        <w:rPr>
          <w:rFonts w:ascii="仿宋" w:eastAsia="仿宋" w:hAnsi="仿宋" w:cs="Arial" w:hint="eastAsia"/>
          <w:kern w:val="0"/>
          <w:sz w:val="24"/>
          <w:szCs w:val="24"/>
        </w:rPr>
        <w:t>投标人递交投标文件后，在规定投标截止时间前，可以书面形式向采购人递交修改或撤回其投标文件的通知。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4.3.2 </w:t>
      </w:r>
      <w:r>
        <w:rPr>
          <w:rFonts w:ascii="仿宋" w:eastAsia="仿宋" w:hAnsi="仿宋" w:cs="Arial" w:hint="eastAsia"/>
          <w:kern w:val="0"/>
          <w:sz w:val="24"/>
          <w:szCs w:val="24"/>
        </w:rPr>
        <w:t>修改的内容为投标文件的组成部分。修改的投标文件应按照本招标文件的规定进行编制、密封、标记和递交，并标明“修改”字样。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4.4</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4.4.1 </w:t>
      </w:r>
      <w:r>
        <w:rPr>
          <w:rFonts w:ascii="仿宋" w:eastAsia="仿宋" w:hAnsi="仿宋" w:cs="Arial" w:hint="eastAsia"/>
          <w:kern w:val="0"/>
          <w:sz w:val="24"/>
          <w:szCs w:val="24"/>
        </w:rPr>
        <w:t>投标文件格式见第五章。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4.4.2 </w:t>
      </w:r>
      <w:r>
        <w:rPr>
          <w:rFonts w:ascii="仿宋" w:eastAsia="仿宋" w:hAnsi="仿宋"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37" w:name="_BookMark_8"/>
      <w:bookmarkStart w:id="38" w:name="_Toc535592199"/>
      <w:bookmarkStart w:id="39" w:name="_Toc202447828"/>
      <w:bookmarkEnd w:id="37"/>
      <w:r>
        <w:rPr>
          <w:rFonts w:ascii="华文中宋" w:eastAsia="华文中宋" w:hAnsi="华文中宋" w:cs="宋体"/>
          <w:sz w:val="28"/>
          <w:szCs w:val="28"/>
        </w:rPr>
        <w:t>5</w:t>
      </w:r>
      <w:r>
        <w:rPr>
          <w:rFonts w:ascii="华文中宋" w:eastAsia="华文中宋" w:hAnsi="华文中宋" w:cs="宋体" w:hint="eastAsia"/>
          <w:sz w:val="28"/>
          <w:szCs w:val="28"/>
        </w:rPr>
        <w:t>．开标</w:t>
      </w:r>
      <w:bookmarkEnd w:id="38"/>
      <w:bookmarkEnd w:id="3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5.1 </w:t>
      </w:r>
      <w:r>
        <w:rPr>
          <w:rFonts w:ascii="仿宋" w:eastAsia="仿宋" w:hAnsi="仿宋" w:cs="Arial" w:hint="eastAsia"/>
          <w:kern w:val="0"/>
          <w:sz w:val="24"/>
          <w:szCs w:val="24"/>
        </w:rPr>
        <w:t>开标时间和地点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采购人在投标人须知前附表规定的时间、地点公开开标，并邀请所有投标人的法定代表人或其授权委托人参加。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 </w:t>
      </w:r>
      <w:r>
        <w:rPr>
          <w:rFonts w:ascii="仿宋" w:eastAsia="仿宋" w:hAnsi="仿宋" w:cs="Arial" w:hint="eastAsia"/>
          <w:kern w:val="0"/>
          <w:sz w:val="24"/>
          <w:szCs w:val="24"/>
        </w:rPr>
        <w:t>开标注意事项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5.2.1 </w:t>
      </w:r>
      <w:r>
        <w:rPr>
          <w:rFonts w:ascii="仿宋" w:eastAsia="仿宋" w:hAnsi="仿宋" w:cs="Arial" w:hint="eastAsia"/>
          <w:kern w:val="0"/>
          <w:sz w:val="24"/>
          <w:szCs w:val="24"/>
        </w:rPr>
        <w:t>投标人法人授权委托人应按时参加开标会并携带一份法定代表人授权委托书及有效身份证明。若是法定代表人参加开标会应携带有效身份证明。</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5.3 </w:t>
      </w:r>
      <w:r>
        <w:rPr>
          <w:rFonts w:ascii="仿宋" w:eastAsia="仿宋" w:hAnsi="仿宋" w:cs="Arial" w:hint="eastAsia"/>
          <w:kern w:val="0"/>
          <w:sz w:val="24"/>
          <w:szCs w:val="24"/>
        </w:rPr>
        <w:t>开标程序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按下列程序进行开标：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）宣布开标纪律；</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）开标会主持人介绍参加会议的人员；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）公布在投标截止时间前递交投标文件的投标人名称，并点名确认投标人是否派人到场</w:t>
      </w:r>
      <w:r>
        <w:rPr>
          <w:rFonts w:ascii="仿宋" w:eastAsia="仿宋" w:hAnsi="仿宋" w:cs="Arial"/>
          <w:kern w:val="0"/>
          <w:sz w:val="24"/>
          <w:szCs w:val="24"/>
        </w:rPr>
        <w:t>参加开标</w:t>
      </w:r>
      <w:r>
        <w:rPr>
          <w:rFonts w:ascii="仿宋" w:eastAsia="仿宋" w:hAnsi="仿宋" w:cs="Arial" w:hint="eastAsia"/>
          <w:kern w:val="0"/>
          <w:sz w:val="24"/>
          <w:szCs w:val="24"/>
        </w:rPr>
        <w:t>，由采购人或监督人查验投标人法定代表人授权委托书及其有效身份证明；如果投标人未派人到场</w:t>
      </w:r>
      <w:r>
        <w:rPr>
          <w:rFonts w:ascii="仿宋" w:eastAsia="仿宋" w:hAnsi="仿宋" w:cs="Arial"/>
          <w:kern w:val="0"/>
          <w:sz w:val="24"/>
          <w:szCs w:val="24"/>
        </w:rPr>
        <w:t>参加开标，</w:t>
      </w:r>
      <w:r>
        <w:rPr>
          <w:rFonts w:ascii="仿宋" w:eastAsia="仿宋" w:hAnsi="仿宋" w:cs="Arial" w:hint="eastAsia"/>
          <w:kern w:val="0"/>
          <w:sz w:val="24"/>
          <w:szCs w:val="24"/>
        </w:rPr>
        <w:t>则</w:t>
      </w:r>
      <w:r>
        <w:rPr>
          <w:rFonts w:ascii="仿宋" w:eastAsia="仿宋" w:hAnsi="仿宋" w:cs="Arial"/>
          <w:kern w:val="0"/>
          <w:sz w:val="24"/>
          <w:szCs w:val="24"/>
        </w:rPr>
        <w:t>视同认可开标结果</w:t>
      </w:r>
      <w:r>
        <w:rPr>
          <w:rFonts w:ascii="仿宋" w:eastAsia="仿宋" w:hAnsi="仿宋" w:cs="Arial" w:hint="eastAsia"/>
          <w:kern w:val="0"/>
          <w:sz w:val="24"/>
          <w:szCs w:val="24"/>
        </w:rPr>
        <w:t>；</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）由投标人代表检查投标文件的密封情况；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）按照规定启封投标文件，公布投标人名称、服务期限等其他实质性内容，并作记录；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）相关人员在开标记录表上签字；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）开标结束。</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0" w:name="_BookMark_9"/>
      <w:bookmarkStart w:id="41" w:name="_Toc535592200"/>
      <w:bookmarkStart w:id="42" w:name="_Toc202447829"/>
      <w:bookmarkEnd w:id="40"/>
      <w:r>
        <w:rPr>
          <w:rFonts w:ascii="华文中宋" w:eastAsia="华文中宋" w:hAnsi="华文中宋" w:cs="宋体"/>
          <w:sz w:val="28"/>
          <w:szCs w:val="28"/>
        </w:rPr>
        <w:t>6</w:t>
      </w:r>
      <w:r>
        <w:rPr>
          <w:rFonts w:ascii="华文中宋" w:eastAsia="华文中宋" w:hAnsi="华文中宋" w:cs="宋体" w:hint="eastAsia"/>
          <w:sz w:val="28"/>
          <w:szCs w:val="28"/>
        </w:rPr>
        <w:t>．评标</w:t>
      </w:r>
      <w:bookmarkEnd w:id="41"/>
      <w:bookmarkEnd w:id="4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 </w:t>
      </w:r>
      <w:r>
        <w:rPr>
          <w:rFonts w:ascii="仿宋" w:eastAsia="仿宋" w:hAnsi="仿宋" w:cs="Arial" w:hint="eastAsia"/>
          <w:kern w:val="0"/>
          <w:sz w:val="24"/>
          <w:szCs w:val="24"/>
        </w:rPr>
        <w:t>评标委员会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6.1.1 </w:t>
      </w:r>
      <w:r>
        <w:rPr>
          <w:rFonts w:ascii="仿宋" w:eastAsia="仿宋" w:hAnsi="仿宋" w:cs="Arial" w:hint="eastAsia"/>
          <w:kern w:val="0"/>
          <w:sz w:val="24"/>
          <w:szCs w:val="24"/>
        </w:rPr>
        <w:t>评标由采购人按照《政府采购评标专家管理办法》财库〔2016〕198号，依法组建的评标委员会负责。评标委员会由采购人熟悉相关业务的代表，以及有关技术、经济等方面的专家组成。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6.1.2 </w:t>
      </w:r>
      <w:r>
        <w:rPr>
          <w:rFonts w:ascii="仿宋" w:eastAsia="仿宋" w:hAnsi="仿宋" w:cs="Arial" w:hint="eastAsia"/>
          <w:kern w:val="0"/>
          <w:sz w:val="24"/>
          <w:szCs w:val="24"/>
        </w:rPr>
        <w:t>评标委员会成员有下列情形之一的，应当回避：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）参加采购活动前三年内,与投标人存在劳动关系,或者担任过投标人的董事、监事,或者是投标人的控股股东或实际控制人。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）与投标人的法定代表人或者负责人有夫妻、直系血亲、三代以内旁系血亲或者近姻亲关系。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）与投标人有其他可能影响政府采购活动公平、公正进行的关系。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6.2 </w:t>
      </w:r>
      <w:r>
        <w:rPr>
          <w:rFonts w:ascii="仿宋" w:eastAsia="仿宋" w:hAnsi="仿宋" w:cs="Arial" w:hint="eastAsia"/>
          <w:kern w:val="0"/>
          <w:sz w:val="24"/>
          <w:szCs w:val="24"/>
        </w:rPr>
        <w:t>评标原则</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评标活动遵循公平、公正、科学和择优的原则。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6.3 </w:t>
      </w:r>
      <w:r>
        <w:rPr>
          <w:rFonts w:ascii="仿宋" w:eastAsia="仿宋" w:hAnsi="仿宋" w:cs="Arial" w:hint="eastAsia"/>
          <w:kern w:val="0"/>
          <w:sz w:val="24"/>
          <w:szCs w:val="24"/>
        </w:rPr>
        <w:t>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评标委员会按照招标文件中规定的方法、评标因素、标准和程序对投标文件进行评标。</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3" w:name="_BookMark_10"/>
      <w:bookmarkStart w:id="44" w:name="_Toc535592201"/>
      <w:bookmarkStart w:id="45" w:name="_Toc202447830"/>
      <w:bookmarkEnd w:id="43"/>
      <w:r>
        <w:rPr>
          <w:rFonts w:ascii="华文中宋" w:eastAsia="华文中宋" w:hAnsi="华文中宋" w:cs="宋体"/>
          <w:sz w:val="28"/>
          <w:szCs w:val="28"/>
        </w:rPr>
        <w:t>7</w:t>
      </w:r>
      <w:r>
        <w:rPr>
          <w:rFonts w:ascii="华文中宋" w:eastAsia="华文中宋" w:hAnsi="华文中宋" w:cs="宋体" w:hint="eastAsia"/>
          <w:sz w:val="28"/>
          <w:szCs w:val="28"/>
        </w:rPr>
        <w:t>．定标及合同授予</w:t>
      </w:r>
      <w:bookmarkEnd w:id="44"/>
      <w:bookmarkEnd w:id="4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 </w:t>
      </w:r>
      <w:r>
        <w:rPr>
          <w:rFonts w:ascii="仿宋" w:eastAsia="仿宋" w:hAnsi="仿宋" w:cs="Arial" w:hint="eastAsia"/>
          <w:kern w:val="0"/>
          <w:sz w:val="24"/>
          <w:szCs w:val="24"/>
        </w:rPr>
        <w:t>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7.1.1 </w:t>
      </w:r>
      <w:r>
        <w:rPr>
          <w:rFonts w:ascii="仿宋" w:eastAsia="仿宋" w:hAnsi="仿宋" w:cs="Arial" w:hint="eastAsia"/>
          <w:kern w:val="0"/>
          <w:sz w:val="24"/>
          <w:szCs w:val="24"/>
        </w:rPr>
        <w:t>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7.2 </w:t>
      </w:r>
      <w:r>
        <w:rPr>
          <w:rFonts w:ascii="仿宋" w:eastAsia="仿宋" w:hAnsi="仿宋" w:cs="Arial" w:hint="eastAsia"/>
          <w:kern w:val="0"/>
          <w:sz w:val="24"/>
          <w:szCs w:val="24"/>
        </w:rPr>
        <w:t>中标候选人公示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在中标通知书发出前，中标候选人的情况将在公告发布的媒体上公示，公示期不得少于1个工作日。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7.3 </w:t>
      </w:r>
      <w:r>
        <w:rPr>
          <w:rFonts w:ascii="仿宋" w:eastAsia="仿宋" w:hAnsi="仿宋" w:cs="Arial" w:hint="eastAsia"/>
          <w:kern w:val="0"/>
          <w:sz w:val="24"/>
          <w:szCs w:val="24"/>
        </w:rPr>
        <w:t>中标通知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公示期满后，采购人以书面形式向中标单位发出中标通知书，并及时通知其它投标人中标结果。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 </w:t>
      </w:r>
      <w:r>
        <w:rPr>
          <w:rFonts w:ascii="仿宋" w:eastAsia="仿宋" w:hAnsi="仿宋" w:cs="Arial" w:hint="eastAsia"/>
          <w:kern w:val="0"/>
          <w:sz w:val="24"/>
          <w:szCs w:val="24"/>
        </w:rPr>
        <w:t>履约保证金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7.4.1 </w:t>
      </w:r>
      <w:r>
        <w:rPr>
          <w:rFonts w:ascii="仿宋" w:eastAsia="仿宋" w:hAnsi="仿宋" w:cs="Arial" w:hint="eastAsia"/>
          <w:kern w:val="0"/>
          <w:sz w:val="24"/>
          <w:szCs w:val="24"/>
        </w:rPr>
        <w:t>在签订合同前，中标单位应按投标人须知前附表规定的金额、形式向采购人提交履约保证金。联合体中标的，其履约保证金由牵头人提交，并应符合投标人须知前附表的规定。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7.4.2 </w:t>
      </w:r>
      <w:r>
        <w:rPr>
          <w:rFonts w:ascii="仿宋" w:eastAsia="仿宋" w:hAnsi="仿宋" w:cs="Arial" w:hint="eastAsia"/>
          <w:kern w:val="0"/>
          <w:sz w:val="24"/>
          <w:szCs w:val="24"/>
        </w:rPr>
        <w:t>中标单位不能按本章第</w:t>
      </w:r>
      <w:r>
        <w:rPr>
          <w:rFonts w:ascii="仿宋" w:eastAsia="仿宋" w:hAnsi="仿宋" w:cs="Arial"/>
          <w:kern w:val="0"/>
          <w:sz w:val="24"/>
          <w:szCs w:val="24"/>
        </w:rPr>
        <w:t>7.4.1</w:t>
      </w:r>
      <w:r>
        <w:rPr>
          <w:rFonts w:ascii="仿宋" w:eastAsia="仿宋" w:hAnsi="仿宋" w:cs="Arial" w:hint="eastAsia"/>
          <w:kern w:val="0"/>
          <w:sz w:val="24"/>
          <w:szCs w:val="24"/>
        </w:rPr>
        <w:t>款要求提交履约保证金的，视为放弃中标，其投标保证金不予退还；给采购人造成的损失超过投标保证金数额的，中标单位还应当对超过部分予以赔偿。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7.5 </w:t>
      </w:r>
      <w:r>
        <w:rPr>
          <w:rFonts w:ascii="仿宋" w:eastAsia="仿宋" w:hAnsi="仿宋" w:cs="Arial" w:hint="eastAsia"/>
          <w:kern w:val="0"/>
          <w:sz w:val="24"/>
          <w:szCs w:val="24"/>
        </w:rPr>
        <w:t>签订合同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7.5.1</w:t>
      </w:r>
      <w:r>
        <w:rPr>
          <w:rFonts w:ascii="仿宋" w:eastAsia="仿宋" w:hAnsi="仿宋" w:cs="Arial" w:hint="eastAsia"/>
          <w:kern w:val="0"/>
          <w:sz w:val="24"/>
          <w:szCs w:val="24"/>
        </w:rPr>
        <w:t>采购人应当自中标通知书发出之日起30日内，按照招标文件和中标单位投标文件的规定，与中标单位签订书面合同。所签订的合同不得对招标文件确定的事项和中标单位投标文件作实质性修改。采购人不得向中标单位提出任何不合理的要求作为签订合同的条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7.5.2发出中标通知书后，采购人无正当理由拒签合同的，给中标单位造成损失的，还应当赔偿中标单位损失。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w:t>
      </w:r>
      <w:r>
        <w:rPr>
          <w:rFonts w:ascii="仿宋" w:eastAsia="仿宋" w:hAnsi="仿宋" w:cs="Arial" w:hint="eastAsia"/>
          <w:kern w:val="0"/>
          <w:sz w:val="24"/>
          <w:szCs w:val="24"/>
        </w:rPr>
        <w:t>3发出中标通知书后，中标单位无正当理由拒签合同的，采购人取消其中标资格，其投标保证金不予退还；给采购人造成的损失超过投标保证金数额的，中标单位还应当对超过部分予以赔偿。</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6" w:name="_BookMark_11"/>
      <w:bookmarkStart w:id="47" w:name="_Toc535592202"/>
      <w:bookmarkStart w:id="48" w:name="_Toc202447831"/>
      <w:bookmarkEnd w:id="46"/>
      <w:r>
        <w:rPr>
          <w:rFonts w:ascii="华文中宋" w:eastAsia="华文中宋" w:hAnsi="华文中宋" w:cs="宋体"/>
          <w:sz w:val="28"/>
          <w:szCs w:val="28"/>
        </w:rPr>
        <w:t>8</w:t>
      </w:r>
      <w:r>
        <w:rPr>
          <w:rFonts w:ascii="华文中宋" w:eastAsia="华文中宋" w:hAnsi="华文中宋" w:cs="宋体" w:hint="eastAsia"/>
          <w:sz w:val="28"/>
          <w:szCs w:val="28"/>
        </w:rPr>
        <w:t>．纪律和监督</w:t>
      </w:r>
      <w:bookmarkEnd w:id="47"/>
      <w:bookmarkEnd w:id="4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8.1 </w:t>
      </w:r>
      <w:r>
        <w:rPr>
          <w:rFonts w:ascii="仿宋" w:eastAsia="仿宋" w:hAnsi="仿宋" w:cs="Arial" w:hint="eastAsia"/>
          <w:kern w:val="0"/>
          <w:sz w:val="24"/>
          <w:szCs w:val="24"/>
        </w:rPr>
        <w:t>对采购人的纪律要求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采购人不得泄漏招标投标活动中应当保密的情况和资料，不得与投标人串通损害国家利益、社会公共利益或者他人合法权益。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8.2 </w:t>
      </w:r>
      <w:r>
        <w:rPr>
          <w:rFonts w:ascii="仿宋" w:eastAsia="仿宋" w:hAnsi="仿宋" w:cs="Arial" w:hint="eastAsia"/>
          <w:kern w:val="0"/>
          <w:sz w:val="24"/>
          <w:szCs w:val="24"/>
        </w:rPr>
        <w:t>对投标人的纪律要求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8.3 </w:t>
      </w:r>
      <w:r>
        <w:rPr>
          <w:rFonts w:ascii="仿宋" w:eastAsia="仿宋" w:hAnsi="仿宋" w:cs="Arial" w:hint="eastAsia"/>
          <w:kern w:val="0"/>
          <w:sz w:val="24"/>
          <w:szCs w:val="24"/>
        </w:rPr>
        <w:t>对评标委员会成员的纪律要求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不得收受他人的财物或者其他好处，不得向他人透漏对投标文件的评标和比较、中标候选人的推荐情况以及评标有关的其他情况。在评标活动中，评标委员会成员不得擅离职守，影响评标程序正常进行，不得使用评标办法没有规定的评标因素和标准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8.4 </w:t>
      </w:r>
      <w:r>
        <w:rPr>
          <w:rFonts w:ascii="仿宋" w:eastAsia="仿宋" w:hAnsi="仿宋" w:cs="Arial" w:hint="eastAsia"/>
          <w:kern w:val="0"/>
          <w:sz w:val="24"/>
          <w:szCs w:val="24"/>
        </w:rPr>
        <w:t>对与评标活动有关的工作人员的纪律要求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8.5 </w:t>
      </w:r>
      <w:r>
        <w:rPr>
          <w:rFonts w:ascii="仿宋" w:eastAsia="仿宋" w:hAnsi="仿宋" w:cs="Arial" w:hint="eastAsia"/>
          <w:kern w:val="0"/>
          <w:sz w:val="24"/>
          <w:szCs w:val="24"/>
        </w:rPr>
        <w:t>监督</w:t>
      </w:r>
    </w:p>
    <w:p w:rsidR="00FC56CF" w:rsidRDefault="000F114B">
      <w:pPr>
        <w:widowControl/>
        <w:shd w:val="clear" w:color="auto" w:fill="FFFFFF"/>
        <w:snapToGrid w:val="0"/>
        <w:spacing w:line="360" w:lineRule="auto"/>
        <w:ind w:firstLineChars="200" w:firstLine="480"/>
        <w:rPr>
          <w:rFonts w:ascii="仿宋" w:eastAsia="仿宋" w:hAnsi="仿宋" w:cs="Arial"/>
          <w:bCs/>
          <w:kern w:val="0"/>
          <w:sz w:val="24"/>
          <w:szCs w:val="24"/>
        </w:rPr>
      </w:pPr>
      <w:r>
        <w:rPr>
          <w:rFonts w:ascii="仿宋" w:eastAsia="仿宋" w:hAnsi="仿宋" w:cs="Arial" w:hint="eastAsia"/>
          <w:kern w:val="0"/>
          <w:sz w:val="24"/>
          <w:szCs w:val="24"/>
        </w:rPr>
        <w:lastRenderedPageBreak/>
        <w:t>本项目的招标投标活动及其相关当事人应当接受有管辖权的监督部门依法实施的监督。</w:t>
      </w:r>
      <w:r>
        <w:rPr>
          <w:rFonts w:ascii="仿宋" w:eastAsia="仿宋" w:hAnsi="仿宋" w:cs="Arial"/>
          <w:bCs/>
          <w:kern w:val="0"/>
          <w:sz w:val="24"/>
          <w:szCs w:val="24"/>
        </w:rPr>
        <w:br w:type="page"/>
      </w:r>
    </w:p>
    <w:p w:rsidR="00FC56CF" w:rsidRDefault="000F114B">
      <w:pPr>
        <w:widowControl/>
        <w:shd w:val="clear" w:color="auto" w:fill="FFFFFF"/>
        <w:snapToGrid w:val="0"/>
        <w:spacing w:line="360" w:lineRule="auto"/>
        <w:jc w:val="center"/>
        <w:outlineLvl w:val="0"/>
        <w:rPr>
          <w:rFonts w:ascii="华文中宋" w:eastAsia="华文中宋" w:hAnsi="华文中宋" w:cs="宋体"/>
          <w:sz w:val="32"/>
          <w:szCs w:val="32"/>
        </w:rPr>
      </w:pPr>
      <w:bookmarkStart w:id="49" w:name="_Toc202447832"/>
      <w:r>
        <w:rPr>
          <w:rFonts w:ascii="华文中宋" w:eastAsia="华文中宋" w:hAnsi="华文中宋" w:cs="宋体" w:hint="eastAsia"/>
          <w:sz w:val="32"/>
          <w:szCs w:val="32"/>
        </w:rPr>
        <w:lastRenderedPageBreak/>
        <w:t>第二章 评标办法</w:t>
      </w:r>
      <w:bookmarkEnd w:id="49"/>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50" w:name="_BookMark_1"/>
      <w:bookmarkStart w:id="51" w:name="_Toc58342531"/>
      <w:bookmarkStart w:id="52" w:name="_Toc202447833"/>
      <w:bookmarkStart w:id="53" w:name="_Toc501719166"/>
      <w:bookmarkEnd w:id="50"/>
      <w:r>
        <w:rPr>
          <w:rFonts w:ascii="华文中宋" w:eastAsia="华文中宋" w:hAnsi="华文中宋" w:cs="宋体" w:hint="eastAsia"/>
          <w:sz w:val="28"/>
          <w:szCs w:val="28"/>
        </w:rPr>
        <w:t>评审办法前附表</w:t>
      </w:r>
      <w:bookmarkEnd w:id="51"/>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2978"/>
        <w:gridCol w:w="6169"/>
      </w:tblGrid>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条款内容</w:t>
            </w:r>
          </w:p>
        </w:tc>
        <w:tc>
          <w:tcPr>
            <w:tcW w:w="3147"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编列内容</w:t>
            </w:r>
          </w:p>
        </w:tc>
      </w:tr>
      <w:tr w:rsidR="00FC56CF">
        <w:trPr>
          <w:cantSplit/>
          <w:trHeight w:val="630"/>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1</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分值构成及权重</w:t>
            </w:r>
          </w:p>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w:t>
            </w:r>
            <w:r>
              <w:rPr>
                <w:rFonts w:ascii="仿宋" w:eastAsia="仿宋" w:hAnsi="仿宋" w:cs="Times New Roman" w:hint="eastAsia"/>
                <w:sz w:val="24"/>
                <w:szCs w:val="24"/>
              </w:rPr>
              <w:t>总分</w:t>
            </w:r>
            <w:r>
              <w:rPr>
                <w:rFonts w:ascii="仿宋" w:eastAsia="仿宋" w:hAnsi="仿宋" w:cs="Times New Roman"/>
                <w:sz w:val="24"/>
                <w:szCs w:val="24"/>
              </w:rPr>
              <w:t>100</w:t>
            </w:r>
            <w:r>
              <w:rPr>
                <w:rFonts w:ascii="仿宋" w:eastAsia="仿宋" w:hAnsi="仿宋" w:cs="Times New Roman" w:hint="eastAsia"/>
                <w:sz w:val="24"/>
                <w:szCs w:val="24"/>
              </w:rPr>
              <w:t>分</w:t>
            </w:r>
            <w:r>
              <w:rPr>
                <w:rFonts w:ascii="仿宋" w:eastAsia="仿宋" w:hAnsi="仿宋" w:cs="Times New Roman"/>
                <w:sz w:val="24"/>
                <w:szCs w:val="24"/>
              </w:rPr>
              <w:t>)</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1.详细评审部分70分</w:t>
            </w:r>
          </w:p>
          <w:p w:rsidR="00FC56CF" w:rsidRDefault="000F114B">
            <w:pPr>
              <w:pStyle w:val="aff"/>
              <w:ind w:firstLineChars="0" w:firstLine="0"/>
              <w:rPr>
                <w:rFonts w:ascii="仿宋" w:eastAsia="仿宋" w:hAnsi="仿宋" w:cs="Times New Roman"/>
                <w:szCs w:val="24"/>
                <w:lang w:val="en-US"/>
              </w:rPr>
            </w:pPr>
            <w:r>
              <w:rPr>
                <w:rFonts w:ascii="仿宋" w:eastAsia="仿宋" w:hAnsi="仿宋" w:cs="Times New Roman" w:hint="eastAsia"/>
                <w:szCs w:val="24"/>
              </w:rPr>
              <w:t>2.投标报价</w:t>
            </w:r>
            <w:r>
              <w:rPr>
                <w:rFonts w:ascii="仿宋" w:eastAsia="仿宋" w:hAnsi="仿宋" w:cs="Times New Roman" w:hint="eastAsia"/>
                <w:szCs w:val="24"/>
                <w:lang w:val="en-US"/>
              </w:rPr>
              <w:t>30</w:t>
            </w:r>
            <w:r>
              <w:rPr>
                <w:rFonts w:ascii="仿宋" w:eastAsia="仿宋" w:hAnsi="仿宋" w:cs="Times New Roman" w:hint="eastAsia"/>
                <w:szCs w:val="24"/>
              </w:rPr>
              <w:t>分</w:t>
            </w:r>
          </w:p>
        </w:tc>
      </w:tr>
      <w:tr w:rsidR="00FC56CF">
        <w:trPr>
          <w:cantSplit/>
          <w:trHeight w:val="147"/>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资格审查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详见《资格审查标准》</w:t>
            </w:r>
          </w:p>
        </w:tc>
      </w:tr>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完备性及符合性审查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详见《完备性及符合性审查标准》</w:t>
            </w:r>
          </w:p>
        </w:tc>
      </w:tr>
      <w:tr w:rsidR="00FC56CF">
        <w:trPr>
          <w:cantSplit/>
          <w:trHeight w:val="325"/>
          <w:jc w:val="center"/>
        </w:trPr>
        <w:tc>
          <w:tcPr>
            <w:tcW w:w="334"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519"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详细评审</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详见《详细评审标准》及本节第3.5款</w:t>
            </w:r>
          </w:p>
        </w:tc>
      </w:tr>
      <w:tr w:rsidR="00FC56CF">
        <w:trPr>
          <w:cantSplit/>
          <w:trHeight w:val="325"/>
          <w:jc w:val="center"/>
        </w:trPr>
        <w:tc>
          <w:tcPr>
            <w:tcW w:w="334"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1519"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投标报价得分计算方法：</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1.投标报价的确定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投标报价是指经评审的且不超过采购预算金额的投标价格</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2.评标基准价的确定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满足招标文件要求且投标报价最低的为评标基准价</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3.投标报价得分=(评标基准价／投标报价)×30</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4.评分分值计算保留小数点后两位，小数点后三位“四舍五入”。</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5.因落实政府采购政策对小型企业、微型企业、残疾人福利性单位、监狱企业产品的价格给予10%价格扣除；以扣除后的价格参与评审，不重复享受价格扣除政策。</w:t>
            </w:r>
          </w:p>
        </w:tc>
      </w:tr>
    </w:tbl>
    <w:p w:rsidR="00FC56CF" w:rsidRDefault="00FC56CF">
      <w:pPr>
        <w:pStyle w:val="a4"/>
        <w:spacing w:line="360" w:lineRule="auto"/>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4" w:name="_Toc202447834"/>
      <w:r>
        <w:rPr>
          <w:rFonts w:ascii="华文中宋" w:eastAsia="华文中宋" w:hAnsi="华文中宋" w:cs="Arial" w:hint="eastAsia"/>
          <w:kern w:val="0"/>
          <w:sz w:val="28"/>
          <w:szCs w:val="28"/>
        </w:rPr>
        <w:lastRenderedPageBreak/>
        <w:t>《资格审查标准》</w:t>
      </w:r>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
        <w:gridCol w:w="4096"/>
        <w:gridCol w:w="5026"/>
      </w:tblGrid>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bookmarkStart w:id="55" w:name="_Toc501719167"/>
            <w:r>
              <w:rPr>
                <w:rFonts w:ascii="仿宋" w:eastAsia="仿宋" w:hAnsi="仿宋" w:cs="宋体" w:hint="eastAsia"/>
                <w:sz w:val="24"/>
                <w:szCs w:val="24"/>
                <w:shd w:val="clear" w:color="auto" w:fill="FFFFFF" w:themeFill="background1"/>
              </w:rPr>
              <w:t>序号</w:t>
            </w:r>
          </w:p>
        </w:tc>
        <w:tc>
          <w:tcPr>
            <w:tcW w:w="2099"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审查要求</w:t>
            </w:r>
          </w:p>
        </w:tc>
        <w:tc>
          <w:tcPr>
            <w:tcW w:w="2576"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要求说明</w:t>
            </w:r>
          </w:p>
        </w:tc>
      </w:tr>
      <w:tr w:rsidR="00FC56CF">
        <w:trPr>
          <w:cantSplit/>
          <w:trHeight w:val="2838"/>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1</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满足《中华人民共和国政府采购法》第二十二条规定。</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提供下列材料：</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①、法人或者其他组织的营业执照等证明文件，自然人的身份证明；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②、财务状况报告（2023年度财务审计报告或2024年度财务审计报告或银行资信证明或投标担保函，成立不足一个月的投标人无需提供）；</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③、依法缴纳税收相关证明材料（投标文件递交截止之日前六个月内任一个月内缴纳税收的完税凭证（指各种完税证、缴款书、印花税票、扣（收）税凭证以及其他完税证明））；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④、社会保障资金的相关材料（投标文件递交截止之日前六个月内任一个月内缴纳社会保险的凭据）；</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⑤、具备履行合同所必需的设备和专业技术能力的证明材料或相关承诺函；</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⑥、参加政府采购活动前3年内在经营活动中没有重大违法记录的书面声明。</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2</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以采购人或者采购代理机构查询记录为准。</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lastRenderedPageBreak/>
              <w:t>3</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本项目的特定资格要求：</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③如果投标人所投产品不属于医疗器械的，须提供相关的证明文件。</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提供有效期内的证件扫描件</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4</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投标保证金必须按照招标文件要求缴纳。</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tc>
      </w:tr>
      <w:tr w:rsidR="00FC56CF">
        <w:trPr>
          <w:cantSplit/>
          <w:trHeight w:val="950"/>
          <w:jc w:val="center"/>
        </w:trPr>
        <w:tc>
          <w:tcPr>
            <w:tcW w:w="5000" w:type="pct"/>
            <w:gridSpan w:val="3"/>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备注：如果资格评审中有一项不满足审查标准的，资格审查小组将认定该投标人不通过资格审查，投标文件将被拒绝评审。并且不允许投标人通过修改或撤销其不符合要求的差异或保留，使之成为具有响应性的投标。</w:t>
            </w:r>
          </w:p>
        </w:tc>
      </w:tr>
    </w:tbl>
    <w:p w:rsidR="00FC56CF" w:rsidRDefault="00FC56CF">
      <w:pPr>
        <w:widowControl/>
        <w:shd w:val="clear" w:color="auto" w:fill="FFFFFF"/>
        <w:snapToGrid w:val="0"/>
        <w:spacing w:line="360" w:lineRule="auto"/>
        <w:jc w:val="center"/>
        <w:rPr>
          <w:rFonts w:ascii="仿宋" w:eastAsia="仿宋" w:hAnsi="仿宋" w:cs="Arial"/>
          <w:b/>
          <w:kern w:val="0"/>
          <w:sz w:val="24"/>
          <w:szCs w:val="24"/>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6" w:name="_Toc202447835"/>
      <w:r>
        <w:rPr>
          <w:rFonts w:ascii="华文中宋" w:eastAsia="华文中宋" w:hAnsi="华文中宋" w:cs="Arial" w:hint="eastAsia"/>
          <w:kern w:val="0"/>
          <w:sz w:val="28"/>
          <w:szCs w:val="28"/>
        </w:rPr>
        <w:lastRenderedPageBreak/>
        <w:t>《完备性及符合性审查标准》</w:t>
      </w:r>
      <w:bookmarkEnd w:id="55"/>
      <w:bookmarkEnd w:id="56"/>
    </w:p>
    <w:tbl>
      <w:tblPr>
        <w:tblW w:w="5000" w:type="pct"/>
        <w:jc w:val="center"/>
        <w:tblCellMar>
          <w:left w:w="0" w:type="dxa"/>
          <w:right w:w="0" w:type="dxa"/>
        </w:tblCellMar>
        <w:tblLook w:val="04A0" w:firstRow="1" w:lastRow="0" w:firstColumn="1" w:lastColumn="0" w:noHBand="0" w:noVBand="1"/>
      </w:tblPr>
      <w:tblGrid>
        <w:gridCol w:w="660"/>
        <w:gridCol w:w="9106"/>
      </w:tblGrid>
      <w:tr w:rsidR="00FC56CF">
        <w:trPr>
          <w:cantSplit/>
          <w:trHeight w:val="465"/>
          <w:jc w:val="center"/>
        </w:trPr>
        <w:tc>
          <w:tcPr>
            <w:tcW w:w="338"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评标标准</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按投标文件要求加盖公章、法定代表人签名或盖章。</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投标价格不得超过投标人须知前附表中的采购预算金额。</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sz w:val="24"/>
                <w:szCs w:val="24"/>
              </w:rPr>
              <w:t>投标价格没有被评审委员会认定为低于企业成本价，或恶意竞争的情形。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sz w:val="24"/>
                <w:szCs w:val="24"/>
              </w:rPr>
            </w:pPr>
            <w:r>
              <w:rPr>
                <w:rFonts w:ascii="仿宋" w:eastAsia="仿宋" w:hAnsi="仿宋" w:cs="仿宋" w:hint="eastAsia"/>
                <w:sz w:val="24"/>
                <w:szCs w:val="24"/>
              </w:rPr>
              <w:t>投标文件中提供的资料不存在虚假、伪造、篡改等情形。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投标文件符合招标文件全部实质性要求。</w:t>
            </w:r>
          </w:p>
        </w:tc>
      </w:tr>
      <w:tr w:rsidR="00FC56CF">
        <w:trPr>
          <w:cantSplit/>
          <w:trHeight w:val="20"/>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完备性及符合性审查中有一项不满足评标标准的，评标委员会将认定该投标人不通过完备性及符合性审查，不得进入下一阶段评标。并且不允许投标人通过修改或撤销其不符合要求的差异或保留，使之成为具有响应性的投标。</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7" w:name="_Toc202447836"/>
      <w:r>
        <w:rPr>
          <w:rFonts w:ascii="华文中宋" w:eastAsia="华文中宋" w:hAnsi="华文中宋" w:cs="Arial" w:hint="eastAsia"/>
          <w:kern w:val="0"/>
          <w:sz w:val="28"/>
          <w:szCs w:val="28"/>
        </w:rPr>
        <w:t>《投标品牌统计》</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9096"/>
      </w:tblGrid>
      <w:tr w:rsidR="00FC56CF">
        <w:trPr>
          <w:cantSplit/>
          <w:trHeight w:val="691"/>
          <w:jc w:val="center"/>
        </w:trPr>
        <w:tc>
          <w:tcPr>
            <w:tcW w:w="338"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统计内容</w:t>
            </w:r>
          </w:p>
        </w:tc>
      </w:tr>
      <w:tr w:rsidR="00FC56CF">
        <w:trPr>
          <w:cantSplit/>
          <w:trHeight w:val="227"/>
          <w:jc w:val="center"/>
        </w:trPr>
        <w:tc>
          <w:tcPr>
            <w:tcW w:w="338" w:type="pct"/>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投标人所报品牌（核心产品为：全自动化学发光分析仪）</w:t>
            </w:r>
          </w:p>
        </w:tc>
      </w:tr>
      <w:tr w:rsidR="00FC56CF">
        <w:trPr>
          <w:cantSplit/>
          <w:trHeight w:val="20"/>
          <w:jc w:val="center"/>
        </w:trPr>
        <w:tc>
          <w:tcPr>
            <w:tcW w:w="5000" w:type="pct"/>
            <w:gridSpan w:val="2"/>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备注：如招标文件前附表中约定了单一产品或核心产品，则提供相同品牌产品且通过资格审查、完备性及符合性审查的不同投标人参加同一合同项下投标的，按一家投标人计算。</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szCs w:val="24"/>
        </w:rPr>
        <w:br w:type="page"/>
      </w:r>
    </w:p>
    <w:p w:rsidR="00FC56CF" w:rsidRDefault="000F114B">
      <w:pPr>
        <w:pStyle w:val="a4"/>
        <w:spacing w:line="360" w:lineRule="auto"/>
        <w:jc w:val="center"/>
        <w:outlineLvl w:val="1"/>
        <w:rPr>
          <w:rFonts w:ascii="华文中宋" w:eastAsia="华文中宋" w:hAnsi="华文中宋"/>
          <w:sz w:val="28"/>
          <w:szCs w:val="28"/>
        </w:rPr>
      </w:pPr>
      <w:bookmarkStart w:id="58" w:name="_Toc202447837"/>
      <w:r>
        <w:rPr>
          <w:rFonts w:ascii="华文中宋" w:eastAsia="华文中宋" w:hAnsi="华文中宋" w:cs="Arial" w:hint="eastAsia"/>
          <w:sz w:val="28"/>
          <w:szCs w:val="28"/>
        </w:rPr>
        <w:lastRenderedPageBreak/>
        <w:t>《详细评标标准》</w:t>
      </w:r>
      <w:bookmarkEnd w:id="58"/>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1887"/>
        <w:gridCol w:w="920"/>
        <w:gridCol w:w="6246"/>
      </w:tblGrid>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评审项目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标准分</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评审标准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1</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类似业绩</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提供近三年类似业绩，每提供1项有效业绩得2分，最多得8分；需提供中标通知书或合同，未提供或证明材料不足不得分。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配置及性能指标</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1、供应商须对照第四章 技术标准和要求全部内容逐条在《商务技术条款偏离表》中列明响应内容及是否偏离等情况，并提供相关证明资料；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2、第四章 技术标准和要求中带“★”的条款，每出现一处负偏离，</w:t>
            </w:r>
            <w:proofErr w:type="gramStart"/>
            <w:r>
              <w:rPr>
                <w:rFonts w:ascii="仿宋" w:eastAsia="仿宋" w:hAnsi="仿宋" w:cs="宋体" w:hint="eastAsia"/>
                <w:sz w:val="24"/>
                <w:szCs w:val="24"/>
              </w:rPr>
              <w:t>该标项投标</w:t>
            </w:r>
            <w:proofErr w:type="gramEnd"/>
            <w:r>
              <w:rPr>
                <w:rFonts w:ascii="仿宋" w:eastAsia="仿宋" w:hAnsi="仿宋" w:cs="宋体" w:hint="eastAsia"/>
                <w:sz w:val="24"/>
                <w:szCs w:val="24"/>
              </w:rPr>
              <w:t>无效；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3、第四章 技术标准和要求中非带“★”的条款，完全满足</w:t>
            </w:r>
            <w:proofErr w:type="gramStart"/>
            <w:r>
              <w:rPr>
                <w:rFonts w:ascii="仿宋" w:eastAsia="仿宋" w:hAnsi="仿宋" w:cs="宋体" w:hint="eastAsia"/>
                <w:sz w:val="24"/>
                <w:szCs w:val="24"/>
              </w:rPr>
              <w:t>得基础分</w:t>
            </w:r>
            <w:proofErr w:type="gramEnd"/>
            <w:r>
              <w:rPr>
                <w:rFonts w:ascii="仿宋" w:eastAsia="仿宋" w:hAnsi="仿宋" w:cs="宋体" w:hint="eastAsia"/>
                <w:sz w:val="24"/>
                <w:szCs w:val="24"/>
              </w:rPr>
              <w:t>20分，每有一处负偏离扣2分，扣完为止；每有一处正偏离加1分，最多加10分。</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注：投标人须针对本项目具体设备的实际参数逐一响应、说明或解释，并提供相关证明材料（例如</w:t>
            </w:r>
            <w:proofErr w:type="gramStart"/>
            <w:r>
              <w:rPr>
                <w:rFonts w:ascii="仿宋" w:eastAsia="仿宋" w:hAnsi="仿宋" w:cs="宋体" w:hint="eastAsia"/>
                <w:sz w:val="24"/>
                <w:szCs w:val="24"/>
              </w:rPr>
              <w:t>如</w:t>
            </w:r>
            <w:proofErr w:type="gramEnd"/>
            <w:r>
              <w:rPr>
                <w:rFonts w:ascii="仿宋" w:eastAsia="仿宋" w:hAnsi="仿宋" w:cs="宋体" w:hint="eastAsia"/>
                <w:sz w:val="24"/>
                <w:szCs w:val="24"/>
              </w:rPr>
              <w:t>产品彩页，功能截图，证书，查询链接，检测报告等），未提供或所提供资料被评审小组认定为不符合要求的，均视为负偏离。</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配套服务能力</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响应时间：设备出现故障后2小时内到达现场处理解决的得6分；设备出现故障后4小时内到达现场处理解决的得3分；设备出现故障后6小时内到达现场处理解决的得1分；设备出现故障后超过6小时未能到达现场处理解决的不得分；（需提供①服务响应时间承诺②服务网点信息③维修人员资质证书等材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2、常用备品备件和消耗品明细及价格清单得2分，未提供不得分</w:t>
            </w:r>
            <w:r w:rsidR="00371BF8">
              <w:rPr>
                <w:rFonts w:ascii="仿宋" w:eastAsia="仿宋" w:hAnsi="仿宋" w:cs="宋体" w:hint="eastAsia"/>
                <w:sz w:val="24"/>
                <w:szCs w:val="24"/>
              </w:rPr>
              <w:t>。</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4</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ind w:leftChars="-50" w:left="-105" w:rightChars="-50" w:right="-105"/>
              <w:jc w:val="center"/>
              <w:rPr>
                <w:rFonts w:ascii="仿宋" w:eastAsia="仿宋" w:hAnsi="仿宋" w:cs="Arial"/>
                <w:kern w:val="0"/>
                <w:sz w:val="24"/>
                <w:szCs w:val="24"/>
              </w:rPr>
            </w:pPr>
            <w:r>
              <w:rPr>
                <w:rFonts w:ascii="仿宋" w:eastAsia="仿宋" w:hAnsi="仿宋" w:cs="Arial" w:hint="eastAsia"/>
                <w:kern w:val="0"/>
                <w:sz w:val="24"/>
                <w:szCs w:val="24"/>
              </w:rPr>
              <w:t>技术人员配置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拟派服务本项目的人员，每有1人得1分，该项最多得2分。提供身份证复印件、社保（近半年内任意1个月）或劳动合同；</w:t>
            </w:r>
          </w:p>
        </w:tc>
      </w:tr>
      <w:tr w:rsidR="00FC56CF">
        <w:trPr>
          <w:trHeight w:val="274"/>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lastRenderedPageBreak/>
              <w:t>5</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配送及安装方案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9</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pStyle w:val="a4"/>
              <w:spacing w:line="360" w:lineRule="auto"/>
              <w:rPr>
                <w:rFonts w:ascii="仿宋" w:eastAsia="仿宋" w:hAnsi="仿宋" w:cs="仿宋"/>
                <w:kern w:val="2"/>
                <w:szCs w:val="24"/>
                <w:shd w:val="clear" w:color="auto" w:fill="FFFFFF" w:themeFill="background1"/>
              </w:rPr>
            </w:pPr>
            <w:r>
              <w:rPr>
                <w:rFonts w:ascii="仿宋" w:eastAsia="仿宋" w:hAnsi="仿宋" w:cs="仿宋" w:hint="eastAsia"/>
                <w:kern w:val="2"/>
                <w:szCs w:val="24"/>
                <w:shd w:val="clear" w:color="auto" w:fill="FFFFFF" w:themeFill="background1"/>
              </w:rPr>
              <w:t>配送及安装方案内容包括但不限于①配送计划②安装调试、试运行方案③维护与保养计划，3部分要素；</w:t>
            </w:r>
          </w:p>
          <w:p w:rsidR="00FC56CF" w:rsidRDefault="000F114B">
            <w:pPr>
              <w:pStyle w:val="a4"/>
              <w:spacing w:line="360" w:lineRule="auto"/>
              <w:rPr>
                <w:rFonts w:ascii="仿宋" w:eastAsia="仿宋" w:hAnsi="仿宋" w:cs="仿宋"/>
                <w:szCs w:val="24"/>
                <w:shd w:val="clear" w:color="auto" w:fill="FFFFFF" w:themeFill="background1"/>
              </w:rPr>
            </w:pPr>
            <w:r>
              <w:rPr>
                <w:rFonts w:ascii="仿宋" w:eastAsia="仿宋" w:hAnsi="仿宋" w:cs="仿宋" w:hint="eastAsia"/>
                <w:kern w:val="2"/>
                <w:szCs w:val="24"/>
                <w:shd w:val="clear" w:color="auto" w:fill="FFFFFF" w:themeFill="background1"/>
              </w:rPr>
              <w:t>所有要素齐全且完全满足项目要求得9分，每缺一个要素扣3分，每个要素里每有一处内容缺陷扣1分，扣完为止。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6</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培训方案内容包括但不限于①设备操作培训②软件系统培训③临床应用培训④安全与应急培训等，4部分要素；</w:t>
            </w:r>
          </w:p>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所有要素齐全且完全满足项目要求得8分，每缺一个要素扣2分，每个要素里每有一处内容缺陷扣0.5分，扣完为止。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增值服务与承诺</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3</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rsidP="00107FA7">
            <w:pPr>
              <w:spacing w:line="360" w:lineRule="auto"/>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在满足招标文件与采购人需求的基础上，投标人给出针对本项目的增值服务与承诺，内容具体且详细得</w:t>
            </w:r>
            <w:r w:rsidR="00107FA7">
              <w:rPr>
                <w:rFonts w:ascii="仿宋" w:eastAsia="仿宋" w:hAnsi="仿宋" w:cs="仿宋" w:hint="eastAsia"/>
                <w:sz w:val="24"/>
                <w:szCs w:val="24"/>
                <w:shd w:val="clear" w:color="auto" w:fill="FFFFFF" w:themeFill="background1"/>
              </w:rPr>
              <w:t>3</w:t>
            </w:r>
            <w:r>
              <w:rPr>
                <w:rFonts w:ascii="仿宋" w:eastAsia="仿宋" w:hAnsi="仿宋" w:cs="仿宋" w:hint="eastAsia"/>
                <w:sz w:val="24"/>
                <w:szCs w:val="24"/>
                <w:shd w:val="clear" w:color="auto" w:fill="FFFFFF" w:themeFill="background1"/>
              </w:rPr>
              <w:t>分，每有一处内容缺陷扣1分，扣完为止。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合理化建议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投标人给出针对本项目的合理化建议，符合本项目特点且方便实施的，得2分，否则不得分。</w:t>
            </w:r>
          </w:p>
        </w:tc>
      </w:tr>
      <w:tr w:rsidR="00FC56CF">
        <w:trPr>
          <w:trHeight w:val="43"/>
          <w:jc w:val="center"/>
        </w:trPr>
        <w:tc>
          <w:tcPr>
            <w:tcW w:w="1332" w:type="pct"/>
            <w:gridSpan w:val="2"/>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合计</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FC56CF">
            <w:pPr>
              <w:spacing w:line="360" w:lineRule="auto"/>
              <w:jc w:val="left"/>
              <w:rPr>
                <w:rFonts w:ascii="仿宋" w:eastAsia="仿宋" w:hAnsi="仿宋" w:cs="宋体"/>
                <w:sz w:val="24"/>
                <w:szCs w:val="24"/>
              </w:rPr>
            </w:pPr>
          </w:p>
        </w:tc>
      </w:tr>
      <w:tr w:rsidR="00FC5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jc w:val="center"/>
        </w:trPr>
        <w:tc>
          <w:tcPr>
            <w:tcW w:w="1803"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说明</w:t>
            </w:r>
          </w:p>
        </w:tc>
        <w:tc>
          <w:tcPr>
            <w:tcW w:w="31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rsidR="00FC56CF" w:rsidRDefault="00FC56CF">
      <w:pPr>
        <w:widowControl/>
        <w:spacing w:line="360" w:lineRule="auto"/>
        <w:jc w:val="left"/>
        <w:rPr>
          <w:rFonts w:ascii="仿宋" w:eastAsia="仿宋" w:hAnsi="仿宋"/>
        </w:rPr>
      </w:pP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59" w:name="_Toc202447838"/>
      <w:r>
        <w:rPr>
          <w:rFonts w:ascii="华文中宋" w:eastAsia="华文中宋" w:hAnsi="华文中宋" w:cs="宋体"/>
          <w:sz w:val="28"/>
          <w:szCs w:val="28"/>
        </w:rPr>
        <w:t xml:space="preserve">1. </w:t>
      </w:r>
      <w:r>
        <w:rPr>
          <w:rFonts w:ascii="华文中宋" w:eastAsia="华文中宋" w:hAnsi="华文中宋" w:cs="宋体" w:hint="eastAsia"/>
          <w:sz w:val="28"/>
          <w:szCs w:val="28"/>
        </w:rPr>
        <w:t>评标方法</w:t>
      </w:r>
      <w:bookmarkEnd w:id="5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本次评标采用</w:t>
      </w:r>
      <w:r>
        <w:rPr>
          <w:rFonts w:ascii="仿宋" w:eastAsia="仿宋" w:hAnsi="仿宋" w:cs="Arial" w:hint="eastAsia"/>
          <w:color w:val="000000" w:themeColor="text1"/>
          <w:kern w:val="0"/>
          <w:sz w:val="24"/>
          <w:szCs w:val="24"/>
        </w:rPr>
        <w:t>综合评分法</w:t>
      </w:r>
      <w:r>
        <w:rPr>
          <w:rFonts w:ascii="仿宋" w:eastAsia="仿宋" w:hAnsi="仿宋" w:cs="Arial" w:hint="eastAsia"/>
          <w:kern w:val="0"/>
          <w:sz w:val="24"/>
          <w:szCs w:val="24"/>
        </w:rPr>
        <w:t>。评标委员会对满足招标文件实质性要求的投标文件，按照本节规定的评标标准进行评标。评标中各评委若发生意见分歧，以少数服从多数原则确定。</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0" w:name="_Toc202447839"/>
      <w:r>
        <w:rPr>
          <w:rFonts w:ascii="华文中宋" w:eastAsia="华文中宋" w:hAnsi="华文中宋" w:cs="宋体"/>
          <w:sz w:val="28"/>
          <w:szCs w:val="28"/>
        </w:rPr>
        <w:t xml:space="preserve">2. </w:t>
      </w:r>
      <w:r>
        <w:rPr>
          <w:rFonts w:ascii="华文中宋" w:eastAsia="华文中宋" w:hAnsi="华文中宋" w:cs="宋体" w:hint="eastAsia"/>
          <w:sz w:val="28"/>
          <w:szCs w:val="28"/>
        </w:rPr>
        <w:t>评标标准</w:t>
      </w:r>
      <w:bookmarkEnd w:id="60"/>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2.1 资格审查：评标因素和评标标准见《资格审查标准》。</w:t>
      </w:r>
    </w:p>
    <w:p w:rsidR="00FC56CF" w:rsidRDefault="000F114B">
      <w:pPr>
        <w:widowControl/>
        <w:shd w:val="clear" w:color="auto" w:fill="FFFFFF"/>
        <w:snapToGrid w:val="0"/>
        <w:spacing w:line="360" w:lineRule="auto"/>
        <w:ind w:leftChars="228" w:left="479"/>
        <w:rPr>
          <w:rFonts w:ascii="仿宋" w:eastAsia="仿宋" w:hAnsi="仿宋" w:cs="Arial"/>
          <w:kern w:val="0"/>
          <w:sz w:val="24"/>
          <w:szCs w:val="24"/>
        </w:rPr>
      </w:pPr>
      <w:r>
        <w:rPr>
          <w:rFonts w:ascii="仿宋" w:eastAsia="仿宋" w:hAnsi="仿宋" w:cs="Arial" w:hint="eastAsia"/>
          <w:kern w:val="0"/>
          <w:sz w:val="24"/>
          <w:szCs w:val="24"/>
        </w:rPr>
        <w:t>2.2 完备性及符合性审查：评标因素和评标标准见《完备性及符合性审查标准》。</w:t>
      </w:r>
      <w:r>
        <w:rPr>
          <w:rFonts w:ascii="仿宋" w:eastAsia="仿宋" w:hAnsi="仿宋" w:cs="Arial"/>
          <w:kern w:val="0"/>
          <w:sz w:val="24"/>
          <w:szCs w:val="24"/>
        </w:rPr>
        <w:t>2.</w:t>
      </w:r>
      <w:r>
        <w:rPr>
          <w:rFonts w:ascii="仿宋" w:eastAsia="仿宋" w:hAnsi="仿宋" w:cs="Arial" w:hint="eastAsia"/>
          <w:kern w:val="0"/>
          <w:sz w:val="24"/>
          <w:szCs w:val="24"/>
        </w:rPr>
        <w:t>3详细评标：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2.3.1详细评标：评标因素和评标标准见《详细评标标准》及本节第3.5款。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投标报价评分标准：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）分值构成及权重：见评标办法前附表。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）评标基准价计算：见评标办法前附表。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（3）投标报价得分的计算：见评标办法前附表。</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1" w:name="_Toc202447840"/>
      <w:r>
        <w:rPr>
          <w:rFonts w:ascii="华文中宋" w:eastAsia="华文中宋" w:hAnsi="华文中宋" w:cs="宋体"/>
          <w:sz w:val="28"/>
          <w:szCs w:val="28"/>
        </w:rPr>
        <w:t xml:space="preserve">3. </w:t>
      </w:r>
      <w:r>
        <w:rPr>
          <w:rFonts w:ascii="华文中宋" w:eastAsia="华文中宋" w:hAnsi="华文中宋" w:cs="宋体" w:hint="eastAsia"/>
          <w:sz w:val="28"/>
          <w:szCs w:val="28"/>
        </w:rPr>
        <w:t>评标程序</w:t>
      </w:r>
      <w:bookmarkEnd w:id="61"/>
    </w:p>
    <w:p w:rsidR="00FC56CF" w:rsidRDefault="000F114B">
      <w:pPr>
        <w:pStyle w:val="12"/>
        <w:widowControl/>
        <w:shd w:val="clear" w:color="auto" w:fill="FFFFFF"/>
        <w:snapToGrid w:val="0"/>
        <w:spacing w:line="360" w:lineRule="auto"/>
        <w:ind w:left="709" w:firstLineChars="0" w:firstLine="0"/>
        <w:rPr>
          <w:rFonts w:ascii="仿宋" w:eastAsia="仿宋" w:hAnsi="仿宋" w:cs="Arial"/>
          <w:kern w:val="0"/>
          <w:sz w:val="24"/>
          <w:szCs w:val="24"/>
        </w:rPr>
      </w:pPr>
      <w:r>
        <w:rPr>
          <w:rFonts w:ascii="仿宋" w:eastAsia="仿宋" w:hAnsi="仿宋" w:cs="Arial" w:hint="eastAsia"/>
          <w:kern w:val="0"/>
          <w:sz w:val="24"/>
          <w:szCs w:val="24"/>
        </w:rPr>
        <w:t>基本程序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评标活动将按以下步骤进行：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（2）资格审查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评标委员会成员签到</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评标委员会成员到达评标现场时应当在签到表上签到以证明其出席。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评标委员会的分工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3.2.2.1</w:t>
      </w:r>
      <w:r>
        <w:rPr>
          <w:rFonts w:ascii="仿宋" w:eastAsia="仿宋" w:hAnsi="仿宋" w:cs="Arial" w:hint="eastAsia"/>
          <w:kern w:val="0"/>
          <w:sz w:val="24"/>
          <w:szCs w:val="24"/>
        </w:rPr>
        <w:t>评标委员会首先推选一名评标委员会主任。评标委员会主任负责评标活动的组织领导工作。评标委员会主任与评标委员会其他成员具有同等的评标权力。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3.2.2.2 </w:t>
      </w:r>
      <w:r>
        <w:rPr>
          <w:rFonts w:ascii="仿宋" w:eastAsia="仿宋" w:hAnsi="仿宋" w:cs="Arial" w:hint="eastAsia"/>
          <w:kern w:val="0"/>
          <w:sz w:val="24"/>
          <w:szCs w:val="24"/>
        </w:rPr>
        <w:t>评标委员会主任除履行自己作为评标委员会成员独立评标的职责外，主要负责以下工作：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）组织评标委员会成员学习招标文件；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）汇总各评标委员会成员认为需要投标人澄清、说明或者补正的问题；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）组织评标委员会对投标人质询并对投标人的答复进行评标；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）对出现较大争议的事项进行书面记录；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）组织收回评标过程中使用的文件、表格和评标记录以及其他资料，并查验评标记录的完整性及有效性；</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）组织对评标结论进行复核确认；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）组织编写评标报告。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3.2.3 </w:t>
      </w:r>
      <w:r>
        <w:rPr>
          <w:rFonts w:ascii="仿宋" w:eastAsia="仿宋" w:hAnsi="仿宋" w:cs="Arial" w:hint="eastAsia"/>
          <w:kern w:val="0"/>
          <w:sz w:val="24"/>
          <w:szCs w:val="24"/>
        </w:rPr>
        <w:t>熟悉文件资料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3.2.3.1 </w:t>
      </w:r>
      <w:r>
        <w:rPr>
          <w:rFonts w:ascii="仿宋" w:eastAsia="仿宋" w:hAnsi="仿宋" w:cs="Arial" w:hint="eastAsia"/>
          <w:kern w:val="0"/>
          <w:sz w:val="24"/>
          <w:szCs w:val="24"/>
        </w:rPr>
        <w:t>评标委员会主任应当组织评标委员会成员认真研究招标文件，了解和熟悉招标目的、采购范围、主要合同条件、服务标准和要求，掌握评标标准和方法，熟悉本章及附件中包括的评标表格的使用，如果本章及附件所附的表格不能满足评标所需时，评标委员会应当补充编制评标所需的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3.2.3.2 </w:t>
      </w:r>
      <w:r>
        <w:rPr>
          <w:rFonts w:ascii="仿宋" w:eastAsia="仿宋" w:hAnsi="仿宋" w:cs="Arial" w:hint="eastAsia"/>
          <w:kern w:val="0"/>
          <w:sz w:val="24"/>
          <w:szCs w:val="24"/>
        </w:rPr>
        <w:t>采购人或采购代理机构应当向评标委员会提供评标所需的信息和数据，包括：</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）招标文件及其澄清修改等招标文件补充；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）未在开标会上当场拒绝的各投标文件；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）开标会记录；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）评标表格；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）其他信息和数据。</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3资格审查（适用于资格后审）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3.4完备性及符合性审查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评标委员会依据本章规定的评标因素和评标标准，对投标人的投标文件进行完备性及符合性审查。完备性及符合性审查有一项未通过评标标准，评标委员会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.3</w:t>
      </w:r>
      <w:r>
        <w:rPr>
          <w:rFonts w:ascii="仿宋" w:eastAsia="仿宋" w:hAnsi="仿宋"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 xml:space="preserve"> 只有通过了资格审查、完备性及符合性审查且投标人不少于3个方可进入详细评审。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澄清、说明和补正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1在不改变投标人投标文件实质性内容的前提下，评标委员会应当对投标文件进行基础性数据分析和整理，从而发现并提取其中可能存在的对采购范围理解的偏差、技术响应偏离、投标价格的算术性错误、错漏项、投标价格构成不合理、不平衡报价等存在明显异常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2评标委员会认为投标人的报价明显低于</w:t>
      </w:r>
      <w:proofErr w:type="gramStart"/>
      <w:r>
        <w:rPr>
          <w:rFonts w:ascii="仿宋" w:eastAsia="仿宋" w:hAnsi="仿宋" w:cs="Arial" w:hint="eastAsia"/>
          <w:kern w:val="0"/>
          <w:sz w:val="24"/>
          <w:szCs w:val="24"/>
        </w:rPr>
        <w:t>其它通过</w:t>
      </w:r>
      <w:proofErr w:type="gramEnd"/>
      <w:r>
        <w:rPr>
          <w:rFonts w:ascii="仿宋" w:eastAsia="仿宋" w:hAnsi="仿宋"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3澄清、说明和补正内容不得改变投标文件的实质性内容（算术性错误修正的除外）。投标人的书面澄清、说明和补正属于投标文件的组成部分。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4评标委员会对投标人提交的澄清、说明或补正有疑问的，可以要求投标人进一步澄清、说明或补正，直至满足评标委员会的要求。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5评委评分：评委按照《详细评审标准》评分，投标人详细评审得分等于全部评委评分的算术平均值。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）投标文件中的大写金额与小写金额不一致的，以大写金额为准；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）总价金额与依据单价计算出的结果不一致的，以单价金额为准修正总价，但单价金额小数点有明显错误的除外。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7</w:t>
      </w:r>
      <w:r>
        <w:rPr>
          <w:rFonts w:ascii="仿宋" w:eastAsia="仿宋" w:hAnsi="仿宋" w:cs="Arial"/>
          <w:kern w:val="0"/>
          <w:sz w:val="24"/>
          <w:szCs w:val="24"/>
        </w:rPr>
        <w:t xml:space="preserve"> </w:t>
      </w:r>
      <w:r>
        <w:rPr>
          <w:rFonts w:ascii="仿宋" w:eastAsia="仿宋" w:hAnsi="仿宋" w:cs="Arial" w:hint="eastAsia"/>
          <w:kern w:val="0"/>
          <w:sz w:val="24"/>
          <w:szCs w:val="24"/>
        </w:rPr>
        <w:t>评标委员会发现投标人的报价明显低于其他投标人投标价格，使得其投标价格可能低于其成本的，应当要求该投标人</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书面说明并提供相应的证明材料。投标人不能合理说明或者不能提供相应证明材料的，由评标委员会认定该投标人以低于成本报价竞标，否决其投标。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8投标报价评分：对投标报价进行投标报价得分计算，计算方法详见评标办法前附表。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9汇总评分结果，评分分值计算保留小数点后两位，小数点后第三位“四舍五入”。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10</w:t>
      </w:r>
      <w:r>
        <w:rPr>
          <w:rFonts w:ascii="仿宋" w:eastAsia="仿宋" w:hAnsi="仿宋" w:cs="Arial"/>
          <w:kern w:val="0"/>
          <w:sz w:val="24"/>
          <w:szCs w:val="24"/>
        </w:rPr>
        <w:t xml:space="preserve"> </w:t>
      </w:r>
      <w:r>
        <w:rPr>
          <w:rFonts w:ascii="仿宋" w:eastAsia="仿宋" w:hAnsi="仿宋" w:cs="Arial" w:hint="eastAsia"/>
          <w:kern w:val="0"/>
          <w:sz w:val="24"/>
          <w:szCs w:val="24"/>
        </w:rPr>
        <w:t>详细评标工作全部结束后，投标人总得分排序按照以下原则进行。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3.5.10.1按照总得分由高到低顺序对投标人进行排序；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3.5.10.2总</w:t>
      </w:r>
      <w:r>
        <w:rPr>
          <w:rFonts w:ascii="仿宋" w:eastAsia="仿宋" w:hAnsi="仿宋" w:cs="Arial"/>
          <w:kern w:val="0"/>
          <w:sz w:val="24"/>
          <w:szCs w:val="24"/>
        </w:rPr>
        <w:t>得分</w:t>
      </w:r>
      <w:r>
        <w:rPr>
          <w:rFonts w:ascii="仿宋" w:eastAsia="仿宋" w:hAnsi="仿宋" w:cs="Arial" w:hint="eastAsia"/>
          <w:kern w:val="0"/>
          <w:sz w:val="24"/>
          <w:szCs w:val="24"/>
        </w:rPr>
        <w:t>相同时报价低的</w:t>
      </w:r>
      <w:r>
        <w:rPr>
          <w:rFonts w:ascii="仿宋" w:eastAsia="仿宋" w:hAnsi="仿宋" w:cs="Arial"/>
          <w:kern w:val="0"/>
          <w:sz w:val="24"/>
          <w:szCs w:val="24"/>
        </w:rPr>
        <w:t>投标人</w:t>
      </w:r>
      <w:r>
        <w:rPr>
          <w:rFonts w:ascii="仿宋" w:eastAsia="仿宋" w:hAnsi="仿宋" w:cs="Arial" w:hint="eastAsia"/>
          <w:kern w:val="0"/>
          <w:sz w:val="24"/>
          <w:szCs w:val="24"/>
        </w:rPr>
        <w:t>排序靠前；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3.5.10.3总得分相同且报价相同的同品牌投标人，由采购人确定排序顺序；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3.5.10.</w:t>
      </w:r>
      <w:r>
        <w:rPr>
          <w:rFonts w:ascii="仿宋" w:eastAsia="仿宋" w:hAnsi="仿宋" w:cs="Arial" w:hint="eastAsia"/>
          <w:kern w:val="0"/>
          <w:sz w:val="24"/>
          <w:szCs w:val="24"/>
        </w:rPr>
        <w:t>4总得分相同且报价相同的不同品牌投标人，采取随机抽取方式确定排序顺序。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1</w:t>
      </w:r>
      <w:r>
        <w:rPr>
          <w:rFonts w:ascii="仿宋" w:eastAsia="仿宋" w:hAnsi="仿宋" w:cs="Arial" w:hint="eastAsia"/>
          <w:kern w:val="0"/>
          <w:sz w:val="24"/>
          <w:szCs w:val="24"/>
        </w:rPr>
        <w:t>评标委员会推荐中标候选人，总得分排序第一的投标人将被确定为第一中标候选人，以此类推确定</w:t>
      </w:r>
      <w:proofErr w:type="gramStart"/>
      <w:r>
        <w:rPr>
          <w:rFonts w:ascii="仿宋" w:eastAsia="仿宋" w:hAnsi="仿宋" w:cs="Arial" w:hint="eastAsia"/>
          <w:kern w:val="0"/>
          <w:sz w:val="24"/>
          <w:szCs w:val="24"/>
        </w:rPr>
        <w:t>出规定</w:t>
      </w:r>
      <w:proofErr w:type="gramEnd"/>
      <w:r>
        <w:rPr>
          <w:rFonts w:ascii="仿宋" w:eastAsia="仿宋" w:hAnsi="仿宋" w:cs="Arial" w:hint="eastAsia"/>
          <w:kern w:val="0"/>
          <w:sz w:val="24"/>
          <w:szCs w:val="24"/>
        </w:rPr>
        <w:t>数量的</w:t>
      </w:r>
      <w:proofErr w:type="gramStart"/>
      <w:r>
        <w:rPr>
          <w:rFonts w:ascii="仿宋" w:eastAsia="仿宋" w:hAnsi="仿宋" w:cs="Arial" w:hint="eastAsia"/>
          <w:kern w:val="0"/>
          <w:sz w:val="24"/>
          <w:szCs w:val="24"/>
        </w:rPr>
        <w:t>的</w:t>
      </w:r>
      <w:proofErr w:type="gramEnd"/>
      <w:r>
        <w:rPr>
          <w:rFonts w:ascii="仿宋" w:eastAsia="仿宋" w:hAnsi="仿宋" w:cs="Arial" w:hint="eastAsia"/>
          <w:kern w:val="0"/>
          <w:sz w:val="24"/>
          <w:szCs w:val="24"/>
        </w:rPr>
        <w:t>中标候选人。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.2</w:t>
      </w:r>
      <w:r>
        <w:rPr>
          <w:rFonts w:ascii="仿宋" w:eastAsia="仿宋" w:hAnsi="仿宋" w:cs="Arial" w:hint="eastAsia"/>
          <w:kern w:val="0"/>
          <w:sz w:val="24"/>
          <w:szCs w:val="24"/>
        </w:rPr>
        <w:t>当通过了资格审查、完备性及符合性审查后，投标人少于3个时，采购人应当依法重新招标。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 xml:space="preserve">.3 </w:t>
      </w:r>
      <w:r>
        <w:rPr>
          <w:rFonts w:ascii="仿宋" w:eastAsia="仿宋" w:hAnsi="仿宋" w:cs="Arial" w:hint="eastAsia"/>
          <w:kern w:val="0"/>
          <w:sz w:val="24"/>
          <w:szCs w:val="24"/>
        </w:rPr>
        <w:t>评标委员会完成评标后，应当向采购人提交书面评标报告。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7特殊情况的处置程序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.1 </w:t>
      </w:r>
      <w:r>
        <w:rPr>
          <w:rFonts w:ascii="仿宋" w:eastAsia="仿宋" w:hAnsi="仿宋" w:cs="Arial" w:hint="eastAsia"/>
          <w:kern w:val="0"/>
          <w:sz w:val="24"/>
          <w:szCs w:val="24"/>
        </w:rPr>
        <w:t>关于评标活动暂停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.2</w:t>
      </w:r>
      <w:r>
        <w:rPr>
          <w:rFonts w:ascii="仿宋" w:eastAsia="仿宋" w:hAnsi="仿宋" w:cs="Arial" w:hint="eastAsia"/>
          <w:kern w:val="0"/>
          <w:sz w:val="24"/>
          <w:szCs w:val="24"/>
        </w:rPr>
        <w:t>关于评标中途更换评委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.2.1 </w:t>
      </w:r>
      <w:r>
        <w:rPr>
          <w:rFonts w:ascii="仿宋" w:eastAsia="仿宋" w:hAnsi="仿宋" w:cs="Arial" w:hint="eastAsia"/>
          <w:kern w:val="0"/>
          <w:sz w:val="24"/>
          <w:szCs w:val="24"/>
        </w:rPr>
        <w:t>除非发生下列情况之一，评标委员会成员不得在评标中途更换：</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）因不可抗拒的客观原因，不能到场或需在评标中途退出评标活动。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）根据法律法规规定，某个或某几个评标委员会成员需要回避。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.2.2 </w:t>
      </w:r>
      <w:r>
        <w:rPr>
          <w:rFonts w:ascii="仿宋" w:eastAsia="仿宋" w:hAnsi="仿宋" w:cs="Arial" w:hint="eastAsia"/>
          <w:kern w:val="0"/>
          <w:sz w:val="24"/>
          <w:szCs w:val="24"/>
        </w:rPr>
        <w:t>退出评标的评标委员会成员，其已完成的评标行为无效，由更换的评委进行评标。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.3 </w:t>
      </w:r>
      <w:r>
        <w:rPr>
          <w:rFonts w:ascii="仿宋" w:eastAsia="仿宋" w:hAnsi="仿宋" w:cs="Arial" w:hint="eastAsia"/>
          <w:kern w:val="0"/>
          <w:sz w:val="24"/>
          <w:szCs w:val="24"/>
        </w:rPr>
        <w:t>在评标环节中，需评标委员会就某项定性的评标结论做出表决的，由评标委员会全体成员按照少数服从多数的原则确定。</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widowControl/>
        <w:shd w:val="clear" w:color="auto" w:fill="FFFFFF"/>
        <w:snapToGrid w:val="0"/>
        <w:spacing w:line="360" w:lineRule="auto"/>
        <w:jc w:val="center"/>
        <w:rPr>
          <w:rFonts w:ascii="仿宋" w:eastAsia="仿宋" w:hAnsi="仿宋" w:cs="Times New Roman"/>
          <w:b/>
          <w:sz w:val="24"/>
          <w:szCs w:val="24"/>
        </w:rPr>
      </w:pPr>
      <w:bookmarkStart w:id="62" w:name="_Toc485312286"/>
      <w:r>
        <w:rPr>
          <w:rFonts w:ascii="仿宋" w:eastAsia="仿宋" w:hAnsi="仿宋" w:cs="Times New Roman" w:hint="eastAsia"/>
          <w:b/>
          <w:sz w:val="24"/>
          <w:szCs w:val="24"/>
        </w:rPr>
        <w:lastRenderedPageBreak/>
        <w:t>问题澄清通知</w:t>
      </w:r>
    </w:p>
    <w:p w:rsidR="00FC56CF" w:rsidRDefault="00FC56CF">
      <w:pPr>
        <w:spacing w:line="360" w:lineRule="auto"/>
        <w:rPr>
          <w:rFonts w:ascii="仿宋" w:eastAsia="仿宋" w:hAnsi="仿宋" w:cs="Times New Roman"/>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（投标人名称）：</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（招标项目名称）招标的评标委员会，对你方的投标文件进行了仔细的审查，现需你方对本通知所附质疑问卷中的问题以书面形式予以澄清、说明或者补正。</w:t>
      </w: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质疑问题：</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评标委员会员（签字）：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rPr>
          <w:rFonts w:ascii="仿宋" w:eastAsia="仿宋" w:hAnsi="仿宋" w:cs="Times New Roman"/>
          <w:b/>
          <w:sz w:val="24"/>
          <w:szCs w:val="24"/>
        </w:rPr>
      </w:pPr>
      <w:r>
        <w:rPr>
          <w:rFonts w:ascii="仿宋" w:eastAsia="仿宋" w:hAnsi="仿宋" w:cs="Arial"/>
          <w:kern w:val="0"/>
          <w:sz w:val="24"/>
          <w:szCs w:val="24"/>
        </w:rPr>
        <w:br w:type="page"/>
      </w:r>
      <w:r>
        <w:rPr>
          <w:rFonts w:ascii="仿宋" w:eastAsia="仿宋" w:hAnsi="仿宋" w:cs="Times New Roman" w:hint="eastAsia"/>
          <w:b/>
          <w:sz w:val="24"/>
          <w:szCs w:val="24"/>
        </w:rPr>
        <w:lastRenderedPageBreak/>
        <w:t>问题的澄清、说明或补正</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（招标项目名称）的问题澄清通知已收悉，现澄清、说明或者补正如下：</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法定代表人或其授权委托人（签字）：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outlineLvl w:val="0"/>
        <w:rPr>
          <w:rFonts w:ascii="华文中宋" w:eastAsia="华文中宋" w:hAnsi="华文中宋" w:cs="宋体"/>
          <w:sz w:val="32"/>
          <w:szCs w:val="32"/>
        </w:rPr>
      </w:pPr>
      <w:r>
        <w:rPr>
          <w:rFonts w:ascii="仿宋" w:eastAsia="仿宋" w:hAnsi="仿宋" w:cs="Arial"/>
          <w:kern w:val="0"/>
          <w:sz w:val="24"/>
          <w:szCs w:val="24"/>
        </w:rPr>
        <w:br w:type="page"/>
      </w:r>
      <w:bookmarkStart w:id="63" w:name="_Toc202447841"/>
      <w:r>
        <w:rPr>
          <w:rFonts w:ascii="华文中宋" w:eastAsia="华文中宋" w:hAnsi="华文中宋" w:cs="宋体" w:hint="eastAsia"/>
          <w:sz w:val="32"/>
          <w:szCs w:val="32"/>
        </w:rPr>
        <w:lastRenderedPageBreak/>
        <w:t>第三章 合同</w:t>
      </w:r>
      <w:bookmarkEnd w:id="62"/>
      <w:r>
        <w:rPr>
          <w:rFonts w:ascii="华文中宋" w:eastAsia="华文中宋" w:hAnsi="华文中宋" w:cs="宋体" w:hint="eastAsia"/>
          <w:sz w:val="32"/>
          <w:szCs w:val="32"/>
        </w:rPr>
        <w:t>格式</w:t>
      </w:r>
      <w:bookmarkEnd w:id="63"/>
    </w:p>
    <w:p w:rsidR="00FC56CF" w:rsidRDefault="000F114B">
      <w:pPr>
        <w:spacing w:line="360" w:lineRule="auto"/>
        <w:ind w:firstLine="480"/>
        <w:rPr>
          <w:rFonts w:ascii="仿宋" w:eastAsia="仿宋" w:hAnsi="仿宋" w:cs="Times New Roman"/>
          <w:sz w:val="24"/>
          <w:szCs w:val="24"/>
          <w:u w:val="single"/>
        </w:rPr>
      </w:pPr>
      <w:bookmarkStart w:id="64" w:name="_Toc331685783"/>
      <w:r>
        <w:rPr>
          <w:rFonts w:ascii="仿宋" w:eastAsia="仿宋" w:hAnsi="仿宋" w:cs="Times New Roman" w:hint="eastAsia"/>
          <w:sz w:val="24"/>
          <w:szCs w:val="24"/>
        </w:rPr>
        <w:t>合同编号：</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FC56CF" w:rsidRDefault="00FC56CF">
      <w:pPr>
        <w:spacing w:line="360" w:lineRule="auto"/>
        <w:ind w:firstLine="562"/>
        <w:jc w:val="center"/>
        <w:rPr>
          <w:rFonts w:ascii="仿宋" w:eastAsia="仿宋" w:hAnsi="仿宋" w:cs="Times New Roman"/>
          <w:b/>
          <w:sz w:val="28"/>
          <w:szCs w:val="28"/>
        </w:rPr>
      </w:pPr>
    </w:p>
    <w:p w:rsidR="00FC56CF" w:rsidRDefault="00FC56CF">
      <w:pPr>
        <w:spacing w:line="360" w:lineRule="auto"/>
        <w:rPr>
          <w:rFonts w:ascii="仿宋" w:eastAsia="仿宋" w:hAnsi="仿宋" w:cs="Times New Roman"/>
          <w:b/>
          <w:sz w:val="28"/>
          <w:szCs w:val="28"/>
        </w:rPr>
      </w:pPr>
    </w:p>
    <w:p w:rsidR="00FC56CF" w:rsidRDefault="000F114B">
      <w:pPr>
        <w:spacing w:line="360" w:lineRule="auto"/>
        <w:jc w:val="center"/>
        <w:rPr>
          <w:rFonts w:ascii="仿宋" w:eastAsia="仿宋" w:hAnsi="仿宋" w:cs="Times New Roman"/>
          <w:b/>
          <w:sz w:val="44"/>
          <w:szCs w:val="44"/>
        </w:rPr>
      </w:pPr>
      <w:r>
        <w:rPr>
          <w:rFonts w:ascii="仿宋" w:eastAsia="仿宋" w:hAnsi="仿宋" w:cs="Times New Roman"/>
          <w:b/>
          <w:sz w:val="44"/>
          <w:szCs w:val="44"/>
        </w:rPr>
        <w:t>采购合同</w:t>
      </w:r>
    </w:p>
    <w:p w:rsidR="00FC56CF" w:rsidRDefault="00FC56CF">
      <w:pPr>
        <w:autoSpaceDE w:val="0"/>
        <w:autoSpaceDN w:val="0"/>
        <w:adjustRightInd w:val="0"/>
        <w:spacing w:line="360" w:lineRule="auto"/>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bookmarkStart w:id="65" w:name="_Toc202447842"/>
      <w:r>
        <w:rPr>
          <w:rFonts w:ascii="华文中宋" w:eastAsia="华文中宋" w:hAnsi="华文中宋" w:cs="Times New Roman" w:hint="eastAsia"/>
          <w:kern w:val="0"/>
          <w:sz w:val="28"/>
          <w:szCs w:val="28"/>
          <w:lang w:val="zh-CN"/>
        </w:rPr>
        <w:t>第一部分 合同书</w:t>
      </w:r>
      <w:bookmarkEnd w:id="65"/>
    </w:p>
    <w:p w:rsidR="00FC56CF" w:rsidRDefault="00FC56CF">
      <w:pPr>
        <w:autoSpaceDE w:val="0"/>
        <w:autoSpaceDN w:val="0"/>
        <w:adjustRightInd w:val="0"/>
        <w:spacing w:line="360" w:lineRule="auto"/>
        <w:ind w:firstLine="480"/>
        <w:jc w:val="left"/>
        <w:rPr>
          <w:rFonts w:ascii="仿宋" w:eastAsia="仿宋" w:hAnsi="仿宋" w:cs="Times New Roman"/>
          <w:b/>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rPr>
      </w:pPr>
      <w:r>
        <w:rPr>
          <w:rFonts w:ascii="仿宋" w:eastAsia="仿宋" w:hAnsi="仿宋" w:cs="Times New Roman" w:hint="eastAsia"/>
          <w:sz w:val="24"/>
          <w:szCs w:val="24"/>
        </w:rPr>
        <w:t>项目名称：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FC56CF">
      <w:pPr>
        <w:spacing w:before="120" w:line="360" w:lineRule="auto"/>
        <w:ind w:firstLine="480"/>
        <w:rPr>
          <w:rFonts w:ascii="仿宋" w:eastAsia="仿宋" w:hAnsi="仿宋" w:cs="Times New Roman"/>
          <w:sz w:val="24"/>
          <w:szCs w:val="24"/>
        </w:rPr>
      </w:pPr>
    </w:p>
    <w:p w:rsidR="00FC56CF" w:rsidRDefault="00FC56CF">
      <w:pPr>
        <w:spacing w:line="360" w:lineRule="auto"/>
        <w:rPr>
          <w:rFonts w:ascii="仿宋" w:eastAsia="仿宋" w:hAnsi="仿宋" w:cs="Times New Roman"/>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甲方：</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乙方：</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签订日期：</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w:t>
      </w:r>
    </w:p>
    <w:p w:rsidR="00FC56CF" w:rsidRDefault="000F114B">
      <w:pPr>
        <w:widowControl/>
        <w:spacing w:line="360" w:lineRule="auto"/>
        <w:ind w:firstLine="560"/>
        <w:jc w:val="left"/>
        <w:rPr>
          <w:rFonts w:ascii="仿宋" w:eastAsia="仿宋" w:hAnsi="仿宋" w:cs="Times New Roman"/>
          <w:kern w:val="44"/>
          <w:sz w:val="28"/>
          <w:szCs w:val="28"/>
        </w:rPr>
      </w:pPr>
      <w:r>
        <w:rPr>
          <w:rFonts w:ascii="仿宋" w:eastAsia="仿宋" w:hAnsi="仿宋" w:cs="Times New Roman"/>
          <w:kern w:val="44"/>
          <w:sz w:val="28"/>
          <w:szCs w:val="28"/>
        </w:rPr>
        <w:br w:type="page"/>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u w:val="single"/>
          <w:lang w:val="zh-CN"/>
        </w:rPr>
        <w:lastRenderedPageBreak/>
        <w:t xml:space="preserve">        </w:t>
      </w:r>
      <w:r>
        <w:rPr>
          <w:rFonts w:ascii="仿宋" w:eastAsia="仿宋" w:hAnsi="仿宋" w:cs="Times New Roman" w:hint="eastAsia"/>
          <w:sz w:val="24"/>
          <w:szCs w:val="24"/>
          <w:lang w:val="zh-CN"/>
        </w:rPr>
        <w:t>年</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月</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日</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rPr>
        <w:t>以</w:t>
      </w:r>
      <w:r>
        <w:rPr>
          <w:rFonts w:ascii="仿宋" w:eastAsia="仿宋" w:hAnsi="仿宋" w:cs="Times New Roman" w:hint="eastAsia"/>
          <w:sz w:val="24"/>
          <w:szCs w:val="24"/>
          <w:u w:val="single"/>
        </w:rPr>
        <w:t xml:space="preserve">   （采购方式）  </w:t>
      </w:r>
      <w:r>
        <w:rPr>
          <w:rFonts w:ascii="仿宋" w:eastAsia="仿宋" w:hAnsi="仿宋" w:cs="Times New Roman" w:hint="eastAsia"/>
          <w:sz w:val="24"/>
          <w:szCs w:val="24"/>
        </w:rPr>
        <w:t>对</w:t>
      </w:r>
      <w:r>
        <w:rPr>
          <w:rFonts w:ascii="仿宋" w:eastAsia="仿宋" w:hAnsi="仿宋" w:cs="Times New Roman" w:hint="eastAsia"/>
          <w:sz w:val="24"/>
          <w:szCs w:val="24"/>
          <w:u w:val="single"/>
        </w:rPr>
        <w:t xml:space="preserve">   （同前</w:t>
      </w:r>
      <w:proofErr w:type="gramStart"/>
      <w:r>
        <w:rPr>
          <w:rFonts w:ascii="仿宋" w:eastAsia="仿宋" w:hAnsi="仿宋" w:cs="Times New Roman" w:hint="eastAsia"/>
          <w:sz w:val="24"/>
          <w:szCs w:val="24"/>
          <w:u w:val="single"/>
        </w:rPr>
        <w:t>页项目</w:t>
      </w:r>
      <w:proofErr w:type="gramEnd"/>
      <w:r>
        <w:rPr>
          <w:rFonts w:ascii="仿宋" w:eastAsia="仿宋" w:hAnsi="仿宋" w:cs="Times New Roman" w:hint="eastAsia"/>
          <w:sz w:val="24"/>
          <w:szCs w:val="24"/>
          <w:u w:val="single"/>
        </w:rPr>
        <w:t xml:space="preserve">名称）   </w:t>
      </w:r>
      <w:r>
        <w:rPr>
          <w:rFonts w:ascii="仿宋" w:eastAsia="仿宋" w:hAnsi="仿宋" w:cs="Times New Roman" w:hint="eastAsia"/>
          <w:sz w:val="24"/>
          <w:szCs w:val="24"/>
        </w:rPr>
        <w:t>项目进行了采购。经</w:t>
      </w:r>
      <w:r>
        <w:rPr>
          <w:rFonts w:ascii="仿宋" w:eastAsia="仿宋" w:hAnsi="仿宋" w:cs="Times New Roman" w:hint="eastAsia"/>
          <w:sz w:val="24"/>
          <w:szCs w:val="24"/>
          <w:u w:val="single"/>
        </w:rPr>
        <w:t xml:space="preserve">   （相关评定主体名称）   </w:t>
      </w:r>
      <w:r>
        <w:rPr>
          <w:rFonts w:ascii="仿宋" w:eastAsia="仿宋" w:hAnsi="仿宋" w:cs="Times New Roman" w:hint="eastAsia"/>
          <w:sz w:val="24"/>
          <w:szCs w:val="24"/>
        </w:rPr>
        <w:t>评定，</w:t>
      </w:r>
      <w:r>
        <w:rPr>
          <w:rFonts w:ascii="仿宋" w:eastAsia="仿宋" w:hAnsi="仿宋" w:cs="Times New Roman" w:hint="eastAsia"/>
          <w:sz w:val="24"/>
          <w:szCs w:val="24"/>
          <w:u w:val="single"/>
        </w:rPr>
        <w:t xml:space="preserve">   （中标供应商名称）</w:t>
      </w:r>
      <w:r>
        <w:rPr>
          <w:rFonts w:ascii="仿宋" w:eastAsia="仿宋" w:hAnsi="仿宋" w:cs="Times New Roman" w:hint="eastAsia"/>
          <w:sz w:val="24"/>
          <w:szCs w:val="24"/>
        </w:rPr>
        <w:t>为该项目中标供应商。现于中标通知书发出之日起三十日内，按照采购文件确定的事项签订本合同。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lang w:val="zh-CN"/>
        </w:rPr>
        <w:t>(以下简称：甲方)和</w:t>
      </w:r>
      <w:r>
        <w:rPr>
          <w:rFonts w:ascii="仿宋" w:eastAsia="仿宋" w:hAnsi="仿宋" w:cs="Times New Roman" w:hint="eastAsia"/>
          <w:sz w:val="24"/>
          <w:szCs w:val="24"/>
          <w:u w:val="single"/>
        </w:rPr>
        <w:t xml:space="preserve">   （中标供应商名称）   </w:t>
      </w:r>
      <w:r>
        <w:rPr>
          <w:rFonts w:ascii="仿宋" w:eastAsia="仿宋" w:hAnsi="仿宋" w:cs="Times New Roman" w:hint="eastAsia"/>
          <w:sz w:val="24"/>
          <w:szCs w:val="24"/>
          <w:lang w:val="zh-CN"/>
        </w:rPr>
        <w:t>(以下简称：乙方)协商一致，约定以下合同</w:t>
      </w:r>
      <w:r>
        <w:rPr>
          <w:rFonts w:ascii="仿宋" w:eastAsia="仿宋" w:hAnsi="仿宋" w:cs="Times New Roman" w:hint="eastAsia"/>
          <w:sz w:val="24"/>
          <w:szCs w:val="24"/>
        </w:rPr>
        <w:t>条款，以</w:t>
      </w:r>
      <w:proofErr w:type="gramStart"/>
      <w:r>
        <w:rPr>
          <w:rFonts w:ascii="仿宋" w:eastAsia="仿宋" w:hAnsi="仿宋" w:cs="Times New Roman" w:hint="eastAsia"/>
          <w:sz w:val="24"/>
          <w:szCs w:val="24"/>
        </w:rPr>
        <w:t>兹共同</w:t>
      </w:r>
      <w:proofErr w:type="gramEnd"/>
      <w:r>
        <w:rPr>
          <w:rFonts w:ascii="仿宋" w:eastAsia="仿宋" w:hAnsi="仿宋" w:cs="Times New Roman" w:hint="eastAsia"/>
          <w:sz w:val="24"/>
          <w:szCs w:val="24"/>
        </w:rPr>
        <w:t>遵守、全面履行。</w:t>
      </w:r>
    </w:p>
    <w:p w:rsidR="00FC56CF" w:rsidRDefault="000F114B">
      <w:pPr>
        <w:spacing w:line="360" w:lineRule="auto"/>
        <w:ind w:firstLineChars="200" w:firstLine="482"/>
        <w:rPr>
          <w:rFonts w:ascii="仿宋" w:eastAsia="仿宋" w:hAnsi="仿宋" w:cs="Times New Roman"/>
          <w:b/>
          <w:sz w:val="24"/>
          <w:szCs w:val="24"/>
        </w:rPr>
      </w:pPr>
      <w:bookmarkStart w:id="66" w:name="_Toc529352273"/>
      <w:bookmarkStart w:id="67" w:name="_Toc138696675"/>
      <w:bookmarkStart w:id="68" w:name="_Toc138696757"/>
      <w:bookmarkStart w:id="69" w:name="_Toc529204558"/>
      <w:bookmarkStart w:id="70" w:name="_Toc2232"/>
      <w:bookmarkStart w:id="71" w:name="_Toc144288201"/>
      <w:bookmarkStart w:id="72" w:name="_Toc141951983"/>
      <w:bookmarkStart w:id="73" w:name="_Toc144132463"/>
      <w:bookmarkStart w:id="74" w:name="_Toc138698399"/>
      <w:bookmarkStart w:id="75" w:name="_Toc24059"/>
      <w:bookmarkStart w:id="76" w:name="_Toc149322848"/>
      <w:bookmarkStart w:id="77" w:name="_Toc156314611"/>
      <w:bookmarkStart w:id="78" w:name="_Toc109646945"/>
      <w:bookmarkStart w:id="79" w:name="_Toc22060266"/>
      <w:bookmarkStart w:id="80" w:name="_Toc65166661"/>
      <w:bookmarkStart w:id="81" w:name="_Toc528167838"/>
      <w:bookmarkStart w:id="82" w:name="_Toc153540809"/>
      <w:bookmarkStart w:id="83" w:name="_Toc528167495"/>
      <w:bookmarkStart w:id="84" w:name="_Toc3029"/>
      <w:r>
        <w:rPr>
          <w:rFonts w:ascii="仿宋" w:eastAsia="仿宋" w:hAnsi="仿宋" w:cs="Times New Roman" w:hint="eastAsia"/>
          <w:b/>
          <w:sz w:val="24"/>
          <w:szCs w:val="24"/>
        </w:rPr>
        <w:t>1.1 合同组成部分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1.1.1 本合同及其补充合同、变更协议；</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1.1.2 中标通知书；</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1.1.3 投标文件（含澄清或者说明文件）；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1.1.4 招标文件（含澄清或者修改文件）；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1.1.5 其他相关采购文件。</w:t>
      </w:r>
    </w:p>
    <w:p w:rsidR="00FC56CF" w:rsidRDefault="000F114B">
      <w:pPr>
        <w:spacing w:line="360" w:lineRule="auto"/>
        <w:ind w:firstLineChars="200" w:firstLine="482"/>
        <w:rPr>
          <w:rFonts w:ascii="仿宋" w:eastAsia="仿宋" w:hAnsi="仿宋" w:cs="Times New Roman"/>
          <w:b/>
          <w:sz w:val="24"/>
          <w:szCs w:val="24"/>
        </w:rPr>
      </w:pPr>
      <w:bookmarkStart w:id="85" w:name="_Toc144288202"/>
      <w:bookmarkStart w:id="86" w:name="_Toc22060267"/>
      <w:bookmarkStart w:id="87" w:name="_Toc141951984"/>
      <w:bookmarkStart w:id="88" w:name="_Toc138698400"/>
      <w:bookmarkStart w:id="89" w:name="_Toc528167839"/>
      <w:bookmarkStart w:id="90" w:name="_Toc27126"/>
      <w:bookmarkStart w:id="91" w:name="_Toc153540810"/>
      <w:bookmarkStart w:id="92" w:name="_Toc138696676"/>
      <w:bookmarkStart w:id="93" w:name="_Toc24300"/>
      <w:bookmarkStart w:id="94" w:name="_Toc138696758"/>
      <w:bookmarkStart w:id="95" w:name="_Toc528167496"/>
      <w:bookmarkStart w:id="96" w:name="_Toc529352274"/>
      <w:bookmarkStart w:id="97" w:name="_Toc21295"/>
      <w:bookmarkStart w:id="98" w:name="_Toc149322849"/>
      <w:bookmarkStart w:id="99" w:name="_Toc65166662"/>
      <w:bookmarkStart w:id="100" w:name="_Toc156314612"/>
      <w:bookmarkStart w:id="101" w:name="_Toc109646946"/>
      <w:bookmarkStart w:id="102" w:name="_Toc529204559"/>
      <w:bookmarkStart w:id="103" w:name="_Toc144132464"/>
      <w:r>
        <w:rPr>
          <w:rFonts w:ascii="仿宋" w:eastAsia="仿宋" w:hAnsi="仿宋" w:cs="Times New Roman" w:hint="eastAsia"/>
          <w:b/>
          <w:sz w:val="24"/>
          <w:szCs w:val="24"/>
        </w:rPr>
        <w:t>1.2 货物</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1.2.1 货物</w:t>
      </w:r>
      <w:r>
        <w:rPr>
          <w:rFonts w:ascii="仿宋" w:eastAsia="仿宋" w:hAnsi="仿宋" w:cs="Times New Roman"/>
          <w:sz w:val="24"/>
          <w:szCs w:val="24"/>
        </w:rPr>
        <w:t>名称：</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1.2.2 货物</w:t>
      </w:r>
      <w:r>
        <w:rPr>
          <w:rFonts w:ascii="仿宋" w:eastAsia="仿宋" w:hAnsi="仿宋" w:cs="Times New Roman"/>
          <w:sz w:val="24"/>
          <w:szCs w:val="24"/>
        </w:rPr>
        <w:t>数量：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1.2.3 货物质量：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04" w:name="_Toc21551"/>
      <w:bookmarkStart w:id="105" w:name="_Toc529352275"/>
      <w:bookmarkStart w:id="106" w:name="_Toc528167497"/>
      <w:bookmarkStart w:id="107" w:name="_Toc144132465"/>
      <w:bookmarkStart w:id="108" w:name="_Toc21631"/>
      <w:bookmarkStart w:id="109" w:name="_Toc149322850"/>
      <w:bookmarkStart w:id="110" w:name="_Toc22060268"/>
      <w:bookmarkStart w:id="111" w:name="_Toc109646947"/>
      <w:bookmarkStart w:id="112" w:name="_Toc144288203"/>
      <w:bookmarkStart w:id="113" w:name="_Toc528167840"/>
      <w:bookmarkStart w:id="114" w:name="_Toc138696759"/>
      <w:bookmarkStart w:id="115" w:name="_Toc529204560"/>
      <w:bookmarkStart w:id="116" w:name="_Toc138696677"/>
      <w:bookmarkStart w:id="117" w:name="_Toc153540811"/>
      <w:bookmarkStart w:id="118" w:name="_Toc65166663"/>
      <w:bookmarkStart w:id="119" w:name="_Toc138698401"/>
      <w:bookmarkStart w:id="120" w:name="_Toc23292"/>
      <w:bookmarkStart w:id="121" w:name="_Toc141951985"/>
      <w:bookmarkStart w:id="122" w:name="_Toc156314613"/>
      <w:r>
        <w:rPr>
          <w:rFonts w:ascii="仿宋" w:eastAsia="仿宋" w:hAnsi="仿宋" w:cs="Times New Roman" w:hint="eastAsia"/>
          <w:b/>
          <w:sz w:val="24"/>
          <w:szCs w:val="24"/>
        </w:rPr>
        <w:t>1.</w:t>
      </w:r>
      <w:r>
        <w:rPr>
          <w:rFonts w:ascii="仿宋" w:eastAsia="仿宋" w:hAnsi="仿宋" w:cs="Times New Roman"/>
          <w:b/>
          <w:sz w:val="24"/>
          <w:szCs w:val="24"/>
        </w:rPr>
        <w:t>3</w:t>
      </w:r>
      <w:r>
        <w:rPr>
          <w:rFonts w:ascii="仿宋" w:eastAsia="仿宋" w:hAnsi="仿宋" w:cs="Times New Roman" w:hint="eastAsia"/>
          <w:b/>
          <w:sz w:val="24"/>
          <w:szCs w:val="24"/>
        </w:rPr>
        <w:t xml:space="preserve"> 价款</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w:t>
      </w:r>
      <w:r>
        <w:rPr>
          <w:rFonts w:ascii="仿宋" w:eastAsia="仿宋" w:hAnsi="仿宋" w:cs="Times New Roman"/>
          <w:sz w:val="24"/>
          <w:szCs w:val="24"/>
        </w:rPr>
        <w:t>元</w:t>
      </w:r>
      <w:r>
        <w:rPr>
          <w:rFonts w:ascii="仿宋" w:eastAsia="仿宋" w:hAnsi="仿宋" w:cs="Times New Roman" w:hint="eastAsia"/>
          <w:sz w:val="24"/>
          <w:szCs w:val="24"/>
        </w:rPr>
        <w:t>（大写：</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元人民币）</w:t>
      </w:r>
      <w:r>
        <w:rPr>
          <w:rFonts w:ascii="仿宋" w:eastAsia="仿宋" w:hAnsi="仿宋" w:cs="Times New Roman"/>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sz w:val="24"/>
          <w:szCs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4738"/>
        <w:gridCol w:w="3552"/>
      </w:tblGrid>
      <w:tr w:rsidR="00FC56CF">
        <w:trPr>
          <w:trHeight w:val="369"/>
          <w:jc w:val="center"/>
        </w:trPr>
        <w:tc>
          <w:tcPr>
            <w:tcW w:w="839"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序号</w:t>
            </w:r>
          </w:p>
        </w:tc>
        <w:tc>
          <w:tcPr>
            <w:tcW w:w="2377"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t>分项名称</w:t>
            </w:r>
          </w:p>
        </w:tc>
        <w:tc>
          <w:tcPr>
            <w:tcW w:w="1783"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分项价格</w:t>
            </w: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3217" w:type="pct"/>
            <w:gridSpan w:val="2"/>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lastRenderedPageBreak/>
              <w:t>总价</w:t>
            </w: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bl>
    <w:p w:rsidR="00FC56CF" w:rsidRDefault="000F114B">
      <w:pPr>
        <w:spacing w:line="360" w:lineRule="auto"/>
        <w:ind w:firstLineChars="200" w:firstLine="482"/>
        <w:rPr>
          <w:rFonts w:ascii="仿宋" w:eastAsia="仿宋" w:hAnsi="仿宋" w:cs="Times New Roman"/>
          <w:b/>
          <w:sz w:val="24"/>
          <w:szCs w:val="24"/>
        </w:rPr>
      </w:pPr>
      <w:bookmarkStart w:id="123" w:name="_Toc1814"/>
      <w:bookmarkStart w:id="124" w:name="_Toc528167498"/>
      <w:bookmarkStart w:id="125" w:name="_Toc529352276"/>
      <w:bookmarkStart w:id="126" w:name="_Toc144288204"/>
      <w:bookmarkStart w:id="127" w:name="_Toc529204561"/>
      <w:bookmarkStart w:id="128" w:name="_Toc22060269"/>
      <w:bookmarkStart w:id="129" w:name="_Toc149322851"/>
      <w:bookmarkStart w:id="130" w:name="_Toc138698402"/>
      <w:bookmarkStart w:id="131" w:name="_Toc65166664"/>
      <w:bookmarkStart w:id="132" w:name="_Toc156314614"/>
      <w:bookmarkStart w:id="133" w:name="_Toc109646948"/>
      <w:bookmarkStart w:id="134" w:name="_Toc138696760"/>
      <w:bookmarkStart w:id="135" w:name="_Toc141951986"/>
      <w:bookmarkStart w:id="136" w:name="_Toc138696678"/>
      <w:bookmarkStart w:id="137" w:name="_Toc153540812"/>
      <w:bookmarkStart w:id="138" w:name="_Toc144132466"/>
      <w:bookmarkStart w:id="139" w:name="_Toc22618"/>
      <w:bookmarkStart w:id="140" w:name="_Toc528167841"/>
      <w:bookmarkStart w:id="141" w:name="_Toc10340"/>
      <w:r>
        <w:rPr>
          <w:rFonts w:ascii="仿宋" w:eastAsia="仿宋" w:hAnsi="仿宋" w:cs="Times New Roman" w:hint="eastAsia"/>
          <w:b/>
          <w:sz w:val="24"/>
          <w:szCs w:val="24"/>
        </w:rPr>
        <w:t>1.</w:t>
      </w:r>
      <w:r>
        <w:rPr>
          <w:rFonts w:ascii="仿宋" w:eastAsia="仿宋" w:hAnsi="仿宋" w:cs="Times New Roman"/>
          <w:b/>
          <w:sz w:val="24"/>
          <w:szCs w:val="24"/>
        </w:rPr>
        <w:t>4</w:t>
      </w:r>
      <w:r>
        <w:rPr>
          <w:rFonts w:ascii="仿宋" w:eastAsia="仿宋" w:hAnsi="仿宋" w:cs="Times New Roman" w:hint="eastAsia"/>
          <w:b/>
          <w:sz w:val="24"/>
          <w:szCs w:val="24"/>
        </w:rPr>
        <w:t xml:space="preserve"> </w:t>
      </w:r>
      <w:r>
        <w:rPr>
          <w:rFonts w:ascii="仿宋" w:eastAsia="仿宋" w:hAnsi="仿宋" w:cs="Times New Roman"/>
          <w:b/>
          <w:sz w:val="24"/>
          <w:szCs w:val="24"/>
        </w:rPr>
        <w:t>付款方式和发票开具方式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1.4.1 </w:t>
      </w:r>
      <w:r>
        <w:rPr>
          <w:rFonts w:ascii="仿宋" w:eastAsia="仿宋" w:hAnsi="仿宋" w:cs="Times New Roman"/>
          <w:color w:val="FF0000"/>
          <w:sz w:val="24"/>
          <w:szCs w:val="24"/>
        </w:rPr>
        <w:t>付款方式</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1.4.2 发票开具方式：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42" w:name="_Toc529204562"/>
      <w:bookmarkStart w:id="143" w:name="_Toc138698403"/>
      <w:bookmarkStart w:id="144" w:name="_Toc528167499"/>
      <w:bookmarkStart w:id="145" w:name="_Toc22060270"/>
      <w:bookmarkStart w:id="146" w:name="_Toc144288205"/>
      <w:bookmarkStart w:id="147" w:name="_Toc156314615"/>
      <w:bookmarkStart w:id="148" w:name="_Toc528167842"/>
      <w:bookmarkStart w:id="149" w:name="_Toc141951987"/>
      <w:bookmarkStart w:id="150" w:name="_Toc2846"/>
      <w:bookmarkStart w:id="151" w:name="_Toc153540813"/>
      <w:bookmarkStart w:id="152" w:name="_Toc138696679"/>
      <w:bookmarkStart w:id="153" w:name="_Toc138696761"/>
      <w:bookmarkStart w:id="154" w:name="_Toc109646949"/>
      <w:bookmarkStart w:id="155" w:name="_Toc529352277"/>
      <w:bookmarkStart w:id="156" w:name="_Toc32071"/>
      <w:bookmarkStart w:id="157" w:name="_Toc144132467"/>
      <w:bookmarkStart w:id="158" w:name="_Toc19304"/>
      <w:bookmarkStart w:id="159" w:name="_Toc65166665"/>
      <w:bookmarkStart w:id="160" w:name="_Toc149322852"/>
      <w:r>
        <w:rPr>
          <w:rFonts w:ascii="仿宋" w:eastAsia="仿宋" w:hAnsi="仿宋" w:cs="Times New Roman" w:hint="eastAsia"/>
          <w:b/>
          <w:sz w:val="24"/>
          <w:szCs w:val="24"/>
        </w:rPr>
        <w:t>1.</w:t>
      </w:r>
      <w:r>
        <w:rPr>
          <w:rFonts w:ascii="仿宋" w:eastAsia="仿宋" w:hAnsi="仿宋" w:cs="Times New Roman"/>
          <w:b/>
          <w:sz w:val="24"/>
          <w:szCs w:val="24"/>
        </w:rPr>
        <w:t>5</w:t>
      </w:r>
      <w:r>
        <w:rPr>
          <w:rFonts w:ascii="仿宋" w:eastAsia="仿宋" w:hAnsi="仿宋" w:cs="Times New Roman" w:hint="eastAsia"/>
          <w:b/>
          <w:sz w:val="24"/>
          <w:szCs w:val="24"/>
        </w:rPr>
        <w:t xml:space="preserve"> </w:t>
      </w:r>
      <w:r>
        <w:rPr>
          <w:rFonts w:ascii="仿宋" w:eastAsia="仿宋" w:hAnsi="仿宋" w:cs="Times New Roman"/>
          <w:b/>
          <w:sz w:val="24"/>
          <w:szCs w:val="24"/>
        </w:rPr>
        <w:t>货物交付期限</w:t>
      </w:r>
      <w:r>
        <w:rPr>
          <w:rFonts w:ascii="仿宋" w:eastAsia="仿宋" w:hAnsi="仿宋" w:cs="Times New Roman" w:hint="eastAsia"/>
          <w:b/>
          <w:sz w:val="24"/>
          <w:szCs w:val="24"/>
        </w:rPr>
        <w:t>、地点和方式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1.5.1 交付期限</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1.5.2 交付地点</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1.5.3 交付方式：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61" w:name="_Toc138696762"/>
      <w:bookmarkStart w:id="162" w:name="_Toc153540814"/>
      <w:bookmarkStart w:id="163" w:name="_Toc528167500"/>
      <w:bookmarkStart w:id="164" w:name="_Toc19554"/>
      <w:bookmarkStart w:id="165" w:name="_Toc138698404"/>
      <w:bookmarkStart w:id="166" w:name="_Toc144132468"/>
      <w:bookmarkStart w:id="167" w:name="_Toc529352278"/>
      <w:bookmarkStart w:id="168" w:name="_Toc149322853"/>
      <w:bookmarkStart w:id="169" w:name="_Toc141951988"/>
      <w:bookmarkStart w:id="170" w:name="_Toc138696680"/>
      <w:bookmarkStart w:id="171" w:name="_Toc21423"/>
      <w:bookmarkStart w:id="172" w:name="_Toc156314616"/>
      <w:bookmarkStart w:id="173" w:name="_Toc144288206"/>
      <w:bookmarkStart w:id="174" w:name="_Toc27250"/>
      <w:bookmarkStart w:id="175" w:name="_Toc65166666"/>
      <w:bookmarkStart w:id="176" w:name="_Toc528167843"/>
      <w:bookmarkStart w:id="177" w:name="_Toc109646950"/>
      <w:bookmarkStart w:id="178" w:name="_Toc22060271"/>
      <w:bookmarkStart w:id="179" w:name="_Toc529204563"/>
      <w:r>
        <w:rPr>
          <w:rFonts w:ascii="仿宋" w:eastAsia="仿宋" w:hAnsi="仿宋" w:cs="Times New Roman" w:hint="eastAsia"/>
          <w:b/>
          <w:sz w:val="24"/>
          <w:szCs w:val="24"/>
        </w:rPr>
        <w:t>1.6 违约责任</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1.6.1 </w:t>
      </w:r>
      <w:r>
        <w:rPr>
          <w:rFonts w:ascii="仿宋" w:eastAsia="仿宋" w:hAnsi="仿宋" w:cs="Times New Roman"/>
          <w:sz w:val="24"/>
          <w:szCs w:val="24"/>
        </w:rPr>
        <w:t>除不可抗力外，如果乙方没有按照本合同约定的期限</w:t>
      </w:r>
      <w:r>
        <w:rPr>
          <w:rFonts w:ascii="仿宋" w:eastAsia="仿宋" w:hAnsi="仿宋" w:cs="Times New Roman" w:hint="eastAsia"/>
          <w:sz w:val="24"/>
          <w:szCs w:val="24"/>
        </w:rPr>
        <w:t>、</w:t>
      </w:r>
      <w:r>
        <w:rPr>
          <w:rFonts w:ascii="仿宋" w:eastAsia="仿宋" w:hAnsi="仿宋" w:cs="Times New Roman"/>
          <w:sz w:val="24"/>
          <w:szCs w:val="24"/>
        </w:rPr>
        <w:t>地点和方式交付货物，那么甲方可要求乙方支付违约金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违约金按每迟延交付货物一日的应交付而未交付货物价格的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迟延交付货物的违约金计算数额达到前述最高限额之日起</w:t>
      </w:r>
      <w:r>
        <w:rPr>
          <w:rFonts w:ascii="仿宋" w:eastAsia="仿宋" w:hAnsi="仿宋" w:cs="Times New Roman" w:hint="eastAsia"/>
          <w:sz w:val="24"/>
          <w:szCs w:val="24"/>
        </w:rPr>
        <w:t>，</w:t>
      </w:r>
      <w:r>
        <w:rPr>
          <w:rFonts w:ascii="仿宋" w:eastAsia="仿宋" w:hAnsi="仿宋" w:cs="Times New Roman"/>
          <w:sz w:val="24"/>
          <w:szCs w:val="24"/>
        </w:rPr>
        <w:t>甲方有权在要求乙方支付违约金的同时</w:t>
      </w:r>
      <w:r>
        <w:rPr>
          <w:rFonts w:ascii="仿宋" w:eastAsia="仿宋" w:hAnsi="仿宋" w:cs="Times New Roman" w:hint="eastAsia"/>
          <w:sz w:val="24"/>
          <w:szCs w:val="24"/>
        </w:rPr>
        <w:t>，书面通知乙方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1.6.2 </w:t>
      </w:r>
      <w:r>
        <w:rPr>
          <w:rFonts w:ascii="仿宋" w:eastAsia="仿宋" w:hAnsi="仿宋" w:cs="Times New Roman"/>
          <w:sz w:val="24"/>
          <w:szCs w:val="24"/>
        </w:rPr>
        <w:t>除不可抗力外，如果甲方没有按照本合同约定的付款方式付款，那么乙方可要求甲方支付违约金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w:t>
      </w:r>
      <w:r>
        <w:rPr>
          <w:rFonts w:ascii="仿宋" w:eastAsia="仿宋" w:hAnsi="仿宋" w:cs="Times New Roman" w:hint="eastAsia"/>
          <w:sz w:val="24"/>
          <w:szCs w:val="24"/>
        </w:rPr>
        <w:t>付款</w:t>
      </w:r>
      <w:r>
        <w:rPr>
          <w:rFonts w:ascii="仿宋" w:eastAsia="仿宋" w:hAnsi="仿宋" w:cs="Times New Roman"/>
          <w:sz w:val="24"/>
          <w:szCs w:val="24"/>
        </w:rPr>
        <w:t>一日的应付而未付款的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w:t>
      </w:r>
      <w:r>
        <w:rPr>
          <w:rFonts w:ascii="仿宋" w:eastAsia="仿宋" w:hAnsi="仿宋" w:cs="Times New Roman" w:hint="eastAsia"/>
          <w:sz w:val="24"/>
          <w:szCs w:val="24"/>
        </w:rPr>
        <w:t>付款</w:t>
      </w:r>
      <w:r>
        <w:rPr>
          <w:rFonts w:ascii="仿宋" w:eastAsia="仿宋" w:hAnsi="仿宋" w:cs="Times New Roman"/>
          <w:sz w:val="24"/>
          <w:szCs w:val="24"/>
        </w:rPr>
        <w:t>的违约金计算数额达到前述最高限额之日起</w:t>
      </w:r>
      <w:r>
        <w:rPr>
          <w:rFonts w:ascii="仿宋" w:eastAsia="仿宋" w:hAnsi="仿宋" w:cs="Times New Roman" w:hint="eastAsia"/>
          <w:sz w:val="24"/>
          <w:szCs w:val="24"/>
        </w:rPr>
        <w:t>，乙</w:t>
      </w:r>
      <w:r>
        <w:rPr>
          <w:rFonts w:ascii="仿宋" w:eastAsia="仿宋" w:hAnsi="仿宋" w:cs="Times New Roman"/>
          <w:sz w:val="24"/>
          <w:szCs w:val="24"/>
        </w:rPr>
        <w:t>方有权在要求甲方支付违约金的同时</w:t>
      </w:r>
      <w:r>
        <w:rPr>
          <w:rFonts w:ascii="仿宋" w:eastAsia="仿宋" w:hAnsi="仿宋" w:cs="Times New Roman" w:hint="eastAsia"/>
          <w:sz w:val="24"/>
          <w:szCs w:val="24"/>
        </w:rPr>
        <w:t>，书面通知甲方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w:t>
      </w:r>
      <w:r>
        <w:rPr>
          <w:rFonts w:ascii="仿宋" w:eastAsia="仿宋" w:hAnsi="仿宋" w:cs="Times New Roman" w:hint="eastAsia"/>
          <w:sz w:val="24"/>
          <w:szCs w:val="24"/>
        </w:rPr>
        <w:lastRenderedPageBreak/>
        <w:t>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FC56CF" w:rsidRDefault="000F114B">
      <w:pPr>
        <w:spacing w:line="360" w:lineRule="auto"/>
        <w:ind w:firstLineChars="200" w:firstLine="482"/>
        <w:rPr>
          <w:rFonts w:ascii="仿宋" w:eastAsia="仿宋" w:hAnsi="仿宋" w:cs="Times New Roman"/>
          <w:b/>
          <w:sz w:val="24"/>
          <w:szCs w:val="24"/>
        </w:rPr>
      </w:pPr>
      <w:bookmarkStart w:id="180" w:name="_Toc144132469"/>
      <w:bookmarkStart w:id="181" w:name="_Toc529204564"/>
      <w:bookmarkStart w:id="182" w:name="_Toc138696681"/>
      <w:bookmarkStart w:id="183" w:name="_Toc138696763"/>
      <w:bookmarkStart w:id="184" w:name="_Toc144288207"/>
      <w:bookmarkStart w:id="185" w:name="_Toc28375"/>
      <w:bookmarkStart w:id="186" w:name="_Toc22060272"/>
      <w:bookmarkStart w:id="187" w:name="_Toc15583"/>
      <w:bookmarkStart w:id="188" w:name="_Toc109646951"/>
      <w:bookmarkStart w:id="189" w:name="_Toc156314617"/>
      <w:bookmarkStart w:id="190" w:name="_Toc153540815"/>
      <w:bookmarkStart w:id="191" w:name="_Toc529352279"/>
      <w:bookmarkStart w:id="192" w:name="_Toc65166667"/>
      <w:bookmarkStart w:id="193" w:name="_Toc16021"/>
      <w:bookmarkStart w:id="194" w:name="_Toc528167501"/>
      <w:bookmarkStart w:id="195" w:name="_Toc141951989"/>
      <w:bookmarkStart w:id="196" w:name="_Toc528167844"/>
      <w:bookmarkStart w:id="197" w:name="_Toc138698405"/>
      <w:bookmarkStart w:id="198" w:name="_Toc149322854"/>
      <w:r>
        <w:rPr>
          <w:rFonts w:ascii="仿宋" w:eastAsia="仿宋" w:hAnsi="仿宋" w:cs="Times New Roman" w:hint="eastAsia"/>
          <w:b/>
          <w:sz w:val="24"/>
          <w:szCs w:val="24"/>
        </w:rPr>
        <w:t>1.7 合同</w:t>
      </w:r>
      <w:r>
        <w:rPr>
          <w:rFonts w:ascii="仿宋" w:eastAsia="仿宋" w:hAnsi="仿宋" w:cs="Times New Roman"/>
          <w:b/>
          <w:sz w:val="24"/>
          <w:szCs w:val="24"/>
        </w:rPr>
        <w:t>争议的解决</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本合</w:t>
      </w:r>
      <w:r>
        <w:rPr>
          <w:rFonts w:ascii="仿宋" w:eastAsia="仿宋" w:hAnsi="仿宋" w:cs="Times New Roman"/>
          <w:sz w:val="24"/>
          <w:szCs w:val="24"/>
        </w:rPr>
        <w:t>同履行过程中发生的任何争议，双方当事人均可</w:t>
      </w:r>
      <w:r>
        <w:rPr>
          <w:rFonts w:ascii="仿宋" w:eastAsia="仿宋" w:hAnsi="仿宋" w:cs="Times New Roman" w:hint="eastAsia"/>
          <w:sz w:val="24"/>
          <w:szCs w:val="24"/>
        </w:rPr>
        <w:t>通过和解或者调解解决；不愿和解、调解或者和解、调解不成的，可以选择下列第</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种方式解决：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1.7.1 将争议提交</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仲裁委员会依申请仲裁时其现行有效的仲裁规则裁决；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1.7.2 向</w:t>
      </w:r>
      <w:r>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Pr>
          <w:rFonts w:ascii="仿宋" w:eastAsia="仿宋" w:hAnsi="仿宋" w:cs="Times New Roman" w:hint="eastAsia"/>
          <w:sz w:val="24"/>
          <w:szCs w:val="24"/>
        </w:rPr>
        <w:t>人民法院起诉。</w:t>
      </w:r>
    </w:p>
    <w:p w:rsidR="00FC56CF" w:rsidRDefault="000F114B">
      <w:pPr>
        <w:spacing w:line="360" w:lineRule="auto"/>
        <w:ind w:firstLineChars="200" w:firstLine="482"/>
        <w:rPr>
          <w:rFonts w:ascii="仿宋" w:eastAsia="仿宋" w:hAnsi="仿宋" w:cs="Times New Roman"/>
          <w:b/>
          <w:sz w:val="24"/>
          <w:szCs w:val="24"/>
        </w:rPr>
      </w:pPr>
      <w:bookmarkStart w:id="199" w:name="_Toc528167845"/>
      <w:bookmarkStart w:id="200" w:name="_Toc149322855"/>
      <w:bookmarkStart w:id="201" w:name="_Toc528167502"/>
      <w:bookmarkStart w:id="202" w:name="_Toc138698406"/>
      <w:bookmarkStart w:id="203" w:name="_Toc144288208"/>
      <w:bookmarkStart w:id="204" w:name="_Toc138696764"/>
      <w:bookmarkStart w:id="205" w:name="_Toc7245"/>
      <w:bookmarkStart w:id="206" w:name="_Toc156314618"/>
      <w:bookmarkStart w:id="207" w:name="_Toc22060273"/>
      <w:bookmarkStart w:id="208" w:name="_Toc153540816"/>
      <w:bookmarkStart w:id="209" w:name="_Toc529352280"/>
      <w:bookmarkStart w:id="210" w:name="_Toc141951990"/>
      <w:bookmarkStart w:id="211" w:name="_Toc11173"/>
      <w:bookmarkStart w:id="212" w:name="_Toc109646952"/>
      <w:bookmarkStart w:id="213" w:name="_Toc144132470"/>
      <w:bookmarkStart w:id="214" w:name="_Toc138696682"/>
      <w:bookmarkStart w:id="215" w:name="_Toc15322"/>
      <w:bookmarkStart w:id="216" w:name="_Toc65166668"/>
      <w:bookmarkStart w:id="217" w:name="_Toc529204565"/>
      <w:r>
        <w:rPr>
          <w:rFonts w:ascii="仿宋" w:eastAsia="仿宋" w:hAnsi="仿宋" w:cs="Times New Roman" w:hint="eastAsia"/>
          <w:b/>
          <w:sz w:val="24"/>
          <w:szCs w:val="24"/>
        </w:rPr>
        <w:t xml:space="preserve">1.8 </w:t>
      </w:r>
      <w:r>
        <w:rPr>
          <w:rFonts w:ascii="仿宋" w:eastAsia="仿宋" w:hAnsi="仿宋" w:cs="Times New Roman"/>
          <w:b/>
          <w:sz w:val="24"/>
          <w:szCs w:val="24"/>
        </w:rPr>
        <w:t>合同生效</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sz w:val="24"/>
          <w:szCs w:val="24"/>
        </w:rPr>
        <w:t>本合同自</w:t>
      </w:r>
      <w:r>
        <w:rPr>
          <w:rFonts w:ascii="仿宋" w:eastAsia="仿宋" w:hAnsi="仿宋" w:cs="Times New Roman" w:hint="eastAsia"/>
          <w:sz w:val="24"/>
          <w:szCs w:val="24"/>
        </w:rPr>
        <w:t>双方当事人盖章或者签字时</w:t>
      </w:r>
      <w:r>
        <w:rPr>
          <w:rFonts w:ascii="仿宋" w:eastAsia="仿宋" w:hAnsi="仿宋" w:cs="Times New Roman"/>
          <w:sz w:val="24"/>
          <w:szCs w:val="24"/>
        </w:rPr>
        <w:t>生效。</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2"/>
        <w:rPr>
          <w:rFonts w:ascii="仿宋" w:eastAsia="仿宋" w:hAnsi="仿宋" w:cs="Times New Roman"/>
          <w:sz w:val="24"/>
          <w:szCs w:val="24"/>
          <w:lang w:val="zh-CN"/>
        </w:rPr>
      </w:pPr>
      <w:r>
        <w:rPr>
          <w:rFonts w:ascii="仿宋" w:eastAsia="仿宋" w:hAnsi="仿宋" w:cs="Times New Roman" w:hint="eastAsia"/>
          <w:b/>
          <w:sz w:val="24"/>
          <w:szCs w:val="24"/>
          <w:lang w:val="zh-CN"/>
        </w:rPr>
        <w:t>甲方</w:t>
      </w:r>
      <w:r>
        <w:rPr>
          <w:rFonts w:ascii="仿宋" w:eastAsia="仿宋" w:hAnsi="仿宋" w:cs="Times New Roman" w:hint="eastAsia"/>
          <w:sz w:val="24"/>
          <w:szCs w:val="24"/>
          <w:lang w:val="zh-CN"/>
        </w:rPr>
        <w:t xml:space="preserve">：                             </w:t>
      </w:r>
      <w:r>
        <w:rPr>
          <w:rFonts w:ascii="仿宋" w:eastAsia="仿宋" w:hAnsi="仿宋" w:cs="Times New Roman" w:hint="eastAsia"/>
          <w:b/>
          <w:sz w:val="24"/>
          <w:szCs w:val="24"/>
          <w:lang w:val="zh-CN"/>
        </w:rPr>
        <w:t xml:space="preserve">      乙方</w:t>
      </w:r>
      <w:r>
        <w:rPr>
          <w:rFonts w:ascii="仿宋" w:eastAsia="仿宋" w:hAnsi="仿宋" w:cs="Times New Roman" w:hint="eastAsia"/>
          <w:sz w:val="24"/>
          <w:szCs w:val="24"/>
          <w:lang w:val="zh-CN"/>
        </w:rPr>
        <w:t>：</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统一社会信用代码：                        统一社会信用代码或身份证号码：</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住所：                                   住所：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法定代表人或                             法定代表人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授权代表（签字）：                        或授权代表（签字）: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联系人：                                 联系人：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约定送达地址：                           约定送达地址：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邮政编码：                               邮政编码：</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电话:                                    电话: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传真:                                    传真:</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lang w:val="zh-CN"/>
        </w:rPr>
        <w:t>电子邮箱：                               电子邮箱：</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开户银行：                               开户银行：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开户名称：                               开户名称：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开户账号：</w:t>
      </w:r>
      <w:r>
        <w:rPr>
          <w:rFonts w:ascii="仿宋" w:eastAsia="仿宋" w:hAnsi="仿宋" w:cs="Times New Roman" w:hint="eastAsia"/>
          <w:sz w:val="24"/>
          <w:szCs w:val="24"/>
          <w:lang w:val="zh-CN"/>
        </w:rPr>
        <w:t xml:space="preserve">                               </w:t>
      </w:r>
      <w:r>
        <w:rPr>
          <w:rFonts w:ascii="仿宋" w:eastAsia="仿宋" w:hAnsi="仿宋" w:cs="Times New Roman" w:hint="eastAsia"/>
          <w:sz w:val="24"/>
          <w:szCs w:val="24"/>
        </w:rPr>
        <w:t>开户账号：</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218" w:name="_Toc202447843"/>
      <w:r>
        <w:rPr>
          <w:rFonts w:ascii="华文中宋" w:eastAsia="华文中宋" w:hAnsi="华文中宋" w:cs="Times New Roman" w:hint="eastAsia"/>
          <w:kern w:val="0"/>
          <w:sz w:val="28"/>
          <w:szCs w:val="28"/>
          <w:lang w:val="zh-CN"/>
        </w:rPr>
        <w:lastRenderedPageBreak/>
        <w:t>第二部分 合同一般条款</w:t>
      </w:r>
      <w:bookmarkEnd w:id="218"/>
    </w:p>
    <w:p w:rsidR="00FC56CF" w:rsidRDefault="000F114B">
      <w:pPr>
        <w:spacing w:line="360" w:lineRule="auto"/>
        <w:ind w:firstLineChars="200" w:firstLine="482"/>
        <w:rPr>
          <w:rFonts w:ascii="仿宋" w:eastAsia="仿宋" w:hAnsi="仿宋" w:cs="Times New Roman"/>
          <w:b/>
          <w:sz w:val="24"/>
          <w:szCs w:val="24"/>
        </w:rPr>
      </w:pPr>
      <w:bookmarkStart w:id="219" w:name="_Toc28763"/>
      <w:bookmarkStart w:id="220" w:name="_Toc487900349"/>
      <w:bookmarkStart w:id="221" w:name="_Ref467379195"/>
      <w:bookmarkStart w:id="222" w:name="_Toc528167503"/>
      <w:bookmarkStart w:id="223" w:name="_Ref467379094"/>
      <w:bookmarkStart w:id="224" w:name="_Toc19614"/>
      <w:bookmarkStart w:id="225" w:name="_Toc144288209"/>
      <w:bookmarkStart w:id="226" w:name="_Ref467379214"/>
      <w:bookmarkStart w:id="227" w:name="_Toc156314619"/>
      <w:bookmarkStart w:id="228" w:name="_Toc16917"/>
      <w:bookmarkStart w:id="229" w:name="_Ref467379109"/>
      <w:bookmarkStart w:id="230" w:name="_Toc138696765"/>
      <w:bookmarkStart w:id="231" w:name="_Toc529352281"/>
      <w:bookmarkStart w:id="232" w:name="_Ref467379225"/>
      <w:bookmarkStart w:id="233" w:name="_Ref467379205"/>
      <w:bookmarkStart w:id="234" w:name="_Toc529204566"/>
      <w:bookmarkStart w:id="235" w:name="_Toc528167846"/>
      <w:bookmarkStart w:id="236" w:name="_Toc279701240"/>
      <w:bookmarkStart w:id="237" w:name="_Toc22060274"/>
      <w:bookmarkStart w:id="238" w:name="_Ref467379101"/>
      <w:bookmarkStart w:id="239" w:name="_Ref467378463"/>
      <w:bookmarkStart w:id="240" w:name="_Ref467378499"/>
      <w:bookmarkStart w:id="241" w:name="_Toc141951991"/>
      <w:bookmarkStart w:id="242" w:name="_Toc65166669"/>
      <w:bookmarkStart w:id="243" w:name="_Toc144132471"/>
      <w:bookmarkStart w:id="244" w:name="_Toc259093669"/>
      <w:bookmarkStart w:id="245" w:name="_Toc138698407"/>
      <w:bookmarkStart w:id="246" w:name="_Toc153540817"/>
      <w:bookmarkStart w:id="247" w:name="_Toc149322856"/>
      <w:bookmarkStart w:id="248" w:name="_Toc138696683"/>
      <w:bookmarkStart w:id="249" w:name="_Toc109646953"/>
      <w:bookmarkStart w:id="250" w:name="_Ref467378404"/>
      <w:r>
        <w:rPr>
          <w:rFonts w:ascii="仿宋" w:eastAsia="仿宋" w:hAnsi="仿宋" w:cs="Times New Roman" w:hint="eastAsia"/>
          <w:b/>
          <w:sz w:val="24"/>
          <w:szCs w:val="24"/>
        </w:rPr>
        <w:t xml:space="preserve">2.1 </w:t>
      </w:r>
      <w:r>
        <w:rPr>
          <w:rFonts w:ascii="仿宋" w:eastAsia="仿宋" w:hAnsi="仿宋" w:cs="Times New Roman"/>
          <w:b/>
          <w:sz w:val="24"/>
          <w:szCs w:val="24"/>
        </w:rPr>
        <w:t>定义</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本合同中的下列</w:t>
      </w:r>
      <w:r>
        <w:rPr>
          <w:rFonts w:ascii="仿宋" w:eastAsia="仿宋" w:hAnsi="仿宋" w:cs="Times New Roman" w:hint="eastAsia"/>
          <w:sz w:val="24"/>
          <w:szCs w:val="24"/>
        </w:rPr>
        <w:t>词</w:t>
      </w:r>
      <w:r>
        <w:rPr>
          <w:rFonts w:ascii="仿宋" w:eastAsia="仿宋" w:hAnsi="仿宋" w:cs="Times New Roman"/>
          <w:sz w:val="24"/>
          <w:szCs w:val="24"/>
        </w:rPr>
        <w:t>语应</w:t>
      </w:r>
      <w:r>
        <w:rPr>
          <w:rFonts w:ascii="仿宋" w:eastAsia="仿宋" w:hAnsi="仿宋" w:cs="Times New Roman" w:hint="eastAsia"/>
          <w:sz w:val="24"/>
          <w:szCs w:val="24"/>
        </w:rPr>
        <w:t>按以下内容进行</w:t>
      </w:r>
      <w:r>
        <w:rPr>
          <w:rFonts w:ascii="仿宋" w:eastAsia="仿宋" w:hAnsi="仿宋" w:cs="Times New Roman"/>
          <w:sz w:val="24"/>
          <w:szCs w:val="24"/>
        </w:rPr>
        <w:t>解释：</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.1</w:t>
      </w:r>
      <w:r>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1.2 “合同价”系指根据合同约定，中标供应商在完全履行合同义务后</w:t>
      </w:r>
      <w:r>
        <w:rPr>
          <w:rFonts w:ascii="仿宋" w:eastAsia="仿宋" w:hAnsi="仿宋" w:cs="Times New Roman" w:hint="eastAsia"/>
          <w:sz w:val="24"/>
          <w:szCs w:val="24"/>
        </w:rPr>
        <w:t>，</w:t>
      </w:r>
      <w:r>
        <w:rPr>
          <w:rFonts w:ascii="仿宋" w:eastAsia="仿宋" w:hAnsi="仿宋" w:cs="Times New Roman"/>
          <w:sz w:val="24"/>
          <w:szCs w:val="24"/>
        </w:rPr>
        <w:t>采购人应支付给中标供应商的价格。</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1.3 “货物”系指</w:t>
      </w:r>
      <w:r>
        <w:rPr>
          <w:rFonts w:ascii="仿宋" w:eastAsia="仿宋" w:hAnsi="仿宋" w:cs="Times New Roman" w:hint="eastAsia"/>
          <w:sz w:val="24"/>
          <w:szCs w:val="24"/>
        </w:rPr>
        <w:t>中标供应商</w:t>
      </w:r>
      <w:r>
        <w:rPr>
          <w:rFonts w:ascii="仿宋" w:eastAsia="仿宋" w:hAnsi="仿宋" w:cs="Times New Roman"/>
          <w:sz w:val="24"/>
          <w:szCs w:val="24"/>
        </w:rPr>
        <w:t>根据合同约定应向采购人交付的一切</w:t>
      </w:r>
      <w:r>
        <w:rPr>
          <w:rFonts w:ascii="仿宋" w:eastAsia="仿宋" w:hAnsi="仿宋" w:cs="Times New Roman" w:hint="eastAsia"/>
          <w:sz w:val="24"/>
          <w:szCs w:val="24"/>
        </w:rPr>
        <w:t>各种形态和种类的物品，包括原材料、燃料、设备、</w:t>
      </w:r>
      <w:r>
        <w:rPr>
          <w:rFonts w:ascii="仿宋" w:eastAsia="仿宋" w:hAnsi="仿宋" w:cs="Times New Roman"/>
          <w:sz w:val="24"/>
          <w:szCs w:val="24"/>
        </w:rPr>
        <w:t>机械、仪表、备件</w:t>
      </w:r>
      <w:r>
        <w:rPr>
          <w:rFonts w:ascii="仿宋" w:eastAsia="仿宋" w:hAnsi="仿宋" w:cs="Times New Roman" w:hint="eastAsia"/>
          <w:sz w:val="24"/>
          <w:szCs w:val="24"/>
        </w:rPr>
        <w:t>、计算机软件、产品等</w:t>
      </w:r>
      <w:r>
        <w:rPr>
          <w:rFonts w:ascii="仿宋" w:eastAsia="仿宋" w:hAnsi="仿宋" w:cs="Times New Roman"/>
          <w:sz w:val="24"/>
          <w:szCs w:val="24"/>
        </w:rPr>
        <w:t>，并包括工具、手册等其他相关资料。</w:t>
      </w:r>
    </w:p>
    <w:p w:rsidR="00FC56CF" w:rsidRDefault="000F114B">
      <w:pPr>
        <w:spacing w:line="360" w:lineRule="auto"/>
        <w:ind w:firstLineChars="200" w:firstLine="480"/>
        <w:rPr>
          <w:rFonts w:ascii="仿宋" w:eastAsia="仿宋" w:hAnsi="仿宋" w:cs="Times New Roman"/>
          <w:sz w:val="24"/>
          <w:szCs w:val="24"/>
        </w:rPr>
      </w:pPr>
      <w:bookmarkStart w:id="251" w:name="_Ref46737884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4</w:t>
      </w:r>
      <w:r>
        <w:rPr>
          <w:rFonts w:ascii="仿宋" w:eastAsia="仿宋" w:hAnsi="仿宋" w:cs="Times New Roman"/>
          <w:sz w:val="24"/>
          <w:szCs w:val="24"/>
        </w:rPr>
        <w:t xml:space="preserve"> “</w:t>
      </w:r>
      <w:r>
        <w:rPr>
          <w:rFonts w:ascii="仿宋" w:eastAsia="仿宋" w:hAnsi="仿宋" w:cs="Times New Roman" w:hint="eastAsia"/>
          <w:sz w:val="24"/>
          <w:szCs w:val="24"/>
        </w:rPr>
        <w:t>甲方</w:t>
      </w:r>
      <w:r>
        <w:rPr>
          <w:rFonts w:ascii="仿宋" w:eastAsia="仿宋" w:hAnsi="仿宋" w:cs="Times New Roman"/>
          <w:sz w:val="24"/>
          <w:szCs w:val="24"/>
        </w:rPr>
        <w:t>”系指与</w:t>
      </w:r>
      <w:r>
        <w:rPr>
          <w:rFonts w:ascii="仿宋" w:eastAsia="仿宋" w:hAnsi="仿宋" w:cs="Times New Roman" w:hint="eastAsia"/>
          <w:sz w:val="24"/>
          <w:szCs w:val="24"/>
        </w:rPr>
        <w:t>中标供应商</w:t>
      </w:r>
      <w:r>
        <w:rPr>
          <w:rFonts w:ascii="仿宋" w:eastAsia="仿宋" w:hAnsi="仿宋" w:cs="Times New Roman"/>
          <w:sz w:val="24"/>
          <w:szCs w:val="24"/>
        </w:rPr>
        <w:t>签署合同的采购人</w:t>
      </w:r>
      <w:bookmarkEnd w:id="251"/>
      <w:r>
        <w:rPr>
          <w:rFonts w:ascii="仿宋" w:eastAsia="仿宋" w:hAnsi="仿宋" w:cs="Times New Roman" w:hint="eastAsia"/>
          <w:sz w:val="24"/>
          <w:szCs w:val="24"/>
        </w:rPr>
        <w:t>；采购人委托采购代理机构代表其与乙方签订合同的，采购人的授权委托书作为合同附件。</w:t>
      </w:r>
    </w:p>
    <w:p w:rsidR="00FC56CF" w:rsidRDefault="000F114B">
      <w:pPr>
        <w:spacing w:line="360" w:lineRule="auto"/>
        <w:ind w:firstLineChars="200" w:firstLine="480"/>
        <w:rPr>
          <w:rFonts w:ascii="仿宋" w:eastAsia="仿宋" w:hAnsi="仿宋" w:cs="Times New Roman"/>
          <w:sz w:val="24"/>
          <w:szCs w:val="24"/>
        </w:rPr>
      </w:pPr>
      <w:bookmarkStart w:id="252" w:name="_Ref46737940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5</w:t>
      </w:r>
      <w:r>
        <w:rPr>
          <w:rFonts w:ascii="仿宋" w:eastAsia="仿宋" w:hAnsi="仿宋" w:cs="Times New Roman"/>
          <w:sz w:val="24"/>
          <w:szCs w:val="24"/>
        </w:rPr>
        <w:t xml:space="preserve"> “乙方”系指根据合同约定交付货物的中标供应商</w:t>
      </w:r>
      <w:bookmarkEnd w:id="252"/>
      <w:r>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C56CF" w:rsidRDefault="000F114B">
      <w:pPr>
        <w:spacing w:line="360" w:lineRule="auto"/>
        <w:ind w:firstLineChars="200" w:firstLine="480"/>
        <w:rPr>
          <w:rFonts w:ascii="仿宋" w:eastAsia="仿宋" w:hAnsi="仿宋" w:cs="Times New Roman"/>
          <w:sz w:val="24"/>
          <w:szCs w:val="24"/>
        </w:rPr>
      </w:pPr>
      <w:bookmarkStart w:id="253" w:name="_Ref467379436"/>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6</w:t>
      </w:r>
      <w:r>
        <w:rPr>
          <w:rFonts w:ascii="仿宋" w:eastAsia="仿宋" w:hAnsi="仿宋" w:cs="Times New Roman"/>
          <w:sz w:val="24"/>
          <w:szCs w:val="24"/>
        </w:rPr>
        <w:t xml:space="preserve"> “现场”系指合同约定货物将要运至</w:t>
      </w:r>
      <w:r>
        <w:rPr>
          <w:rFonts w:ascii="仿宋" w:eastAsia="仿宋" w:hAnsi="仿宋" w:cs="Times New Roman" w:hint="eastAsia"/>
          <w:sz w:val="24"/>
          <w:szCs w:val="24"/>
        </w:rPr>
        <w:t>或者</w:t>
      </w:r>
      <w:r>
        <w:rPr>
          <w:rFonts w:ascii="仿宋" w:eastAsia="仿宋" w:hAnsi="仿宋" w:cs="Times New Roman"/>
          <w:sz w:val="24"/>
          <w:szCs w:val="24"/>
        </w:rPr>
        <w:t>安装的地点。</w:t>
      </w:r>
      <w:bookmarkEnd w:id="253"/>
    </w:p>
    <w:p w:rsidR="00FC56CF" w:rsidRDefault="000F114B">
      <w:pPr>
        <w:spacing w:line="360" w:lineRule="auto"/>
        <w:ind w:firstLineChars="200" w:firstLine="482"/>
        <w:rPr>
          <w:rFonts w:ascii="仿宋" w:eastAsia="仿宋" w:hAnsi="仿宋" w:cs="Times New Roman"/>
          <w:b/>
          <w:sz w:val="24"/>
          <w:szCs w:val="24"/>
        </w:rPr>
      </w:pPr>
      <w:bookmarkStart w:id="254" w:name="_Toc138698408"/>
      <w:bookmarkStart w:id="255" w:name="_Toc529352282"/>
      <w:bookmarkStart w:id="256" w:name="_Toc22060275"/>
      <w:bookmarkStart w:id="257" w:name="_Toc141951992"/>
      <w:bookmarkStart w:id="258" w:name="_Toc144288210"/>
      <w:bookmarkStart w:id="259" w:name="_Toc109646954"/>
      <w:bookmarkStart w:id="260" w:name="_Toc529204567"/>
      <w:bookmarkStart w:id="261" w:name="_Toc149322857"/>
      <w:bookmarkStart w:id="262" w:name="_Toc259093670"/>
      <w:bookmarkStart w:id="263" w:name="_Toc32504"/>
      <w:bookmarkStart w:id="264" w:name="_Toc153540818"/>
      <w:bookmarkStart w:id="265" w:name="_Toc27635"/>
      <w:bookmarkStart w:id="266" w:name="_Toc528167847"/>
      <w:bookmarkStart w:id="267" w:name="_Toc138696684"/>
      <w:bookmarkStart w:id="268" w:name="_Toc156314620"/>
      <w:bookmarkStart w:id="269" w:name="_Toc65166670"/>
      <w:bookmarkStart w:id="270" w:name="_Toc487900350"/>
      <w:bookmarkStart w:id="271" w:name="_Toc279701241"/>
      <w:bookmarkStart w:id="272" w:name="_Toc144132472"/>
      <w:bookmarkStart w:id="273" w:name="_Toc138696766"/>
      <w:bookmarkStart w:id="274" w:name="_Toc528167504"/>
      <w:bookmarkStart w:id="275" w:name="_Toc13336"/>
      <w:r>
        <w:rPr>
          <w:rFonts w:ascii="仿宋" w:eastAsia="仿宋" w:hAnsi="仿宋" w:cs="Times New Roman" w:hint="eastAsia"/>
          <w:b/>
          <w:sz w:val="24"/>
          <w:szCs w:val="24"/>
        </w:rPr>
        <w:t>2.</w:t>
      </w:r>
      <w:r>
        <w:rPr>
          <w:rFonts w:ascii="仿宋" w:eastAsia="仿宋" w:hAnsi="仿宋" w:cs="Times New Roman"/>
          <w:b/>
          <w:sz w:val="24"/>
          <w:szCs w:val="24"/>
        </w:rPr>
        <w:t>2</w:t>
      </w:r>
      <w:r>
        <w:rPr>
          <w:rFonts w:ascii="仿宋" w:eastAsia="仿宋" w:hAnsi="仿宋" w:cs="Times New Roman" w:hint="eastAsia"/>
          <w:b/>
          <w:sz w:val="24"/>
          <w:szCs w:val="24"/>
        </w:rPr>
        <w:t xml:space="preserve"> </w:t>
      </w:r>
      <w:r>
        <w:rPr>
          <w:rFonts w:ascii="仿宋" w:eastAsia="仿宋" w:hAnsi="仿宋" w:cs="Times New Roman"/>
          <w:b/>
          <w:sz w:val="24"/>
          <w:szCs w:val="24"/>
        </w:rPr>
        <w:t>技术规范</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货物所应遵守的技术规范应与采购文件规定的技术规范和技术规范附件(如果有的话)及其技术规范偏差表(如果被甲方接受的话)相一致</w:t>
      </w:r>
      <w:r>
        <w:rPr>
          <w:rFonts w:ascii="仿宋" w:eastAsia="仿宋" w:hAnsi="仿宋" w:cs="Times New Roman" w:hint="eastAsia"/>
          <w:sz w:val="24"/>
          <w:szCs w:val="24"/>
        </w:rPr>
        <w:t>；</w:t>
      </w:r>
      <w:r>
        <w:rPr>
          <w:rFonts w:ascii="仿宋" w:eastAsia="仿宋" w:hAnsi="仿宋" w:cs="Times New Roman"/>
          <w:sz w:val="24"/>
          <w:szCs w:val="24"/>
        </w:rPr>
        <w:t>如果采购文件中没有技术规范的相应说明，那么应以国家有关部门最新颁布的相应标准</w:t>
      </w:r>
      <w:r>
        <w:rPr>
          <w:rFonts w:ascii="仿宋" w:eastAsia="仿宋" w:hAnsi="仿宋" w:cs="Times New Roman" w:hint="eastAsia"/>
          <w:sz w:val="24"/>
          <w:szCs w:val="24"/>
        </w:rPr>
        <w:t>和</w:t>
      </w:r>
      <w:r>
        <w:rPr>
          <w:rFonts w:ascii="仿宋" w:eastAsia="仿宋" w:hAnsi="仿宋" w:cs="Times New Roman"/>
          <w:sz w:val="24"/>
          <w:szCs w:val="24"/>
        </w:rPr>
        <w:t>规范为准。</w:t>
      </w:r>
    </w:p>
    <w:p w:rsidR="00FC56CF" w:rsidRDefault="000F114B">
      <w:pPr>
        <w:spacing w:line="360" w:lineRule="auto"/>
        <w:ind w:firstLineChars="200" w:firstLine="482"/>
        <w:rPr>
          <w:rFonts w:ascii="仿宋" w:eastAsia="仿宋" w:hAnsi="仿宋" w:cs="Times New Roman"/>
          <w:b/>
          <w:sz w:val="24"/>
          <w:szCs w:val="24"/>
        </w:rPr>
      </w:pPr>
      <w:bookmarkStart w:id="276" w:name="_Toc144132473"/>
      <w:bookmarkStart w:id="277" w:name="_Toc149322858"/>
      <w:bookmarkStart w:id="278" w:name="_Toc528167848"/>
      <w:bookmarkStart w:id="279" w:name="_Toc65166671"/>
      <w:bookmarkStart w:id="280" w:name="_Toc528167505"/>
      <w:bookmarkStart w:id="281" w:name="_Toc144288211"/>
      <w:bookmarkStart w:id="282" w:name="_Toc156314621"/>
      <w:bookmarkStart w:id="283" w:name="_Toc22060276"/>
      <w:bookmarkStart w:id="284" w:name="_Toc138696685"/>
      <w:bookmarkStart w:id="285" w:name="_Toc138698409"/>
      <w:bookmarkStart w:id="286" w:name="_Toc141951993"/>
      <w:bookmarkStart w:id="287" w:name="_Toc9829"/>
      <w:bookmarkStart w:id="288" w:name="_Toc31634"/>
      <w:bookmarkStart w:id="289" w:name="_Toc27853"/>
      <w:bookmarkStart w:id="290" w:name="_Toc138696767"/>
      <w:bookmarkStart w:id="291" w:name="_Toc487900351"/>
      <w:bookmarkStart w:id="292" w:name="_Toc279701242"/>
      <w:bookmarkStart w:id="293" w:name="_Toc153540819"/>
      <w:bookmarkStart w:id="294" w:name="_Toc259093671"/>
      <w:bookmarkStart w:id="295" w:name="_Toc109646955"/>
      <w:bookmarkStart w:id="296" w:name="_Toc529204568"/>
      <w:bookmarkStart w:id="297" w:name="_Toc529352283"/>
      <w:r>
        <w:rPr>
          <w:rFonts w:ascii="仿宋" w:eastAsia="仿宋" w:hAnsi="仿宋" w:cs="Times New Roman" w:hint="eastAsia"/>
          <w:b/>
          <w:sz w:val="24"/>
          <w:szCs w:val="24"/>
        </w:rPr>
        <w:t>2.</w:t>
      </w:r>
      <w:r>
        <w:rPr>
          <w:rFonts w:ascii="仿宋" w:eastAsia="仿宋" w:hAnsi="仿宋" w:cs="Times New Roman"/>
          <w:b/>
          <w:sz w:val="24"/>
          <w:szCs w:val="24"/>
        </w:rPr>
        <w:t>3</w:t>
      </w:r>
      <w:r>
        <w:rPr>
          <w:rFonts w:ascii="仿宋" w:eastAsia="仿宋" w:hAnsi="仿宋" w:cs="Times New Roman" w:hint="eastAsia"/>
          <w:b/>
          <w:sz w:val="24"/>
          <w:szCs w:val="24"/>
        </w:rPr>
        <w:t xml:space="preserve"> </w:t>
      </w:r>
      <w:r>
        <w:rPr>
          <w:rFonts w:ascii="仿宋" w:eastAsia="仿宋" w:hAnsi="仿宋" w:cs="Times New Roman"/>
          <w:b/>
          <w:sz w:val="24"/>
          <w:szCs w:val="24"/>
        </w:rPr>
        <w:t>知识产权</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2.3.1 乙</w:t>
      </w:r>
      <w:r>
        <w:rPr>
          <w:rFonts w:ascii="仿宋" w:eastAsia="仿宋" w:hAnsi="仿宋" w:cs="Times New Roman"/>
          <w:sz w:val="24"/>
          <w:szCs w:val="24"/>
        </w:rPr>
        <w:t>方应保证甲方在使用该货物或其任何一部分时不受任何第三方提出的侵犯其著作权、商标权、专利权等知识产权方面的起诉</w:t>
      </w:r>
      <w:r>
        <w:rPr>
          <w:rFonts w:ascii="仿宋" w:eastAsia="仿宋" w:hAnsi="仿宋" w:cs="Times New Roman" w:hint="eastAsia"/>
          <w:sz w:val="24"/>
          <w:szCs w:val="24"/>
        </w:rPr>
        <w:t>；</w:t>
      </w:r>
      <w:r>
        <w:rPr>
          <w:rFonts w:ascii="仿宋" w:eastAsia="仿宋" w:hAnsi="仿宋" w:cs="Times New Roman"/>
          <w:sz w:val="24"/>
          <w:szCs w:val="24"/>
        </w:rPr>
        <w:t>如果任何第三方提出侵权</w:t>
      </w:r>
      <w:r>
        <w:rPr>
          <w:rFonts w:ascii="仿宋" w:eastAsia="仿宋" w:hAnsi="仿宋" w:cs="Times New Roman" w:hint="eastAsia"/>
          <w:sz w:val="24"/>
          <w:szCs w:val="24"/>
        </w:rPr>
        <w:t>指控</w:t>
      </w:r>
      <w:r>
        <w:rPr>
          <w:rFonts w:ascii="仿宋" w:eastAsia="仿宋" w:hAnsi="仿宋" w:cs="Times New Roman"/>
          <w:sz w:val="24"/>
          <w:szCs w:val="24"/>
        </w:rPr>
        <w:t>，那么乙方须与该第三方交涉并承担由此发生的一切责任、费用和赔偿</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2.3.2具有知识产权的计算机软件等货物的知识产权归属，</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298" w:name="_Toc109646956"/>
      <w:bookmarkStart w:id="299" w:name="_Toc11932"/>
      <w:bookmarkStart w:id="300" w:name="_Toc529352284"/>
      <w:bookmarkStart w:id="301" w:name="_Toc4194"/>
      <w:bookmarkStart w:id="302" w:name="_Toc22060277"/>
      <w:bookmarkStart w:id="303" w:name="_Toc29149"/>
      <w:bookmarkStart w:id="304" w:name="_Toc528167506"/>
      <w:bookmarkStart w:id="305" w:name="_Toc144132474"/>
      <w:bookmarkStart w:id="306" w:name="_Toc141951994"/>
      <w:bookmarkStart w:id="307" w:name="_Toc65166672"/>
      <w:bookmarkStart w:id="308" w:name="_Toc529204569"/>
      <w:bookmarkStart w:id="309" w:name="_Toc156314622"/>
      <w:bookmarkStart w:id="310" w:name="_Toc528167849"/>
      <w:bookmarkStart w:id="311" w:name="_Toc153540820"/>
      <w:bookmarkStart w:id="312" w:name="_Toc149322859"/>
      <w:bookmarkStart w:id="313" w:name="_Toc138696686"/>
      <w:bookmarkStart w:id="314" w:name="_Toc138698410"/>
      <w:bookmarkStart w:id="315" w:name="_Toc138696768"/>
      <w:bookmarkStart w:id="316" w:name="_Toc144288212"/>
      <w:r>
        <w:rPr>
          <w:rFonts w:ascii="仿宋" w:eastAsia="仿宋" w:hAnsi="仿宋" w:cs="Times New Roman" w:hint="eastAsia"/>
          <w:b/>
          <w:sz w:val="24"/>
          <w:szCs w:val="24"/>
        </w:rPr>
        <w:t>2.4 包装和装运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2.4.1除</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w:t>
      </w:r>
      <w:r>
        <w:rPr>
          <w:rFonts w:ascii="仿宋" w:eastAsia="仿宋" w:hAnsi="仿宋" w:cs="Times New Roman" w:hint="eastAsia"/>
          <w:sz w:val="24"/>
          <w:szCs w:val="24"/>
        </w:rPr>
        <w:lastRenderedPageBreak/>
        <w:t>确保货物安全无损地运抵现场。由于包装不善所引起的货物锈蚀、损坏和损失等一切风险均由乙方承担。</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2.4.2 装运货物的要求和通知，详见</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17" w:name="_Ref467379542"/>
      <w:bookmarkStart w:id="318" w:name="_Toc487900354"/>
      <w:bookmarkStart w:id="319" w:name="_Toc279701245"/>
      <w:bookmarkStart w:id="320" w:name="_Ref467379527"/>
      <w:bookmarkStart w:id="321" w:name="_Ref467379536"/>
      <w:bookmarkStart w:id="322" w:name="_Toc259093674"/>
      <w:bookmarkStart w:id="323" w:name="_Ref467378541"/>
      <w:bookmarkStart w:id="324" w:name="_Ref467378591"/>
      <w:bookmarkStart w:id="325" w:name="_Toc528167850"/>
      <w:bookmarkStart w:id="326" w:name="_Toc144132475"/>
      <w:bookmarkStart w:id="327" w:name="_Toc529204570"/>
      <w:bookmarkStart w:id="328" w:name="_Toc26182"/>
      <w:bookmarkStart w:id="329" w:name="_Toc144288213"/>
      <w:bookmarkStart w:id="330" w:name="_Toc138698411"/>
      <w:bookmarkStart w:id="331" w:name="_Toc138696687"/>
      <w:bookmarkStart w:id="332" w:name="_Toc138696769"/>
      <w:bookmarkStart w:id="333" w:name="_Toc141951995"/>
      <w:bookmarkStart w:id="334" w:name="_Toc30272"/>
      <w:bookmarkStart w:id="335" w:name="_Toc19074"/>
      <w:bookmarkStart w:id="336" w:name="_Toc65166673"/>
      <w:bookmarkStart w:id="337" w:name="_Toc109646957"/>
      <w:bookmarkStart w:id="338" w:name="_Toc528167507"/>
      <w:bookmarkStart w:id="339" w:name="_Toc156314623"/>
      <w:bookmarkStart w:id="340" w:name="_Toc529352285"/>
      <w:bookmarkStart w:id="341" w:name="_Toc149322860"/>
      <w:bookmarkStart w:id="342" w:name="_Toc153540821"/>
      <w:bookmarkStart w:id="343" w:name="_Toc22060278"/>
      <w:r>
        <w:rPr>
          <w:rFonts w:ascii="仿宋" w:eastAsia="仿宋" w:hAnsi="仿宋" w:cs="Times New Roman" w:hint="eastAsia"/>
          <w:b/>
          <w:sz w:val="24"/>
          <w:szCs w:val="24"/>
        </w:rPr>
        <w:t>2.</w:t>
      </w:r>
      <w:bookmarkEnd w:id="317"/>
      <w:bookmarkEnd w:id="318"/>
      <w:bookmarkEnd w:id="319"/>
      <w:bookmarkEnd w:id="320"/>
      <w:bookmarkEnd w:id="321"/>
      <w:bookmarkEnd w:id="322"/>
      <w:bookmarkEnd w:id="323"/>
      <w:bookmarkEnd w:id="324"/>
      <w:r>
        <w:rPr>
          <w:rFonts w:ascii="仿宋" w:eastAsia="仿宋" w:hAnsi="仿宋" w:cs="Times New Roman" w:hint="eastAsia"/>
          <w:b/>
          <w:sz w:val="24"/>
          <w:szCs w:val="24"/>
        </w:rPr>
        <w:t>5 履约检查和问题反馈</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C56CF" w:rsidRDefault="000F114B">
      <w:pPr>
        <w:spacing w:line="360" w:lineRule="auto"/>
        <w:ind w:firstLineChars="200" w:firstLine="480"/>
        <w:rPr>
          <w:rFonts w:ascii="仿宋" w:eastAsia="仿宋" w:hAnsi="仿宋" w:cs="Times New Roman"/>
          <w:sz w:val="24"/>
          <w:szCs w:val="24"/>
        </w:rPr>
      </w:pPr>
      <w:bookmarkStart w:id="344" w:name="_Ref467379657"/>
      <w:r>
        <w:rPr>
          <w:rFonts w:ascii="仿宋" w:eastAsia="仿宋" w:hAnsi="仿宋" w:cs="Times New Roman" w:hint="eastAsia"/>
          <w:sz w:val="24"/>
          <w:szCs w:val="24"/>
        </w:rPr>
        <w:t>2.5</w:t>
      </w:r>
      <w:r>
        <w:rPr>
          <w:rFonts w:ascii="仿宋" w:eastAsia="仿宋" w:hAnsi="仿宋" w:cs="Times New Roman"/>
          <w:sz w:val="24"/>
          <w:szCs w:val="24"/>
        </w:rPr>
        <w:t>.1</w:t>
      </w:r>
      <w:bookmarkStart w:id="345" w:name="_Toc186431854"/>
      <w:bookmarkStart w:id="346" w:name="_Ref467379793"/>
      <w:bookmarkStart w:id="347" w:name="_Ref467379807"/>
      <w:bookmarkStart w:id="348" w:name="_Toc487900357"/>
      <w:bookmarkStart w:id="349" w:name="_Toc259093676"/>
      <w:bookmarkStart w:id="350" w:name="_Toc279701247"/>
      <w:bookmarkEnd w:id="344"/>
      <w:r>
        <w:rPr>
          <w:rFonts w:ascii="仿宋" w:eastAsia="仿宋" w:hAnsi="仿宋" w:cs="Times New Roman"/>
          <w:sz w:val="24"/>
          <w:szCs w:val="24"/>
        </w:rPr>
        <w:t>甲方</w:t>
      </w:r>
      <w:r>
        <w:rPr>
          <w:rFonts w:ascii="仿宋" w:eastAsia="仿宋" w:hAnsi="仿宋" w:cs="Times New Roman" w:hint="eastAsia"/>
          <w:sz w:val="24"/>
          <w:szCs w:val="24"/>
        </w:rPr>
        <w:t>有权</w:t>
      </w:r>
      <w:r>
        <w:rPr>
          <w:rFonts w:ascii="仿宋" w:eastAsia="仿宋" w:hAnsi="仿宋" w:cs="Times New Roman"/>
          <w:sz w:val="24"/>
          <w:szCs w:val="24"/>
        </w:rPr>
        <w:t>在其认为必要时</w:t>
      </w:r>
      <w:r>
        <w:rPr>
          <w:rFonts w:ascii="仿宋" w:eastAsia="仿宋" w:hAnsi="仿宋" w:cs="Times New Roman" w:hint="eastAsia"/>
          <w:sz w:val="24"/>
          <w:szCs w:val="24"/>
        </w:rPr>
        <w:t>，对乙方是否能够按照合同约定交付货物进行履约检查，以确保乙方所交付的货物能够依约满足甲方之项目需求，但不得因履约检查妨碍乙方的正常工作，乙方应予积极配合；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2.5.2 合同履行期间，甲方有权将履行过程中出现的问题反馈给乙方，双方当事人应以书面形式约定需要完善和改进的内容</w:t>
      </w:r>
      <w:bookmarkStart w:id="351" w:name="_Toc186431855"/>
      <w:bookmarkEnd w:id="345"/>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52" w:name="_Toc528167508"/>
      <w:bookmarkStart w:id="353" w:name="_Toc156314624"/>
      <w:bookmarkStart w:id="354" w:name="_Toc28451"/>
      <w:bookmarkStart w:id="355" w:name="_Toc22060279"/>
      <w:bookmarkStart w:id="356" w:name="_Toc138696688"/>
      <w:bookmarkStart w:id="357" w:name="_Toc144288214"/>
      <w:bookmarkStart w:id="358" w:name="_Toc144132476"/>
      <w:bookmarkStart w:id="359" w:name="_Toc529204571"/>
      <w:bookmarkStart w:id="360" w:name="_Toc153540822"/>
      <w:bookmarkStart w:id="361" w:name="_Toc65166674"/>
      <w:bookmarkStart w:id="362" w:name="_Toc138696770"/>
      <w:bookmarkStart w:id="363" w:name="_Toc141951996"/>
      <w:bookmarkStart w:id="364" w:name="_Toc528167851"/>
      <w:bookmarkStart w:id="365" w:name="_Toc149322861"/>
      <w:bookmarkStart w:id="366" w:name="_Toc138698412"/>
      <w:bookmarkStart w:id="367" w:name="_Toc529352286"/>
      <w:bookmarkStart w:id="368" w:name="_Toc19219"/>
      <w:bookmarkStart w:id="369" w:name="_Toc7836"/>
      <w:bookmarkStart w:id="370" w:name="_Toc109646958"/>
      <w:bookmarkEnd w:id="351"/>
      <w:r>
        <w:rPr>
          <w:rFonts w:ascii="仿宋" w:eastAsia="仿宋" w:hAnsi="仿宋" w:cs="Times New Roman" w:hint="eastAsia"/>
          <w:b/>
          <w:sz w:val="24"/>
          <w:szCs w:val="24"/>
        </w:rPr>
        <w:t xml:space="preserve">2.6 </w:t>
      </w:r>
      <w:r>
        <w:rPr>
          <w:rFonts w:ascii="仿宋" w:eastAsia="仿宋" w:hAnsi="仿宋" w:cs="Times New Roman"/>
          <w:b/>
          <w:sz w:val="24"/>
          <w:szCs w:val="24"/>
        </w:rPr>
        <w:t>结算方式和付款条件</w:t>
      </w:r>
      <w:bookmarkEnd w:id="346"/>
      <w:bookmarkEnd w:id="347"/>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71" w:name="_Ref467379863"/>
      <w:bookmarkStart w:id="372" w:name="_Toc487900358"/>
      <w:bookmarkStart w:id="373" w:name="_Ref467379923"/>
      <w:bookmarkStart w:id="374" w:name="_Toc259093677"/>
      <w:bookmarkStart w:id="375" w:name="_Toc279701248"/>
      <w:bookmarkStart w:id="376" w:name="_Ref467379852"/>
      <w:bookmarkStart w:id="377" w:name="_Toc65166675"/>
      <w:bookmarkStart w:id="378" w:name="_Toc144288215"/>
      <w:bookmarkStart w:id="379" w:name="_Toc774"/>
      <w:bookmarkStart w:id="380" w:name="_Toc528167509"/>
      <w:bookmarkStart w:id="381" w:name="_Toc16110"/>
      <w:bookmarkStart w:id="382" w:name="_Toc156314625"/>
      <w:bookmarkStart w:id="383" w:name="_Toc138696771"/>
      <w:bookmarkStart w:id="384" w:name="_Toc22060280"/>
      <w:bookmarkStart w:id="385" w:name="_Toc528167852"/>
      <w:bookmarkStart w:id="386" w:name="_Toc153540823"/>
      <w:bookmarkStart w:id="387" w:name="_Toc529204572"/>
      <w:bookmarkStart w:id="388" w:name="_Toc138696689"/>
      <w:bookmarkStart w:id="389" w:name="_Toc149322862"/>
      <w:bookmarkStart w:id="390" w:name="_Toc144132477"/>
      <w:bookmarkStart w:id="391" w:name="_Toc138698413"/>
      <w:bookmarkStart w:id="392" w:name="_Toc529352287"/>
      <w:bookmarkStart w:id="393" w:name="_Toc3225"/>
      <w:bookmarkStart w:id="394" w:name="_Toc109646959"/>
      <w:bookmarkStart w:id="395" w:name="_Toc141951997"/>
      <w:r>
        <w:rPr>
          <w:rFonts w:ascii="仿宋" w:eastAsia="仿宋" w:hAnsi="仿宋" w:cs="Times New Roman" w:hint="eastAsia"/>
          <w:b/>
          <w:sz w:val="24"/>
          <w:szCs w:val="24"/>
        </w:rPr>
        <w:t xml:space="preserve">2.7 </w:t>
      </w:r>
      <w:r>
        <w:rPr>
          <w:rFonts w:ascii="仿宋" w:eastAsia="仿宋" w:hAnsi="仿宋" w:cs="Times New Roman"/>
          <w:b/>
          <w:sz w:val="24"/>
          <w:szCs w:val="24"/>
        </w:rPr>
        <w:t>技术资料</w:t>
      </w:r>
      <w:bookmarkEnd w:id="371"/>
      <w:bookmarkEnd w:id="372"/>
      <w:bookmarkEnd w:id="373"/>
      <w:bookmarkEnd w:id="374"/>
      <w:bookmarkEnd w:id="375"/>
      <w:bookmarkEnd w:id="376"/>
      <w:r>
        <w:rPr>
          <w:rFonts w:ascii="仿宋" w:eastAsia="仿宋" w:hAnsi="仿宋" w:cs="Times New Roman"/>
          <w:b/>
          <w:sz w:val="24"/>
          <w:szCs w:val="24"/>
        </w:rPr>
        <w:t>和保密义务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.1</w:t>
      </w:r>
      <w:r>
        <w:rPr>
          <w:rFonts w:ascii="仿宋" w:eastAsia="仿宋" w:hAnsi="仿宋" w:cs="Times New Roman" w:hint="eastAsia"/>
          <w:sz w:val="24"/>
          <w:szCs w:val="24"/>
        </w:rPr>
        <w:t xml:space="preserve"> 乙方有权依据合同约定和项目需要，向甲方了解有关情况，调阅有关资料等，甲方应予积极配合；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2.7.2 乙方有义务妥善保管和保护由甲方提供的前款信息和资料等；</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w:t>
      </w:r>
      <w:r>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s="Times New Roman"/>
          <w:sz w:val="24"/>
          <w:szCs w:val="24"/>
        </w:rPr>
        <w:t>技术情报</w:t>
      </w:r>
      <w:r>
        <w:rPr>
          <w:rFonts w:ascii="仿宋" w:eastAsia="仿宋" w:hAnsi="仿宋" w:cs="Times New Roman" w:hint="eastAsia"/>
          <w:sz w:val="24"/>
          <w:szCs w:val="24"/>
        </w:rPr>
        <w:t>、</w:t>
      </w:r>
      <w:r>
        <w:rPr>
          <w:rFonts w:ascii="仿宋" w:eastAsia="仿宋" w:hAnsi="仿宋" w:cs="Times New Roman"/>
          <w:sz w:val="24"/>
          <w:szCs w:val="24"/>
        </w:rPr>
        <w:t>技术资料</w:t>
      </w:r>
      <w:r>
        <w:rPr>
          <w:rFonts w:ascii="仿宋" w:eastAsia="仿宋" w:hAnsi="仿宋" w:cs="Times New Roman" w:hint="eastAsia"/>
          <w:sz w:val="24"/>
          <w:szCs w:val="24"/>
        </w:rPr>
        <w:t>、商业秘密和商业信息等，并采取一切合理和必要措施和方式防止任何第三</w:t>
      </w:r>
      <w:proofErr w:type="gramStart"/>
      <w:r>
        <w:rPr>
          <w:rFonts w:ascii="仿宋" w:eastAsia="仿宋" w:hAnsi="仿宋" w:cs="Times New Roman" w:hint="eastAsia"/>
          <w:sz w:val="24"/>
          <w:szCs w:val="24"/>
        </w:rPr>
        <w:t>方接触</w:t>
      </w:r>
      <w:proofErr w:type="gramEnd"/>
      <w:r>
        <w:rPr>
          <w:rFonts w:ascii="仿宋" w:eastAsia="仿宋" w:hAnsi="仿宋" w:cs="Times New Roman" w:hint="eastAsia"/>
          <w:sz w:val="24"/>
          <w:szCs w:val="24"/>
        </w:rPr>
        <w:t>到对方当事人的上述保密信息和资料。</w:t>
      </w:r>
    </w:p>
    <w:p w:rsidR="00FC56CF" w:rsidRDefault="000F114B">
      <w:pPr>
        <w:spacing w:line="360" w:lineRule="auto"/>
        <w:ind w:firstLineChars="200" w:firstLine="482"/>
        <w:rPr>
          <w:rFonts w:ascii="仿宋" w:eastAsia="仿宋" w:hAnsi="仿宋" w:cs="Times New Roman"/>
          <w:b/>
          <w:sz w:val="24"/>
          <w:szCs w:val="24"/>
        </w:rPr>
      </w:pPr>
      <w:bookmarkStart w:id="396" w:name="_Toc141951998"/>
      <w:bookmarkStart w:id="397" w:name="_Toc156314626"/>
      <w:bookmarkStart w:id="398" w:name="_Toc22060281"/>
      <w:bookmarkStart w:id="399" w:name="_Toc138696690"/>
      <w:bookmarkStart w:id="400" w:name="_Toc7860"/>
      <w:bookmarkStart w:id="401" w:name="_Toc153540824"/>
      <w:bookmarkStart w:id="402" w:name="_Toc529352288"/>
      <w:bookmarkStart w:id="403" w:name="_Toc65166676"/>
      <w:bookmarkStart w:id="404" w:name="_Toc149322863"/>
      <w:bookmarkStart w:id="405" w:name="_Toc109646960"/>
      <w:bookmarkStart w:id="406" w:name="_Toc529204573"/>
      <w:bookmarkStart w:id="407" w:name="_Toc144288216"/>
      <w:bookmarkStart w:id="408" w:name="_Toc144132478"/>
      <w:bookmarkStart w:id="409" w:name="_Toc528167853"/>
      <w:bookmarkStart w:id="410" w:name="_Toc138698414"/>
      <w:bookmarkStart w:id="411" w:name="_Toc528167510"/>
      <w:bookmarkStart w:id="412" w:name="_Toc138696772"/>
      <w:r>
        <w:rPr>
          <w:rFonts w:ascii="仿宋" w:eastAsia="仿宋" w:hAnsi="仿宋" w:cs="Times New Roman"/>
          <w:b/>
          <w:sz w:val="24"/>
          <w:szCs w:val="24"/>
        </w:rPr>
        <w:t>2.8 质量保证</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2.8.1 乙方应建立和完善履行合同的内部质量保证体系，并提供相关内部规章制度给甲方，以便甲方进行监督检查；</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2.8.2 乙方应保证履行合同的人员数量和素质、软件和硬件设备的配置、场地、环境和设施等满足全面履行合同的要求，并应接受甲方的监督检查。</w:t>
      </w:r>
    </w:p>
    <w:p w:rsidR="00FC56CF" w:rsidRDefault="000F114B">
      <w:pPr>
        <w:spacing w:line="360" w:lineRule="auto"/>
        <w:ind w:firstLineChars="200" w:firstLine="482"/>
        <w:rPr>
          <w:rFonts w:ascii="仿宋" w:eastAsia="仿宋" w:hAnsi="仿宋" w:cs="Times New Roman"/>
          <w:b/>
          <w:sz w:val="24"/>
          <w:szCs w:val="24"/>
        </w:rPr>
      </w:pPr>
      <w:bookmarkStart w:id="413" w:name="_Toc138698415"/>
      <w:bookmarkStart w:id="414" w:name="_Toc529352289"/>
      <w:bookmarkStart w:id="415" w:name="_Toc144132479"/>
      <w:bookmarkStart w:id="416" w:name="_Toc141951999"/>
      <w:bookmarkStart w:id="417" w:name="_Toc22060282"/>
      <w:bookmarkStart w:id="418" w:name="_Toc153540825"/>
      <w:bookmarkStart w:id="419" w:name="_Toc17244"/>
      <w:bookmarkStart w:id="420" w:name="_Toc528167511"/>
      <w:bookmarkStart w:id="421" w:name="_Toc109646961"/>
      <w:bookmarkStart w:id="422" w:name="_Toc529204574"/>
      <w:bookmarkStart w:id="423" w:name="_Toc144288217"/>
      <w:bookmarkStart w:id="424" w:name="_Toc156314627"/>
      <w:bookmarkStart w:id="425" w:name="_Toc528167854"/>
      <w:bookmarkStart w:id="426" w:name="_Toc138696691"/>
      <w:bookmarkStart w:id="427" w:name="_Toc65166677"/>
      <w:bookmarkStart w:id="428" w:name="_Toc149322864"/>
      <w:bookmarkStart w:id="429" w:name="_Toc138696773"/>
      <w:bookmarkStart w:id="430" w:name="_Toc487900362"/>
      <w:bookmarkStart w:id="431" w:name="_Toc279701252"/>
      <w:bookmarkStart w:id="432" w:name="_Toc259093681"/>
      <w:r>
        <w:rPr>
          <w:rFonts w:ascii="仿宋" w:eastAsia="仿宋" w:hAnsi="仿宋" w:cs="Times New Roman"/>
          <w:b/>
          <w:sz w:val="24"/>
          <w:szCs w:val="24"/>
        </w:rPr>
        <w:t>2.9 货物的风险负担</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hint="eastAsia"/>
          <w:sz w:val="24"/>
          <w:szCs w:val="24"/>
        </w:rPr>
        <w:t>货物或者在途货物或者交付给第一承运人后的货物毁损、灭失的风险负担</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433" w:name="_Toc529352290"/>
      <w:bookmarkStart w:id="434" w:name="_Toc109646962"/>
      <w:bookmarkStart w:id="435" w:name="_Toc138696692"/>
      <w:bookmarkStart w:id="436" w:name="_Toc156314628"/>
      <w:bookmarkStart w:id="437" w:name="_Toc149322865"/>
      <w:bookmarkStart w:id="438" w:name="_Toc153540826"/>
      <w:bookmarkStart w:id="439" w:name="_Toc528167512"/>
      <w:bookmarkStart w:id="440" w:name="_Toc144288218"/>
      <w:bookmarkStart w:id="441" w:name="_Toc144132480"/>
      <w:bookmarkStart w:id="442" w:name="_Toc22060283"/>
      <w:bookmarkStart w:id="443" w:name="_Toc141952000"/>
      <w:bookmarkStart w:id="444" w:name="_Toc529204575"/>
      <w:bookmarkStart w:id="445" w:name="_Toc138698416"/>
      <w:bookmarkStart w:id="446" w:name="_Toc65166678"/>
      <w:bookmarkStart w:id="447" w:name="_Toc14055"/>
      <w:bookmarkStart w:id="448" w:name="_Toc138696774"/>
      <w:bookmarkStart w:id="449" w:name="_Toc528167855"/>
      <w:r>
        <w:rPr>
          <w:rFonts w:ascii="仿宋" w:eastAsia="仿宋" w:hAnsi="仿宋" w:cs="Times New Roman"/>
          <w:b/>
          <w:sz w:val="24"/>
          <w:szCs w:val="24"/>
        </w:rPr>
        <w:t>2.10 延迟交货</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在合同履行过程中，如果乙方遇到不能按时交付货物的情况，应及时以书面形式将不能按时</w:t>
      </w:r>
      <w:r>
        <w:rPr>
          <w:rFonts w:ascii="仿宋" w:eastAsia="仿宋" w:hAnsi="仿宋" w:cs="Times New Roman" w:hint="eastAsia"/>
          <w:sz w:val="24"/>
          <w:szCs w:val="24"/>
        </w:rPr>
        <w:t>交付货物</w:t>
      </w:r>
      <w:r>
        <w:rPr>
          <w:rFonts w:ascii="仿宋" w:eastAsia="仿宋" w:hAnsi="仿宋" w:cs="Times New Roman"/>
          <w:sz w:val="24"/>
          <w:szCs w:val="24"/>
        </w:rPr>
        <w:t>的理由、预期延误时间通知甲方</w:t>
      </w:r>
      <w:r>
        <w:rPr>
          <w:rFonts w:ascii="仿宋" w:eastAsia="仿宋" w:hAnsi="仿宋" w:cs="Times New Roman" w:hint="eastAsia"/>
          <w:sz w:val="24"/>
          <w:szCs w:val="24"/>
        </w:rPr>
        <w:t>；甲</w:t>
      </w:r>
      <w:r>
        <w:rPr>
          <w:rFonts w:ascii="仿宋" w:eastAsia="仿宋" w:hAnsi="仿宋" w:cs="Times New Roman"/>
          <w:sz w:val="24"/>
          <w:szCs w:val="24"/>
        </w:rPr>
        <w:t>方收到乙方通知后，认为其理由正当的，可以</w:t>
      </w:r>
      <w:r>
        <w:rPr>
          <w:rFonts w:ascii="仿宋" w:eastAsia="仿宋" w:hAnsi="仿宋" w:cs="Times New Roman"/>
          <w:sz w:val="24"/>
          <w:szCs w:val="24"/>
        </w:rPr>
        <w:lastRenderedPageBreak/>
        <w:t>书面形式酌情同意乙方可以延长交货的具体时间。</w:t>
      </w:r>
    </w:p>
    <w:p w:rsidR="00FC56CF" w:rsidRDefault="000F114B">
      <w:pPr>
        <w:spacing w:line="360" w:lineRule="auto"/>
        <w:ind w:firstLineChars="200" w:firstLine="482"/>
        <w:rPr>
          <w:rFonts w:ascii="仿宋" w:eastAsia="仿宋" w:hAnsi="仿宋" w:cs="Times New Roman"/>
          <w:b/>
          <w:sz w:val="24"/>
          <w:szCs w:val="24"/>
        </w:rPr>
      </w:pPr>
      <w:bookmarkStart w:id="450" w:name="_Toc7502"/>
      <w:bookmarkStart w:id="451" w:name="_Toc149322866"/>
      <w:bookmarkStart w:id="452" w:name="_Toc144288219"/>
      <w:bookmarkStart w:id="453" w:name="_Toc529204576"/>
      <w:bookmarkStart w:id="454" w:name="_Toc65166679"/>
      <w:bookmarkStart w:id="455" w:name="_Toc153540827"/>
      <w:bookmarkStart w:id="456" w:name="_Toc156314629"/>
      <w:bookmarkStart w:id="457" w:name="_Toc22060284"/>
      <w:bookmarkStart w:id="458" w:name="_Toc138696693"/>
      <w:bookmarkStart w:id="459" w:name="_Toc138698417"/>
      <w:bookmarkStart w:id="460" w:name="_Toc529352291"/>
      <w:bookmarkStart w:id="461" w:name="_Toc528167513"/>
      <w:bookmarkStart w:id="462" w:name="_Toc109646963"/>
      <w:bookmarkStart w:id="463" w:name="_Toc138696775"/>
      <w:bookmarkStart w:id="464" w:name="_Toc141952001"/>
      <w:bookmarkStart w:id="465" w:name="_Toc144132481"/>
      <w:bookmarkStart w:id="466" w:name="_Toc528167856"/>
      <w:bookmarkStart w:id="467" w:name="_Toc259093683"/>
      <w:bookmarkStart w:id="468" w:name="_Ref467378121"/>
      <w:bookmarkStart w:id="469" w:name="_Toc279701254"/>
      <w:bookmarkStart w:id="470" w:name="_Toc487900364"/>
      <w:r>
        <w:rPr>
          <w:rFonts w:ascii="仿宋" w:eastAsia="仿宋" w:hAnsi="仿宋" w:cs="Times New Roman"/>
          <w:b/>
          <w:sz w:val="24"/>
          <w:szCs w:val="24"/>
        </w:rPr>
        <w:t>2.11 合同变更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471" w:name="_Toc259093688"/>
      <w:bookmarkStart w:id="472" w:name="_Toc487900369"/>
      <w:bookmarkStart w:id="473" w:name="_Toc279701259"/>
    </w:p>
    <w:p w:rsidR="00FC56CF" w:rsidRDefault="000F114B">
      <w:pPr>
        <w:spacing w:line="360" w:lineRule="auto"/>
        <w:ind w:firstLineChars="200" w:firstLine="482"/>
        <w:rPr>
          <w:rFonts w:ascii="仿宋" w:eastAsia="仿宋" w:hAnsi="仿宋" w:cs="Times New Roman"/>
          <w:b/>
          <w:sz w:val="24"/>
          <w:szCs w:val="24"/>
        </w:rPr>
      </w:pPr>
      <w:bookmarkStart w:id="474" w:name="_Toc15237"/>
      <w:bookmarkStart w:id="475" w:name="_Toc529352292"/>
      <w:bookmarkStart w:id="476" w:name="_Toc22955"/>
      <w:bookmarkStart w:id="477" w:name="_Toc109646964"/>
      <w:bookmarkStart w:id="478" w:name="_Toc65166680"/>
      <w:bookmarkStart w:id="479" w:name="_Toc529204577"/>
      <w:bookmarkStart w:id="480" w:name="_Toc528167857"/>
      <w:bookmarkStart w:id="481" w:name="_Toc22060285"/>
      <w:bookmarkStart w:id="482" w:name="_Toc528167514"/>
      <w:bookmarkStart w:id="483" w:name="_Toc153540828"/>
      <w:bookmarkStart w:id="484" w:name="_Toc138696776"/>
      <w:bookmarkStart w:id="485" w:name="_Toc144288220"/>
      <w:bookmarkStart w:id="486" w:name="_Toc141952002"/>
      <w:bookmarkStart w:id="487" w:name="_Toc156314630"/>
      <w:bookmarkStart w:id="488" w:name="_Toc149322867"/>
      <w:bookmarkStart w:id="489" w:name="_Toc138696694"/>
      <w:bookmarkStart w:id="490" w:name="_Toc10366"/>
      <w:bookmarkStart w:id="491" w:name="_Toc144132482"/>
      <w:bookmarkStart w:id="492" w:name="_Toc138698418"/>
      <w:r>
        <w:rPr>
          <w:rFonts w:ascii="仿宋" w:eastAsia="仿宋" w:hAnsi="仿宋" w:cs="Times New Roman" w:hint="eastAsia"/>
          <w:b/>
          <w:sz w:val="24"/>
          <w:szCs w:val="24"/>
        </w:rPr>
        <w:t xml:space="preserve">2.12 </w:t>
      </w:r>
      <w:r>
        <w:rPr>
          <w:rFonts w:ascii="仿宋" w:eastAsia="仿宋" w:hAnsi="仿宋" w:cs="Times New Roman"/>
          <w:b/>
          <w:sz w:val="24"/>
          <w:szCs w:val="24"/>
        </w:rPr>
        <w:t>合同转让</w:t>
      </w:r>
      <w:bookmarkEnd w:id="471"/>
      <w:bookmarkEnd w:id="472"/>
      <w:bookmarkEnd w:id="473"/>
      <w:r>
        <w:rPr>
          <w:rFonts w:ascii="仿宋" w:eastAsia="仿宋" w:hAnsi="仿宋" w:cs="Times New Roman"/>
          <w:b/>
          <w:sz w:val="24"/>
          <w:szCs w:val="24"/>
        </w:rPr>
        <w:t>和分包</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合同的权利义务依法不</w:t>
      </w:r>
      <w:r>
        <w:rPr>
          <w:rFonts w:ascii="仿宋" w:eastAsia="仿宋" w:hAnsi="仿宋" w:cs="Times New Roman" w:hint="eastAsia"/>
          <w:sz w:val="24"/>
          <w:szCs w:val="24"/>
        </w:rPr>
        <w:t>得</w:t>
      </w:r>
      <w:r>
        <w:rPr>
          <w:rFonts w:ascii="仿宋" w:eastAsia="仿宋" w:hAnsi="仿宋" w:cs="Times New Roman"/>
          <w:sz w:val="24"/>
          <w:szCs w:val="24"/>
        </w:rPr>
        <w:t>转让</w:t>
      </w:r>
      <w:r>
        <w:rPr>
          <w:rFonts w:ascii="仿宋" w:eastAsia="仿宋" w:hAnsi="仿宋" w:cs="Times New Roman" w:hint="eastAsia"/>
          <w:sz w:val="24"/>
          <w:szCs w:val="24"/>
        </w:rPr>
        <w:t>，</w:t>
      </w:r>
      <w:r>
        <w:rPr>
          <w:rFonts w:ascii="仿宋" w:eastAsia="仿宋" w:hAnsi="仿宋" w:cs="Times New Roman"/>
          <w:sz w:val="24"/>
          <w:szCs w:val="24"/>
        </w:rPr>
        <w:t>但经甲方</w:t>
      </w:r>
      <w:r>
        <w:rPr>
          <w:rFonts w:ascii="仿宋" w:eastAsia="仿宋" w:hAnsi="仿宋" w:cs="Times New Roman" w:hint="eastAsia"/>
          <w:sz w:val="24"/>
          <w:szCs w:val="24"/>
        </w:rPr>
        <w:t>同意，乙方可以依法采取分包方式履行合同，即：依法可以</w:t>
      </w:r>
      <w:r>
        <w:rPr>
          <w:rFonts w:ascii="仿宋" w:eastAsia="仿宋" w:hAnsi="仿宋" w:cs="Times New Roman"/>
          <w:sz w:val="24"/>
          <w:szCs w:val="24"/>
        </w:rPr>
        <w:t>将合同项下的部分非主体、非关键性工作分包给他人完成</w:t>
      </w:r>
      <w:r>
        <w:rPr>
          <w:rFonts w:ascii="仿宋" w:eastAsia="仿宋" w:hAnsi="仿宋" w:cs="Times New Roman" w:hint="eastAsia"/>
          <w:sz w:val="24"/>
          <w:szCs w:val="24"/>
        </w:rPr>
        <w:t>，</w:t>
      </w:r>
      <w:r>
        <w:rPr>
          <w:rFonts w:ascii="仿宋" w:eastAsia="仿宋" w:hAnsi="仿宋" w:cs="Times New Roman"/>
          <w:sz w:val="24"/>
          <w:szCs w:val="24"/>
        </w:rPr>
        <w:t>接受分包的人应当具备相应的资格条件，并不得再次分包</w:t>
      </w:r>
      <w:r>
        <w:rPr>
          <w:rFonts w:ascii="仿宋" w:eastAsia="仿宋" w:hAnsi="仿宋" w:cs="Times New Roman" w:hint="eastAsia"/>
          <w:sz w:val="24"/>
          <w:szCs w:val="24"/>
        </w:rPr>
        <w:t>，</w:t>
      </w:r>
      <w:r>
        <w:rPr>
          <w:rFonts w:ascii="仿宋" w:eastAsia="仿宋" w:hAnsi="仿宋" w:cs="Times New Roman"/>
          <w:sz w:val="24"/>
          <w:szCs w:val="24"/>
        </w:rPr>
        <w:t>且乙方应就分包项目向甲方负责</w:t>
      </w:r>
      <w:r>
        <w:rPr>
          <w:rFonts w:ascii="仿宋" w:eastAsia="仿宋" w:hAnsi="仿宋" w:cs="Times New Roman" w:hint="eastAsia"/>
          <w:sz w:val="24"/>
          <w:szCs w:val="24"/>
        </w:rPr>
        <w:t>，</w:t>
      </w:r>
      <w:r>
        <w:rPr>
          <w:rFonts w:ascii="仿宋" w:eastAsia="仿宋" w:hAnsi="仿宋" w:cs="Times New Roman"/>
          <w:sz w:val="24"/>
          <w:szCs w:val="24"/>
        </w:rPr>
        <w:t>并</w:t>
      </w:r>
      <w:r>
        <w:rPr>
          <w:rFonts w:ascii="仿宋" w:eastAsia="仿宋" w:hAnsi="仿宋" w:cs="Times New Roman" w:hint="eastAsia"/>
          <w:sz w:val="24"/>
          <w:szCs w:val="24"/>
        </w:rPr>
        <w:t>与分包供应商就分包项目向甲方承担连带责任。</w:t>
      </w:r>
    </w:p>
    <w:p w:rsidR="00FC56CF" w:rsidRDefault="000F114B">
      <w:pPr>
        <w:spacing w:line="360" w:lineRule="auto"/>
        <w:ind w:firstLineChars="200" w:firstLine="482"/>
        <w:rPr>
          <w:rFonts w:ascii="仿宋" w:eastAsia="仿宋" w:hAnsi="仿宋" w:cs="Times New Roman"/>
          <w:b/>
          <w:sz w:val="24"/>
          <w:szCs w:val="24"/>
        </w:rPr>
      </w:pPr>
      <w:bookmarkStart w:id="493" w:name="_Toc16508"/>
      <w:bookmarkStart w:id="494" w:name="_Toc529204578"/>
      <w:bookmarkStart w:id="495" w:name="_Toc528167515"/>
      <w:bookmarkStart w:id="496" w:name="_Toc109646965"/>
      <w:bookmarkStart w:id="497" w:name="_Toc138696695"/>
      <w:bookmarkStart w:id="498" w:name="_Toc144288221"/>
      <w:bookmarkStart w:id="499" w:name="_Toc144132483"/>
      <w:bookmarkStart w:id="500" w:name="_Toc22060286"/>
      <w:bookmarkStart w:id="501" w:name="_Toc13566"/>
      <w:bookmarkStart w:id="502" w:name="_Toc138698419"/>
      <w:bookmarkStart w:id="503" w:name="_Toc153540829"/>
      <w:bookmarkStart w:id="504" w:name="_Toc65166681"/>
      <w:bookmarkStart w:id="505" w:name="_Toc149322868"/>
      <w:bookmarkStart w:id="506" w:name="_Toc14066"/>
      <w:bookmarkStart w:id="507" w:name="_Toc138696777"/>
      <w:bookmarkStart w:id="508" w:name="_Toc141952003"/>
      <w:bookmarkStart w:id="509" w:name="_Toc529352293"/>
      <w:bookmarkStart w:id="510" w:name="_Toc156314631"/>
      <w:bookmarkStart w:id="511" w:name="_Toc528167858"/>
      <w:r>
        <w:rPr>
          <w:rFonts w:ascii="仿宋" w:eastAsia="仿宋" w:hAnsi="仿宋" w:cs="Times New Roman" w:hint="eastAsia"/>
          <w:b/>
          <w:sz w:val="24"/>
          <w:szCs w:val="24"/>
        </w:rPr>
        <w:t>2.13</w:t>
      </w:r>
      <w:r>
        <w:rPr>
          <w:rFonts w:ascii="仿宋" w:eastAsia="仿宋" w:hAnsi="仿宋" w:cs="Times New Roman"/>
          <w:b/>
          <w:sz w:val="24"/>
          <w:szCs w:val="24"/>
        </w:rPr>
        <w:t xml:space="preserve"> 不可抗力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2.13.2 因不可抗力致使不能实现合同目的的，当事人可以解除合同；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2.13.3 因</w:t>
      </w:r>
      <w:r>
        <w:rPr>
          <w:rFonts w:ascii="仿宋" w:eastAsia="仿宋" w:hAnsi="仿宋" w:cs="Times New Roman"/>
          <w:sz w:val="24"/>
          <w:szCs w:val="24"/>
        </w:rPr>
        <w:t>不可抗力致使合同有变更必要的，双方当事人应在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约定时间内以书面形式变更合同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w:t>
      </w:r>
      <w:r>
        <w:rPr>
          <w:rFonts w:ascii="仿宋" w:eastAsia="仿宋" w:hAnsi="仿宋" w:cs="Times New Roman" w:hint="eastAsia"/>
          <w:sz w:val="24"/>
          <w:szCs w:val="24"/>
        </w:rPr>
        <w:t>4</w:t>
      </w:r>
      <w:r>
        <w:rPr>
          <w:rFonts w:ascii="仿宋" w:eastAsia="仿宋" w:hAnsi="仿宋" w:cs="Times New Roman"/>
          <w:sz w:val="24"/>
          <w:szCs w:val="24"/>
        </w:rPr>
        <w:t>受</w:t>
      </w:r>
      <w:r>
        <w:rPr>
          <w:rFonts w:ascii="仿宋" w:eastAsia="仿宋" w:hAnsi="仿宋" w:cs="Times New Roman" w:hint="eastAsia"/>
          <w:sz w:val="24"/>
          <w:szCs w:val="24"/>
        </w:rPr>
        <w:t>不可抗力</w:t>
      </w:r>
      <w:r>
        <w:rPr>
          <w:rFonts w:ascii="仿宋" w:eastAsia="仿宋" w:hAnsi="仿宋" w:cs="Times New Roman"/>
          <w:sz w:val="24"/>
          <w:szCs w:val="24"/>
        </w:rPr>
        <w:t>影响的一方在不可抗力发生后</w:t>
      </w:r>
      <w:r>
        <w:rPr>
          <w:rFonts w:ascii="仿宋" w:eastAsia="仿宋" w:hAnsi="仿宋" w:cs="Times New Roman" w:hint="eastAsia"/>
          <w:sz w:val="24"/>
          <w:szCs w:val="24"/>
        </w:rPr>
        <w:t>，</w:t>
      </w:r>
      <w:r>
        <w:rPr>
          <w:rFonts w:ascii="仿宋" w:eastAsia="仿宋" w:hAnsi="仿宋" w:cs="Times New Roman"/>
          <w:sz w:val="24"/>
          <w:szCs w:val="24"/>
        </w:rPr>
        <w:t>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约定时间内以书面形式通知</w:t>
      </w:r>
      <w:r>
        <w:rPr>
          <w:rFonts w:ascii="仿宋" w:eastAsia="仿宋" w:hAnsi="仿宋" w:cs="Times New Roman" w:hint="eastAsia"/>
          <w:sz w:val="24"/>
          <w:szCs w:val="24"/>
        </w:rPr>
        <w:t>对</w:t>
      </w:r>
      <w:r>
        <w:rPr>
          <w:rFonts w:ascii="仿宋" w:eastAsia="仿宋" w:hAnsi="仿宋" w:cs="Times New Roman"/>
          <w:sz w:val="24"/>
          <w:szCs w:val="24"/>
        </w:rPr>
        <w:t>方当事人，并在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约定时间内，将有关部门出具的证明文件送达</w:t>
      </w:r>
      <w:r>
        <w:rPr>
          <w:rFonts w:ascii="仿宋" w:eastAsia="仿宋" w:hAnsi="仿宋" w:cs="Times New Roman" w:hint="eastAsia"/>
          <w:sz w:val="24"/>
          <w:szCs w:val="24"/>
        </w:rPr>
        <w:t>对方当事人</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12" w:name="_Toc144132484"/>
      <w:bookmarkStart w:id="513" w:name="_Toc528167859"/>
      <w:bookmarkStart w:id="514" w:name="_Toc22060287"/>
      <w:bookmarkStart w:id="515" w:name="_Toc138696696"/>
      <w:bookmarkStart w:id="516" w:name="_Toc138696778"/>
      <w:bookmarkStart w:id="517" w:name="_Toc109646966"/>
      <w:bookmarkStart w:id="518" w:name="_Toc156314632"/>
      <w:bookmarkStart w:id="519" w:name="_Toc529352294"/>
      <w:bookmarkStart w:id="520" w:name="_Toc138698420"/>
      <w:bookmarkStart w:id="521" w:name="_Toc529204579"/>
      <w:bookmarkStart w:id="522" w:name="_Toc689"/>
      <w:bookmarkStart w:id="523" w:name="_Toc487900365"/>
      <w:bookmarkStart w:id="524" w:name="_Toc279701255"/>
      <w:bookmarkStart w:id="525" w:name="_Toc65166682"/>
      <w:bookmarkStart w:id="526" w:name="_Toc141952004"/>
      <w:bookmarkStart w:id="527" w:name="_Toc6969"/>
      <w:bookmarkStart w:id="528" w:name="_Toc259093684"/>
      <w:bookmarkStart w:id="529" w:name="_Toc153540830"/>
      <w:bookmarkStart w:id="530" w:name="_Toc30676"/>
      <w:bookmarkStart w:id="531" w:name="_Toc144288222"/>
      <w:bookmarkStart w:id="532" w:name="_Toc528167516"/>
      <w:bookmarkStart w:id="533" w:name="_Toc14932286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4 </w:t>
      </w:r>
      <w:r>
        <w:rPr>
          <w:rFonts w:ascii="仿宋" w:eastAsia="仿宋" w:hAnsi="仿宋" w:cs="Times New Roman"/>
          <w:b/>
          <w:sz w:val="24"/>
          <w:szCs w:val="24"/>
        </w:rPr>
        <w:t>税费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与合同有关的一切税费</w:t>
      </w:r>
      <w:r>
        <w:rPr>
          <w:rFonts w:ascii="仿宋" w:eastAsia="仿宋" w:hAnsi="仿宋" w:cs="Times New Roman" w:hint="eastAsia"/>
          <w:sz w:val="24"/>
          <w:szCs w:val="24"/>
        </w:rPr>
        <w:t>，</w:t>
      </w:r>
      <w:r>
        <w:rPr>
          <w:rFonts w:ascii="仿宋" w:eastAsia="仿宋" w:hAnsi="仿宋" w:cs="Times New Roman"/>
          <w:sz w:val="24"/>
          <w:szCs w:val="24"/>
        </w:rPr>
        <w:t>均按照中华人民共和国法律的相关规定。</w:t>
      </w:r>
    </w:p>
    <w:p w:rsidR="00FC56CF" w:rsidRDefault="000F114B">
      <w:pPr>
        <w:spacing w:line="360" w:lineRule="auto"/>
        <w:ind w:firstLineChars="200" w:firstLine="482"/>
        <w:rPr>
          <w:rFonts w:ascii="仿宋" w:eastAsia="仿宋" w:hAnsi="仿宋" w:cs="Times New Roman"/>
          <w:b/>
          <w:sz w:val="24"/>
          <w:szCs w:val="24"/>
        </w:rPr>
      </w:pPr>
      <w:bookmarkStart w:id="534" w:name="_Toc279701258"/>
      <w:bookmarkStart w:id="535" w:name="_Toc138698421"/>
      <w:bookmarkStart w:id="536" w:name="_Toc138696779"/>
      <w:bookmarkStart w:id="537" w:name="_Toc141952005"/>
      <w:bookmarkStart w:id="538" w:name="_Toc149322870"/>
      <w:bookmarkStart w:id="539" w:name="_Toc22060288"/>
      <w:bookmarkStart w:id="540" w:name="_Toc487900368"/>
      <w:bookmarkStart w:id="541" w:name="_Toc7102"/>
      <w:bookmarkStart w:id="542" w:name="_Toc156314633"/>
      <w:bookmarkStart w:id="543" w:name="_Toc528167517"/>
      <w:bookmarkStart w:id="544" w:name="_Toc528167860"/>
      <w:bookmarkStart w:id="545" w:name="_Toc138696697"/>
      <w:bookmarkStart w:id="546" w:name="_Toc529204580"/>
      <w:bookmarkStart w:id="547" w:name="_Toc144132485"/>
      <w:bookmarkStart w:id="548" w:name="_Toc153540831"/>
      <w:bookmarkStart w:id="549" w:name="_Toc259093687"/>
      <w:bookmarkStart w:id="550" w:name="_Toc529352295"/>
      <w:bookmarkStart w:id="551" w:name="_Toc144288223"/>
      <w:bookmarkStart w:id="552" w:name="_Toc65166683"/>
      <w:bookmarkStart w:id="553" w:name="_Toc109646967"/>
      <w:bookmarkStart w:id="554" w:name="_Toc8298"/>
      <w:bookmarkStart w:id="555" w:name="_Toc1695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5 </w:t>
      </w:r>
      <w:r>
        <w:rPr>
          <w:rFonts w:ascii="仿宋" w:eastAsia="仿宋" w:hAnsi="仿宋" w:cs="Times New Roman"/>
          <w:b/>
          <w:sz w:val="24"/>
          <w:szCs w:val="24"/>
        </w:rPr>
        <w:t>乙方破产</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如果乙方破产导致合同无法履行时，甲方可以书面形式通知乙方终止合同且不给予乙方任何补偿和赔偿</w:t>
      </w:r>
      <w:r>
        <w:rPr>
          <w:rFonts w:ascii="仿宋" w:eastAsia="仿宋" w:hAnsi="仿宋" w:cs="Times New Roman" w:hint="eastAsia"/>
          <w:sz w:val="24"/>
          <w:szCs w:val="24"/>
        </w:rPr>
        <w:t>，但合同的</w:t>
      </w:r>
      <w:r>
        <w:rPr>
          <w:rFonts w:ascii="仿宋" w:eastAsia="仿宋" w:hAnsi="仿宋" w:cs="Times New Roman"/>
          <w:sz w:val="24"/>
          <w:szCs w:val="24"/>
        </w:rPr>
        <w:t>终止不损害或不影响甲方已经采取或将要采取的任何要求乙方支付违约金</w:t>
      </w:r>
      <w:r>
        <w:rPr>
          <w:rFonts w:ascii="仿宋" w:eastAsia="仿宋" w:hAnsi="仿宋" w:cs="Times New Roman" w:hint="eastAsia"/>
          <w:sz w:val="24"/>
          <w:szCs w:val="24"/>
        </w:rPr>
        <w:t>、</w:t>
      </w:r>
      <w:r>
        <w:rPr>
          <w:rFonts w:ascii="仿宋" w:eastAsia="仿宋" w:hAnsi="仿宋" w:cs="Times New Roman"/>
          <w:sz w:val="24"/>
          <w:szCs w:val="24"/>
        </w:rPr>
        <w:t>赔偿损失等的行动或补救措施的权利</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56" w:name="_Toc141952006"/>
      <w:bookmarkStart w:id="557" w:name="_Toc138698422"/>
      <w:bookmarkStart w:id="558" w:name="_Toc138696780"/>
      <w:bookmarkStart w:id="559" w:name="_Toc65166684"/>
      <w:bookmarkStart w:id="560" w:name="_Toc153540832"/>
      <w:bookmarkStart w:id="561" w:name="_Toc528167518"/>
      <w:bookmarkStart w:id="562" w:name="_Toc144132486"/>
      <w:bookmarkStart w:id="563" w:name="_Toc149322871"/>
      <w:bookmarkStart w:id="564" w:name="_Toc6134"/>
      <w:bookmarkStart w:id="565" w:name="_Toc109646968"/>
      <w:bookmarkStart w:id="566" w:name="_Toc138696698"/>
      <w:bookmarkStart w:id="567" w:name="_Toc22060289"/>
      <w:bookmarkStart w:id="568" w:name="_Toc529352296"/>
      <w:bookmarkStart w:id="569" w:name="_Toc529204581"/>
      <w:bookmarkStart w:id="570" w:name="_Toc144288224"/>
      <w:bookmarkStart w:id="571" w:name="_Toc29333"/>
      <w:bookmarkStart w:id="572" w:name="_Toc156314634"/>
      <w:bookmarkStart w:id="573" w:name="_Toc15387"/>
      <w:bookmarkStart w:id="574" w:name="_Toc528167861"/>
      <w:r>
        <w:rPr>
          <w:rFonts w:ascii="仿宋" w:eastAsia="仿宋" w:hAnsi="仿宋" w:cs="Times New Roman" w:hint="eastAsia"/>
          <w:b/>
          <w:sz w:val="24"/>
          <w:szCs w:val="24"/>
        </w:rPr>
        <w:t>2.16 合同中止、终止</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2.16.1 双方当事人不得擅自中止或者终止合同；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2.16.2合同继续履行将损害国家利益和社会公共利益的，双方当事人应当中止或者终止</w:t>
      </w:r>
      <w:r>
        <w:rPr>
          <w:rFonts w:ascii="仿宋" w:eastAsia="仿宋" w:hAnsi="仿宋" w:cs="Times New Roman" w:hint="eastAsia"/>
          <w:sz w:val="24"/>
          <w:szCs w:val="24"/>
        </w:rPr>
        <w:lastRenderedPageBreak/>
        <w:t>合同。有过错的一方应当承担赔偿责任，双方当事人都有过错的，各自承担相应的责任。</w:t>
      </w:r>
    </w:p>
    <w:p w:rsidR="00FC56CF" w:rsidRDefault="000F114B">
      <w:pPr>
        <w:spacing w:line="360" w:lineRule="auto"/>
        <w:ind w:firstLineChars="200" w:firstLine="482"/>
        <w:rPr>
          <w:rFonts w:ascii="仿宋" w:eastAsia="仿宋" w:hAnsi="仿宋" w:cs="Times New Roman"/>
          <w:b/>
          <w:sz w:val="24"/>
          <w:szCs w:val="24"/>
        </w:rPr>
      </w:pPr>
      <w:bookmarkStart w:id="575" w:name="_Toc1125"/>
      <w:bookmarkStart w:id="576" w:name="_Toc138698423"/>
      <w:bookmarkStart w:id="577" w:name="_Toc144132487"/>
      <w:bookmarkStart w:id="578" w:name="_Toc141952007"/>
      <w:bookmarkStart w:id="579" w:name="_Toc529204582"/>
      <w:bookmarkStart w:id="580" w:name="_Toc528167862"/>
      <w:bookmarkStart w:id="581" w:name="_Toc138696699"/>
      <w:bookmarkStart w:id="582" w:name="_Toc529352297"/>
      <w:bookmarkStart w:id="583" w:name="_Toc156314635"/>
      <w:bookmarkStart w:id="584" w:name="_Toc6596"/>
      <w:bookmarkStart w:id="585" w:name="_Toc144288225"/>
      <w:bookmarkStart w:id="586" w:name="_Toc528167519"/>
      <w:bookmarkStart w:id="587" w:name="_Toc138696781"/>
      <w:bookmarkStart w:id="588" w:name="_Toc22060290"/>
      <w:bookmarkStart w:id="589" w:name="_Toc65166685"/>
      <w:bookmarkStart w:id="590" w:name="_Toc153540833"/>
      <w:bookmarkStart w:id="591" w:name="_Toc109646969"/>
      <w:bookmarkStart w:id="592" w:name="_Toc149322872"/>
      <w:bookmarkStart w:id="593" w:name="_Toc14563"/>
      <w:r>
        <w:rPr>
          <w:rFonts w:ascii="仿宋" w:eastAsia="仿宋" w:hAnsi="仿宋" w:cs="Times New Roman" w:hint="eastAsia"/>
          <w:b/>
          <w:sz w:val="24"/>
          <w:szCs w:val="24"/>
        </w:rPr>
        <w:t>2.17 检验和验收</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7</w:t>
      </w:r>
      <w:r>
        <w:rPr>
          <w:rFonts w:ascii="仿宋" w:eastAsia="仿宋" w:hAnsi="仿宋" w:cs="Times New Roman"/>
          <w:sz w:val="24"/>
          <w:szCs w:val="24"/>
        </w:rPr>
        <w:t>.</w:t>
      </w:r>
      <w:r>
        <w:rPr>
          <w:rFonts w:ascii="仿宋" w:eastAsia="仿宋" w:hAnsi="仿宋" w:cs="Times New Roman" w:hint="eastAsia"/>
          <w:sz w:val="24"/>
          <w:szCs w:val="24"/>
        </w:rPr>
        <w:t>1货物交付前，乙方应对货物的质量、数量等方面进行详细、全面的检验，并向甲方出具证明货物符合合同约定的文件；货物交付时，乙方在</w:t>
      </w:r>
      <w:r>
        <w:rPr>
          <w:rFonts w:ascii="仿宋" w:eastAsia="仿宋" w:hAnsi="仿宋" w:cs="Times New Roman" w:hint="eastAsia"/>
          <w:b/>
          <w:i/>
          <w:sz w:val="24"/>
          <w:szCs w:val="24"/>
          <w:u w:val="single"/>
        </w:rPr>
        <w:t>合同专用条款</w:t>
      </w:r>
      <w:r>
        <w:rPr>
          <w:rFonts w:ascii="仿宋" w:eastAsia="仿宋" w:hAnsi="仿宋" w:cs="Times New Roman" w:hint="eastAsia"/>
          <w:sz w:val="24"/>
          <w:szCs w:val="24"/>
        </w:rPr>
        <w:t>约定时间内组织验收，并可依法邀请相关方参加，验收应出具验收书。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2.17.3 检验和验收标准、程序等具体内容以及前述</w:t>
      </w:r>
      <w:proofErr w:type="gramStart"/>
      <w:r>
        <w:rPr>
          <w:rFonts w:ascii="仿宋" w:eastAsia="仿宋" w:hAnsi="仿宋" w:cs="Times New Roman" w:hint="eastAsia"/>
          <w:sz w:val="24"/>
          <w:szCs w:val="24"/>
        </w:rPr>
        <w:t>验收书</w:t>
      </w:r>
      <w:proofErr w:type="gramEnd"/>
      <w:r>
        <w:rPr>
          <w:rFonts w:ascii="仿宋" w:eastAsia="仿宋" w:hAnsi="仿宋" w:cs="Times New Roman" w:hint="eastAsia"/>
          <w:sz w:val="24"/>
          <w:szCs w:val="24"/>
        </w:rPr>
        <w:t>的效力详见</w:t>
      </w:r>
      <w:r>
        <w:rPr>
          <w:rFonts w:ascii="仿宋" w:eastAsia="仿宋" w:hAnsi="仿宋" w:cs="Times New Roman"/>
          <w:b/>
          <w:i/>
          <w:sz w:val="24"/>
          <w:szCs w:val="24"/>
          <w:u w:val="single"/>
        </w:rPr>
        <w:t>合同专用条款</w:t>
      </w:r>
      <w:r>
        <w:rPr>
          <w:rFonts w:ascii="仿宋" w:eastAsia="仿宋" w:hAnsi="仿宋" w:cs="Times New Roman" w:hint="eastAsia"/>
          <w:i/>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94" w:name="_Toc487900371"/>
      <w:bookmarkStart w:id="595" w:name="_Toc279701261"/>
      <w:bookmarkStart w:id="596" w:name="_Toc259093690"/>
      <w:bookmarkStart w:id="597" w:name="_Toc19604"/>
      <w:bookmarkStart w:id="598" w:name="_Toc25182"/>
      <w:bookmarkStart w:id="599" w:name="_Toc141952008"/>
      <w:bookmarkStart w:id="600" w:name="_Toc528167863"/>
      <w:bookmarkStart w:id="601" w:name="_Toc65166686"/>
      <w:bookmarkStart w:id="602" w:name="_Toc528167520"/>
      <w:bookmarkStart w:id="603" w:name="_Toc144132488"/>
      <w:bookmarkStart w:id="604" w:name="_Toc149322873"/>
      <w:bookmarkStart w:id="605" w:name="_Toc109646970"/>
      <w:bookmarkStart w:id="606" w:name="_Toc144288226"/>
      <w:bookmarkStart w:id="607" w:name="_Toc529352298"/>
      <w:bookmarkStart w:id="608" w:name="_Toc11284"/>
      <w:bookmarkStart w:id="609" w:name="_Toc138698424"/>
      <w:bookmarkStart w:id="610" w:name="_Toc22060291"/>
      <w:bookmarkStart w:id="611" w:name="_Toc153540834"/>
      <w:bookmarkStart w:id="612" w:name="_Toc529204583"/>
      <w:bookmarkStart w:id="613" w:name="_Toc138696782"/>
      <w:bookmarkStart w:id="614" w:name="_Toc138696700"/>
      <w:bookmarkStart w:id="615" w:name="_Toc156314636"/>
      <w:bookmarkEnd w:id="467"/>
      <w:bookmarkEnd w:id="468"/>
      <w:bookmarkEnd w:id="469"/>
      <w:bookmarkEnd w:id="470"/>
      <w:r>
        <w:rPr>
          <w:rFonts w:ascii="仿宋" w:eastAsia="仿宋" w:hAnsi="仿宋" w:cs="Times New Roman" w:hint="eastAsia"/>
          <w:b/>
          <w:sz w:val="24"/>
          <w:szCs w:val="24"/>
        </w:rPr>
        <w:t xml:space="preserve">2.18 </w:t>
      </w:r>
      <w:r>
        <w:rPr>
          <w:rFonts w:ascii="仿宋" w:eastAsia="仿宋" w:hAnsi="仿宋" w:cs="Times New Roman"/>
          <w:b/>
          <w:sz w:val="24"/>
          <w:szCs w:val="24"/>
        </w:rPr>
        <w:t>通知</w:t>
      </w:r>
      <w:bookmarkEnd w:id="594"/>
      <w:bookmarkEnd w:id="595"/>
      <w:bookmarkEnd w:id="596"/>
      <w:r>
        <w:rPr>
          <w:rFonts w:ascii="仿宋" w:eastAsia="仿宋" w:hAnsi="仿宋" w:cs="Times New Roman"/>
          <w:b/>
          <w:sz w:val="24"/>
          <w:szCs w:val="24"/>
        </w:rPr>
        <w:t>和送达</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FC56CF" w:rsidRDefault="000F114B">
      <w:pPr>
        <w:spacing w:line="360" w:lineRule="auto"/>
        <w:ind w:firstLineChars="200" w:firstLine="480"/>
        <w:rPr>
          <w:rFonts w:ascii="仿宋" w:eastAsia="仿宋" w:hAnsi="仿宋" w:cs="Times New Roman"/>
          <w:sz w:val="24"/>
          <w:szCs w:val="24"/>
        </w:rPr>
      </w:pPr>
      <w:bookmarkStart w:id="616" w:name="_Toc6698"/>
      <w:bookmarkStart w:id="617" w:name="_Toc3135"/>
      <w:bookmarkStart w:id="618" w:name="_Toc487900372"/>
      <w:bookmarkStart w:id="619" w:name="_Toc279701262"/>
      <w:bookmarkStart w:id="620" w:name="_Toc259093691"/>
      <w:r>
        <w:rPr>
          <w:rFonts w:ascii="仿宋" w:eastAsia="仿宋" w:hAnsi="仿宋" w:cs="Times New Roman" w:hint="eastAsia"/>
          <w:sz w:val="24"/>
          <w:szCs w:val="24"/>
        </w:rPr>
        <w:t>2.18.1 任何一方因履行合同而以合同第一部分尾部所列明的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发出的所有通知、文件、材料，均视为已向对方当事人送达；任何一方变更上述送达方式或者地址的，应于</w:t>
      </w:r>
      <w:r>
        <w:rPr>
          <w:rFonts w:ascii="仿宋" w:eastAsia="仿宋" w:hAnsi="仿宋" w:cs="Times New Roman" w:hint="eastAsia"/>
          <w:sz w:val="24"/>
          <w:szCs w:val="24"/>
          <w:u w:val="single"/>
        </w:rPr>
        <w:t xml:space="preserve">   </w:t>
      </w:r>
      <w:proofErr w:type="gramStart"/>
      <w:r>
        <w:rPr>
          <w:rFonts w:ascii="仿宋" w:eastAsia="仿宋" w:hAnsi="仿宋" w:cs="Times New Roman" w:hint="eastAsia"/>
          <w:sz w:val="24"/>
          <w:szCs w:val="24"/>
        </w:rPr>
        <w:t>个</w:t>
      </w:r>
      <w:proofErr w:type="gramEnd"/>
      <w:r>
        <w:rPr>
          <w:rFonts w:ascii="仿宋" w:eastAsia="仿宋" w:hAnsi="仿宋" w:cs="Times New Roman" w:hint="eastAsia"/>
          <w:sz w:val="24"/>
          <w:szCs w:val="24"/>
        </w:rPr>
        <w:t>工作日内书面通知对方当事人，在对方当事人收到有关变更通知之前，变更前的约定送达方式或者地址仍视为有效。</w:t>
      </w:r>
      <w:bookmarkEnd w:id="616"/>
      <w:bookmarkEnd w:id="617"/>
    </w:p>
    <w:p w:rsidR="00FC56CF" w:rsidRDefault="000F114B">
      <w:pPr>
        <w:spacing w:line="360" w:lineRule="auto"/>
        <w:ind w:firstLineChars="200" w:firstLine="480"/>
        <w:rPr>
          <w:rFonts w:ascii="仿宋" w:eastAsia="仿宋" w:hAnsi="仿宋" w:cs="Times New Roman"/>
          <w:sz w:val="24"/>
          <w:szCs w:val="24"/>
        </w:rPr>
      </w:pPr>
      <w:bookmarkStart w:id="621" w:name="_Toc23294"/>
      <w:bookmarkStart w:id="622" w:name="_Toc23128"/>
      <w:r>
        <w:rPr>
          <w:rFonts w:ascii="仿宋" w:eastAsia="仿宋" w:hAnsi="仿宋"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1"/>
      <w:bookmarkEnd w:id="622"/>
    </w:p>
    <w:p w:rsidR="00FC56CF" w:rsidRDefault="000F114B">
      <w:pPr>
        <w:spacing w:line="360" w:lineRule="auto"/>
        <w:ind w:firstLineChars="200" w:firstLine="482"/>
        <w:rPr>
          <w:rFonts w:ascii="仿宋" w:eastAsia="仿宋" w:hAnsi="仿宋" w:cs="Times New Roman"/>
          <w:b/>
          <w:sz w:val="24"/>
          <w:szCs w:val="24"/>
        </w:rPr>
      </w:pPr>
      <w:bookmarkStart w:id="623" w:name="_Toc144288227"/>
      <w:bookmarkStart w:id="624" w:name="_Toc4355"/>
      <w:bookmarkStart w:id="625" w:name="_Toc528167521"/>
      <w:bookmarkStart w:id="626" w:name="_Toc149322874"/>
      <w:bookmarkStart w:id="627" w:name="_Toc138696701"/>
      <w:bookmarkStart w:id="628" w:name="_Toc153540835"/>
      <w:bookmarkStart w:id="629" w:name="_Toc30599"/>
      <w:bookmarkStart w:id="630" w:name="_Toc144132489"/>
      <w:bookmarkStart w:id="631" w:name="_Toc156314637"/>
      <w:bookmarkStart w:id="632" w:name="_Toc109646971"/>
      <w:bookmarkStart w:id="633" w:name="_Toc22060292"/>
      <w:bookmarkStart w:id="634" w:name="_Toc18540"/>
      <w:bookmarkStart w:id="635" w:name="_Toc141952009"/>
      <w:bookmarkStart w:id="636" w:name="_Toc65166687"/>
      <w:bookmarkStart w:id="637" w:name="_Toc529352299"/>
      <w:bookmarkStart w:id="638" w:name="_Toc138696783"/>
      <w:bookmarkStart w:id="639" w:name="_Toc529204584"/>
      <w:bookmarkStart w:id="640" w:name="_Toc138698425"/>
      <w:bookmarkStart w:id="641" w:name="_Toc528167864"/>
      <w:r>
        <w:rPr>
          <w:rFonts w:ascii="仿宋" w:eastAsia="仿宋" w:hAnsi="仿宋" w:cs="Times New Roman" w:hint="eastAsia"/>
          <w:b/>
          <w:sz w:val="24"/>
          <w:szCs w:val="24"/>
        </w:rPr>
        <w:t xml:space="preserve">2.19 </w:t>
      </w:r>
      <w:r>
        <w:rPr>
          <w:rFonts w:ascii="仿宋" w:eastAsia="仿宋" w:hAnsi="仿宋" w:cs="Times New Roman"/>
          <w:b/>
          <w:sz w:val="24"/>
          <w:szCs w:val="24"/>
        </w:rPr>
        <w:t>计量单位</w:t>
      </w:r>
      <w:bookmarkEnd w:id="618"/>
      <w:bookmarkEnd w:id="619"/>
      <w:bookmarkEnd w:id="62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除技术规范中另有规定外,合同的计量单位均使用国家法定计量单位。</w:t>
      </w:r>
    </w:p>
    <w:p w:rsidR="00FC56CF" w:rsidRDefault="000F114B">
      <w:pPr>
        <w:spacing w:line="360" w:lineRule="auto"/>
        <w:ind w:firstLineChars="200" w:firstLine="482"/>
        <w:rPr>
          <w:rFonts w:ascii="仿宋" w:eastAsia="仿宋" w:hAnsi="仿宋" w:cs="Times New Roman"/>
          <w:b/>
          <w:sz w:val="24"/>
          <w:szCs w:val="24"/>
        </w:rPr>
      </w:pPr>
      <w:bookmarkStart w:id="642" w:name="_Toc138696702"/>
      <w:bookmarkStart w:id="643" w:name="_Toc153540836"/>
      <w:bookmarkStart w:id="644" w:name="_Toc144132490"/>
      <w:bookmarkStart w:id="645" w:name="_Toc10330"/>
      <w:bookmarkStart w:id="646" w:name="_Toc109646972"/>
      <w:bookmarkStart w:id="647" w:name="_Toc529204585"/>
      <w:bookmarkStart w:id="648" w:name="_Toc529352300"/>
      <w:bookmarkStart w:id="649" w:name="_Toc138696784"/>
      <w:bookmarkStart w:id="650" w:name="_Toc149322875"/>
      <w:bookmarkStart w:id="651" w:name="_Toc528167522"/>
      <w:bookmarkStart w:id="652" w:name="_Toc12773"/>
      <w:bookmarkStart w:id="653" w:name="_Toc22060293"/>
      <w:bookmarkStart w:id="654" w:name="_Toc528167865"/>
      <w:bookmarkStart w:id="655" w:name="_Toc141952010"/>
      <w:bookmarkStart w:id="656" w:name="_Toc279701263"/>
      <w:bookmarkStart w:id="657" w:name="_Toc259093692"/>
      <w:bookmarkStart w:id="658" w:name="_Toc156314638"/>
      <w:bookmarkStart w:id="659" w:name="_Toc138698426"/>
      <w:bookmarkStart w:id="660" w:name="_Toc487900373"/>
      <w:bookmarkStart w:id="661" w:name="_Toc18567"/>
      <w:bookmarkStart w:id="662" w:name="_Toc144288228"/>
      <w:bookmarkStart w:id="663" w:name="_Toc65166688"/>
      <w:r>
        <w:rPr>
          <w:rFonts w:ascii="仿宋" w:eastAsia="仿宋" w:hAnsi="仿宋" w:cs="Times New Roman" w:hint="eastAsia"/>
          <w:b/>
          <w:sz w:val="24"/>
          <w:szCs w:val="24"/>
        </w:rPr>
        <w:t>2.20 合同使用的文字和</w:t>
      </w:r>
      <w:r>
        <w:rPr>
          <w:rFonts w:ascii="仿宋" w:eastAsia="仿宋" w:hAnsi="仿宋" w:cs="Times New Roman"/>
          <w:b/>
          <w:sz w:val="24"/>
          <w:szCs w:val="24"/>
        </w:rPr>
        <w:t>适用的法律</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w:t>
      </w:r>
      <w:r>
        <w:rPr>
          <w:rFonts w:ascii="仿宋" w:eastAsia="仿宋" w:hAnsi="仿宋" w:cs="Times New Roman"/>
          <w:sz w:val="24"/>
          <w:szCs w:val="24"/>
        </w:rPr>
        <w:t>.1</w:t>
      </w:r>
      <w:r>
        <w:rPr>
          <w:rFonts w:ascii="仿宋" w:eastAsia="仿宋" w:hAnsi="仿宋" w:cs="Times New Roman" w:hint="eastAsia"/>
          <w:sz w:val="24"/>
          <w:szCs w:val="24"/>
        </w:rPr>
        <w:t xml:space="preserve"> </w:t>
      </w:r>
      <w:r>
        <w:rPr>
          <w:rFonts w:ascii="仿宋" w:eastAsia="仿宋" w:hAnsi="仿宋" w:cs="Times New Roman"/>
          <w:sz w:val="24"/>
          <w:szCs w:val="24"/>
        </w:rPr>
        <w:t>合同使用汉语书就</w:t>
      </w:r>
      <w:r>
        <w:rPr>
          <w:rFonts w:ascii="仿宋" w:eastAsia="仿宋" w:hAnsi="仿宋" w:cs="Times New Roman" w:hint="eastAsia"/>
          <w:sz w:val="24"/>
          <w:szCs w:val="24"/>
        </w:rPr>
        <w:t>、</w:t>
      </w:r>
      <w:r>
        <w:rPr>
          <w:rFonts w:ascii="仿宋" w:eastAsia="仿宋" w:hAnsi="仿宋" w:cs="Times New Roman"/>
          <w:sz w:val="24"/>
          <w:szCs w:val="24"/>
        </w:rPr>
        <w:t>变更和解释</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2.20.2 合同适用</w:t>
      </w:r>
      <w:r>
        <w:rPr>
          <w:rFonts w:ascii="仿宋" w:eastAsia="仿宋" w:hAnsi="仿宋" w:cs="Times New Roman"/>
          <w:sz w:val="24"/>
          <w:szCs w:val="24"/>
        </w:rPr>
        <w:t>中华人民共和国法律。</w:t>
      </w:r>
    </w:p>
    <w:p w:rsidR="00FC56CF" w:rsidRDefault="000F114B">
      <w:pPr>
        <w:spacing w:line="360" w:lineRule="auto"/>
        <w:ind w:firstLineChars="200" w:firstLine="482"/>
        <w:rPr>
          <w:rFonts w:ascii="仿宋" w:eastAsia="仿宋" w:hAnsi="仿宋" w:cs="Times New Roman"/>
          <w:b/>
          <w:sz w:val="24"/>
          <w:szCs w:val="24"/>
        </w:rPr>
      </w:pPr>
      <w:bookmarkStart w:id="664" w:name="_Toc138696703"/>
      <w:bookmarkStart w:id="665" w:name="_Toc149322876"/>
      <w:bookmarkStart w:id="666" w:name="_Toc22060294"/>
      <w:bookmarkStart w:id="667" w:name="_Toc138698427"/>
      <w:bookmarkStart w:id="668" w:name="_Toc144132491"/>
      <w:bookmarkStart w:id="669" w:name="_Toc529352301"/>
      <w:bookmarkStart w:id="670" w:name="_Toc138696785"/>
      <w:bookmarkStart w:id="671" w:name="_Toc528167866"/>
      <w:bookmarkStart w:id="672" w:name="_Toc144288229"/>
      <w:bookmarkStart w:id="673" w:name="_Toc259093693"/>
      <w:bookmarkStart w:id="674" w:name="_Toc16673"/>
      <w:bookmarkStart w:id="675" w:name="_Toc529204586"/>
      <w:bookmarkStart w:id="676" w:name="_Toc3148"/>
      <w:bookmarkStart w:id="677" w:name="_Toc156314639"/>
      <w:bookmarkStart w:id="678" w:name="_Toc12004"/>
      <w:bookmarkStart w:id="679" w:name="_Toc528167523"/>
      <w:bookmarkStart w:id="680" w:name="_Toc141952011"/>
      <w:bookmarkStart w:id="681" w:name="_Toc109646973"/>
      <w:bookmarkStart w:id="682" w:name="_Toc65166689"/>
      <w:bookmarkStart w:id="683" w:name="_Toc279701264"/>
      <w:bookmarkStart w:id="684" w:name="_Toc153540837"/>
      <w:bookmarkStart w:id="685" w:name="_Toc487900374"/>
      <w:r>
        <w:rPr>
          <w:rFonts w:ascii="仿宋" w:eastAsia="仿宋" w:hAnsi="仿宋" w:cs="Times New Roman" w:hint="eastAsia"/>
          <w:b/>
          <w:sz w:val="24"/>
          <w:szCs w:val="24"/>
        </w:rPr>
        <w:t xml:space="preserve">2.21 </w:t>
      </w:r>
      <w:r>
        <w:rPr>
          <w:rFonts w:ascii="仿宋" w:eastAsia="仿宋" w:hAnsi="仿宋" w:cs="Times New Roman"/>
          <w:b/>
          <w:sz w:val="24"/>
          <w:szCs w:val="24"/>
        </w:rPr>
        <w:t>履约保证金</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2.21.1 采购文件要求乙方提交履约保证金的，乙方</w:t>
      </w:r>
      <w:r>
        <w:rPr>
          <w:rFonts w:ascii="仿宋" w:eastAsia="仿宋" w:hAnsi="仿宋" w:cs="Times New Roman"/>
          <w:sz w:val="24"/>
          <w:szCs w:val="24"/>
        </w:rPr>
        <w:t>应按</w:t>
      </w:r>
      <w:r>
        <w:rPr>
          <w:rFonts w:ascii="仿宋" w:eastAsia="仿宋" w:hAnsi="仿宋" w:cs="Times New Roman"/>
          <w:b/>
          <w:i/>
          <w:sz w:val="24"/>
          <w:szCs w:val="24"/>
          <w:u w:val="single"/>
        </w:rPr>
        <w:t>合同专用条款</w:t>
      </w:r>
      <w:r>
        <w:rPr>
          <w:rFonts w:ascii="仿宋" w:eastAsia="仿宋" w:hAnsi="仿宋" w:cs="Times New Roman"/>
          <w:sz w:val="24"/>
          <w:szCs w:val="24"/>
        </w:rPr>
        <w:t>约定的方式</w:t>
      </w:r>
      <w:r>
        <w:rPr>
          <w:rFonts w:ascii="仿宋" w:eastAsia="仿宋" w:hAnsi="仿宋" w:cs="Times New Roman" w:hint="eastAsia"/>
          <w:sz w:val="24"/>
          <w:szCs w:val="24"/>
        </w:rPr>
        <w:t>，以支票、汇票、本票或者金融机构、担保机构出具的保函等非现金形式，提交不超过合同价10%的履约保证金；</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w:t>
      </w:r>
      <w:r>
        <w:rPr>
          <w:rFonts w:ascii="仿宋" w:eastAsia="仿宋" w:hAnsi="仿宋" w:cs="Times New Roman"/>
          <w:sz w:val="24"/>
          <w:szCs w:val="24"/>
        </w:rPr>
        <w:t>.2</w:t>
      </w:r>
      <w:r>
        <w:rPr>
          <w:rFonts w:ascii="仿宋" w:eastAsia="仿宋" w:hAnsi="仿宋" w:cs="Times New Roman" w:hint="eastAsia"/>
          <w:sz w:val="24"/>
          <w:szCs w:val="24"/>
        </w:rPr>
        <w:t xml:space="preserve">  </w:t>
      </w:r>
      <w:r>
        <w:rPr>
          <w:rFonts w:ascii="仿宋" w:eastAsia="仿宋" w:hAnsi="仿宋" w:cs="Times New Roman"/>
          <w:sz w:val="24"/>
          <w:szCs w:val="24"/>
        </w:rPr>
        <w:t>履约保证金在</w:t>
      </w:r>
      <w:r>
        <w:rPr>
          <w:rFonts w:ascii="仿宋" w:eastAsia="仿宋" w:hAnsi="仿宋" w:cs="Times New Roman"/>
          <w:b/>
          <w:i/>
          <w:sz w:val="24"/>
          <w:szCs w:val="24"/>
          <w:u w:val="single"/>
        </w:rPr>
        <w:t>合同专用条款</w:t>
      </w:r>
      <w:r>
        <w:rPr>
          <w:rFonts w:ascii="仿宋" w:eastAsia="仿宋" w:hAnsi="仿宋" w:cs="Times New Roman"/>
          <w:sz w:val="24"/>
          <w:szCs w:val="24"/>
        </w:rPr>
        <w:t>约定期间内或者货物质量保证期内不予退还或者应完全有效</w:t>
      </w:r>
      <w:r>
        <w:rPr>
          <w:rFonts w:ascii="仿宋" w:eastAsia="仿宋" w:hAnsi="仿宋" w:cs="Times New Roman" w:hint="eastAsia"/>
          <w:sz w:val="24"/>
          <w:szCs w:val="24"/>
        </w:rPr>
        <w:t>，前述约定期间届满或者</w:t>
      </w:r>
      <w:r>
        <w:rPr>
          <w:rFonts w:ascii="仿宋" w:eastAsia="仿宋" w:hAnsi="仿宋" w:cs="Times New Roman"/>
          <w:sz w:val="24"/>
          <w:szCs w:val="24"/>
        </w:rPr>
        <w:t>货物质量保证期届满之日起</w:t>
      </w:r>
      <w:r>
        <w:rPr>
          <w:rFonts w:ascii="仿宋" w:eastAsia="仿宋" w:hAnsi="仿宋" w:cs="Times New Roman" w:hint="eastAsia"/>
          <w:sz w:val="24"/>
          <w:szCs w:val="24"/>
          <w:u w:val="single"/>
        </w:rPr>
        <w:t xml:space="preserve">  </w:t>
      </w:r>
      <w:proofErr w:type="gramStart"/>
      <w:r>
        <w:rPr>
          <w:rFonts w:ascii="仿宋" w:eastAsia="仿宋" w:hAnsi="仿宋" w:cs="Times New Roman" w:hint="eastAsia"/>
          <w:sz w:val="24"/>
          <w:szCs w:val="24"/>
        </w:rPr>
        <w:t>个</w:t>
      </w:r>
      <w:proofErr w:type="gramEnd"/>
      <w:r>
        <w:rPr>
          <w:rFonts w:ascii="仿宋" w:eastAsia="仿宋" w:hAnsi="仿宋" w:cs="Times New Roman"/>
          <w:sz w:val="24"/>
          <w:szCs w:val="24"/>
        </w:rPr>
        <w:t>工作日内，甲方应将履约保证金退还乙方</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2.21.3 </w:t>
      </w:r>
      <w:r>
        <w:rPr>
          <w:rFonts w:ascii="仿宋" w:eastAsia="仿宋" w:hAnsi="仿宋" w:cs="Times New Roman"/>
          <w:sz w:val="24"/>
          <w:szCs w:val="24"/>
        </w:rPr>
        <w:t>如果乙方不履行合同</w:t>
      </w:r>
      <w:r>
        <w:rPr>
          <w:rFonts w:ascii="仿宋" w:eastAsia="仿宋" w:hAnsi="仿宋" w:cs="Times New Roman" w:hint="eastAsia"/>
          <w:sz w:val="24"/>
          <w:szCs w:val="24"/>
        </w:rPr>
        <w:t>，履约保证金不予退还；如果乙方</w:t>
      </w:r>
      <w:r>
        <w:rPr>
          <w:rFonts w:ascii="仿宋" w:eastAsia="仿宋" w:hAnsi="仿宋" w:cs="Times New Roman"/>
          <w:sz w:val="24"/>
          <w:szCs w:val="24"/>
        </w:rPr>
        <w:t>未能按合同</w:t>
      </w:r>
      <w:r>
        <w:rPr>
          <w:rFonts w:ascii="仿宋" w:eastAsia="仿宋" w:hAnsi="仿宋" w:cs="Times New Roman" w:hint="eastAsia"/>
          <w:sz w:val="24"/>
          <w:szCs w:val="24"/>
        </w:rPr>
        <w:t>约</w:t>
      </w:r>
      <w:r>
        <w:rPr>
          <w:rFonts w:ascii="仿宋" w:eastAsia="仿宋" w:hAnsi="仿宋" w:cs="Times New Roman"/>
          <w:sz w:val="24"/>
          <w:szCs w:val="24"/>
        </w:rPr>
        <w:t>定全面履行</w:t>
      </w:r>
      <w:r>
        <w:rPr>
          <w:rFonts w:ascii="仿宋" w:eastAsia="仿宋" w:hAnsi="仿宋" w:cs="Times New Roman"/>
          <w:sz w:val="24"/>
          <w:szCs w:val="24"/>
        </w:rPr>
        <w:lastRenderedPageBreak/>
        <w:t>义务，那么甲方有权从履约保证金中取得补偿或赔偿</w:t>
      </w:r>
      <w:r>
        <w:rPr>
          <w:rFonts w:ascii="仿宋" w:eastAsia="仿宋" w:hAnsi="仿宋" w:cs="Times New Roman" w:hint="eastAsia"/>
          <w:sz w:val="24"/>
          <w:szCs w:val="24"/>
        </w:rPr>
        <w:t>，同时不影响甲方要求乙方承担合同约定的超过履约保证金的违约责任的权利。</w:t>
      </w:r>
    </w:p>
    <w:p w:rsidR="00FC56CF" w:rsidRDefault="000F114B">
      <w:pPr>
        <w:spacing w:line="360" w:lineRule="auto"/>
        <w:ind w:firstLineChars="200" w:firstLine="482"/>
        <w:rPr>
          <w:rFonts w:ascii="仿宋" w:eastAsia="仿宋" w:hAnsi="仿宋" w:cs="Times New Roman"/>
          <w:b/>
          <w:sz w:val="24"/>
          <w:szCs w:val="24"/>
        </w:rPr>
      </w:pPr>
      <w:bookmarkStart w:id="686" w:name="_Toc153540838"/>
      <w:bookmarkStart w:id="687" w:name="_Toc14001"/>
      <w:bookmarkStart w:id="688" w:name="_Toc144132492"/>
      <w:bookmarkStart w:id="689" w:name="_Toc529352302"/>
      <w:bookmarkStart w:id="690" w:name="_Toc138698428"/>
      <w:bookmarkStart w:id="691" w:name="_Toc141952012"/>
      <w:bookmarkStart w:id="692" w:name="_Toc19890"/>
      <w:bookmarkStart w:id="693" w:name="_Toc109646974"/>
      <w:bookmarkStart w:id="694" w:name="_Toc144288230"/>
      <w:bookmarkStart w:id="695" w:name="_Toc149322877"/>
      <w:bookmarkStart w:id="696" w:name="_Toc138696704"/>
      <w:bookmarkStart w:id="697" w:name="_Toc156314640"/>
      <w:bookmarkStart w:id="698" w:name="_Toc22060295"/>
      <w:bookmarkStart w:id="699" w:name="_Toc528167524"/>
      <w:bookmarkStart w:id="700" w:name="_Toc528167867"/>
      <w:bookmarkStart w:id="701" w:name="_Toc65166690"/>
      <w:bookmarkStart w:id="702" w:name="_Toc6885"/>
      <w:bookmarkStart w:id="703" w:name="_Toc529204587"/>
      <w:bookmarkStart w:id="704" w:name="_Toc138696786"/>
      <w:bookmarkEnd w:id="685"/>
      <w:r>
        <w:rPr>
          <w:rFonts w:ascii="仿宋" w:eastAsia="仿宋" w:hAnsi="仿宋" w:cs="Times New Roman" w:hint="eastAsia"/>
          <w:b/>
          <w:sz w:val="24"/>
          <w:szCs w:val="24"/>
        </w:rPr>
        <w:t>2.22 合同份数</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合同份数按</w:t>
      </w:r>
      <w:r>
        <w:rPr>
          <w:rFonts w:ascii="仿宋" w:eastAsia="仿宋" w:hAnsi="仿宋" w:cs="Times New Roman"/>
          <w:b/>
          <w:i/>
          <w:sz w:val="24"/>
          <w:szCs w:val="24"/>
          <w:u w:val="single"/>
        </w:rPr>
        <w:t>合同专用条款</w:t>
      </w:r>
      <w:r>
        <w:rPr>
          <w:rFonts w:ascii="仿宋" w:eastAsia="仿宋" w:hAnsi="仿宋" w:cs="Times New Roman"/>
          <w:sz w:val="24"/>
          <w:szCs w:val="24"/>
        </w:rPr>
        <w:t>规定</w:t>
      </w:r>
      <w:r>
        <w:rPr>
          <w:rFonts w:ascii="仿宋" w:eastAsia="仿宋" w:hAnsi="仿宋" w:cs="Times New Roman" w:hint="eastAsia"/>
          <w:sz w:val="24"/>
          <w:szCs w:val="24"/>
        </w:rPr>
        <w:t>，</w:t>
      </w:r>
      <w:r>
        <w:rPr>
          <w:rFonts w:ascii="仿宋" w:eastAsia="仿宋" w:hAnsi="仿宋" w:cs="Times New Roman"/>
          <w:sz w:val="24"/>
          <w:szCs w:val="24"/>
        </w:rPr>
        <w:t>每份均具有同等法律效力</w:t>
      </w:r>
      <w:r>
        <w:rPr>
          <w:rFonts w:ascii="仿宋" w:eastAsia="仿宋" w:hAnsi="仿宋" w:cs="Times New Roman" w:hint="eastAsia"/>
          <w:sz w:val="24"/>
          <w:szCs w:val="24"/>
        </w:rPr>
        <w:t>。</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705" w:name="_Toc331685784"/>
      <w:bookmarkStart w:id="706" w:name="_Toc202447844"/>
      <w:r>
        <w:rPr>
          <w:rFonts w:ascii="华文中宋" w:eastAsia="华文中宋" w:hAnsi="华文中宋" w:cs="Times New Roman" w:hint="eastAsia"/>
          <w:kern w:val="0"/>
          <w:sz w:val="28"/>
          <w:szCs w:val="28"/>
          <w:lang w:val="zh-CN"/>
        </w:rPr>
        <w:lastRenderedPageBreak/>
        <w:t>第三部分 合同专用条款</w:t>
      </w:r>
      <w:bookmarkEnd w:id="705"/>
      <w:bookmarkEnd w:id="70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本部分</w:t>
      </w:r>
      <w:r>
        <w:rPr>
          <w:rFonts w:ascii="仿宋" w:eastAsia="仿宋" w:hAnsi="仿宋" w:cs="Times New Roman"/>
          <w:sz w:val="24"/>
          <w:szCs w:val="24"/>
        </w:rPr>
        <w:t>是对</w:t>
      </w:r>
      <w:r>
        <w:rPr>
          <w:rFonts w:ascii="仿宋" w:eastAsia="仿宋" w:hAnsi="仿宋" w:cs="Times New Roman" w:hint="eastAsia"/>
          <w:sz w:val="24"/>
          <w:szCs w:val="24"/>
        </w:rPr>
        <w:t>前两</w:t>
      </w:r>
      <w:r>
        <w:rPr>
          <w:rFonts w:ascii="仿宋" w:eastAsia="仿宋" w:hAnsi="仿宋" w:cs="Times New Roman"/>
          <w:sz w:val="24"/>
          <w:szCs w:val="24"/>
        </w:rPr>
        <w:t>部分的补充和修改</w:t>
      </w:r>
      <w:r>
        <w:rPr>
          <w:rFonts w:ascii="仿宋" w:eastAsia="仿宋" w:hAnsi="仿宋" w:cs="Times New Roman" w:hint="eastAsia"/>
          <w:sz w:val="24"/>
          <w:szCs w:val="24"/>
        </w:rPr>
        <w:t>，</w:t>
      </w:r>
      <w:r>
        <w:rPr>
          <w:rFonts w:ascii="仿宋" w:eastAsia="仿宋" w:hAnsi="仿宋" w:cs="Times New Roman"/>
          <w:sz w:val="24"/>
          <w:szCs w:val="24"/>
        </w:rPr>
        <w:t>如果</w:t>
      </w:r>
      <w:r>
        <w:rPr>
          <w:rFonts w:ascii="仿宋" w:eastAsia="仿宋" w:hAnsi="仿宋" w:cs="Times New Roman" w:hint="eastAsia"/>
          <w:sz w:val="24"/>
          <w:szCs w:val="24"/>
        </w:rPr>
        <w:t>前两</w:t>
      </w:r>
      <w:r>
        <w:rPr>
          <w:rFonts w:ascii="仿宋" w:eastAsia="仿宋" w:hAnsi="仿宋" w:cs="Times New Roman"/>
          <w:sz w:val="24"/>
          <w:szCs w:val="24"/>
        </w:rPr>
        <w:t>部分和本部分的约定不一致</w:t>
      </w:r>
      <w:r>
        <w:rPr>
          <w:rFonts w:ascii="仿宋" w:eastAsia="仿宋" w:hAnsi="仿宋" w:cs="Times New Roman" w:hint="eastAsia"/>
          <w:sz w:val="24"/>
          <w:szCs w:val="24"/>
        </w:rPr>
        <w:t>，</w:t>
      </w:r>
      <w:r>
        <w:rPr>
          <w:rFonts w:ascii="仿宋" w:eastAsia="仿宋" w:hAnsi="仿宋" w:cs="Times New Roman"/>
          <w:sz w:val="24"/>
          <w:szCs w:val="24"/>
        </w:rPr>
        <w:t>应以本部分的约定为准</w:t>
      </w:r>
      <w:r>
        <w:rPr>
          <w:rFonts w:ascii="仿宋" w:eastAsia="仿宋" w:hAnsi="仿宋" w:cs="Times New Roman" w:hint="eastAsia"/>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35"/>
        <w:gridCol w:w="4562"/>
        <w:gridCol w:w="4305"/>
      </w:tblGrid>
      <w:tr w:rsidR="00FC56CF">
        <w:trPr>
          <w:trHeight w:val="391"/>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w:t>
            </w:r>
            <w:r>
              <w:rPr>
                <w:rFonts w:ascii="仿宋" w:eastAsia="仿宋" w:hAnsi="仿宋" w:cs="Times New Roman"/>
                <w:sz w:val="24"/>
                <w:szCs w:val="24"/>
              </w:rPr>
              <w:t>号</w:t>
            </w:r>
          </w:p>
        </w:tc>
        <w:tc>
          <w:tcPr>
            <w:tcW w:w="4523" w:type="pct"/>
            <w:gridSpan w:val="2"/>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约定内容</w:t>
            </w:r>
          </w:p>
        </w:tc>
      </w:tr>
      <w:tr w:rsidR="00FC56CF">
        <w:trPr>
          <w:trHeight w:val="88"/>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项目现场</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2327" w:type="pct"/>
            <w:vMerge w:val="restar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履行合同</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交付时间：甲方指定时间内</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2327" w:type="pct"/>
            <w:vMerge/>
            <w:tcBorders>
              <w:right w:val="single" w:sz="4" w:space="0" w:color="auto"/>
            </w:tcBorders>
            <w:vAlign w:val="center"/>
          </w:tcPr>
          <w:p w:rsidR="00FC56CF" w:rsidRDefault="00FC56CF">
            <w:pPr>
              <w:snapToGrid w:val="0"/>
              <w:spacing w:after="120" w:line="360" w:lineRule="auto"/>
              <w:jc w:val="center"/>
              <w:rPr>
                <w:rFonts w:ascii="仿宋" w:eastAsia="仿宋" w:hAnsi="仿宋" w:cs="Times New Roman"/>
                <w:sz w:val="24"/>
                <w:szCs w:val="24"/>
              </w:rPr>
            </w:pP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交货地点：甲方指定地点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质量保证期</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5</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响应时间</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7*24小时</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6</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合同价款支付方式和条件</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7</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伴随服务</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按通用条款执行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8</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解决争议的方式</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向甲方所在地人民法院提起诉讼</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9</w:t>
            </w:r>
          </w:p>
        </w:tc>
        <w:tc>
          <w:tcPr>
            <w:tcW w:w="2327" w:type="pct"/>
            <w:tcBorders>
              <w:righ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合同未尽事项</w:t>
            </w:r>
          </w:p>
        </w:tc>
        <w:tc>
          <w:tcPr>
            <w:tcW w:w="2196" w:type="pct"/>
            <w:tcBorders>
              <w:lef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双方协商</w:t>
            </w:r>
          </w:p>
        </w:tc>
      </w:tr>
    </w:tbl>
    <w:p w:rsidR="00FC56CF" w:rsidRDefault="00FC56CF">
      <w:pPr>
        <w:widowControl/>
        <w:spacing w:line="360" w:lineRule="auto"/>
        <w:jc w:val="left"/>
        <w:rPr>
          <w:rFonts w:ascii="仿宋" w:eastAsia="仿宋" w:hAnsi="仿宋"/>
          <w:b/>
        </w:rPr>
      </w:pPr>
    </w:p>
    <w:p w:rsidR="00FC56CF" w:rsidRDefault="000F114B">
      <w:pPr>
        <w:widowControl/>
        <w:spacing w:line="360" w:lineRule="auto"/>
        <w:jc w:val="center"/>
        <w:rPr>
          <w:rFonts w:ascii="华文中宋" w:eastAsia="华文中宋" w:hAnsi="华文中宋"/>
          <w:sz w:val="28"/>
        </w:rPr>
      </w:pPr>
      <w:r>
        <w:rPr>
          <w:rFonts w:ascii="华文中宋" w:eastAsia="华文中宋" w:hAnsi="华文中宋" w:hint="eastAsia"/>
          <w:sz w:val="28"/>
        </w:rPr>
        <w:t>备注：本合同格式仅供参考，最终以甲乙双方实际签订合同为准。</w:t>
      </w:r>
      <w:bookmarkEnd w:id="64"/>
    </w:p>
    <w:p w:rsidR="00FC56CF" w:rsidRDefault="000F114B">
      <w:pPr>
        <w:pStyle w:val="a4"/>
        <w:spacing w:line="360" w:lineRule="auto"/>
        <w:rPr>
          <w:rFonts w:ascii="仿宋" w:eastAsia="仿宋" w:hAnsi="仿宋"/>
        </w:rPr>
      </w:pPr>
      <w:r>
        <w:rPr>
          <w:rFonts w:ascii="仿宋" w:eastAsia="仿宋" w:hAnsi="仿宋"/>
        </w:rPr>
        <w:br w:type="page"/>
      </w:r>
    </w:p>
    <w:p w:rsidR="00FC56CF" w:rsidRDefault="000F114B">
      <w:pPr>
        <w:spacing w:line="360" w:lineRule="auto"/>
        <w:jc w:val="center"/>
        <w:outlineLvl w:val="0"/>
        <w:rPr>
          <w:rFonts w:ascii="华文中宋" w:eastAsia="华文中宋" w:hAnsi="华文中宋" w:cs="宋体"/>
          <w:sz w:val="32"/>
          <w:szCs w:val="32"/>
        </w:rPr>
      </w:pPr>
      <w:bookmarkStart w:id="707" w:name="_Toc202447845"/>
      <w:r>
        <w:rPr>
          <w:rFonts w:ascii="华文中宋" w:eastAsia="华文中宋" w:hAnsi="华文中宋" w:cs="宋体" w:hint="eastAsia"/>
          <w:sz w:val="32"/>
          <w:szCs w:val="32"/>
        </w:rPr>
        <w:lastRenderedPageBreak/>
        <w:t>第四章 技术标准和要求</w:t>
      </w:r>
      <w:bookmarkStart w:id="708" w:name="_Toc138638907"/>
      <w:bookmarkStart w:id="709" w:name="_Toc138638773"/>
      <w:bookmarkStart w:id="710" w:name="_Toc138638883"/>
      <w:bookmarkStart w:id="711" w:name="_Toc138638719"/>
      <w:bookmarkStart w:id="712" w:name="_Toc138639074"/>
      <w:bookmarkStart w:id="713" w:name="_Toc138638702"/>
      <w:bookmarkStart w:id="714" w:name="_Toc138638534"/>
      <w:bookmarkStart w:id="715" w:name="_Toc138639090"/>
      <w:bookmarkStart w:id="716" w:name="_Toc138639091"/>
      <w:bookmarkStart w:id="717" w:name="_Toc138639145"/>
      <w:bookmarkStart w:id="718" w:name="_Toc138638718"/>
      <w:bookmarkStart w:id="719" w:name="_Toc138638884"/>
      <w:bookmarkStart w:id="720" w:name="_Toc138638535"/>
      <w:bookmarkStart w:id="721" w:name="_Toc138638538"/>
      <w:bookmarkStart w:id="722" w:name="_Toc138638509"/>
      <w:bookmarkStart w:id="723" w:name="_合同文件的组成及解释顺序"/>
      <w:bookmarkStart w:id="724" w:name="_Toc138638510"/>
      <w:bookmarkStart w:id="725" w:name="_Toc138638906"/>
      <w:bookmarkStart w:id="726" w:name="_Toc13863891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FC56CF" w:rsidRDefault="000F114B">
      <w:pPr>
        <w:spacing w:line="360" w:lineRule="auto"/>
        <w:jc w:val="center"/>
        <w:outlineLvl w:val="1"/>
        <w:rPr>
          <w:rFonts w:ascii="华文中宋" w:eastAsia="华文中宋" w:hAnsi="华文中宋" w:cs="宋体"/>
          <w:sz w:val="28"/>
          <w:szCs w:val="28"/>
        </w:rPr>
      </w:pPr>
      <w:bookmarkStart w:id="727" w:name="_Toc202447846"/>
      <w:r>
        <w:rPr>
          <w:rFonts w:ascii="华文中宋" w:eastAsia="华文中宋" w:hAnsi="华文中宋" w:cs="宋体" w:hint="eastAsia"/>
          <w:sz w:val="28"/>
          <w:szCs w:val="28"/>
        </w:rPr>
        <w:t>采购清单</w:t>
      </w:r>
      <w:bookmarkEnd w:id="7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64"/>
        <w:gridCol w:w="3184"/>
        <w:gridCol w:w="763"/>
        <w:gridCol w:w="634"/>
        <w:gridCol w:w="1285"/>
        <w:gridCol w:w="1452"/>
        <w:gridCol w:w="1004"/>
      </w:tblGrid>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序号</w:t>
            </w:r>
          </w:p>
        </w:tc>
        <w:tc>
          <w:tcPr>
            <w:tcW w:w="48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proofErr w:type="gramStart"/>
            <w:r>
              <w:rPr>
                <w:rFonts w:ascii="仿宋" w:eastAsia="仿宋" w:hAnsi="仿宋" w:cs="宋体" w:hint="eastAsia"/>
                <w:color w:val="000000"/>
                <w:kern w:val="0"/>
                <w:szCs w:val="21"/>
              </w:rPr>
              <w:t>包号</w:t>
            </w:r>
            <w:proofErr w:type="gramEnd"/>
          </w:p>
        </w:tc>
        <w:tc>
          <w:tcPr>
            <w:tcW w:w="159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设备名称</w:t>
            </w:r>
          </w:p>
        </w:tc>
        <w:tc>
          <w:tcPr>
            <w:tcW w:w="383"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国产/进口</w:t>
            </w:r>
          </w:p>
        </w:tc>
        <w:tc>
          <w:tcPr>
            <w:tcW w:w="31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645"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招标单价（万元）</w:t>
            </w:r>
          </w:p>
        </w:tc>
        <w:tc>
          <w:tcPr>
            <w:tcW w:w="729"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招标总金额（万元）</w:t>
            </w:r>
          </w:p>
        </w:tc>
        <w:tc>
          <w:tcPr>
            <w:tcW w:w="50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最高限价（万元）</w:t>
            </w:r>
          </w:p>
        </w:tc>
      </w:tr>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484" w:type="pct"/>
            <w:vMerge w:val="restart"/>
            <w:shd w:val="clear" w:color="auto" w:fill="auto"/>
            <w:vAlign w:val="center"/>
          </w:tcPr>
          <w:p w:rsidR="00FC56CF" w:rsidRDefault="00FF3992">
            <w:pPr>
              <w:widowControl/>
              <w:spacing w:line="360" w:lineRule="auto"/>
              <w:jc w:val="center"/>
              <w:rPr>
                <w:rFonts w:ascii="仿宋" w:eastAsia="仿宋" w:hAnsi="仿宋" w:cs="宋体"/>
                <w:kern w:val="0"/>
                <w:szCs w:val="21"/>
              </w:rPr>
            </w:pPr>
            <w:r>
              <w:rPr>
                <w:rFonts w:ascii="仿宋" w:eastAsia="仿宋" w:hAnsi="仿宋" w:cs="宋体"/>
                <w:kern w:val="0"/>
                <w:szCs w:val="21"/>
              </w:rPr>
              <w:t>包一</w:t>
            </w: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全自动化学发光分析仪</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504" w:type="pct"/>
            <w:vMerge w:val="restar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23.3</w:t>
            </w:r>
          </w:p>
        </w:tc>
      </w:tr>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低速冷冻离心机</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3.3</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3.3</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5000" w:type="pct"/>
            <w:gridSpan w:val="8"/>
            <w:shd w:val="clear" w:color="auto" w:fill="auto"/>
            <w:vAlign w:val="center"/>
          </w:tcPr>
          <w:p w:rsidR="00FC56CF" w:rsidRDefault="000F114B">
            <w:pPr>
              <w:widowControl/>
              <w:spacing w:line="360" w:lineRule="auto"/>
              <w:jc w:val="left"/>
              <w:rPr>
                <w:rFonts w:ascii="华文中宋" w:eastAsia="华文中宋" w:hAnsi="华文中宋" w:cs="宋体"/>
                <w:color w:val="000000"/>
                <w:kern w:val="0"/>
                <w:sz w:val="24"/>
                <w:szCs w:val="21"/>
              </w:rPr>
            </w:pPr>
            <w:r>
              <w:rPr>
                <w:rFonts w:ascii="华文中宋" w:eastAsia="华文中宋" w:hAnsi="华文中宋" w:cs="宋体" w:hint="eastAsia"/>
                <w:color w:val="000000"/>
                <w:kern w:val="0"/>
                <w:sz w:val="24"/>
                <w:szCs w:val="21"/>
              </w:rPr>
              <w:t>付款方式：签订合同交货验收合格后，</w:t>
            </w:r>
            <w:proofErr w:type="gramStart"/>
            <w:r>
              <w:rPr>
                <w:rFonts w:ascii="华文中宋" w:eastAsia="华文中宋" w:hAnsi="华文中宋" w:cs="宋体" w:hint="eastAsia"/>
                <w:color w:val="000000"/>
                <w:kern w:val="0"/>
                <w:sz w:val="24"/>
                <w:szCs w:val="21"/>
              </w:rPr>
              <w:t>付合同</w:t>
            </w:r>
            <w:proofErr w:type="gramEnd"/>
            <w:r>
              <w:rPr>
                <w:rFonts w:ascii="华文中宋" w:eastAsia="华文中宋" w:hAnsi="华文中宋" w:cs="宋体" w:hint="eastAsia"/>
                <w:color w:val="000000"/>
                <w:kern w:val="0"/>
                <w:sz w:val="24"/>
                <w:szCs w:val="21"/>
              </w:rPr>
              <w:t>款的30%， 满6个月后</w:t>
            </w:r>
            <w:proofErr w:type="gramStart"/>
            <w:r>
              <w:rPr>
                <w:rFonts w:ascii="华文中宋" w:eastAsia="华文中宋" w:hAnsi="华文中宋" w:cs="宋体" w:hint="eastAsia"/>
                <w:color w:val="000000"/>
                <w:kern w:val="0"/>
                <w:sz w:val="24"/>
                <w:szCs w:val="21"/>
              </w:rPr>
              <w:t>付合同</w:t>
            </w:r>
            <w:proofErr w:type="gramEnd"/>
            <w:r>
              <w:rPr>
                <w:rFonts w:ascii="华文中宋" w:eastAsia="华文中宋" w:hAnsi="华文中宋" w:cs="宋体" w:hint="eastAsia"/>
                <w:color w:val="000000"/>
                <w:kern w:val="0"/>
                <w:sz w:val="24"/>
                <w:szCs w:val="21"/>
              </w:rPr>
              <w:t>款的40%，满1年后付20%，质保期满后无质量问题一次性付清剩余的10%。</w:t>
            </w:r>
          </w:p>
        </w:tc>
      </w:tr>
    </w:tbl>
    <w:p w:rsidR="00FC56CF" w:rsidRDefault="00FC56CF">
      <w:pPr>
        <w:spacing w:line="360" w:lineRule="auto"/>
        <w:jc w:val="center"/>
        <w:rPr>
          <w:rFonts w:ascii="华文中宋" w:eastAsia="华文中宋" w:hAnsi="华文中宋" w:cs="宋体"/>
          <w:sz w:val="28"/>
          <w:szCs w:val="28"/>
        </w:rPr>
      </w:pPr>
    </w:p>
    <w:p w:rsidR="00FC56CF" w:rsidRDefault="000F114B">
      <w:pPr>
        <w:widowControl/>
        <w:jc w:val="left"/>
        <w:rPr>
          <w:rFonts w:ascii="华文中宋" w:eastAsia="华文中宋" w:hAnsi="华文中宋" w:cs="宋体"/>
          <w:sz w:val="28"/>
          <w:szCs w:val="28"/>
        </w:rPr>
      </w:pPr>
      <w:r>
        <w:rPr>
          <w:rFonts w:ascii="华文中宋" w:eastAsia="华文中宋" w:hAnsi="华文中宋" w:cs="宋体"/>
          <w:sz w:val="28"/>
          <w:szCs w:val="28"/>
        </w:rPr>
        <w:br w:type="page"/>
      </w:r>
    </w:p>
    <w:p w:rsidR="00FC56CF" w:rsidRDefault="000F114B">
      <w:pPr>
        <w:spacing w:line="360" w:lineRule="auto"/>
        <w:jc w:val="center"/>
        <w:outlineLvl w:val="1"/>
        <w:rPr>
          <w:rFonts w:ascii="华文中宋" w:eastAsia="华文中宋" w:hAnsi="华文中宋" w:cs="宋体"/>
          <w:sz w:val="28"/>
          <w:szCs w:val="28"/>
        </w:rPr>
      </w:pPr>
      <w:bookmarkStart w:id="728" w:name="_Toc202447847"/>
      <w:r>
        <w:rPr>
          <w:rFonts w:ascii="华文中宋" w:eastAsia="华文中宋" w:hAnsi="华文中宋" w:cs="宋体"/>
          <w:sz w:val="28"/>
          <w:szCs w:val="28"/>
        </w:rPr>
        <w:lastRenderedPageBreak/>
        <w:t>技术参数</w:t>
      </w:r>
      <w:bookmarkEnd w:id="728"/>
    </w:p>
    <w:p w:rsidR="00FC56CF" w:rsidRPr="00FF3992" w:rsidRDefault="000F114B" w:rsidP="00FF3992">
      <w:pPr>
        <w:spacing w:line="360" w:lineRule="auto"/>
        <w:jc w:val="center"/>
        <w:outlineLvl w:val="2"/>
        <w:rPr>
          <w:rFonts w:ascii="华文中宋" w:eastAsia="华文中宋" w:hAnsi="华文中宋" w:cs="Times New Roman"/>
          <w:sz w:val="24"/>
          <w:szCs w:val="24"/>
        </w:rPr>
      </w:pPr>
      <w:bookmarkStart w:id="729" w:name="_Toc202447848"/>
      <w:r w:rsidRPr="00FF3992">
        <w:rPr>
          <w:rFonts w:ascii="华文中宋" w:eastAsia="华文中宋" w:hAnsi="华文中宋" w:cs="Times New Roman" w:hint="eastAsia"/>
          <w:sz w:val="24"/>
          <w:szCs w:val="24"/>
        </w:rPr>
        <w:t>全自动化学发光分析仪参数</w:t>
      </w:r>
      <w:bookmarkEnd w:id="729"/>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1、测定方法：化学发光法；</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2、测试速度：单机测试速度≥500T/H；</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3、进样方式：</w:t>
      </w:r>
      <w:proofErr w:type="gramStart"/>
      <w:r w:rsidRPr="002908CF">
        <w:rPr>
          <w:rFonts w:ascii="宋体" w:eastAsia="宋体" w:hAnsi="宋体" w:cs="宋体" w:hint="eastAsia"/>
          <w:sz w:val="24"/>
          <w:szCs w:val="24"/>
        </w:rPr>
        <w:t>轨道式进样</w:t>
      </w:r>
      <w:proofErr w:type="gramEnd"/>
      <w:r w:rsidRPr="002908CF">
        <w:rPr>
          <w:rFonts w:ascii="宋体" w:eastAsia="宋体" w:hAnsi="宋体" w:cs="宋体" w:hint="eastAsia"/>
          <w:sz w:val="24"/>
          <w:szCs w:val="24"/>
        </w:rPr>
        <w:t>；急诊样本优先通道；样本装载≥100个，可持续追加；</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4、加样针功能：具备液面探测、空吸、防撞、凝块检测功能</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5、样本稀释功能：仪器支持自动稀释</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6、携带污染率：≤0.5PPM</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7、反应杯装载：采用倾倒式添加，一次最大添加≥2000个，可连续供给,随时添加</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8、试剂位：双盘设计，单模块</w:t>
      </w:r>
      <w:proofErr w:type="gramStart"/>
      <w:r w:rsidRPr="002908CF">
        <w:rPr>
          <w:rFonts w:ascii="宋体" w:eastAsia="宋体" w:hAnsi="宋体" w:cs="宋体" w:hint="eastAsia"/>
          <w:sz w:val="24"/>
          <w:szCs w:val="24"/>
        </w:rPr>
        <w:t>试剂位</w:t>
      </w:r>
      <w:proofErr w:type="gramEnd"/>
      <w:r w:rsidRPr="002908CF">
        <w:rPr>
          <w:rFonts w:ascii="宋体" w:eastAsia="宋体" w:hAnsi="宋体" w:cs="宋体" w:hint="eastAsia"/>
          <w:sz w:val="24"/>
          <w:szCs w:val="24"/>
        </w:rPr>
        <w:t>≥40个、试剂冷藏2℃～8℃，试剂盘可独立制冷</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9、试剂针：双试剂</w:t>
      </w:r>
      <w:proofErr w:type="gramStart"/>
      <w:r w:rsidRPr="002908CF">
        <w:rPr>
          <w:rFonts w:ascii="宋体" w:eastAsia="宋体" w:hAnsi="宋体" w:cs="宋体" w:hint="eastAsia"/>
          <w:sz w:val="24"/>
          <w:szCs w:val="24"/>
        </w:rPr>
        <w:t>针独立</w:t>
      </w:r>
      <w:proofErr w:type="gramEnd"/>
      <w:r w:rsidRPr="002908CF">
        <w:rPr>
          <w:rFonts w:ascii="宋体" w:eastAsia="宋体" w:hAnsi="宋体" w:cs="宋体" w:hint="eastAsia"/>
          <w:sz w:val="24"/>
          <w:szCs w:val="24"/>
        </w:rPr>
        <w:t>运行，具备液面探测、防撞、空吸检测功能</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10、试剂盘功能：试剂盘冷藏2℃～8℃</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11、试剂更换：支持</w:t>
      </w:r>
      <w:proofErr w:type="gramStart"/>
      <w:r w:rsidRPr="002908CF">
        <w:rPr>
          <w:rFonts w:ascii="宋体" w:eastAsia="宋体" w:hAnsi="宋体" w:cs="宋体" w:hint="eastAsia"/>
          <w:sz w:val="24"/>
          <w:szCs w:val="24"/>
        </w:rPr>
        <w:t>不</w:t>
      </w:r>
      <w:proofErr w:type="gramEnd"/>
      <w:r w:rsidRPr="002908CF">
        <w:rPr>
          <w:rFonts w:ascii="宋体" w:eastAsia="宋体" w:hAnsi="宋体" w:cs="宋体" w:hint="eastAsia"/>
          <w:sz w:val="24"/>
          <w:szCs w:val="24"/>
        </w:rPr>
        <w:t>停机更换试剂</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12、试剂项目：配套项目≥80个，</w:t>
      </w:r>
      <w:proofErr w:type="gramStart"/>
      <w:r w:rsidRPr="002908CF">
        <w:rPr>
          <w:rFonts w:ascii="宋体" w:eastAsia="宋体" w:hAnsi="宋体" w:cs="宋体" w:hint="eastAsia"/>
          <w:sz w:val="24"/>
          <w:szCs w:val="24"/>
        </w:rPr>
        <w:t>项且包含</w:t>
      </w:r>
      <w:proofErr w:type="gramEnd"/>
      <w:r w:rsidRPr="002908CF">
        <w:rPr>
          <w:rFonts w:ascii="宋体" w:eastAsia="宋体" w:hAnsi="宋体" w:cs="宋体" w:hint="eastAsia"/>
          <w:sz w:val="24"/>
          <w:szCs w:val="24"/>
        </w:rPr>
        <w:t>优生优育、高血压、呼吸道、肝</w:t>
      </w:r>
      <w:proofErr w:type="gramStart"/>
      <w:r w:rsidRPr="002908CF">
        <w:rPr>
          <w:rFonts w:ascii="宋体" w:eastAsia="宋体" w:hAnsi="宋体" w:cs="宋体" w:hint="eastAsia"/>
          <w:sz w:val="24"/>
          <w:szCs w:val="24"/>
        </w:rPr>
        <w:t>纤</w:t>
      </w:r>
      <w:proofErr w:type="gramEnd"/>
      <w:r w:rsidRPr="002908CF">
        <w:rPr>
          <w:rFonts w:ascii="宋体" w:eastAsia="宋体" w:hAnsi="宋体" w:cs="宋体" w:hint="eastAsia"/>
          <w:sz w:val="24"/>
          <w:szCs w:val="24"/>
        </w:rPr>
        <w:t>项目检测（具体开展项目如下：1、透明质酸2、层</w:t>
      </w:r>
      <w:proofErr w:type="gramStart"/>
      <w:r w:rsidRPr="002908CF">
        <w:rPr>
          <w:rFonts w:ascii="宋体" w:eastAsia="宋体" w:hAnsi="宋体" w:cs="宋体" w:hint="eastAsia"/>
          <w:sz w:val="24"/>
          <w:szCs w:val="24"/>
        </w:rPr>
        <w:t>黏</w:t>
      </w:r>
      <w:proofErr w:type="gramEnd"/>
      <w:r w:rsidRPr="002908CF">
        <w:rPr>
          <w:rFonts w:ascii="宋体" w:eastAsia="宋体" w:hAnsi="宋体" w:cs="宋体" w:hint="eastAsia"/>
          <w:sz w:val="24"/>
          <w:szCs w:val="24"/>
        </w:rPr>
        <w:t>连蛋白3、IV型胶原4、III型前胶原N端肽5、巨细胞病毒CMV IgM6、风疹病毒RV IgM7、弓形虫病毒TOX IgM8、</w:t>
      </w:r>
      <w:proofErr w:type="gramStart"/>
      <w:r w:rsidRPr="002908CF">
        <w:rPr>
          <w:rFonts w:ascii="宋体" w:eastAsia="宋体" w:hAnsi="宋体" w:cs="宋体" w:hint="eastAsia"/>
          <w:sz w:val="24"/>
          <w:szCs w:val="24"/>
        </w:rPr>
        <w:t>抗单胞</w:t>
      </w:r>
      <w:proofErr w:type="gramEnd"/>
      <w:r w:rsidRPr="002908CF">
        <w:rPr>
          <w:rFonts w:ascii="宋体" w:eastAsia="宋体" w:hAnsi="宋体" w:cs="宋体" w:hint="eastAsia"/>
          <w:sz w:val="24"/>
          <w:szCs w:val="24"/>
        </w:rPr>
        <w:t>1型病毒HSV1IgM9、</w:t>
      </w:r>
      <w:proofErr w:type="gramStart"/>
      <w:r w:rsidRPr="002908CF">
        <w:rPr>
          <w:rFonts w:ascii="宋体" w:eastAsia="宋体" w:hAnsi="宋体" w:cs="宋体" w:hint="eastAsia"/>
          <w:sz w:val="24"/>
          <w:szCs w:val="24"/>
        </w:rPr>
        <w:t>抗单胞</w:t>
      </w:r>
      <w:proofErr w:type="gramEnd"/>
      <w:r w:rsidRPr="002908CF">
        <w:rPr>
          <w:rFonts w:ascii="宋体" w:eastAsia="宋体" w:hAnsi="宋体" w:cs="宋体" w:hint="eastAsia"/>
          <w:sz w:val="24"/>
          <w:szCs w:val="24"/>
        </w:rPr>
        <w:t>2型病毒HSV2IgM10、肺炎支原体抗体11、血管紧张素II12、肾素Renin13、醛固酮ALD14、皮质醇Cortisol15、促肾上腺激素ACTH16、</w:t>
      </w:r>
      <w:proofErr w:type="gramStart"/>
      <w:r w:rsidRPr="002908CF">
        <w:rPr>
          <w:rFonts w:ascii="宋体" w:eastAsia="宋体" w:hAnsi="宋体" w:cs="宋体" w:hint="eastAsia"/>
          <w:sz w:val="24"/>
          <w:szCs w:val="24"/>
        </w:rPr>
        <w:t>柯萨</w:t>
      </w:r>
      <w:proofErr w:type="gramEnd"/>
      <w:r w:rsidRPr="002908CF">
        <w:rPr>
          <w:rFonts w:ascii="宋体" w:eastAsia="宋体" w:hAnsi="宋体" w:cs="宋体" w:hint="eastAsia"/>
          <w:sz w:val="24"/>
          <w:szCs w:val="24"/>
        </w:rPr>
        <w:t>奇病毒 COXB17、嗜肺军团</w:t>
      </w:r>
      <w:proofErr w:type="gramStart"/>
      <w:r w:rsidRPr="002908CF">
        <w:rPr>
          <w:rFonts w:ascii="宋体" w:eastAsia="宋体" w:hAnsi="宋体" w:cs="宋体" w:hint="eastAsia"/>
          <w:sz w:val="24"/>
          <w:szCs w:val="24"/>
        </w:rPr>
        <w:t>菌</w:t>
      </w:r>
      <w:proofErr w:type="gramEnd"/>
      <w:r w:rsidRPr="002908CF">
        <w:rPr>
          <w:rFonts w:ascii="宋体" w:eastAsia="宋体" w:hAnsi="宋体" w:cs="宋体" w:hint="eastAsia"/>
          <w:sz w:val="24"/>
          <w:szCs w:val="24"/>
        </w:rPr>
        <w:t>病毒 LP18、腺病毒 ADV19、肺炎衣原体 CP20、呼吸道合胞病毒 RSV21、肠道病毒71）</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13、定标及质控物： 2点、6点等多点定标,多项目复合定标液及质控液，标准品包含于试剂盒中</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14、混匀方式：非接触式震荡混匀</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15、清洗液：支持</w:t>
      </w:r>
      <w:proofErr w:type="gramStart"/>
      <w:r w:rsidRPr="002908CF">
        <w:rPr>
          <w:rFonts w:ascii="宋体" w:eastAsia="宋体" w:hAnsi="宋体" w:cs="宋体" w:hint="eastAsia"/>
          <w:sz w:val="24"/>
          <w:szCs w:val="24"/>
        </w:rPr>
        <w:t>不</w:t>
      </w:r>
      <w:proofErr w:type="gramEnd"/>
      <w:r w:rsidRPr="002908CF">
        <w:rPr>
          <w:rFonts w:ascii="宋体" w:eastAsia="宋体" w:hAnsi="宋体" w:cs="宋体" w:hint="eastAsia"/>
          <w:sz w:val="24"/>
          <w:szCs w:val="24"/>
        </w:rPr>
        <w:t>停机更换</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16、可扩展性：支持模块联机使用</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17、数据管理系统：支持LIS单工、双工、联网后支持远程升级。</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附加：</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1、需满足所有试剂均在</w:t>
      </w:r>
      <w:proofErr w:type="gramStart"/>
      <w:r w:rsidRPr="002908CF">
        <w:rPr>
          <w:rFonts w:ascii="宋体" w:eastAsia="宋体" w:hAnsi="宋体" w:cs="宋体" w:hint="eastAsia"/>
          <w:sz w:val="24"/>
          <w:szCs w:val="24"/>
        </w:rPr>
        <w:t>医保带</w:t>
      </w:r>
      <w:proofErr w:type="gramEnd"/>
      <w:r w:rsidRPr="002908CF">
        <w:rPr>
          <w:rFonts w:ascii="宋体" w:eastAsia="宋体" w:hAnsi="宋体" w:cs="宋体" w:hint="eastAsia"/>
          <w:sz w:val="24"/>
          <w:szCs w:val="24"/>
        </w:rPr>
        <w:t>量采购A组目录中或北部联盟</w:t>
      </w:r>
      <w:proofErr w:type="gramStart"/>
      <w:r w:rsidRPr="002908CF">
        <w:rPr>
          <w:rFonts w:ascii="宋体" w:eastAsia="宋体" w:hAnsi="宋体" w:cs="宋体" w:hint="eastAsia"/>
          <w:sz w:val="24"/>
          <w:szCs w:val="24"/>
        </w:rPr>
        <w:t>或阳采平台</w:t>
      </w:r>
      <w:proofErr w:type="gramEnd"/>
      <w:r w:rsidRPr="002908CF">
        <w:rPr>
          <w:rFonts w:ascii="宋体" w:eastAsia="宋体" w:hAnsi="宋体" w:cs="宋体" w:hint="eastAsia"/>
          <w:sz w:val="24"/>
          <w:szCs w:val="24"/>
        </w:rPr>
        <w:t>上。</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2、仪器需适配科室现用信息系统软件，满足数据传输双通及国家检验数据统计功能等要求。</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lastRenderedPageBreak/>
        <w:t>3、提供匹配的工作站操作台、电脑、打印机,离心机,UPS,纯水机。</w:t>
      </w:r>
    </w:p>
    <w:p w:rsidR="002908CF" w:rsidRPr="002908CF" w:rsidRDefault="002908CF" w:rsidP="002908CF">
      <w:pPr>
        <w:spacing w:line="360" w:lineRule="auto"/>
        <w:ind w:firstLineChars="200" w:firstLine="480"/>
        <w:jc w:val="left"/>
        <w:rPr>
          <w:rFonts w:ascii="宋体" w:eastAsia="宋体" w:hAnsi="宋体" w:cs="宋体" w:hint="eastAsia"/>
          <w:sz w:val="24"/>
          <w:szCs w:val="24"/>
        </w:rPr>
      </w:pPr>
      <w:r w:rsidRPr="002908CF">
        <w:rPr>
          <w:rFonts w:ascii="宋体" w:eastAsia="宋体" w:hAnsi="宋体" w:cs="宋体" w:hint="eastAsia"/>
          <w:sz w:val="24"/>
          <w:szCs w:val="24"/>
        </w:rPr>
        <w:t>4、协助科室完成15189实验室认可工作。</w:t>
      </w:r>
    </w:p>
    <w:p w:rsidR="00FC56CF" w:rsidRDefault="002908CF" w:rsidP="002908CF">
      <w:pPr>
        <w:spacing w:line="360" w:lineRule="auto"/>
        <w:ind w:firstLineChars="200" w:firstLine="480"/>
        <w:jc w:val="left"/>
        <w:rPr>
          <w:rFonts w:ascii="宋体" w:eastAsia="宋体" w:hAnsi="宋体" w:cs="宋体"/>
          <w:sz w:val="24"/>
          <w:szCs w:val="24"/>
        </w:rPr>
      </w:pPr>
      <w:r w:rsidRPr="002908CF">
        <w:rPr>
          <w:rFonts w:ascii="宋体" w:eastAsia="宋体" w:hAnsi="宋体" w:cs="宋体" w:hint="eastAsia"/>
          <w:sz w:val="24"/>
          <w:szCs w:val="24"/>
        </w:rPr>
        <w:t>5、质保三年</w:t>
      </w:r>
    </w:p>
    <w:p w:rsidR="00FC56CF" w:rsidRPr="00FF3992" w:rsidRDefault="000F114B" w:rsidP="00FF3992">
      <w:pPr>
        <w:spacing w:line="360" w:lineRule="auto"/>
        <w:jc w:val="center"/>
        <w:outlineLvl w:val="2"/>
        <w:rPr>
          <w:rFonts w:ascii="华文中宋" w:eastAsia="华文中宋" w:hAnsi="华文中宋" w:cs="Times New Roman"/>
          <w:sz w:val="24"/>
          <w:szCs w:val="24"/>
        </w:rPr>
      </w:pPr>
      <w:bookmarkStart w:id="730" w:name="_Toc202447849"/>
      <w:r w:rsidRPr="00FF3992">
        <w:rPr>
          <w:rFonts w:ascii="华文中宋" w:eastAsia="华文中宋" w:hAnsi="华文中宋" w:cs="Times New Roman" w:hint="eastAsia"/>
          <w:sz w:val="24"/>
          <w:szCs w:val="24"/>
        </w:rPr>
        <w:t>离心机技术参数</w:t>
      </w:r>
      <w:bookmarkEnd w:id="730"/>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1、立式结构，</w:t>
      </w:r>
      <w:proofErr w:type="gramStart"/>
      <w:r>
        <w:rPr>
          <w:rFonts w:ascii="宋体" w:eastAsia="宋体" w:hAnsi="宋体" w:cs="Times New Roman" w:hint="eastAsia"/>
          <w:sz w:val="24"/>
          <w:szCs w:val="24"/>
        </w:rPr>
        <w:t>配备四脚轮</w:t>
      </w:r>
      <w:proofErr w:type="gramEnd"/>
      <w:r>
        <w:rPr>
          <w:rFonts w:ascii="宋体" w:eastAsia="宋体" w:hAnsi="宋体" w:cs="Times New Roman" w:hint="eastAsia"/>
          <w:sz w:val="24"/>
          <w:szCs w:val="24"/>
        </w:rPr>
        <w:t>，带锁止。</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2、不锈钢离心腔。微电脑控制，触摸按键设置工作参数。</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3、无碳刷交流变频电机驱动。</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4、提供≥10种升、</w:t>
      </w:r>
      <w:proofErr w:type="gramStart"/>
      <w:r>
        <w:rPr>
          <w:rFonts w:ascii="宋体" w:eastAsia="宋体" w:hAnsi="宋体" w:cs="Times New Roman" w:hint="eastAsia"/>
          <w:sz w:val="24"/>
          <w:szCs w:val="24"/>
        </w:rPr>
        <w:t>降速率选择</w:t>
      </w:r>
      <w:proofErr w:type="gramEnd"/>
      <w:r>
        <w:rPr>
          <w:rFonts w:ascii="宋体" w:eastAsia="宋体" w:hAnsi="宋体" w:cs="Times New Roman" w:hint="eastAsia"/>
          <w:sz w:val="24"/>
          <w:szCs w:val="24"/>
        </w:rPr>
        <w:t>模式</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5、提供≥15种工作模式选择。</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6、配置≥七寸液晶屏，显示：模式、时间、转速、离心力、升速档、降速档等信息，设有离心转速校准专用观察孔。</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7、</w:t>
      </w:r>
      <w:proofErr w:type="gramStart"/>
      <w:r>
        <w:rPr>
          <w:rFonts w:ascii="宋体" w:eastAsia="宋体" w:hAnsi="宋体" w:cs="Times New Roman" w:hint="eastAsia"/>
          <w:sz w:val="24"/>
          <w:szCs w:val="24"/>
        </w:rPr>
        <w:t>门盖采用</w:t>
      </w:r>
      <w:proofErr w:type="gramEnd"/>
      <w:r>
        <w:rPr>
          <w:rFonts w:ascii="宋体" w:eastAsia="宋体" w:hAnsi="宋体" w:cs="Times New Roman" w:hint="eastAsia"/>
          <w:sz w:val="24"/>
          <w:szCs w:val="24"/>
        </w:rPr>
        <w:t>电子加机械双锁杆设计，电动开门。</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8、自动配平，最大不平衡偏重≥30克。</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9、运行中可随时改变工作参数，无需停机，有短暂/连续离心功能。</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10、设有门盖保护、超速、过热和转子参数锁定等多种保护功能。</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11、超速，失衡自动检测，会有声光报警并且自动停机。</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12、配自动脱帽装置，采用下排风设计。</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13、</w:t>
      </w:r>
      <w:proofErr w:type="gramStart"/>
      <w:r>
        <w:rPr>
          <w:rFonts w:ascii="宋体" w:eastAsia="宋体" w:hAnsi="宋体" w:cs="Times New Roman" w:hint="eastAsia"/>
          <w:sz w:val="24"/>
          <w:szCs w:val="24"/>
        </w:rPr>
        <w:t>标配防</w:t>
      </w:r>
      <w:proofErr w:type="gramEnd"/>
      <w:r>
        <w:rPr>
          <w:rFonts w:ascii="宋体" w:eastAsia="宋体" w:hAnsi="宋体" w:cs="Times New Roman" w:hint="eastAsia"/>
          <w:sz w:val="24"/>
          <w:szCs w:val="24"/>
        </w:rPr>
        <w:t>脱落吊杯，带锁</w:t>
      </w:r>
      <w:proofErr w:type="gramStart"/>
      <w:r>
        <w:rPr>
          <w:rFonts w:ascii="宋体" w:eastAsia="宋体" w:hAnsi="宋体" w:cs="Times New Roman" w:hint="eastAsia"/>
          <w:sz w:val="24"/>
          <w:szCs w:val="24"/>
        </w:rPr>
        <w:t>止</w:t>
      </w:r>
      <w:proofErr w:type="gramEnd"/>
      <w:r>
        <w:rPr>
          <w:rFonts w:ascii="宋体" w:eastAsia="宋体" w:hAnsi="宋体" w:cs="Times New Roman" w:hint="eastAsia"/>
          <w:sz w:val="24"/>
          <w:szCs w:val="24"/>
        </w:rPr>
        <w:t>固定装置。</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14、提篮采用≥三层插片组合。</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15、内腔底部带排水孔，可快速排干腔内冷凝水。</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16、最高转速：≥6000rpm；最大相对离心力：≥5474*g</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17、转速精度：±10转/分</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18、温控范围：-20℃～40℃，温控精度：±1℃。</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19、定时范围：1～99时99分59秒。</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20、水平转子容量：750ml*4</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提篮配备≥三套：真空</w:t>
      </w:r>
      <w:proofErr w:type="gramStart"/>
      <w:r>
        <w:rPr>
          <w:rFonts w:ascii="宋体" w:eastAsia="宋体" w:hAnsi="宋体" w:cs="Times New Roman" w:hint="eastAsia"/>
          <w:sz w:val="24"/>
          <w:szCs w:val="24"/>
        </w:rPr>
        <w:t>采血管</w:t>
      </w:r>
      <w:proofErr w:type="gramEnd"/>
      <w:r>
        <w:rPr>
          <w:rFonts w:ascii="宋体" w:eastAsia="宋体" w:hAnsi="宋体" w:cs="Times New Roman" w:hint="eastAsia"/>
          <w:sz w:val="24"/>
          <w:szCs w:val="24"/>
        </w:rPr>
        <w:t>*24孔*4；质保三年。</w:t>
      </w:r>
    </w:p>
    <w:p w:rsidR="00FC56CF" w:rsidRDefault="000F114B">
      <w:pPr>
        <w:widowControl/>
        <w:jc w:val="left"/>
        <w:rPr>
          <w:rFonts w:ascii="华文中宋" w:eastAsia="华文中宋" w:hAnsi="华文中宋" w:cs="宋体"/>
          <w:sz w:val="24"/>
          <w:szCs w:val="28"/>
        </w:rPr>
      </w:pPr>
      <w:r>
        <w:rPr>
          <w:rFonts w:ascii="华文中宋" w:eastAsia="华文中宋" w:hAnsi="华文中宋" w:cs="宋体"/>
          <w:sz w:val="24"/>
          <w:szCs w:val="28"/>
        </w:rPr>
        <w:br w:type="page"/>
      </w:r>
    </w:p>
    <w:p w:rsidR="00FC56CF" w:rsidRDefault="000F114B">
      <w:pPr>
        <w:spacing w:line="360" w:lineRule="auto"/>
        <w:jc w:val="center"/>
        <w:outlineLvl w:val="0"/>
        <w:rPr>
          <w:rFonts w:ascii="华文中宋" w:eastAsia="华文中宋" w:hAnsi="华文中宋" w:cs="宋体"/>
          <w:sz w:val="32"/>
          <w:szCs w:val="32"/>
        </w:rPr>
      </w:pPr>
      <w:bookmarkStart w:id="731" w:name="_Toc531016893"/>
      <w:bookmarkStart w:id="732" w:name="_Toc202447850"/>
      <w:r>
        <w:rPr>
          <w:rFonts w:ascii="华文中宋" w:eastAsia="华文中宋" w:hAnsi="华文中宋" w:cs="宋体" w:hint="eastAsia"/>
          <w:sz w:val="32"/>
          <w:szCs w:val="32"/>
        </w:rPr>
        <w:lastRenderedPageBreak/>
        <w:t>第五章 投标文件格式</w:t>
      </w:r>
      <w:bookmarkEnd w:id="731"/>
      <w:bookmarkEnd w:id="732"/>
    </w:p>
    <w:p w:rsidR="00FC56CF" w:rsidRDefault="00FC56CF">
      <w:pPr>
        <w:spacing w:line="360" w:lineRule="auto"/>
        <w:rPr>
          <w:rFonts w:ascii="仿宋" w:eastAsia="仿宋" w:hAnsi="仿宋" w:cs="宋体"/>
          <w:b/>
          <w:sz w:val="24"/>
          <w:szCs w:val="24"/>
        </w:rPr>
      </w:pPr>
    </w:p>
    <w:p w:rsidR="00FC56CF" w:rsidRDefault="00FC56CF">
      <w:pPr>
        <w:spacing w:line="360" w:lineRule="auto"/>
        <w:rPr>
          <w:rFonts w:ascii="仿宋" w:eastAsia="仿宋" w:hAnsi="仿宋" w:cs="宋体"/>
          <w:b/>
          <w:sz w:val="24"/>
          <w:szCs w:val="24"/>
        </w:rPr>
      </w:pPr>
    </w:p>
    <w:p w:rsidR="00FC56CF" w:rsidRDefault="000F114B">
      <w:pPr>
        <w:spacing w:line="360" w:lineRule="auto"/>
        <w:rPr>
          <w:rFonts w:ascii="仿宋" w:eastAsia="仿宋" w:hAnsi="仿宋" w:cs="宋体"/>
          <w:sz w:val="24"/>
          <w:szCs w:val="24"/>
          <w:u w:val="single"/>
        </w:rPr>
      </w:pPr>
      <w:r>
        <w:rPr>
          <w:rFonts w:ascii="仿宋" w:eastAsia="仿宋" w:hAnsi="仿宋" w:cs="宋体" w:hint="eastAsia"/>
          <w:sz w:val="24"/>
          <w:szCs w:val="24"/>
          <w:u w:val="single"/>
        </w:rPr>
        <w:t>投标文件封面示例</w:t>
      </w:r>
    </w:p>
    <w:p w:rsidR="00FC56CF" w:rsidRDefault="000F114B">
      <w:pPr>
        <w:spacing w:line="360" w:lineRule="auto"/>
        <w:ind w:right="315"/>
        <w:jc w:val="right"/>
        <w:rPr>
          <w:rFonts w:ascii="仿宋" w:eastAsia="仿宋" w:hAnsi="仿宋" w:cs="宋体"/>
          <w:b/>
          <w:sz w:val="24"/>
          <w:szCs w:val="24"/>
          <w:bdr w:val="single" w:sz="4" w:space="0" w:color="auto"/>
        </w:rPr>
      </w:pPr>
      <w:r>
        <w:rPr>
          <w:rFonts w:ascii="仿宋" w:eastAsia="仿宋" w:hAnsi="仿宋" w:cs="宋体" w:hint="eastAsia"/>
          <w:b/>
          <w:sz w:val="24"/>
          <w:szCs w:val="24"/>
          <w:bdr w:val="single" w:sz="4" w:space="0" w:color="auto"/>
        </w:rPr>
        <w:t>正本</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w:t>
      </w:r>
      <w:proofErr w:type="gramStart"/>
      <w:r>
        <w:rPr>
          <w:rFonts w:ascii="仿宋" w:eastAsia="仿宋" w:hAnsi="仿宋" w:cs="宋体" w:hint="eastAsia"/>
          <w:b/>
          <w:bCs/>
          <w:sz w:val="24"/>
          <w:szCs w:val="24"/>
          <w:u w:val="single"/>
        </w:rPr>
        <w:t>标项名称</w:t>
      </w:r>
      <w:proofErr w:type="gramEnd"/>
      <w:r>
        <w:rPr>
          <w:rFonts w:ascii="仿宋" w:eastAsia="仿宋" w:hAnsi="仿宋" w:cs="宋体" w:hint="eastAsia"/>
          <w:b/>
          <w:bCs/>
          <w:sz w:val="24"/>
          <w:szCs w:val="24"/>
          <w:u w:val="single"/>
        </w:rPr>
        <w:t>）</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（项目编号）</w:t>
      </w:r>
    </w:p>
    <w:p w:rsidR="00FC56CF" w:rsidRDefault="00FC56CF">
      <w:pPr>
        <w:spacing w:line="360" w:lineRule="auto"/>
        <w:jc w:val="center"/>
        <w:rPr>
          <w:rFonts w:ascii="仿宋" w:eastAsia="仿宋" w:hAnsi="仿宋" w:cs="宋体"/>
          <w:b/>
          <w:bCs/>
          <w:sz w:val="24"/>
          <w:szCs w:val="24"/>
        </w:rPr>
      </w:pPr>
    </w:p>
    <w:p w:rsidR="00FC56CF" w:rsidRDefault="00FC56CF">
      <w:pPr>
        <w:spacing w:line="360" w:lineRule="auto"/>
        <w:jc w:val="center"/>
        <w:rPr>
          <w:rFonts w:ascii="仿宋" w:eastAsia="仿宋" w:hAnsi="仿宋" w:cs="宋体"/>
          <w:b/>
          <w:bCs/>
          <w:sz w:val="24"/>
          <w:szCs w:val="24"/>
        </w:rPr>
      </w:pPr>
    </w:p>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投标文件</w:t>
      </w:r>
    </w:p>
    <w:p w:rsidR="00FC56CF" w:rsidRDefault="00FC56CF">
      <w:pPr>
        <w:spacing w:line="360" w:lineRule="auto"/>
        <w:rPr>
          <w:rFonts w:ascii="仿宋" w:eastAsia="仿宋" w:hAnsi="仿宋" w:cs="宋体"/>
          <w:sz w:val="24"/>
          <w:szCs w:val="24"/>
        </w:rPr>
      </w:pP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投标人：（盖章）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法定代表人：（盖章）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联系人：</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联系电话：</w:t>
      </w:r>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1" w:firstLine="2"/>
        <w:jc w:val="center"/>
        <w:rPr>
          <w:rFonts w:ascii="仿宋" w:eastAsia="仿宋" w:hAnsi="仿宋" w:cs="宋体"/>
          <w:sz w:val="24"/>
          <w:szCs w:val="24"/>
        </w:rPr>
      </w:pPr>
      <w:r>
        <w:rPr>
          <w:rFonts w:ascii="仿宋" w:eastAsia="仿宋" w:hAnsi="仿宋" w:cs="宋体" w:hint="eastAsia"/>
          <w:sz w:val="24"/>
          <w:szCs w:val="24"/>
        </w:rPr>
        <w:t xml:space="preserve">                                           年       月      日</w:t>
      </w:r>
    </w:p>
    <w:p w:rsidR="00FC56CF" w:rsidRDefault="000F114B">
      <w:pPr>
        <w:spacing w:line="360" w:lineRule="auto"/>
        <w:jc w:val="center"/>
        <w:rPr>
          <w:rFonts w:ascii="仿宋" w:eastAsia="仿宋" w:hAnsi="仿宋"/>
          <w:b/>
          <w:sz w:val="32"/>
          <w:szCs w:val="32"/>
        </w:rPr>
      </w:pPr>
      <w:r>
        <w:rPr>
          <w:rFonts w:ascii="仿宋" w:eastAsia="仿宋" w:hAnsi="仿宋"/>
        </w:rPr>
        <w:br w:type="page"/>
      </w:r>
      <w:bookmarkStart w:id="733" w:name="_Toc531016894"/>
      <w:r>
        <w:rPr>
          <w:rFonts w:ascii="仿宋" w:eastAsia="仿宋" w:hAnsi="仿宋" w:hint="eastAsia"/>
          <w:b/>
          <w:sz w:val="32"/>
          <w:szCs w:val="32"/>
        </w:rPr>
        <w:lastRenderedPageBreak/>
        <w:t>目 录</w:t>
      </w:r>
      <w:bookmarkEnd w:id="733"/>
    </w:p>
    <w:p w:rsidR="00FC56CF" w:rsidRDefault="00FC56CF">
      <w:pPr>
        <w:widowControl/>
        <w:shd w:val="clear" w:color="auto" w:fill="FFFFFF"/>
        <w:snapToGrid w:val="0"/>
        <w:spacing w:line="360" w:lineRule="auto"/>
        <w:ind w:firstLineChars="200" w:firstLine="480"/>
        <w:rPr>
          <w:rFonts w:ascii="仿宋" w:eastAsia="仿宋" w:hAnsi="仿宋" w:cs="Times New Roman"/>
          <w:bCs/>
          <w:sz w:val="24"/>
          <w:szCs w:val="24"/>
        </w:rPr>
      </w:pP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r>
        <w:rPr>
          <w:rFonts w:ascii="仿宋" w:eastAsia="仿宋" w:hAnsi="仿宋" w:cs="Times New Roman" w:hint="eastAsia"/>
          <w:bCs/>
          <w:sz w:val="24"/>
          <w:szCs w:val="24"/>
        </w:rPr>
        <w:cr/>
        <w:t>二、报价一览表</w:t>
      </w:r>
      <w:r>
        <w:rPr>
          <w:rFonts w:ascii="仿宋" w:eastAsia="仿宋" w:hAnsi="仿宋" w:cs="Times New Roman" w:hint="eastAsia"/>
          <w:bCs/>
          <w:sz w:val="24"/>
          <w:szCs w:val="24"/>
        </w:rPr>
        <w:c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r>
        <w:rPr>
          <w:rFonts w:ascii="仿宋" w:eastAsia="仿宋" w:hAnsi="仿宋" w:cs="Times New Roman" w:hint="eastAsia"/>
          <w:bCs/>
          <w:sz w:val="24"/>
          <w:szCs w:val="24"/>
        </w:rPr>
        <w:cr/>
        <w:t>六、法定代表人授权委托书</w:t>
      </w:r>
      <w:r>
        <w:rPr>
          <w:rFonts w:ascii="仿宋" w:eastAsia="仿宋" w:hAnsi="仿宋" w:cs="Times New Roman" w:hint="eastAsia"/>
          <w:bCs/>
          <w:sz w:val="24"/>
          <w:szCs w:val="24"/>
        </w:rPr>
        <w:cr/>
        <w:t>七、投标人资格条件证明材料</w:t>
      </w:r>
      <w:r>
        <w:rPr>
          <w:rFonts w:ascii="仿宋" w:eastAsia="仿宋" w:hAnsi="仿宋" w:cs="Times New Roman" w:hint="eastAsia"/>
          <w:bCs/>
          <w:sz w:val="24"/>
          <w:szCs w:val="24"/>
        </w:rPr>
        <w:c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spacing w:line="360" w:lineRule="auto"/>
        <w:ind w:firstLineChars="200" w:firstLine="480"/>
        <w:rPr>
          <w:rFonts w:ascii="仿宋" w:eastAsia="仿宋" w:hAnsi="仿宋" w:cs="Times New Roman"/>
          <w:bCs/>
          <w:sz w:val="24"/>
          <w:szCs w:val="24"/>
        </w:rPr>
      </w:pPr>
      <w:r>
        <w:rPr>
          <w:rFonts w:ascii="仿宋" w:eastAsia="仿宋" w:hAnsi="仿宋" w:cs="Times New Roman" w:hint="eastAsia"/>
          <w:bCs/>
          <w:sz w:val="24"/>
          <w:szCs w:val="24"/>
        </w:rPr>
        <w:t>注：为了便于查找，请按上述顺序编制投标文件内容，并在目录处标明每项内容的起始页码。</w:t>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r>
        <w:rPr>
          <w:rFonts w:ascii="仿宋" w:eastAsia="仿宋" w:hAnsi="仿宋" w:cs="宋体"/>
          <w:b/>
          <w:sz w:val="24"/>
          <w:szCs w:val="24"/>
        </w:rPr>
        <w:br w:type="page"/>
      </w:r>
      <w:bookmarkStart w:id="734" w:name="_Toc531016895"/>
      <w:bookmarkStart w:id="735" w:name="_Toc202447851"/>
      <w:r>
        <w:rPr>
          <w:rFonts w:ascii="华文中宋" w:eastAsia="华文中宋" w:hAnsi="华文中宋" w:cs="宋体" w:hint="eastAsia"/>
          <w:sz w:val="28"/>
          <w:szCs w:val="28"/>
        </w:rPr>
        <w:lastRenderedPageBreak/>
        <w:t>一、</w:t>
      </w:r>
      <w:bookmarkEnd w:id="734"/>
      <w:r>
        <w:rPr>
          <w:rFonts w:ascii="华文中宋" w:eastAsia="华文中宋" w:hAnsi="华文中宋" w:cs="宋体" w:hint="eastAsia"/>
          <w:sz w:val="28"/>
          <w:szCs w:val="28"/>
        </w:rPr>
        <w:t>投标函</w:t>
      </w:r>
      <w:bookmarkEnd w:id="735"/>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致：</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（采购人名称）</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hint="eastAsia"/>
          <w:kern w:val="0"/>
          <w:sz w:val="24"/>
          <w:szCs w:val="24"/>
        </w:rPr>
        <w:t>根据已收到的</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（项目名称/</w:t>
      </w:r>
      <w:proofErr w:type="gramStart"/>
      <w:r>
        <w:rPr>
          <w:rFonts w:ascii="仿宋" w:eastAsia="仿宋" w:hAnsi="仿宋" w:cs="Arial" w:hint="eastAsia"/>
          <w:kern w:val="0"/>
          <w:sz w:val="24"/>
          <w:szCs w:val="24"/>
        </w:rPr>
        <w:t>标项号</w:t>
      </w:r>
      <w:proofErr w:type="gramEnd"/>
      <w:r>
        <w:rPr>
          <w:rFonts w:ascii="仿宋" w:eastAsia="仿宋" w:hAnsi="仿宋" w:cs="Arial" w:hint="eastAsia"/>
          <w:kern w:val="0"/>
          <w:sz w:val="24"/>
          <w:szCs w:val="24"/>
        </w:rPr>
        <w:t xml:space="preserve">）的招标文件，遵照中华人民共和国政府采购法的规定，经考察现场和充分研究贵方的招标文件的全部内容后，我方郑重承诺如下：                 </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u w:val="single"/>
        </w:rPr>
      </w:pPr>
      <w:r>
        <w:rPr>
          <w:rFonts w:ascii="仿宋" w:eastAsia="仿宋" w:hAnsi="仿宋" w:cs="Arial" w:hint="eastAsia"/>
          <w:kern w:val="0"/>
          <w:sz w:val="24"/>
          <w:szCs w:val="24"/>
        </w:rPr>
        <w:t>1.我方投标价格为人民币</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元（大写</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，合同履约期限为：</w:t>
      </w:r>
      <w:r>
        <w:rPr>
          <w:rFonts w:ascii="仿宋" w:eastAsia="仿宋" w:hAnsi="仿宋" w:cs="Arial" w:hint="eastAsia"/>
          <w:kern w:val="0"/>
          <w:sz w:val="24"/>
          <w:szCs w:val="24"/>
          <w:u w:val="single"/>
        </w:rPr>
        <w:t>自合同签订之日起（30）日内交付采购人验收。</w:t>
      </w:r>
      <w:r>
        <w:rPr>
          <w:rFonts w:ascii="仿宋" w:eastAsia="仿宋" w:hAnsi="仿宋" w:cs="Arial" w:hint="eastAsia"/>
          <w:kern w:val="0"/>
          <w:sz w:val="24"/>
          <w:szCs w:val="24"/>
        </w:rPr>
        <w:t>质保期：</w:t>
      </w:r>
      <w:r>
        <w:rPr>
          <w:rFonts w:ascii="仿宋" w:eastAsia="仿宋" w:hAnsi="仿宋" w:cs="Arial" w:hint="eastAsia"/>
          <w:kern w:val="0"/>
          <w:sz w:val="24"/>
          <w:szCs w:val="24"/>
          <w:u w:val="single"/>
        </w:rPr>
        <w:t xml:space="preserve">              。</w:t>
      </w:r>
    </w:p>
    <w:p w:rsidR="00FC56CF" w:rsidRDefault="000F114B">
      <w:pPr>
        <w:widowControl/>
        <w:shd w:val="clear" w:color="auto" w:fill="FFFFFF"/>
        <w:snapToGrid w:val="0"/>
        <w:spacing w:line="360" w:lineRule="auto"/>
        <w:ind w:firstLine="420"/>
        <w:jc w:val="left"/>
        <w:rPr>
          <w:rFonts w:ascii="仿宋" w:eastAsia="仿宋" w:hAnsi="仿宋" w:cs="仿宋"/>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如果我方中标，我方将按规定履行合同责任义务。保证在合同约定的周期内完成工作，并确保我方提供的服务满足招标文件的要求。</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本投标文件在招标文件规定的投标有效期内对我方具有约束力，如果我方在投标有效期内撤销投标，其投标保证金将被贵方没收。</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4.</w:t>
      </w:r>
      <w:r>
        <w:rPr>
          <w:rFonts w:ascii="仿宋" w:eastAsia="仿宋" w:hAnsi="仿宋" w:cs="Arial" w:hint="eastAsia"/>
          <w:kern w:val="0"/>
          <w:sz w:val="24"/>
          <w:szCs w:val="24"/>
        </w:rPr>
        <w:t>我方已详细审查全部招标文件并完全理解并同意放弃对这方面有不明及误解的权力。</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5.</w:t>
      </w:r>
      <w:r>
        <w:rPr>
          <w:rFonts w:ascii="仿宋" w:eastAsia="仿宋" w:hAnsi="仿宋" w:cs="Arial" w:hint="eastAsia"/>
          <w:kern w:val="0"/>
          <w:sz w:val="24"/>
          <w:szCs w:val="24"/>
        </w:rPr>
        <w:t>我方愿意提供贵方可能要求的与投标有关的一切数据或资料，完全理解贵方不一定接受最低投标报价的投标或收到的任何投标。</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6.</w:t>
      </w:r>
      <w:r>
        <w:rPr>
          <w:rFonts w:ascii="仿宋" w:eastAsia="仿宋" w:hAnsi="仿宋" w:cs="Arial" w:hint="eastAsia"/>
          <w:kern w:val="0"/>
          <w:sz w:val="24"/>
          <w:szCs w:val="24"/>
        </w:rPr>
        <w:t>我方派法定代表人或其授权委托人作为我方代表，负责按时参加开标会并签署与投标有关的相关文件等。</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7</w:t>
      </w:r>
      <w:r>
        <w:rPr>
          <w:rFonts w:ascii="仿宋" w:eastAsia="仿宋" w:hAnsi="仿宋" w:cs="Arial" w:hint="eastAsia"/>
          <w:kern w:val="0"/>
          <w:sz w:val="24"/>
          <w:szCs w:val="24"/>
        </w:rPr>
        <w:t>.如我方中标，我方自愿向采购代理机构支付服务费，并在合同签订后3个工作日内向采购代理机构提供采购合同原件一份用于采购资料备案工作。</w:t>
      </w:r>
    </w:p>
    <w:p w:rsidR="00FC56CF" w:rsidRDefault="00FC56CF">
      <w:pPr>
        <w:pStyle w:val="aff"/>
        <w:ind w:firstLineChars="0" w:firstLine="0"/>
        <w:rPr>
          <w:rFonts w:eastAsia="仿宋"/>
          <w:lang w:val="en-US"/>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Arial"/>
          <w:kern w:val="0"/>
          <w:sz w:val="24"/>
          <w:szCs w:val="24"/>
        </w:rPr>
      </w:pPr>
      <w:r>
        <w:rPr>
          <w:rFonts w:ascii="仿宋" w:eastAsia="仿宋" w:hAnsi="仿宋" w:cs="Arial" w:hint="eastAsia"/>
          <w:kern w:val="0"/>
          <w:sz w:val="24"/>
          <w:szCs w:val="24"/>
        </w:rPr>
        <w:t>日期：</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36" w:name="_Toc109921158"/>
      <w:bookmarkStart w:id="737" w:name="_Toc130252615"/>
      <w:bookmarkStart w:id="738" w:name="_Toc110707965"/>
      <w:bookmarkStart w:id="739" w:name="_Toc6572"/>
      <w:bookmarkStart w:id="740" w:name="_Toc109941765"/>
      <w:bookmarkStart w:id="741" w:name="_Toc202447852"/>
      <w:r>
        <w:rPr>
          <w:rFonts w:ascii="华文中宋" w:eastAsia="华文中宋" w:hAnsi="华文中宋" w:cs="仿宋" w:hint="eastAsia"/>
          <w:sz w:val="28"/>
          <w:szCs w:val="28"/>
        </w:rPr>
        <w:lastRenderedPageBreak/>
        <w:t>二、</w:t>
      </w:r>
      <w:bookmarkEnd w:id="736"/>
      <w:bookmarkEnd w:id="737"/>
      <w:bookmarkEnd w:id="738"/>
      <w:bookmarkEnd w:id="739"/>
      <w:bookmarkEnd w:id="740"/>
      <w:r>
        <w:rPr>
          <w:rFonts w:ascii="华文中宋" w:eastAsia="华文中宋" w:hAnsi="华文中宋" w:cs="仿宋"/>
          <w:sz w:val="28"/>
          <w:szCs w:val="28"/>
        </w:rPr>
        <w:t>报价一览表</w:t>
      </w:r>
      <w:bookmarkEnd w:id="741"/>
    </w:p>
    <w:p w:rsidR="00FC56CF" w:rsidRDefault="00FC56CF">
      <w:pPr>
        <w:pStyle w:val="aff"/>
        <w:rPr>
          <w:lang w:val="en-US"/>
        </w:rPr>
      </w:pPr>
    </w:p>
    <w:tbl>
      <w:tblPr>
        <w:tblStyle w:val="a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项目名称：</w:t>
            </w:r>
            <w:r w:rsidR="00F02FBA">
              <w:rPr>
                <w:rFonts w:ascii="仿宋" w:eastAsia="仿宋" w:hAnsi="仿宋" w:cs="仿宋" w:hint="eastAsia"/>
                <w:szCs w:val="24"/>
              </w:rPr>
              <w:t>伊犁哈萨克自治州奎屯医院2025年第二批国产医疗设备（包一）采购项目</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项目编号：</w:t>
            </w:r>
            <w:r w:rsidR="00F02FBA">
              <w:rPr>
                <w:rFonts w:ascii="仿宋" w:eastAsia="仿宋" w:hAnsi="仿宋" w:cs="仿宋" w:hint="eastAsia"/>
                <w:szCs w:val="24"/>
              </w:rPr>
              <w:t>QHZB20250624001-1</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合同履约期限：自合同签订之日起（30）日内交付采购人验收。</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质保期：</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bCs/>
                <w:szCs w:val="24"/>
              </w:rPr>
              <w:t>报价：元</w:t>
            </w:r>
          </w:p>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大写：</w:t>
            </w:r>
          </w:p>
        </w:tc>
      </w:tr>
    </w:tbl>
    <w:p w:rsidR="00FC56CF" w:rsidRDefault="00FC56CF">
      <w:pPr>
        <w:pStyle w:val="a4"/>
        <w:spacing w:line="360" w:lineRule="auto"/>
        <w:jc w:val="left"/>
        <w:rPr>
          <w:rFonts w:ascii="仿宋" w:eastAsia="仿宋" w:hAnsi="仿宋" w:cs="仿宋"/>
          <w:bCs/>
          <w:szCs w:val="24"/>
        </w:rPr>
      </w:pPr>
    </w:p>
    <w:p w:rsidR="00FC56CF" w:rsidRDefault="00FC56CF">
      <w:pPr>
        <w:widowControl/>
        <w:spacing w:line="360" w:lineRule="auto"/>
        <w:jc w:val="left"/>
        <w:rPr>
          <w:rFonts w:ascii="仿宋" w:eastAsia="仿宋" w:hAnsi="仿宋" w:cs="宋体"/>
          <w:bCs/>
          <w:sz w:val="24"/>
          <w:szCs w:val="24"/>
        </w:rPr>
      </w:pPr>
    </w:p>
    <w:p w:rsidR="00FC56CF" w:rsidRDefault="00FC56CF">
      <w:pPr>
        <w:widowControl/>
        <w:spacing w:line="360" w:lineRule="auto"/>
        <w:jc w:val="left"/>
        <w:rPr>
          <w:rFonts w:ascii="仿宋" w:eastAsia="仿宋" w:hAnsi="仿宋" w:cs="宋体"/>
          <w:bCs/>
          <w:sz w:val="24"/>
          <w:szCs w:val="24"/>
        </w:rPr>
      </w:pPr>
    </w:p>
    <w:p w:rsidR="00FC56CF" w:rsidRDefault="000F114B">
      <w:pPr>
        <w:widowControl/>
        <w:spacing w:line="360" w:lineRule="auto"/>
        <w:jc w:val="left"/>
        <w:rPr>
          <w:rFonts w:ascii="仿宋" w:eastAsia="仿宋" w:hAnsi="仿宋" w:cs="宋体"/>
          <w:bCs/>
          <w:sz w:val="24"/>
          <w:szCs w:val="24"/>
        </w:rPr>
      </w:pPr>
      <w:r>
        <w:rPr>
          <w:rFonts w:ascii="仿宋" w:eastAsia="仿宋" w:hAnsi="仿宋" w:cs="宋体" w:hint="eastAsia"/>
          <w:bCs/>
          <w:sz w:val="24"/>
          <w:szCs w:val="24"/>
        </w:rPr>
        <w:t>投标人：</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widowControl/>
        <w:spacing w:line="360" w:lineRule="auto"/>
        <w:jc w:val="left"/>
        <w:rPr>
          <w:rFonts w:ascii="仿宋" w:eastAsia="仿宋" w:hAnsi="仿宋" w:cs="仿宋"/>
          <w:b/>
          <w:sz w:val="32"/>
          <w:szCs w:val="32"/>
        </w:rPr>
      </w:pPr>
      <w:r>
        <w:rPr>
          <w:rFonts w:ascii="仿宋" w:eastAsia="仿宋" w:hAnsi="仿宋" w:cs="仿宋"/>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2" w:name="_Toc202447853"/>
      <w:r>
        <w:rPr>
          <w:rFonts w:ascii="华文中宋" w:eastAsia="华文中宋" w:hAnsi="华文中宋" w:cs="仿宋" w:hint="eastAsia"/>
          <w:sz w:val="28"/>
          <w:szCs w:val="28"/>
        </w:rPr>
        <w:lastRenderedPageBreak/>
        <w:t>三、分项报价</w:t>
      </w:r>
      <w:r>
        <w:rPr>
          <w:rFonts w:ascii="华文中宋" w:eastAsia="华文中宋" w:hAnsi="华文中宋" w:cs="仿宋"/>
          <w:sz w:val="28"/>
          <w:szCs w:val="28"/>
        </w:rPr>
        <w:t>表</w:t>
      </w:r>
      <w:bookmarkEnd w:id="742"/>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bCs/>
          <w:szCs w:val="24"/>
          <w:lang w:val="en-US"/>
        </w:rPr>
        <w:t>项目名称：</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项目编号：</w:t>
      </w:r>
    </w:p>
    <w:tbl>
      <w:tblPr>
        <w:tblStyle w:val="af6"/>
        <w:tblW w:w="5000" w:type="pct"/>
        <w:tblLook w:val="04A0" w:firstRow="1" w:lastRow="0" w:firstColumn="1" w:lastColumn="0" w:noHBand="0" w:noVBand="1"/>
      </w:tblPr>
      <w:tblGrid>
        <w:gridCol w:w="1105"/>
        <w:gridCol w:w="1105"/>
        <w:gridCol w:w="1108"/>
        <w:gridCol w:w="1108"/>
        <w:gridCol w:w="1108"/>
        <w:gridCol w:w="1108"/>
        <w:gridCol w:w="1108"/>
        <w:gridCol w:w="1108"/>
        <w:gridCol w:w="1104"/>
      </w:tblGrid>
      <w:tr w:rsidR="00FC56CF">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序号</w:t>
            </w:r>
          </w:p>
        </w:tc>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名称</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详细参数及规格</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数量及计量单位</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交付时间</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地点</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单价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总价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备注</w:t>
            </w: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bl>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说明：</w:t>
      </w:r>
      <w:r>
        <w:rPr>
          <w:rFonts w:ascii="仿宋" w:eastAsia="仿宋" w:hAnsi="仿宋" w:cs="宋体" w:hint="eastAsia"/>
          <w:bCs/>
          <w:szCs w:val="24"/>
          <w:lang w:val="en-US"/>
        </w:rPr>
        <w:cr/>
        <w:t>1.所有价格均用人民币表示，单位为元；</w:t>
      </w:r>
      <w:r>
        <w:rPr>
          <w:rFonts w:ascii="仿宋" w:eastAsia="仿宋" w:hAnsi="仿宋" w:cs="宋体" w:hint="eastAsia"/>
          <w:bCs/>
          <w:szCs w:val="24"/>
          <w:lang w:val="en-US"/>
        </w:rPr>
        <w:cr/>
        <w:t>2.报价总计价格必须与《报价一览表》报价一致；</w:t>
      </w:r>
      <w:r>
        <w:rPr>
          <w:rFonts w:ascii="仿宋" w:eastAsia="仿宋" w:hAnsi="仿宋" w:cs="宋体" w:hint="eastAsia"/>
          <w:bCs/>
          <w:szCs w:val="24"/>
          <w:lang w:val="en-US"/>
        </w:rPr>
        <w:cr/>
        <w:t>3.投标人可根据项目实际情况自行增减表格形式与内容。</w:t>
      </w:r>
    </w:p>
    <w:p w:rsidR="00FC56CF" w:rsidRDefault="00FC56CF">
      <w:pPr>
        <w:pStyle w:val="aff"/>
        <w:ind w:firstLineChars="0" w:firstLine="0"/>
        <w:jc w:val="left"/>
        <w:rPr>
          <w:rFonts w:ascii="仿宋" w:eastAsia="仿宋" w:hAnsi="仿宋" w:cs="宋体"/>
          <w:bCs/>
          <w:szCs w:val="24"/>
          <w:lang w:val="en-US"/>
        </w:rPr>
      </w:pPr>
    </w:p>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投标人：</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spacing w:line="360" w:lineRule="auto"/>
        <w:rPr>
          <w:rFonts w:ascii="仿宋" w:eastAsia="仿宋" w:hAnsi="仿宋" w:cs="仿宋"/>
          <w:bCs/>
          <w:sz w:val="24"/>
          <w:szCs w:val="24"/>
        </w:rPr>
      </w:pPr>
      <w:bookmarkStart w:id="743" w:name="_Toc109921161"/>
      <w:bookmarkStart w:id="744" w:name="_Toc130252618"/>
      <w:bookmarkStart w:id="745" w:name="_Toc109941768"/>
      <w:bookmarkStart w:id="746" w:name="_Toc110707968"/>
      <w:bookmarkStart w:id="747" w:name="_Toc12333"/>
      <w:r>
        <w:rPr>
          <w:rFonts w:ascii="仿宋" w:eastAsia="仿宋" w:hAnsi="仿宋" w:cs="仿宋" w:hint="eastAsia"/>
          <w:bCs/>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8" w:name="_Toc202447854"/>
      <w:r>
        <w:rPr>
          <w:rFonts w:ascii="华文中宋" w:eastAsia="华文中宋" w:hAnsi="华文中宋" w:cs="仿宋" w:hint="eastAsia"/>
          <w:sz w:val="28"/>
          <w:szCs w:val="28"/>
        </w:rPr>
        <w:lastRenderedPageBreak/>
        <w:t>四、商务技术条款偏离表</w:t>
      </w:r>
      <w:bookmarkEnd w:id="743"/>
      <w:bookmarkEnd w:id="744"/>
      <w:bookmarkEnd w:id="745"/>
      <w:bookmarkEnd w:id="746"/>
      <w:bookmarkEnd w:id="747"/>
      <w:bookmarkEnd w:id="748"/>
    </w:p>
    <w:p w:rsidR="00FC56CF" w:rsidRDefault="00FC56CF">
      <w:pPr>
        <w:spacing w:line="360" w:lineRule="auto"/>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FC56CF">
        <w:trPr>
          <w:trHeight w:val="643"/>
          <w:jc w:val="center"/>
        </w:trPr>
        <w:tc>
          <w:tcPr>
            <w:tcW w:w="80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序号</w:t>
            </w:r>
          </w:p>
        </w:tc>
        <w:tc>
          <w:tcPr>
            <w:tcW w:w="2070"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招标文件条目号</w:t>
            </w:r>
          </w:p>
        </w:tc>
        <w:tc>
          <w:tcPr>
            <w:tcW w:w="2052"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招标文件的商务技术条款</w:t>
            </w:r>
          </w:p>
        </w:tc>
        <w:tc>
          <w:tcPr>
            <w:tcW w:w="212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投标文件的商务技术条款</w:t>
            </w:r>
          </w:p>
        </w:tc>
        <w:tc>
          <w:tcPr>
            <w:tcW w:w="1985"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说明</w:t>
            </w: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bl>
    <w:p w:rsidR="00FC56CF" w:rsidRDefault="000F114B">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numPr>
          <w:ilvl w:val="0"/>
          <w:numId w:val="19"/>
        </w:num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投标人商务技术条款有差异的，则在此表中列明实际响应的内容提要并加以说明，以便查对。无差异说明表示完全响应。</w:t>
      </w:r>
    </w:p>
    <w:p w:rsidR="00FC56CF" w:rsidRDefault="000F114B">
      <w:pPr>
        <w:pStyle w:val="aff"/>
        <w:rPr>
          <w:rFonts w:ascii="仿宋" w:eastAsia="仿宋" w:hAnsi="仿宋" w:cs="仿宋"/>
          <w:lang w:val="en-US"/>
        </w:rPr>
      </w:pPr>
      <w:r>
        <w:rPr>
          <w:rFonts w:ascii="仿宋" w:eastAsia="仿宋" w:hAnsi="仿宋" w:cs="仿宋" w:hint="eastAsia"/>
          <w:lang w:val="en-US"/>
        </w:rPr>
        <w:t>2、若无偏离，在“说明”处填写无偏离即可。</w:t>
      </w:r>
    </w:p>
    <w:p w:rsidR="00FC56CF" w:rsidRDefault="00FC56CF">
      <w:pPr>
        <w:spacing w:line="360" w:lineRule="auto"/>
        <w:jc w:val="left"/>
        <w:rPr>
          <w:rFonts w:ascii="仿宋" w:eastAsia="仿宋" w:hAnsi="仿宋" w:cs="仿宋"/>
          <w:sz w:val="24"/>
          <w:szCs w:val="24"/>
        </w:rPr>
      </w:pPr>
    </w:p>
    <w:p w:rsidR="00FC56CF" w:rsidRDefault="00FC56CF">
      <w:pPr>
        <w:spacing w:line="360" w:lineRule="auto"/>
        <w:jc w:val="left"/>
        <w:rPr>
          <w:rFonts w:ascii="仿宋" w:eastAsia="仿宋" w:hAnsi="仿宋" w:cs="仿宋"/>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仿宋"/>
          <w:kern w:val="0"/>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法定代表人：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96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96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0F114B">
      <w:pPr>
        <w:widowControl/>
        <w:spacing w:line="360" w:lineRule="auto"/>
        <w:jc w:val="left"/>
        <w:rPr>
          <w:rFonts w:ascii="仿宋" w:eastAsia="仿宋" w:hAnsi="仿宋" w:cs="宋体"/>
          <w:b/>
          <w:sz w:val="24"/>
          <w:szCs w:val="24"/>
        </w:rPr>
      </w:pPr>
      <w:r>
        <w:rPr>
          <w:rFonts w:ascii="仿宋" w:eastAsia="仿宋" w:hAnsi="仿宋" w:cs="宋体"/>
          <w:b/>
          <w:sz w:val="24"/>
          <w:szCs w:val="24"/>
        </w:rPr>
        <w:br w:type="page"/>
      </w:r>
    </w:p>
    <w:p w:rsidR="00FC56CF" w:rsidRDefault="00FC56CF">
      <w:pPr>
        <w:tabs>
          <w:tab w:val="center" w:pos="4832"/>
          <w:tab w:val="left" w:pos="7140"/>
        </w:tabs>
        <w:spacing w:line="360" w:lineRule="auto"/>
        <w:jc w:val="center"/>
        <w:rPr>
          <w:rFonts w:ascii="仿宋" w:eastAsia="仿宋" w:hAnsi="仿宋" w:cs="宋体"/>
          <w:b/>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49" w:name="_Toc531016900"/>
      <w:bookmarkStart w:id="750" w:name="_Toc202447855"/>
      <w:r>
        <w:rPr>
          <w:rFonts w:ascii="华文中宋" w:eastAsia="华文中宋" w:hAnsi="华文中宋" w:cs="宋体" w:hint="eastAsia"/>
          <w:sz w:val="28"/>
          <w:szCs w:val="28"/>
        </w:rPr>
        <w:t>五、法定代表人身份证明书</w:t>
      </w:r>
      <w:bookmarkEnd w:id="749"/>
      <w:bookmarkEnd w:id="750"/>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w:t>
      </w:r>
      <w:r>
        <w:rPr>
          <w:rFonts w:ascii="仿宋" w:eastAsia="仿宋" w:hAnsi="仿宋" w:cs="Arial"/>
          <w:kern w:val="0"/>
          <w:sz w:val="24"/>
          <w:szCs w:val="24"/>
        </w:rPr>
        <w:t xml:space="preserve"> </w:t>
      </w:r>
      <w:r>
        <w:rPr>
          <w:rFonts w:ascii="仿宋" w:eastAsia="仿宋" w:hAnsi="仿宋" w:cs="Arial" w:hint="eastAsia"/>
          <w:kern w:val="0"/>
          <w:sz w:val="24"/>
          <w:szCs w:val="24"/>
        </w:rPr>
        <w:t>标</w:t>
      </w:r>
      <w:r>
        <w:rPr>
          <w:rFonts w:ascii="仿宋" w:eastAsia="仿宋" w:hAnsi="仿宋" w:cs="Arial"/>
          <w:kern w:val="0"/>
          <w:sz w:val="24"/>
          <w:szCs w:val="24"/>
        </w:rPr>
        <w:t xml:space="preserve"> </w:t>
      </w:r>
      <w:r>
        <w:rPr>
          <w:rFonts w:ascii="仿宋" w:eastAsia="仿宋" w:hAnsi="仿宋" w:cs="Arial" w:hint="eastAsia"/>
          <w:kern w:val="0"/>
          <w:sz w:val="24"/>
          <w:szCs w:val="24"/>
        </w:rPr>
        <w:t>人：</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单位性质：</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地</w:t>
      </w:r>
      <w:r>
        <w:rPr>
          <w:rFonts w:ascii="仿宋" w:eastAsia="仿宋" w:hAnsi="仿宋" w:cs="Arial"/>
          <w:kern w:val="0"/>
          <w:sz w:val="24"/>
          <w:szCs w:val="24"/>
        </w:rPr>
        <w:t xml:space="preserve">    </w:t>
      </w:r>
      <w:r>
        <w:rPr>
          <w:rFonts w:ascii="仿宋" w:eastAsia="仿宋" w:hAnsi="仿宋" w:cs="Arial" w:hint="eastAsia"/>
          <w:kern w:val="0"/>
          <w:sz w:val="24"/>
          <w:szCs w:val="24"/>
        </w:rPr>
        <w:t>址：</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成立时间：</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w:t>
      </w:r>
      <w:r>
        <w:rPr>
          <w:rFonts w:ascii="仿宋" w:eastAsia="仿宋" w:hAnsi="仿宋" w:cs="Arial"/>
          <w:kern w:val="0"/>
          <w:sz w:val="24"/>
          <w:szCs w:val="24"/>
          <w:u w:val="single"/>
        </w:rPr>
        <w:t xml:space="preserve">       </w:t>
      </w:r>
      <w:r>
        <w:rPr>
          <w:rFonts w:ascii="仿宋" w:eastAsia="仿宋" w:hAnsi="仿宋" w:cs="Arial" w:hint="eastAsia"/>
          <w:kern w:val="0"/>
          <w:sz w:val="24"/>
          <w:szCs w:val="24"/>
        </w:rPr>
        <w:t>月</w:t>
      </w:r>
      <w:r>
        <w:rPr>
          <w:rFonts w:ascii="仿宋" w:eastAsia="仿宋" w:hAnsi="仿宋" w:cs="Arial"/>
          <w:kern w:val="0"/>
          <w:sz w:val="24"/>
          <w:szCs w:val="24"/>
          <w:u w:val="single"/>
        </w:rPr>
        <w:t xml:space="preserve">       </w:t>
      </w:r>
      <w:r>
        <w:rPr>
          <w:rFonts w:ascii="仿宋" w:eastAsia="仿宋" w:hAnsi="仿宋" w:cs="Arial" w:hint="eastAsia"/>
          <w:kern w:val="0"/>
          <w:sz w:val="24"/>
          <w:szCs w:val="24"/>
        </w:rPr>
        <w:t>日</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经营期限：</w:t>
      </w:r>
      <w:r>
        <w:rPr>
          <w:rFonts w:ascii="仿宋" w:eastAsia="仿宋" w:hAnsi="仿宋" w:cs="Arial"/>
          <w:kern w:val="0"/>
          <w:sz w:val="24"/>
          <w:szCs w:val="24"/>
          <w:u w:val="single"/>
        </w:rPr>
        <w:t xml:space="preserve">                              </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姓名：</w:t>
      </w:r>
      <w:r>
        <w:rPr>
          <w:rFonts w:ascii="仿宋" w:eastAsia="仿宋" w:hAnsi="仿宋" w:cs="Arial"/>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r>
        <w:rPr>
          <w:rFonts w:ascii="仿宋" w:eastAsia="仿宋" w:hAnsi="仿宋" w:cs="Arial" w:hint="eastAsia"/>
          <w:kern w:val="0"/>
          <w:sz w:val="24"/>
          <w:szCs w:val="24"/>
        </w:rPr>
        <w:t>系</w:t>
      </w:r>
      <w:r>
        <w:rPr>
          <w:rFonts w:ascii="仿宋" w:eastAsia="仿宋" w:hAnsi="仿宋" w:cs="Arial"/>
          <w:kern w:val="0"/>
          <w:sz w:val="24"/>
          <w:szCs w:val="24"/>
          <w:u w:val="single"/>
        </w:rPr>
        <w:t xml:space="preserve">                                           </w:t>
      </w:r>
      <w:r>
        <w:rPr>
          <w:rFonts w:ascii="仿宋" w:eastAsia="仿宋" w:hAnsi="仿宋" w:cs="Arial" w:hint="eastAsia"/>
          <w:kern w:val="0"/>
          <w:sz w:val="24"/>
          <w:szCs w:val="24"/>
        </w:rPr>
        <w:t>（投标人名称）的法定代表人。</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特此证明。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附：法定代表人身份证明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C56CF">
        <w:trPr>
          <w:trHeight w:hRule="exact" w:val="2438"/>
          <w:jc w:val="center"/>
        </w:trPr>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身份证复印件（正面）</w:t>
            </w:r>
          </w:p>
        </w:tc>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日期：</w:t>
      </w:r>
      <w:r>
        <w:rPr>
          <w:rFonts w:ascii="仿宋" w:eastAsia="仿宋" w:hAnsi="仿宋" w:cs="Arial"/>
          <w:kern w:val="0"/>
          <w:sz w:val="24"/>
          <w:szCs w:val="24"/>
        </w:rPr>
        <w:t xml:space="preserve"> </w:t>
      </w:r>
    </w:p>
    <w:p w:rsidR="00FC56CF" w:rsidRDefault="000F114B">
      <w:pPr>
        <w:widowControl/>
        <w:jc w:val="left"/>
        <w:rPr>
          <w:rFonts w:ascii="华文中宋" w:eastAsia="华文中宋" w:hAnsi="华文中宋" w:cs="Arial"/>
          <w:bCs/>
          <w:kern w:val="0"/>
          <w:sz w:val="28"/>
          <w:szCs w:val="28"/>
        </w:rPr>
      </w:pPr>
      <w:bookmarkStart w:id="751" w:name="_Toc531016901"/>
      <w:r>
        <w:rPr>
          <w:rFonts w:ascii="华文中宋" w:eastAsia="华文中宋" w:hAnsi="华文中宋" w:cs="Arial"/>
          <w:bCs/>
          <w:kern w:val="0"/>
          <w:sz w:val="28"/>
          <w:szCs w:val="28"/>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2" w:name="_Toc202447856"/>
      <w:r>
        <w:rPr>
          <w:rFonts w:ascii="华文中宋" w:eastAsia="华文中宋" w:hAnsi="华文中宋" w:cs="Arial" w:hint="eastAsia"/>
          <w:bCs/>
          <w:kern w:val="0"/>
          <w:sz w:val="28"/>
          <w:szCs w:val="28"/>
        </w:rPr>
        <w:lastRenderedPageBreak/>
        <w:t>六</w:t>
      </w:r>
      <w:r>
        <w:rPr>
          <w:rFonts w:ascii="华文中宋" w:eastAsia="华文中宋" w:hAnsi="华文中宋" w:cs="宋体" w:hint="eastAsia"/>
          <w:sz w:val="28"/>
          <w:szCs w:val="28"/>
        </w:rPr>
        <w:t>、法定代表人授权委托书</w:t>
      </w:r>
      <w:bookmarkEnd w:id="751"/>
      <w:bookmarkEnd w:id="752"/>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本人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（姓名）系</w:t>
      </w:r>
      <w:r>
        <w:rPr>
          <w:rFonts w:ascii="仿宋" w:eastAsia="仿宋" w:hAnsi="仿宋" w:cs="Arial"/>
          <w:kern w:val="0"/>
          <w:sz w:val="24"/>
          <w:szCs w:val="24"/>
          <w:u w:val="single"/>
        </w:rPr>
        <w:t xml:space="preserve">  </w:t>
      </w:r>
      <w:r>
        <w:rPr>
          <w:rFonts w:ascii="仿宋" w:eastAsia="仿宋" w:hAnsi="仿宋" w:cs="Arial" w:hint="eastAsia"/>
          <w:kern w:val="0"/>
          <w:sz w:val="24"/>
          <w:szCs w:val="24"/>
          <w:u w:val="single"/>
        </w:rPr>
        <w:t xml:space="preserve">       </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（投标人名称）的法定代表人，现拟派我单位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（姓名）为我方委托代理人。委托代理人根据授权，就</w:t>
      </w:r>
      <w:r>
        <w:rPr>
          <w:rFonts w:ascii="仿宋" w:eastAsia="仿宋" w:hAnsi="仿宋" w:cs="Arial"/>
          <w:kern w:val="0"/>
          <w:sz w:val="24"/>
          <w:szCs w:val="24"/>
          <w:u w:val="single"/>
        </w:rPr>
        <w:t xml:space="preserve">              </w:t>
      </w:r>
      <w:r>
        <w:rPr>
          <w:rFonts w:ascii="仿宋" w:eastAsia="仿宋" w:hAnsi="仿宋" w:cs="Arial" w:hint="eastAsia"/>
          <w:kern w:val="0"/>
          <w:sz w:val="24"/>
          <w:szCs w:val="24"/>
        </w:rPr>
        <w:t>（招标项目名称）的投标，以本公司名义处理一切与之有关的事务，其法律后果由我方承担。</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u w:val="single"/>
        </w:rPr>
      </w:pPr>
      <w:r>
        <w:rPr>
          <w:rFonts w:ascii="仿宋" w:eastAsia="仿宋" w:hAnsi="仿宋" w:cs="Arial" w:hint="eastAsia"/>
          <w:kern w:val="0"/>
          <w:sz w:val="24"/>
          <w:szCs w:val="24"/>
        </w:rPr>
        <w:t>代理人：</w:t>
      </w:r>
      <w:r>
        <w:rPr>
          <w:rFonts w:ascii="仿宋" w:eastAsia="仿宋" w:hAnsi="仿宋" w:cs="Arial"/>
          <w:i/>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单</w:t>
      </w:r>
      <w:r>
        <w:rPr>
          <w:rFonts w:ascii="仿宋" w:eastAsia="仿宋" w:hAnsi="仿宋" w:cs="Arial"/>
          <w:kern w:val="0"/>
          <w:sz w:val="24"/>
          <w:szCs w:val="24"/>
        </w:rPr>
        <w:t xml:space="preserve">  </w:t>
      </w:r>
      <w:r>
        <w:rPr>
          <w:rFonts w:ascii="仿宋" w:eastAsia="仿宋" w:hAnsi="仿宋" w:cs="Arial" w:hint="eastAsia"/>
          <w:kern w:val="0"/>
          <w:sz w:val="24"/>
          <w:szCs w:val="24"/>
        </w:rPr>
        <w:t>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部门：</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代理人无转委权，特此申明。</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附：授权委托人身份证明。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FC56CF">
        <w:trPr>
          <w:trHeight w:hRule="exact" w:val="2438"/>
          <w:jc w:val="center"/>
        </w:trPr>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代理人身份证复印件（正面）</w:t>
            </w:r>
          </w:p>
        </w:tc>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（签字盖章）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宋体"/>
          <w:b/>
          <w:sz w:val="24"/>
          <w:szCs w:val="24"/>
        </w:rPr>
      </w:pPr>
      <w:r>
        <w:rPr>
          <w:rFonts w:ascii="仿宋" w:eastAsia="仿宋" w:hAnsi="仿宋" w:cs="Arial" w:hint="eastAsia"/>
          <w:kern w:val="0"/>
          <w:sz w:val="24"/>
          <w:szCs w:val="24"/>
        </w:rPr>
        <w:t>日期：</w:t>
      </w:r>
      <w:bookmarkStart w:id="753" w:name="_Toc531016903"/>
      <w:r>
        <w:rPr>
          <w:rFonts w:ascii="仿宋" w:eastAsia="仿宋" w:hAnsi="仿宋" w:cs="宋体"/>
          <w:b/>
          <w:sz w:val="24"/>
          <w:szCs w:val="24"/>
        </w:rPr>
        <w:t xml:space="preserve"> </w:t>
      </w:r>
    </w:p>
    <w:p w:rsidR="00FC56CF" w:rsidRDefault="000F114B">
      <w:pPr>
        <w:spacing w:line="360" w:lineRule="auto"/>
        <w:rPr>
          <w:rFonts w:ascii="仿宋" w:eastAsia="仿宋" w:hAnsi="仿宋" w:cs="宋体"/>
          <w:b/>
          <w:sz w:val="24"/>
          <w:szCs w:val="24"/>
        </w:rPr>
      </w:pPr>
      <w:bookmarkStart w:id="754" w:name="_Toc110707971"/>
      <w:bookmarkStart w:id="755" w:name="_Toc109921164"/>
      <w:bookmarkStart w:id="756" w:name="_Toc109941771"/>
      <w:bookmarkStart w:id="757" w:name="_Toc17488"/>
      <w:bookmarkStart w:id="758" w:name="_Toc130252621"/>
      <w:bookmarkStart w:id="759" w:name="_Toc13246"/>
      <w:bookmarkStart w:id="760" w:name="_Toc71197283"/>
      <w:bookmarkEnd w:id="753"/>
      <w:r>
        <w:rPr>
          <w:rFonts w:ascii="仿宋" w:eastAsia="仿宋" w:hAnsi="仿宋" w:cs="宋体" w:hint="eastAsia"/>
          <w:b/>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61" w:name="_Toc202447857"/>
      <w:r>
        <w:rPr>
          <w:rFonts w:ascii="华文中宋" w:eastAsia="华文中宋" w:hAnsi="华文中宋" w:cs="宋体" w:hint="eastAsia"/>
          <w:sz w:val="28"/>
          <w:szCs w:val="28"/>
        </w:rPr>
        <w:lastRenderedPageBreak/>
        <w:t>七、</w:t>
      </w:r>
      <w:bookmarkEnd w:id="754"/>
      <w:bookmarkEnd w:id="755"/>
      <w:bookmarkEnd w:id="756"/>
      <w:r>
        <w:rPr>
          <w:rFonts w:ascii="华文中宋" w:eastAsia="华文中宋" w:hAnsi="华文中宋" w:cs="宋体" w:hint="eastAsia"/>
          <w:bCs/>
          <w:sz w:val="28"/>
          <w:szCs w:val="28"/>
        </w:rPr>
        <w:t>投标人资格条件证明材料</w:t>
      </w:r>
      <w:bookmarkEnd w:id="757"/>
      <w:bookmarkEnd w:id="758"/>
      <w:bookmarkEnd w:id="759"/>
      <w:bookmarkEnd w:id="761"/>
    </w:p>
    <w:p w:rsidR="00FC56CF" w:rsidRDefault="00FC56CF">
      <w:pPr>
        <w:spacing w:line="360" w:lineRule="auto"/>
        <w:rPr>
          <w:rFonts w:ascii="仿宋" w:eastAsia="仿宋" w:hAnsi="仿宋"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投标人名称</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注册地址</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成立时间</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企业性质</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营业执照号</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注册资金</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法定代表人</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电    话</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开户银行</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银行帐号</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职工概况</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经营范围</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bl>
    <w:p w:rsidR="00FC56CF" w:rsidRDefault="00FC56CF">
      <w:pPr>
        <w:spacing w:line="360" w:lineRule="auto"/>
        <w:jc w:val="left"/>
        <w:rPr>
          <w:rFonts w:ascii="仿宋" w:eastAsia="仿宋" w:hAnsi="仿宋" w:cs="宋体"/>
          <w:sz w:val="24"/>
          <w:szCs w:val="24"/>
        </w:rPr>
      </w:pPr>
    </w:p>
    <w:p w:rsidR="00FC56CF" w:rsidRDefault="000F114B">
      <w:pPr>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62" w:name="_Toc27784"/>
      <w:bookmarkStart w:id="763" w:name="_Toc130252622"/>
      <w:bookmarkStart w:id="764" w:name="_Toc113901849"/>
      <w:bookmarkStart w:id="765" w:name="_Toc24242"/>
      <w:bookmarkStart w:id="766" w:name="_Toc141050515"/>
      <w:bookmarkStart w:id="767" w:name="_Toc29597"/>
      <w:bookmarkStart w:id="768" w:name="_Toc26222"/>
      <w:bookmarkStart w:id="769" w:name="_Toc8286"/>
      <w:bookmarkStart w:id="770" w:name="_Toc31890"/>
      <w:bookmarkStart w:id="771" w:name="_Toc7909"/>
      <w:bookmarkStart w:id="772" w:name="_Toc128476878"/>
      <w:bookmarkStart w:id="773" w:name="_Toc202447858"/>
      <w:r>
        <w:rPr>
          <w:rFonts w:ascii="华文中宋" w:eastAsia="华文中宋" w:hAnsi="华文中宋" w:cs="宋体" w:hint="eastAsia"/>
          <w:sz w:val="24"/>
          <w:szCs w:val="24"/>
        </w:rPr>
        <w:lastRenderedPageBreak/>
        <w:t>7.1法人或者其他组织的营业执照等证明文件，自然人的身份证明</w:t>
      </w:r>
      <w:bookmarkEnd w:id="762"/>
      <w:bookmarkEnd w:id="763"/>
      <w:bookmarkEnd w:id="764"/>
      <w:bookmarkEnd w:id="765"/>
      <w:bookmarkEnd w:id="766"/>
      <w:bookmarkEnd w:id="767"/>
      <w:bookmarkEnd w:id="768"/>
      <w:bookmarkEnd w:id="769"/>
      <w:bookmarkEnd w:id="770"/>
      <w:bookmarkEnd w:id="771"/>
      <w:bookmarkEnd w:id="772"/>
      <w:bookmarkEnd w:id="773"/>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一、如投标人是企业（包括合伙企业)，应提供在工商部门注册的有效“企业法人营业执照”或“营业执照”;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二、如投标人是事业单位，应提供有效的“事业单位法人证书”;</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三、投标人是非企业专业服务机构的，应提供执业许可证等证明文件;</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四、如投标人是个体工商户，应提供有效的“个体工商户营业执照”;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五、如投标人是自然人，应提供有效的自然人身份证明。</w:t>
      </w:r>
    </w:p>
    <w:p w:rsidR="00FC56CF" w:rsidRDefault="000F114B">
      <w:pPr>
        <w:widowControl/>
        <w:spacing w:line="360" w:lineRule="auto"/>
        <w:jc w:val="left"/>
        <w:rPr>
          <w:rFonts w:ascii="仿宋" w:eastAsia="仿宋" w:hAnsi="仿宋" w:cs="宋体"/>
        </w:rPr>
      </w:pPr>
      <w:r>
        <w:rPr>
          <w:rFonts w:ascii="仿宋" w:eastAsia="仿宋" w:hAnsi="仿宋" w:cs="宋体" w:hint="eastAsia"/>
          <w:b/>
          <w:sz w:val="24"/>
          <w:szCs w:val="24"/>
        </w:rPr>
        <w:br w:type="page"/>
      </w:r>
    </w:p>
    <w:p w:rsidR="00FC56CF" w:rsidRDefault="000F114B">
      <w:pPr>
        <w:spacing w:line="360" w:lineRule="auto"/>
        <w:jc w:val="center"/>
        <w:outlineLvl w:val="2"/>
        <w:rPr>
          <w:rFonts w:ascii="华文中宋" w:eastAsia="华文中宋" w:hAnsi="华文中宋" w:cs="宋体"/>
          <w:sz w:val="24"/>
          <w:szCs w:val="24"/>
        </w:rPr>
      </w:pPr>
      <w:bookmarkStart w:id="774" w:name="_Toc24317"/>
      <w:bookmarkStart w:id="775" w:name="_Toc4637"/>
      <w:bookmarkStart w:id="776" w:name="_Toc128476879"/>
      <w:bookmarkStart w:id="777" w:name="_Toc113901850"/>
      <w:bookmarkStart w:id="778" w:name="_Toc7702"/>
      <w:bookmarkStart w:id="779" w:name="_Toc31943"/>
      <w:bookmarkStart w:id="780" w:name="_Toc141050516"/>
      <w:bookmarkStart w:id="781" w:name="_Toc130252623"/>
      <w:bookmarkStart w:id="782" w:name="_Toc14695"/>
      <w:bookmarkStart w:id="783" w:name="_Toc19961"/>
      <w:bookmarkStart w:id="784" w:name="_Toc30664"/>
      <w:bookmarkStart w:id="785" w:name="_Toc202447859"/>
      <w:r>
        <w:rPr>
          <w:rFonts w:ascii="华文中宋" w:eastAsia="华文中宋" w:hAnsi="华文中宋" w:cs="宋体" w:hint="eastAsia"/>
          <w:sz w:val="24"/>
          <w:szCs w:val="24"/>
        </w:rPr>
        <w:lastRenderedPageBreak/>
        <w:t>7.2财务状况报告，依法缴纳税收和社会保障资金的相关材料</w:t>
      </w:r>
      <w:bookmarkEnd w:id="774"/>
      <w:bookmarkEnd w:id="775"/>
      <w:bookmarkEnd w:id="776"/>
      <w:bookmarkEnd w:id="777"/>
      <w:bookmarkEnd w:id="778"/>
      <w:bookmarkEnd w:id="779"/>
      <w:bookmarkEnd w:id="780"/>
      <w:bookmarkEnd w:id="781"/>
      <w:bookmarkEnd w:id="782"/>
      <w:bookmarkEnd w:id="783"/>
      <w:bookmarkEnd w:id="784"/>
      <w:bookmarkEnd w:id="785"/>
    </w:p>
    <w:p w:rsidR="00FC56CF" w:rsidRDefault="00FC56CF">
      <w:pPr>
        <w:spacing w:after="120" w:line="360" w:lineRule="auto"/>
        <w:rPr>
          <w:rFonts w:ascii="仿宋" w:eastAsia="仿宋" w:hAnsi="仿宋" w:cs="宋体"/>
          <w:spacing w:val="10"/>
          <w:kern w:val="0"/>
          <w:sz w:val="24"/>
          <w:szCs w:val="24"/>
        </w:rPr>
      </w:pP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一、财务状况报告（</w:t>
      </w:r>
      <w:r>
        <w:rPr>
          <w:rFonts w:ascii="仿宋" w:eastAsia="仿宋" w:hAnsi="仿宋" w:cs="宋体" w:hint="eastAsia"/>
          <w:kern w:val="0"/>
          <w:sz w:val="24"/>
          <w:szCs w:val="24"/>
        </w:rPr>
        <w:t>满足下述一条要求即可</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要求1</w:t>
      </w:r>
      <w:r>
        <w:rPr>
          <w:rFonts w:ascii="仿宋" w:eastAsia="仿宋" w:hAnsi="仿宋" w:cs="宋体" w:hint="eastAsia"/>
          <w:spacing w:val="10"/>
          <w:kern w:val="0"/>
          <w:sz w:val="24"/>
          <w:szCs w:val="24"/>
        </w:rPr>
        <w:t>、</w:t>
      </w:r>
      <w:r>
        <w:rPr>
          <w:rFonts w:ascii="仿宋" w:eastAsia="仿宋" w:hAnsi="仿宋" w:cs="宋体" w:hint="eastAsia"/>
          <w:kern w:val="0"/>
          <w:sz w:val="24"/>
          <w:szCs w:val="24"/>
        </w:rPr>
        <w:t>经审计的财务报告（2023年度或2024年度，包括“四表-注”，即资产负债表、利润表、现金流量表、所有者权益变动表及其附注）或银行出具的资信证明</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要求2</w:t>
      </w:r>
      <w:r>
        <w:rPr>
          <w:rFonts w:ascii="仿宋" w:eastAsia="仿宋" w:hAnsi="仿宋" w:cs="宋体" w:hint="eastAsia"/>
          <w:spacing w:val="10"/>
          <w:kern w:val="0"/>
          <w:sz w:val="24"/>
          <w:szCs w:val="24"/>
        </w:rPr>
        <w:t>、财政部门认可的政府采购专业担保机构出具的有效期内的投标担保函。</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要求3</w:t>
      </w:r>
      <w:r>
        <w:rPr>
          <w:rFonts w:ascii="仿宋" w:eastAsia="仿宋" w:hAnsi="仿宋" w:cs="宋体" w:hint="eastAsia"/>
          <w:spacing w:val="10"/>
          <w:kern w:val="0"/>
          <w:sz w:val="24"/>
          <w:szCs w:val="24"/>
        </w:rPr>
        <w:t>、</w:t>
      </w:r>
      <w:r>
        <w:rPr>
          <w:rFonts w:ascii="仿宋" w:eastAsia="仿宋" w:hAnsi="仿宋" w:cs="宋体" w:hint="eastAsia"/>
          <w:kern w:val="0"/>
          <w:sz w:val="24"/>
          <w:szCs w:val="24"/>
        </w:rPr>
        <w:t>成立不足一个月（</w:t>
      </w:r>
      <w:r>
        <w:rPr>
          <w:rFonts w:ascii="仿宋" w:eastAsia="仿宋" w:hAnsi="仿宋" w:cs="宋体" w:hint="eastAsia"/>
          <w:spacing w:val="10"/>
          <w:kern w:val="0"/>
          <w:sz w:val="24"/>
          <w:szCs w:val="24"/>
        </w:rPr>
        <w:t>以投标文件递交截止之日为期限</w:t>
      </w:r>
      <w:r>
        <w:rPr>
          <w:rFonts w:ascii="仿宋" w:eastAsia="仿宋" w:hAnsi="仿宋" w:cs="宋体" w:hint="eastAsia"/>
          <w:kern w:val="0"/>
          <w:sz w:val="24"/>
          <w:szCs w:val="24"/>
        </w:rPr>
        <w:t>）的投标人无需提供。</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二、依法缴纳税收和社会保障资金的相关材料</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2.1、依法缴纳税收的证明材料：</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2.2、依法缴纳社会保障资金的证明材料：</w:t>
      </w:r>
    </w:p>
    <w:p w:rsidR="00FC56CF" w:rsidRDefault="000F114B">
      <w:pPr>
        <w:spacing w:after="120" w:line="360" w:lineRule="auto"/>
        <w:ind w:right="516"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2.3、依法免税或不需要缴纳社会保障资金的投标人，应提供相应文件证明其依法免税或不需要缴纳社会保障资金。</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三、注：</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3.1、如因有关主管部门政策调整，部分证明材料有所增减，以最新政策要求为准；</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3.2、如投标人所在地有关主管部门反馈的证明材料与本文中要求不一致时，以当地要求为准，但须投标人提供文字说明。</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bookmarkStart w:id="786" w:name="_Toc128476880"/>
      <w:bookmarkStart w:id="787" w:name="_Toc113901851"/>
      <w:bookmarkStart w:id="788" w:name="_Toc111556488"/>
      <w:r>
        <w:rPr>
          <w:rFonts w:ascii="仿宋" w:eastAsia="仿宋" w:hAnsi="仿宋" w:cs="宋体" w:hint="eastAsia"/>
          <w:b/>
          <w:sz w:val="24"/>
          <w:szCs w:val="24"/>
        </w:rPr>
        <w:br w:type="page"/>
      </w:r>
      <w:bookmarkStart w:id="789" w:name="_Toc20521"/>
      <w:bookmarkStart w:id="790" w:name="_Toc22195"/>
      <w:bookmarkStart w:id="791" w:name="_Toc8262"/>
      <w:bookmarkStart w:id="792" w:name="_Toc130252624"/>
      <w:bookmarkStart w:id="793" w:name="_Toc28397"/>
      <w:bookmarkStart w:id="794" w:name="_Toc141050517"/>
      <w:bookmarkStart w:id="795" w:name="_Toc28756"/>
      <w:bookmarkStart w:id="796" w:name="_Toc21020"/>
      <w:bookmarkStart w:id="797" w:name="_Toc29582"/>
      <w:bookmarkStart w:id="798" w:name="_Toc202447860"/>
      <w:r>
        <w:rPr>
          <w:rFonts w:ascii="华文中宋" w:eastAsia="华文中宋" w:hAnsi="华文中宋" w:cs="宋体" w:hint="eastAsia"/>
          <w:sz w:val="24"/>
          <w:szCs w:val="24"/>
        </w:rPr>
        <w:lastRenderedPageBreak/>
        <w:t>7.3具备履行合同所必需的设备和专业技术能力的证明材料</w:t>
      </w:r>
      <w:bookmarkEnd w:id="786"/>
      <w:bookmarkEnd w:id="787"/>
      <w:bookmarkEnd w:id="789"/>
      <w:bookmarkEnd w:id="790"/>
      <w:bookmarkEnd w:id="791"/>
      <w:bookmarkEnd w:id="792"/>
      <w:bookmarkEnd w:id="793"/>
      <w:bookmarkEnd w:id="794"/>
      <w:bookmarkEnd w:id="795"/>
      <w:bookmarkEnd w:id="796"/>
      <w:bookmarkEnd w:id="797"/>
      <w:bookmarkEnd w:id="798"/>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0F114B">
      <w:pPr>
        <w:spacing w:line="360" w:lineRule="auto"/>
        <w:jc w:val="center"/>
        <w:rPr>
          <w:rFonts w:ascii="仿宋" w:eastAsia="仿宋" w:hAnsi="仿宋" w:cs="宋体"/>
          <w:b/>
          <w:sz w:val="24"/>
          <w:szCs w:val="24"/>
        </w:rPr>
      </w:pPr>
      <w:r>
        <w:rPr>
          <w:rFonts w:ascii="仿宋" w:eastAsia="仿宋" w:hAnsi="仿宋" w:cs="宋体" w:hint="eastAsia"/>
          <w:b/>
          <w:sz w:val="24"/>
          <w:szCs w:val="24"/>
        </w:rPr>
        <w:t>具有履行合同所必需的设备和专业技术能力的承诺</w:t>
      </w:r>
      <w:bookmarkEnd w:id="788"/>
      <w:r>
        <w:rPr>
          <w:rFonts w:ascii="仿宋" w:eastAsia="仿宋" w:hAnsi="仿宋" w:cs="宋体" w:hint="eastAsia"/>
          <w:b/>
          <w:sz w:val="24"/>
          <w:szCs w:val="24"/>
        </w:rPr>
        <w:t>函</w:t>
      </w:r>
    </w:p>
    <w:p w:rsidR="00FC56CF" w:rsidRDefault="00FC56CF">
      <w:pPr>
        <w:adjustRightInd w:val="0"/>
        <w:snapToGrid w:val="0"/>
        <w:spacing w:line="360" w:lineRule="auto"/>
        <w:ind w:firstLineChars="200" w:firstLine="480"/>
        <w:jc w:val="center"/>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utoSpaceDE w:val="0"/>
        <w:autoSpaceDN w:val="0"/>
        <w:adjustRightInd w:val="0"/>
        <w:spacing w:line="360" w:lineRule="auto"/>
        <w:ind w:firstLineChars="200" w:firstLine="480"/>
        <w:jc w:val="left"/>
        <w:rPr>
          <w:rFonts w:ascii="仿宋" w:eastAsia="仿宋" w:hAnsi="仿宋" w:cs="宋体"/>
          <w:kern w:val="0"/>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我单位郑重承诺： </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我单位具备履行</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w:t>
      </w:r>
      <w:proofErr w:type="gramStart"/>
      <w:r>
        <w:rPr>
          <w:rFonts w:ascii="仿宋" w:eastAsia="仿宋" w:hAnsi="仿宋" w:cs="宋体" w:hint="eastAsia"/>
          <w:sz w:val="24"/>
          <w:szCs w:val="24"/>
        </w:rPr>
        <w:t>标项名称</w:t>
      </w:r>
      <w:proofErr w:type="gramEnd"/>
      <w:r>
        <w:rPr>
          <w:rFonts w:ascii="仿宋" w:eastAsia="仿宋" w:hAnsi="仿宋" w:cs="宋体" w:hint="eastAsia"/>
          <w:kern w:val="0"/>
          <w:sz w:val="24"/>
          <w:szCs w:val="24"/>
        </w:rPr>
        <w:t>）合同所必需的设备和专业技术能力；</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特此承诺。 </w:t>
      </w: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日期：</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99" w:name="_Toc29127"/>
      <w:bookmarkStart w:id="800" w:name="_Toc9901"/>
      <w:bookmarkStart w:id="801" w:name="_Toc7564"/>
      <w:bookmarkStart w:id="802" w:name="_Toc19260"/>
      <w:bookmarkStart w:id="803" w:name="_Toc154"/>
      <w:bookmarkStart w:id="804" w:name="_Toc128476881"/>
      <w:bookmarkStart w:id="805" w:name="_Toc5472"/>
      <w:bookmarkStart w:id="806" w:name="_Toc113901852"/>
      <w:bookmarkStart w:id="807" w:name="_Toc16035"/>
      <w:bookmarkStart w:id="808" w:name="_Toc141050518"/>
      <w:bookmarkStart w:id="809" w:name="_Toc130252625"/>
      <w:bookmarkStart w:id="810" w:name="_Toc202447861"/>
      <w:bookmarkStart w:id="811" w:name="_Toc111556490"/>
      <w:r>
        <w:rPr>
          <w:rFonts w:ascii="华文中宋" w:eastAsia="华文中宋" w:hAnsi="华文中宋" w:cs="宋体" w:hint="eastAsia"/>
          <w:sz w:val="24"/>
          <w:szCs w:val="24"/>
        </w:rPr>
        <w:lastRenderedPageBreak/>
        <w:t>7.4参加政府采购活动前3年内在经营活动中没有重大违法记录的书面声明</w:t>
      </w:r>
      <w:bookmarkEnd w:id="799"/>
      <w:bookmarkEnd w:id="800"/>
      <w:bookmarkEnd w:id="801"/>
      <w:bookmarkEnd w:id="802"/>
      <w:bookmarkEnd w:id="803"/>
      <w:bookmarkEnd w:id="804"/>
      <w:bookmarkEnd w:id="805"/>
      <w:bookmarkEnd w:id="806"/>
      <w:bookmarkEnd w:id="807"/>
      <w:bookmarkEnd w:id="808"/>
      <w:bookmarkEnd w:id="809"/>
      <w:bookmarkEnd w:id="810"/>
    </w:p>
    <w:bookmarkEnd w:id="811"/>
    <w:p w:rsidR="00FC56CF" w:rsidRDefault="00FC56CF">
      <w:pPr>
        <w:widowControl/>
        <w:adjustRightInd w:val="0"/>
        <w:snapToGrid w:val="0"/>
        <w:spacing w:line="360" w:lineRule="auto"/>
        <w:rPr>
          <w:rFonts w:ascii="仿宋" w:eastAsia="仿宋" w:hAnsi="仿宋" w:cs="宋体"/>
          <w:sz w:val="24"/>
          <w:szCs w:val="24"/>
        </w:rPr>
      </w:pPr>
    </w:p>
    <w:p w:rsidR="00FC56CF" w:rsidRDefault="00FC56CF">
      <w:pPr>
        <w:widowControl/>
        <w:adjustRightInd w:val="0"/>
        <w:snapToGrid w:val="0"/>
        <w:spacing w:line="360" w:lineRule="auto"/>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我单位在参与</w:t>
      </w:r>
      <w:r>
        <w:rPr>
          <w:rFonts w:ascii="仿宋" w:eastAsia="仿宋" w:hAnsi="仿宋" w:cs="宋体" w:hint="eastAsia"/>
          <w:kern w:val="0"/>
          <w:sz w:val="24"/>
          <w:szCs w:val="24"/>
          <w:u w:val="single"/>
        </w:rPr>
        <w:t xml:space="preserve">            </w:t>
      </w:r>
      <w:r>
        <w:rPr>
          <w:rFonts w:ascii="仿宋" w:eastAsia="仿宋" w:hAnsi="仿宋" w:cs="宋体" w:hint="eastAsia"/>
          <w:sz w:val="24"/>
          <w:szCs w:val="24"/>
        </w:rPr>
        <w:t>（</w:t>
      </w:r>
      <w:proofErr w:type="gramStart"/>
      <w:r>
        <w:rPr>
          <w:rFonts w:ascii="仿宋" w:eastAsia="仿宋" w:hAnsi="仿宋" w:cs="宋体" w:hint="eastAsia"/>
          <w:sz w:val="24"/>
          <w:szCs w:val="24"/>
        </w:rPr>
        <w:t>标项名称</w:t>
      </w:r>
      <w:proofErr w:type="gramEnd"/>
      <w:r>
        <w:rPr>
          <w:rFonts w:ascii="仿宋" w:eastAsia="仿宋" w:hAnsi="仿宋" w:cs="宋体" w:hint="eastAsia"/>
          <w:sz w:val="24"/>
          <w:szCs w:val="24"/>
        </w:rPr>
        <w:t>）</w:t>
      </w:r>
      <w:r>
        <w:rPr>
          <w:rFonts w:ascii="仿宋" w:eastAsia="仿宋" w:hAnsi="仿宋" w:cs="宋体" w:hint="eastAsia"/>
          <w:kern w:val="0"/>
          <w:sz w:val="24"/>
          <w:szCs w:val="24"/>
        </w:rPr>
        <w:t>前三年内（以</w:t>
      </w:r>
      <w:r>
        <w:rPr>
          <w:rFonts w:ascii="仿宋" w:eastAsia="仿宋" w:hAnsi="仿宋" w:cs="宋体" w:hint="eastAsia"/>
          <w:sz w:val="24"/>
          <w:szCs w:val="24"/>
        </w:rPr>
        <w:t>投标文件递交截止之日为期限</w:t>
      </w:r>
      <w:r>
        <w:rPr>
          <w:rFonts w:ascii="仿宋" w:eastAsia="仿宋" w:hAnsi="仿宋" w:cs="宋体" w:hint="eastAsia"/>
          <w:kern w:val="0"/>
          <w:sz w:val="24"/>
          <w:szCs w:val="24"/>
        </w:rPr>
        <w:t>）在经营活动中没有重大违法记录。</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若贵方在本项目采购过程中发现我方参加政府采购活动前三年内有重大违法记录；</w:t>
      </w:r>
      <w:r>
        <w:rPr>
          <w:rFonts w:ascii="仿宋" w:eastAsia="仿宋" w:hAnsi="仿宋" w:cs="宋体" w:hint="eastAsia"/>
          <w:kern w:val="0"/>
          <w:sz w:val="24"/>
          <w:szCs w:val="24"/>
        </w:rPr>
        <w:t>我单位</w:t>
      </w:r>
      <w:r>
        <w:rPr>
          <w:rFonts w:ascii="仿宋" w:eastAsia="仿宋" w:hAnsi="仿宋" w:cs="宋体" w:hint="eastAsia"/>
          <w:sz w:val="24"/>
          <w:szCs w:val="24"/>
        </w:rPr>
        <w:t>将无条件退出本项目的投标，并承担因此引起的一切后果。我方对此声明负全部法律责任。</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特此声明！</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rPr>
        <w:t>备注：</w:t>
      </w:r>
    </w:p>
    <w:p w:rsidR="00FC56CF" w:rsidRDefault="000F114B">
      <w:pPr>
        <w:adjustRightInd w:val="0"/>
        <w:snapToGrid w:val="0"/>
        <w:spacing w:line="360" w:lineRule="auto"/>
        <w:ind w:firstLineChars="200" w:firstLine="420"/>
        <w:rPr>
          <w:rFonts w:ascii="仿宋" w:eastAsia="仿宋" w:hAnsi="仿宋" w:cs="宋体"/>
          <w:sz w:val="24"/>
          <w:szCs w:val="24"/>
        </w:rPr>
      </w:pPr>
      <w:r>
        <w:rPr>
          <w:rFonts w:ascii="仿宋" w:eastAsia="仿宋" w:hAnsi="仿宋" w:cs="宋体" w:hint="eastAsia"/>
          <w:szCs w:val="24"/>
        </w:rPr>
        <w:t>若投标人在投标文件递交截止之日成立时间不足三年，以自成立以来的时间计取。</w:t>
      </w:r>
    </w:p>
    <w:p w:rsidR="00FC56CF" w:rsidRDefault="00FC56CF">
      <w:pPr>
        <w:adjustRightInd w:val="0"/>
        <w:snapToGrid w:val="0"/>
        <w:spacing w:line="360" w:lineRule="auto"/>
        <w:rPr>
          <w:rFonts w:ascii="仿宋" w:eastAsia="仿宋" w:hAnsi="仿宋" w:cs="宋体"/>
          <w:kern w:val="0"/>
          <w:sz w:val="24"/>
          <w:szCs w:val="24"/>
        </w:rPr>
      </w:pPr>
    </w:p>
    <w:p w:rsidR="00FC56CF" w:rsidRDefault="00FC56CF">
      <w:pPr>
        <w:adjustRightInd w:val="0"/>
        <w:snapToGrid w:val="0"/>
        <w:spacing w:line="360" w:lineRule="auto"/>
        <w:rPr>
          <w:rFonts w:ascii="仿宋" w:eastAsia="仿宋" w:hAnsi="仿宋" w:cs="宋体"/>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rPr>
          <w:rFonts w:ascii="仿宋" w:eastAsia="仿宋" w:hAnsi="仿宋" w:cs="宋体"/>
          <w:kern w:val="0"/>
          <w:sz w:val="24"/>
          <w:szCs w:val="24"/>
        </w:rPr>
      </w:pPr>
    </w:p>
    <w:p w:rsidR="00FC56CF" w:rsidRDefault="000F114B">
      <w:pPr>
        <w:widowControl/>
        <w:shd w:val="clear" w:color="auto" w:fill="FFFFFF"/>
        <w:snapToGrid w:val="0"/>
        <w:spacing w:line="360" w:lineRule="auto"/>
        <w:rPr>
          <w:rFonts w:ascii="仿宋" w:eastAsia="仿宋" w:hAnsi="仿宋" w:cs="宋体"/>
          <w:kern w:val="0"/>
          <w:sz w:val="24"/>
          <w:szCs w:val="24"/>
        </w:rPr>
      </w:pPr>
      <w:r>
        <w:rPr>
          <w:rFonts w:ascii="仿宋" w:eastAsia="仿宋" w:hAnsi="仿宋" w:cs="宋体" w:hint="eastAsia"/>
          <w:kern w:val="0"/>
          <w:sz w:val="24"/>
          <w:szCs w:val="24"/>
        </w:rPr>
        <w:t>日期：</w:t>
      </w:r>
      <w:r>
        <w:rPr>
          <w:rFonts w:ascii="仿宋" w:eastAsia="仿宋" w:hAnsi="仿宋" w:cs="宋体"/>
          <w:kern w:val="0"/>
          <w:sz w:val="24"/>
          <w:szCs w:val="24"/>
        </w:rPr>
        <w:t xml:space="preserve"> </w:t>
      </w:r>
    </w:p>
    <w:p w:rsidR="00FC56CF" w:rsidRDefault="000F114B">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br w:type="page"/>
      </w:r>
    </w:p>
    <w:p w:rsidR="00FC56CF" w:rsidRDefault="000F114B">
      <w:pPr>
        <w:widowControl/>
        <w:shd w:val="clear" w:color="auto" w:fill="FFFFFF"/>
        <w:snapToGrid w:val="0"/>
        <w:spacing w:line="360" w:lineRule="auto"/>
        <w:jc w:val="center"/>
        <w:outlineLvl w:val="2"/>
        <w:rPr>
          <w:rFonts w:ascii="华文中宋" w:eastAsia="华文中宋" w:hAnsi="华文中宋" w:cs="宋体"/>
          <w:kern w:val="0"/>
          <w:sz w:val="24"/>
          <w:szCs w:val="24"/>
        </w:rPr>
      </w:pPr>
      <w:bookmarkStart w:id="812" w:name="_Toc202447862"/>
      <w:r>
        <w:rPr>
          <w:rFonts w:ascii="华文中宋" w:eastAsia="华文中宋" w:hAnsi="华文中宋" w:cs="宋体" w:hint="eastAsia"/>
          <w:kern w:val="0"/>
          <w:sz w:val="24"/>
          <w:szCs w:val="24"/>
        </w:rPr>
        <w:lastRenderedPageBreak/>
        <w:t>7.5中小企业声明函</w:t>
      </w:r>
      <w:bookmarkEnd w:id="812"/>
    </w:p>
    <w:p w:rsidR="00FC56CF" w:rsidRDefault="000F114B">
      <w:pPr>
        <w:spacing w:line="360" w:lineRule="auto"/>
        <w:ind w:firstLineChars="200" w:firstLine="504"/>
        <w:jc w:val="left"/>
        <w:rPr>
          <w:rFonts w:ascii="仿宋" w:eastAsia="仿宋" w:hAnsi="仿宋" w:cs="仿宋"/>
          <w:spacing w:val="6"/>
          <w:sz w:val="24"/>
          <w:szCs w:val="24"/>
          <w:shd w:val="clear" w:color="auto" w:fill="FFFFFF" w:themeFill="background1"/>
        </w:rPr>
      </w:pPr>
      <w:r>
        <w:rPr>
          <w:rFonts w:ascii="仿宋" w:eastAsia="仿宋" w:hAnsi="仿宋" w:cs="仿宋" w:hint="eastAsia"/>
          <w:spacing w:val="6"/>
          <w:sz w:val="24"/>
          <w:szCs w:val="24"/>
          <w:shd w:val="clear" w:color="auto" w:fill="FFFFFF" w:themeFill="background1"/>
        </w:rPr>
        <w:t>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p w:rsidR="00FC56CF" w:rsidRDefault="000F114B">
      <w:pPr>
        <w:spacing w:line="360" w:lineRule="auto"/>
        <w:jc w:val="center"/>
        <w:rPr>
          <w:rFonts w:ascii="仿宋" w:eastAsia="仿宋" w:hAnsi="仿宋" w:cs="仿宋"/>
          <w:b/>
          <w:spacing w:val="6"/>
          <w:sz w:val="24"/>
          <w:szCs w:val="24"/>
          <w:shd w:val="clear" w:color="auto" w:fill="FFFFFF" w:themeFill="background1"/>
        </w:rPr>
      </w:pPr>
      <w:r>
        <w:rPr>
          <w:rFonts w:ascii="仿宋" w:eastAsia="仿宋" w:hAnsi="仿宋" w:cs="仿宋" w:hint="eastAsia"/>
          <w:b/>
          <w:spacing w:val="6"/>
          <w:sz w:val="24"/>
          <w:szCs w:val="24"/>
          <w:shd w:val="clear" w:color="auto" w:fill="FFFFFF" w:themeFill="background1"/>
        </w:rPr>
        <w:t>中小企业声明函（货物）</w:t>
      </w:r>
    </w:p>
    <w:p w:rsidR="00FC56CF" w:rsidRDefault="00FC56CF">
      <w:pPr>
        <w:spacing w:line="360" w:lineRule="auto"/>
        <w:jc w:val="center"/>
        <w:rPr>
          <w:rFonts w:ascii="仿宋" w:eastAsia="仿宋" w:hAnsi="仿宋" w:cs="仿宋"/>
          <w:b/>
          <w:spacing w:val="6"/>
          <w:sz w:val="24"/>
          <w:szCs w:val="24"/>
          <w:shd w:val="clear" w:color="auto" w:fill="FFFFFF" w:themeFill="background1"/>
        </w:rPr>
      </w:pP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本公司（联合体）郑重声明，根据《政府采购促进中小企业发展管理办法》（财库﹝2020﹞46 号）的规定，本公司</w:t>
      </w:r>
      <w:r>
        <w:rPr>
          <w:rFonts w:ascii="仿宋" w:eastAsia="仿宋" w:hAnsi="仿宋" w:cs="仿宋" w:hint="eastAsia"/>
          <w:kern w:val="0"/>
          <w:sz w:val="24"/>
          <w:szCs w:val="24"/>
          <w:u w:val="single"/>
          <w:shd w:val="clear" w:color="auto" w:fill="FFFFFF" w:themeFill="background1"/>
        </w:rPr>
        <w:t>（联合体）</w:t>
      </w:r>
      <w:r>
        <w:rPr>
          <w:rFonts w:ascii="仿宋" w:eastAsia="仿宋" w:hAnsi="仿宋" w:cs="仿宋" w:hint="eastAsia"/>
          <w:kern w:val="0"/>
          <w:sz w:val="24"/>
          <w:szCs w:val="24"/>
          <w:shd w:val="clear" w:color="auto" w:fill="FFFFFF" w:themeFill="background1"/>
        </w:rPr>
        <w:t>参加</w:t>
      </w:r>
      <w:r>
        <w:rPr>
          <w:rFonts w:ascii="仿宋" w:eastAsia="仿宋" w:hAnsi="仿宋" w:cs="仿宋" w:hint="eastAsia"/>
          <w:kern w:val="0"/>
          <w:sz w:val="24"/>
          <w:szCs w:val="24"/>
          <w:u w:val="single"/>
          <w:shd w:val="clear" w:color="auto" w:fill="FFFFFF" w:themeFill="background1"/>
        </w:rPr>
        <w:t>（单位名称）</w:t>
      </w:r>
      <w:r>
        <w:rPr>
          <w:rFonts w:ascii="仿宋" w:eastAsia="仿宋" w:hAnsi="仿宋" w:cs="仿宋" w:hint="eastAsia"/>
          <w:kern w:val="0"/>
          <w:sz w:val="24"/>
          <w:szCs w:val="24"/>
          <w:shd w:val="clear" w:color="auto" w:fill="FFFFFF" w:themeFill="background1"/>
        </w:rPr>
        <w:t>的</w:t>
      </w:r>
      <w:r>
        <w:rPr>
          <w:rFonts w:ascii="仿宋" w:eastAsia="仿宋" w:hAnsi="仿宋" w:cs="仿宋" w:hint="eastAsia"/>
          <w:kern w:val="0"/>
          <w:sz w:val="24"/>
          <w:szCs w:val="24"/>
          <w:u w:val="single"/>
          <w:shd w:val="clear" w:color="auto" w:fill="FFFFFF" w:themeFill="background1"/>
        </w:rPr>
        <w:t>（项目名称）</w:t>
      </w:r>
      <w:r>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1.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2.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FC56CF">
      <w:pPr>
        <w:spacing w:line="360" w:lineRule="auto"/>
        <w:rPr>
          <w:rFonts w:ascii="Times New Roman" w:eastAsia="宋体" w:hAnsi="Times New Roman" w:cs="Times New Roman"/>
          <w:kern w:val="0"/>
          <w:szCs w:val="20"/>
        </w:rPr>
      </w:pPr>
    </w:p>
    <w:p w:rsidR="00FC56CF" w:rsidRDefault="00FC56CF">
      <w:pPr>
        <w:spacing w:line="360" w:lineRule="auto"/>
        <w:rPr>
          <w:rFonts w:ascii="Times New Roman" w:eastAsia="宋体" w:hAnsi="Times New Roman" w:cs="Times New Roman"/>
          <w:kern w:val="0"/>
          <w:szCs w:val="20"/>
        </w:rPr>
      </w:pPr>
    </w:p>
    <w:p w:rsidR="00FC56CF" w:rsidRDefault="000F114B">
      <w:pPr>
        <w:spacing w:line="360" w:lineRule="auto"/>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投标企业名称（盖章）：</w:t>
      </w:r>
    </w:p>
    <w:p w:rsidR="00FC56CF" w:rsidRDefault="00FC56CF">
      <w:pPr>
        <w:spacing w:line="360" w:lineRule="auto"/>
        <w:ind w:right="480"/>
        <w:jc w:val="left"/>
        <w:rPr>
          <w:rFonts w:ascii="仿宋" w:eastAsia="仿宋" w:hAnsi="仿宋" w:cs="仿宋"/>
          <w:kern w:val="0"/>
          <w:sz w:val="24"/>
          <w:szCs w:val="24"/>
          <w:shd w:val="clear" w:color="auto" w:fill="FFFFFF" w:themeFill="background1"/>
        </w:rPr>
      </w:pPr>
    </w:p>
    <w:p w:rsidR="00FC56CF" w:rsidRDefault="000F114B">
      <w:pPr>
        <w:spacing w:line="360" w:lineRule="auto"/>
        <w:ind w:right="480"/>
        <w:jc w:val="left"/>
        <w:rPr>
          <w:rFonts w:ascii="仿宋" w:eastAsia="仿宋" w:hAnsi="仿宋" w:cs="仿宋"/>
          <w:b/>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日期：</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0F114B">
      <w:pPr>
        <w:spacing w:line="360" w:lineRule="auto"/>
        <w:jc w:val="left"/>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注：人员、营业收入、资产总额填报上一年度数据，无上</w:t>
      </w:r>
      <w:proofErr w:type="gramStart"/>
      <w:r>
        <w:rPr>
          <w:rFonts w:ascii="仿宋" w:eastAsia="仿宋" w:hAnsi="仿宋" w:cs="仿宋" w:hint="eastAsia"/>
          <w:kern w:val="0"/>
          <w:sz w:val="24"/>
          <w:szCs w:val="24"/>
          <w:shd w:val="clear" w:color="auto" w:fill="FFFFFF" w:themeFill="background1"/>
        </w:rPr>
        <w:t>一</w:t>
      </w:r>
      <w:proofErr w:type="gramEnd"/>
      <w:r>
        <w:rPr>
          <w:rFonts w:ascii="仿宋" w:eastAsia="仿宋" w:hAnsi="仿宋" w:cs="仿宋" w:hint="eastAsia"/>
          <w:kern w:val="0"/>
          <w:sz w:val="24"/>
          <w:szCs w:val="24"/>
          <w:shd w:val="clear" w:color="auto" w:fill="FFFFFF" w:themeFill="background1"/>
        </w:rPr>
        <w:t>年度数据的新成立企业可不填报。</w:t>
      </w:r>
    </w:p>
    <w:p w:rsidR="00FC56CF" w:rsidRDefault="000F114B">
      <w:pPr>
        <w:pStyle w:val="aff"/>
        <w:rPr>
          <w:shd w:val="clear" w:color="auto" w:fill="FFFFFF" w:themeFill="background1"/>
        </w:rPr>
      </w:pPr>
      <w:r>
        <w:rPr>
          <w:shd w:val="clear" w:color="auto" w:fill="FFFFFF" w:themeFill="background1"/>
        </w:rPr>
        <w:br w:type="page"/>
      </w:r>
    </w:p>
    <w:p w:rsidR="00FC56CF" w:rsidRDefault="000F114B">
      <w:pPr>
        <w:widowControl/>
        <w:snapToGrid w:val="0"/>
        <w:spacing w:line="360" w:lineRule="auto"/>
        <w:jc w:val="center"/>
        <w:outlineLvl w:val="2"/>
        <w:rPr>
          <w:rFonts w:ascii="华文中宋" w:eastAsia="华文中宋" w:hAnsi="华文中宋" w:cs="仿宋"/>
          <w:spacing w:val="6"/>
          <w:sz w:val="24"/>
          <w:szCs w:val="24"/>
        </w:rPr>
      </w:pPr>
      <w:bookmarkStart w:id="813" w:name="_Toc202447863"/>
      <w:r>
        <w:rPr>
          <w:rFonts w:ascii="华文中宋" w:eastAsia="华文中宋" w:hAnsi="华文中宋" w:cs="仿宋" w:hint="eastAsia"/>
          <w:spacing w:val="6"/>
          <w:sz w:val="24"/>
          <w:szCs w:val="24"/>
        </w:rPr>
        <w:lastRenderedPageBreak/>
        <w:t>残疾人福利性单位声明函</w:t>
      </w:r>
      <w:bookmarkEnd w:id="813"/>
    </w:p>
    <w:p w:rsidR="00FC56CF" w:rsidRDefault="00FC56CF">
      <w:pPr>
        <w:spacing w:line="360" w:lineRule="auto"/>
        <w:rPr>
          <w:rFonts w:ascii="仿宋" w:eastAsia="仿宋" w:hAnsi="仿宋" w:cs="仿宋"/>
          <w:b/>
          <w:spacing w:val="6"/>
          <w:sz w:val="24"/>
          <w:szCs w:val="24"/>
        </w:rPr>
      </w:pP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 民政部 中国残疾人联合会关于促进残疾人就业政府采购政策的通知》（财库</w:t>
      </w:r>
      <w:r>
        <w:rPr>
          <w:rFonts w:ascii="仿宋" w:eastAsia="仿宋" w:hAnsi="仿宋" w:cs="仿宋" w:hint="eastAsia"/>
          <w:sz w:val="24"/>
          <w:szCs w:val="24"/>
        </w:rPr>
        <w:t>〔2017〕 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单位的</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0F114B">
      <w:pPr>
        <w:tabs>
          <w:tab w:val="left" w:pos="4860"/>
        </w:tabs>
        <w:spacing w:line="360" w:lineRule="auto"/>
        <w:ind w:right="1560"/>
        <w:rPr>
          <w:rFonts w:ascii="仿宋" w:eastAsia="仿宋" w:hAnsi="仿宋" w:cs="仿宋"/>
          <w:spacing w:val="6"/>
          <w:sz w:val="24"/>
          <w:szCs w:val="24"/>
        </w:rPr>
      </w:pPr>
      <w:r>
        <w:rPr>
          <w:rFonts w:ascii="仿宋" w:eastAsia="仿宋" w:hAnsi="仿宋" w:cs="仿宋" w:hint="eastAsia"/>
          <w:spacing w:val="6"/>
          <w:sz w:val="24"/>
          <w:szCs w:val="24"/>
        </w:rPr>
        <w:t>单位名称（盖章）：</w:t>
      </w:r>
    </w:p>
    <w:p w:rsidR="00FC56CF" w:rsidRDefault="00FC56CF">
      <w:pPr>
        <w:tabs>
          <w:tab w:val="left" w:pos="4860"/>
        </w:tabs>
        <w:spacing w:line="360" w:lineRule="auto"/>
        <w:ind w:right="1560"/>
        <w:jc w:val="left"/>
        <w:rPr>
          <w:rFonts w:ascii="仿宋" w:eastAsia="仿宋" w:hAnsi="仿宋" w:cs="仿宋"/>
          <w:spacing w:val="6"/>
          <w:sz w:val="24"/>
          <w:szCs w:val="24"/>
        </w:rPr>
      </w:pPr>
    </w:p>
    <w:p w:rsidR="00FC56CF" w:rsidRDefault="000F114B">
      <w:pPr>
        <w:tabs>
          <w:tab w:val="left" w:pos="4860"/>
        </w:tabs>
        <w:spacing w:line="360" w:lineRule="auto"/>
        <w:ind w:right="1560"/>
        <w:jc w:val="left"/>
        <w:rPr>
          <w:rFonts w:ascii="仿宋" w:eastAsia="仿宋" w:hAnsi="仿宋" w:cs="仿宋"/>
          <w:spacing w:val="6"/>
          <w:sz w:val="24"/>
          <w:szCs w:val="24"/>
        </w:rPr>
      </w:pPr>
      <w:r>
        <w:rPr>
          <w:rFonts w:ascii="仿宋" w:eastAsia="仿宋" w:hAnsi="仿宋" w:cs="仿宋" w:hint="eastAsia"/>
          <w:spacing w:val="6"/>
          <w:sz w:val="24"/>
          <w:szCs w:val="24"/>
        </w:rPr>
        <w:t>日  期：</w:t>
      </w:r>
    </w:p>
    <w:p w:rsidR="00FC56CF" w:rsidRDefault="000F114B">
      <w:pPr>
        <w:widowControl/>
        <w:snapToGrid w:val="0"/>
        <w:spacing w:line="360" w:lineRule="auto"/>
        <w:jc w:val="center"/>
        <w:outlineLvl w:val="2"/>
        <w:rPr>
          <w:rFonts w:ascii="华文中宋" w:eastAsia="华文中宋" w:hAnsi="华文中宋" w:cs="仿宋"/>
          <w:kern w:val="0"/>
          <w:sz w:val="24"/>
          <w:szCs w:val="24"/>
        </w:rPr>
      </w:pPr>
      <w:bookmarkStart w:id="814" w:name="_Toc202447864"/>
      <w:r>
        <w:rPr>
          <w:rFonts w:ascii="华文中宋" w:eastAsia="华文中宋" w:hAnsi="华文中宋" w:cs="仿宋" w:hint="eastAsia"/>
          <w:kern w:val="0"/>
          <w:sz w:val="24"/>
          <w:szCs w:val="24"/>
        </w:rPr>
        <w:t>监狱企业证明文件</w:t>
      </w:r>
      <w:bookmarkEnd w:id="814"/>
    </w:p>
    <w:p w:rsidR="00FC56CF" w:rsidRDefault="000F114B">
      <w:pPr>
        <w:pStyle w:val="aff"/>
        <w:ind w:firstLine="504"/>
        <w:rPr>
          <w:lang w:val="en-US"/>
        </w:rPr>
      </w:pPr>
      <w:r>
        <w:rPr>
          <w:rFonts w:ascii="仿宋" w:eastAsia="仿宋" w:hAnsi="仿宋" w:cs="仿宋" w:hint="eastAsia"/>
          <w:spacing w:val="6"/>
          <w:szCs w:val="24"/>
          <w:lang w:val="en-US"/>
        </w:rPr>
        <w:t>监狱企业参加政府采购活动时，应当提供由省级以上监狱管理局、戒毒管理局（含新疆生产建设兵团）出具的属于监狱企业的证明文件。</w:t>
      </w:r>
    </w:p>
    <w:p w:rsidR="00FC56CF" w:rsidRDefault="000F114B">
      <w:pPr>
        <w:widowControl/>
        <w:jc w:val="left"/>
        <w:rPr>
          <w:rFonts w:ascii="华文中宋" w:eastAsia="华文中宋" w:hAnsi="华文中宋" w:cs="Times New Roman"/>
          <w:sz w:val="28"/>
        </w:rPr>
      </w:pPr>
      <w:r>
        <w:rPr>
          <w:rFonts w:ascii="华文中宋" w:eastAsia="华文中宋" w:hAnsi="华文中宋" w:cs="Times New Roman"/>
          <w:sz w:val="28"/>
        </w:rPr>
        <w:br w:type="page"/>
      </w:r>
    </w:p>
    <w:p w:rsidR="00FC56CF" w:rsidRDefault="000F114B">
      <w:pPr>
        <w:spacing w:line="360" w:lineRule="auto"/>
        <w:jc w:val="center"/>
        <w:rPr>
          <w:rFonts w:ascii="华文中宋" w:eastAsia="华文中宋" w:hAnsi="华文中宋" w:cs="Times New Roman"/>
          <w:sz w:val="28"/>
        </w:rPr>
      </w:pPr>
      <w:r>
        <w:rPr>
          <w:rFonts w:ascii="华文中宋" w:eastAsia="华文中宋" w:hAnsi="华文中宋" w:cs="Times New Roman" w:hint="eastAsia"/>
          <w:sz w:val="28"/>
        </w:rPr>
        <w:lastRenderedPageBreak/>
        <w:t>中小企业划型标准规定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一、根据《中华人民共和国中小企业促进法》和《国务院关于进一步促进中小企业发展的若干意见》(国发〔2009〕36号)，制定本规定。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二、中小企业划分为中型、小型、微型三种类型，具体标准根据企业从业人员、营业收入、资产总额等指标，结合行业特点制定。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四、各行业划型标准为：</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（五）零售业。从业人员300人以下或营业收入20000万元以下的为中小微型企业。其中，从业人员50人及以上，且营业收入500万元及以上的为中型企业；从业人员10人及以上，且</w:t>
      </w:r>
      <w:r>
        <w:rPr>
          <w:rFonts w:ascii="仿宋" w:eastAsia="仿宋" w:hAnsi="仿宋" w:cs="Times New Roman" w:hint="eastAsia"/>
          <w:sz w:val="24"/>
        </w:rPr>
        <w:lastRenderedPageBreak/>
        <w:t>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lastRenderedPageBreak/>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五、企业类型的划分以统计部门的统计数据为依据。</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六、本规定适用于在中华人民共和国境内依法设立的各类所有制和各种组织形式的企业。个体工商户和本规定以外的行业，参照本规定进行划型。</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八、本规定由工业和信息化部、国家统计局会同有关部门根据《国民经济行业分类》修订情况和企业发展变化情况适时修订。</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九、本规定由工业和信息化部、国家统计局会同有关部门负责解释。</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十、本规定自发布之日起执行，原国家经贸委、原国家计委、财政部和国家统计局2003年颁布的《中小企业标准暂行规定》同时废止。</w:t>
      </w:r>
    </w:p>
    <w:p w:rsidR="00FC56CF" w:rsidRDefault="00FC56CF">
      <w:pPr>
        <w:spacing w:line="360" w:lineRule="auto"/>
        <w:jc w:val="center"/>
        <w:rPr>
          <w:rFonts w:ascii="仿宋" w:eastAsia="仿宋" w:hAnsi="仿宋" w:cs="仿宋"/>
          <w:kern w:val="0"/>
          <w:sz w:val="24"/>
          <w:szCs w:val="24"/>
          <w:shd w:val="clear" w:color="auto" w:fill="FFFFFF" w:themeFill="background1"/>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宋体" w:hint="eastAsia"/>
          <w:kern w:val="0"/>
          <w:sz w:val="24"/>
          <w:szCs w:val="24"/>
        </w:rPr>
        <w:br w:type="page"/>
      </w:r>
      <w:bookmarkStart w:id="815" w:name="_Toc19812"/>
      <w:bookmarkStart w:id="816" w:name="_Toc110707972"/>
      <w:bookmarkStart w:id="817" w:name="_Toc109921165"/>
      <w:bookmarkStart w:id="818" w:name="_Toc130252627"/>
      <w:bookmarkStart w:id="819" w:name="_Toc109941772"/>
      <w:bookmarkStart w:id="820" w:name="_Toc202447865"/>
      <w:bookmarkStart w:id="821" w:name="_Toc531016907"/>
      <w:bookmarkStart w:id="822" w:name="_Toc358451723"/>
      <w:bookmarkEnd w:id="760"/>
      <w:r>
        <w:rPr>
          <w:rFonts w:ascii="华文中宋" w:eastAsia="华文中宋" w:hAnsi="华文中宋" w:cs="仿宋" w:hint="eastAsia"/>
          <w:sz w:val="28"/>
          <w:szCs w:val="28"/>
        </w:rPr>
        <w:lastRenderedPageBreak/>
        <w:t>八、投标人近年类似项目情况表</w:t>
      </w:r>
      <w:bookmarkEnd w:id="815"/>
      <w:bookmarkEnd w:id="816"/>
      <w:bookmarkEnd w:id="817"/>
      <w:bookmarkEnd w:id="818"/>
      <w:bookmarkEnd w:id="819"/>
      <w:bookmarkEnd w:id="820"/>
    </w:p>
    <w:p w:rsidR="00FC56CF" w:rsidRDefault="00FC56CF">
      <w:pPr>
        <w:spacing w:line="360" w:lineRule="auto"/>
        <w:jc w:val="left"/>
        <w:rPr>
          <w:rFonts w:ascii="仿宋" w:eastAsia="仿宋" w:hAnsi="仿宋" w:cs="仿宋"/>
          <w:sz w:val="24"/>
          <w:szCs w:val="24"/>
        </w:rPr>
      </w:pP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2000"/>
        <w:gridCol w:w="1591"/>
        <w:gridCol w:w="1999"/>
        <w:gridCol w:w="1999"/>
        <w:gridCol w:w="1183"/>
      </w:tblGrid>
      <w:tr w:rsidR="00FC56CF">
        <w:trPr>
          <w:trHeight w:val="496"/>
          <w:jc w:val="center"/>
        </w:trPr>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项目名称</w:t>
            </w:r>
          </w:p>
        </w:tc>
        <w:tc>
          <w:tcPr>
            <w:tcW w:w="799"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采购人</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合同价格</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签约日期</w:t>
            </w:r>
          </w:p>
        </w:tc>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备注</w:t>
            </w: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bl>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1、本表后须附类似业绩的证明资料（须提供中标通知书或合同）。</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2、具体年份要求：2022年01月01日-至今 。</w:t>
      </w:r>
      <w:r>
        <w:rPr>
          <w:rFonts w:ascii="仿宋" w:eastAsia="仿宋" w:hAnsi="仿宋" w:cs="仿宋" w:hint="eastAsia"/>
          <w:sz w:val="24"/>
          <w:szCs w:val="24"/>
        </w:rPr>
        <w:br w:type="page"/>
      </w:r>
      <w:bookmarkStart w:id="823" w:name="_Toc110707973"/>
      <w:bookmarkStart w:id="824" w:name="_Toc130252628"/>
      <w:bookmarkStart w:id="825" w:name="_Toc109941773"/>
      <w:bookmarkStart w:id="826" w:name="_Toc109921166"/>
    </w:p>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27" w:name="_Toc12647"/>
      <w:bookmarkStart w:id="828" w:name="_Toc202447866"/>
      <w:r>
        <w:rPr>
          <w:rFonts w:ascii="华文中宋" w:eastAsia="华文中宋" w:hAnsi="华文中宋" w:cs="仿宋" w:hint="eastAsia"/>
          <w:sz w:val="28"/>
          <w:szCs w:val="28"/>
        </w:rPr>
        <w:t>九、售后服务承诺书</w:t>
      </w:r>
      <w:bookmarkEnd w:id="823"/>
      <w:bookmarkEnd w:id="824"/>
      <w:bookmarkEnd w:id="825"/>
      <w:bookmarkEnd w:id="826"/>
      <w:bookmarkEnd w:id="827"/>
      <w:bookmarkEnd w:id="828"/>
    </w:p>
    <w:p w:rsidR="00FC56CF" w:rsidRDefault="00FC56CF">
      <w:pPr>
        <w:spacing w:line="360" w:lineRule="auto"/>
        <w:ind w:firstLineChars="200" w:firstLine="480"/>
        <w:rPr>
          <w:rFonts w:ascii="仿宋" w:eastAsia="仿宋" w:hAnsi="仿宋" w:cs="仿宋"/>
          <w:sz w:val="24"/>
          <w:szCs w:val="24"/>
        </w:rPr>
      </w:pPr>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自行拟定</w:t>
      </w: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144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144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FC56CF">
      <w:pPr>
        <w:spacing w:line="360" w:lineRule="auto"/>
        <w:ind w:firstLineChars="200" w:firstLine="480"/>
        <w:jc w:val="righ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仿宋" w:hint="eastAsia"/>
          <w:sz w:val="24"/>
          <w:szCs w:val="24"/>
        </w:rPr>
        <w:br w:type="page"/>
      </w:r>
      <w:bookmarkStart w:id="829" w:name="_Toc109941774"/>
      <w:bookmarkStart w:id="830" w:name="_Toc110707974"/>
      <w:bookmarkStart w:id="831" w:name="_Toc109921167"/>
      <w:bookmarkStart w:id="832" w:name="_Toc18873"/>
      <w:bookmarkStart w:id="833" w:name="_Toc130252629"/>
      <w:bookmarkStart w:id="834" w:name="_Toc202447867"/>
      <w:r>
        <w:rPr>
          <w:rFonts w:ascii="华文中宋" w:eastAsia="华文中宋" w:hAnsi="华文中宋" w:cs="仿宋" w:hint="eastAsia"/>
          <w:sz w:val="28"/>
          <w:szCs w:val="28"/>
        </w:rPr>
        <w:lastRenderedPageBreak/>
        <w:t>十、技术方案</w:t>
      </w:r>
      <w:bookmarkStart w:id="835" w:name="_Toc375218897"/>
      <w:bookmarkEnd w:id="829"/>
      <w:bookmarkEnd w:id="830"/>
      <w:bookmarkEnd w:id="831"/>
      <w:bookmarkEnd w:id="832"/>
      <w:bookmarkEnd w:id="833"/>
      <w:bookmarkEnd w:id="834"/>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w:t>
      </w:r>
      <w:bookmarkStart w:id="836" w:name="_Toc375218899"/>
      <w:r>
        <w:rPr>
          <w:rFonts w:ascii="仿宋" w:eastAsia="仿宋" w:hAnsi="仿宋" w:cs="仿宋" w:hint="eastAsia"/>
          <w:sz w:val="24"/>
          <w:szCs w:val="24"/>
        </w:rPr>
        <w:t>拟</w:t>
      </w:r>
      <w:bookmarkEnd w:id="835"/>
      <w:bookmarkEnd w:id="836"/>
    </w:p>
    <w:p w:rsidR="00FC56CF" w:rsidRDefault="000F114B">
      <w:pPr>
        <w:spacing w:line="360" w:lineRule="auto"/>
        <w:rPr>
          <w:rFonts w:ascii="仿宋" w:eastAsia="仿宋" w:hAnsi="仿宋" w:cs="仿宋"/>
          <w:b/>
          <w:sz w:val="32"/>
          <w:szCs w:val="32"/>
        </w:rPr>
      </w:pPr>
      <w:bookmarkStart w:id="837" w:name="_Toc28514"/>
      <w:bookmarkStart w:id="838" w:name="_Toc110707975"/>
      <w:bookmarkStart w:id="839" w:name="_Toc130252630"/>
      <w:bookmarkStart w:id="840" w:name="_Toc109941775"/>
      <w:bookmarkStart w:id="841" w:name="_Toc109921168"/>
      <w:r>
        <w:rPr>
          <w:rFonts w:ascii="仿宋" w:eastAsia="仿宋" w:hAnsi="仿宋" w:cs="仿宋" w:hint="eastAsia"/>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42" w:name="_Toc202447868"/>
      <w:r>
        <w:rPr>
          <w:rFonts w:ascii="华文中宋" w:eastAsia="华文中宋" w:hAnsi="华文中宋" w:cs="仿宋" w:hint="eastAsia"/>
          <w:sz w:val="28"/>
          <w:szCs w:val="28"/>
        </w:rPr>
        <w:lastRenderedPageBreak/>
        <w:t>十一、其它需要提交的资料</w:t>
      </w:r>
      <w:bookmarkEnd w:id="837"/>
      <w:bookmarkEnd w:id="838"/>
      <w:bookmarkEnd w:id="839"/>
      <w:bookmarkEnd w:id="840"/>
      <w:bookmarkEnd w:id="841"/>
      <w:bookmarkEnd w:id="842"/>
    </w:p>
    <w:p w:rsidR="00FC56CF" w:rsidRDefault="000F114B">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根据招标文件的要求和投标人认为需要提供的资料。</w:t>
      </w:r>
    </w:p>
    <w:p w:rsidR="00FC56CF" w:rsidRDefault="000F114B">
      <w:pPr>
        <w:spacing w:line="360" w:lineRule="auto"/>
        <w:ind w:firstLineChars="200" w:firstLine="420"/>
        <w:rPr>
          <w:rFonts w:ascii="仿宋" w:eastAsia="仿宋" w:hAnsi="仿宋" w:cs="Times New Roman"/>
        </w:rPr>
      </w:pPr>
      <w:r>
        <w:rPr>
          <w:rFonts w:ascii="仿宋" w:eastAsia="仿宋" w:hAnsi="仿宋" w:cs="Times New Roman"/>
        </w:rPr>
        <w:br w:type="page"/>
      </w:r>
    </w:p>
    <w:p w:rsidR="00FC56CF" w:rsidRDefault="000F114B">
      <w:pPr>
        <w:spacing w:line="360" w:lineRule="auto"/>
        <w:jc w:val="center"/>
        <w:outlineLvl w:val="0"/>
        <w:rPr>
          <w:rFonts w:ascii="华文中宋" w:eastAsia="华文中宋" w:hAnsi="华文中宋" w:cs="宋体"/>
          <w:sz w:val="32"/>
          <w:szCs w:val="32"/>
        </w:rPr>
      </w:pPr>
      <w:bookmarkStart w:id="843" w:name="_Toc202447869"/>
      <w:bookmarkEnd w:id="821"/>
      <w:bookmarkEnd w:id="822"/>
      <w:r>
        <w:rPr>
          <w:rFonts w:ascii="华文中宋" w:eastAsia="华文中宋" w:hAnsi="华文中宋" w:cs="宋体" w:hint="eastAsia"/>
          <w:sz w:val="32"/>
          <w:szCs w:val="32"/>
        </w:rPr>
        <w:lastRenderedPageBreak/>
        <w:t>第六章 补充条款</w:t>
      </w:r>
      <w:bookmarkEnd w:id="843"/>
    </w:p>
    <w:p w:rsidR="00FC56CF" w:rsidRDefault="000F114B">
      <w:pPr>
        <w:spacing w:line="360" w:lineRule="auto"/>
        <w:jc w:val="center"/>
        <w:outlineLvl w:val="1"/>
        <w:rPr>
          <w:rFonts w:ascii="华文中宋" w:eastAsia="华文中宋" w:hAnsi="华文中宋" w:cs="仿宋"/>
          <w:bCs/>
          <w:sz w:val="28"/>
          <w:szCs w:val="28"/>
        </w:rPr>
      </w:pPr>
      <w:bookmarkStart w:id="844" w:name="_Toc202447870"/>
      <w:r>
        <w:rPr>
          <w:rFonts w:ascii="华文中宋" w:eastAsia="华文中宋" w:hAnsi="华文中宋" w:cs="仿宋" w:hint="eastAsia"/>
          <w:bCs/>
          <w:sz w:val="28"/>
          <w:szCs w:val="28"/>
        </w:rPr>
        <w:t>质疑函范本</w:t>
      </w:r>
      <w:bookmarkEnd w:id="844"/>
    </w:p>
    <w:p w:rsidR="00FC56CF" w:rsidRDefault="000F114B">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日期：    </w:t>
      </w:r>
    </w:p>
    <w:p w:rsidR="00FC56CF" w:rsidRDefault="000F114B">
      <w:pPr>
        <w:widowControl/>
        <w:spacing w:line="360" w:lineRule="auto"/>
        <w:jc w:val="left"/>
        <w:rPr>
          <w:rFonts w:ascii="仿宋" w:eastAsia="仿宋" w:hAnsi="仿宋"/>
          <w:b/>
          <w:sz w:val="24"/>
          <w:szCs w:val="24"/>
        </w:rPr>
      </w:pPr>
      <w:r>
        <w:rPr>
          <w:rFonts w:ascii="仿宋" w:eastAsia="仿宋" w:hAnsi="仿宋"/>
          <w:b/>
          <w:sz w:val="24"/>
          <w:szCs w:val="24"/>
        </w:rPr>
        <w:br w:type="page"/>
      </w:r>
    </w:p>
    <w:p w:rsidR="00FC56CF" w:rsidRDefault="000F114B">
      <w:pPr>
        <w:spacing w:line="360" w:lineRule="auto"/>
        <w:jc w:val="center"/>
        <w:outlineLvl w:val="1"/>
        <w:rPr>
          <w:rFonts w:ascii="华文中宋" w:eastAsia="华文中宋" w:hAnsi="华文中宋"/>
          <w:sz w:val="28"/>
          <w:szCs w:val="28"/>
        </w:rPr>
      </w:pPr>
      <w:bookmarkStart w:id="845" w:name="_Toc202447871"/>
      <w:r>
        <w:rPr>
          <w:rFonts w:ascii="华文中宋" w:eastAsia="华文中宋" w:hAnsi="华文中宋" w:hint="eastAsia"/>
          <w:sz w:val="28"/>
          <w:szCs w:val="28"/>
        </w:rPr>
        <w:lastRenderedPageBreak/>
        <w:t>质疑函制作说明：</w:t>
      </w:r>
      <w:bookmarkEnd w:id="845"/>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w:t>
      </w:r>
      <w:proofErr w:type="gramStart"/>
      <w:r>
        <w:rPr>
          <w:rFonts w:ascii="仿宋" w:eastAsia="仿宋" w:hAnsi="仿宋" w:hint="eastAsia"/>
          <w:sz w:val="24"/>
          <w:szCs w:val="24"/>
        </w:rPr>
        <w:t>质疑函应按</w:t>
      </w:r>
      <w:proofErr w:type="gramEnd"/>
      <w:r>
        <w:rPr>
          <w:rFonts w:ascii="仿宋" w:eastAsia="仿宋" w:hAnsi="仿宋" w:hint="eastAsia"/>
          <w:sz w:val="24"/>
          <w:szCs w:val="24"/>
        </w:rPr>
        <w:t>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FC56CF" w:rsidRDefault="000F114B">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本人签字；质疑供应商为法人或者其他组织的，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法定代表人、主要负责人，或者其授权代表签字或者盖章，并加盖公章。</w:t>
      </w:r>
    </w:p>
    <w:sectPr w:rsidR="00FC56CF">
      <w:headerReference w:type="default" r:id="rId10"/>
      <w:footerReference w:type="default" r:id="rId11"/>
      <w:pgSz w:w="11906" w:h="16838"/>
      <w:pgMar w:top="1440" w:right="1080" w:bottom="1440" w:left="1080"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7F2" w:rsidRDefault="005B17F2">
      <w:r>
        <w:separator/>
      </w:r>
    </w:p>
  </w:endnote>
  <w:endnote w:type="continuationSeparator" w:id="0">
    <w:p w:rsidR="005B17F2" w:rsidRDefault="005B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46054"/>
      <w:docPartObj>
        <w:docPartGallery w:val="AutoText"/>
      </w:docPartObj>
    </w:sdtPr>
    <w:sdtEndPr/>
    <w:sdtContent>
      <w:p w:rsidR="007954A8" w:rsidRDefault="007954A8">
        <w:pPr>
          <w:pStyle w:val="ad"/>
          <w:jc w:val="center"/>
        </w:pPr>
        <w:r>
          <w:fldChar w:fldCharType="begin"/>
        </w:r>
        <w:r>
          <w:instrText>PAGE   \* MERGEFORMAT</w:instrText>
        </w:r>
        <w:r>
          <w:fldChar w:fldCharType="separate"/>
        </w:r>
        <w:r w:rsidR="002908CF" w:rsidRPr="002908CF">
          <w:rPr>
            <w:noProof/>
            <w:lang w:val="zh-CN"/>
          </w:rPr>
          <w:t>3</w:t>
        </w:r>
        <w:r>
          <w:fldChar w:fldCharType="end"/>
        </w:r>
      </w:p>
    </w:sdtContent>
  </w:sdt>
  <w:p w:rsidR="007954A8" w:rsidRDefault="007954A8">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7F2" w:rsidRDefault="005B17F2">
      <w:r>
        <w:separator/>
      </w:r>
    </w:p>
  </w:footnote>
  <w:footnote w:type="continuationSeparator" w:id="0">
    <w:p w:rsidR="005B17F2" w:rsidRDefault="005B1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A8" w:rsidRDefault="007954A8">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993FA"/>
    <w:multiLevelType w:val="singleLevel"/>
    <w:tmpl w:val="82E993FA"/>
    <w:lvl w:ilvl="0">
      <w:start w:val="1"/>
      <w:numFmt w:val="decimal"/>
      <w:suff w:val="nothing"/>
      <w:lvlText w:val="%1、"/>
      <w:lvlJc w:val="left"/>
    </w:lvl>
  </w:abstractNum>
  <w:abstractNum w:abstractNumId="1">
    <w:nsid w:val="AD89CAE4"/>
    <w:multiLevelType w:val="singleLevel"/>
    <w:tmpl w:val="AD89CAE4"/>
    <w:lvl w:ilvl="0">
      <w:start w:val="1"/>
      <w:numFmt w:val="chineseCounting"/>
      <w:suff w:val="nothing"/>
      <w:lvlText w:val="%1、"/>
      <w:lvlJc w:val="left"/>
      <w:rPr>
        <w:rFonts w:hint="eastAsia"/>
      </w:rPr>
    </w:lvl>
  </w:abstractNum>
  <w:abstractNum w:abstractNumId="2">
    <w:nsid w:val="C33D9405"/>
    <w:multiLevelType w:val="singleLevel"/>
    <w:tmpl w:val="C33D9405"/>
    <w:lvl w:ilvl="0">
      <w:start w:val="2"/>
      <w:numFmt w:val="chineseCounting"/>
      <w:suff w:val="nothing"/>
      <w:lvlText w:val="%1、"/>
      <w:lvlJc w:val="left"/>
      <w:rPr>
        <w:rFonts w:hint="eastAsia"/>
      </w:rPr>
    </w:lvl>
  </w:abstractNum>
  <w:abstractNum w:abstractNumId="3">
    <w:nsid w:val="06B911CF"/>
    <w:multiLevelType w:val="multilevel"/>
    <w:tmpl w:val="06B911CF"/>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EC5B0B"/>
    <w:multiLevelType w:val="multilevel"/>
    <w:tmpl w:val="09EC5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D6472C"/>
    <w:multiLevelType w:val="singleLevel"/>
    <w:tmpl w:val="18D6472C"/>
    <w:lvl w:ilvl="0">
      <w:start w:val="1"/>
      <w:numFmt w:val="decimal"/>
      <w:suff w:val="nothing"/>
      <w:lvlText w:val="%1、"/>
      <w:lvlJc w:val="left"/>
      <w:pPr>
        <w:ind w:left="0" w:firstLine="0"/>
      </w:pPr>
    </w:lvl>
  </w:abstractNum>
  <w:abstractNum w:abstractNumId="6">
    <w:nsid w:val="1BA6637A"/>
    <w:multiLevelType w:val="multilevel"/>
    <w:tmpl w:val="1BA6637A"/>
    <w:lvl w:ilvl="0">
      <w:start w:val="1"/>
      <w:numFmt w:val="decimal"/>
      <w:lvlText w:val="%1)"/>
      <w:lvlJc w:val="left"/>
      <w:pPr>
        <w:tabs>
          <w:tab w:val="left" w:pos="360"/>
        </w:tabs>
        <w:ind w:left="360" w:hanging="360"/>
      </w:pPr>
      <w:rPr>
        <w:rFonts w:hint="default"/>
        <w:b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E3B65C1"/>
    <w:multiLevelType w:val="multilevel"/>
    <w:tmpl w:val="1E3B65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3455FB"/>
    <w:multiLevelType w:val="multilevel"/>
    <w:tmpl w:val="223455FB"/>
    <w:lvl w:ilvl="0">
      <w:start w:val="1"/>
      <w:numFmt w:val="decimal"/>
      <w:lvlText w:val="%1."/>
      <w:lvlJc w:val="left"/>
      <w:pPr>
        <w:ind w:left="420" w:hanging="420"/>
      </w:pPr>
    </w:lvl>
    <w:lvl w:ilv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4C920C"/>
    <w:multiLevelType w:val="singleLevel"/>
    <w:tmpl w:val="2A4C920C"/>
    <w:lvl w:ilvl="0">
      <w:start w:val="1"/>
      <w:numFmt w:val="chineseCounting"/>
      <w:suff w:val="space"/>
      <w:lvlText w:val="（%1）"/>
      <w:lvlJc w:val="left"/>
      <w:rPr>
        <w:rFonts w:hint="eastAsia"/>
      </w:rPr>
    </w:lvl>
  </w:abstractNum>
  <w:abstractNum w:abstractNumId="10">
    <w:nsid w:val="31F2EE63"/>
    <w:multiLevelType w:val="multilevel"/>
    <w:tmpl w:val="31F2EE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3DAA8227"/>
    <w:multiLevelType w:val="singleLevel"/>
    <w:tmpl w:val="3DAA8227"/>
    <w:lvl w:ilvl="0">
      <w:start w:val="1"/>
      <w:numFmt w:val="decimal"/>
      <w:lvlText w:val="(%1)"/>
      <w:lvlJc w:val="left"/>
      <w:pPr>
        <w:ind w:left="425" w:hanging="425"/>
      </w:pPr>
    </w:lvl>
  </w:abstractNum>
  <w:abstractNum w:abstractNumId="12">
    <w:nsid w:val="45D115C9"/>
    <w:multiLevelType w:val="multilevel"/>
    <w:tmpl w:val="45D115C9"/>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50A3C8DC"/>
    <w:multiLevelType w:val="singleLevel"/>
    <w:tmpl w:val="50A3C8DC"/>
    <w:lvl w:ilvl="0">
      <w:start w:val="7"/>
      <w:numFmt w:val="chineseCounting"/>
      <w:suff w:val="nothing"/>
      <w:lvlText w:val="%1、"/>
      <w:lvlJc w:val="left"/>
      <w:rPr>
        <w:rFonts w:hint="eastAsia"/>
      </w:rPr>
    </w:lvl>
  </w:abstractNum>
  <w:abstractNum w:abstractNumId="14">
    <w:nsid w:val="538D00D6"/>
    <w:multiLevelType w:val="multilevel"/>
    <w:tmpl w:val="538D00D6"/>
    <w:lvl w:ilvl="0">
      <w:start w:val="4"/>
      <w:numFmt w:val="decimal"/>
      <w:lvlText w:val="%1."/>
      <w:lvlJc w:val="left"/>
      <w:pPr>
        <w:ind w:left="420" w:hanging="420"/>
      </w:pPr>
      <w:rPr>
        <w:rFonts w:hint="eastAsia"/>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15">
    <w:nsid w:val="58CA55FE"/>
    <w:multiLevelType w:val="singleLevel"/>
    <w:tmpl w:val="58CA55FE"/>
    <w:lvl w:ilvl="0">
      <w:start w:val="1"/>
      <w:numFmt w:val="lowerLetter"/>
      <w:suff w:val="nothing"/>
      <w:lvlText w:val="%1）"/>
      <w:lvlJc w:val="left"/>
    </w:lvl>
  </w:abstractNum>
  <w:abstractNum w:abstractNumId="16">
    <w:nsid w:val="648B4648"/>
    <w:multiLevelType w:val="singleLevel"/>
    <w:tmpl w:val="648B4648"/>
    <w:lvl w:ilvl="0">
      <w:start w:val="1"/>
      <w:numFmt w:val="decimal"/>
      <w:suff w:val="nothing"/>
      <w:lvlText w:val="%1、"/>
      <w:lvlJc w:val="left"/>
    </w:lvl>
  </w:abstractNum>
  <w:abstractNum w:abstractNumId="17">
    <w:nsid w:val="72822BA7"/>
    <w:multiLevelType w:val="multilevel"/>
    <w:tmpl w:val="72822BA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0F4773"/>
    <w:multiLevelType w:val="singleLevel"/>
    <w:tmpl w:val="780F4773"/>
    <w:lvl w:ilvl="0">
      <w:start w:val="1"/>
      <w:numFmt w:val="decimal"/>
      <w:suff w:val="nothing"/>
      <w:lvlText w:val="%1、"/>
      <w:lvlJc w:val="left"/>
      <w:pPr>
        <w:ind w:left="0" w:firstLine="0"/>
      </w:pPr>
    </w:lvl>
  </w:abstractNum>
  <w:num w:numId="1">
    <w:abstractNumId w:val="13"/>
  </w:num>
  <w:num w:numId="2">
    <w:abstractNumId w:val="17"/>
  </w:num>
  <w:num w:numId="3">
    <w:abstractNumId w:val="12"/>
  </w:num>
  <w:num w:numId="4">
    <w:abstractNumId w:val="3"/>
  </w:num>
  <w:num w:numId="5">
    <w:abstractNumId w:val="14"/>
  </w:num>
  <w:num w:numId="6">
    <w:abstractNumId w:val="11"/>
  </w:num>
  <w:num w:numId="7">
    <w:abstractNumId w:val="15"/>
  </w:num>
  <w:num w:numId="8">
    <w:abstractNumId w:val="7"/>
  </w:num>
  <w:num w:numId="9">
    <w:abstractNumId w:val="4"/>
  </w:num>
  <w:num w:numId="10">
    <w:abstractNumId w:val="1"/>
  </w:num>
  <w:num w:numId="11">
    <w:abstractNumId w:val="10"/>
  </w:num>
  <w:num w:numId="12">
    <w:abstractNumId w:val="2"/>
  </w:num>
  <w:num w:numId="13">
    <w:abstractNumId w:val="8"/>
  </w:num>
  <w:num w:numId="14">
    <w:abstractNumId w:val="9"/>
  </w:num>
  <w:num w:numId="15">
    <w:abstractNumId w:val="5"/>
    <w:lvlOverride w:ilvl="0">
      <w:startOverride w:val="1"/>
    </w:lvlOverride>
  </w:num>
  <w:num w:numId="16">
    <w:abstractNumId w:val="18"/>
    <w:lvlOverride w:ilvl="0">
      <w:startOverride w:val="1"/>
    </w:lvlOverride>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02B4"/>
    <w:rsid w:val="00001340"/>
    <w:rsid w:val="00001ABC"/>
    <w:rsid w:val="00002143"/>
    <w:rsid w:val="00004DAA"/>
    <w:rsid w:val="00006BD9"/>
    <w:rsid w:val="00007BA8"/>
    <w:rsid w:val="000104D6"/>
    <w:rsid w:val="00010CE2"/>
    <w:rsid w:val="00012108"/>
    <w:rsid w:val="00012E01"/>
    <w:rsid w:val="00014F7D"/>
    <w:rsid w:val="000162FE"/>
    <w:rsid w:val="00020411"/>
    <w:rsid w:val="0002386B"/>
    <w:rsid w:val="0002405E"/>
    <w:rsid w:val="000244CA"/>
    <w:rsid w:val="0002545E"/>
    <w:rsid w:val="00025807"/>
    <w:rsid w:val="00027B5D"/>
    <w:rsid w:val="00030171"/>
    <w:rsid w:val="000334A6"/>
    <w:rsid w:val="00033566"/>
    <w:rsid w:val="00033933"/>
    <w:rsid w:val="000343A0"/>
    <w:rsid w:val="000347EB"/>
    <w:rsid w:val="00035929"/>
    <w:rsid w:val="00036B12"/>
    <w:rsid w:val="000400E8"/>
    <w:rsid w:val="00042232"/>
    <w:rsid w:val="00044B32"/>
    <w:rsid w:val="00045B78"/>
    <w:rsid w:val="00046152"/>
    <w:rsid w:val="0005003E"/>
    <w:rsid w:val="00054F47"/>
    <w:rsid w:val="0005551C"/>
    <w:rsid w:val="000604DE"/>
    <w:rsid w:val="0006199F"/>
    <w:rsid w:val="00062F92"/>
    <w:rsid w:val="000641A9"/>
    <w:rsid w:val="000653CD"/>
    <w:rsid w:val="000661C0"/>
    <w:rsid w:val="000701B8"/>
    <w:rsid w:val="00070AF5"/>
    <w:rsid w:val="00070BFE"/>
    <w:rsid w:val="0007213D"/>
    <w:rsid w:val="0007362D"/>
    <w:rsid w:val="00073D96"/>
    <w:rsid w:val="000762D4"/>
    <w:rsid w:val="00077DB3"/>
    <w:rsid w:val="0008025F"/>
    <w:rsid w:val="00080E16"/>
    <w:rsid w:val="00081792"/>
    <w:rsid w:val="000829F2"/>
    <w:rsid w:val="00082FC4"/>
    <w:rsid w:val="00084E0B"/>
    <w:rsid w:val="000904A3"/>
    <w:rsid w:val="00090F37"/>
    <w:rsid w:val="000912A8"/>
    <w:rsid w:val="000916AB"/>
    <w:rsid w:val="000923E8"/>
    <w:rsid w:val="000946D4"/>
    <w:rsid w:val="00094989"/>
    <w:rsid w:val="0009555C"/>
    <w:rsid w:val="000964A0"/>
    <w:rsid w:val="000A0272"/>
    <w:rsid w:val="000A02F9"/>
    <w:rsid w:val="000A1348"/>
    <w:rsid w:val="000A1ECD"/>
    <w:rsid w:val="000A32B9"/>
    <w:rsid w:val="000A3552"/>
    <w:rsid w:val="000A3AF4"/>
    <w:rsid w:val="000A452A"/>
    <w:rsid w:val="000A5F24"/>
    <w:rsid w:val="000A6EBA"/>
    <w:rsid w:val="000A77A3"/>
    <w:rsid w:val="000B0EC7"/>
    <w:rsid w:val="000B136C"/>
    <w:rsid w:val="000B16E9"/>
    <w:rsid w:val="000B210F"/>
    <w:rsid w:val="000B318F"/>
    <w:rsid w:val="000B331B"/>
    <w:rsid w:val="000B4C6A"/>
    <w:rsid w:val="000B7C76"/>
    <w:rsid w:val="000C23A3"/>
    <w:rsid w:val="000C364C"/>
    <w:rsid w:val="000C3FDE"/>
    <w:rsid w:val="000C58C1"/>
    <w:rsid w:val="000C6883"/>
    <w:rsid w:val="000D171A"/>
    <w:rsid w:val="000D5DA0"/>
    <w:rsid w:val="000D7CE7"/>
    <w:rsid w:val="000E22F3"/>
    <w:rsid w:val="000E40A6"/>
    <w:rsid w:val="000E4B19"/>
    <w:rsid w:val="000E5B9C"/>
    <w:rsid w:val="000E7461"/>
    <w:rsid w:val="000F049E"/>
    <w:rsid w:val="000F114B"/>
    <w:rsid w:val="000F3CF2"/>
    <w:rsid w:val="000F56EE"/>
    <w:rsid w:val="000F72F3"/>
    <w:rsid w:val="00100D44"/>
    <w:rsid w:val="00101AA4"/>
    <w:rsid w:val="00102AB6"/>
    <w:rsid w:val="001063D0"/>
    <w:rsid w:val="0010650C"/>
    <w:rsid w:val="00106BA4"/>
    <w:rsid w:val="00107FA7"/>
    <w:rsid w:val="00111017"/>
    <w:rsid w:val="00111383"/>
    <w:rsid w:val="00113B5D"/>
    <w:rsid w:val="001145B2"/>
    <w:rsid w:val="00115A4B"/>
    <w:rsid w:val="00116EFA"/>
    <w:rsid w:val="0011725D"/>
    <w:rsid w:val="00121DF5"/>
    <w:rsid w:val="00124CB4"/>
    <w:rsid w:val="00127B38"/>
    <w:rsid w:val="00127C9A"/>
    <w:rsid w:val="0013312B"/>
    <w:rsid w:val="00134210"/>
    <w:rsid w:val="00134F82"/>
    <w:rsid w:val="0013559A"/>
    <w:rsid w:val="001401D8"/>
    <w:rsid w:val="001413F2"/>
    <w:rsid w:val="00142BB8"/>
    <w:rsid w:val="00143169"/>
    <w:rsid w:val="0014554F"/>
    <w:rsid w:val="00146C7F"/>
    <w:rsid w:val="00146E26"/>
    <w:rsid w:val="001534D0"/>
    <w:rsid w:val="001543A3"/>
    <w:rsid w:val="001575BE"/>
    <w:rsid w:val="00157673"/>
    <w:rsid w:val="0015794E"/>
    <w:rsid w:val="00160311"/>
    <w:rsid w:val="00161961"/>
    <w:rsid w:val="00162DD4"/>
    <w:rsid w:val="001652C6"/>
    <w:rsid w:val="0016644B"/>
    <w:rsid w:val="00170A17"/>
    <w:rsid w:val="00171110"/>
    <w:rsid w:val="0017265E"/>
    <w:rsid w:val="00172AA0"/>
    <w:rsid w:val="001733AF"/>
    <w:rsid w:val="00173958"/>
    <w:rsid w:val="00176FAD"/>
    <w:rsid w:val="0017733A"/>
    <w:rsid w:val="0018034A"/>
    <w:rsid w:val="00181200"/>
    <w:rsid w:val="00187FE7"/>
    <w:rsid w:val="001930FC"/>
    <w:rsid w:val="0019343C"/>
    <w:rsid w:val="00194DD8"/>
    <w:rsid w:val="001A0963"/>
    <w:rsid w:val="001A1D16"/>
    <w:rsid w:val="001A2117"/>
    <w:rsid w:val="001A45DD"/>
    <w:rsid w:val="001A4E5A"/>
    <w:rsid w:val="001A4E90"/>
    <w:rsid w:val="001A71AF"/>
    <w:rsid w:val="001B1372"/>
    <w:rsid w:val="001B1748"/>
    <w:rsid w:val="001B5A4C"/>
    <w:rsid w:val="001C15DD"/>
    <w:rsid w:val="001C1BF8"/>
    <w:rsid w:val="001C4134"/>
    <w:rsid w:val="001C6083"/>
    <w:rsid w:val="001D365F"/>
    <w:rsid w:val="001D4B1C"/>
    <w:rsid w:val="001D4B73"/>
    <w:rsid w:val="001D50A5"/>
    <w:rsid w:val="001E288B"/>
    <w:rsid w:val="001E33A7"/>
    <w:rsid w:val="001E3D69"/>
    <w:rsid w:val="001E4755"/>
    <w:rsid w:val="001E56B5"/>
    <w:rsid w:val="001E6E8F"/>
    <w:rsid w:val="001E794E"/>
    <w:rsid w:val="001F18FA"/>
    <w:rsid w:val="001F292C"/>
    <w:rsid w:val="001F3A08"/>
    <w:rsid w:val="001F610A"/>
    <w:rsid w:val="001F79E8"/>
    <w:rsid w:val="001F7F64"/>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6DEC"/>
    <w:rsid w:val="00230030"/>
    <w:rsid w:val="0023151C"/>
    <w:rsid w:val="0023323E"/>
    <w:rsid w:val="002355DF"/>
    <w:rsid w:val="00236A48"/>
    <w:rsid w:val="00236D43"/>
    <w:rsid w:val="00240D63"/>
    <w:rsid w:val="00243861"/>
    <w:rsid w:val="00246169"/>
    <w:rsid w:val="002472C0"/>
    <w:rsid w:val="002508FA"/>
    <w:rsid w:val="00250C9D"/>
    <w:rsid w:val="00253DC3"/>
    <w:rsid w:val="002541CE"/>
    <w:rsid w:val="00255C6B"/>
    <w:rsid w:val="0025723D"/>
    <w:rsid w:val="00257F22"/>
    <w:rsid w:val="002604A7"/>
    <w:rsid w:val="00260910"/>
    <w:rsid w:val="00262950"/>
    <w:rsid w:val="00262A6E"/>
    <w:rsid w:val="00263141"/>
    <w:rsid w:val="0026319E"/>
    <w:rsid w:val="00266F04"/>
    <w:rsid w:val="002708EB"/>
    <w:rsid w:val="00275DDE"/>
    <w:rsid w:val="0027612B"/>
    <w:rsid w:val="00276164"/>
    <w:rsid w:val="00283C54"/>
    <w:rsid w:val="00285885"/>
    <w:rsid w:val="00285ABC"/>
    <w:rsid w:val="0028682D"/>
    <w:rsid w:val="002908CF"/>
    <w:rsid w:val="00291C17"/>
    <w:rsid w:val="002949CE"/>
    <w:rsid w:val="002967DA"/>
    <w:rsid w:val="002A10E5"/>
    <w:rsid w:val="002A1ABE"/>
    <w:rsid w:val="002A46FC"/>
    <w:rsid w:val="002A6197"/>
    <w:rsid w:val="002A7CE2"/>
    <w:rsid w:val="002B0041"/>
    <w:rsid w:val="002B01D0"/>
    <w:rsid w:val="002B3DBF"/>
    <w:rsid w:val="002B71EF"/>
    <w:rsid w:val="002B77E1"/>
    <w:rsid w:val="002C02A1"/>
    <w:rsid w:val="002C052D"/>
    <w:rsid w:val="002C2DD2"/>
    <w:rsid w:val="002C7282"/>
    <w:rsid w:val="002C7FCF"/>
    <w:rsid w:val="002D280B"/>
    <w:rsid w:val="002D318C"/>
    <w:rsid w:val="002D3439"/>
    <w:rsid w:val="002D635D"/>
    <w:rsid w:val="002D6CF2"/>
    <w:rsid w:val="002E1B79"/>
    <w:rsid w:val="002E25BC"/>
    <w:rsid w:val="002E29B4"/>
    <w:rsid w:val="002E36C7"/>
    <w:rsid w:val="002E5AAD"/>
    <w:rsid w:val="002E6BD7"/>
    <w:rsid w:val="002F0002"/>
    <w:rsid w:val="002F10F5"/>
    <w:rsid w:val="002F2283"/>
    <w:rsid w:val="002F2B26"/>
    <w:rsid w:val="002F640F"/>
    <w:rsid w:val="00300C92"/>
    <w:rsid w:val="00301759"/>
    <w:rsid w:val="003017E3"/>
    <w:rsid w:val="00301FBF"/>
    <w:rsid w:val="00302956"/>
    <w:rsid w:val="00304A1A"/>
    <w:rsid w:val="00304D2D"/>
    <w:rsid w:val="00305C3C"/>
    <w:rsid w:val="00305EE3"/>
    <w:rsid w:val="0030747A"/>
    <w:rsid w:val="00312B7F"/>
    <w:rsid w:val="00313F13"/>
    <w:rsid w:val="00315623"/>
    <w:rsid w:val="00315D4B"/>
    <w:rsid w:val="00315D59"/>
    <w:rsid w:val="003160D4"/>
    <w:rsid w:val="00316DBA"/>
    <w:rsid w:val="00317D34"/>
    <w:rsid w:val="00321036"/>
    <w:rsid w:val="003218C2"/>
    <w:rsid w:val="00323AFC"/>
    <w:rsid w:val="00326152"/>
    <w:rsid w:val="00331C14"/>
    <w:rsid w:val="0033231B"/>
    <w:rsid w:val="00332D2E"/>
    <w:rsid w:val="00333E01"/>
    <w:rsid w:val="00336EED"/>
    <w:rsid w:val="00342694"/>
    <w:rsid w:val="00347E66"/>
    <w:rsid w:val="00350D20"/>
    <w:rsid w:val="0035118C"/>
    <w:rsid w:val="0035134A"/>
    <w:rsid w:val="003537E4"/>
    <w:rsid w:val="0035581F"/>
    <w:rsid w:val="003567D7"/>
    <w:rsid w:val="00356D5E"/>
    <w:rsid w:val="00357E91"/>
    <w:rsid w:val="00360D30"/>
    <w:rsid w:val="00360E0D"/>
    <w:rsid w:val="00361C9D"/>
    <w:rsid w:val="00362192"/>
    <w:rsid w:val="00363991"/>
    <w:rsid w:val="00364473"/>
    <w:rsid w:val="003646E5"/>
    <w:rsid w:val="003653AB"/>
    <w:rsid w:val="00367BA8"/>
    <w:rsid w:val="00370F25"/>
    <w:rsid w:val="00371206"/>
    <w:rsid w:val="00371BF8"/>
    <w:rsid w:val="00373602"/>
    <w:rsid w:val="00373826"/>
    <w:rsid w:val="00373AD1"/>
    <w:rsid w:val="00376E83"/>
    <w:rsid w:val="00386546"/>
    <w:rsid w:val="00387EE9"/>
    <w:rsid w:val="00397E05"/>
    <w:rsid w:val="003A28C5"/>
    <w:rsid w:val="003A5B50"/>
    <w:rsid w:val="003A6107"/>
    <w:rsid w:val="003B0351"/>
    <w:rsid w:val="003B0D63"/>
    <w:rsid w:val="003B2D48"/>
    <w:rsid w:val="003B70AD"/>
    <w:rsid w:val="003B7226"/>
    <w:rsid w:val="003C0B9E"/>
    <w:rsid w:val="003C21E8"/>
    <w:rsid w:val="003C3A73"/>
    <w:rsid w:val="003C558B"/>
    <w:rsid w:val="003D01BB"/>
    <w:rsid w:val="003D05EA"/>
    <w:rsid w:val="003D3CCB"/>
    <w:rsid w:val="003D4211"/>
    <w:rsid w:val="003D6409"/>
    <w:rsid w:val="003E11F4"/>
    <w:rsid w:val="003E24AF"/>
    <w:rsid w:val="003E4A7A"/>
    <w:rsid w:val="003F08DC"/>
    <w:rsid w:val="003F3849"/>
    <w:rsid w:val="003F4611"/>
    <w:rsid w:val="003F59D7"/>
    <w:rsid w:val="0040310D"/>
    <w:rsid w:val="00407128"/>
    <w:rsid w:val="004079CE"/>
    <w:rsid w:val="0042019F"/>
    <w:rsid w:val="004206C6"/>
    <w:rsid w:val="004220B6"/>
    <w:rsid w:val="00423980"/>
    <w:rsid w:val="0042506D"/>
    <w:rsid w:val="0042662D"/>
    <w:rsid w:val="004270EF"/>
    <w:rsid w:val="00427533"/>
    <w:rsid w:val="0043246F"/>
    <w:rsid w:val="00432C0C"/>
    <w:rsid w:val="00433EED"/>
    <w:rsid w:val="004403B7"/>
    <w:rsid w:val="0044198C"/>
    <w:rsid w:val="004423B5"/>
    <w:rsid w:val="00443888"/>
    <w:rsid w:val="004449F3"/>
    <w:rsid w:val="00444EE1"/>
    <w:rsid w:val="00445872"/>
    <w:rsid w:val="00445C11"/>
    <w:rsid w:val="0044799D"/>
    <w:rsid w:val="0045091A"/>
    <w:rsid w:val="00452BB8"/>
    <w:rsid w:val="00455196"/>
    <w:rsid w:val="0045587B"/>
    <w:rsid w:val="0045621A"/>
    <w:rsid w:val="004639BC"/>
    <w:rsid w:val="004640C1"/>
    <w:rsid w:val="00464BAE"/>
    <w:rsid w:val="004660B0"/>
    <w:rsid w:val="004704FB"/>
    <w:rsid w:val="00471004"/>
    <w:rsid w:val="0047576F"/>
    <w:rsid w:val="0048473C"/>
    <w:rsid w:val="0048512D"/>
    <w:rsid w:val="00492609"/>
    <w:rsid w:val="004928BE"/>
    <w:rsid w:val="004941F7"/>
    <w:rsid w:val="004A010F"/>
    <w:rsid w:val="004A01F6"/>
    <w:rsid w:val="004A1F5D"/>
    <w:rsid w:val="004A3104"/>
    <w:rsid w:val="004A3D6D"/>
    <w:rsid w:val="004A4981"/>
    <w:rsid w:val="004A5190"/>
    <w:rsid w:val="004A5376"/>
    <w:rsid w:val="004A6517"/>
    <w:rsid w:val="004A68AF"/>
    <w:rsid w:val="004A7D7E"/>
    <w:rsid w:val="004B029E"/>
    <w:rsid w:val="004B0537"/>
    <w:rsid w:val="004B2D7A"/>
    <w:rsid w:val="004B2E53"/>
    <w:rsid w:val="004B7DE5"/>
    <w:rsid w:val="004C04F3"/>
    <w:rsid w:val="004C481B"/>
    <w:rsid w:val="004C5C9F"/>
    <w:rsid w:val="004C6BAD"/>
    <w:rsid w:val="004D0E18"/>
    <w:rsid w:val="004D11B3"/>
    <w:rsid w:val="004D3C30"/>
    <w:rsid w:val="004D559E"/>
    <w:rsid w:val="004D5AE9"/>
    <w:rsid w:val="004D5C23"/>
    <w:rsid w:val="004D5F63"/>
    <w:rsid w:val="004D75D5"/>
    <w:rsid w:val="004E0230"/>
    <w:rsid w:val="004E2088"/>
    <w:rsid w:val="004E28A2"/>
    <w:rsid w:val="004E419C"/>
    <w:rsid w:val="004E56D8"/>
    <w:rsid w:val="004E606C"/>
    <w:rsid w:val="004E6BF3"/>
    <w:rsid w:val="004E76F6"/>
    <w:rsid w:val="004E7786"/>
    <w:rsid w:val="004F0D23"/>
    <w:rsid w:val="004F2E77"/>
    <w:rsid w:val="00501303"/>
    <w:rsid w:val="00507DCF"/>
    <w:rsid w:val="00510816"/>
    <w:rsid w:val="00511664"/>
    <w:rsid w:val="00520FE8"/>
    <w:rsid w:val="0052394D"/>
    <w:rsid w:val="00524F86"/>
    <w:rsid w:val="00526F0E"/>
    <w:rsid w:val="00527A46"/>
    <w:rsid w:val="005307A5"/>
    <w:rsid w:val="0053132A"/>
    <w:rsid w:val="00532F73"/>
    <w:rsid w:val="00533EDF"/>
    <w:rsid w:val="00536952"/>
    <w:rsid w:val="005369FB"/>
    <w:rsid w:val="00537638"/>
    <w:rsid w:val="0054181E"/>
    <w:rsid w:val="00541AC4"/>
    <w:rsid w:val="00541FB5"/>
    <w:rsid w:val="005462BB"/>
    <w:rsid w:val="0055435D"/>
    <w:rsid w:val="005574D7"/>
    <w:rsid w:val="00560740"/>
    <w:rsid w:val="005627EE"/>
    <w:rsid w:val="00562B2E"/>
    <w:rsid w:val="005630E9"/>
    <w:rsid w:val="00566C30"/>
    <w:rsid w:val="00566F28"/>
    <w:rsid w:val="00570015"/>
    <w:rsid w:val="00573EAA"/>
    <w:rsid w:val="00575FEF"/>
    <w:rsid w:val="00576ADE"/>
    <w:rsid w:val="00577ECB"/>
    <w:rsid w:val="00577FFA"/>
    <w:rsid w:val="0058012A"/>
    <w:rsid w:val="0058023E"/>
    <w:rsid w:val="0058172B"/>
    <w:rsid w:val="00582F95"/>
    <w:rsid w:val="00583578"/>
    <w:rsid w:val="00586658"/>
    <w:rsid w:val="005879D1"/>
    <w:rsid w:val="0059145C"/>
    <w:rsid w:val="00594BE3"/>
    <w:rsid w:val="00596BA7"/>
    <w:rsid w:val="005A215C"/>
    <w:rsid w:val="005A26B4"/>
    <w:rsid w:val="005A6326"/>
    <w:rsid w:val="005A69CA"/>
    <w:rsid w:val="005A770A"/>
    <w:rsid w:val="005B17F2"/>
    <w:rsid w:val="005B20BD"/>
    <w:rsid w:val="005B2265"/>
    <w:rsid w:val="005B45D2"/>
    <w:rsid w:val="005C53A8"/>
    <w:rsid w:val="005D2A28"/>
    <w:rsid w:val="005D3846"/>
    <w:rsid w:val="005D5695"/>
    <w:rsid w:val="005D651D"/>
    <w:rsid w:val="005D6F56"/>
    <w:rsid w:val="005E22B8"/>
    <w:rsid w:val="005E28BD"/>
    <w:rsid w:val="005E3C18"/>
    <w:rsid w:val="005E617A"/>
    <w:rsid w:val="005F048E"/>
    <w:rsid w:val="005F1805"/>
    <w:rsid w:val="005F1A86"/>
    <w:rsid w:val="005F2073"/>
    <w:rsid w:val="005F3159"/>
    <w:rsid w:val="005F32E8"/>
    <w:rsid w:val="005F3701"/>
    <w:rsid w:val="005F437E"/>
    <w:rsid w:val="005F4DCF"/>
    <w:rsid w:val="005F6E37"/>
    <w:rsid w:val="005F7A6D"/>
    <w:rsid w:val="005F7CCF"/>
    <w:rsid w:val="0060072E"/>
    <w:rsid w:val="0060086F"/>
    <w:rsid w:val="00600AF2"/>
    <w:rsid w:val="00600C9C"/>
    <w:rsid w:val="00601507"/>
    <w:rsid w:val="006053D2"/>
    <w:rsid w:val="00606716"/>
    <w:rsid w:val="0060699F"/>
    <w:rsid w:val="00607BD4"/>
    <w:rsid w:val="00607D07"/>
    <w:rsid w:val="0061147C"/>
    <w:rsid w:val="00613DDE"/>
    <w:rsid w:val="00614490"/>
    <w:rsid w:val="006148BE"/>
    <w:rsid w:val="0061632F"/>
    <w:rsid w:val="00616341"/>
    <w:rsid w:val="00617E79"/>
    <w:rsid w:val="00617EC4"/>
    <w:rsid w:val="00622699"/>
    <w:rsid w:val="00624E16"/>
    <w:rsid w:val="006266EB"/>
    <w:rsid w:val="00630AAC"/>
    <w:rsid w:val="006314C2"/>
    <w:rsid w:val="00631C5A"/>
    <w:rsid w:val="0063569B"/>
    <w:rsid w:val="00635CE4"/>
    <w:rsid w:val="0063610A"/>
    <w:rsid w:val="006367D4"/>
    <w:rsid w:val="00644CAA"/>
    <w:rsid w:val="0064722F"/>
    <w:rsid w:val="00647573"/>
    <w:rsid w:val="00647D58"/>
    <w:rsid w:val="0065071B"/>
    <w:rsid w:val="00650F27"/>
    <w:rsid w:val="00651977"/>
    <w:rsid w:val="006523BD"/>
    <w:rsid w:val="00652A1B"/>
    <w:rsid w:val="00652A7E"/>
    <w:rsid w:val="00652A9D"/>
    <w:rsid w:val="006546EA"/>
    <w:rsid w:val="00654D73"/>
    <w:rsid w:val="00655FCC"/>
    <w:rsid w:val="006568E0"/>
    <w:rsid w:val="00656C08"/>
    <w:rsid w:val="00657AD0"/>
    <w:rsid w:val="0066102E"/>
    <w:rsid w:val="00661E10"/>
    <w:rsid w:val="00664BD0"/>
    <w:rsid w:val="0066520F"/>
    <w:rsid w:val="006654E8"/>
    <w:rsid w:val="0066618A"/>
    <w:rsid w:val="006667C8"/>
    <w:rsid w:val="0066681E"/>
    <w:rsid w:val="00666A31"/>
    <w:rsid w:val="00670008"/>
    <w:rsid w:val="00670790"/>
    <w:rsid w:val="006711BC"/>
    <w:rsid w:val="0067272A"/>
    <w:rsid w:val="006728AB"/>
    <w:rsid w:val="00673798"/>
    <w:rsid w:val="00674559"/>
    <w:rsid w:val="00674A1B"/>
    <w:rsid w:val="006804BB"/>
    <w:rsid w:val="00680E4A"/>
    <w:rsid w:val="00684269"/>
    <w:rsid w:val="00690D43"/>
    <w:rsid w:val="00691232"/>
    <w:rsid w:val="006932B7"/>
    <w:rsid w:val="00693DA7"/>
    <w:rsid w:val="00694538"/>
    <w:rsid w:val="006956A0"/>
    <w:rsid w:val="0069732C"/>
    <w:rsid w:val="006A4AC4"/>
    <w:rsid w:val="006A5CFB"/>
    <w:rsid w:val="006A72C3"/>
    <w:rsid w:val="006B014A"/>
    <w:rsid w:val="006B14EC"/>
    <w:rsid w:val="006B294F"/>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747B"/>
    <w:rsid w:val="006E249F"/>
    <w:rsid w:val="006E344D"/>
    <w:rsid w:val="006E34E6"/>
    <w:rsid w:val="006E51CF"/>
    <w:rsid w:val="006E6BDA"/>
    <w:rsid w:val="006F07AB"/>
    <w:rsid w:val="006F11A2"/>
    <w:rsid w:val="006F2A4E"/>
    <w:rsid w:val="006F3AF3"/>
    <w:rsid w:val="006F5509"/>
    <w:rsid w:val="006F5788"/>
    <w:rsid w:val="006F6DB0"/>
    <w:rsid w:val="006F7BBE"/>
    <w:rsid w:val="00700939"/>
    <w:rsid w:val="00703743"/>
    <w:rsid w:val="00704AEC"/>
    <w:rsid w:val="00704C14"/>
    <w:rsid w:val="00705A54"/>
    <w:rsid w:val="00706A50"/>
    <w:rsid w:val="007104B7"/>
    <w:rsid w:val="00711806"/>
    <w:rsid w:val="00711DFE"/>
    <w:rsid w:val="00712834"/>
    <w:rsid w:val="007128C2"/>
    <w:rsid w:val="007137F1"/>
    <w:rsid w:val="007156D2"/>
    <w:rsid w:val="00716DBB"/>
    <w:rsid w:val="007171D2"/>
    <w:rsid w:val="007177BC"/>
    <w:rsid w:val="0072037A"/>
    <w:rsid w:val="00720C9F"/>
    <w:rsid w:val="0072125B"/>
    <w:rsid w:val="00722A91"/>
    <w:rsid w:val="00727183"/>
    <w:rsid w:val="0072763C"/>
    <w:rsid w:val="007301A0"/>
    <w:rsid w:val="00731CAD"/>
    <w:rsid w:val="00732095"/>
    <w:rsid w:val="00732309"/>
    <w:rsid w:val="0073676B"/>
    <w:rsid w:val="00737EAE"/>
    <w:rsid w:val="00737F44"/>
    <w:rsid w:val="00742828"/>
    <w:rsid w:val="00745563"/>
    <w:rsid w:val="00745D32"/>
    <w:rsid w:val="00747623"/>
    <w:rsid w:val="00750F56"/>
    <w:rsid w:val="0075151D"/>
    <w:rsid w:val="0075182A"/>
    <w:rsid w:val="00751E8B"/>
    <w:rsid w:val="007555F9"/>
    <w:rsid w:val="00755B17"/>
    <w:rsid w:val="00756D34"/>
    <w:rsid w:val="00756E59"/>
    <w:rsid w:val="0075771A"/>
    <w:rsid w:val="0076194F"/>
    <w:rsid w:val="00767044"/>
    <w:rsid w:val="00767877"/>
    <w:rsid w:val="00767A9C"/>
    <w:rsid w:val="007706A6"/>
    <w:rsid w:val="00773BFE"/>
    <w:rsid w:val="00773FCA"/>
    <w:rsid w:val="0077461A"/>
    <w:rsid w:val="007758AC"/>
    <w:rsid w:val="00775DEA"/>
    <w:rsid w:val="00775E04"/>
    <w:rsid w:val="00777B6C"/>
    <w:rsid w:val="0078033B"/>
    <w:rsid w:val="00782584"/>
    <w:rsid w:val="00784173"/>
    <w:rsid w:val="00786AAF"/>
    <w:rsid w:val="00786D16"/>
    <w:rsid w:val="00787D19"/>
    <w:rsid w:val="0079054D"/>
    <w:rsid w:val="007932EE"/>
    <w:rsid w:val="007952C7"/>
    <w:rsid w:val="00795343"/>
    <w:rsid w:val="007954A8"/>
    <w:rsid w:val="00796034"/>
    <w:rsid w:val="007A0C42"/>
    <w:rsid w:val="007A0E43"/>
    <w:rsid w:val="007A1947"/>
    <w:rsid w:val="007A224A"/>
    <w:rsid w:val="007A237A"/>
    <w:rsid w:val="007A3B2A"/>
    <w:rsid w:val="007A5319"/>
    <w:rsid w:val="007A7C18"/>
    <w:rsid w:val="007A7EF1"/>
    <w:rsid w:val="007B05A1"/>
    <w:rsid w:val="007B2A84"/>
    <w:rsid w:val="007C4912"/>
    <w:rsid w:val="007C5F87"/>
    <w:rsid w:val="007C66D2"/>
    <w:rsid w:val="007C6BBF"/>
    <w:rsid w:val="007C7680"/>
    <w:rsid w:val="007D1C26"/>
    <w:rsid w:val="007D1C55"/>
    <w:rsid w:val="007D27B7"/>
    <w:rsid w:val="007D3CF4"/>
    <w:rsid w:val="007D3DC6"/>
    <w:rsid w:val="007D4455"/>
    <w:rsid w:val="007D62D7"/>
    <w:rsid w:val="007D68A5"/>
    <w:rsid w:val="007D7331"/>
    <w:rsid w:val="007E0B1F"/>
    <w:rsid w:val="007E625D"/>
    <w:rsid w:val="007E7421"/>
    <w:rsid w:val="007F2648"/>
    <w:rsid w:val="007F314D"/>
    <w:rsid w:val="007F6C55"/>
    <w:rsid w:val="008012FC"/>
    <w:rsid w:val="008017D7"/>
    <w:rsid w:val="00801B6D"/>
    <w:rsid w:val="00801FFA"/>
    <w:rsid w:val="00803313"/>
    <w:rsid w:val="008036B7"/>
    <w:rsid w:val="00804D5D"/>
    <w:rsid w:val="00805414"/>
    <w:rsid w:val="0080672E"/>
    <w:rsid w:val="008067AA"/>
    <w:rsid w:val="008068DA"/>
    <w:rsid w:val="008068EC"/>
    <w:rsid w:val="00806FAF"/>
    <w:rsid w:val="00807795"/>
    <w:rsid w:val="00813D04"/>
    <w:rsid w:val="0081414C"/>
    <w:rsid w:val="0081503D"/>
    <w:rsid w:val="00816A53"/>
    <w:rsid w:val="00820914"/>
    <w:rsid w:val="00822648"/>
    <w:rsid w:val="008247D9"/>
    <w:rsid w:val="00825A15"/>
    <w:rsid w:val="00825F46"/>
    <w:rsid w:val="00825FAA"/>
    <w:rsid w:val="00826C3A"/>
    <w:rsid w:val="0083223D"/>
    <w:rsid w:val="008330C9"/>
    <w:rsid w:val="00835086"/>
    <w:rsid w:val="00836A27"/>
    <w:rsid w:val="00840117"/>
    <w:rsid w:val="00843C8F"/>
    <w:rsid w:val="00844290"/>
    <w:rsid w:val="008443B1"/>
    <w:rsid w:val="00844507"/>
    <w:rsid w:val="0084490D"/>
    <w:rsid w:val="00844A00"/>
    <w:rsid w:val="0084684E"/>
    <w:rsid w:val="00846F1B"/>
    <w:rsid w:val="008526D9"/>
    <w:rsid w:val="00854E30"/>
    <w:rsid w:val="00856961"/>
    <w:rsid w:val="00857654"/>
    <w:rsid w:val="00857B62"/>
    <w:rsid w:val="008618C1"/>
    <w:rsid w:val="00862EBB"/>
    <w:rsid w:val="008631DD"/>
    <w:rsid w:val="00864330"/>
    <w:rsid w:val="008654A5"/>
    <w:rsid w:val="00867C4F"/>
    <w:rsid w:val="008703DB"/>
    <w:rsid w:val="00871BAD"/>
    <w:rsid w:val="0087247A"/>
    <w:rsid w:val="00872CE4"/>
    <w:rsid w:val="00872E5A"/>
    <w:rsid w:val="0087459C"/>
    <w:rsid w:val="00876283"/>
    <w:rsid w:val="00877383"/>
    <w:rsid w:val="00877E4D"/>
    <w:rsid w:val="00880D51"/>
    <w:rsid w:val="00880D74"/>
    <w:rsid w:val="00880ED3"/>
    <w:rsid w:val="00881BAB"/>
    <w:rsid w:val="00881D84"/>
    <w:rsid w:val="00883470"/>
    <w:rsid w:val="0088420C"/>
    <w:rsid w:val="00884BA6"/>
    <w:rsid w:val="008858F6"/>
    <w:rsid w:val="0088629B"/>
    <w:rsid w:val="00890712"/>
    <w:rsid w:val="00890D57"/>
    <w:rsid w:val="00892BDA"/>
    <w:rsid w:val="00892DE8"/>
    <w:rsid w:val="008A072E"/>
    <w:rsid w:val="008A3A9E"/>
    <w:rsid w:val="008A4942"/>
    <w:rsid w:val="008A4B8E"/>
    <w:rsid w:val="008A53DE"/>
    <w:rsid w:val="008A561B"/>
    <w:rsid w:val="008A6628"/>
    <w:rsid w:val="008B029B"/>
    <w:rsid w:val="008B1038"/>
    <w:rsid w:val="008B1D39"/>
    <w:rsid w:val="008B5573"/>
    <w:rsid w:val="008C031F"/>
    <w:rsid w:val="008C24AF"/>
    <w:rsid w:val="008C6135"/>
    <w:rsid w:val="008D0766"/>
    <w:rsid w:val="008D3688"/>
    <w:rsid w:val="008D4521"/>
    <w:rsid w:val="008D4BDD"/>
    <w:rsid w:val="008D5387"/>
    <w:rsid w:val="008D60F8"/>
    <w:rsid w:val="008D7591"/>
    <w:rsid w:val="008E0029"/>
    <w:rsid w:val="008E1EA1"/>
    <w:rsid w:val="008E337E"/>
    <w:rsid w:val="008E47C0"/>
    <w:rsid w:val="008E5FCF"/>
    <w:rsid w:val="008E6003"/>
    <w:rsid w:val="008E6AAE"/>
    <w:rsid w:val="008F0768"/>
    <w:rsid w:val="008F1D6D"/>
    <w:rsid w:val="008F3959"/>
    <w:rsid w:val="008F52D0"/>
    <w:rsid w:val="008F58F0"/>
    <w:rsid w:val="008F6AA2"/>
    <w:rsid w:val="00900116"/>
    <w:rsid w:val="00905356"/>
    <w:rsid w:val="009055EE"/>
    <w:rsid w:val="00905A28"/>
    <w:rsid w:val="00910B36"/>
    <w:rsid w:val="00910FF9"/>
    <w:rsid w:val="0091277B"/>
    <w:rsid w:val="00913858"/>
    <w:rsid w:val="00914849"/>
    <w:rsid w:val="009166AD"/>
    <w:rsid w:val="00916834"/>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373D2"/>
    <w:rsid w:val="0094041C"/>
    <w:rsid w:val="0094055B"/>
    <w:rsid w:val="00941545"/>
    <w:rsid w:val="009435A6"/>
    <w:rsid w:val="009437A7"/>
    <w:rsid w:val="00946789"/>
    <w:rsid w:val="00951985"/>
    <w:rsid w:val="009546B7"/>
    <w:rsid w:val="00955047"/>
    <w:rsid w:val="00955238"/>
    <w:rsid w:val="009558DD"/>
    <w:rsid w:val="009613A3"/>
    <w:rsid w:val="0096147D"/>
    <w:rsid w:val="0096479F"/>
    <w:rsid w:val="00965552"/>
    <w:rsid w:val="0096574A"/>
    <w:rsid w:val="0096617A"/>
    <w:rsid w:val="00966B4D"/>
    <w:rsid w:val="00967429"/>
    <w:rsid w:val="009700E7"/>
    <w:rsid w:val="009701A2"/>
    <w:rsid w:val="00971E5F"/>
    <w:rsid w:val="00975775"/>
    <w:rsid w:val="00977D99"/>
    <w:rsid w:val="00980FB2"/>
    <w:rsid w:val="00981749"/>
    <w:rsid w:val="00983E4E"/>
    <w:rsid w:val="009840B0"/>
    <w:rsid w:val="00984531"/>
    <w:rsid w:val="0098506F"/>
    <w:rsid w:val="0098659E"/>
    <w:rsid w:val="009869E5"/>
    <w:rsid w:val="00991F92"/>
    <w:rsid w:val="0099239A"/>
    <w:rsid w:val="00992683"/>
    <w:rsid w:val="009930AE"/>
    <w:rsid w:val="00994368"/>
    <w:rsid w:val="009960AD"/>
    <w:rsid w:val="009A089A"/>
    <w:rsid w:val="009A1ABA"/>
    <w:rsid w:val="009A456E"/>
    <w:rsid w:val="009A5A51"/>
    <w:rsid w:val="009A6799"/>
    <w:rsid w:val="009A693B"/>
    <w:rsid w:val="009A7284"/>
    <w:rsid w:val="009A75CB"/>
    <w:rsid w:val="009B074B"/>
    <w:rsid w:val="009B0A3E"/>
    <w:rsid w:val="009B5F4B"/>
    <w:rsid w:val="009B657B"/>
    <w:rsid w:val="009B792F"/>
    <w:rsid w:val="009C2106"/>
    <w:rsid w:val="009C4BB9"/>
    <w:rsid w:val="009C4C50"/>
    <w:rsid w:val="009C7D0A"/>
    <w:rsid w:val="009C7FD8"/>
    <w:rsid w:val="009D05BF"/>
    <w:rsid w:val="009D2432"/>
    <w:rsid w:val="009D2E56"/>
    <w:rsid w:val="009E36F0"/>
    <w:rsid w:val="009F064F"/>
    <w:rsid w:val="009F11C8"/>
    <w:rsid w:val="009F15EF"/>
    <w:rsid w:val="009F1697"/>
    <w:rsid w:val="009F24D1"/>
    <w:rsid w:val="009F3D47"/>
    <w:rsid w:val="009F4563"/>
    <w:rsid w:val="009F487E"/>
    <w:rsid w:val="009F6834"/>
    <w:rsid w:val="00A00020"/>
    <w:rsid w:val="00A01EFD"/>
    <w:rsid w:val="00A02B80"/>
    <w:rsid w:val="00A039D2"/>
    <w:rsid w:val="00A04346"/>
    <w:rsid w:val="00A04B51"/>
    <w:rsid w:val="00A053EB"/>
    <w:rsid w:val="00A05781"/>
    <w:rsid w:val="00A068B7"/>
    <w:rsid w:val="00A069FC"/>
    <w:rsid w:val="00A07384"/>
    <w:rsid w:val="00A11A0D"/>
    <w:rsid w:val="00A16117"/>
    <w:rsid w:val="00A16A69"/>
    <w:rsid w:val="00A16F1E"/>
    <w:rsid w:val="00A17158"/>
    <w:rsid w:val="00A178AD"/>
    <w:rsid w:val="00A2031C"/>
    <w:rsid w:val="00A20856"/>
    <w:rsid w:val="00A2140F"/>
    <w:rsid w:val="00A24411"/>
    <w:rsid w:val="00A252A2"/>
    <w:rsid w:val="00A319A4"/>
    <w:rsid w:val="00A320D2"/>
    <w:rsid w:val="00A32455"/>
    <w:rsid w:val="00A32D75"/>
    <w:rsid w:val="00A33EC9"/>
    <w:rsid w:val="00A3501C"/>
    <w:rsid w:val="00A36451"/>
    <w:rsid w:val="00A377F1"/>
    <w:rsid w:val="00A40087"/>
    <w:rsid w:val="00A41CA5"/>
    <w:rsid w:val="00A426D2"/>
    <w:rsid w:val="00A45D7A"/>
    <w:rsid w:val="00A46BC3"/>
    <w:rsid w:val="00A476D5"/>
    <w:rsid w:val="00A50E39"/>
    <w:rsid w:val="00A51A47"/>
    <w:rsid w:val="00A51B63"/>
    <w:rsid w:val="00A5296E"/>
    <w:rsid w:val="00A5323E"/>
    <w:rsid w:val="00A5538A"/>
    <w:rsid w:val="00A5692F"/>
    <w:rsid w:val="00A57C84"/>
    <w:rsid w:val="00A61EAA"/>
    <w:rsid w:val="00A6358C"/>
    <w:rsid w:val="00A63DE3"/>
    <w:rsid w:val="00A645F8"/>
    <w:rsid w:val="00A648D2"/>
    <w:rsid w:val="00A648FB"/>
    <w:rsid w:val="00A665B8"/>
    <w:rsid w:val="00A67621"/>
    <w:rsid w:val="00A70088"/>
    <w:rsid w:val="00A70C3A"/>
    <w:rsid w:val="00A70DE0"/>
    <w:rsid w:val="00A7206F"/>
    <w:rsid w:val="00A73138"/>
    <w:rsid w:val="00A77A91"/>
    <w:rsid w:val="00A81B56"/>
    <w:rsid w:val="00A83F70"/>
    <w:rsid w:val="00A841E3"/>
    <w:rsid w:val="00A8612B"/>
    <w:rsid w:val="00A86E53"/>
    <w:rsid w:val="00A91E08"/>
    <w:rsid w:val="00A920ED"/>
    <w:rsid w:val="00A92497"/>
    <w:rsid w:val="00A96054"/>
    <w:rsid w:val="00A97447"/>
    <w:rsid w:val="00AA0C7F"/>
    <w:rsid w:val="00AA1E25"/>
    <w:rsid w:val="00AA22E7"/>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1E40"/>
    <w:rsid w:val="00AC2E73"/>
    <w:rsid w:val="00AC627A"/>
    <w:rsid w:val="00AC7076"/>
    <w:rsid w:val="00AD0219"/>
    <w:rsid w:val="00AD0858"/>
    <w:rsid w:val="00AD159E"/>
    <w:rsid w:val="00AD25AF"/>
    <w:rsid w:val="00AD3FA3"/>
    <w:rsid w:val="00AD5B00"/>
    <w:rsid w:val="00AD64C3"/>
    <w:rsid w:val="00AD7C5D"/>
    <w:rsid w:val="00AE0905"/>
    <w:rsid w:val="00AE2F7F"/>
    <w:rsid w:val="00AE4228"/>
    <w:rsid w:val="00AE77ED"/>
    <w:rsid w:val="00AF2375"/>
    <w:rsid w:val="00AF35AE"/>
    <w:rsid w:val="00AF394B"/>
    <w:rsid w:val="00AF6C87"/>
    <w:rsid w:val="00AF7196"/>
    <w:rsid w:val="00B001EA"/>
    <w:rsid w:val="00B006E0"/>
    <w:rsid w:val="00B02ADD"/>
    <w:rsid w:val="00B0365E"/>
    <w:rsid w:val="00B03802"/>
    <w:rsid w:val="00B03D5C"/>
    <w:rsid w:val="00B05FC7"/>
    <w:rsid w:val="00B110EF"/>
    <w:rsid w:val="00B12CAE"/>
    <w:rsid w:val="00B12DA9"/>
    <w:rsid w:val="00B14982"/>
    <w:rsid w:val="00B1771E"/>
    <w:rsid w:val="00B17B4F"/>
    <w:rsid w:val="00B20979"/>
    <w:rsid w:val="00B20B9D"/>
    <w:rsid w:val="00B20CA6"/>
    <w:rsid w:val="00B21830"/>
    <w:rsid w:val="00B24130"/>
    <w:rsid w:val="00B24BED"/>
    <w:rsid w:val="00B259B3"/>
    <w:rsid w:val="00B3066F"/>
    <w:rsid w:val="00B31572"/>
    <w:rsid w:val="00B325D1"/>
    <w:rsid w:val="00B32FDE"/>
    <w:rsid w:val="00B3485C"/>
    <w:rsid w:val="00B3551C"/>
    <w:rsid w:val="00B369EB"/>
    <w:rsid w:val="00B41CC5"/>
    <w:rsid w:val="00B41E00"/>
    <w:rsid w:val="00B43B10"/>
    <w:rsid w:val="00B4456E"/>
    <w:rsid w:val="00B455A2"/>
    <w:rsid w:val="00B5121C"/>
    <w:rsid w:val="00B512B3"/>
    <w:rsid w:val="00B5211F"/>
    <w:rsid w:val="00B527E6"/>
    <w:rsid w:val="00B55DD4"/>
    <w:rsid w:val="00B56DF3"/>
    <w:rsid w:val="00B60D21"/>
    <w:rsid w:val="00B61DB0"/>
    <w:rsid w:val="00B628A3"/>
    <w:rsid w:val="00B635C0"/>
    <w:rsid w:val="00B635C3"/>
    <w:rsid w:val="00B63F6A"/>
    <w:rsid w:val="00B64E0D"/>
    <w:rsid w:val="00B65DD7"/>
    <w:rsid w:val="00B66142"/>
    <w:rsid w:val="00B66B82"/>
    <w:rsid w:val="00B704B7"/>
    <w:rsid w:val="00B71A77"/>
    <w:rsid w:val="00B7479A"/>
    <w:rsid w:val="00B761D0"/>
    <w:rsid w:val="00B76727"/>
    <w:rsid w:val="00B76B5B"/>
    <w:rsid w:val="00B770A1"/>
    <w:rsid w:val="00B77905"/>
    <w:rsid w:val="00B803A8"/>
    <w:rsid w:val="00B826E5"/>
    <w:rsid w:val="00B836E8"/>
    <w:rsid w:val="00B83FBC"/>
    <w:rsid w:val="00B841A4"/>
    <w:rsid w:val="00B871DD"/>
    <w:rsid w:val="00B87B57"/>
    <w:rsid w:val="00B87DC2"/>
    <w:rsid w:val="00B90998"/>
    <w:rsid w:val="00B9113A"/>
    <w:rsid w:val="00B93135"/>
    <w:rsid w:val="00B970B2"/>
    <w:rsid w:val="00B9774B"/>
    <w:rsid w:val="00BA1954"/>
    <w:rsid w:val="00BA2CFC"/>
    <w:rsid w:val="00BA376F"/>
    <w:rsid w:val="00BA57AD"/>
    <w:rsid w:val="00BA5A46"/>
    <w:rsid w:val="00BA5F64"/>
    <w:rsid w:val="00BB0013"/>
    <w:rsid w:val="00BB04A4"/>
    <w:rsid w:val="00BB33FD"/>
    <w:rsid w:val="00BB33FE"/>
    <w:rsid w:val="00BB3B7E"/>
    <w:rsid w:val="00BB4943"/>
    <w:rsid w:val="00BB5C5F"/>
    <w:rsid w:val="00BB612A"/>
    <w:rsid w:val="00BB627A"/>
    <w:rsid w:val="00BC193E"/>
    <w:rsid w:val="00BC3C67"/>
    <w:rsid w:val="00BC4F1B"/>
    <w:rsid w:val="00BC6F1B"/>
    <w:rsid w:val="00BC753E"/>
    <w:rsid w:val="00BC7668"/>
    <w:rsid w:val="00BD1FA5"/>
    <w:rsid w:val="00BD2812"/>
    <w:rsid w:val="00BD3793"/>
    <w:rsid w:val="00BD397A"/>
    <w:rsid w:val="00BD4F27"/>
    <w:rsid w:val="00BD6949"/>
    <w:rsid w:val="00BE477C"/>
    <w:rsid w:val="00BE4B8D"/>
    <w:rsid w:val="00BE5EB9"/>
    <w:rsid w:val="00BE73E9"/>
    <w:rsid w:val="00BF0B2C"/>
    <w:rsid w:val="00BF0C97"/>
    <w:rsid w:val="00BF28EC"/>
    <w:rsid w:val="00BF3C56"/>
    <w:rsid w:val="00BF51F6"/>
    <w:rsid w:val="00BF682C"/>
    <w:rsid w:val="00BF7476"/>
    <w:rsid w:val="00C02D9A"/>
    <w:rsid w:val="00C06808"/>
    <w:rsid w:val="00C10766"/>
    <w:rsid w:val="00C10C8A"/>
    <w:rsid w:val="00C10EEC"/>
    <w:rsid w:val="00C11646"/>
    <w:rsid w:val="00C12240"/>
    <w:rsid w:val="00C138B2"/>
    <w:rsid w:val="00C13F57"/>
    <w:rsid w:val="00C17074"/>
    <w:rsid w:val="00C1758E"/>
    <w:rsid w:val="00C21672"/>
    <w:rsid w:val="00C21ACC"/>
    <w:rsid w:val="00C22755"/>
    <w:rsid w:val="00C248BE"/>
    <w:rsid w:val="00C25D69"/>
    <w:rsid w:val="00C31F14"/>
    <w:rsid w:val="00C34E9B"/>
    <w:rsid w:val="00C34FE2"/>
    <w:rsid w:val="00C36041"/>
    <w:rsid w:val="00C36B8D"/>
    <w:rsid w:val="00C370BD"/>
    <w:rsid w:val="00C402C9"/>
    <w:rsid w:val="00C406A0"/>
    <w:rsid w:val="00C417E0"/>
    <w:rsid w:val="00C41C1D"/>
    <w:rsid w:val="00C421A0"/>
    <w:rsid w:val="00C439B2"/>
    <w:rsid w:val="00C44001"/>
    <w:rsid w:val="00C4439D"/>
    <w:rsid w:val="00C45F2B"/>
    <w:rsid w:val="00C45F5C"/>
    <w:rsid w:val="00C466A2"/>
    <w:rsid w:val="00C46AF0"/>
    <w:rsid w:val="00C479FE"/>
    <w:rsid w:val="00C47EB3"/>
    <w:rsid w:val="00C50B1D"/>
    <w:rsid w:val="00C50FD3"/>
    <w:rsid w:val="00C53ADD"/>
    <w:rsid w:val="00C56178"/>
    <w:rsid w:val="00C562B0"/>
    <w:rsid w:val="00C56DD1"/>
    <w:rsid w:val="00C57D52"/>
    <w:rsid w:val="00C603C1"/>
    <w:rsid w:val="00C6116A"/>
    <w:rsid w:val="00C62E07"/>
    <w:rsid w:val="00C63C53"/>
    <w:rsid w:val="00C7064B"/>
    <w:rsid w:val="00C70A0A"/>
    <w:rsid w:val="00C70B15"/>
    <w:rsid w:val="00C70F4F"/>
    <w:rsid w:val="00C746AF"/>
    <w:rsid w:val="00C7603F"/>
    <w:rsid w:val="00C80ECD"/>
    <w:rsid w:val="00C8206E"/>
    <w:rsid w:val="00C825DE"/>
    <w:rsid w:val="00C83BA2"/>
    <w:rsid w:val="00C840F2"/>
    <w:rsid w:val="00C84D37"/>
    <w:rsid w:val="00C8538F"/>
    <w:rsid w:val="00C854D4"/>
    <w:rsid w:val="00C9122B"/>
    <w:rsid w:val="00C93D3B"/>
    <w:rsid w:val="00C93D82"/>
    <w:rsid w:val="00C94904"/>
    <w:rsid w:val="00C9683B"/>
    <w:rsid w:val="00C973CC"/>
    <w:rsid w:val="00CA0EF6"/>
    <w:rsid w:val="00CA181D"/>
    <w:rsid w:val="00CA31DB"/>
    <w:rsid w:val="00CA32A1"/>
    <w:rsid w:val="00CA4361"/>
    <w:rsid w:val="00CA6A0B"/>
    <w:rsid w:val="00CB21A0"/>
    <w:rsid w:val="00CB26B0"/>
    <w:rsid w:val="00CB2ACC"/>
    <w:rsid w:val="00CB4DB6"/>
    <w:rsid w:val="00CC0A81"/>
    <w:rsid w:val="00CC41D4"/>
    <w:rsid w:val="00CC5D69"/>
    <w:rsid w:val="00CD20D4"/>
    <w:rsid w:val="00CD2724"/>
    <w:rsid w:val="00CD33AB"/>
    <w:rsid w:val="00CD3DE5"/>
    <w:rsid w:val="00CD4A09"/>
    <w:rsid w:val="00CD51AC"/>
    <w:rsid w:val="00CD5E71"/>
    <w:rsid w:val="00CD6B61"/>
    <w:rsid w:val="00CE6E74"/>
    <w:rsid w:val="00CF02DB"/>
    <w:rsid w:val="00CF08A4"/>
    <w:rsid w:val="00CF0C7B"/>
    <w:rsid w:val="00CF1C70"/>
    <w:rsid w:val="00CF291C"/>
    <w:rsid w:val="00CF4B54"/>
    <w:rsid w:val="00CF54BC"/>
    <w:rsid w:val="00D0175B"/>
    <w:rsid w:val="00D02613"/>
    <w:rsid w:val="00D060F5"/>
    <w:rsid w:val="00D06613"/>
    <w:rsid w:val="00D07EA5"/>
    <w:rsid w:val="00D10114"/>
    <w:rsid w:val="00D119E0"/>
    <w:rsid w:val="00D1210A"/>
    <w:rsid w:val="00D12679"/>
    <w:rsid w:val="00D13FCC"/>
    <w:rsid w:val="00D149B3"/>
    <w:rsid w:val="00D14E0D"/>
    <w:rsid w:val="00D15B9A"/>
    <w:rsid w:val="00D15D80"/>
    <w:rsid w:val="00D17048"/>
    <w:rsid w:val="00D17D8C"/>
    <w:rsid w:val="00D17FF5"/>
    <w:rsid w:val="00D21BE7"/>
    <w:rsid w:val="00D26793"/>
    <w:rsid w:val="00D27953"/>
    <w:rsid w:val="00D27C02"/>
    <w:rsid w:val="00D30EC5"/>
    <w:rsid w:val="00D334C0"/>
    <w:rsid w:val="00D36619"/>
    <w:rsid w:val="00D3707C"/>
    <w:rsid w:val="00D406DF"/>
    <w:rsid w:val="00D41033"/>
    <w:rsid w:val="00D450F4"/>
    <w:rsid w:val="00D452B4"/>
    <w:rsid w:val="00D45431"/>
    <w:rsid w:val="00D47D7B"/>
    <w:rsid w:val="00D505AC"/>
    <w:rsid w:val="00D50730"/>
    <w:rsid w:val="00D50E97"/>
    <w:rsid w:val="00D52B3E"/>
    <w:rsid w:val="00D539DF"/>
    <w:rsid w:val="00D53B3B"/>
    <w:rsid w:val="00D542EE"/>
    <w:rsid w:val="00D54F3E"/>
    <w:rsid w:val="00D577AF"/>
    <w:rsid w:val="00D57932"/>
    <w:rsid w:val="00D60336"/>
    <w:rsid w:val="00D65F39"/>
    <w:rsid w:val="00D664CF"/>
    <w:rsid w:val="00D67757"/>
    <w:rsid w:val="00D67868"/>
    <w:rsid w:val="00D67A96"/>
    <w:rsid w:val="00D72D71"/>
    <w:rsid w:val="00D7654E"/>
    <w:rsid w:val="00D76F48"/>
    <w:rsid w:val="00D81CF8"/>
    <w:rsid w:val="00D83166"/>
    <w:rsid w:val="00D8329A"/>
    <w:rsid w:val="00D85475"/>
    <w:rsid w:val="00D86304"/>
    <w:rsid w:val="00D87DC8"/>
    <w:rsid w:val="00D9044D"/>
    <w:rsid w:val="00D90F3B"/>
    <w:rsid w:val="00D9282C"/>
    <w:rsid w:val="00D93FBA"/>
    <w:rsid w:val="00D94EB2"/>
    <w:rsid w:val="00D96521"/>
    <w:rsid w:val="00D97E0A"/>
    <w:rsid w:val="00D97FFD"/>
    <w:rsid w:val="00DA2563"/>
    <w:rsid w:val="00DA2AFD"/>
    <w:rsid w:val="00DA318F"/>
    <w:rsid w:val="00DA380B"/>
    <w:rsid w:val="00DA5364"/>
    <w:rsid w:val="00DA62FB"/>
    <w:rsid w:val="00DB160F"/>
    <w:rsid w:val="00DB2F65"/>
    <w:rsid w:val="00DB3666"/>
    <w:rsid w:val="00DB50E6"/>
    <w:rsid w:val="00DB5B28"/>
    <w:rsid w:val="00DB7459"/>
    <w:rsid w:val="00DC2BD1"/>
    <w:rsid w:val="00DC32BC"/>
    <w:rsid w:val="00DC398A"/>
    <w:rsid w:val="00DC3C54"/>
    <w:rsid w:val="00DC499D"/>
    <w:rsid w:val="00DC63CB"/>
    <w:rsid w:val="00DC7034"/>
    <w:rsid w:val="00DC74C8"/>
    <w:rsid w:val="00DC770C"/>
    <w:rsid w:val="00DD3685"/>
    <w:rsid w:val="00DD5A57"/>
    <w:rsid w:val="00DE02AF"/>
    <w:rsid w:val="00DE664E"/>
    <w:rsid w:val="00DE6FEA"/>
    <w:rsid w:val="00DF26F5"/>
    <w:rsid w:val="00DF29E0"/>
    <w:rsid w:val="00DF3EA5"/>
    <w:rsid w:val="00E004ED"/>
    <w:rsid w:val="00E00DF4"/>
    <w:rsid w:val="00E0178C"/>
    <w:rsid w:val="00E0297A"/>
    <w:rsid w:val="00E02FB6"/>
    <w:rsid w:val="00E042D6"/>
    <w:rsid w:val="00E05CD7"/>
    <w:rsid w:val="00E1076A"/>
    <w:rsid w:val="00E121FC"/>
    <w:rsid w:val="00E14149"/>
    <w:rsid w:val="00E155EB"/>
    <w:rsid w:val="00E16BF3"/>
    <w:rsid w:val="00E17B8A"/>
    <w:rsid w:val="00E27C95"/>
    <w:rsid w:val="00E27F9E"/>
    <w:rsid w:val="00E311A1"/>
    <w:rsid w:val="00E33027"/>
    <w:rsid w:val="00E332EE"/>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142A"/>
    <w:rsid w:val="00E53FDA"/>
    <w:rsid w:val="00E56EAE"/>
    <w:rsid w:val="00E601A8"/>
    <w:rsid w:val="00E62EE1"/>
    <w:rsid w:val="00E656AA"/>
    <w:rsid w:val="00E6785B"/>
    <w:rsid w:val="00E67BB4"/>
    <w:rsid w:val="00E702E4"/>
    <w:rsid w:val="00E705A5"/>
    <w:rsid w:val="00E71356"/>
    <w:rsid w:val="00E713BE"/>
    <w:rsid w:val="00E715AA"/>
    <w:rsid w:val="00E718FA"/>
    <w:rsid w:val="00E7378B"/>
    <w:rsid w:val="00E73C64"/>
    <w:rsid w:val="00E761CC"/>
    <w:rsid w:val="00E76A25"/>
    <w:rsid w:val="00E8291C"/>
    <w:rsid w:val="00E82AFE"/>
    <w:rsid w:val="00E8351B"/>
    <w:rsid w:val="00E8434D"/>
    <w:rsid w:val="00E847F7"/>
    <w:rsid w:val="00E84BDF"/>
    <w:rsid w:val="00E86E6A"/>
    <w:rsid w:val="00E87230"/>
    <w:rsid w:val="00E872AD"/>
    <w:rsid w:val="00E87666"/>
    <w:rsid w:val="00E9078D"/>
    <w:rsid w:val="00E912E2"/>
    <w:rsid w:val="00E92B97"/>
    <w:rsid w:val="00E92E6C"/>
    <w:rsid w:val="00E964E5"/>
    <w:rsid w:val="00E965E7"/>
    <w:rsid w:val="00E96D5C"/>
    <w:rsid w:val="00EA076E"/>
    <w:rsid w:val="00EA47C3"/>
    <w:rsid w:val="00EA5EBB"/>
    <w:rsid w:val="00EA75E3"/>
    <w:rsid w:val="00EB19B3"/>
    <w:rsid w:val="00EB312C"/>
    <w:rsid w:val="00EB6231"/>
    <w:rsid w:val="00EB66A2"/>
    <w:rsid w:val="00EC012F"/>
    <w:rsid w:val="00EC0811"/>
    <w:rsid w:val="00EC22AB"/>
    <w:rsid w:val="00EC767D"/>
    <w:rsid w:val="00ED12CE"/>
    <w:rsid w:val="00ED2333"/>
    <w:rsid w:val="00ED4836"/>
    <w:rsid w:val="00ED4D77"/>
    <w:rsid w:val="00ED7DB6"/>
    <w:rsid w:val="00EE0518"/>
    <w:rsid w:val="00EE06F5"/>
    <w:rsid w:val="00EE092E"/>
    <w:rsid w:val="00EE1040"/>
    <w:rsid w:val="00EE2F7B"/>
    <w:rsid w:val="00EE35B9"/>
    <w:rsid w:val="00EE371B"/>
    <w:rsid w:val="00EE4888"/>
    <w:rsid w:val="00EE7991"/>
    <w:rsid w:val="00EF0B06"/>
    <w:rsid w:val="00EF0DD2"/>
    <w:rsid w:val="00EF3196"/>
    <w:rsid w:val="00EF4BD4"/>
    <w:rsid w:val="00F00A1D"/>
    <w:rsid w:val="00F00D73"/>
    <w:rsid w:val="00F011EE"/>
    <w:rsid w:val="00F02FBA"/>
    <w:rsid w:val="00F0325A"/>
    <w:rsid w:val="00F04552"/>
    <w:rsid w:val="00F077F5"/>
    <w:rsid w:val="00F101CF"/>
    <w:rsid w:val="00F10359"/>
    <w:rsid w:val="00F141A0"/>
    <w:rsid w:val="00F1438C"/>
    <w:rsid w:val="00F163D6"/>
    <w:rsid w:val="00F21F0C"/>
    <w:rsid w:val="00F22CC8"/>
    <w:rsid w:val="00F2452B"/>
    <w:rsid w:val="00F27F0C"/>
    <w:rsid w:val="00F31749"/>
    <w:rsid w:val="00F3403B"/>
    <w:rsid w:val="00F360D6"/>
    <w:rsid w:val="00F37DC2"/>
    <w:rsid w:val="00F41097"/>
    <w:rsid w:val="00F4197F"/>
    <w:rsid w:val="00F42122"/>
    <w:rsid w:val="00F42929"/>
    <w:rsid w:val="00F42B8A"/>
    <w:rsid w:val="00F439A2"/>
    <w:rsid w:val="00F44D8C"/>
    <w:rsid w:val="00F45130"/>
    <w:rsid w:val="00F47920"/>
    <w:rsid w:val="00F518BA"/>
    <w:rsid w:val="00F51F30"/>
    <w:rsid w:val="00F52661"/>
    <w:rsid w:val="00F5283D"/>
    <w:rsid w:val="00F52D03"/>
    <w:rsid w:val="00F53EC2"/>
    <w:rsid w:val="00F555A6"/>
    <w:rsid w:val="00F5563C"/>
    <w:rsid w:val="00F568DE"/>
    <w:rsid w:val="00F57796"/>
    <w:rsid w:val="00F61283"/>
    <w:rsid w:val="00F61EE8"/>
    <w:rsid w:val="00F63A6B"/>
    <w:rsid w:val="00F65171"/>
    <w:rsid w:val="00F656C4"/>
    <w:rsid w:val="00F65CFD"/>
    <w:rsid w:val="00F6738F"/>
    <w:rsid w:val="00F72E4D"/>
    <w:rsid w:val="00F73D80"/>
    <w:rsid w:val="00F7596E"/>
    <w:rsid w:val="00F81D99"/>
    <w:rsid w:val="00F85A84"/>
    <w:rsid w:val="00F94DA0"/>
    <w:rsid w:val="00F95020"/>
    <w:rsid w:val="00F95580"/>
    <w:rsid w:val="00FA121B"/>
    <w:rsid w:val="00FA2919"/>
    <w:rsid w:val="00FA3CC8"/>
    <w:rsid w:val="00FA6BE0"/>
    <w:rsid w:val="00FA72A6"/>
    <w:rsid w:val="00FB1EB5"/>
    <w:rsid w:val="00FB254E"/>
    <w:rsid w:val="00FB2B09"/>
    <w:rsid w:val="00FB3DE9"/>
    <w:rsid w:val="00FB5939"/>
    <w:rsid w:val="00FB5C0D"/>
    <w:rsid w:val="00FB5EA4"/>
    <w:rsid w:val="00FC3E48"/>
    <w:rsid w:val="00FC4139"/>
    <w:rsid w:val="00FC44AA"/>
    <w:rsid w:val="00FC4A2F"/>
    <w:rsid w:val="00FC56CF"/>
    <w:rsid w:val="00FC6F7D"/>
    <w:rsid w:val="00FD026D"/>
    <w:rsid w:val="00FD0E95"/>
    <w:rsid w:val="00FD28D5"/>
    <w:rsid w:val="00FD2BC5"/>
    <w:rsid w:val="00FE0654"/>
    <w:rsid w:val="00FE0791"/>
    <w:rsid w:val="00FE2F34"/>
    <w:rsid w:val="00FE3038"/>
    <w:rsid w:val="00FE3D42"/>
    <w:rsid w:val="00FE5094"/>
    <w:rsid w:val="00FE6327"/>
    <w:rsid w:val="00FE6716"/>
    <w:rsid w:val="00FF2520"/>
    <w:rsid w:val="00FF2E08"/>
    <w:rsid w:val="00FF3992"/>
    <w:rsid w:val="00FF4215"/>
    <w:rsid w:val="00FF4B81"/>
    <w:rsid w:val="00FF4C85"/>
    <w:rsid w:val="00FF63F7"/>
    <w:rsid w:val="00FF7BA0"/>
    <w:rsid w:val="019239B4"/>
    <w:rsid w:val="01C401C9"/>
    <w:rsid w:val="01F71B15"/>
    <w:rsid w:val="02FE20CD"/>
    <w:rsid w:val="05A218FD"/>
    <w:rsid w:val="06C00186"/>
    <w:rsid w:val="0869448C"/>
    <w:rsid w:val="09197B3E"/>
    <w:rsid w:val="09E813E1"/>
    <w:rsid w:val="0C9B739C"/>
    <w:rsid w:val="0E347BBB"/>
    <w:rsid w:val="0E9272B5"/>
    <w:rsid w:val="0F4470B9"/>
    <w:rsid w:val="0F4E7C06"/>
    <w:rsid w:val="0F5576A6"/>
    <w:rsid w:val="0F75161B"/>
    <w:rsid w:val="117C3996"/>
    <w:rsid w:val="11F70C71"/>
    <w:rsid w:val="128F3808"/>
    <w:rsid w:val="131462C7"/>
    <w:rsid w:val="13773972"/>
    <w:rsid w:val="14642A47"/>
    <w:rsid w:val="14E47444"/>
    <w:rsid w:val="151948F4"/>
    <w:rsid w:val="160A7825"/>
    <w:rsid w:val="168510F5"/>
    <w:rsid w:val="17952825"/>
    <w:rsid w:val="19043F59"/>
    <w:rsid w:val="19351120"/>
    <w:rsid w:val="19E51499"/>
    <w:rsid w:val="1B2E61BB"/>
    <w:rsid w:val="1B6E2714"/>
    <w:rsid w:val="1B8F0552"/>
    <w:rsid w:val="1BD10986"/>
    <w:rsid w:val="1BD664C1"/>
    <w:rsid w:val="1D2027D7"/>
    <w:rsid w:val="20646A1B"/>
    <w:rsid w:val="20FE4F1A"/>
    <w:rsid w:val="211704C9"/>
    <w:rsid w:val="21E9221E"/>
    <w:rsid w:val="22FF583D"/>
    <w:rsid w:val="238F6834"/>
    <w:rsid w:val="23FC43CB"/>
    <w:rsid w:val="24C9636D"/>
    <w:rsid w:val="252E6649"/>
    <w:rsid w:val="26411E1A"/>
    <w:rsid w:val="27535154"/>
    <w:rsid w:val="27541D8F"/>
    <w:rsid w:val="27DF17B4"/>
    <w:rsid w:val="28092E82"/>
    <w:rsid w:val="285831A2"/>
    <w:rsid w:val="28D771B3"/>
    <w:rsid w:val="2A1D07DB"/>
    <w:rsid w:val="2B0042C5"/>
    <w:rsid w:val="2DB61DC2"/>
    <w:rsid w:val="2FC46C7B"/>
    <w:rsid w:val="3115432B"/>
    <w:rsid w:val="327F2506"/>
    <w:rsid w:val="32916000"/>
    <w:rsid w:val="332561EC"/>
    <w:rsid w:val="33ED56C2"/>
    <w:rsid w:val="351E0F07"/>
    <w:rsid w:val="35781C2B"/>
    <w:rsid w:val="37D366FD"/>
    <w:rsid w:val="386901D1"/>
    <w:rsid w:val="39206C68"/>
    <w:rsid w:val="39B12CEE"/>
    <w:rsid w:val="39B91E0A"/>
    <w:rsid w:val="3A7E0A06"/>
    <w:rsid w:val="3A972710"/>
    <w:rsid w:val="3CDE6407"/>
    <w:rsid w:val="3DC335D7"/>
    <w:rsid w:val="3F543E53"/>
    <w:rsid w:val="441B2477"/>
    <w:rsid w:val="44CC6850"/>
    <w:rsid w:val="44D90D2D"/>
    <w:rsid w:val="4656787E"/>
    <w:rsid w:val="4740699E"/>
    <w:rsid w:val="47503B46"/>
    <w:rsid w:val="490364C8"/>
    <w:rsid w:val="49FF361D"/>
    <w:rsid w:val="4BE84ADE"/>
    <w:rsid w:val="4BEA35E2"/>
    <w:rsid w:val="4C0A08D3"/>
    <w:rsid w:val="4C635990"/>
    <w:rsid w:val="4C6F4A6E"/>
    <w:rsid w:val="4E6F2738"/>
    <w:rsid w:val="4E822DD2"/>
    <w:rsid w:val="4EF574D2"/>
    <w:rsid w:val="500656EA"/>
    <w:rsid w:val="50783615"/>
    <w:rsid w:val="50D03F79"/>
    <w:rsid w:val="531E4716"/>
    <w:rsid w:val="53296654"/>
    <w:rsid w:val="53B355D7"/>
    <w:rsid w:val="53D644A9"/>
    <w:rsid w:val="53F33750"/>
    <w:rsid w:val="54864B9E"/>
    <w:rsid w:val="561C4D71"/>
    <w:rsid w:val="58751A9A"/>
    <w:rsid w:val="5A443ABB"/>
    <w:rsid w:val="5AB10276"/>
    <w:rsid w:val="5D2C38E4"/>
    <w:rsid w:val="5DFB2D6D"/>
    <w:rsid w:val="5E4F72F6"/>
    <w:rsid w:val="5F2E2B9C"/>
    <w:rsid w:val="60213E7A"/>
    <w:rsid w:val="613A1697"/>
    <w:rsid w:val="61725079"/>
    <w:rsid w:val="61D37DA0"/>
    <w:rsid w:val="628F56D7"/>
    <w:rsid w:val="63586D06"/>
    <w:rsid w:val="65566374"/>
    <w:rsid w:val="65CD26B4"/>
    <w:rsid w:val="677D30E0"/>
    <w:rsid w:val="681410FF"/>
    <w:rsid w:val="696E1C4C"/>
    <w:rsid w:val="6B7B77ED"/>
    <w:rsid w:val="6DD01ED5"/>
    <w:rsid w:val="6E916298"/>
    <w:rsid w:val="6EA84809"/>
    <w:rsid w:val="6EF041DC"/>
    <w:rsid w:val="72BA11D4"/>
    <w:rsid w:val="73375E01"/>
    <w:rsid w:val="73685BF0"/>
    <w:rsid w:val="73B928EF"/>
    <w:rsid w:val="73EE7370"/>
    <w:rsid w:val="745548B0"/>
    <w:rsid w:val="75317F36"/>
    <w:rsid w:val="758F1B5A"/>
    <w:rsid w:val="77BD28B1"/>
    <w:rsid w:val="78D12489"/>
    <w:rsid w:val="794A3E9B"/>
    <w:rsid w:val="79D96301"/>
    <w:rsid w:val="7BD754B6"/>
    <w:rsid w:val="7D036989"/>
    <w:rsid w:val="7DB90387"/>
    <w:rsid w:val="7E4253D3"/>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71AE-836F-42C6-A40C-9FD0CCFB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70</Pages>
  <Words>6042</Words>
  <Characters>34444</Characters>
  <Application>Microsoft Office Word</Application>
  <DocSecurity>0</DocSecurity>
  <Lines>287</Lines>
  <Paragraphs>80</Paragraphs>
  <ScaleCrop>false</ScaleCrop>
  <Company>微软中国</Company>
  <LinksUpToDate>false</LinksUpToDate>
  <CharactersWithSpaces>40406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52</cp:revision>
  <cp:lastPrinted>2022-04-26T12:13:00Z</cp:lastPrinted>
  <dcterms:created xsi:type="dcterms:W3CDTF">2024-10-11T02:48:00Z</dcterms:created>
  <dcterms:modified xsi:type="dcterms:W3CDTF">2025-07-17T11:13:00Z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eyJoZGlkIjoiMjgwOWE4MDMzYWYzNzMyNTA5N2JmMDFjY2U2MTU0ZWIiLCJ1c2VySWQiOiIxNDI4NjQyMjA1In0=</vt:lpwstr>
  </property>
  <property fmtid="{D5CDD505-2E9C-101B-9397-08002B2CF9AE}" pid="4" name="ICV">
    <vt:lpwstr>515DBB5DBC104B7E9BE2AAF68A5E6564_12</vt:lpwstr>
  </property>
</Properties>
</file>