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08F11" w14:textId="77777777" w:rsidR="00E96120" w:rsidRDefault="00E96120" w:rsidP="00E96120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第 一章  招标公告</w:t>
      </w:r>
    </w:p>
    <w:p w14:paraId="623D5A70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</w:rPr>
      </w:pPr>
      <w:bookmarkStart w:id="0" w:name="OLE_LINK2"/>
      <w:r>
        <w:rPr>
          <w:rFonts w:ascii="宋体" w:hAnsi="宋体" w:cs="宋体" w:hint="eastAsia"/>
          <w:sz w:val="21"/>
          <w:szCs w:val="21"/>
        </w:rPr>
        <w:t>一、项目名称</w:t>
      </w:r>
      <w:bookmarkEnd w:id="0"/>
      <w:r>
        <w:rPr>
          <w:rFonts w:ascii="宋体" w:hAnsi="宋体" w:cs="宋体" w:hint="eastAsia"/>
          <w:sz w:val="21"/>
          <w:szCs w:val="21"/>
        </w:rPr>
        <w:t>:</w:t>
      </w:r>
      <w:r>
        <w:rPr>
          <w:rFonts w:ascii="宋体" w:hAnsi="宋体" w:cs="宋体" w:hint="eastAsia"/>
        </w:rPr>
        <w:t xml:space="preserve"> </w:t>
      </w:r>
      <w:bookmarkStart w:id="1" w:name="_GoBack"/>
      <w:r>
        <w:rPr>
          <w:rFonts w:ascii="宋体" w:hAnsi="宋体" w:cs="宋体" w:hint="eastAsia"/>
        </w:rPr>
        <w:t>库车县2019年老旧小区（财政局家属院）改造项目</w:t>
      </w:r>
    </w:p>
    <w:bookmarkEnd w:id="1"/>
    <w:p w14:paraId="66C35DAA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二、项目编号：KCX2020-WT007-02</w:t>
      </w:r>
    </w:p>
    <w:p w14:paraId="6FED40EF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color w:val="FF0000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三、项目情况：</w:t>
      </w:r>
      <w:r>
        <w:rPr>
          <w:rFonts w:ascii="宋体" w:hAnsi="宋体" w:cs="宋体" w:hint="eastAsia"/>
        </w:rPr>
        <w:t>1#外墙保温1614.9㎡；室外附属包括：绿化面积2004㎡，路灯、电缆、室外管网、检查井及化粪池等</w:t>
      </w:r>
      <w:r>
        <w:rPr>
          <w:rFonts w:ascii="宋体" w:hAnsi="宋体" w:cs="宋体" w:hint="eastAsia"/>
          <w:sz w:val="21"/>
          <w:szCs w:val="21"/>
        </w:rPr>
        <w:t>。计划投资</w:t>
      </w:r>
      <w:r>
        <w:rPr>
          <w:rFonts w:ascii="宋体" w:hAnsi="宋体" w:cs="宋体" w:hint="eastAsia"/>
        </w:rPr>
        <w:t>：1435122.31元（详</w:t>
      </w:r>
      <w:r>
        <w:rPr>
          <w:rFonts w:ascii="宋体" w:hAnsi="宋体" w:cs="宋体" w:hint="eastAsia"/>
          <w:sz w:val="21"/>
          <w:szCs w:val="21"/>
        </w:rPr>
        <w:t>见工程量清单）</w:t>
      </w:r>
    </w:p>
    <w:p w14:paraId="7BE10C87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四、保证金金额：小写：15000元 大写：（壹万伍仟元整）</w:t>
      </w:r>
    </w:p>
    <w:p w14:paraId="03AA930E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五、项目地点：库车县 (具体内容详见工程量清单）</w:t>
      </w:r>
    </w:p>
    <w:p w14:paraId="41D824E0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六、投标人资格条件及报名事宜：</w:t>
      </w:r>
    </w:p>
    <w:p w14:paraId="1C0B8656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1、具备投标条件的中华人民共和国的法人或其他组织；</w:t>
      </w:r>
    </w:p>
    <w:p w14:paraId="012D465F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2、具备有效营业执照；</w:t>
      </w:r>
    </w:p>
    <w:p w14:paraId="40F155AC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、投标企业：须具备【施工总承包建筑工程三级】及以上资质(含三级）资质、有生产许可证；项目经理须具备【建筑工程二级】(含)以上注册建造师资格，具备有效的生产考核合格证书，且未担任其他在建项目的项目经理；</w:t>
      </w:r>
    </w:p>
    <w:p w14:paraId="057072F1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七、报名及购买招标文件时间：2020年3月2日-2020年3月9日每日上午10：00至下午19：30；报名地点：政</w:t>
      </w:r>
      <w:proofErr w:type="gramStart"/>
      <w:r>
        <w:rPr>
          <w:rFonts w:ascii="宋体" w:hAnsi="宋体" w:cs="宋体" w:hint="eastAsia"/>
          <w:sz w:val="21"/>
          <w:szCs w:val="21"/>
        </w:rPr>
        <w:t>采云</w:t>
      </w:r>
      <w:proofErr w:type="gramEnd"/>
      <w:r>
        <w:rPr>
          <w:rFonts w:ascii="宋体" w:hAnsi="宋体" w:cs="宋体" w:hint="eastAsia"/>
          <w:sz w:val="21"/>
          <w:szCs w:val="21"/>
        </w:rPr>
        <w:t>。</w:t>
      </w:r>
    </w:p>
    <w:p w14:paraId="45F6431E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八、合格投标商可在新疆政府采购</w:t>
      </w:r>
      <w:proofErr w:type="gramStart"/>
      <w:r>
        <w:rPr>
          <w:rFonts w:ascii="宋体" w:hAnsi="宋体" w:cs="宋体" w:hint="eastAsia"/>
          <w:sz w:val="21"/>
          <w:szCs w:val="21"/>
        </w:rPr>
        <w:t>网得到</w:t>
      </w:r>
      <w:proofErr w:type="gramEnd"/>
      <w:r>
        <w:rPr>
          <w:rFonts w:ascii="宋体" w:hAnsi="宋体" w:cs="宋体" w:hint="eastAsia"/>
          <w:sz w:val="21"/>
          <w:szCs w:val="21"/>
        </w:rPr>
        <w:t>进一步的信息和领取招标文件。</w:t>
      </w:r>
    </w:p>
    <w:p w14:paraId="1379BF40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九、开标时间及地点时间：开标时间：2020年3月23日；开标地点：库车综合服务大楼208室（详见招标文件）</w:t>
      </w:r>
    </w:p>
    <w:p w14:paraId="40AABC90" w14:textId="77777777" w:rsidR="00E96120" w:rsidRDefault="00E96120" w:rsidP="00E96120">
      <w:pPr>
        <w:adjustRightInd w:val="0"/>
        <w:snapToGrid w:val="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szCs w:val="21"/>
        </w:rPr>
        <w:t>十、招标人：</w:t>
      </w:r>
      <w:r>
        <w:rPr>
          <w:rFonts w:ascii="宋体" w:hAnsi="宋体" w:cs="宋体" w:hint="eastAsia"/>
          <w:kern w:val="0"/>
          <w:szCs w:val="21"/>
        </w:rPr>
        <w:t>库车城乡建设投资（集团）有限公司</w:t>
      </w:r>
    </w:p>
    <w:p w14:paraId="7110B0A2" w14:textId="77777777" w:rsidR="00E96120" w:rsidRDefault="00E96120" w:rsidP="00E96120">
      <w:pPr>
        <w:widowControl/>
        <w:spacing w:line="440" w:lineRule="exac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szCs w:val="21"/>
        </w:rPr>
        <w:t>联系人：赵雪   联</w:t>
      </w:r>
      <w:r>
        <w:rPr>
          <w:rFonts w:ascii="宋体" w:hAnsi="宋体" w:cs="宋体" w:hint="eastAsia"/>
          <w:kern w:val="0"/>
          <w:szCs w:val="21"/>
        </w:rPr>
        <w:t>系方式：152 9251 2224</w:t>
      </w:r>
    </w:p>
    <w:p w14:paraId="28552C44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招标代理机构：新疆信实工程招标咨询服务有限公司</w:t>
      </w:r>
    </w:p>
    <w:p w14:paraId="668FF874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联系人：李婷    联系方式：15899361101</w:t>
      </w:r>
    </w:p>
    <w:p w14:paraId="3C3B6C7B" w14:textId="77777777" w:rsidR="00E96120" w:rsidRDefault="00E96120" w:rsidP="00E96120">
      <w:pPr>
        <w:pStyle w:val="a3"/>
        <w:widowControl/>
        <w:spacing w:before="0" w:beforeAutospacing="0" w:after="0" w:afterAutospacing="0" w:line="460" w:lineRule="exact"/>
        <w:jc w:val="both"/>
        <w:textAlignment w:val="baseline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地址：库车县幸福城商住小区2幢204商铺</w:t>
      </w:r>
    </w:p>
    <w:p w14:paraId="4EBD8B91" w14:textId="77777777" w:rsidR="00E96120" w:rsidRDefault="00E96120" w:rsidP="00E96120">
      <w:pPr>
        <w:jc w:val="left"/>
        <w:rPr>
          <w:rFonts w:hint="eastAsia"/>
        </w:rPr>
      </w:pPr>
    </w:p>
    <w:p w14:paraId="58A00E32" w14:textId="77777777" w:rsidR="00E96120" w:rsidRDefault="00E96120" w:rsidP="00E96120">
      <w:pPr>
        <w:jc w:val="left"/>
      </w:pPr>
    </w:p>
    <w:p w14:paraId="1D967B68" w14:textId="77777777" w:rsidR="00CC465B" w:rsidRPr="00E96120" w:rsidRDefault="00CC465B"/>
    <w:sectPr w:rsidR="00CC465B" w:rsidRPr="00E9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4386"/>
    <w:rsid w:val="00084386"/>
    <w:rsid w:val="00CC465B"/>
    <w:rsid w:val="00E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65D3F-A52F-432B-A694-45B09F4E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12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婷</dc:creator>
  <cp:keywords/>
  <dc:description/>
  <cp:lastModifiedBy>李 婷</cp:lastModifiedBy>
  <cp:revision>3</cp:revision>
  <dcterms:created xsi:type="dcterms:W3CDTF">2020-03-01T09:46:00Z</dcterms:created>
  <dcterms:modified xsi:type="dcterms:W3CDTF">2020-03-01T09:59:00Z</dcterms:modified>
</cp:coreProperties>
</file>