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8848B">
      <w:pPr>
        <w:pStyle w:val="3"/>
        <w:tabs>
          <w:tab w:val="left" w:pos="0"/>
        </w:tabs>
        <w:autoSpaceDE w:val="0"/>
        <w:autoSpaceDN w:val="0"/>
        <w:adjustRightInd w:val="0"/>
        <w:spacing w:before="0" w:after="0" w:line="360" w:lineRule="auto"/>
        <w:jc w:val="center"/>
        <w:rPr>
          <w:rFonts w:asciiTheme="minorEastAsia" w:hAnsiTheme="minorEastAsia" w:eastAsiaTheme="minorEastAsia"/>
          <w:sz w:val="24"/>
          <w:szCs w:val="24"/>
          <w:highlight w:val="none"/>
        </w:rPr>
      </w:pPr>
      <w:bookmarkStart w:id="0" w:name="_Toc35393809"/>
      <w:bookmarkStart w:id="1" w:name="_Toc28359022"/>
      <w:bookmarkStart w:id="2" w:name="OLE_LINK2"/>
      <w:bookmarkStart w:id="3" w:name="OLE_LINK1"/>
      <w:r>
        <w:rPr>
          <w:rFonts w:hint="eastAsia" w:asciiTheme="minorEastAsia" w:hAnsiTheme="minorEastAsia" w:eastAsiaTheme="minorEastAsia"/>
          <w:sz w:val="24"/>
          <w:szCs w:val="24"/>
          <w:highlight w:val="none"/>
          <w:lang w:val="en-US" w:eastAsia="zh-CN"/>
        </w:rPr>
        <w:t>吉林省财政厅服务监督评价第三方机构框架协议（四标段：吉林省财政厅服务财会监督检查和预算绩效管理第三方机构框架协议采购）入围</w:t>
      </w:r>
      <w:r>
        <w:rPr>
          <w:rFonts w:hint="eastAsia" w:asciiTheme="minorEastAsia" w:hAnsiTheme="minorEastAsia" w:eastAsiaTheme="minorEastAsia"/>
          <w:sz w:val="24"/>
          <w:szCs w:val="24"/>
          <w:highlight w:val="none"/>
        </w:rPr>
        <w:t>结果公告</w:t>
      </w:r>
      <w:bookmarkEnd w:id="0"/>
      <w:bookmarkEnd w:id="1"/>
    </w:p>
    <w:p w14:paraId="01DAB54D">
      <w:pPr>
        <w:spacing w:line="360" w:lineRule="auto"/>
        <w:rPr>
          <w:rFonts w:hint="default" w:asciiTheme="minorEastAsia" w:hAnsiTheme="minorEastAsia" w:eastAsiaTheme="minorEastAsia"/>
          <w:sz w:val="24"/>
          <w:szCs w:val="24"/>
          <w:highlight w:val="none"/>
          <w:lang w:val="en-US" w:eastAsia="zh-CN"/>
        </w:rPr>
      </w:pPr>
      <w:bookmarkStart w:id="4" w:name="OLE_LINK5"/>
      <w:r>
        <w:rPr>
          <w:rFonts w:hint="eastAsia" w:asciiTheme="minorEastAsia" w:hAnsiTheme="minorEastAsia" w:eastAsiaTheme="minorEastAsia"/>
          <w:sz w:val="24"/>
          <w:szCs w:val="24"/>
          <w:highlight w:val="none"/>
        </w:rPr>
        <w:t>一</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项目编号：TAHP-CC-202</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lang w:val="en-US" w:eastAsia="zh-CN"/>
        </w:rPr>
        <w:t>17</w:t>
      </w:r>
    </w:p>
    <w:p w14:paraId="6020E190">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二</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项目名称：</w:t>
      </w:r>
      <w:r>
        <w:rPr>
          <w:rFonts w:hint="eastAsia" w:asciiTheme="minorEastAsia" w:hAnsiTheme="minorEastAsia" w:eastAsiaTheme="minorEastAsia"/>
          <w:sz w:val="24"/>
          <w:szCs w:val="24"/>
          <w:highlight w:val="none"/>
          <w:lang w:val="en-US" w:eastAsia="zh-CN"/>
        </w:rPr>
        <w:t>吉林省财政厅服务监督评价第三方机构框架协议（四标段：吉林省财政厅服务财会监督检查和预算绩效管理第三方机构框架协议采购）</w:t>
      </w:r>
    </w:p>
    <w:p w14:paraId="17401447">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三、成交信息</w:t>
      </w:r>
    </w:p>
    <w:p w14:paraId="1B56A0B1">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供应商名称：吉林杰达会计师事务所有限责任公司</w:t>
      </w:r>
      <w:r>
        <w:rPr>
          <w:rFonts w:hint="eastAsia" w:asciiTheme="minorEastAsia" w:hAnsiTheme="minorEastAsia" w:eastAsiaTheme="minorEastAsia"/>
          <w:sz w:val="24"/>
          <w:szCs w:val="24"/>
          <w:highlight w:val="non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Theme="minorEastAsia" w:hAnsiTheme="minorEastAsia" w:eastAsiaTheme="minorEastAsia"/>
          <w:sz w:val="24"/>
          <w:szCs w:val="24"/>
          <w:highlight w:val="none"/>
          <w:lang w:val="en-US" w:eastAsia="zh-CN"/>
        </w:rPr>
        <w:t xml:space="preserve"> </w:t>
      </w:r>
    </w:p>
    <w:p w14:paraId="47221D60">
      <w:pPr>
        <w:spacing w:line="360" w:lineRule="auto"/>
        <w:ind w:firstLine="240" w:firstLineChars="1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供应商地址：吉林省长春市朝阳区西民主大街355号2108室</w:t>
      </w:r>
      <w:r>
        <w:rPr>
          <w:rFonts w:hint="eastAsia" w:asciiTheme="minorEastAsia" w:hAnsiTheme="minorEastAsia" w:eastAsiaTheme="minorEastAsia"/>
          <w:sz w:val="24"/>
          <w:szCs w:val="24"/>
          <w:highlight w:val="none"/>
          <w:lang w:val="en-US" w:eastAsia="zh-CN"/>
        </w:rPr>
        <w:t xml:space="preserve"> </w:t>
      </w:r>
    </w:p>
    <w:p w14:paraId="5374D62D">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供应商名称：中兴华会计师事务所（特殊普通合伙）</w:t>
      </w:r>
      <w:r>
        <w:rPr>
          <w:rFonts w:hint="eastAsia" w:asciiTheme="minorEastAsia" w:hAnsiTheme="minorEastAsia" w:eastAsiaTheme="minorEastAsia"/>
          <w:sz w:val="24"/>
          <w:szCs w:val="24"/>
          <w:highlight w:val="none"/>
          <w:lang w:val="en-US" w:eastAsia="zh-CN"/>
        </w:rPr>
        <w:t xml:space="preserve">   </w:t>
      </w:r>
    </w:p>
    <w:p w14:paraId="794FE71C">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供应商地址：北京市丰台区丽泽路20号院1号楼南楼20层</w:t>
      </w:r>
    </w:p>
    <w:p w14:paraId="7E840FD2">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供应商名称：长春中凡会计师事务所有限公司</w:t>
      </w:r>
      <w:r>
        <w:rPr>
          <w:rFonts w:hint="eastAsia" w:asciiTheme="minorEastAsia" w:hAnsiTheme="minorEastAsia" w:eastAsiaTheme="minorEastAsia"/>
          <w:sz w:val="24"/>
          <w:szCs w:val="24"/>
          <w:highlight w:val="none"/>
          <w:lang w:val="en-US" w:eastAsia="zh-CN"/>
        </w:rPr>
        <w:t xml:space="preserve">   </w:t>
      </w:r>
    </w:p>
    <w:p w14:paraId="53038DC0">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供应商地址：南关区解放大路65号</w:t>
      </w:r>
    </w:p>
    <w:p w14:paraId="636D49E7">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rPr>
        <w:t>供应商名称：大华会计师事务所（特殊普通合伙）</w:t>
      </w:r>
      <w:r>
        <w:rPr>
          <w:rFonts w:hint="eastAsia" w:asciiTheme="minorEastAsia" w:hAnsiTheme="minorEastAsia" w:eastAsiaTheme="minorEastAsia"/>
          <w:sz w:val="24"/>
          <w:szCs w:val="24"/>
          <w:highlight w:val="non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Theme="minorEastAsia" w:hAnsiTheme="minorEastAsia" w:eastAsiaTheme="minorEastAsia"/>
          <w:sz w:val="24"/>
          <w:szCs w:val="24"/>
          <w:highlight w:val="none"/>
          <w:lang w:val="en-US" w:eastAsia="zh-CN"/>
        </w:rPr>
        <w:t xml:space="preserve"> </w:t>
      </w:r>
    </w:p>
    <w:p w14:paraId="3189EDFD">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供应商地址：北京市海淀区西四环中路16号院7号楼1101</w:t>
      </w:r>
    </w:p>
    <w:p w14:paraId="04D7E878">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供应商名称：吉林中源会计师事务所有限公司</w:t>
      </w:r>
      <w:r>
        <w:rPr>
          <w:rFonts w:hint="eastAsia" w:asciiTheme="minorEastAsia" w:hAnsiTheme="minorEastAsia" w:eastAsiaTheme="minorEastAsia"/>
          <w:sz w:val="24"/>
          <w:szCs w:val="24"/>
          <w:highlight w:val="non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Theme="minorEastAsia" w:hAnsiTheme="minorEastAsia" w:eastAsiaTheme="minorEastAsia"/>
          <w:sz w:val="24"/>
          <w:szCs w:val="24"/>
          <w:highlight w:val="none"/>
          <w:lang w:val="en-US" w:eastAsia="zh-CN"/>
        </w:rPr>
        <w:t xml:space="preserve"> </w:t>
      </w:r>
    </w:p>
    <w:p w14:paraId="37D1B809">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供应商地址：长春市朝阳区安达街东、西安大路南盛嘉新城2栋1309室</w:t>
      </w:r>
    </w:p>
    <w:p w14:paraId="63ABE682">
      <w:pPr>
        <w:spacing w:line="360" w:lineRule="auto"/>
      </w:pP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供应商名称：吉林天兴会计师事务有限公司</w:t>
      </w:r>
    </w:p>
    <w:p w14:paraId="12163174">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供应商地址：长春市南关区解放大路65号金碧阁小区3幢3单元702号房</w:t>
      </w:r>
    </w:p>
    <w:p w14:paraId="152CC7A9">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7.</w:t>
      </w:r>
      <w:r>
        <w:rPr>
          <w:rFonts w:hint="eastAsia" w:asciiTheme="minorEastAsia" w:hAnsiTheme="minorEastAsia" w:eastAsiaTheme="minorEastAsia"/>
          <w:sz w:val="24"/>
          <w:szCs w:val="24"/>
          <w:highlight w:val="none"/>
        </w:rPr>
        <w:t>供应商名称：大信会计师事务所（特殊普通合伙）吉林分所</w:t>
      </w:r>
      <w:r>
        <w:rPr>
          <w:rFonts w:hint="eastAsia" w:asciiTheme="minorEastAsia" w:hAnsiTheme="minorEastAsia" w:eastAsiaTheme="minorEastAsia"/>
          <w:sz w:val="24"/>
          <w:szCs w:val="24"/>
          <w:highlight w:val="none"/>
          <w:lang w:val="en-US" w:eastAsia="zh-CN"/>
        </w:rPr>
        <w:t xml:space="preserve">   </w:t>
      </w:r>
    </w:p>
    <w:p w14:paraId="6288DC0C">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供应商地址：经济开发区海口路6-2号A区507室</w:t>
      </w:r>
    </w:p>
    <w:p w14:paraId="309D888C">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8.</w:t>
      </w:r>
      <w:r>
        <w:rPr>
          <w:rFonts w:hint="eastAsia" w:asciiTheme="minorEastAsia" w:hAnsiTheme="minorEastAsia" w:eastAsiaTheme="minorEastAsia"/>
          <w:sz w:val="24"/>
          <w:szCs w:val="24"/>
          <w:highlight w:val="none"/>
        </w:rPr>
        <w:t>供应商名称：中审众环会计师事务所（特殊普通合伙）</w:t>
      </w:r>
      <w:r>
        <w:rPr>
          <w:rFonts w:hint="eastAsia" w:asciiTheme="minorEastAsia" w:hAnsiTheme="minorEastAsia" w:eastAsiaTheme="minorEastAsia"/>
          <w:sz w:val="24"/>
          <w:szCs w:val="24"/>
          <w:highlight w:val="non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Theme="minorEastAsia" w:hAnsiTheme="minorEastAsia" w:eastAsiaTheme="minorEastAsia"/>
          <w:sz w:val="24"/>
          <w:szCs w:val="24"/>
          <w:highlight w:val="none"/>
          <w:lang w:val="en-US" w:eastAsia="zh-CN"/>
        </w:rPr>
        <w:t xml:space="preserve"> </w:t>
      </w:r>
    </w:p>
    <w:p w14:paraId="4DED25E7">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供应商地址：湖北省武汉市武昌区水果湖街道中北路166号长江产业大厦17-18楼</w:t>
      </w:r>
    </w:p>
    <w:p w14:paraId="48E4CB25">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供应商名称：吉林财旺会计师事务所有限责任公司</w:t>
      </w:r>
      <w:r>
        <w:rPr>
          <w:rFonts w:hint="eastAsia" w:asciiTheme="minorEastAsia" w:hAnsiTheme="minorEastAsia" w:eastAsiaTheme="minorEastAsia"/>
          <w:sz w:val="24"/>
          <w:szCs w:val="24"/>
          <w:highlight w:val="none"/>
          <w:lang w:val="en-US" w:eastAsia="zh-CN"/>
        </w:rPr>
        <w:t xml:space="preserve">   </w:t>
      </w:r>
    </w:p>
    <w:p w14:paraId="228BE9DB">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供应商地址：长春市高新区光谷大街928号办公楼一楼</w:t>
      </w:r>
    </w:p>
    <w:p w14:paraId="45618D7A">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供应商名称：长春弘毅会计师事务所有限责任公司</w:t>
      </w:r>
      <w:r>
        <w:rPr>
          <w:rFonts w:hint="eastAsia" w:asciiTheme="minorEastAsia" w:hAnsiTheme="minorEastAsia" w:eastAsiaTheme="minorEastAsia"/>
          <w:sz w:val="24"/>
          <w:szCs w:val="24"/>
          <w:highlight w:val="none"/>
          <w:lang w:val="en-US" w:eastAsia="zh-CN"/>
        </w:rPr>
        <w:t xml:space="preserve">   </w:t>
      </w:r>
    </w:p>
    <w:p w14:paraId="115C7EB2">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供应商地址：长春市绿园区汽贸小区以东景阳大路以南中海凯旋门项目第A5幢1单元1016号房</w:t>
      </w:r>
    </w:p>
    <w:p w14:paraId="4671EC63">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供应商名称：吉林市瑞隆会计师事务所有限责任公司</w:t>
      </w:r>
      <w:r>
        <w:rPr>
          <w:rFonts w:hint="eastAsia" w:asciiTheme="minorEastAsia" w:hAnsiTheme="minorEastAsia" w:eastAsiaTheme="minorEastAsia"/>
          <w:sz w:val="24"/>
          <w:szCs w:val="24"/>
          <w:highlight w:val="none"/>
          <w:lang w:val="en-US" w:eastAsia="zh-CN"/>
        </w:rPr>
        <w:t xml:space="preserve">   </w:t>
      </w:r>
    </w:p>
    <w:p w14:paraId="489B6503">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供应商地址：吉林市船营区光华路1号北奇城市广场A座1412号</w:t>
      </w:r>
    </w:p>
    <w:p w14:paraId="21DD0888">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12.</w:t>
      </w:r>
      <w:r>
        <w:rPr>
          <w:rFonts w:hint="eastAsia" w:asciiTheme="minorEastAsia" w:hAnsiTheme="minorEastAsia" w:eastAsiaTheme="minorEastAsia"/>
          <w:sz w:val="24"/>
          <w:szCs w:val="24"/>
          <w:highlight w:val="none"/>
        </w:rPr>
        <w:t>供应商名称：北京中天恒会计师事务所（特殊普通合伙）</w:t>
      </w:r>
      <w:r>
        <w:rPr>
          <w:rFonts w:hint="eastAsia" w:asciiTheme="minorEastAsia" w:hAnsiTheme="minorEastAsia" w:eastAsiaTheme="minorEastAsia"/>
          <w:sz w:val="24"/>
          <w:szCs w:val="24"/>
          <w:highlight w:val="non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Theme="minorEastAsia" w:hAnsiTheme="minorEastAsia" w:eastAsiaTheme="minorEastAsia"/>
          <w:sz w:val="24"/>
          <w:szCs w:val="24"/>
          <w:highlight w:val="none"/>
          <w:lang w:val="en-US" w:eastAsia="zh-CN"/>
        </w:rPr>
        <w:t xml:space="preserve"> </w:t>
      </w:r>
    </w:p>
    <w:p w14:paraId="77D19AD2">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供应商地址：北京市大兴区榆顺路12号D座0449号中国(北京)自由贸易试验区高端产业片区</w:t>
      </w:r>
    </w:p>
    <w:p w14:paraId="74E2DABC">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13.</w:t>
      </w:r>
      <w:r>
        <w:rPr>
          <w:rFonts w:hint="eastAsia" w:asciiTheme="minorEastAsia" w:hAnsiTheme="minorEastAsia" w:eastAsiaTheme="minorEastAsia"/>
          <w:sz w:val="24"/>
          <w:szCs w:val="24"/>
          <w:highlight w:val="none"/>
        </w:rPr>
        <w:t>供应商名称：中喜会计师事务所（特殊普通合伙）</w:t>
      </w:r>
      <w:r>
        <w:rPr>
          <w:rFonts w:hint="eastAsia" w:asciiTheme="minorEastAsia" w:hAnsiTheme="minorEastAsia" w:eastAsiaTheme="minorEastAsia"/>
          <w:sz w:val="24"/>
          <w:szCs w:val="24"/>
          <w:highlight w:val="non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Theme="minorEastAsia" w:hAnsiTheme="minorEastAsia" w:eastAsiaTheme="minorEastAsia"/>
          <w:sz w:val="24"/>
          <w:szCs w:val="24"/>
          <w:highlight w:val="none"/>
          <w:lang w:val="en-US" w:eastAsia="zh-CN"/>
        </w:rPr>
        <w:t xml:space="preserve"> </w:t>
      </w:r>
    </w:p>
    <w:p w14:paraId="342FE406">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供应商地址：北京市东城区崇文门外大街11号11层1101室</w:t>
      </w:r>
    </w:p>
    <w:p w14:paraId="1504EEE2">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14.</w:t>
      </w:r>
      <w:r>
        <w:rPr>
          <w:rFonts w:hint="eastAsia" w:asciiTheme="minorEastAsia" w:hAnsiTheme="minorEastAsia" w:eastAsiaTheme="minorEastAsia"/>
          <w:sz w:val="24"/>
          <w:szCs w:val="24"/>
          <w:highlight w:val="none"/>
        </w:rPr>
        <w:t>供应商名称：利</w:t>
      </w:r>
      <w:bookmarkStart w:id="9" w:name="_GoBack"/>
      <w:r>
        <w:rPr>
          <w:rFonts w:hint="eastAsia" w:asciiTheme="minorEastAsia" w:hAnsiTheme="minorEastAsia" w:eastAsiaTheme="minorEastAsia"/>
          <w:sz w:val="24"/>
          <w:szCs w:val="24"/>
          <w:highlight w:val="none"/>
        </w:rPr>
        <w:t>安达会计师事务所</w:t>
      </w:r>
      <w:bookmarkEnd w:id="9"/>
      <w:r>
        <w:rPr>
          <w:rFonts w:hint="eastAsia" w:asciiTheme="minorEastAsia" w:hAnsiTheme="minorEastAsia" w:eastAsiaTheme="minorEastAsia"/>
          <w:sz w:val="24"/>
          <w:szCs w:val="24"/>
          <w:highlight w:val="none"/>
        </w:rPr>
        <w:t>（特殊普通合伙）吉林分所</w:t>
      </w:r>
      <w:r>
        <w:rPr>
          <w:rFonts w:hint="eastAsia" w:asciiTheme="minorEastAsia" w:hAnsiTheme="minorEastAsia" w:eastAsiaTheme="minorEastAsia"/>
          <w:sz w:val="24"/>
          <w:szCs w:val="24"/>
          <w:highlight w:val="non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Theme="minorEastAsia" w:hAnsiTheme="minorEastAsia" w:eastAsiaTheme="minorEastAsia"/>
          <w:sz w:val="24"/>
          <w:szCs w:val="24"/>
          <w:highlight w:val="none"/>
          <w:lang w:val="en-US" w:eastAsia="zh-CN"/>
        </w:rPr>
        <w:t xml:space="preserve"> </w:t>
      </w:r>
    </w:p>
    <w:p w14:paraId="4386D66F">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供应商地址：长春市绿园区富民大街1888号同心街道办事处办公楼506室</w:t>
      </w:r>
    </w:p>
    <w:p w14:paraId="05F2E090">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rPr>
        <w:t>供应商名称：致同会计师事务所（特殊普通合伙）吉林分所</w:t>
      </w:r>
      <w:r>
        <w:rPr>
          <w:rFonts w:hint="eastAsia" w:asciiTheme="minorEastAsia" w:hAnsiTheme="minorEastAsia" w:eastAsiaTheme="minorEastAsia"/>
          <w:sz w:val="24"/>
          <w:szCs w:val="24"/>
          <w:highlight w:val="none"/>
          <w:lang w:val="en-US" w:eastAsia="zh-CN"/>
        </w:rPr>
        <w:t xml:space="preserve">   </w:t>
      </w:r>
    </w:p>
    <w:p w14:paraId="5F7A55B4">
      <w:pPr>
        <w:spacing w:line="360" w:lineRule="auto"/>
        <w:ind w:firstLine="240" w:firstLineChars="1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供应商地址：长春市南关区南湖大路鸿城国际3号楼B座10层1005号房</w:t>
      </w:r>
    </w:p>
    <w:p w14:paraId="5C4A625B">
      <w:pPr>
        <w:spacing w:line="360"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16.</w:t>
      </w:r>
      <w:r>
        <w:rPr>
          <w:rFonts w:hint="eastAsia" w:asciiTheme="minorEastAsia" w:hAnsiTheme="minorEastAsia" w:eastAsiaTheme="minorEastAsia"/>
          <w:sz w:val="24"/>
          <w:szCs w:val="24"/>
          <w:highlight w:val="none"/>
        </w:rPr>
        <w:t>供应商名称：吉林万鑫会计师事务所（普通合伙）</w:t>
      </w:r>
      <w:r>
        <w:rPr>
          <w:rFonts w:hint="eastAsia" w:asciiTheme="minorEastAsia" w:hAnsiTheme="minorEastAsia" w:eastAsiaTheme="minorEastAsia"/>
          <w:sz w:val="24"/>
          <w:szCs w:val="24"/>
          <w:highlight w:val="none"/>
          <w:lang w:val="en-US" w:eastAsia="zh-CN"/>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Theme="minorEastAsia" w:hAnsiTheme="minorEastAsia" w:eastAsiaTheme="minorEastAsia"/>
          <w:sz w:val="24"/>
          <w:szCs w:val="24"/>
          <w:highlight w:val="none"/>
          <w:lang w:val="en-US" w:eastAsia="zh-CN"/>
        </w:rPr>
        <w:t xml:space="preserve"> </w:t>
      </w:r>
    </w:p>
    <w:p w14:paraId="6F9192EB">
      <w:pPr>
        <w:spacing w:line="360" w:lineRule="auto"/>
        <w:ind w:firstLine="240" w:firstLineChars="100"/>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供应商地址：长春市经济开发区浦东路浦东新城1幢1105号房</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Theme="minorEastAsia" w:hAnsiTheme="minorEastAsia" w:eastAsiaTheme="minorEastAsia"/>
          <w:sz w:val="24"/>
          <w:szCs w:val="24"/>
          <w:highlight w:val="none"/>
          <w:lang w:val="en-US" w:eastAsia="zh-CN"/>
        </w:rPr>
        <w:t xml:space="preserve">  </w:t>
      </w:r>
    </w:p>
    <w:p w14:paraId="0BE0FB84">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四、主要标的信息</w:t>
      </w:r>
    </w:p>
    <w:p w14:paraId="1D8552AB">
      <w:pPr>
        <w:spacing w:line="360" w:lineRule="auto"/>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名称：</w:t>
      </w:r>
      <w:r>
        <w:rPr>
          <w:rFonts w:hint="eastAsia" w:asciiTheme="minorEastAsia" w:hAnsiTheme="minorEastAsia" w:eastAsiaTheme="minorEastAsia"/>
          <w:sz w:val="24"/>
          <w:szCs w:val="24"/>
          <w:highlight w:val="none"/>
          <w:lang w:val="en-US" w:eastAsia="zh-CN"/>
        </w:rPr>
        <w:t>吉林省财政厅服务监督评价第三方机构框架协议（四标段：吉林省财政厅服务财会监督检查和预算绩效管理第三方机构框架协议采购）</w:t>
      </w:r>
    </w:p>
    <w:p w14:paraId="08F0518B">
      <w:pPr>
        <w:spacing w:line="360" w:lineRule="auto"/>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rPr>
        <w:t>采购需求：</w:t>
      </w:r>
      <w:r>
        <w:rPr>
          <w:rFonts w:hint="eastAsia" w:asciiTheme="minorEastAsia" w:hAnsiTheme="minorEastAsia" w:eastAsiaTheme="minorEastAsia"/>
          <w:sz w:val="24"/>
          <w:szCs w:val="24"/>
          <w:highlight w:val="none"/>
          <w:lang w:val="en-US" w:eastAsia="zh-CN"/>
        </w:rPr>
        <w:t>通过吉林省财政厅服务财会监督检查和预算绩效管理第三方机构框架协议采购，选取符合条件的第三方机构作为入围供应商，并委托其提供财会监督检查和预算绩效管理相应服务。</w:t>
      </w:r>
    </w:p>
    <w:p w14:paraId="78BBCAE3">
      <w:pPr>
        <w:numPr>
          <w:ilvl w:val="0"/>
          <w:numId w:val="0"/>
        </w:numPr>
        <w:spacing w:line="360" w:lineRule="auto"/>
        <w:ind w:firstLine="240" w:firstLineChars="1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框架协议期限：签订框架协议后两年内。</w:t>
      </w:r>
    </w:p>
    <w:p w14:paraId="5E250F57">
      <w:pPr>
        <w:numPr>
          <w:ilvl w:val="0"/>
          <w:numId w:val="0"/>
        </w:numPr>
        <w:spacing w:line="360" w:lineRule="auto"/>
        <w:ind w:firstLine="240" w:firstLineChars="1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履约地点：吉林省全境，具体地点由采购人指定。</w:t>
      </w:r>
    </w:p>
    <w:p w14:paraId="284C4F22">
      <w:pPr>
        <w:numPr>
          <w:ilvl w:val="0"/>
          <w:numId w:val="0"/>
        </w:numPr>
        <w:spacing w:line="360" w:lineRule="auto"/>
        <w:ind w:left="220" w:leftChars="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服务标准：应满足采购服务需求，符合国家相关法律、法规相关标准。</w:t>
      </w:r>
    </w:p>
    <w:p w14:paraId="44A62D90">
      <w:pPr>
        <w:numPr>
          <w:ilvl w:val="0"/>
          <w:numId w:val="0"/>
        </w:numPr>
        <w:spacing w:line="360" w:lineRule="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五、</w:t>
      </w:r>
      <w:r>
        <w:rPr>
          <w:rFonts w:hint="eastAsia" w:ascii="宋体" w:hAnsi="宋体" w:eastAsia="宋体" w:cs="宋体"/>
          <w:sz w:val="24"/>
          <w:szCs w:val="24"/>
          <w:highlight w:val="none"/>
          <w:u w:val="none"/>
        </w:rPr>
        <w:t>评审专家名单：张丽，聂晶，刘艳玲，潘慧玲，陈峰，田守东，张舰</w:t>
      </w:r>
      <w:r>
        <w:rPr>
          <w:rFonts w:hint="eastAsia" w:ascii="宋体" w:hAnsi="宋体" w:eastAsia="宋体" w:cs="宋体"/>
          <w:sz w:val="24"/>
          <w:szCs w:val="24"/>
          <w:highlight w:val="none"/>
          <w:u w:val="none"/>
          <w:lang w:val="en-US" w:eastAsia="zh-CN"/>
        </w:rPr>
        <w:t xml:space="preserve">   </w:t>
      </w:r>
    </w:p>
    <w:p w14:paraId="35B3A29A">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六、代理服务收费标准及金额：本项目招标代理服务费参考国家计委《招标代理服务收费管理暂行办法》《招标代理服务收费管理暂行办法》（计价格[2002]1980号）《国家发展改革委关于进一步放开建设项目专业服务价格的通知》（发改价格[2015] 299号）有关要求进行收取,代理服务费为3000元/家，由入围供应商支付。</w:t>
      </w:r>
    </w:p>
    <w:p w14:paraId="60C50F2E">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七、公告期限</w:t>
      </w:r>
    </w:p>
    <w:p w14:paraId="175C12E3">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自本公告发布之日起</w:t>
      </w:r>
      <w:r>
        <w:rPr>
          <w:rFonts w:cs="宋体"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rPr>
        <w:t>个工作日。</w:t>
      </w:r>
    </w:p>
    <w:p w14:paraId="253713E5">
      <w:pPr>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八、其他补充事宜</w:t>
      </w:r>
    </w:p>
    <w:p w14:paraId="086996C9">
      <w:pPr>
        <w:numPr>
          <w:ilvl w:val="0"/>
          <w:numId w:val="0"/>
        </w:numPr>
        <w:spacing w:line="360" w:lineRule="auto"/>
        <w:ind w:firstLine="720" w:firstLineChars="300"/>
        <w:rPr>
          <w:rFonts w:hint="eastAsia" w:cs="宋体"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lang w:val="en-US" w:eastAsia="zh-CN"/>
        </w:rPr>
        <w:t>无</w:t>
      </w:r>
    </w:p>
    <w:p w14:paraId="72B230D6">
      <w:pPr>
        <w:numPr>
          <w:ilvl w:val="0"/>
          <w:numId w:val="1"/>
        </w:numPr>
        <w:spacing w:line="360" w:lineRule="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凡对本次公告内容提出询问，请按以下方式联系。</w:t>
      </w:r>
      <w:bookmarkEnd w:id="2"/>
      <w:bookmarkEnd w:id="3"/>
      <w:bookmarkEnd w:id="4"/>
    </w:p>
    <w:p w14:paraId="025331B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1.征集人信息</w:t>
      </w:r>
    </w:p>
    <w:p w14:paraId="5BD9943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名称：吉林省财政厅</w:t>
      </w:r>
    </w:p>
    <w:p w14:paraId="03F5C34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  址：吉林省长春市人民大街3646号</w:t>
      </w:r>
    </w:p>
    <w:p w14:paraId="6C205B1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联系人：张舰</w:t>
      </w:r>
    </w:p>
    <w:p w14:paraId="75F20D7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联系方式：0431-88771749</w:t>
      </w:r>
    </w:p>
    <w:p w14:paraId="2814CCA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2.征集代理机构信息</w:t>
      </w:r>
    </w:p>
    <w:p w14:paraId="71AED90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名 称：中和德汇工程技术有限公司</w:t>
      </w:r>
    </w:p>
    <w:p w14:paraId="0E17228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地 址：长春市南关区和美路华荣泰时代Ａ座1103室</w:t>
      </w:r>
    </w:p>
    <w:p w14:paraId="0E5F417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联系人：</w:t>
      </w:r>
      <w:bookmarkStart w:id="5" w:name="OLE_LINK62"/>
      <w:bookmarkStart w:id="6" w:name="OLE_LINK63"/>
      <w:r>
        <w:rPr>
          <w:rFonts w:hint="eastAsia" w:cs="宋体" w:asciiTheme="minorEastAsia" w:hAnsiTheme="minorEastAsia" w:eastAsiaTheme="minorEastAsia"/>
          <w:sz w:val="24"/>
          <w:szCs w:val="24"/>
          <w:highlight w:val="none"/>
        </w:rPr>
        <w:t>杜岩　佟心</w:t>
      </w:r>
      <w:bookmarkEnd w:id="5"/>
      <w:bookmarkEnd w:id="6"/>
    </w:p>
    <w:p w14:paraId="1A1C65A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联系方式：</w:t>
      </w:r>
      <w:bookmarkStart w:id="7" w:name="OLE_LINK65"/>
      <w:bookmarkStart w:id="8" w:name="OLE_LINK64"/>
      <w:r>
        <w:rPr>
          <w:rFonts w:hint="eastAsia" w:cs="宋体" w:asciiTheme="minorEastAsia" w:hAnsiTheme="minorEastAsia" w:eastAsiaTheme="minorEastAsia"/>
          <w:sz w:val="24"/>
          <w:szCs w:val="24"/>
          <w:highlight w:val="none"/>
        </w:rPr>
        <w:t>0431-84769499</w:t>
      </w:r>
      <w:bookmarkEnd w:id="7"/>
      <w:bookmarkEnd w:id="8"/>
    </w:p>
    <w:p w14:paraId="651F6AD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3.项目联系方式</w:t>
      </w:r>
    </w:p>
    <w:p w14:paraId="5515BA1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项目联系人：杜岩　佟心</w:t>
      </w:r>
    </w:p>
    <w:p w14:paraId="0FE93BD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电　　 话：0431-84769499</w:t>
      </w:r>
    </w:p>
    <w:p w14:paraId="7CE8958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4.监督部门：吉林省财政厅政府采购管理处</w:t>
      </w:r>
    </w:p>
    <w:p w14:paraId="640905B3">
      <w:pPr>
        <w:numPr>
          <w:ilvl w:val="0"/>
          <w:numId w:val="0"/>
        </w:numPr>
        <w:spacing w:line="360" w:lineRule="auto"/>
        <w:rPr>
          <w:rFonts w:hint="eastAsia" w:asciiTheme="minorEastAsia" w:hAnsiTheme="minorEastAsia" w:eastAsiaTheme="minorEastAsia"/>
          <w:sz w:val="24"/>
          <w:szCs w:val="24"/>
          <w:highlight w:val="non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9B25E"/>
    <w:multiLevelType w:val="singleLevel"/>
    <w:tmpl w:val="F519B25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A3E26"/>
    <w:rsid w:val="049C5F75"/>
    <w:rsid w:val="228D602D"/>
    <w:rsid w:val="2B926E1C"/>
    <w:rsid w:val="30665E5C"/>
    <w:rsid w:val="30C9354E"/>
    <w:rsid w:val="38E653EC"/>
    <w:rsid w:val="40045904"/>
    <w:rsid w:val="44123CE1"/>
    <w:rsid w:val="550A3E26"/>
    <w:rsid w:val="60F860BD"/>
    <w:rsid w:val="6E1B2FB8"/>
    <w:rsid w:val="6E1E1E0D"/>
    <w:rsid w:val="6FA77D2D"/>
    <w:rsid w:val="741F76F5"/>
    <w:rsid w:val="77FA15C0"/>
    <w:rsid w:val="7DF1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1707</Characters>
  <Lines>0</Lines>
  <Paragraphs>0</Paragraphs>
  <TotalTime>23</TotalTime>
  <ScaleCrop>false</ScaleCrop>
  <LinksUpToDate>false</LinksUpToDate>
  <CharactersWithSpaces>1771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2024-12-27T03:32:00Z</dcterms:created>
  <dc:creator>Administrator</dc:creator>
  <cp:lastModifiedBy>Administrator</cp:lastModifiedBy>
  <dcterms:modified xsi:type="dcterms:W3CDTF">2025-06-20T01:19:02Z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eyJoZGlkIjoiZmRjNTNhZGRlNmU5MTg5ODRiODlhNTU4ZmQxMzQ4MjcifQ==</vt:lpwstr>
  </property>
  <property fmtid="{D5CDD505-2E9C-101B-9397-08002B2CF9AE}" pid="4" name="ICV">
    <vt:lpwstr>11591DDC15D34A89929D02A816D23C41_12</vt:lpwstr>
  </property>
</Properties>
</file>