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cs="宋体" w:hAnsiTheme="minorHAnsi"/>
          <w:b/>
          <w:bCs/>
          <w:kern w:val="0"/>
          <w:szCs w:val="24"/>
          <w:lang w:eastAsia="zh-CN"/>
        </w:rPr>
      </w:pPr>
      <w:r>
        <w:rPr>
          <w:rFonts w:hint="eastAsia" w:cs="宋体" w:hAnsiTheme="minorHAnsi"/>
          <w:b/>
          <w:bCs/>
          <w:kern w:val="0"/>
          <w:szCs w:val="24"/>
          <w:lang w:eastAsia="zh-CN"/>
        </w:rPr>
        <w:t>附件：</w:t>
      </w:r>
    </w:p>
    <w:tbl>
      <w:tblPr>
        <w:tblStyle w:val="10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992"/>
        <w:gridCol w:w="1418"/>
        <w:gridCol w:w="850"/>
        <w:gridCol w:w="972"/>
        <w:gridCol w:w="87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产品名称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品牌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规格</w:t>
            </w:r>
          </w:p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型号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生产厂家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 w:val="21"/>
                <w:szCs w:val="21"/>
              </w:rPr>
              <w:t>数量及单位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单价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ind w:right="-110" w:rightChars="-46"/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免费质保期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电子图像处理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V</w:t>
            </w:r>
            <w:r>
              <w:rPr>
                <w:kern w:val="0"/>
                <w:szCs w:val="20"/>
              </w:rPr>
              <w:t>P-7000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550000</w:t>
            </w:r>
            <w:r>
              <w:rPr>
                <w:rFonts w:hint="eastAsia"/>
                <w:kern w:val="0"/>
                <w:szCs w:val="20"/>
              </w:rPr>
              <w:t>.</w:t>
            </w:r>
            <w:r>
              <w:rPr>
                <w:kern w:val="0"/>
                <w:szCs w:val="20"/>
              </w:rPr>
              <w:t>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>
              <w:rPr>
                <w:kern w:val="0"/>
                <w:szCs w:val="20"/>
              </w:rPr>
              <w:t>50000.00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医用内窥镜用冷光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B</w:t>
            </w:r>
            <w:r>
              <w:rPr>
                <w:kern w:val="0"/>
                <w:szCs w:val="20"/>
              </w:rPr>
              <w:t>L-7000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360000.00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  <w:r>
              <w:rPr>
                <w:kern w:val="0"/>
                <w:szCs w:val="20"/>
              </w:rPr>
              <w:t>60000.00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医用高清显示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N</w:t>
            </w:r>
            <w:r>
              <w:rPr>
                <w:kern w:val="0"/>
                <w:szCs w:val="20"/>
              </w:rPr>
              <w:t>DS27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电子上消化道内窥镜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E</w:t>
            </w:r>
            <w:r>
              <w:rPr>
                <w:kern w:val="0"/>
                <w:szCs w:val="20"/>
              </w:rPr>
              <w:t>G-760Z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600000.00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800000.00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电子大肠内窥镜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E</w:t>
            </w:r>
            <w:r>
              <w:rPr>
                <w:kern w:val="0"/>
                <w:szCs w:val="20"/>
              </w:rPr>
              <w:t>C-760ZP-V/M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650000.00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950000.00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内窥镜专用台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A</w:t>
            </w:r>
            <w:r>
              <w:rPr>
                <w:kern w:val="0"/>
                <w:szCs w:val="20"/>
              </w:rPr>
              <w:t>-20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送水装置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J</w:t>
            </w:r>
            <w:r>
              <w:rPr>
                <w:kern w:val="0"/>
                <w:szCs w:val="20"/>
              </w:rPr>
              <w:t>W-2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80000.00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二氧化碳气泵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G</w:t>
            </w:r>
            <w:r>
              <w:rPr>
                <w:kern w:val="0"/>
                <w:szCs w:val="20"/>
              </w:rPr>
              <w:t>W-100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富士胶片株式会社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50000.00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高清刻录系统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索图影像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HD200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南京索图科技有限公司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70000.00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/>
                <w:spacing w:val="4"/>
                <w:kern w:val="0"/>
                <w:szCs w:val="24"/>
              </w:rPr>
              <w:t>医学影像管理系统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美迪康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M</w:t>
            </w:r>
            <w:r>
              <w:rPr>
                <w:kern w:val="0"/>
                <w:szCs w:val="20"/>
              </w:rPr>
              <w:t>DK-HS05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青岛美迪康数字工程有限公司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1套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300000.00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  <w:r>
              <w:rPr>
                <w:kern w:val="0"/>
                <w:szCs w:val="20"/>
              </w:rPr>
              <w:t>00000.00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高频手术系统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爱尔博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V</w:t>
            </w:r>
            <w:r>
              <w:rPr>
                <w:kern w:val="0"/>
                <w:szCs w:val="20"/>
              </w:rPr>
              <w:t>IO200D</w:t>
            </w:r>
          </w:p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+</w:t>
            </w:r>
            <w:r>
              <w:rPr>
                <w:rFonts w:hint="eastAsia"/>
                <w:kern w:val="0"/>
                <w:szCs w:val="20"/>
              </w:rPr>
              <w:t>A</w:t>
            </w:r>
            <w:r>
              <w:rPr>
                <w:kern w:val="0"/>
                <w:szCs w:val="20"/>
              </w:rPr>
              <w:t>PC2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德国爱尔博电子医疗仪器公司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800000.00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>
              <w:rPr>
                <w:kern w:val="0"/>
                <w:szCs w:val="20"/>
              </w:rPr>
              <w:t>00000.00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手动推床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史赛克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ST1</w:t>
            </w:r>
            <w:r>
              <w:rPr>
                <w:rFonts w:hint="eastAsia"/>
                <w:kern w:val="0"/>
                <w:szCs w:val="20"/>
              </w:rPr>
              <w:t>（6</w:t>
            </w:r>
            <w:r>
              <w:rPr>
                <w:kern w:val="0"/>
                <w:szCs w:val="20"/>
              </w:rPr>
              <w:t>300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史赛克公司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50000.00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全自动内镜清洗消毒机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威高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/>
                <w:bCs/>
                <w:color w:val="000000"/>
                <w:kern w:val="0"/>
                <w:szCs w:val="24"/>
              </w:rPr>
              <w:t>WG-NQX-PS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山东威高宏瑞医学科技有限公司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2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200000.00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>
              <w:rPr>
                <w:kern w:val="0"/>
                <w:szCs w:val="20"/>
              </w:rPr>
              <w:t>00000.00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内镜室专用无菌术设备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恒昭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HZFE（300L/H）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山东恒昭环保科技有限公司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套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58000.00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>
              <w:rPr>
                <w:kern w:val="0"/>
                <w:szCs w:val="20"/>
              </w:rPr>
              <w:t>8000.00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内镜储镜柜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老肯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L</w:t>
            </w:r>
            <w:r>
              <w:rPr>
                <w:kern w:val="0"/>
                <w:szCs w:val="20"/>
              </w:rPr>
              <w:t>K/ESC-04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老肯医疗科技股份有限公司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内镜转运车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恒昭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山东恒昭环保科技有限公司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2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3000.00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  <w:r>
              <w:rPr>
                <w:kern w:val="0"/>
                <w:szCs w:val="20"/>
              </w:rPr>
              <w:t>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内镜清洗工作站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老肯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L</w:t>
            </w:r>
            <w:r>
              <w:rPr>
                <w:kern w:val="0"/>
                <w:szCs w:val="20"/>
              </w:rPr>
              <w:t>K/NQX-R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老肯医疗科技股份有限公司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套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80000.00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>
              <w:rPr>
                <w:kern w:val="0"/>
                <w:szCs w:val="20"/>
              </w:rPr>
              <w:t>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麻醉系统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通用电气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Car</w:t>
            </w:r>
            <w:r>
              <w:rPr>
                <w:kern w:val="0"/>
                <w:szCs w:val="20"/>
              </w:rPr>
              <w:t>estation620 A2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通用电气医疗系统（中国）有限公司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450000.00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>
              <w:rPr>
                <w:kern w:val="0"/>
                <w:szCs w:val="20"/>
              </w:rPr>
              <w:t>50000.00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病人监护仪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迈瑞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BeneVision N15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深圳迈瑞生物医疗电子股份有限公司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2</w:t>
            </w:r>
            <w:r>
              <w:rPr>
                <w:rFonts w:hint="eastAsia" w:cs="宋体" w:hAnsiTheme="minorHAnsi"/>
                <w:kern w:val="0"/>
                <w:szCs w:val="24"/>
              </w:rPr>
              <w:t>台</w:t>
            </w:r>
          </w:p>
        </w:tc>
        <w:tc>
          <w:tcPr>
            <w:tcW w:w="972" w:type="dxa"/>
            <w:vAlign w:val="center"/>
          </w:tcPr>
          <w:p>
            <w:pPr>
              <w:jc w:val="both"/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100000.00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00000.00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配套设施改造</w:t>
            </w:r>
          </w:p>
        </w:tc>
        <w:tc>
          <w:tcPr>
            <w:tcW w:w="709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\</w:t>
            </w:r>
          </w:p>
        </w:tc>
        <w:tc>
          <w:tcPr>
            <w:tcW w:w="99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定制</w:t>
            </w:r>
          </w:p>
        </w:tc>
        <w:tc>
          <w:tcPr>
            <w:tcW w:w="1418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按甲方需求定制</w:t>
            </w:r>
          </w:p>
        </w:tc>
        <w:tc>
          <w:tcPr>
            <w:tcW w:w="850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cs="宋体" w:hAnsiTheme="minorHAnsi"/>
                <w:kern w:val="0"/>
                <w:szCs w:val="24"/>
              </w:rPr>
              <w:t>224000.00</w:t>
            </w:r>
          </w:p>
        </w:tc>
        <w:tc>
          <w:tcPr>
            <w:tcW w:w="871" w:type="dxa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24000.00</w:t>
            </w:r>
          </w:p>
        </w:tc>
        <w:tc>
          <w:tcPr>
            <w:tcW w:w="850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投标总价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大写：柒佰柒拾叁万捌仟元整</w:t>
            </w:r>
          </w:p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小写：7</w:t>
            </w:r>
            <w:r>
              <w:rPr>
                <w:kern w:val="0"/>
                <w:szCs w:val="20"/>
              </w:rPr>
              <w:t>738000.00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MzBkM2NjNTE0MmE5OTdlYjE3ZmEzNjVlNDYxYjcifQ=="/>
  </w:docVars>
  <w:rsids>
    <w:rsidRoot w:val="003C064B"/>
    <w:rsid w:val="00061887"/>
    <w:rsid w:val="001F33A6"/>
    <w:rsid w:val="00354395"/>
    <w:rsid w:val="003C064B"/>
    <w:rsid w:val="005449CD"/>
    <w:rsid w:val="008936BE"/>
    <w:rsid w:val="00CE233F"/>
    <w:rsid w:val="00ED19B6"/>
    <w:rsid w:val="6CF25311"/>
    <w:rsid w:val="77B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jc w:val="center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line="240" w:lineRule="auto"/>
      <w:outlineLvl w:val="2"/>
    </w:pPr>
    <w:rPr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11"/>
    <w:pPr>
      <w:outlineLvl w:val="3"/>
    </w:pPr>
    <w:rPr>
      <w:rFonts w:ascii="黑体" w:hAnsi="黑体" w:eastAsia="黑体"/>
      <w:b/>
      <w:bCs/>
      <w:kern w:val="28"/>
      <w:szCs w:val="32"/>
    </w:rPr>
  </w:style>
  <w:style w:type="paragraph" w:styleId="8">
    <w:name w:val="Title"/>
    <w:basedOn w:val="1"/>
    <w:next w:val="1"/>
    <w:link w:val="13"/>
    <w:qFormat/>
    <w:uiPriority w:val="10"/>
    <w:pPr>
      <w:outlineLvl w:val="2"/>
    </w:pPr>
    <w:rPr>
      <w:rFonts w:ascii="黑体" w:hAnsi="黑体" w:eastAsia="黑体" w:cstheme="majorBidi"/>
      <w:b/>
      <w:bCs/>
      <w:sz w:val="28"/>
      <w:szCs w:val="32"/>
    </w:rPr>
  </w:style>
  <w:style w:type="table" w:styleId="10">
    <w:name w:val="Table Grid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3"/>
    <w:semiHidden/>
    <w:qFormat/>
    <w:uiPriority w:val="9"/>
    <w:rPr>
      <w:rFonts w:ascii="黑体" w:hAnsi="黑体" w:eastAsia="黑体" w:cstheme="majorBidi"/>
      <w:b/>
      <w:bCs/>
      <w:sz w:val="32"/>
      <w:szCs w:val="32"/>
    </w:rPr>
  </w:style>
  <w:style w:type="character" w:customStyle="1" w:styleId="13">
    <w:name w:val="标题 字符"/>
    <w:basedOn w:val="11"/>
    <w:link w:val="8"/>
    <w:qFormat/>
    <w:uiPriority w:val="10"/>
    <w:rPr>
      <w:rFonts w:ascii="黑体" w:hAnsi="黑体" w:eastAsia="黑体" w:cstheme="majorBidi"/>
      <w:b/>
      <w:bCs/>
      <w:sz w:val="28"/>
      <w:szCs w:val="32"/>
    </w:rPr>
  </w:style>
  <w:style w:type="character" w:customStyle="1" w:styleId="14">
    <w:name w:val="标题 1 字符"/>
    <w:basedOn w:val="11"/>
    <w:link w:val="2"/>
    <w:qFormat/>
    <w:uiPriority w:val="0"/>
    <w:rPr>
      <w:rFonts w:ascii="黑体" w:hAnsi="黑体" w:eastAsia="黑体"/>
      <w:b/>
      <w:bCs/>
      <w:kern w:val="44"/>
      <w:sz w:val="44"/>
      <w:szCs w:val="44"/>
    </w:rPr>
  </w:style>
  <w:style w:type="character" w:customStyle="1" w:styleId="15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24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宋体" w:hAnsi="宋体" w:eastAsia="宋体"/>
      <w:b/>
      <w:bCs/>
      <w:sz w:val="28"/>
      <w:szCs w:val="32"/>
    </w:rPr>
  </w:style>
  <w:style w:type="character" w:customStyle="1" w:styleId="17">
    <w:name w:val="页眉 字符"/>
    <w:basedOn w:val="11"/>
    <w:link w:val="6"/>
    <w:qFormat/>
    <w:uiPriority w:val="99"/>
    <w:rPr>
      <w:rFonts w:ascii="宋体" w:hAnsi="宋体" w:eastAsia="宋体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1217</Characters>
  <Lines>10</Lines>
  <Paragraphs>2</Paragraphs>
  <TotalTime>3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2022-12-26T07:38:00Z</dcterms:created>
  <dc:creator>yao Zhima</dc:creator>
  <cp:lastModifiedBy>Administrator</cp:lastModifiedBy>
  <dcterms:modified xsi:type="dcterms:W3CDTF">2022-12-26T07:59:43Z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D556EC54E4CB4898A00531ED81D55B43</vt:lpwstr>
  </property>
</Properties>
</file>