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218" w:lineRule="auto"/>
        <w:jc w:val="center"/>
        <w:outlineLvl w:val="0"/>
        <w:rPr>
          <w:rFonts w:hint="eastAsia" w:ascii="宋体" w:hAnsi="宋体" w:eastAsia="宋体" w:cs="宋体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吉木乃县阿尔泰山生态保护综合治理-草原改良项目</w:t>
      </w:r>
    </w:p>
    <w:p>
      <w:pPr>
        <w:spacing w:before="243" w:line="218" w:lineRule="auto"/>
        <w:jc w:val="center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招标公告</w:t>
      </w:r>
    </w:p>
    <w:p>
      <w:pPr>
        <w:spacing w:line="23" w:lineRule="exact"/>
      </w:pPr>
    </w:p>
    <w:tbl>
      <w:tblPr>
        <w:tblStyle w:val="6"/>
        <w:tblW w:w="8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8914" w:type="dxa"/>
            <w:vAlign w:val="top"/>
          </w:tcPr>
          <w:p>
            <w:pPr>
              <w:pStyle w:val="5"/>
              <w:spacing w:before="265" w:line="220" w:lineRule="auto"/>
              <w:ind w:left="660"/>
            </w:pPr>
            <w:r>
              <w:rPr>
                <w:spacing w:val="-4"/>
              </w:rPr>
              <w:t>项目概况</w:t>
            </w:r>
          </w:p>
          <w:p>
            <w:pPr>
              <w:pStyle w:val="5"/>
              <w:tabs>
                <w:tab w:val="left" w:pos="843"/>
              </w:tabs>
              <w:spacing w:before="265" w:line="396" w:lineRule="auto"/>
              <w:ind w:left="96" w:right="148" w:firstLine="547"/>
            </w:pPr>
            <w:r>
              <w:rPr>
                <w:rFonts w:hint="eastAsia"/>
                <w:spacing w:val="-3"/>
                <w:u w:val="single" w:color="auto"/>
              </w:rPr>
              <w:t>吉木乃县阿尔泰山生态保护综合治理-草原改良项目</w:t>
            </w:r>
            <w:r>
              <w:rPr>
                <w:spacing w:val="-1"/>
              </w:rPr>
              <w:t xml:space="preserve"> 招标项目的潜在投标人应在政采云平台线上获取招标</w:t>
            </w:r>
            <w:r>
              <w:rPr>
                <w:spacing w:val="-12"/>
              </w:rPr>
              <w:t>文件，并于</w:t>
            </w:r>
            <w:r>
              <w:rPr>
                <w:spacing w:val="-12"/>
                <w:highlight w:val="none"/>
                <w:u w:val="single" w:color="auto"/>
              </w:rPr>
              <w:t xml:space="preserve"> 2023</w:t>
            </w:r>
            <w:r>
              <w:rPr>
                <w:spacing w:val="-57"/>
                <w:highlight w:val="none"/>
                <w:u w:val="single" w:color="auto"/>
              </w:rPr>
              <w:t xml:space="preserve"> </w:t>
            </w:r>
            <w:r>
              <w:rPr>
                <w:spacing w:val="-12"/>
                <w:highlight w:val="none"/>
                <w:u w:val="single" w:color="auto"/>
              </w:rPr>
              <w:t>年</w:t>
            </w:r>
            <w:r>
              <w:rPr>
                <w:rFonts w:hint="eastAsia"/>
                <w:spacing w:val="-12"/>
                <w:highlight w:val="none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/>
                <w:spacing w:val="-54"/>
                <w:highlight w:val="none"/>
                <w:u w:val="single" w:color="auto"/>
                <w:lang w:val="en-US" w:eastAsia="zh-CN"/>
              </w:rPr>
              <w:t xml:space="preserve">10  </w:t>
            </w:r>
            <w:r>
              <w:rPr>
                <w:spacing w:val="-12"/>
                <w:highlight w:val="none"/>
                <w:u w:val="single" w:color="auto"/>
              </w:rPr>
              <w:t>月</w:t>
            </w:r>
            <w:r>
              <w:rPr>
                <w:spacing w:val="-39"/>
                <w:highlight w:val="none"/>
                <w:u w:val="single" w:color="auto"/>
              </w:rPr>
              <w:t xml:space="preserve"> </w:t>
            </w:r>
            <w:r>
              <w:rPr>
                <w:rFonts w:hint="eastAsia"/>
                <w:spacing w:val="-12"/>
                <w:highlight w:val="none"/>
                <w:u w:val="single" w:color="auto"/>
                <w:lang w:val="en-US" w:eastAsia="zh-CN"/>
              </w:rPr>
              <w:t>07</w:t>
            </w:r>
            <w:r>
              <w:rPr>
                <w:spacing w:val="-12"/>
                <w:highlight w:val="none"/>
                <w:u w:val="single" w:color="auto"/>
              </w:rPr>
              <w:t xml:space="preserve"> 日</w:t>
            </w:r>
            <w:r>
              <w:rPr>
                <w:spacing w:val="-39"/>
                <w:highlight w:val="none"/>
                <w:u w:val="single" w:color="auto"/>
              </w:rPr>
              <w:t xml:space="preserve"> </w:t>
            </w:r>
            <w:r>
              <w:rPr>
                <w:rFonts w:hint="eastAsia"/>
                <w:spacing w:val="-12"/>
                <w:highlight w:val="none"/>
                <w:u w:val="single" w:color="auto"/>
                <w:lang w:val="en-US" w:eastAsia="zh-CN"/>
              </w:rPr>
              <w:t>11点00分（</w:t>
            </w:r>
            <w:r>
              <w:rPr>
                <w:spacing w:val="-12"/>
              </w:rPr>
              <w:t>北京时间）前递</w:t>
            </w:r>
            <w:r>
              <w:rPr>
                <w:spacing w:val="-13"/>
              </w:rPr>
              <w:t>交投标文件。</w:t>
            </w:r>
          </w:p>
        </w:tc>
      </w:tr>
    </w:tbl>
    <w:p>
      <w:pPr>
        <w:spacing w:before="239" w:line="219" w:lineRule="auto"/>
        <w:ind w:left="105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一、项目基本情况</w:t>
      </w:r>
    </w:p>
    <w:p>
      <w:pPr>
        <w:spacing w:before="268" w:line="220" w:lineRule="auto"/>
        <w:ind w:left="6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项目编号：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JZFCG-JX2023-018</w:t>
      </w:r>
    </w:p>
    <w:p>
      <w:pPr>
        <w:spacing w:before="268" w:line="220" w:lineRule="auto"/>
        <w:ind w:left="665"/>
        <w:rPr>
          <w:rFonts w:hint="eastAsia" w:ascii="宋体" w:hAnsi="宋体" w:eastAsia="宋体" w:cs="宋体"/>
          <w:spacing w:val="-1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项目名称：吉木乃县阿尔泰山生态保护综合治理-草原改良项目</w:t>
      </w:r>
    </w:p>
    <w:p>
      <w:pPr>
        <w:spacing w:before="266" w:line="600" w:lineRule="exact"/>
        <w:ind w:left="6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4"/>
          <w:sz w:val="28"/>
          <w:szCs w:val="28"/>
        </w:rPr>
        <w:t>预算金额：</w:t>
      </w:r>
      <w:r>
        <w:rPr>
          <w:rFonts w:hint="eastAsia" w:ascii="宋体" w:hAnsi="宋体" w:eastAsia="宋体" w:cs="宋体"/>
          <w:spacing w:val="-2"/>
          <w:position w:val="24"/>
          <w:sz w:val="28"/>
          <w:szCs w:val="28"/>
          <w:lang w:val="en-US" w:eastAsia="zh-CN"/>
        </w:rPr>
        <w:t>946</w:t>
      </w:r>
      <w:r>
        <w:rPr>
          <w:rFonts w:ascii="宋体" w:hAnsi="宋体" w:eastAsia="宋体" w:cs="宋体"/>
          <w:spacing w:val="-2"/>
          <w:position w:val="24"/>
          <w:sz w:val="28"/>
          <w:szCs w:val="28"/>
        </w:rPr>
        <w:t>万元</w:t>
      </w:r>
    </w:p>
    <w:p>
      <w:pPr>
        <w:spacing w:before="1" w:line="218" w:lineRule="auto"/>
        <w:ind w:left="663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最高限价：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946</w:t>
      </w:r>
      <w:r>
        <w:rPr>
          <w:rFonts w:ascii="宋体" w:hAnsi="宋体" w:eastAsia="宋体" w:cs="宋体"/>
          <w:spacing w:val="-2"/>
          <w:sz w:val="28"/>
          <w:szCs w:val="28"/>
        </w:rPr>
        <w:t>万元</w:t>
      </w:r>
    </w:p>
    <w:p>
      <w:pPr>
        <w:spacing w:before="1" w:line="218" w:lineRule="auto"/>
        <w:ind w:left="663"/>
        <w:rPr>
          <w:rFonts w:ascii="宋体" w:hAnsi="宋体" w:eastAsia="宋体" w:cs="宋体"/>
          <w:spacing w:val="-2"/>
          <w:sz w:val="28"/>
          <w:szCs w:val="28"/>
        </w:rPr>
      </w:pPr>
    </w:p>
    <w:p>
      <w:pPr>
        <w:spacing w:before="1" w:line="218" w:lineRule="auto"/>
        <w:ind w:left="663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采购需求：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草原改良11万亩等</w:t>
      </w:r>
      <w:r>
        <w:rPr>
          <w:rFonts w:ascii="宋体" w:hAnsi="宋体" w:eastAsia="宋体" w:cs="宋体"/>
          <w:spacing w:val="-2"/>
          <w:sz w:val="28"/>
          <w:szCs w:val="28"/>
        </w:rPr>
        <w:t>（具体详细内容详见招标文件）</w:t>
      </w:r>
    </w:p>
    <w:p>
      <w:pPr>
        <w:spacing w:before="267" w:line="600" w:lineRule="exact"/>
        <w:ind w:left="6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4"/>
          <w:sz w:val="28"/>
          <w:szCs w:val="28"/>
        </w:rPr>
        <w:t>合同履行期限：详见招标文件</w:t>
      </w:r>
    </w:p>
    <w:p>
      <w:pPr>
        <w:spacing w:before="1" w:line="213" w:lineRule="auto"/>
        <w:ind w:left="6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本项目（</w:t>
      </w:r>
      <w:r>
        <w:rPr>
          <w:rFonts w:ascii="宋体" w:hAnsi="宋体" w:eastAsia="宋体" w:cs="宋体"/>
          <w:i/>
          <w:iCs/>
          <w:spacing w:val="-2"/>
          <w:sz w:val="29"/>
          <w:szCs w:val="29"/>
        </w:rPr>
        <w:t>否</w:t>
      </w:r>
      <w:r>
        <w:rPr>
          <w:rFonts w:ascii="宋体" w:hAnsi="宋体" w:eastAsia="宋体" w:cs="宋体"/>
          <w:spacing w:val="-2"/>
          <w:sz w:val="28"/>
          <w:szCs w:val="28"/>
        </w:rPr>
        <w:t>）接受联合体投标。</w:t>
      </w:r>
    </w:p>
    <w:p>
      <w:pPr>
        <w:spacing w:before="264" w:line="220" w:lineRule="auto"/>
        <w:ind w:left="105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二、申请人的资格要求：</w:t>
      </w:r>
    </w:p>
    <w:p>
      <w:pPr>
        <w:spacing w:before="267" w:line="219" w:lineRule="auto"/>
        <w:ind w:left="6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1.满足《中华人民共和国政府采购法》第二十</w:t>
      </w:r>
      <w:r>
        <w:rPr>
          <w:rFonts w:ascii="宋体" w:hAnsi="宋体" w:eastAsia="宋体" w:cs="宋体"/>
          <w:spacing w:val="-2"/>
          <w:sz w:val="28"/>
          <w:szCs w:val="28"/>
        </w:rPr>
        <w:t>二条规定；</w:t>
      </w:r>
    </w:p>
    <w:p>
      <w:pPr>
        <w:spacing w:before="268" w:line="600" w:lineRule="exact"/>
        <w:ind w:left="6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4"/>
          <w:sz w:val="28"/>
          <w:szCs w:val="28"/>
        </w:rPr>
        <w:t>2.落实政府采购政策需满足的资格要求：符合</w:t>
      </w:r>
      <w:r>
        <w:rPr>
          <w:rFonts w:ascii="宋体" w:hAnsi="宋体" w:eastAsia="宋体" w:cs="宋体"/>
          <w:spacing w:val="-24"/>
          <w:position w:val="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4"/>
          <w:sz w:val="28"/>
          <w:szCs w:val="28"/>
        </w:rPr>
        <w:t>1、《财政部国家发</w:t>
      </w:r>
    </w:p>
    <w:p>
      <w:pPr>
        <w:spacing w:line="219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展改革委关于印发〈节能产品政府采购实施意见〉的通</w:t>
      </w:r>
      <w:r>
        <w:rPr>
          <w:rFonts w:ascii="宋体" w:hAnsi="宋体" w:eastAsia="宋体" w:cs="宋体"/>
          <w:spacing w:val="-9"/>
          <w:sz w:val="28"/>
          <w:szCs w:val="28"/>
        </w:rPr>
        <w:t>知》(财库〔2004〕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5" w:type="default"/>
          <w:pgSz w:w="11906" w:h="16839"/>
          <w:pgMar w:top="1431" w:right="1375" w:bottom="957" w:left="1611" w:header="0" w:footer="795" w:gutter="0"/>
          <w:cols w:space="720" w:num="1"/>
        </w:sectPr>
      </w:pPr>
    </w:p>
    <w:p>
      <w:pPr>
        <w:pStyle w:val="2"/>
        <w:spacing w:line="244" w:lineRule="auto"/>
      </w:pPr>
    </w:p>
    <w:p>
      <w:pPr>
        <w:spacing w:before="91" w:line="396" w:lineRule="auto"/>
        <w:ind w:right="68" w:firstLine="1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185</w:t>
      </w:r>
      <w:r>
        <w:rPr>
          <w:rFonts w:ascii="宋体" w:hAnsi="宋体" w:eastAsia="宋体" w:cs="宋体"/>
          <w:spacing w:val="-4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号);2、《财政部环保总局关于环境标志产品政府采购实施的意见》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(财库〔2006〕90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号)；3、《政府采购促进中小企业发展管理办法》</w:t>
      </w:r>
      <w:r>
        <w:rPr>
          <w:rFonts w:ascii="宋体" w:hAnsi="宋体" w:eastAsia="宋体" w:cs="宋体"/>
          <w:spacing w:val="-8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(财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库〔2020〕46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号)；4、《关于促进残疾人就业政府采购</w:t>
      </w:r>
      <w:r>
        <w:rPr>
          <w:rFonts w:ascii="宋体" w:hAnsi="宋体" w:eastAsia="宋体" w:cs="宋体"/>
          <w:spacing w:val="-6"/>
          <w:sz w:val="28"/>
          <w:szCs w:val="28"/>
        </w:rPr>
        <w:t>政策的通知》(财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库〔2017〕141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号)；5、《关于政府采购支持</w:t>
      </w:r>
      <w:r>
        <w:rPr>
          <w:rFonts w:ascii="宋体" w:hAnsi="宋体" w:eastAsia="宋体" w:cs="宋体"/>
          <w:spacing w:val="-6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JY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企业发展有关问题的通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知》(财库〔2014〕68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号)》等政府采购政</w:t>
      </w:r>
      <w:r>
        <w:rPr>
          <w:rFonts w:ascii="宋体" w:hAnsi="宋体" w:eastAsia="宋体" w:cs="宋体"/>
          <w:spacing w:val="-2"/>
          <w:sz w:val="28"/>
          <w:szCs w:val="28"/>
        </w:rPr>
        <w:t>策条件的，按规定给予评审优</w:t>
      </w:r>
    </w:p>
    <w:p>
      <w:pPr>
        <w:spacing w:line="226" w:lineRule="auto"/>
        <w:ind w:left="1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惠。</w:t>
      </w:r>
      <w:r>
        <w:rPr>
          <w:rFonts w:hint="eastAsia" w:ascii="宋体" w:hAnsi="宋体" w:eastAsia="宋体" w:cs="宋体"/>
          <w:spacing w:val="-12"/>
          <w:sz w:val="28"/>
          <w:szCs w:val="28"/>
          <w:lang w:val="en-US" w:eastAsia="zh-CN"/>
        </w:rPr>
        <w:t>6、本项目专门面向中小微企业采购。</w:t>
      </w:r>
    </w:p>
    <w:p>
      <w:pPr>
        <w:spacing w:before="256" w:line="219" w:lineRule="auto"/>
        <w:ind w:left="213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3.本项目的特定资格要求</w:t>
      </w:r>
      <w:r>
        <w:rPr>
          <w:rFonts w:ascii="宋体" w:hAnsi="宋体" w:eastAsia="宋体" w:cs="宋体"/>
          <w:spacing w:val="-18"/>
          <w:sz w:val="28"/>
          <w:szCs w:val="28"/>
        </w:rPr>
        <w:t>：（</w:t>
      </w:r>
      <w:r>
        <w:rPr>
          <w:rFonts w:ascii="宋体" w:hAnsi="宋体" w:eastAsia="宋体" w:cs="宋体"/>
          <w:sz w:val="28"/>
          <w:szCs w:val="28"/>
        </w:rPr>
        <w:t>1）投标人须具有独立法人资格和有效企</w:t>
      </w:r>
    </w:p>
    <w:p>
      <w:pPr>
        <w:spacing w:before="263" w:line="396" w:lineRule="auto"/>
        <w:ind w:left="206" w:right="76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业的营业执照，具有草种子经营许可证或草</w:t>
      </w:r>
      <w:r>
        <w:rPr>
          <w:rFonts w:ascii="宋体" w:hAnsi="宋体" w:eastAsia="宋体" w:cs="宋体"/>
          <w:spacing w:val="-1"/>
          <w:sz w:val="28"/>
          <w:szCs w:val="28"/>
        </w:rPr>
        <w:t>种子生产许可证或林草种</w:t>
      </w:r>
      <w:r>
        <w:rPr>
          <w:rFonts w:ascii="宋体" w:hAnsi="宋体" w:eastAsia="宋体" w:cs="宋体"/>
          <w:sz w:val="28"/>
          <w:szCs w:val="28"/>
        </w:rPr>
        <w:t xml:space="preserve">  子生产经营许可证；有承担项目能力、良好</w:t>
      </w:r>
      <w:r>
        <w:rPr>
          <w:rFonts w:ascii="宋体" w:hAnsi="宋体" w:eastAsia="宋体" w:cs="宋体"/>
          <w:spacing w:val="-1"/>
          <w:sz w:val="28"/>
          <w:szCs w:val="28"/>
        </w:rPr>
        <w:t>资信、能独立承担民事责</w:t>
      </w:r>
      <w:r>
        <w:rPr>
          <w:rFonts w:ascii="宋体" w:hAnsi="宋体" w:eastAsia="宋体" w:cs="宋体"/>
          <w:sz w:val="28"/>
          <w:szCs w:val="28"/>
        </w:rPr>
        <w:t xml:space="preserve">  任</w:t>
      </w:r>
      <w:r>
        <w:rPr>
          <w:rFonts w:ascii="宋体" w:hAnsi="宋体" w:eastAsia="宋体" w:cs="宋体"/>
          <w:spacing w:val="-15"/>
          <w:sz w:val="28"/>
          <w:szCs w:val="28"/>
        </w:rPr>
        <w:t>；（</w:t>
      </w:r>
      <w:r>
        <w:rPr>
          <w:rFonts w:ascii="宋体" w:hAnsi="宋体" w:eastAsia="宋体" w:cs="宋体"/>
          <w:sz w:val="28"/>
          <w:szCs w:val="28"/>
        </w:rPr>
        <w:t>2）投标企业在“信用中国”（www.creditchina.gov.cn）和中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国政府采购网（www.ccgp.gov.cn）网站上未被列入违法失信行为记录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名单</w:t>
      </w:r>
      <w:r>
        <w:rPr>
          <w:rFonts w:ascii="宋体" w:hAnsi="宋体" w:eastAsia="宋体" w:cs="宋体"/>
          <w:spacing w:val="-26"/>
          <w:sz w:val="28"/>
          <w:szCs w:val="28"/>
        </w:rPr>
        <w:t>；（</w:t>
      </w:r>
      <w:r>
        <w:rPr>
          <w:rFonts w:ascii="宋体" w:hAnsi="宋体" w:eastAsia="宋体" w:cs="宋体"/>
          <w:spacing w:val="1"/>
          <w:sz w:val="28"/>
          <w:szCs w:val="28"/>
        </w:rPr>
        <w:t>3）参加政府采购活动前三年内，在经营活动</w:t>
      </w:r>
      <w:r>
        <w:rPr>
          <w:rFonts w:ascii="宋体" w:hAnsi="宋体" w:eastAsia="宋体" w:cs="宋体"/>
          <w:sz w:val="28"/>
          <w:szCs w:val="28"/>
        </w:rPr>
        <w:t>中没有重大违法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记录、单位负责人为同一人或者存在直接控股</w:t>
      </w:r>
      <w:r>
        <w:rPr>
          <w:rFonts w:ascii="宋体" w:hAnsi="宋体" w:eastAsia="宋体" w:cs="宋体"/>
          <w:spacing w:val="-1"/>
          <w:sz w:val="28"/>
          <w:szCs w:val="28"/>
        </w:rPr>
        <w:t>、管理关系的不同供应</w:t>
      </w:r>
    </w:p>
    <w:p>
      <w:pPr>
        <w:spacing w:line="219" w:lineRule="auto"/>
        <w:ind w:left="2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商，不得参加同一合同项下的政府采购活动。</w:t>
      </w:r>
    </w:p>
    <w:p>
      <w:pPr>
        <w:spacing w:before="268" w:line="220" w:lineRule="auto"/>
        <w:ind w:left="207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三、获取招标文件</w:t>
      </w:r>
    </w:p>
    <w:p>
      <w:pPr>
        <w:spacing w:before="266" w:line="396" w:lineRule="auto"/>
        <w:ind w:right="63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时间：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 xml:space="preserve"> 2023 年 </w:t>
      </w:r>
      <w:r>
        <w:rPr>
          <w:rFonts w:hint="eastAsia" w:ascii="宋体" w:hAnsi="宋体" w:eastAsia="宋体" w:cs="宋体"/>
          <w:spacing w:val="-9"/>
          <w:sz w:val="28"/>
          <w:szCs w:val="28"/>
          <w:highlight w:val="none"/>
          <w:u w:val="single" w:color="auto"/>
          <w:lang w:val="en-US" w:eastAsia="zh-CN"/>
        </w:rPr>
        <w:t>09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 xml:space="preserve"> 月 </w:t>
      </w:r>
      <w:r>
        <w:rPr>
          <w:rFonts w:hint="eastAsia" w:ascii="宋体" w:hAnsi="宋体" w:eastAsia="宋体" w:cs="宋体"/>
          <w:spacing w:val="-9"/>
          <w:sz w:val="28"/>
          <w:szCs w:val="28"/>
          <w:highlight w:val="none"/>
          <w:u w:val="single" w:color="auto"/>
          <w:lang w:val="en-US" w:eastAsia="zh-CN"/>
        </w:rPr>
        <w:t>14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 xml:space="preserve"> 日</w:t>
      </w:r>
      <w:r>
        <w:rPr>
          <w:rFonts w:ascii="宋体" w:hAnsi="宋体" w:eastAsia="宋体" w:cs="宋体"/>
          <w:spacing w:val="-9"/>
          <w:sz w:val="28"/>
          <w:szCs w:val="28"/>
          <w:highlight w:val="none"/>
        </w:rPr>
        <w:t>至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 xml:space="preserve"> 2023</w:t>
      </w:r>
      <w:r>
        <w:rPr>
          <w:rFonts w:ascii="宋体" w:hAnsi="宋体" w:eastAsia="宋体" w:cs="宋体"/>
          <w:spacing w:val="-60"/>
          <w:sz w:val="28"/>
          <w:szCs w:val="28"/>
          <w:highlight w:val="none"/>
          <w:u w:val="single" w:color="auto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>年</w:t>
      </w:r>
      <w:r>
        <w:rPr>
          <w:rFonts w:ascii="宋体" w:hAnsi="宋体" w:eastAsia="宋体" w:cs="宋体"/>
          <w:spacing w:val="-60"/>
          <w:sz w:val="28"/>
          <w:szCs w:val="28"/>
          <w:highlight w:val="none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9"/>
          <w:sz w:val="28"/>
          <w:szCs w:val="28"/>
          <w:highlight w:val="none"/>
          <w:u w:val="single" w:color="auto"/>
          <w:lang w:val="en-US" w:eastAsia="zh-CN"/>
        </w:rPr>
        <w:t>09</w:t>
      </w:r>
      <w:r>
        <w:rPr>
          <w:rFonts w:ascii="宋体" w:hAnsi="宋体" w:eastAsia="宋体" w:cs="宋体"/>
          <w:spacing w:val="-54"/>
          <w:sz w:val="28"/>
          <w:szCs w:val="28"/>
          <w:highlight w:val="none"/>
          <w:u w:val="single" w:color="auto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  <w:highlight w:val="none"/>
          <w:u w:val="single" w:color="auto"/>
        </w:rPr>
        <w:t>月</w:t>
      </w:r>
      <w:r>
        <w:rPr>
          <w:rFonts w:ascii="宋体" w:hAnsi="宋体" w:eastAsia="宋体" w:cs="宋体"/>
          <w:spacing w:val="-57"/>
          <w:sz w:val="28"/>
          <w:szCs w:val="28"/>
          <w:highlight w:val="none"/>
          <w:u w:val="single" w:color="auto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highlight w:val="none"/>
          <w:u w:val="single" w:color="auto"/>
        </w:rPr>
        <w:t>2</w:t>
      </w:r>
      <w:r>
        <w:rPr>
          <w:rFonts w:hint="eastAsia" w:ascii="宋体" w:hAnsi="宋体" w:eastAsia="宋体" w:cs="宋体"/>
          <w:spacing w:val="-10"/>
          <w:sz w:val="28"/>
          <w:szCs w:val="28"/>
          <w:highlight w:val="none"/>
          <w:u w:val="single" w:color="auto"/>
          <w:lang w:val="en-US" w:eastAsia="zh-CN"/>
        </w:rPr>
        <w:t>1</w:t>
      </w:r>
      <w:r>
        <w:rPr>
          <w:rFonts w:ascii="宋体" w:hAnsi="宋体" w:eastAsia="宋体" w:cs="宋体"/>
          <w:spacing w:val="-10"/>
          <w:sz w:val="28"/>
          <w:szCs w:val="28"/>
          <w:highlight w:val="none"/>
          <w:u w:val="single" w:color="auto"/>
        </w:rPr>
        <w:t xml:space="preserve"> 日</w:t>
      </w:r>
      <w:r>
        <w:rPr>
          <w:rFonts w:ascii="宋体" w:hAnsi="宋体" w:eastAsia="宋体" w:cs="宋体"/>
          <w:spacing w:val="-10"/>
          <w:sz w:val="28"/>
          <w:szCs w:val="28"/>
        </w:rPr>
        <w:t>，每天上午</w:t>
      </w:r>
      <w:r>
        <w:rPr>
          <w:rFonts w:ascii="宋体" w:hAnsi="宋体" w:eastAsia="宋体" w:cs="宋体"/>
          <w:spacing w:val="-7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8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u w:val="single" w:color="auto"/>
        </w:rPr>
        <w:t>10:00</w:t>
      </w:r>
      <w:r>
        <w:rPr>
          <w:rFonts w:ascii="宋体" w:hAnsi="宋体" w:eastAsia="宋体" w:cs="宋体"/>
          <w:spacing w:val="-58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至</w:t>
      </w:r>
    </w:p>
    <w:p>
      <w:pPr>
        <w:spacing w:line="219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>1</w:t>
      </w:r>
      <w:r>
        <w:rPr>
          <w:rFonts w:hint="eastAsia" w:ascii="宋体" w:hAnsi="宋体" w:eastAsia="宋体" w:cs="宋体"/>
          <w:spacing w:val="-4"/>
          <w:sz w:val="28"/>
          <w:szCs w:val="28"/>
          <w:u w:val="single" w:color="auto"/>
          <w:lang w:val="en-US" w:eastAsia="zh-CN"/>
        </w:rPr>
        <w:t>4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 xml:space="preserve">：00  </w:t>
      </w:r>
      <w:r>
        <w:rPr>
          <w:rFonts w:ascii="宋体" w:hAnsi="宋体" w:eastAsia="宋体" w:cs="宋体"/>
          <w:spacing w:val="-10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，下午</w:t>
      </w:r>
      <w:r>
        <w:rPr>
          <w:rFonts w:ascii="宋体" w:hAnsi="宋体" w:eastAsia="宋体" w:cs="宋体"/>
          <w:spacing w:val="-6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8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>1</w:t>
      </w:r>
      <w:r>
        <w:rPr>
          <w:rFonts w:hint="eastAsia" w:ascii="宋体" w:hAnsi="宋体" w:eastAsia="宋体" w:cs="宋体"/>
          <w:spacing w:val="-4"/>
          <w:sz w:val="28"/>
          <w:szCs w:val="28"/>
          <w:u w:val="single" w:color="auto"/>
          <w:lang w:val="en-US" w:eastAsia="zh-CN"/>
        </w:rPr>
        <w:t>4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>：00</w:t>
      </w:r>
      <w:r>
        <w:rPr>
          <w:rFonts w:ascii="宋体" w:hAnsi="宋体" w:eastAsia="宋体" w:cs="宋体"/>
          <w:spacing w:val="-59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至</w:t>
      </w:r>
      <w:r>
        <w:rPr>
          <w:rFonts w:ascii="宋体" w:hAnsi="宋体" w:eastAsia="宋体" w:cs="宋体"/>
          <w:spacing w:val="-7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9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 w:color="auto"/>
          <w:lang w:val="en-US" w:eastAsia="zh-CN"/>
        </w:rPr>
        <w:t>23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>:</w:t>
      </w:r>
      <w:r>
        <w:rPr>
          <w:rFonts w:hint="eastAsia" w:ascii="宋体" w:hAnsi="宋体" w:eastAsia="宋体" w:cs="宋体"/>
          <w:spacing w:val="-4"/>
          <w:sz w:val="28"/>
          <w:szCs w:val="28"/>
          <w:u w:val="single" w:color="auto"/>
          <w:lang w:val="en-US" w:eastAsia="zh-CN"/>
        </w:rPr>
        <w:t>59</w:t>
      </w:r>
      <w:r>
        <w:rPr>
          <w:rFonts w:ascii="宋体" w:hAnsi="宋体" w:eastAsia="宋体" w:cs="宋体"/>
          <w:spacing w:val="-4"/>
          <w:sz w:val="28"/>
          <w:szCs w:val="28"/>
        </w:rPr>
        <w:t>（北京时间，法定节假</w:t>
      </w:r>
      <w:r>
        <w:rPr>
          <w:rFonts w:ascii="宋体" w:hAnsi="宋体" w:eastAsia="宋体" w:cs="宋体"/>
          <w:spacing w:val="-5"/>
          <w:sz w:val="28"/>
          <w:szCs w:val="28"/>
        </w:rPr>
        <w:t>日除外）</w:t>
      </w:r>
    </w:p>
    <w:p>
      <w:pPr>
        <w:spacing w:before="268" w:line="219" w:lineRule="auto"/>
        <w:ind w:left="5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地点：政采云平台线上获取</w:t>
      </w:r>
    </w:p>
    <w:p>
      <w:pPr>
        <w:spacing w:before="266" w:line="396" w:lineRule="auto"/>
        <w:ind w:left="2" w:firstLine="5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方式：供应商登录政采云平台</w:t>
      </w:r>
      <w:r>
        <w:rPr>
          <w:rFonts w:ascii="宋体" w:hAnsi="宋体" w:eastAsia="宋体" w:cs="宋体"/>
          <w:spacing w:val="-63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https://</w:t>
      </w:r>
      <w:r>
        <w:rPr>
          <w:rFonts w:ascii="宋体" w:hAnsi="宋体" w:eastAsia="宋体" w:cs="宋体"/>
          <w:spacing w:val="-1"/>
          <w:sz w:val="28"/>
          <w:szCs w:val="28"/>
        </w:rPr>
        <w:t>www.zcygov.cn/在线申请获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取采购文件（进入“项目采购</w:t>
      </w:r>
      <w:r>
        <w:rPr>
          <w:rFonts w:ascii="宋体" w:hAnsi="宋体" w:eastAsia="宋体" w:cs="宋体"/>
          <w:spacing w:val="-8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”应用，在获取采购文件菜单中选择项目，</w:t>
      </w:r>
    </w:p>
    <w:p>
      <w:pPr>
        <w:spacing w:before="1" w:line="219" w:lineRule="auto"/>
        <w:ind w:left="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申请获取采购文件）</w:t>
      </w:r>
    </w:p>
    <w:p>
      <w:pPr>
        <w:spacing w:before="266" w:line="219" w:lineRule="auto"/>
        <w:ind w:left="5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售价：0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元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6" w:type="default"/>
          <w:pgSz w:w="11906" w:h="16839"/>
          <w:pgMar w:top="1431" w:right="1396" w:bottom="957" w:left="1713" w:header="0" w:footer="794" w:gutter="0"/>
          <w:cols w:space="720" w:num="1"/>
        </w:sectPr>
      </w:pPr>
    </w:p>
    <w:p>
      <w:pPr>
        <w:pStyle w:val="2"/>
        <w:spacing w:line="247" w:lineRule="auto"/>
      </w:pPr>
    </w:p>
    <w:p>
      <w:pPr>
        <w:spacing w:before="91" w:line="220" w:lineRule="auto"/>
        <w:ind w:left="235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四、提交投标文件截止时间、开标时间和地点</w:t>
      </w:r>
    </w:p>
    <w:p>
      <w:pPr>
        <w:spacing w:before="266" w:line="220" w:lineRule="auto"/>
        <w:ind w:left="212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投标文件截止时间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pacing w:val="-1"/>
          <w:sz w:val="28"/>
          <w:szCs w:val="28"/>
          <w:highlight w:val="none"/>
        </w:rPr>
        <w:t>2023年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val="en-US" w:eastAsia="zh-CN"/>
        </w:rPr>
        <w:t>10</w:t>
      </w:r>
      <w:r>
        <w:rPr>
          <w:rFonts w:ascii="宋体" w:hAnsi="宋体" w:eastAsia="宋体" w:cs="宋体"/>
          <w:spacing w:val="-1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val="en-US" w:eastAsia="zh-CN"/>
        </w:rPr>
        <w:t>07</w:t>
      </w:r>
      <w:r>
        <w:rPr>
          <w:rFonts w:ascii="宋体" w:hAnsi="宋体" w:eastAsia="宋体" w:cs="宋体"/>
          <w:spacing w:val="-1"/>
          <w:sz w:val="28"/>
          <w:szCs w:val="28"/>
          <w:highlight w:val="none"/>
        </w:rPr>
        <w:t>日1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val="en-US" w:eastAsia="zh-CN"/>
        </w:rPr>
        <w:t>1</w:t>
      </w:r>
      <w:r>
        <w:rPr>
          <w:rFonts w:ascii="宋体" w:hAnsi="宋体" w:eastAsia="宋体" w:cs="宋体"/>
          <w:spacing w:val="-1"/>
          <w:sz w:val="28"/>
          <w:szCs w:val="28"/>
          <w:highlight w:val="none"/>
        </w:rPr>
        <w:t>点</w:t>
      </w:r>
      <w:r>
        <w:rPr>
          <w:rFonts w:hint="eastAsia" w:ascii="宋体" w:hAnsi="宋体" w:eastAsia="宋体" w:cs="宋体"/>
          <w:spacing w:val="-1"/>
          <w:sz w:val="28"/>
          <w:szCs w:val="28"/>
          <w:highlight w:val="none"/>
          <w:lang w:val="en-US" w:eastAsia="zh-CN"/>
        </w:rPr>
        <w:t>0</w:t>
      </w:r>
      <w:r>
        <w:rPr>
          <w:rFonts w:ascii="宋体" w:hAnsi="宋体" w:eastAsia="宋体" w:cs="宋体"/>
          <w:spacing w:val="-1"/>
          <w:sz w:val="28"/>
          <w:szCs w:val="28"/>
          <w:highlight w:val="none"/>
        </w:rPr>
        <w:t>0分</w:t>
      </w:r>
      <w:r>
        <w:rPr>
          <w:rFonts w:ascii="宋体" w:hAnsi="宋体" w:eastAsia="宋体" w:cs="宋体"/>
          <w:spacing w:val="-1"/>
          <w:sz w:val="28"/>
          <w:szCs w:val="28"/>
        </w:rPr>
        <w:t>（北京时间）</w:t>
      </w:r>
    </w:p>
    <w:p>
      <w:pPr>
        <w:spacing w:before="266" w:line="219" w:lineRule="auto"/>
        <w:ind w:left="20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地点：政采云投标客户端投标</w:t>
      </w:r>
    </w:p>
    <w:p>
      <w:pPr>
        <w:spacing w:before="266" w:line="219" w:lineRule="auto"/>
        <w:ind w:left="213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五、公告期限</w:t>
      </w:r>
    </w:p>
    <w:p>
      <w:pPr>
        <w:spacing w:before="267" w:line="219" w:lineRule="auto"/>
        <w:ind w:left="6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自本公告发布之日起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5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个工作日。</w:t>
      </w:r>
    </w:p>
    <w:p>
      <w:pPr>
        <w:spacing w:before="268" w:line="221" w:lineRule="auto"/>
        <w:ind w:left="211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六、其他补充事宜</w:t>
      </w:r>
    </w:p>
    <w:p>
      <w:pPr>
        <w:spacing w:before="266" w:line="219" w:lineRule="auto"/>
        <w:ind w:left="5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1、本项目实行网上投标，采用电子投标文件。若供应商参与</w:t>
      </w:r>
      <w:r>
        <w:rPr>
          <w:rFonts w:ascii="宋体" w:hAnsi="宋体" w:eastAsia="宋体" w:cs="宋体"/>
          <w:spacing w:val="-2"/>
          <w:sz w:val="28"/>
          <w:szCs w:val="28"/>
        </w:rPr>
        <w:t>投标，</w:t>
      </w:r>
    </w:p>
    <w:p>
      <w:pPr>
        <w:spacing w:before="258" w:line="396" w:lineRule="auto"/>
        <w:ind w:firstLine="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自行承担投标一切费用；2、各供应商应在开标前应确保成为新疆维吾尔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4"/>
          <w:sz w:val="28"/>
          <w:szCs w:val="28"/>
        </w:rPr>
        <w:t>自治区政府采购网正式注册入库供应商，并完成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CA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数字证书申领。因未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4"/>
          <w:sz w:val="28"/>
          <w:szCs w:val="28"/>
        </w:rPr>
        <w:t>注册入库、未办理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CA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数字证书等原因造成无法投标或投标失败等后果由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供应商自行承担；3、供应商将政采云电子交易客户端下载、安装完成后， </w:t>
      </w:r>
      <w:r>
        <w:rPr>
          <w:rFonts w:ascii="宋体" w:hAnsi="宋体" w:eastAsia="宋体" w:cs="宋体"/>
          <w:spacing w:val="-4"/>
          <w:sz w:val="28"/>
          <w:szCs w:val="28"/>
        </w:rPr>
        <w:t>可通过账号密码或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CA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登录客户端进行投标文件制作。在使用政采云投标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3"/>
          <w:sz w:val="28"/>
          <w:szCs w:val="28"/>
        </w:rPr>
        <w:t>客户端时，建议使用</w:t>
      </w:r>
      <w:r>
        <w:rPr>
          <w:rFonts w:ascii="宋体" w:hAnsi="宋体" w:eastAsia="宋体" w:cs="宋体"/>
          <w:spacing w:val="-6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WIN7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及以上操作系</w:t>
      </w:r>
      <w:r>
        <w:rPr>
          <w:rFonts w:ascii="宋体" w:hAnsi="宋体" w:eastAsia="宋体" w:cs="宋体"/>
          <w:spacing w:val="-4"/>
          <w:sz w:val="28"/>
          <w:szCs w:val="28"/>
        </w:rPr>
        <w:t>统。客户端请至新疆政府采购网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2"/>
          <w:sz w:val="28"/>
          <w:szCs w:val="28"/>
        </w:rPr>
        <w:t>（</w:t>
      </w:r>
      <w:r>
        <w:fldChar w:fldCharType="begin"/>
      </w:r>
      <w:r>
        <w:instrText xml:space="preserve"> HYPERLINK "http://www.ccgp-xinjiang.gov.cn/" </w:instrText>
      </w:r>
      <w:r>
        <w:fldChar w:fldCharType="separate"/>
      </w:r>
      <w:r>
        <w:rPr>
          <w:rFonts w:ascii="宋体" w:hAnsi="宋体" w:eastAsia="宋体" w:cs="宋体"/>
          <w:spacing w:val="-2"/>
          <w:sz w:val="28"/>
          <w:szCs w:val="28"/>
        </w:rPr>
        <w:t>http://www.ccgp-xinjiang.gov.cn/</w:t>
      </w:r>
      <w:r>
        <w:rPr>
          <w:rFonts w:ascii="宋体" w:hAnsi="宋体" w:eastAsia="宋体" w:cs="宋体"/>
          <w:spacing w:val="-2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sz w:val="28"/>
          <w:szCs w:val="28"/>
        </w:rPr>
        <w:t xml:space="preserve">）下载专区查看，如有问题可拨   </w:t>
      </w:r>
      <w:r>
        <w:rPr>
          <w:rFonts w:ascii="宋体" w:hAnsi="宋体" w:eastAsia="宋体" w:cs="宋体"/>
          <w:spacing w:val="-4"/>
          <w:sz w:val="28"/>
          <w:szCs w:val="28"/>
        </w:rPr>
        <w:t>打政采云客户服务热线</w:t>
      </w:r>
      <w:r>
        <w:rPr>
          <w:rFonts w:ascii="宋体" w:hAnsi="宋体" w:eastAsia="宋体" w:cs="宋体"/>
          <w:spacing w:val="-4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95763</w:t>
      </w:r>
      <w:r>
        <w:rPr>
          <w:rFonts w:ascii="宋体" w:hAnsi="宋体" w:eastAsia="宋体" w:cs="宋体"/>
          <w:spacing w:val="-6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进行咨询；4、本项目通过“政府采购云平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2"/>
          <w:sz w:val="28"/>
          <w:szCs w:val="28"/>
        </w:rPr>
        <w:t>台（www.zcygov.cn）”实行在线投标响应（</w:t>
      </w:r>
      <w:r>
        <w:rPr>
          <w:rFonts w:ascii="宋体" w:hAnsi="宋体" w:eastAsia="宋体" w:cs="宋体"/>
          <w:spacing w:val="-3"/>
          <w:sz w:val="28"/>
          <w:szCs w:val="28"/>
        </w:rPr>
        <w:t>电子投标</w:t>
      </w:r>
      <w:r>
        <w:rPr>
          <w:rFonts w:ascii="宋体" w:hAnsi="宋体" w:eastAsia="宋体" w:cs="宋体"/>
          <w:spacing w:val="-10"/>
          <w:sz w:val="28"/>
          <w:szCs w:val="28"/>
        </w:rPr>
        <w:t>），</w:t>
      </w:r>
      <w:r>
        <w:rPr>
          <w:rFonts w:ascii="宋体" w:hAnsi="宋体" w:eastAsia="宋体" w:cs="宋体"/>
          <w:spacing w:val="-3"/>
          <w:sz w:val="28"/>
          <w:szCs w:val="28"/>
        </w:rPr>
        <w:t>供应商应先安</w:t>
      </w:r>
      <w:r>
        <w:rPr>
          <w:rFonts w:ascii="宋体" w:hAnsi="宋体" w:eastAsia="宋体" w:cs="宋体"/>
          <w:sz w:val="28"/>
          <w:szCs w:val="28"/>
        </w:rPr>
        <w:t xml:space="preserve">   装“政采云电子交易客户端</w:t>
      </w:r>
      <w:r>
        <w:rPr>
          <w:rFonts w:ascii="宋体" w:hAnsi="宋体" w:eastAsia="宋体" w:cs="宋体"/>
          <w:spacing w:val="-102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”，并按照本招标文件和“政府采购云平台” </w:t>
      </w:r>
      <w:r>
        <w:rPr>
          <w:rFonts w:ascii="宋体" w:hAnsi="宋体" w:eastAsia="宋体" w:cs="宋体"/>
          <w:spacing w:val="-4"/>
          <w:sz w:val="28"/>
          <w:szCs w:val="28"/>
        </w:rPr>
        <w:t>的要求，通过“政采云电子交易客户端</w:t>
      </w:r>
      <w:r>
        <w:rPr>
          <w:rFonts w:ascii="宋体" w:hAnsi="宋体" w:eastAsia="宋体" w:cs="宋体"/>
          <w:spacing w:val="-8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”编制并加密投标文件。供应商   未按规定加密的投标文件，“政府采购云平台</w:t>
      </w:r>
      <w:r>
        <w:rPr>
          <w:rFonts w:ascii="宋体" w:hAnsi="宋体" w:eastAsia="宋体" w:cs="宋体"/>
          <w:spacing w:val="-8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”将予以拒收。电子投标   </w:t>
      </w:r>
      <w:r>
        <w:rPr>
          <w:rFonts w:ascii="宋体" w:hAnsi="宋体" w:eastAsia="宋体" w:cs="宋体"/>
          <w:spacing w:val="-10"/>
          <w:sz w:val="28"/>
          <w:szCs w:val="28"/>
        </w:rPr>
        <w:t>具体操作流程详见本公告附件《供应商项目采购-电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子招投标操作指南》；  </w:t>
      </w:r>
      <w:r>
        <w:rPr>
          <w:rFonts w:ascii="宋体" w:hAnsi="宋体" w:eastAsia="宋体" w:cs="宋体"/>
          <w:spacing w:val="-2"/>
          <w:sz w:val="28"/>
          <w:szCs w:val="28"/>
        </w:rPr>
        <w:t>通过“政府采购云平台</w:t>
      </w:r>
      <w:r>
        <w:rPr>
          <w:rFonts w:ascii="宋体" w:hAnsi="宋体" w:eastAsia="宋体" w:cs="宋体"/>
          <w:spacing w:val="-10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”参与在线投标时如遇平台技术</w:t>
      </w:r>
      <w:r>
        <w:rPr>
          <w:rFonts w:ascii="宋体" w:hAnsi="宋体" w:eastAsia="宋体" w:cs="宋体"/>
          <w:spacing w:val="-3"/>
          <w:sz w:val="28"/>
          <w:szCs w:val="28"/>
        </w:rPr>
        <w:t>问题详询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95763；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3"/>
          <w:sz w:val="28"/>
          <w:szCs w:val="28"/>
        </w:rPr>
        <w:t>5、为确保网上操作合法、有效和安全，投标供应商应当在投</w:t>
      </w:r>
      <w:r>
        <w:rPr>
          <w:rFonts w:ascii="宋体" w:hAnsi="宋体" w:eastAsia="宋体" w:cs="宋体"/>
          <w:spacing w:val="-4"/>
          <w:sz w:val="28"/>
          <w:szCs w:val="28"/>
        </w:rPr>
        <w:t>标截止时间</w:t>
      </w:r>
    </w:p>
    <w:p>
      <w:pPr>
        <w:spacing w:before="1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前完成在“政府采购云平台</w:t>
      </w:r>
      <w:r>
        <w:rPr>
          <w:rFonts w:ascii="宋体" w:hAnsi="宋体" w:eastAsia="宋体" w:cs="宋体"/>
          <w:spacing w:val="-9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”的身份认证，确保在电子投标过程中能够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7" w:type="default"/>
          <w:pgSz w:w="11906" w:h="16839"/>
          <w:pgMar w:top="1431" w:right="1193" w:bottom="954" w:left="1712" w:header="0" w:footer="795" w:gutter="0"/>
          <w:cols w:space="720" w:num="1"/>
        </w:sectPr>
      </w:pPr>
    </w:p>
    <w:p>
      <w:pPr>
        <w:pStyle w:val="2"/>
        <w:spacing w:line="245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9770745</wp:posOffset>
                </wp:positionV>
                <wp:extent cx="5544185" cy="9525"/>
                <wp:effectExtent l="0" t="0" r="889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1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05pt;margin-top:769.35pt;height:0.75pt;width:436.5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ZCX+VtsAAAAO&#10;AQAADwAAAGRycy9kb3ducmV2LnhtbE2PzU7DMBCE70i8g7VI3KidNKUhxKlUJI5IbeFAb068JFHj&#10;dbDdH/r0OCe47eyOZr8pVxczsBM631uSkMwEMKTG6p5aCR/vrw85MB8UaTVYQgk/6GFV3d6UqtD2&#10;TFs87ULLYgj5QknoQhgLzn3ToVF+ZkekePuyzqgQpWu5duocw83AUyEeuVE9xQ+dGvGlw+awOxoJ&#10;66d8/b3J6O26rfe4/6wPi9QJKe/vEvEMLOAl/Jlhwo/oUEWm2h5JezZEvRRJtMZhMc+XwCaLyOYp&#10;sHraZSIFXpX8f43qF1BLAwQUAAAACACHTuJAMAfLJa4BAABdAwAADgAAAGRycy9lMm9Eb2MueG1s&#10;rVNLbtswEN0X6B0I7mvZRlSkguUsYqSbog2Q9gA0RUoE+MMMbdmnKdBdD9HjFL1Gh5TqtOkmi2gh&#10;zXAeH+e9oTY3J2fZUQGa4Fu+Wiw5U16Gzvi+5V8+37255gyT8J2wwauWnxXym+3rV5sxNmodhmA7&#10;BYxIPDZjbPmQUmyqCuWgnMBFiMpTUQdwIlEKfdWBGInd2Wq9XL6txgBdhCAVIq3upiKfGeE5hEFr&#10;I9UuyINTPk2soKxIJAkHE5FvS7daK5k+aY0qMdtyUprKmw6heJ/f1XYjmh5EHIycWxDPaeGJJieM&#10;p0MvVDuRBDuA+Y/KGQkBg04LGVw1CSmOkIrV8ok3D4OIqmghqzFeTMeXo5Ufj/fATEc3gTMvHA38&#10;19fvP398Y6vszRixIchDvIc5Qwqz0JMGl78kgZ2Kn+eLn+qUmKTFur66Wl3XnEmqvavXdaasHvdG&#10;wPReBcdy0HKgaRUTxfEDpgn6B5KPwmBNd2esLQn0+1sL7CjyZMszs/8Dsz6DfcjbJsa8UmVdk5Ic&#10;7UN3JhcOEUw/lCuSoblCrpeO5xuSx/p3XlCPf8X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Ql&#10;/lbbAAAADgEAAA8AAAAAAAAAAQAgAAAAIgAAAGRycy9kb3ducmV2LnhtbFBLAQIUABQAAAAIAIdO&#10;4kAwB8slrgEAAF0DAAAOAAAAAAAAAAEAIAAAACo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spacing w:before="91" w:line="396" w:lineRule="auto"/>
        <w:ind w:left="9" w:firstLine="1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对相关数据电文进行加密和使用电子签章。使用“政采云电子交易客户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7"/>
          <w:sz w:val="28"/>
          <w:szCs w:val="28"/>
        </w:rPr>
        <w:t>端</w:t>
      </w:r>
      <w:r>
        <w:rPr>
          <w:rFonts w:ascii="宋体" w:hAnsi="宋体" w:eastAsia="宋体" w:cs="宋体"/>
          <w:spacing w:val="-9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”需要提前申领</w:t>
      </w:r>
      <w:r>
        <w:rPr>
          <w:rFonts w:ascii="宋体" w:hAnsi="宋体" w:eastAsia="宋体" w:cs="宋体"/>
          <w:spacing w:val="-6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CA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数字证书；6、投标供应商应当在投标截止时间前，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将生成的“</w:t>
      </w:r>
      <w:r>
        <w:rPr>
          <w:rFonts w:ascii="宋体" w:hAnsi="宋体" w:eastAsia="宋体" w:cs="宋体"/>
          <w:spacing w:val="-9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电子加密投标文件</w:t>
      </w:r>
      <w:r>
        <w:rPr>
          <w:rFonts w:ascii="宋体" w:hAnsi="宋体" w:eastAsia="宋体" w:cs="宋体"/>
          <w:spacing w:val="-10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”上传递交至“政府采购云平台</w:t>
      </w:r>
      <w:r>
        <w:rPr>
          <w:rFonts w:ascii="宋体" w:hAnsi="宋体" w:eastAsia="宋体" w:cs="宋体"/>
          <w:spacing w:val="-10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”。</w:t>
      </w:r>
      <w:r>
        <w:rPr>
          <w:rFonts w:ascii="宋体" w:hAnsi="宋体" w:eastAsia="宋体" w:cs="宋体"/>
          <w:spacing w:val="-5"/>
          <w:sz w:val="28"/>
          <w:szCs w:val="28"/>
        </w:rPr>
        <w:t>投标</w:t>
      </w:r>
    </w:p>
    <w:p>
      <w:pPr>
        <w:spacing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截止时间以后上传递交的投标文件将被“政府采购云平台</w:t>
      </w:r>
      <w:r>
        <w:rPr>
          <w:rFonts w:ascii="宋体" w:hAnsi="宋体" w:eastAsia="宋体" w:cs="宋体"/>
          <w:spacing w:val="-9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”拒收。</w:t>
      </w:r>
    </w:p>
    <w:p>
      <w:pPr>
        <w:spacing w:before="267" w:line="219" w:lineRule="auto"/>
        <w:ind w:left="21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七、对本次招标提出询问，请按以下方式联系。</w:t>
      </w:r>
    </w:p>
    <w:p>
      <w:pPr>
        <w:spacing w:before="267" w:line="219" w:lineRule="auto"/>
        <w:ind w:left="8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1.采购人信息</w:t>
      </w:r>
    </w:p>
    <w:p>
      <w:pPr>
        <w:spacing w:before="267" w:line="220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名 称：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吉木乃县自然资源局（吉木乃县林业和草原局）</w:t>
      </w:r>
    </w:p>
    <w:p>
      <w:pPr>
        <w:spacing w:before="266" w:line="396" w:lineRule="auto"/>
        <w:ind w:left="7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地 址：</w:t>
      </w:r>
      <w:r>
        <w:rPr>
          <w:rFonts w:ascii="宋体" w:hAnsi="宋体" w:eastAsia="宋体" w:cs="宋体"/>
          <w:spacing w:val="5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>吉木乃县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</w:p>
    <w:p>
      <w:pPr>
        <w:spacing w:before="1" w:line="221" w:lineRule="auto"/>
        <w:ind w:left="7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联系方式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0906-6184989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</w:t>
      </w:r>
    </w:p>
    <w:p>
      <w:pPr>
        <w:spacing w:before="264" w:line="219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2.采购代理机构信息</w:t>
      </w:r>
    </w:p>
    <w:p>
      <w:pPr>
        <w:spacing w:before="267" w:line="396" w:lineRule="auto"/>
        <w:ind w:left="8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名 称：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eastAsia="zh-CN"/>
        </w:rPr>
        <w:t>嘉翔项目管理有限公司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</w:t>
      </w:r>
    </w:p>
    <w:p>
      <w:pPr>
        <w:spacing w:before="1" w:line="219" w:lineRule="auto"/>
        <w:ind w:left="8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地 址：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阿勒泰市南区万驰广场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>十二楼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</w:t>
      </w:r>
    </w:p>
    <w:p>
      <w:pPr>
        <w:spacing w:before="268" w:line="221" w:lineRule="auto"/>
        <w:ind w:left="8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联系方式：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>0906-2108339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</w:t>
      </w:r>
    </w:p>
    <w:p>
      <w:pPr>
        <w:spacing w:before="263" w:line="221" w:lineRule="auto"/>
        <w:ind w:left="8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3.项目联系方式</w:t>
      </w:r>
    </w:p>
    <w:p>
      <w:pPr>
        <w:spacing w:before="265" w:line="221" w:lineRule="auto"/>
        <w:ind w:left="856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pacing w:val="-2"/>
          <w:sz w:val="28"/>
          <w:szCs w:val="28"/>
          <w:u w:val="single" w:color="auto"/>
          <w:lang w:val="en-US" w:eastAsia="zh-CN"/>
        </w:rPr>
        <w:t>吴晓瑞</w:t>
      </w:r>
    </w:p>
    <w:p>
      <w:pPr>
        <w:spacing w:before="66" w:line="222" w:lineRule="auto"/>
        <w:ind w:left="8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电  话：</w:t>
      </w:r>
      <w:r>
        <w:rPr>
          <w:rFonts w:ascii="宋体" w:hAnsi="宋体" w:eastAsia="宋体" w:cs="宋体"/>
          <w:spacing w:val="18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-5"/>
          <w:sz w:val="28"/>
          <w:szCs w:val="28"/>
          <w:u w:val="single" w:color="auto"/>
          <w:lang w:val="en-US" w:eastAsia="zh-CN"/>
        </w:rPr>
        <w:t>13070320996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</w:t>
      </w:r>
    </w:p>
    <w:p>
      <w:pPr>
        <w:spacing w:line="222" w:lineRule="auto"/>
        <w:rPr>
          <w:rFonts w:ascii="宋体" w:hAnsi="宋体" w:eastAsia="宋体" w:cs="宋体"/>
          <w:sz w:val="28"/>
          <w:szCs w:val="28"/>
        </w:rPr>
        <w:sectPr>
          <w:footerReference r:id="rId8" w:type="default"/>
          <w:pgSz w:w="11906" w:h="16839"/>
          <w:pgMar w:top="1431" w:right="1396" w:bottom="957" w:left="1701" w:header="0" w:footer="795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1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1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2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jc3ZWRlY2FkYWYzMDFkMzI4NWQ4ZDg2YjI2NGIifQ=="/>
  </w:docVars>
  <w:rsids>
    <w:rsidRoot w:val="00000000"/>
    <w:rsid w:val="20F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2023-09-13T12:23:00Z</dcterms:created>
  <dc:creator>HUAWEI</dc:creator>
  <cp:lastModifiedBy>老人</cp:lastModifiedBy>
  <dcterms:modified xsi:type="dcterms:W3CDTF">2023-09-13T12:23:07Z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63A045DAA8CC4F8E9251370A5C835BB5_12</vt:lpwstr>
  </property>
</Properties>
</file>