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60" w:rsidRDefault="00682312" w:rsidP="00D23C38">
      <w:pPr>
        <w:jc w:val="center"/>
      </w:pPr>
      <w:r>
        <w:rPr>
          <w:rFonts w:hint="eastAsia"/>
          <w:sz w:val="36"/>
        </w:rPr>
        <w:t>变更</w:t>
      </w:r>
      <w:r>
        <w:rPr>
          <w:sz w:val="36"/>
        </w:rPr>
        <w:t>说明</w:t>
      </w:r>
    </w:p>
    <w:p w:rsidR="00180015" w:rsidRDefault="00180015"/>
    <w:p w:rsidR="00431A3F" w:rsidRDefault="00180015" w:rsidP="00EC439C">
      <w:pPr>
        <w:ind w:firstLineChars="200" w:firstLine="560"/>
        <w:rPr>
          <w:sz w:val="28"/>
        </w:rPr>
      </w:pPr>
      <w:r w:rsidRPr="00D569AB">
        <w:rPr>
          <w:rFonts w:hint="eastAsia"/>
          <w:sz w:val="28"/>
        </w:rPr>
        <w:t>项目名称：</w:t>
      </w:r>
      <w:r w:rsidR="009B1B97" w:rsidRPr="009B1B97">
        <w:rPr>
          <w:rFonts w:hint="eastAsia"/>
          <w:sz w:val="28"/>
        </w:rPr>
        <w:t>大运会志愿服务手册、志愿者读本等材料研究撰写项目</w:t>
      </w:r>
      <w:r w:rsidR="009B1B97" w:rsidRPr="009B1B97">
        <w:rPr>
          <w:rFonts w:hint="eastAsia"/>
          <w:sz w:val="28"/>
        </w:rPr>
        <w:t>(</w:t>
      </w:r>
      <w:r w:rsidR="009B1B97" w:rsidRPr="009B1B97">
        <w:rPr>
          <w:rFonts w:hint="eastAsia"/>
          <w:sz w:val="28"/>
        </w:rPr>
        <w:t>第二次</w:t>
      </w:r>
      <w:r w:rsidR="009B1B97" w:rsidRPr="009B1B97">
        <w:rPr>
          <w:rFonts w:hint="eastAsia"/>
          <w:sz w:val="28"/>
        </w:rPr>
        <w:t>)</w:t>
      </w:r>
      <w:r w:rsidRPr="00D569AB">
        <w:rPr>
          <w:rFonts w:hint="eastAsia"/>
          <w:sz w:val="28"/>
        </w:rPr>
        <w:t>（项目编号：</w:t>
      </w:r>
      <w:r w:rsidR="009B1B97" w:rsidRPr="009B1B97">
        <w:rPr>
          <w:sz w:val="28"/>
        </w:rPr>
        <w:t>510101202200014</w:t>
      </w:r>
      <w:r w:rsidRPr="00D569AB">
        <w:rPr>
          <w:rFonts w:hint="eastAsia"/>
          <w:sz w:val="28"/>
        </w:rPr>
        <w:t>）</w:t>
      </w:r>
      <w:r w:rsidR="005E12F8" w:rsidRPr="00D569AB">
        <w:rPr>
          <w:rFonts w:hint="eastAsia"/>
          <w:sz w:val="28"/>
        </w:rPr>
        <w:t>，</w:t>
      </w:r>
      <w:bookmarkStart w:id="0" w:name="_GoBack"/>
      <w:r w:rsidR="00431A3F" w:rsidRPr="00D569AB">
        <w:rPr>
          <w:rFonts w:hint="eastAsia"/>
          <w:sz w:val="28"/>
        </w:rPr>
        <w:t>由于成都市突发新冠肺炎疫情，按相关新冠疫情防疫要求，</w:t>
      </w:r>
      <w:r w:rsidR="00EC439C" w:rsidRPr="00EC439C">
        <w:rPr>
          <w:rFonts w:hint="eastAsia"/>
          <w:sz w:val="28"/>
        </w:rPr>
        <w:t>供应商需携带</w:t>
      </w:r>
      <w:r w:rsidR="00EC439C" w:rsidRPr="00EC439C">
        <w:rPr>
          <w:rFonts w:hint="eastAsia"/>
          <w:sz w:val="28"/>
        </w:rPr>
        <w:t>72</w:t>
      </w:r>
      <w:r w:rsidR="00EC439C" w:rsidRPr="00EC439C">
        <w:rPr>
          <w:rFonts w:hint="eastAsia"/>
          <w:sz w:val="28"/>
        </w:rPr>
        <w:t>小时内核酸检测阴性证明（通过“四川天府健康通”小程序中或其他检测平台出示检测结果即可）</w:t>
      </w:r>
      <w:r w:rsidR="00431A3F">
        <w:rPr>
          <w:rFonts w:hint="eastAsia"/>
          <w:sz w:val="28"/>
        </w:rPr>
        <w:t>进入航兴国际广场，若未持有</w:t>
      </w:r>
      <w:r w:rsidR="00EC439C">
        <w:rPr>
          <w:rFonts w:hint="eastAsia"/>
          <w:sz w:val="28"/>
        </w:rPr>
        <w:t>7</w:t>
      </w:r>
      <w:r w:rsidR="00EC439C">
        <w:rPr>
          <w:sz w:val="28"/>
        </w:rPr>
        <w:t>2</w:t>
      </w:r>
      <w:r w:rsidR="00EC439C">
        <w:rPr>
          <w:rFonts w:hint="eastAsia"/>
          <w:sz w:val="28"/>
        </w:rPr>
        <w:t>小时</w:t>
      </w:r>
      <w:r w:rsidR="009B1B97" w:rsidRPr="00D569AB">
        <w:rPr>
          <w:rFonts w:hint="eastAsia"/>
          <w:sz w:val="28"/>
        </w:rPr>
        <w:t>内</w:t>
      </w:r>
      <w:r w:rsidR="00431A3F" w:rsidRPr="00D569AB">
        <w:rPr>
          <w:rFonts w:hint="eastAsia"/>
          <w:sz w:val="28"/>
        </w:rPr>
        <w:t>核酸检查阴性结果报告</w:t>
      </w:r>
      <w:r w:rsidR="00431A3F">
        <w:rPr>
          <w:rFonts w:hint="eastAsia"/>
          <w:sz w:val="28"/>
        </w:rPr>
        <w:t>，一切后果自行承担</w:t>
      </w:r>
      <w:r w:rsidR="00431A3F" w:rsidRPr="00D569AB">
        <w:rPr>
          <w:rFonts w:hint="eastAsia"/>
          <w:sz w:val="28"/>
        </w:rPr>
        <w:t>。</w:t>
      </w:r>
      <w:r w:rsidR="00431A3F">
        <w:rPr>
          <w:rFonts w:hint="eastAsia"/>
          <w:sz w:val="28"/>
        </w:rPr>
        <w:t>现</w:t>
      </w:r>
      <w:r w:rsidR="00431A3F" w:rsidRPr="00D569AB">
        <w:rPr>
          <w:rFonts w:hint="eastAsia"/>
          <w:sz w:val="28"/>
        </w:rPr>
        <w:t>提醒参加本项目响应文件递交和现场磋商的供应商代表提前做好相关准备。</w:t>
      </w:r>
    </w:p>
    <w:bookmarkEnd w:id="0"/>
    <w:p w:rsidR="00D41C38" w:rsidRPr="00431A3F" w:rsidRDefault="00D41C38" w:rsidP="00431A3F">
      <w:pPr>
        <w:ind w:firstLineChars="200" w:firstLine="560"/>
        <w:rPr>
          <w:sz w:val="28"/>
        </w:rPr>
      </w:pPr>
    </w:p>
    <w:p w:rsidR="00CA767F" w:rsidRPr="00D569AB" w:rsidRDefault="00CA767F" w:rsidP="00224839">
      <w:pPr>
        <w:ind w:firstLineChars="200" w:firstLine="560"/>
        <w:rPr>
          <w:sz w:val="28"/>
        </w:rPr>
      </w:pPr>
    </w:p>
    <w:p w:rsidR="00CA767F" w:rsidRPr="00D569AB" w:rsidRDefault="00CA767F" w:rsidP="00224839">
      <w:pPr>
        <w:ind w:firstLineChars="200" w:firstLine="560"/>
        <w:rPr>
          <w:sz w:val="28"/>
        </w:rPr>
      </w:pPr>
    </w:p>
    <w:p w:rsidR="00CA767F" w:rsidRPr="00D569AB" w:rsidRDefault="00CA767F" w:rsidP="00224839">
      <w:pPr>
        <w:ind w:firstLineChars="200" w:firstLine="560"/>
        <w:rPr>
          <w:sz w:val="28"/>
        </w:rPr>
      </w:pPr>
    </w:p>
    <w:p w:rsidR="00CA767F" w:rsidRPr="00D569AB" w:rsidRDefault="009B1B97" w:rsidP="00CA767F">
      <w:pPr>
        <w:ind w:firstLineChars="200" w:firstLine="560"/>
        <w:jc w:val="right"/>
        <w:rPr>
          <w:sz w:val="28"/>
        </w:rPr>
      </w:pPr>
      <w:r w:rsidRPr="009B1B97">
        <w:rPr>
          <w:rFonts w:hint="eastAsia"/>
          <w:sz w:val="28"/>
        </w:rPr>
        <w:t>第</w:t>
      </w:r>
      <w:r w:rsidRPr="009B1B97">
        <w:rPr>
          <w:rFonts w:hint="eastAsia"/>
          <w:sz w:val="28"/>
        </w:rPr>
        <w:t>31</w:t>
      </w:r>
      <w:r w:rsidRPr="009B1B97">
        <w:rPr>
          <w:rFonts w:hint="eastAsia"/>
          <w:sz w:val="28"/>
        </w:rPr>
        <w:t>届世界大学生夏季运动会执行委员会</w:t>
      </w:r>
    </w:p>
    <w:p w:rsidR="00CA767F" w:rsidRPr="00D569AB" w:rsidRDefault="00CA767F" w:rsidP="00CA767F">
      <w:pPr>
        <w:ind w:firstLineChars="200" w:firstLine="560"/>
        <w:jc w:val="right"/>
        <w:rPr>
          <w:sz w:val="28"/>
        </w:rPr>
      </w:pPr>
      <w:r w:rsidRPr="00D569AB">
        <w:rPr>
          <w:rFonts w:hint="eastAsia"/>
          <w:sz w:val="28"/>
        </w:rPr>
        <w:t>2022</w:t>
      </w:r>
      <w:r w:rsidRPr="00D569AB">
        <w:rPr>
          <w:rFonts w:hint="eastAsia"/>
          <w:sz w:val="28"/>
        </w:rPr>
        <w:t>年</w:t>
      </w:r>
      <w:r w:rsidRPr="00D569AB">
        <w:rPr>
          <w:rFonts w:hint="eastAsia"/>
          <w:sz w:val="28"/>
        </w:rPr>
        <w:t>2</w:t>
      </w:r>
      <w:r w:rsidRPr="00D569AB">
        <w:rPr>
          <w:rFonts w:hint="eastAsia"/>
          <w:sz w:val="28"/>
        </w:rPr>
        <w:t>月</w:t>
      </w:r>
      <w:r w:rsidR="009B1B97">
        <w:rPr>
          <w:sz w:val="28"/>
        </w:rPr>
        <w:t>24</w:t>
      </w:r>
      <w:r w:rsidRPr="00D569AB">
        <w:rPr>
          <w:rFonts w:hint="eastAsia"/>
          <w:sz w:val="28"/>
        </w:rPr>
        <w:t>日</w:t>
      </w:r>
    </w:p>
    <w:sectPr w:rsidR="00CA767F" w:rsidRPr="00D56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BA" w:rsidRDefault="008973BA" w:rsidP="00D641C1">
      <w:r>
        <w:separator/>
      </w:r>
    </w:p>
  </w:endnote>
  <w:endnote w:type="continuationSeparator" w:id="0">
    <w:p w:rsidR="008973BA" w:rsidRDefault="008973BA" w:rsidP="00D6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BA" w:rsidRDefault="008973BA" w:rsidP="00D641C1">
      <w:r>
        <w:separator/>
      </w:r>
    </w:p>
  </w:footnote>
  <w:footnote w:type="continuationSeparator" w:id="0">
    <w:p w:rsidR="008973BA" w:rsidRDefault="008973BA" w:rsidP="00D64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15"/>
    <w:rsid w:val="00180015"/>
    <w:rsid w:val="001942FB"/>
    <w:rsid w:val="00224839"/>
    <w:rsid w:val="003A6CCB"/>
    <w:rsid w:val="00431A3F"/>
    <w:rsid w:val="005233B8"/>
    <w:rsid w:val="005E12F8"/>
    <w:rsid w:val="00682312"/>
    <w:rsid w:val="00795460"/>
    <w:rsid w:val="008973BA"/>
    <w:rsid w:val="009B1B97"/>
    <w:rsid w:val="00CA767F"/>
    <w:rsid w:val="00D23C38"/>
    <w:rsid w:val="00D41C38"/>
    <w:rsid w:val="00D569AB"/>
    <w:rsid w:val="00D641C1"/>
    <w:rsid w:val="00D97F2F"/>
    <w:rsid w:val="00EC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6CDD590-0BDD-4D9B-9338-D1AAE82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1C1"/>
    <w:rPr>
      <w:sz w:val="18"/>
      <w:szCs w:val="18"/>
    </w:rPr>
  </w:style>
  <w:style w:type="paragraph" w:styleId="a4">
    <w:name w:val="footer"/>
    <w:basedOn w:val="a"/>
    <w:link w:val="Char0"/>
    <w:uiPriority w:val="99"/>
    <w:unhideWhenUsed/>
    <w:rsid w:val="00D6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D64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14</cp:revision>
  <dcterms:created xsi:type="dcterms:W3CDTF">2022-02-22T06:00:00Z</dcterms:created>
  <dcterms:modified xsi:type="dcterms:W3CDTF">2022-02-25T02:52:00Z</dcterms:modified>
</cp:coreProperties>
</file>