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A9" w:rsidRPr="004A11A1" w:rsidRDefault="00B410A9" w:rsidP="00B410A9">
      <w:pPr>
        <w:pStyle w:val="a4"/>
        <w:rPr>
          <w:rFonts w:ascii="仿宋" w:eastAsia="仿宋" w:hAnsi="仿宋"/>
        </w:rPr>
      </w:pPr>
      <w:r w:rsidRPr="004A11A1">
        <w:rPr>
          <w:rFonts w:ascii="仿宋" w:eastAsia="仿宋" w:hAnsi="仿宋" w:hint="eastAsia"/>
        </w:rPr>
        <w:t>采购项目技术、服务、政府采购合同内容条款及其他商务要求</w:t>
      </w:r>
    </w:p>
    <w:p w:rsidR="00B410A9" w:rsidRPr="004A11A1" w:rsidRDefault="00B410A9" w:rsidP="00B410A9">
      <w:pPr>
        <w:pStyle w:val="2"/>
        <w:keepNext w:val="0"/>
        <w:keepLines w:val="0"/>
        <w:spacing w:before="0" w:after="0" w:line="400" w:lineRule="exact"/>
        <w:ind w:firstLineChars="49" w:firstLine="118"/>
        <w:jc w:val="left"/>
        <w:rPr>
          <w:rFonts w:ascii="仿宋" w:eastAsia="仿宋" w:hAnsi="仿宋"/>
          <w:sz w:val="24"/>
          <w:szCs w:val="24"/>
        </w:rPr>
      </w:pPr>
    </w:p>
    <w:p w:rsidR="00B410A9" w:rsidRPr="004A11A1" w:rsidRDefault="00B410A9" w:rsidP="00B410A9">
      <w:pPr>
        <w:pStyle w:val="2"/>
        <w:keepNext w:val="0"/>
        <w:keepLines w:val="0"/>
        <w:spacing w:before="0" w:after="0" w:line="400" w:lineRule="exact"/>
        <w:ind w:firstLineChars="49" w:firstLine="118"/>
        <w:jc w:val="left"/>
        <w:rPr>
          <w:rFonts w:ascii="仿宋" w:eastAsia="仿宋" w:hAnsi="仿宋"/>
          <w:sz w:val="24"/>
          <w:szCs w:val="24"/>
        </w:rPr>
      </w:pPr>
      <w:bookmarkStart w:id="0" w:name="PO_默认文件内容_27"/>
      <w:r w:rsidRPr="004A11A1">
        <w:rPr>
          <w:rFonts w:ascii="仿宋" w:eastAsia="仿宋" w:hAnsi="仿宋" w:hint="eastAsia"/>
          <w:sz w:val="24"/>
          <w:szCs w:val="24"/>
        </w:rPr>
        <w:t>前提：</w:t>
      </w:r>
      <w:r w:rsidRPr="004A11A1">
        <w:rPr>
          <w:rFonts w:ascii="仿宋" w:eastAsia="仿宋" w:hAnsi="仿宋"/>
          <w:sz w:val="24"/>
          <w:szCs w:val="24"/>
        </w:rPr>
        <w:t>本章采购需求中标注“*”号的条款为本次磋商采购项目的实质性要求，供应商应全部满足。</w:t>
      </w:r>
    </w:p>
    <w:p w:rsidR="00B410A9" w:rsidRPr="004A11A1" w:rsidRDefault="00B410A9" w:rsidP="00B410A9">
      <w:pPr>
        <w:pStyle w:val="2"/>
        <w:spacing w:line="400" w:lineRule="exact"/>
        <w:ind w:firstLineChars="98" w:firstLine="236"/>
        <w:rPr>
          <w:rFonts w:ascii="仿宋" w:eastAsia="仿宋" w:hAnsi="仿宋"/>
          <w:b w:val="0"/>
          <w:sz w:val="24"/>
          <w:szCs w:val="24"/>
        </w:rPr>
      </w:pPr>
      <w:proofErr w:type="gramStart"/>
      <w:r w:rsidRPr="004A11A1">
        <w:rPr>
          <w:rFonts w:ascii="仿宋" w:eastAsia="仿宋" w:hAnsi="仿宋" w:hint="eastAsia"/>
          <w:sz w:val="24"/>
          <w:szCs w:val="24"/>
        </w:rPr>
        <w:t>一</w:t>
      </w:r>
      <w:proofErr w:type="gramEnd"/>
      <w:r w:rsidRPr="004A11A1">
        <w:rPr>
          <w:rFonts w:ascii="仿宋" w:eastAsia="仿宋" w:hAnsi="仿宋" w:hint="eastAsia"/>
          <w:sz w:val="24"/>
          <w:szCs w:val="24"/>
        </w:rPr>
        <w:t xml:space="preserve">. </w:t>
      </w:r>
      <w:r w:rsidRPr="004A11A1">
        <w:rPr>
          <w:rFonts w:ascii="仿宋" w:eastAsia="仿宋" w:hAnsi="仿宋" w:hint="eastAsia"/>
          <w:b w:val="0"/>
          <w:sz w:val="24"/>
          <w:szCs w:val="24"/>
        </w:rPr>
        <w:t>项目概述</w:t>
      </w:r>
    </w:p>
    <w:p w:rsidR="00B410A9" w:rsidRPr="004A11A1" w:rsidRDefault="00B410A9" w:rsidP="00B410A9">
      <w:pPr>
        <w:pStyle w:val="a3"/>
        <w:spacing w:line="400" w:lineRule="exact"/>
        <w:ind w:firstLineChars="100" w:firstLine="240"/>
        <w:rPr>
          <w:rFonts w:ascii="仿宋" w:eastAsia="仿宋" w:hAnsi="仿宋"/>
          <w:bCs/>
          <w:sz w:val="24"/>
        </w:rPr>
      </w:pPr>
      <w:r w:rsidRPr="004A11A1">
        <w:rPr>
          <w:rFonts w:ascii="仿宋" w:eastAsia="仿宋" w:hAnsi="仿宋" w:hint="eastAsia"/>
          <w:bCs/>
          <w:sz w:val="24"/>
        </w:rPr>
        <w:t>1、本项目</w:t>
      </w:r>
      <w:r w:rsidRPr="004A11A1">
        <w:rPr>
          <w:rFonts w:ascii="仿宋" w:eastAsia="仿宋" w:hAnsi="仿宋"/>
          <w:bCs/>
          <w:sz w:val="24"/>
        </w:rPr>
        <w:t>共</w:t>
      </w:r>
      <w:r w:rsidRPr="004A11A1">
        <w:rPr>
          <w:rFonts w:ascii="仿宋" w:eastAsia="仿宋" w:hAnsi="仿宋" w:hint="eastAsia"/>
          <w:bCs/>
          <w:sz w:val="24"/>
        </w:rPr>
        <w:t>3个包。采购课题研究服务，研究课题如下：</w:t>
      </w:r>
    </w:p>
    <w:p w:rsidR="00B410A9" w:rsidRPr="004A11A1" w:rsidRDefault="00B410A9" w:rsidP="00B410A9">
      <w:pPr>
        <w:pStyle w:val="a3"/>
        <w:spacing w:line="400" w:lineRule="exact"/>
        <w:ind w:firstLineChars="100" w:firstLine="240"/>
        <w:rPr>
          <w:rFonts w:ascii="仿宋" w:eastAsia="仿宋" w:hAnsi="仿宋"/>
          <w:bCs/>
          <w:sz w:val="24"/>
        </w:rPr>
      </w:pPr>
      <w:r w:rsidRPr="004A11A1">
        <w:rPr>
          <w:rFonts w:ascii="仿宋" w:eastAsia="仿宋" w:hAnsi="仿宋" w:hint="eastAsia"/>
          <w:bCs/>
          <w:sz w:val="24"/>
        </w:rPr>
        <w:t>1包：构建成都市新经济人才供应链研究</w:t>
      </w:r>
    </w:p>
    <w:p w:rsidR="00B410A9" w:rsidRPr="004A11A1" w:rsidRDefault="00B410A9" w:rsidP="00B410A9">
      <w:pPr>
        <w:pStyle w:val="a3"/>
        <w:spacing w:line="400" w:lineRule="exact"/>
        <w:ind w:firstLineChars="100" w:firstLine="240"/>
        <w:rPr>
          <w:rFonts w:ascii="仿宋" w:eastAsia="仿宋" w:hAnsi="仿宋"/>
          <w:bCs/>
          <w:sz w:val="24"/>
        </w:rPr>
      </w:pPr>
      <w:r w:rsidRPr="004A11A1">
        <w:rPr>
          <w:rFonts w:ascii="仿宋" w:eastAsia="仿宋" w:hAnsi="仿宋" w:hint="eastAsia"/>
          <w:bCs/>
          <w:sz w:val="24"/>
        </w:rPr>
        <w:t>2包：从一杆多用向多功能智慧杆转变，打造智慧城市智能感知系统的思考</w:t>
      </w:r>
    </w:p>
    <w:p w:rsidR="00B410A9" w:rsidRPr="004A11A1" w:rsidRDefault="00B410A9" w:rsidP="00B410A9">
      <w:pPr>
        <w:pStyle w:val="a3"/>
        <w:spacing w:line="400" w:lineRule="exact"/>
        <w:ind w:firstLineChars="100" w:firstLine="240"/>
        <w:rPr>
          <w:rFonts w:ascii="仿宋" w:eastAsia="仿宋" w:hAnsi="仿宋"/>
          <w:bCs/>
          <w:sz w:val="24"/>
        </w:rPr>
      </w:pPr>
      <w:r w:rsidRPr="004A11A1">
        <w:rPr>
          <w:rFonts w:ascii="仿宋" w:eastAsia="仿宋" w:hAnsi="仿宋" w:hint="eastAsia"/>
          <w:bCs/>
          <w:sz w:val="24"/>
        </w:rPr>
        <w:t>3包：数字赋能制造：从生产型制造到服务型“智造”</w:t>
      </w:r>
    </w:p>
    <w:p w:rsidR="00B410A9" w:rsidRPr="004A11A1" w:rsidRDefault="00B410A9" w:rsidP="00B410A9">
      <w:pPr>
        <w:pStyle w:val="a3"/>
        <w:spacing w:line="400" w:lineRule="exact"/>
        <w:ind w:firstLineChars="100" w:firstLine="240"/>
        <w:rPr>
          <w:rFonts w:ascii="仿宋" w:eastAsia="仿宋" w:hAnsi="仿宋"/>
          <w:bCs/>
          <w:sz w:val="24"/>
        </w:rPr>
      </w:pPr>
    </w:p>
    <w:p w:rsidR="00B410A9" w:rsidRPr="004A11A1" w:rsidRDefault="00B410A9" w:rsidP="00B410A9">
      <w:pPr>
        <w:pStyle w:val="a3"/>
        <w:spacing w:line="400" w:lineRule="exact"/>
        <w:ind w:firstLineChars="100" w:firstLine="240"/>
        <w:rPr>
          <w:rFonts w:ascii="仿宋" w:eastAsia="仿宋" w:hAnsi="仿宋"/>
          <w:bCs/>
          <w:sz w:val="24"/>
        </w:rPr>
      </w:pPr>
    </w:p>
    <w:p w:rsidR="00B410A9" w:rsidRPr="004A11A1" w:rsidRDefault="00B410A9" w:rsidP="00B410A9">
      <w:pPr>
        <w:pStyle w:val="a3"/>
        <w:spacing w:line="400" w:lineRule="exact"/>
        <w:ind w:firstLineChars="100" w:firstLine="240"/>
        <w:rPr>
          <w:rFonts w:ascii="仿宋" w:eastAsia="仿宋" w:hAnsi="仿宋"/>
          <w:b/>
          <w:sz w:val="24"/>
        </w:rPr>
      </w:pPr>
      <w:r w:rsidRPr="004A11A1">
        <w:rPr>
          <w:rFonts w:ascii="仿宋" w:eastAsia="仿宋" w:hAnsi="仿宋" w:hint="eastAsia"/>
          <w:bCs/>
          <w:sz w:val="24"/>
        </w:rPr>
        <w:t>2、</w:t>
      </w:r>
      <w:r w:rsidRPr="004A11A1">
        <w:rPr>
          <w:rFonts w:ascii="仿宋" w:eastAsia="仿宋" w:hAnsi="仿宋" w:hint="eastAsia"/>
          <w:b/>
          <w:sz w:val="24"/>
        </w:rPr>
        <w:t>项目清单</w:t>
      </w:r>
    </w:p>
    <w:tbl>
      <w:tblPr>
        <w:tblW w:w="703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208"/>
        <w:gridCol w:w="2126"/>
      </w:tblGrid>
      <w:tr w:rsidR="00B410A9" w:rsidRPr="004A11A1" w:rsidTr="00897F31">
        <w:trPr>
          <w:trHeight w:val="390"/>
        </w:trPr>
        <w:tc>
          <w:tcPr>
            <w:tcW w:w="701" w:type="dxa"/>
            <w:vAlign w:val="center"/>
          </w:tcPr>
          <w:p w:rsidR="00B410A9" w:rsidRPr="004A11A1" w:rsidRDefault="00B410A9" w:rsidP="00897F31">
            <w:pPr>
              <w:widowControl/>
              <w:spacing w:line="360" w:lineRule="atLeast"/>
              <w:jc w:val="center"/>
              <w:outlineLvl w:val="1"/>
              <w:rPr>
                <w:rFonts w:ascii="仿宋" w:eastAsia="仿宋" w:hAnsi="仿宋"/>
                <w:sz w:val="24"/>
              </w:rPr>
            </w:pPr>
            <w:proofErr w:type="gramStart"/>
            <w:r w:rsidRPr="004A11A1">
              <w:rPr>
                <w:rFonts w:ascii="仿宋" w:eastAsia="仿宋" w:hAnsi="仿宋" w:hint="eastAsia"/>
                <w:sz w:val="24"/>
              </w:rPr>
              <w:t>包号</w:t>
            </w:r>
            <w:proofErr w:type="gramEnd"/>
          </w:p>
        </w:tc>
        <w:tc>
          <w:tcPr>
            <w:tcW w:w="4208" w:type="dxa"/>
            <w:vAlign w:val="center"/>
          </w:tcPr>
          <w:p w:rsidR="00B410A9" w:rsidRPr="004A11A1" w:rsidRDefault="00B410A9" w:rsidP="00897F31">
            <w:pPr>
              <w:widowControl/>
              <w:spacing w:line="360" w:lineRule="atLeast"/>
              <w:jc w:val="center"/>
              <w:outlineLvl w:val="1"/>
              <w:rPr>
                <w:rFonts w:ascii="仿宋" w:eastAsia="仿宋" w:hAnsi="仿宋"/>
                <w:sz w:val="24"/>
              </w:rPr>
            </w:pPr>
            <w:r w:rsidRPr="004A11A1">
              <w:rPr>
                <w:rFonts w:ascii="仿宋" w:eastAsia="仿宋" w:hAnsi="仿宋" w:hint="eastAsia"/>
                <w:sz w:val="24"/>
              </w:rPr>
              <w:t>标的名称</w:t>
            </w:r>
          </w:p>
        </w:tc>
        <w:tc>
          <w:tcPr>
            <w:tcW w:w="2126" w:type="dxa"/>
            <w:vAlign w:val="center"/>
          </w:tcPr>
          <w:p w:rsidR="00B410A9" w:rsidRPr="004A11A1" w:rsidRDefault="00B410A9" w:rsidP="00897F31">
            <w:pPr>
              <w:widowControl/>
              <w:spacing w:line="360" w:lineRule="atLeast"/>
              <w:jc w:val="center"/>
              <w:outlineLvl w:val="1"/>
              <w:rPr>
                <w:rFonts w:ascii="仿宋" w:eastAsia="仿宋" w:hAnsi="仿宋"/>
                <w:sz w:val="24"/>
              </w:rPr>
            </w:pPr>
            <w:r w:rsidRPr="004A11A1">
              <w:rPr>
                <w:rFonts w:ascii="仿宋" w:eastAsia="仿宋" w:hAnsi="仿宋" w:hint="eastAsia"/>
                <w:sz w:val="24"/>
              </w:rPr>
              <w:t>所属行业</w:t>
            </w:r>
          </w:p>
        </w:tc>
      </w:tr>
      <w:tr w:rsidR="00B410A9" w:rsidRPr="004A11A1" w:rsidTr="00897F31">
        <w:trPr>
          <w:trHeight w:val="374"/>
        </w:trPr>
        <w:tc>
          <w:tcPr>
            <w:tcW w:w="701" w:type="dxa"/>
            <w:vAlign w:val="center"/>
          </w:tcPr>
          <w:p w:rsidR="00B410A9" w:rsidRPr="004A11A1" w:rsidRDefault="00B410A9" w:rsidP="00897F31">
            <w:pPr>
              <w:widowControl/>
              <w:spacing w:line="360" w:lineRule="atLeast"/>
              <w:jc w:val="center"/>
              <w:outlineLvl w:val="1"/>
              <w:rPr>
                <w:rFonts w:ascii="仿宋" w:eastAsia="仿宋" w:hAnsi="仿宋"/>
                <w:sz w:val="24"/>
              </w:rPr>
            </w:pPr>
            <w:r w:rsidRPr="004A11A1">
              <w:rPr>
                <w:rFonts w:ascii="仿宋" w:eastAsia="仿宋" w:hAnsi="仿宋" w:hint="eastAsia"/>
                <w:sz w:val="24"/>
              </w:rPr>
              <w:t>1</w:t>
            </w:r>
          </w:p>
        </w:tc>
        <w:tc>
          <w:tcPr>
            <w:tcW w:w="4208" w:type="dxa"/>
            <w:vAlign w:val="center"/>
          </w:tcPr>
          <w:p w:rsidR="00B410A9" w:rsidRPr="004A11A1" w:rsidRDefault="00B410A9" w:rsidP="00897F31">
            <w:pPr>
              <w:widowControl/>
              <w:spacing w:line="360" w:lineRule="atLeast"/>
              <w:jc w:val="center"/>
              <w:outlineLvl w:val="1"/>
              <w:rPr>
                <w:rFonts w:ascii="仿宋" w:eastAsia="仿宋" w:hAnsi="仿宋"/>
                <w:sz w:val="24"/>
              </w:rPr>
            </w:pPr>
            <w:r w:rsidRPr="004A11A1">
              <w:rPr>
                <w:rFonts w:ascii="仿宋" w:eastAsia="仿宋" w:hAnsi="仿宋"/>
                <w:sz w:val="24"/>
              </w:rPr>
              <w:t>课题研究</w:t>
            </w:r>
            <w:r w:rsidRPr="004A11A1">
              <w:rPr>
                <w:rFonts w:ascii="仿宋" w:eastAsia="仿宋" w:hAnsi="仿宋" w:hint="eastAsia"/>
                <w:sz w:val="24"/>
              </w:rPr>
              <w:t>（</w:t>
            </w:r>
            <w:r w:rsidRPr="004A11A1">
              <w:rPr>
                <w:rFonts w:ascii="仿宋" w:eastAsia="仿宋" w:hAnsi="仿宋" w:hint="eastAsia"/>
                <w:bCs/>
                <w:sz w:val="24"/>
              </w:rPr>
              <w:t>构建成都市新经济人才供应链研究</w:t>
            </w:r>
            <w:r w:rsidRPr="004A11A1">
              <w:rPr>
                <w:rFonts w:ascii="仿宋" w:eastAsia="仿宋" w:hAnsi="仿宋" w:hint="eastAsia"/>
                <w:sz w:val="24"/>
              </w:rPr>
              <w:t>）</w:t>
            </w:r>
          </w:p>
        </w:tc>
        <w:tc>
          <w:tcPr>
            <w:tcW w:w="2126" w:type="dxa"/>
            <w:vAlign w:val="center"/>
          </w:tcPr>
          <w:p w:rsidR="00B410A9" w:rsidRPr="004A11A1" w:rsidRDefault="00B410A9" w:rsidP="00897F31">
            <w:pPr>
              <w:widowControl/>
              <w:spacing w:line="360" w:lineRule="atLeast"/>
              <w:outlineLvl w:val="1"/>
              <w:rPr>
                <w:rFonts w:ascii="仿宋" w:eastAsia="仿宋" w:hAnsi="仿宋"/>
                <w:sz w:val="24"/>
              </w:rPr>
            </w:pPr>
            <w:r w:rsidRPr="004A11A1">
              <w:rPr>
                <w:rFonts w:ascii="仿宋" w:eastAsia="仿宋" w:hAnsi="仿宋"/>
                <w:sz w:val="24"/>
              </w:rPr>
              <w:t>其他未列明行业</w:t>
            </w:r>
          </w:p>
        </w:tc>
      </w:tr>
      <w:tr w:rsidR="00B410A9" w:rsidRPr="004A11A1" w:rsidTr="00897F31">
        <w:trPr>
          <w:trHeight w:val="374"/>
        </w:trPr>
        <w:tc>
          <w:tcPr>
            <w:tcW w:w="701" w:type="dxa"/>
            <w:vAlign w:val="center"/>
          </w:tcPr>
          <w:p w:rsidR="00B410A9" w:rsidRPr="004A11A1" w:rsidRDefault="00B410A9" w:rsidP="00897F31">
            <w:pPr>
              <w:widowControl/>
              <w:spacing w:line="360" w:lineRule="atLeast"/>
              <w:jc w:val="center"/>
              <w:outlineLvl w:val="1"/>
              <w:rPr>
                <w:rFonts w:ascii="仿宋" w:eastAsia="仿宋" w:hAnsi="仿宋"/>
                <w:sz w:val="24"/>
              </w:rPr>
            </w:pPr>
            <w:r w:rsidRPr="004A11A1">
              <w:rPr>
                <w:rFonts w:ascii="仿宋" w:eastAsia="仿宋" w:hAnsi="仿宋" w:hint="eastAsia"/>
                <w:sz w:val="24"/>
              </w:rPr>
              <w:t>2</w:t>
            </w:r>
          </w:p>
        </w:tc>
        <w:tc>
          <w:tcPr>
            <w:tcW w:w="4208" w:type="dxa"/>
            <w:vAlign w:val="center"/>
          </w:tcPr>
          <w:p w:rsidR="00B410A9" w:rsidRPr="004A11A1" w:rsidRDefault="00B410A9" w:rsidP="00897F31">
            <w:pPr>
              <w:widowControl/>
              <w:spacing w:line="360" w:lineRule="atLeast"/>
              <w:outlineLvl w:val="1"/>
              <w:rPr>
                <w:rFonts w:ascii="仿宋" w:eastAsia="仿宋" w:hAnsi="仿宋"/>
                <w:sz w:val="24"/>
              </w:rPr>
            </w:pPr>
            <w:r w:rsidRPr="004A11A1">
              <w:rPr>
                <w:rFonts w:ascii="仿宋" w:eastAsia="仿宋" w:hAnsi="仿宋"/>
                <w:sz w:val="24"/>
              </w:rPr>
              <w:t>课题研究（</w:t>
            </w:r>
            <w:r w:rsidRPr="004A11A1">
              <w:rPr>
                <w:rFonts w:ascii="仿宋" w:eastAsia="仿宋" w:hAnsi="仿宋" w:hint="eastAsia"/>
                <w:bCs/>
                <w:sz w:val="24"/>
              </w:rPr>
              <w:t>从一杆多用向多功能智慧杆转变，打造智慧城市智能感知系统的思考</w:t>
            </w:r>
            <w:r w:rsidRPr="004A11A1">
              <w:rPr>
                <w:rFonts w:ascii="仿宋" w:eastAsia="仿宋" w:hAnsi="仿宋"/>
                <w:sz w:val="24"/>
              </w:rPr>
              <w:t>）</w:t>
            </w:r>
          </w:p>
        </w:tc>
        <w:tc>
          <w:tcPr>
            <w:tcW w:w="2126" w:type="dxa"/>
            <w:vAlign w:val="center"/>
          </w:tcPr>
          <w:p w:rsidR="00B410A9" w:rsidRPr="004A11A1" w:rsidRDefault="00B410A9" w:rsidP="00897F31">
            <w:pPr>
              <w:widowControl/>
              <w:spacing w:line="360" w:lineRule="atLeast"/>
              <w:outlineLvl w:val="1"/>
              <w:rPr>
                <w:rFonts w:ascii="仿宋" w:eastAsia="仿宋" w:hAnsi="仿宋"/>
                <w:sz w:val="24"/>
              </w:rPr>
            </w:pPr>
            <w:r w:rsidRPr="004A11A1">
              <w:rPr>
                <w:rFonts w:ascii="仿宋" w:eastAsia="仿宋" w:hAnsi="仿宋"/>
                <w:sz w:val="24"/>
              </w:rPr>
              <w:t>其他未列明行业</w:t>
            </w:r>
          </w:p>
        </w:tc>
      </w:tr>
      <w:tr w:rsidR="00B410A9" w:rsidRPr="004A11A1" w:rsidTr="00897F31">
        <w:trPr>
          <w:trHeight w:val="374"/>
        </w:trPr>
        <w:tc>
          <w:tcPr>
            <w:tcW w:w="701" w:type="dxa"/>
            <w:vAlign w:val="center"/>
          </w:tcPr>
          <w:p w:rsidR="00B410A9" w:rsidRPr="004A11A1" w:rsidRDefault="00B410A9" w:rsidP="00897F31">
            <w:pPr>
              <w:widowControl/>
              <w:spacing w:line="360" w:lineRule="atLeast"/>
              <w:jc w:val="center"/>
              <w:outlineLvl w:val="1"/>
              <w:rPr>
                <w:rFonts w:ascii="仿宋" w:eastAsia="仿宋" w:hAnsi="仿宋"/>
                <w:sz w:val="24"/>
              </w:rPr>
            </w:pPr>
            <w:r w:rsidRPr="004A11A1">
              <w:rPr>
                <w:rFonts w:ascii="仿宋" w:eastAsia="仿宋" w:hAnsi="仿宋" w:hint="eastAsia"/>
                <w:sz w:val="24"/>
              </w:rPr>
              <w:t>3</w:t>
            </w:r>
          </w:p>
        </w:tc>
        <w:tc>
          <w:tcPr>
            <w:tcW w:w="4208" w:type="dxa"/>
            <w:vAlign w:val="center"/>
          </w:tcPr>
          <w:p w:rsidR="00B410A9" w:rsidRPr="004A11A1" w:rsidRDefault="00B410A9" w:rsidP="00897F31">
            <w:pPr>
              <w:widowControl/>
              <w:spacing w:line="360" w:lineRule="atLeast"/>
              <w:outlineLvl w:val="1"/>
              <w:rPr>
                <w:rFonts w:ascii="仿宋" w:eastAsia="仿宋" w:hAnsi="仿宋"/>
                <w:sz w:val="24"/>
              </w:rPr>
            </w:pPr>
            <w:r w:rsidRPr="004A11A1">
              <w:rPr>
                <w:rFonts w:ascii="仿宋" w:eastAsia="仿宋" w:hAnsi="仿宋"/>
                <w:sz w:val="24"/>
              </w:rPr>
              <w:t>课题研究（</w:t>
            </w:r>
            <w:r w:rsidRPr="004A11A1">
              <w:rPr>
                <w:rFonts w:ascii="仿宋" w:eastAsia="仿宋" w:hAnsi="仿宋" w:hint="eastAsia"/>
                <w:bCs/>
                <w:sz w:val="24"/>
              </w:rPr>
              <w:t>数字赋能制造：从生产型制造到服务型“智造”</w:t>
            </w:r>
            <w:r w:rsidRPr="004A11A1">
              <w:rPr>
                <w:rFonts w:ascii="仿宋" w:eastAsia="仿宋" w:hAnsi="仿宋"/>
                <w:sz w:val="24"/>
              </w:rPr>
              <w:t>）</w:t>
            </w:r>
          </w:p>
        </w:tc>
        <w:tc>
          <w:tcPr>
            <w:tcW w:w="2126" w:type="dxa"/>
            <w:vAlign w:val="center"/>
          </w:tcPr>
          <w:p w:rsidR="00B410A9" w:rsidRPr="004A11A1" w:rsidRDefault="00B410A9" w:rsidP="00897F31">
            <w:pPr>
              <w:widowControl/>
              <w:spacing w:line="360" w:lineRule="atLeast"/>
              <w:outlineLvl w:val="1"/>
              <w:rPr>
                <w:rFonts w:ascii="仿宋" w:eastAsia="仿宋" w:hAnsi="仿宋"/>
                <w:sz w:val="24"/>
              </w:rPr>
            </w:pPr>
            <w:r w:rsidRPr="004A11A1">
              <w:rPr>
                <w:rFonts w:ascii="仿宋" w:eastAsia="仿宋" w:hAnsi="仿宋"/>
                <w:sz w:val="24"/>
              </w:rPr>
              <w:t>其他未列明行业</w:t>
            </w:r>
          </w:p>
        </w:tc>
      </w:tr>
    </w:tbl>
    <w:p w:rsidR="00B410A9" w:rsidRPr="004A11A1" w:rsidRDefault="00B410A9" w:rsidP="00B410A9">
      <w:pPr>
        <w:rPr>
          <w:rFonts w:ascii="仿宋" w:eastAsia="仿宋" w:hAnsi="仿宋"/>
        </w:rPr>
      </w:pPr>
    </w:p>
    <w:p w:rsidR="00B410A9" w:rsidRPr="004A11A1" w:rsidRDefault="00B410A9" w:rsidP="00B410A9">
      <w:pPr>
        <w:pStyle w:val="2"/>
        <w:spacing w:line="400" w:lineRule="exact"/>
        <w:ind w:firstLineChars="98" w:firstLine="236"/>
        <w:rPr>
          <w:rFonts w:ascii="仿宋" w:eastAsia="仿宋" w:hAnsi="仿宋"/>
          <w:b w:val="0"/>
          <w:sz w:val="24"/>
          <w:szCs w:val="24"/>
        </w:rPr>
      </w:pPr>
      <w:r w:rsidRPr="004A11A1">
        <w:rPr>
          <w:rFonts w:ascii="仿宋" w:eastAsia="仿宋" w:hAnsi="仿宋" w:hint="eastAsia"/>
          <w:sz w:val="24"/>
          <w:szCs w:val="24"/>
        </w:rPr>
        <w:t>*二.</w:t>
      </w:r>
      <w:r w:rsidRPr="004A11A1">
        <w:rPr>
          <w:rFonts w:ascii="仿宋" w:eastAsia="仿宋" w:hAnsi="仿宋" w:hint="eastAsia"/>
          <w:b w:val="0"/>
          <w:sz w:val="24"/>
          <w:szCs w:val="24"/>
        </w:rPr>
        <w:t>技术服务要求</w:t>
      </w:r>
    </w:p>
    <w:bookmarkEnd w:id="0"/>
    <w:p w:rsidR="00B410A9" w:rsidRPr="004A11A1" w:rsidRDefault="00B410A9" w:rsidP="00B410A9">
      <w:pPr>
        <w:pStyle w:val="a3"/>
        <w:spacing w:line="400" w:lineRule="exact"/>
        <w:ind w:firstLine="482"/>
        <w:rPr>
          <w:rFonts w:ascii="仿宋" w:eastAsia="仿宋" w:hAnsi="仿宋"/>
          <w:b/>
          <w:sz w:val="24"/>
        </w:rPr>
      </w:pPr>
      <w:r w:rsidRPr="004A11A1">
        <w:rPr>
          <w:rFonts w:ascii="仿宋" w:eastAsia="仿宋" w:hAnsi="仿宋" w:hint="eastAsia"/>
          <w:b/>
          <w:sz w:val="24"/>
        </w:rPr>
        <w:t>1包：构建成都市新经济人才供应链研究</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1、提出背景：新经济人才是发展新经济培育新动能的首要要素，也是提升城市竞争力的关键因素。范锐平同志在成渝地区双城经济圈建设调研成果汇报会上的讲话中强调“我们要加快构建与发展战略相适应的人才体系，全方位推进人力资源协同创新，构建更具推动力的人才发展平台、更具吸引力的人才生态场景，大力引入青年人才、知识人才、技能人才和国际化人才”，然而，目前我市新经济人才尚无统一界定，针对新经济各类人才的“引培”工作尚未体系化，因此，市新经济委作为成都新经济发展的牵头部门，有必要对新经济人才的</w:t>
      </w:r>
      <w:proofErr w:type="gramStart"/>
      <w:r w:rsidRPr="004A11A1">
        <w:rPr>
          <w:rFonts w:ascii="仿宋" w:eastAsia="仿宋" w:hAnsi="仿宋" w:hint="eastAsia"/>
          <w:sz w:val="24"/>
        </w:rPr>
        <w:t>引培工作</w:t>
      </w:r>
      <w:proofErr w:type="gramEnd"/>
      <w:r w:rsidRPr="004A11A1">
        <w:rPr>
          <w:rFonts w:ascii="仿宋" w:eastAsia="仿宋" w:hAnsi="仿宋" w:hint="eastAsia"/>
          <w:sz w:val="24"/>
        </w:rPr>
        <w:t>开</w:t>
      </w:r>
      <w:r w:rsidRPr="004A11A1">
        <w:rPr>
          <w:rFonts w:ascii="仿宋" w:eastAsia="仿宋" w:hAnsi="仿宋" w:hint="eastAsia"/>
          <w:sz w:val="24"/>
        </w:rPr>
        <w:lastRenderedPageBreak/>
        <w:t>展系统梳理和深入研究，通过全面真实了解成都市新经济人才资源及发展现状，为制定成都市新经济人才</w:t>
      </w:r>
      <w:proofErr w:type="gramStart"/>
      <w:r w:rsidRPr="004A11A1">
        <w:rPr>
          <w:rFonts w:ascii="仿宋" w:eastAsia="仿宋" w:hAnsi="仿宋" w:hint="eastAsia"/>
          <w:sz w:val="24"/>
        </w:rPr>
        <w:t>引培具体</w:t>
      </w:r>
      <w:proofErr w:type="gramEnd"/>
      <w:r w:rsidRPr="004A11A1">
        <w:rPr>
          <w:rFonts w:ascii="仿宋" w:eastAsia="仿宋" w:hAnsi="仿宋" w:hint="eastAsia"/>
          <w:sz w:val="24"/>
        </w:rPr>
        <w:t>政策措施提供决策参考，拟开展该课题。</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2、主要内容：在对成都新经济各类人才进行系统地定义和科学分类的基础上，以成都新经济人才大数据、问卷调研、实地访谈等结果作为依据，定性定量分析成都城市新经济各类人才发展现状，指出目前成都新经济人才</w:t>
      </w:r>
      <w:proofErr w:type="gramStart"/>
      <w:r w:rsidRPr="004A11A1">
        <w:rPr>
          <w:rFonts w:ascii="仿宋" w:eastAsia="仿宋" w:hAnsi="仿宋" w:hint="eastAsia"/>
          <w:sz w:val="24"/>
        </w:rPr>
        <w:t>引培工作</w:t>
      </w:r>
      <w:proofErr w:type="gramEnd"/>
      <w:r w:rsidRPr="004A11A1">
        <w:rPr>
          <w:rFonts w:ascii="仿宋" w:eastAsia="仿宋" w:hAnsi="仿宋" w:hint="eastAsia"/>
          <w:sz w:val="24"/>
        </w:rPr>
        <w:t>存在的问题和不足。在深入研究成都城市对新经济人才的需求以及新经济人才对城市的需求的基础上，结合我委企业培育方面关于“双百工程”和“十六个优势赛道”优秀企业家评选、大数据人才培育和认定以及场景培育方面“创新应用实验室”和“未来场景实验室”项目人才选拔等工作，针对性地提出成都市新经济人才</w:t>
      </w:r>
      <w:proofErr w:type="gramStart"/>
      <w:r w:rsidRPr="004A11A1">
        <w:rPr>
          <w:rFonts w:ascii="仿宋" w:eastAsia="仿宋" w:hAnsi="仿宋" w:hint="eastAsia"/>
          <w:sz w:val="24"/>
        </w:rPr>
        <w:t>引培政策</w:t>
      </w:r>
      <w:proofErr w:type="gramEnd"/>
      <w:r w:rsidRPr="004A11A1">
        <w:rPr>
          <w:rFonts w:ascii="仿宋" w:eastAsia="仿宋" w:hAnsi="仿宋" w:hint="eastAsia"/>
          <w:sz w:val="24"/>
        </w:rPr>
        <w:t>措施意见和建议，构建成都市新经济人才供应链。</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3、成果形式：形成研究报告。</w:t>
      </w:r>
    </w:p>
    <w:p w:rsidR="00B410A9" w:rsidRPr="004A11A1" w:rsidRDefault="00B410A9" w:rsidP="00B410A9">
      <w:pPr>
        <w:pStyle w:val="a3"/>
        <w:spacing w:line="400" w:lineRule="exact"/>
        <w:ind w:firstLine="480"/>
        <w:rPr>
          <w:rFonts w:ascii="仿宋" w:eastAsia="仿宋" w:hAnsi="仿宋"/>
          <w:sz w:val="24"/>
        </w:rPr>
      </w:pPr>
    </w:p>
    <w:p w:rsidR="00B410A9" w:rsidRPr="004A11A1" w:rsidRDefault="00B410A9" w:rsidP="00B410A9">
      <w:pPr>
        <w:pStyle w:val="a3"/>
        <w:spacing w:line="400" w:lineRule="exact"/>
        <w:ind w:firstLine="482"/>
        <w:rPr>
          <w:rFonts w:ascii="仿宋" w:eastAsia="仿宋" w:hAnsi="仿宋"/>
          <w:b/>
          <w:sz w:val="24"/>
        </w:rPr>
      </w:pPr>
      <w:r w:rsidRPr="004A11A1">
        <w:rPr>
          <w:rFonts w:ascii="仿宋" w:eastAsia="仿宋" w:hAnsi="仿宋" w:hint="eastAsia"/>
          <w:b/>
          <w:sz w:val="24"/>
        </w:rPr>
        <w:t>2包：从一杆多用向多功能智慧杆转变，打造智慧城市智能感知系统的思考</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1、提出背景：当前，以大数据、云计算、物联网、移动互联网、人工智能、区块链为代表的数字技术向各领域广泛渗透，呈现出全要素数字化的趋势，正加速重构人类生活、经济发展和社会治理模式。城市灯杆、摄像杆等作为城市数量繁多、分布广泛的基础设施，能够比较容易地和新一代信息技术相融合，升级成为具有城市区域地理标识的智慧基础设施。城市灯杆、摄像杆等通过综合挂载城市感知、通信、能源等多类型设备，可集智慧照明、视频监控、交通管理、环境监测、无线通信、信息交互、应急求助等多功能于一体，实现通信、市政、交通、安防等跨行业、跨部门的在智慧城市感知层载体集约、设备整合、数据共享。</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2、主要内容：以建设智慧灯杆为切口，建立城市可统一识别、边缘计算、智能网联的感知层，实现城市感知层的全面升级。通过建立标准化、集约化、共享化的智慧城市数字系统，一方面为城市提供实时流动的数据信息，另一方面沉淀城市海量可追溯的数据资源，夯实建设智慧城市数字底座。</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3、成果形式：形成研究报告。</w:t>
      </w:r>
    </w:p>
    <w:p w:rsidR="00B410A9" w:rsidRPr="004A11A1" w:rsidRDefault="00B410A9" w:rsidP="00B410A9">
      <w:pPr>
        <w:pStyle w:val="a3"/>
        <w:spacing w:line="400" w:lineRule="exact"/>
        <w:ind w:firstLine="480"/>
        <w:rPr>
          <w:rFonts w:ascii="仿宋" w:eastAsia="仿宋" w:hAnsi="仿宋"/>
          <w:sz w:val="24"/>
        </w:rPr>
      </w:pPr>
    </w:p>
    <w:p w:rsidR="00B410A9" w:rsidRPr="004A11A1" w:rsidRDefault="00B410A9" w:rsidP="00B410A9">
      <w:pPr>
        <w:pStyle w:val="a3"/>
        <w:spacing w:line="400" w:lineRule="exact"/>
        <w:ind w:firstLineChars="175" w:firstLine="422"/>
        <w:rPr>
          <w:rFonts w:ascii="仿宋" w:eastAsia="仿宋" w:hAnsi="仿宋"/>
          <w:b/>
          <w:sz w:val="24"/>
        </w:rPr>
      </w:pPr>
      <w:r w:rsidRPr="004A11A1">
        <w:rPr>
          <w:rFonts w:ascii="仿宋" w:eastAsia="仿宋" w:hAnsi="仿宋" w:hint="eastAsia"/>
          <w:b/>
          <w:sz w:val="24"/>
        </w:rPr>
        <w:t>3包：数字赋能制造：从生产型制造到服务型“智造”</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1、提出背景：2020年11月20日，成都市先进生产性服务业发展大会召开。省委常委、市委书记范锐平强调，生产性服务业是赋能先进制造、融通产业循环的关键力量。要深入学习贯彻党的十九届五中全会精神和习近平总书记关于建设现代流通体系的重要指示精神，深化对先进生产性服务业地位、作用、规律、趋势的认识，加快建设国家先进生产性服务业标杆城市、全球服务资源配置战略枢纽、世界服务经济优选城市，为率先探索形成新发展格局、推动高质量发展提供</w:t>
      </w:r>
      <w:r w:rsidRPr="004A11A1">
        <w:rPr>
          <w:rFonts w:ascii="仿宋" w:eastAsia="仿宋" w:hAnsi="仿宋" w:hint="eastAsia"/>
          <w:sz w:val="24"/>
        </w:rPr>
        <w:lastRenderedPageBreak/>
        <w:t>强大动力。2020年12月5日，谢瑞武常务副市长在《关于平台型生产性服务业企业调研情况的报告》上批示：“市财源办落实专题会议要求雷厉风行，牵头开展的调研有价值，所提建议</w:t>
      </w:r>
      <w:proofErr w:type="gramStart"/>
      <w:r w:rsidRPr="004A11A1">
        <w:rPr>
          <w:rFonts w:ascii="仿宋" w:eastAsia="仿宋" w:hAnsi="仿宋" w:hint="eastAsia"/>
          <w:sz w:val="24"/>
        </w:rPr>
        <w:t>一</w:t>
      </w:r>
      <w:proofErr w:type="gramEnd"/>
      <w:r w:rsidRPr="004A11A1">
        <w:rPr>
          <w:rFonts w:ascii="仿宋" w:eastAsia="仿宋" w:hAnsi="仿宋" w:hint="eastAsia"/>
          <w:sz w:val="24"/>
        </w:rPr>
        <w:t>，请市税务局积极支持，抓紧落实。建议二，请市新经济委牵头会同有关部门落实。……”。2020年12月24日，范锐平书记在市新经济委《关于报送〈数字赋能生产生活城市治理全方位各领域的研究〉的报告》（成新经济党组〔2020〕44号）上批示“这篇报告很详实，也有一定深度。请瑞武、俊杰同志牵头，编制成都智慧城市行动计划，作为新经济、新产业、新场景的政策支撑系统提出来”。曹俊杰副市长在2020年12月27日在《范锐平同志在关于报送〈数字赋能生产生活城市治理全方位各领域的研究〉的报告</w:t>
      </w:r>
      <w:proofErr w:type="gramStart"/>
      <w:r w:rsidRPr="004A11A1">
        <w:rPr>
          <w:rFonts w:ascii="仿宋" w:eastAsia="仿宋" w:hAnsi="仿宋" w:hint="eastAsia"/>
          <w:sz w:val="24"/>
        </w:rPr>
        <w:t>作出</w:t>
      </w:r>
      <w:proofErr w:type="gramEnd"/>
      <w:r w:rsidRPr="004A11A1">
        <w:rPr>
          <w:rFonts w:ascii="仿宋" w:eastAsia="仿宋" w:hAnsi="仿宋" w:hint="eastAsia"/>
          <w:sz w:val="24"/>
        </w:rPr>
        <w:t>的批示》（批示通字〔2020〕1996号）上批示：请市新经济委、市经信局深入学习研究，协同相关部门编制行动计划。为贯彻范锐平书记相关指示精神、谢瑞武常务副市长和曹俊杰市长批示要求，拟开展该课题研究。</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2、主要内容：通过把握国内外新制造趋势，摸清成都制造业发展现状，探索成都未来新制造发展方向，用新模式、新工具推进成都市生产性服务业快速发展。主要分五个方面开展研究：一是从全国新制造企业生态看发展趋势；二是从国内外制造业发达地区看城市经验；三是从新制造发展客观规律，总结数字赋能制造的全新体系；四是从制造业基础、本地优势、存在问题，总结成都制造业现状；五是综合判断未来成都新制造机会点和创新举措。</w:t>
      </w:r>
    </w:p>
    <w:p w:rsidR="00B410A9" w:rsidRPr="004A11A1" w:rsidRDefault="00B410A9" w:rsidP="00B410A9">
      <w:pPr>
        <w:pStyle w:val="a3"/>
        <w:spacing w:line="400" w:lineRule="exact"/>
        <w:ind w:firstLine="480"/>
        <w:rPr>
          <w:rFonts w:ascii="仿宋" w:eastAsia="仿宋" w:hAnsi="仿宋"/>
          <w:sz w:val="24"/>
        </w:rPr>
      </w:pPr>
      <w:r w:rsidRPr="004A11A1">
        <w:rPr>
          <w:rFonts w:ascii="仿宋" w:eastAsia="仿宋" w:hAnsi="仿宋" w:hint="eastAsia"/>
          <w:sz w:val="24"/>
        </w:rPr>
        <w:t>3、成果形式：形成研究报告。</w:t>
      </w:r>
    </w:p>
    <w:p w:rsidR="00B410A9" w:rsidRPr="004A11A1" w:rsidRDefault="00B410A9" w:rsidP="00B410A9">
      <w:pPr>
        <w:pStyle w:val="2"/>
        <w:spacing w:line="400" w:lineRule="exact"/>
        <w:ind w:firstLineChars="98" w:firstLine="236"/>
        <w:rPr>
          <w:rFonts w:ascii="仿宋" w:eastAsia="仿宋" w:hAnsi="仿宋"/>
          <w:b w:val="0"/>
          <w:sz w:val="24"/>
          <w:szCs w:val="24"/>
        </w:rPr>
      </w:pPr>
      <w:r w:rsidRPr="004A11A1">
        <w:rPr>
          <w:rFonts w:ascii="仿宋" w:eastAsia="仿宋" w:hAnsi="仿宋" w:hint="eastAsia"/>
          <w:sz w:val="24"/>
          <w:szCs w:val="24"/>
        </w:rPr>
        <w:t>*三.</w:t>
      </w:r>
      <w:r w:rsidRPr="004A11A1">
        <w:rPr>
          <w:rFonts w:ascii="仿宋" w:eastAsia="仿宋" w:hAnsi="仿宋" w:hint="eastAsia"/>
          <w:b w:val="0"/>
          <w:sz w:val="24"/>
          <w:szCs w:val="24"/>
        </w:rPr>
        <w:t>商务要求</w:t>
      </w:r>
    </w:p>
    <w:p w:rsidR="00B410A9" w:rsidRPr="004A11A1" w:rsidRDefault="00B410A9" w:rsidP="00B410A9">
      <w:pPr>
        <w:spacing w:line="400" w:lineRule="exact"/>
        <w:rPr>
          <w:rFonts w:ascii="仿宋" w:eastAsia="仿宋" w:hAnsi="仿宋"/>
          <w:sz w:val="24"/>
        </w:rPr>
      </w:pPr>
      <w:r w:rsidRPr="004A11A1">
        <w:rPr>
          <w:rFonts w:ascii="仿宋" w:eastAsia="仿宋" w:hAnsi="仿宋" w:hint="eastAsia"/>
          <w:sz w:val="24"/>
        </w:rPr>
        <w:t>1、时间要求：</w:t>
      </w:r>
    </w:p>
    <w:tbl>
      <w:tblPr>
        <w:tblW w:w="3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3623"/>
      </w:tblGrid>
      <w:tr w:rsidR="00B410A9" w:rsidRPr="004A11A1" w:rsidTr="00897F31">
        <w:trPr>
          <w:trHeight w:val="567"/>
          <w:jc w:val="center"/>
        </w:trPr>
        <w:tc>
          <w:tcPr>
            <w:tcW w:w="1780" w:type="pct"/>
            <w:vAlign w:val="center"/>
          </w:tcPr>
          <w:p w:rsidR="00B410A9" w:rsidRPr="004A11A1" w:rsidRDefault="00B410A9" w:rsidP="00897F31">
            <w:pPr>
              <w:spacing w:line="400" w:lineRule="exact"/>
              <w:rPr>
                <w:rFonts w:ascii="仿宋" w:eastAsia="仿宋" w:hAnsi="仿宋"/>
                <w:sz w:val="24"/>
              </w:rPr>
            </w:pPr>
            <w:r w:rsidRPr="004A11A1">
              <w:rPr>
                <w:rFonts w:ascii="仿宋" w:eastAsia="仿宋" w:hAnsi="仿宋"/>
                <w:sz w:val="24"/>
              </w:rPr>
              <w:t>2021年</w:t>
            </w:r>
            <w:r w:rsidRPr="004A11A1">
              <w:rPr>
                <w:rFonts w:ascii="仿宋" w:eastAsia="仿宋" w:hAnsi="仿宋" w:hint="eastAsia"/>
                <w:sz w:val="24"/>
              </w:rPr>
              <w:t>7</w:t>
            </w:r>
            <w:r w:rsidRPr="004A11A1">
              <w:rPr>
                <w:rFonts w:ascii="仿宋" w:eastAsia="仿宋" w:hAnsi="仿宋"/>
                <w:sz w:val="24"/>
              </w:rPr>
              <w:t>月</w:t>
            </w:r>
          </w:p>
        </w:tc>
        <w:tc>
          <w:tcPr>
            <w:tcW w:w="3220" w:type="pct"/>
            <w:vAlign w:val="center"/>
          </w:tcPr>
          <w:p w:rsidR="00B410A9" w:rsidRPr="004A11A1" w:rsidRDefault="00B410A9" w:rsidP="00897F31">
            <w:pPr>
              <w:spacing w:line="400" w:lineRule="exact"/>
              <w:ind w:firstLineChars="200" w:firstLine="480"/>
              <w:rPr>
                <w:rFonts w:ascii="仿宋" w:eastAsia="仿宋" w:hAnsi="仿宋"/>
                <w:sz w:val="24"/>
              </w:rPr>
            </w:pPr>
            <w:r w:rsidRPr="004A11A1">
              <w:rPr>
                <w:rFonts w:ascii="仿宋" w:eastAsia="仿宋" w:hAnsi="仿宋"/>
                <w:sz w:val="24"/>
              </w:rPr>
              <w:t>完成研究课题提纲</w:t>
            </w:r>
          </w:p>
        </w:tc>
      </w:tr>
      <w:tr w:rsidR="00B410A9" w:rsidRPr="004A11A1" w:rsidTr="00897F31">
        <w:trPr>
          <w:trHeight w:val="567"/>
          <w:jc w:val="center"/>
        </w:trPr>
        <w:tc>
          <w:tcPr>
            <w:tcW w:w="1780" w:type="pct"/>
            <w:vAlign w:val="center"/>
          </w:tcPr>
          <w:p w:rsidR="00B410A9" w:rsidRPr="004A11A1" w:rsidRDefault="00B410A9" w:rsidP="00897F31">
            <w:pPr>
              <w:spacing w:line="400" w:lineRule="exact"/>
              <w:rPr>
                <w:rFonts w:ascii="仿宋" w:eastAsia="仿宋" w:hAnsi="仿宋"/>
                <w:sz w:val="24"/>
              </w:rPr>
            </w:pPr>
            <w:r w:rsidRPr="004A11A1">
              <w:rPr>
                <w:rFonts w:ascii="仿宋" w:eastAsia="仿宋" w:hAnsi="仿宋"/>
                <w:sz w:val="24"/>
              </w:rPr>
              <w:t>2021年</w:t>
            </w:r>
            <w:r w:rsidRPr="004A11A1">
              <w:rPr>
                <w:rFonts w:ascii="仿宋" w:eastAsia="仿宋" w:hAnsi="仿宋" w:hint="eastAsia"/>
                <w:sz w:val="24"/>
              </w:rPr>
              <w:t>7</w:t>
            </w:r>
            <w:r w:rsidRPr="004A11A1">
              <w:rPr>
                <w:rFonts w:ascii="仿宋" w:eastAsia="仿宋" w:hAnsi="仿宋"/>
                <w:sz w:val="24"/>
              </w:rPr>
              <w:t>月</w:t>
            </w:r>
          </w:p>
        </w:tc>
        <w:tc>
          <w:tcPr>
            <w:tcW w:w="3220" w:type="pct"/>
            <w:vAlign w:val="center"/>
          </w:tcPr>
          <w:p w:rsidR="00B410A9" w:rsidRPr="004A11A1" w:rsidRDefault="00B410A9" w:rsidP="00897F31">
            <w:pPr>
              <w:spacing w:line="400" w:lineRule="exact"/>
              <w:ind w:firstLineChars="200" w:firstLine="480"/>
              <w:rPr>
                <w:rFonts w:ascii="仿宋" w:eastAsia="仿宋" w:hAnsi="仿宋"/>
                <w:sz w:val="24"/>
              </w:rPr>
            </w:pPr>
            <w:r w:rsidRPr="004A11A1">
              <w:rPr>
                <w:rFonts w:ascii="仿宋" w:eastAsia="仿宋" w:hAnsi="仿宋"/>
                <w:sz w:val="24"/>
              </w:rPr>
              <w:t>形成研究课题报告初稿</w:t>
            </w:r>
          </w:p>
        </w:tc>
      </w:tr>
      <w:tr w:rsidR="00B410A9" w:rsidRPr="004A11A1" w:rsidTr="00897F31">
        <w:trPr>
          <w:trHeight w:val="567"/>
          <w:jc w:val="center"/>
        </w:trPr>
        <w:tc>
          <w:tcPr>
            <w:tcW w:w="1780" w:type="pct"/>
            <w:vAlign w:val="center"/>
          </w:tcPr>
          <w:p w:rsidR="00B410A9" w:rsidRPr="004A11A1" w:rsidRDefault="00B410A9" w:rsidP="00897F31">
            <w:pPr>
              <w:spacing w:line="400" w:lineRule="exact"/>
              <w:rPr>
                <w:rFonts w:ascii="仿宋" w:eastAsia="仿宋" w:hAnsi="仿宋"/>
                <w:sz w:val="24"/>
              </w:rPr>
            </w:pPr>
            <w:r w:rsidRPr="004A11A1">
              <w:rPr>
                <w:rFonts w:ascii="仿宋" w:eastAsia="仿宋" w:hAnsi="仿宋"/>
                <w:sz w:val="24"/>
              </w:rPr>
              <w:t>2021年</w:t>
            </w:r>
            <w:r w:rsidRPr="004A11A1">
              <w:rPr>
                <w:rFonts w:ascii="仿宋" w:eastAsia="仿宋" w:hAnsi="仿宋" w:hint="eastAsia"/>
                <w:sz w:val="24"/>
              </w:rPr>
              <w:t>8</w:t>
            </w:r>
            <w:r w:rsidRPr="004A11A1">
              <w:rPr>
                <w:rFonts w:ascii="仿宋" w:eastAsia="仿宋" w:hAnsi="仿宋"/>
                <w:sz w:val="24"/>
              </w:rPr>
              <w:t>月</w:t>
            </w:r>
          </w:p>
        </w:tc>
        <w:tc>
          <w:tcPr>
            <w:tcW w:w="3220" w:type="pct"/>
            <w:vAlign w:val="center"/>
          </w:tcPr>
          <w:p w:rsidR="00B410A9" w:rsidRPr="004A11A1" w:rsidRDefault="00B410A9" w:rsidP="00897F31">
            <w:pPr>
              <w:spacing w:line="400" w:lineRule="exact"/>
              <w:ind w:firstLineChars="200" w:firstLine="480"/>
              <w:rPr>
                <w:rFonts w:ascii="仿宋" w:eastAsia="仿宋" w:hAnsi="仿宋"/>
                <w:sz w:val="24"/>
              </w:rPr>
            </w:pPr>
            <w:r w:rsidRPr="004A11A1">
              <w:rPr>
                <w:rFonts w:ascii="仿宋" w:eastAsia="仿宋" w:hAnsi="仿宋"/>
                <w:sz w:val="24"/>
              </w:rPr>
              <w:t>形成研究课题报告终稿</w:t>
            </w:r>
          </w:p>
        </w:tc>
      </w:tr>
    </w:tbl>
    <w:p w:rsidR="00B410A9" w:rsidRPr="004A11A1" w:rsidRDefault="00B410A9" w:rsidP="00B410A9">
      <w:pPr>
        <w:spacing w:line="400" w:lineRule="exact"/>
        <w:rPr>
          <w:rFonts w:ascii="仿宋" w:eastAsia="仿宋" w:hAnsi="仿宋"/>
          <w:sz w:val="24"/>
        </w:rPr>
      </w:pPr>
    </w:p>
    <w:p w:rsidR="00B410A9" w:rsidRPr="004A11A1" w:rsidRDefault="00B410A9" w:rsidP="00B410A9">
      <w:pPr>
        <w:spacing w:line="400" w:lineRule="exact"/>
        <w:rPr>
          <w:rFonts w:ascii="仿宋" w:eastAsia="仿宋" w:hAnsi="仿宋"/>
          <w:sz w:val="24"/>
        </w:rPr>
      </w:pPr>
      <w:r w:rsidRPr="004A11A1">
        <w:rPr>
          <w:rFonts w:ascii="仿宋" w:eastAsia="仿宋" w:hAnsi="仿宋" w:hint="eastAsia"/>
          <w:sz w:val="24"/>
        </w:rPr>
        <w:t>2、付款方式：签订合同后付款50%，完成初稿后付款30%，验收通过后60日内付尾款。</w:t>
      </w:r>
    </w:p>
    <w:p w:rsidR="00B410A9" w:rsidRPr="004A11A1" w:rsidRDefault="00B410A9" w:rsidP="00B410A9">
      <w:pPr>
        <w:spacing w:line="400" w:lineRule="exact"/>
        <w:rPr>
          <w:rFonts w:ascii="仿宋" w:eastAsia="仿宋" w:hAnsi="仿宋"/>
          <w:sz w:val="24"/>
        </w:rPr>
      </w:pPr>
      <w:r w:rsidRPr="004A11A1">
        <w:rPr>
          <w:rFonts w:ascii="仿宋" w:eastAsia="仿宋" w:hAnsi="仿宋" w:hint="eastAsia"/>
          <w:sz w:val="24"/>
        </w:rPr>
        <w:t>3、验收方式：本项目将严格按照《财政部关于进一步加强政府采购需求和履约验收管理的指导意见》（财库〔2016〕205号）等政府采购相关法律法规的要求进行验收。</w:t>
      </w:r>
    </w:p>
    <w:p w:rsidR="004E0AB2" w:rsidRPr="00B410A9" w:rsidRDefault="004E0AB2">
      <w:bookmarkStart w:id="1" w:name="_GoBack"/>
      <w:bookmarkEnd w:id="1"/>
    </w:p>
    <w:sectPr w:rsidR="004E0AB2" w:rsidRPr="00B410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A9"/>
    <w:rsid w:val="004E0AB2"/>
    <w:rsid w:val="00B4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D3C32-84CB-4353-BD19-67F47C0B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A9"/>
    <w:pPr>
      <w:widowControl w:val="0"/>
      <w:jc w:val="both"/>
    </w:pPr>
    <w:rPr>
      <w:rFonts w:ascii="Times New Roman" w:eastAsia="宋体" w:hAnsi="Times New Roman" w:cs="Times New Roman"/>
      <w:szCs w:val="24"/>
    </w:rPr>
  </w:style>
  <w:style w:type="paragraph" w:styleId="2">
    <w:name w:val="heading 2"/>
    <w:basedOn w:val="a"/>
    <w:next w:val="a"/>
    <w:link w:val="2Char"/>
    <w:qFormat/>
    <w:rsid w:val="00B410A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B410A9"/>
    <w:rPr>
      <w:rFonts w:ascii="Arial" w:eastAsia="黑体" w:hAnsi="Arial" w:cs="Times New Roman"/>
      <w:b/>
      <w:bCs/>
      <w:sz w:val="32"/>
      <w:szCs w:val="32"/>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B410A9"/>
    <w:pPr>
      <w:ind w:firstLineChars="200" w:firstLine="420"/>
    </w:p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3"/>
    <w:rsid w:val="00B410A9"/>
    <w:rPr>
      <w:rFonts w:ascii="Times New Roman" w:eastAsia="宋体" w:hAnsi="Times New Roman" w:cs="Times New Roman"/>
      <w:szCs w:val="24"/>
    </w:rPr>
  </w:style>
  <w:style w:type="paragraph" w:styleId="a4">
    <w:name w:val="Title"/>
    <w:basedOn w:val="a"/>
    <w:next w:val="a"/>
    <w:link w:val="Char0"/>
    <w:uiPriority w:val="10"/>
    <w:qFormat/>
    <w:rsid w:val="00B410A9"/>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rsid w:val="00B410A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Company>Microsoft</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1</cp:revision>
  <dcterms:created xsi:type="dcterms:W3CDTF">2021-06-15T07:20:00Z</dcterms:created>
  <dcterms:modified xsi:type="dcterms:W3CDTF">2021-06-15T07:21:00Z</dcterms:modified>
</cp:coreProperties>
</file>