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13" w:rsidRDefault="00F64F13" w:rsidP="00F64F13">
      <w:pPr>
        <w:spacing w:line="400" w:lineRule="exact"/>
        <w:ind w:firstLineChars="200" w:firstLine="482"/>
        <w:jc w:val="center"/>
        <w:rPr>
          <w:rFonts w:ascii="仿宋" w:eastAsia="仿宋" w:hAnsi="仿宋" w:hint="eastAsia"/>
          <w:b/>
          <w:sz w:val="24"/>
        </w:rPr>
      </w:pPr>
      <w:bookmarkStart w:id="0" w:name="PO_默认文件内容_27"/>
      <w:bookmarkStart w:id="1" w:name="_GoBack"/>
      <w:r>
        <w:rPr>
          <w:rFonts w:ascii="仿宋" w:eastAsia="仿宋" w:hAnsi="仿宋" w:hint="eastAsia"/>
          <w:b/>
          <w:sz w:val="24"/>
        </w:rPr>
        <w:t>采购</w:t>
      </w:r>
      <w:r>
        <w:rPr>
          <w:rFonts w:ascii="仿宋" w:eastAsia="仿宋" w:hAnsi="仿宋"/>
          <w:b/>
          <w:sz w:val="24"/>
        </w:rPr>
        <w:t>需求</w:t>
      </w:r>
    </w:p>
    <w:bookmarkEnd w:id="1"/>
    <w:p w:rsidR="00F64F13" w:rsidRPr="00535FCD" w:rsidRDefault="00F64F13" w:rsidP="00F64F13">
      <w:pPr>
        <w:spacing w:line="400" w:lineRule="exact"/>
        <w:ind w:firstLineChars="200" w:firstLine="482"/>
        <w:rPr>
          <w:rFonts w:ascii="仿宋" w:eastAsia="仿宋" w:hAnsi="仿宋"/>
          <w:b/>
          <w:sz w:val="24"/>
        </w:rPr>
      </w:pPr>
      <w:r w:rsidRPr="00535FCD">
        <w:rPr>
          <w:rFonts w:ascii="仿宋" w:eastAsia="仿宋" w:hAnsi="仿宋" w:hint="eastAsia"/>
          <w:b/>
          <w:sz w:val="24"/>
        </w:rPr>
        <w:t>前提：</w:t>
      </w:r>
      <w:r w:rsidRPr="00535FCD">
        <w:rPr>
          <w:rFonts w:ascii="仿宋" w:eastAsia="仿宋" w:hAnsi="仿宋"/>
          <w:b/>
          <w:sz w:val="24"/>
        </w:rPr>
        <w:t>本章采购需求中标注“*”号的条款为本次磋商采购项目的实质性要求，供应商应全部满足。</w:t>
      </w:r>
    </w:p>
    <w:p w:rsidR="00F64F13" w:rsidRPr="00535FCD" w:rsidRDefault="00F64F13" w:rsidP="00F64F13">
      <w:pPr>
        <w:pStyle w:val="2"/>
        <w:spacing w:line="400" w:lineRule="exact"/>
        <w:ind w:firstLineChars="98" w:firstLine="236"/>
        <w:rPr>
          <w:rFonts w:ascii="仿宋" w:eastAsia="仿宋" w:hAnsi="仿宋"/>
          <w:sz w:val="24"/>
          <w:szCs w:val="24"/>
        </w:rPr>
      </w:pPr>
      <w:r w:rsidRPr="00535FCD">
        <w:rPr>
          <w:rFonts w:ascii="仿宋" w:eastAsia="仿宋" w:hAnsi="仿宋" w:hint="eastAsia"/>
          <w:sz w:val="24"/>
          <w:szCs w:val="24"/>
        </w:rPr>
        <w:t>1. 项目概述</w:t>
      </w:r>
    </w:p>
    <w:p w:rsidR="00F64F13" w:rsidRPr="00535FCD" w:rsidRDefault="00F64F13" w:rsidP="00F64F13">
      <w:pPr>
        <w:pStyle w:val="a3"/>
        <w:spacing w:line="400" w:lineRule="exact"/>
        <w:ind w:firstLine="480"/>
        <w:rPr>
          <w:rFonts w:ascii="仿宋" w:eastAsia="仿宋" w:hAnsi="仿宋"/>
          <w:bCs/>
          <w:sz w:val="24"/>
        </w:rPr>
      </w:pPr>
      <w:r w:rsidRPr="00535FCD">
        <w:rPr>
          <w:rFonts w:ascii="仿宋" w:eastAsia="仿宋" w:hAnsi="仿宋" w:hint="eastAsia"/>
          <w:bCs/>
          <w:sz w:val="24"/>
        </w:rPr>
        <w:t>本项目共1个包，采购中国（四川）自由贸易试验区郫都区协同改革先行区建设总体方案编制服务。</w:t>
      </w:r>
    </w:p>
    <w:p w:rsidR="00F64F13" w:rsidRPr="00535FCD" w:rsidRDefault="00F64F13" w:rsidP="00F64F13">
      <w:pPr>
        <w:pStyle w:val="a3"/>
        <w:spacing w:line="400" w:lineRule="exact"/>
        <w:ind w:firstLine="480"/>
        <w:rPr>
          <w:rFonts w:ascii="仿宋" w:eastAsia="仿宋" w:hAnsi="仿宋"/>
          <w:bCs/>
          <w:sz w:val="24"/>
        </w:rPr>
      </w:pPr>
      <w:r w:rsidRPr="00535FCD">
        <w:rPr>
          <w:rFonts w:ascii="仿宋" w:eastAsia="仿宋" w:hAnsi="仿宋" w:hint="eastAsia"/>
          <w:bCs/>
          <w:sz w:val="24"/>
        </w:rPr>
        <w:t>以习近平新时代中国特色社会主义思想为指导，深入贯彻四川省委省政府“四向拓展、全域开放”战略部署，紧密围绕全面体现新发展理念城市中心城区，打造内陆开放经济新高地，按照《四川省政府办公厅关于印发中国（四川）自由贸易试验区协同改革先行区建设实施方案的通知》（川办函〔2018〕75号）要求，以成都川菜产业园（省级）、成都现代工业港（省级）、成都影视城三个产业功能区为载体，研究制定申建方案。</w:t>
      </w:r>
    </w:p>
    <w:p w:rsidR="00F64F13" w:rsidRPr="00535FCD" w:rsidRDefault="00F64F13" w:rsidP="00F64F13">
      <w:pPr>
        <w:pStyle w:val="2"/>
        <w:spacing w:line="400" w:lineRule="exact"/>
        <w:ind w:firstLineChars="98" w:firstLine="236"/>
        <w:rPr>
          <w:rFonts w:ascii="仿宋" w:eastAsia="仿宋" w:hAnsi="仿宋"/>
          <w:sz w:val="24"/>
          <w:szCs w:val="24"/>
        </w:rPr>
      </w:pPr>
      <w:r w:rsidRPr="00535FCD">
        <w:rPr>
          <w:rFonts w:ascii="仿宋" w:eastAsia="仿宋" w:hAnsi="仿宋" w:hint="eastAsia"/>
          <w:sz w:val="24"/>
          <w:szCs w:val="24"/>
        </w:rPr>
        <w:t>2.</w:t>
      </w:r>
      <w:r w:rsidRPr="00535FCD">
        <w:rPr>
          <w:rFonts w:ascii="仿宋" w:eastAsia="仿宋" w:hAnsi="仿宋"/>
          <w:sz w:val="24"/>
          <w:szCs w:val="24"/>
        </w:rPr>
        <w:t xml:space="preserve"> </w:t>
      </w:r>
      <w:r w:rsidRPr="00535FCD">
        <w:rPr>
          <w:rFonts w:ascii="仿宋" w:eastAsia="仿宋" w:hAnsi="仿宋" w:hint="eastAsia"/>
          <w:sz w:val="24"/>
          <w:szCs w:val="24"/>
        </w:rPr>
        <w:t>项目清单</w:t>
      </w:r>
    </w:p>
    <w:tbl>
      <w:tblPr>
        <w:tblW w:w="795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30"/>
        <w:gridCol w:w="992"/>
        <w:gridCol w:w="2835"/>
        <w:gridCol w:w="1417"/>
        <w:gridCol w:w="1094"/>
      </w:tblGrid>
      <w:tr w:rsidR="00F64F13" w:rsidRPr="00535FCD" w:rsidTr="002B5526">
        <w:trPr>
          <w:trHeight w:val="390"/>
        </w:trPr>
        <w:tc>
          <w:tcPr>
            <w:tcW w:w="791" w:type="dxa"/>
            <w:vAlign w:val="center"/>
          </w:tcPr>
          <w:p w:rsidR="00F64F13" w:rsidRPr="00535FCD" w:rsidRDefault="00F64F13" w:rsidP="002B5526">
            <w:pPr>
              <w:widowControl/>
              <w:spacing w:line="360" w:lineRule="atLeast"/>
              <w:jc w:val="center"/>
              <w:outlineLvl w:val="1"/>
              <w:rPr>
                <w:rFonts w:ascii="仿宋" w:eastAsia="仿宋" w:hAnsi="仿宋"/>
                <w:sz w:val="24"/>
              </w:rPr>
            </w:pPr>
            <w:r w:rsidRPr="00535FCD">
              <w:rPr>
                <w:rFonts w:ascii="仿宋" w:eastAsia="仿宋" w:hAnsi="仿宋" w:hint="eastAsia"/>
                <w:sz w:val="24"/>
              </w:rPr>
              <w:t>序号</w:t>
            </w:r>
          </w:p>
        </w:tc>
        <w:tc>
          <w:tcPr>
            <w:tcW w:w="830" w:type="dxa"/>
            <w:vAlign w:val="center"/>
          </w:tcPr>
          <w:p w:rsidR="00F64F13" w:rsidRPr="00535FCD" w:rsidRDefault="00F64F13" w:rsidP="002B5526">
            <w:pPr>
              <w:widowControl/>
              <w:spacing w:line="360" w:lineRule="atLeast"/>
              <w:jc w:val="center"/>
              <w:outlineLvl w:val="1"/>
              <w:rPr>
                <w:rFonts w:ascii="仿宋" w:eastAsia="仿宋" w:hAnsi="仿宋"/>
                <w:sz w:val="24"/>
              </w:rPr>
            </w:pPr>
            <w:proofErr w:type="gramStart"/>
            <w:r w:rsidRPr="00535FCD">
              <w:rPr>
                <w:rFonts w:ascii="仿宋" w:eastAsia="仿宋" w:hAnsi="仿宋" w:hint="eastAsia"/>
                <w:sz w:val="24"/>
              </w:rPr>
              <w:t>包号</w:t>
            </w:r>
            <w:proofErr w:type="gramEnd"/>
          </w:p>
        </w:tc>
        <w:tc>
          <w:tcPr>
            <w:tcW w:w="992" w:type="dxa"/>
          </w:tcPr>
          <w:p w:rsidR="00F64F13" w:rsidRPr="00535FCD" w:rsidRDefault="00F64F13" w:rsidP="002B5526">
            <w:pPr>
              <w:widowControl/>
              <w:spacing w:line="360" w:lineRule="atLeast"/>
              <w:jc w:val="center"/>
              <w:outlineLvl w:val="1"/>
              <w:rPr>
                <w:rFonts w:ascii="仿宋" w:eastAsia="仿宋" w:hAnsi="仿宋"/>
                <w:sz w:val="24"/>
              </w:rPr>
            </w:pPr>
            <w:r w:rsidRPr="00535FCD">
              <w:rPr>
                <w:rFonts w:ascii="仿宋" w:eastAsia="仿宋" w:hAnsi="仿宋" w:hint="eastAsia"/>
                <w:sz w:val="24"/>
              </w:rPr>
              <w:t>品目号</w:t>
            </w:r>
          </w:p>
        </w:tc>
        <w:tc>
          <w:tcPr>
            <w:tcW w:w="2835" w:type="dxa"/>
            <w:vAlign w:val="center"/>
          </w:tcPr>
          <w:p w:rsidR="00F64F13" w:rsidRPr="00535FCD" w:rsidRDefault="00F64F13" w:rsidP="002B5526">
            <w:pPr>
              <w:widowControl/>
              <w:spacing w:line="360" w:lineRule="atLeast"/>
              <w:jc w:val="center"/>
              <w:outlineLvl w:val="1"/>
              <w:rPr>
                <w:rFonts w:ascii="仿宋" w:eastAsia="仿宋" w:hAnsi="仿宋"/>
                <w:sz w:val="24"/>
              </w:rPr>
            </w:pPr>
            <w:r w:rsidRPr="00535FCD">
              <w:rPr>
                <w:rFonts w:ascii="仿宋" w:eastAsia="仿宋" w:hAnsi="仿宋" w:hint="eastAsia"/>
                <w:sz w:val="24"/>
              </w:rPr>
              <w:t>标的名称</w:t>
            </w:r>
          </w:p>
        </w:tc>
        <w:tc>
          <w:tcPr>
            <w:tcW w:w="1417" w:type="dxa"/>
          </w:tcPr>
          <w:p w:rsidR="00F64F13" w:rsidRPr="00535FCD" w:rsidRDefault="00F64F13" w:rsidP="002B5526">
            <w:pPr>
              <w:widowControl/>
              <w:spacing w:line="360" w:lineRule="atLeast"/>
              <w:jc w:val="center"/>
              <w:outlineLvl w:val="1"/>
              <w:rPr>
                <w:rFonts w:ascii="仿宋" w:eastAsia="仿宋" w:hAnsi="仿宋"/>
                <w:sz w:val="24"/>
              </w:rPr>
            </w:pPr>
            <w:r w:rsidRPr="00535FCD">
              <w:rPr>
                <w:rFonts w:ascii="仿宋" w:eastAsia="仿宋" w:hAnsi="仿宋" w:hint="eastAsia"/>
                <w:sz w:val="24"/>
              </w:rPr>
              <w:t>所属行业</w:t>
            </w:r>
          </w:p>
        </w:tc>
        <w:tc>
          <w:tcPr>
            <w:tcW w:w="1094" w:type="dxa"/>
            <w:vAlign w:val="center"/>
          </w:tcPr>
          <w:p w:rsidR="00F64F13" w:rsidRPr="00535FCD" w:rsidRDefault="00F64F13" w:rsidP="002B5526">
            <w:pPr>
              <w:widowControl/>
              <w:spacing w:line="360" w:lineRule="atLeast"/>
              <w:jc w:val="center"/>
              <w:outlineLvl w:val="1"/>
              <w:rPr>
                <w:rFonts w:ascii="仿宋" w:eastAsia="仿宋" w:hAnsi="仿宋"/>
                <w:sz w:val="24"/>
              </w:rPr>
            </w:pPr>
            <w:r w:rsidRPr="00535FCD">
              <w:rPr>
                <w:rFonts w:ascii="仿宋" w:eastAsia="仿宋" w:hAnsi="仿宋" w:hint="eastAsia"/>
                <w:sz w:val="24"/>
              </w:rPr>
              <w:t>数量</w:t>
            </w:r>
          </w:p>
        </w:tc>
      </w:tr>
      <w:tr w:rsidR="00F64F13" w:rsidRPr="00535FCD" w:rsidTr="002B5526">
        <w:trPr>
          <w:trHeight w:val="374"/>
        </w:trPr>
        <w:tc>
          <w:tcPr>
            <w:tcW w:w="791" w:type="dxa"/>
          </w:tcPr>
          <w:p w:rsidR="00F64F13" w:rsidRPr="00535FCD" w:rsidRDefault="00F64F13" w:rsidP="002B5526">
            <w:pPr>
              <w:widowControl/>
              <w:spacing w:line="360" w:lineRule="atLeast"/>
              <w:jc w:val="center"/>
              <w:outlineLvl w:val="1"/>
              <w:rPr>
                <w:rFonts w:ascii="仿宋" w:eastAsia="仿宋" w:hAnsi="仿宋"/>
                <w:sz w:val="24"/>
              </w:rPr>
            </w:pPr>
            <w:r w:rsidRPr="00535FCD">
              <w:rPr>
                <w:rFonts w:ascii="仿宋" w:eastAsia="仿宋" w:hAnsi="仿宋" w:hint="eastAsia"/>
                <w:sz w:val="24"/>
              </w:rPr>
              <w:t>1</w:t>
            </w:r>
          </w:p>
        </w:tc>
        <w:tc>
          <w:tcPr>
            <w:tcW w:w="830" w:type="dxa"/>
          </w:tcPr>
          <w:p w:rsidR="00F64F13" w:rsidRPr="00535FCD" w:rsidRDefault="00F64F13" w:rsidP="002B5526">
            <w:pPr>
              <w:widowControl/>
              <w:spacing w:line="360" w:lineRule="atLeast"/>
              <w:jc w:val="left"/>
              <w:outlineLvl w:val="1"/>
              <w:rPr>
                <w:rFonts w:ascii="仿宋" w:eastAsia="仿宋" w:hAnsi="仿宋"/>
                <w:sz w:val="24"/>
              </w:rPr>
            </w:pPr>
            <w:r w:rsidRPr="00535FCD">
              <w:rPr>
                <w:rFonts w:ascii="仿宋" w:eastAsia="仿宋" w:hAnsi="仿宋" w:hint="eastAsia"/>
                <w:sz w:val="24"/>
              </w:rPr>
              <w:t>0</w:t>
            </w:r>
            <w:r w:rsidRPr="00535FCD">
              <w:rPr>
                <w:rFonts w:ascii="仿宋" w:eastAsia="仿宋" w:hAnsi="仿宋"/>
                <w:sz w:val="24"/>
              </w:rPr>
              <w:t>1</w:t>
            </w:r>
          </w:p>
        </w:tc>
        <w:tc>
          <w:tcPr>
            <w:tcW w:w="992" w:type="dxa"/>
          </w:tcPr>
          <w:p w:rsidR="00F64F13" w:rsidRPr="00535FCD" w:rsidRDefault="00F64F13" w:rsidP="002B5526">
            <w:pPr>
              <w:widowControl/>
              <w:spacing w:line="360" w:lineRule="atLeast"/>
              <w:jc w:val="left"/>
              <w:outlineLvl w:val="1"/>
              <w:rPr>
                <w:rFonts w:ascii="仿宋" w:eastAsia="仿宋" w:hAnsi="仿宋"/>
                <w:sz w:val="24"/>
              </w:rPr>
            </w:pPr>
            <w:r w:rsidRPr="00535FCD">
              <w:rPr>
                <w:rFonts w:ascii="仿宋" w:eastAsia="仿宋" w:hAnsi="仿宋" w:hint="eastAsia"/>
                <w:sz w:val="24"/>
              </w:rPr>
              <w:t>0</w:t>
            </w:r>
            <w:r w:rsidRPr="00535FCD">
              <w:rPr>
                <w:rFonts w:ascii="仿宋" w:eastAsia="仿宋" w:hAnsi="仿宋"/>
                <w:sz w:val="24"/>
              </w:rPr>
              <w:t>1-1</w:t>
            </w:r>
          </w:p>
        </w:tc>
        <w:tc>
          <w:tcPr>
            <w:tcW w:w="2835" w:type="dxa"/>
          </w:tcPr>
          <w:p w:rsidR="00F64F13" w:rsidRPr="00535FCD" w:rsidRDefault="00F64F13" w:rsidP="002B5526">
            <w:pPr>
              <w:widowControl/>
              <w:spacing w:line="360" w:lineRule="atLeast"/>
              <w:jc w:val="left"/>
              <w:outlineLvl w:val="1"/>
              <w:rPr>
                <w:rFonts w:ascii="仿宋" w:eastAsia="仿宋" w:hAnsi="仿宋"/>
                <w:sz w:val="24"/>
              </w:rPr>
            </w:pPr>
            <w:r w:rsidRPr="00535FCD">
              <w:rPr>
                <w:rFonts w:ascii="仿宋" w:eastAsia="仿宋" w:hAnsi="仿宋" w:hint="eastAsia"/>
                <w:sz w:val="24"/>
              </w:rPr>
              <w:t>中国（四川）自由贸易试验区郫都区协同改革先行区建设总体方案编制采购服务</w:t>
            </w:r>
          </w:p>
        </w:tc>
        <w:tc>
          <w:tcPr>
            <w:tcW w:w="1417" w:type="dxa"/>
          </w:tcPr>
          <w:p w:rsidR="00F64F13" w:rsidRPr="00535FCD" w:rsidRDefault="00F64F13" w:rsidP="002B5526">
            <w:pPr>
              <w:widowControl/>
              <w:spacing w:line="360" w:lineRule="atLeast"/>
              <w:jc w:val="left"/>
              <w:outlineLvl w:val="1"/>
              <w:rPr>
                <w:rFonts w:ascii="仿宋" w:eastAsia="仿宋" w:hAnsi="仿宋"/>
                <w:sz w:val="24"/>
              </w:rPr>
            </w:pPr>
            <w:r w:rsidRPr="00535FCD">
              <w:rPr>
                <w:rFonts w:ascii="仿宋" w:eastAsia="仿宋" w:hAnsi="仿宋" w:hint="eastAsia"/>
                <w:sz w:val="24"/>
              </w:rPr>
              <w:t>其他未列明行业</w:t>
            </w:r>
          </w:p>
        </w:tc>
        <w:tc>
          <w:tcPr>
            <w:tcW w:w="1094" w:type="dxa"/>
          </w:tcPr>
          <w:p w:rsidR="00F64F13" w:rsidRPr="00535FCD" w:rsidRDefault="00F64F13" w:rsidP="002B5526">
            <w:pPr>
              <w:widowControl/>
              <w:spacing w:line="360" w:lineRule="atLeast"/>
              <w:jc w:val="left"/>
              <w:outlineLvl w:val="1"/>
              <w:rPr>
                <w:rFonts w:ascii="仿宋" w:eastAsia="仿宋" w:hAnsi="仿宋"/>
                <w:sz w:val="24"/>
              </w:rPr>
            </w:pPr>
            <w:r w:rsidRPr="00535FCD">
              <w:rPr>
                <w:rFonts w:ascii="仿宋" w:eastAsia="仿宋" w:hAnsi="仿宋" w:hint="eastAsia"/>
                <w:sz w:val="24"/>
              </w:rPr>
              <w:t>1项</w:t>
            </w:r>
          </w:p>
        </w:tc>
      </w:tr>
    </w:tbl>
    <w:p w:rsidR="00F64F13" w:rsidRPr="00535FCD" w:rsidRDefault="00F64F13" w:rsidP="00F64F13">
      <w:pPr>
        <w:rPr>
          <w:rFonts w:ascii="仿宋" w:eastAsia="仿宋" w:hAnsi="仿宋"/>
        </w:rPr>
      </w:pPr>
    </w:p>
    <w:p w:rsidR="00F64F13" w:rsidRPr="00535FCD" w:rsidRDefault="00F64F13" w:rsidP="00F64F13">
      <w:pPr>
        <w:pStyle w:val="2"/>
        <w:spacing w:line="400" w:lineRule="exact"/>
        <w:ind w:firstLineChars="98" w:firstLine="236"/>
        <w:rPr>
          <w:rFonts w:ascii="仿宋" w:eastAsia="仿宋" w:hAnsi="仿宋"/>
          <w:sz w:val="24"/>
          <w:szCs w:val="24"/>
        </w:rPr>
      </w:pPr>
      <w:r w:rsidRPr="00535FCD">
        <w:rPr>
          <w:rFonts w:ascii="仿宋" w:eastAsia="仿宋" w:hAnsi="仿宋"/>
          <w:sz w:val="24"/>
          <w:szCs w:val="24"/>
        </w:rPr>
        <w:t>*</w:t>
      </w:r>
      <w:r w:rsidRPr="00535FCD">
        <w:rPr>
          <w:rFonts w:ascii="仿宋" w:eastAsia="仿宋" w:hAnsi="仿宋" w:hint="eastAsia"/>
          <w:sz w:val="24"/>
          <w:szCs w:val="24"/>
        </w:rPr>
        <w:t>3.</w:t>
      </w:r>
      <w:r w:rsidRPr="00535FCD">
        <w:rPr>
          <w:rFonts w:ascii="仿宋" w:eastAsia="仿宋" w:hAnsi="仿宋"/>
          <w:sz w:val="24"/>
          <w:szCs w:val="24"/>
        </w:rPr>
        <w:t xml:space="preserve"> </w:t>
      </w:r>
      <w:r w:rsidRPr="00535FCD">
        <w:rPr>
          <w:rFonts w:ascii="仿宋" w:eastAsia="仿宋" w:hAnsi="仿宋" w:hint="eastAsia"/>
          <w:sz w:val="24"/>
          <w:szCs w:val="24"/>
        </w:rPr>
        <w:t>项目要求</w:t>
      </w:r>
    </w:p>
    <w:p w:rsidR="00F64F13" w:rsidRPr="00535FCD" w:rsidRDefault="00F64F13" w:rsidP="00F64F13">
      <w:pPr>
        <w:pStyle w:val="a3"/>
        <w:spacing w:line="400" w:lineRule="exact"/>
        <w:ind w:firstLineChars="130" w:firstLine="313"/>
        <w:rPr>
          <w:rFonts w:ascii="仿宋" w:eastAsia="仿宋" w:hAnsi="仿宋"/>
          <w:b/>
          <w:bCs/>
          <w:sz w:val="24"/>
        </w:rPr>
      </w:pPr>
      <w:r w:rsidRPr="00535FCD">
        <w:rPr>
          <w:rFonts w:ascii="仿宋" w:eastAsia="仿宋" w:hAnsi="仿宋" w:hint="eastAsia"/>
          <w:b/>
          <w:sz w:val="24"/>
        </w:rPr>
        <w:t xml:space="preserve"> 3.1</w:t>
      </w:r>
      <w:r w:rsidRPr="00535FCD">
        <w:rPr>
          <w:rFonts w:ascii="仿宋" w:eastAsia="仿宋" w:hAnsi="仿宋" w:hint="eastAsia"/>
          <w:b/>
          <w:bCs/>
          <w:sz w:val="24"/>
        </w:rPr>
        <w:t>技术要求、服务要求：</w:t>
      </w:r>
    </w:p>
    <w:p w:rsidR="00F64F13" w:rsidRPr="00535FCD" w:rsidRDefault="00F64F13" w:rsidP="00F64F13">
      <w:pPr>
        <w:pStyle w:val="a3"/>
        <w:spacing w:line="400" w:lineRule="exact"/>
        <w:ind w:firstLineChars="130" w:firstLine="313"/>
        <w:rPr>
          <w:rFonts w:ascii="仿宋" w:eastAsia="仿宋" w:hAnsi="仿宋"/>
          <w:b/>
          <w:sz w:val="24"/>
        </w:rPr>
      </w:pPr>
      <w:r w:rsidRPr="00535FCD">
        <w:rPr>
          <w:rFonts w:ascii="仿宋" w:eastAsia="仿宋" w:hAnsi="仿宋"/>
          <w:b/>
          <w:sz w:val="24"/>
        </w:rPr>
        <w:t>3.1.1</w:t>
      </w:r>
      <w:r w:rsidRPr="00535FCD">
        <w:rPr>
          <w:rFonts w:ascii="仿宋" w:eastAsia="仿宋" w:hAnsi="仿宋" w:hint="eastAsia"/>
          <w:b/>
          <w:sz w:val="24"/>
        </w:rPr>
        <w:t>、研究目的</w:t>
      </w:r>
    </w:p>
    <w:p w:rsidR="00F64F13" w:rsidRPr="00535FCD" w:rsidRDefault="00F64F13" w:rsidP="00F64F13">
      <w:pPr>
        <w:pStyle w:val="a3"/>
        <w:spacing w:line="400" w:lineRule="exact"/>
        <w:ind w:firstLineChars="130" w:firstLine="312"/>
        <w:rPr>
          <w:rFonts w:ascii="仿宋" w:eastAsia="仿宋" w:hAnsi="仿宋"/>
          <w:sz w:val="24"/>
        </w:rPr>
      </w:pPr>
      <w:r w:rsidRPr="00535FCD">
        <w:rPr>
          <w:rFonts w:ascii="仿宋" w:eastAsia="仿宋" w:hAnsi="仿宋" w:hint="eastAsia"/>
          <w:sz w:val="24"/>
        </w:rPr>
        <w:t>建设中国（四川）自由贸易试验区郫都区协同改革先行区（以下简称协同改革先行区）是四川服务国家战略，是实现投资自由、贸易便利和金融开放的发展环境初步形成，产业产能优化、创新要素集聚、枢纽功能突出、开放动力强劲，有效提升区域竞争力和对外开放影响力的核心引擎，从空间布局、产业优化、对外开放、贸易便利等方面高质量推进协同改革先行区建设，研究制定申建方案。</w:t>
      </w:r>
    </w:p>
    <w:p w:rsidR="00F64F13" w:rsidRPr="00535FCD" w:rsidRDefault="00F64F13" w:rsidP="00F64F13">
      <w:pPr>
        <w:pStyle w:val="a3"/>
        <w:spacing w:line="400" w:lineRule="exact"/>
        <w:ind w:firstLineChars="130" w:firstLine="312"/>
        <w:rPr>
          <w:rFonts w:ascii="仿宋" w:eastAsia="仿宋" w:hAnsi="仿宋"/>
          <w:sz w:val="24"/>
        </w:rPr>
      </w:pPr>
      <w:r w:rsidRPr="00535FCD">
        <w:rPr>
          <w:rFonts w:ascii="仿宋" w:eastAsia="仿宋" w:hAnsi="仿宋" w:hint="eastAsia"/>
          <w:sz w:val="24"/>
        </w:rPr>
        <w:t>包括但不限于以下几个方面：</w:t>
      </w:r>
    </w:p>
    <w:p w:rsidR="00F64F13" w:rsidRPr="00535FCD" w:rsidRDefault="00F64F13" w:rsidP="00F64F13">
      <w:pPr>
        <w:pStyle w:val="a3"/>
        <w:spacing w:line="400" w:lineRule="exact"/>
        <w:ind w:firstLineChars="130" w:firstLine="312"/>
        <w:rPr>
          <w:rFonts w:ascii="仿宋" w:eastAsia="仿宋" w:hAnsi="仿宋"/>
          <w:sz w:val="24"/>
        </w:rPr>
      </w:pPr>
      <w:r w:rsidRPr="00535FCD">
        <w:rPr>
          <w:rFonts w:ascii="仿宋" w:eastAsia="仿宋" w:hAnsi="仿宋" w:hint="eastAsia"/>
          <w:sz w:val="24"/>
        </w:rPr>
        <w:t>（一）总体要求。从国家、省、市层面的战略定位为基调，深入研究探索国家、省、市发展战略布局中相匹配的特色优势及重点产业契合度，打造全省高端电子信息、食品饮料等产业引领区。进一步</w:t>
      </w:r>
      <w:proofErr w:type="gramStart"/>
      <w:r w:rsidRPr="00535FCD">
        <w:rPr>
          <w:rFonts w:ascii="仿宋" w:eastAsia="仿宋" w:hAnsi="仿宋" w:hint="eastAsia"/>
          <w:sz w:val="24"/>
        </w:rPr>
        <w:t>践行</w:t>
      </w:r>
      <w:proofErr w:type="gramEnd"/>
      <w:r w:rsidRPr="00535FCD">
        <w:rPr>
          <w:rFonts w:ascii="仿宋" w:eastAsia="仿宋" w:hAnsi="仿宋" w:hint="eastAsia"/>
          <w:sz w:val="24"/>
        </w:rPr>
        <w:t>新发展理念，优化空间布局，加快对</w:t>
      </w:r>
      <w:r w:rsidRPr="00535FCD">
        <w:rPr>
          <w:rFonts w:ascii="仿宋" w:eastAsia="仿宋" w:hAnsi="仿宋" w:hint="eastAsia"/>
          <w:sz w:val="24"/>
        </w:rPr>
        <w:lastRenderedPageBreak/>
        <w:t>外开放，努力将协同改革先行区建设成为对外开放的产业高地和创新要素集成的洼地。力争通过协同改革，协同改革先行</w:t>
      </w:r>
      <w:proofErr w:type="gramStart"/>
      <w:r w:rsidRPr="00535FCD">
        <w:rPr>
          <w:rFonts w:ascii="仿宋" w:eastAsia="仿宋" w:hAnsi="仿宋" w:hint="eastAsia"/>
          <w:sz w:val="24"/>
        </w:rPr>
        <w:t>区创新</w:t>
      </w:r>
      <w:proofErr w:type="gramEnd"/>
      <w:r w:rsidRPr="00535FCD">
        <w:rPr>
          <w:rFonts w:ascii="仿宋" w:eastAsia="仿宋" w:hAnsi="仿宋" w:hint="eastAsia"/>
          <w:sz w:val="24"/>
        </w:rPr>
        <w:t>活力增强，对外开放立体格局初步建成，现代化产业体系完备，对外互通互联水平提升，区域引领辐射带动作用突出，为建设内陆开放型经济新高地和经济高质量发展探索新路径、新模式，成为川渝协同改革创新的核心动力源。</w:t>
      </w:r>
    </w:p>
    <w:p w:rsidR="00F64F13" w:rsidRPr="00535FCD" w:rsidRDefault="00F64F13" w:rsidP="00F64F13">
      <w:pPr>
        <w:pStyle w:val="a3"/>
        <w:spacing w:line="400" w:lineRule="exact"/>
        <w:ind w:firstLineChars="130" w:firstLine="312"/>
        <w:rPr>
          <w:rFonts w:ascii="仿宋" w:eastAsia="仿宋" w:hAnsi="仿宋"/>
          <w:sz w:val="24"/>
        </w:rPr>
      </w:pPr>
      <w:r w:rsidRPr="00535FCD">
        <w:rPr>
          <w:rFonts w:ascii="仿宋" w:eastAsia="仿宋" w:hAnsi="仿宋" w:hint="eastAsia"/>
          <w:sz w:val="24"/>
        </w:rPr>
        <w:t>（二）区域布局。立足郫都区现有家底，厘清协同改革先行区实施范围面积，合理布局成都电子信息产业功能区、成都川菜产业园、成都影视城等产业载体的功能定位。</w:t>
      </w:r>
    </w:p>
    <w:p w:rsidR="00F64F13" w:rsidRPr="00535FCD" w:rsidRDefault="00F64F13" w:rsidP="00F64F13">
      <w:pPr>
        <w:pStyle w:val="a3"/>
        <w:spacing w:line="400" w:lineRule="exact"/>
        <w:ind w:firstLineChars="130" w:firstLine="312"/>
        <w:rPr>
          <w:rFonts w:ascii="仿宋" w:eastAsia="仿宋" w:hAnsi="仿宋"/>
          <w:sz w:val="24"/>
        </w:rPr>
      </w:pPr>
      <w:r w:rsidRPr="00535FCD">
        <w:rPr>
          <w:rFonts w:ascii="仿宋" w:eastAsia="仿宋" w:hAnsi="仿宋" w:hint="eastAsia"/>
          <w:sz w:val="24"/>
        </w:rPr>
        <w:t>（三）打造自贸先行区与成都现代工业港的高度融合。提升成都现代工业港对外开放力度，打造服务自贸的营商环境，加大力度固链、补链、延链，完善电子信息配套装备产业链，进一步推进氢能装备产业发展。</w:t>
      </w:r>
    </w:p>
    <w:p w:rsidR="00F64F13" w:rsidRPr="00535FCD" w:rsidRDefault="00F64F13" w:rsidP="00F64F13">
      <w:pPr>
        <w:pStyle w:val="a3"/>
        <w:spacing w:line="400" w:lineRule="exact"/>
        <w:ind w:firstLineChars="130" w:firstLine="312"/>
        <w:rPr>
          <w:rFonts w:ascii="仿宋" w:eastAsia="仿宋" w:hAnsi="仿宋"/>
          <w:sz w:val="24"/>
        </w:rPr>
      </w:pPr>
      <w:r w:rsidRPr="00535FCD">
        <w:rPr>
          <w:rFonts w:ascii="仿宋" w:eastAsia="仿宋" w:hAnsi="仿宋" w:hint="eastAsia"/>
          <w:sz w:val="24"/>
        </w:rPr>
        <w:t>（四）加快打造创新开放的现代川菜产业。根据川菜产业园现状，进一步提升川菜调味品、休闲食品的品牌价值，探索面向世界的现代川菜创新机制，构建国际饮食交流平台与体系。</w:t>
      </w:r>
    </w:p>
    <w:p w:rsidR="00F64F13" w:rsidRPr="00535FCD" w:rsidRDefault="00F64F13" w:rsidP="00F64F13">
      <w:pPr>
        <w:pStyle w:val="a3"/>
        <w:spacing w:line="400" w:lineRule="exact"/>
        <w:ind w:firstLineChars="130" w:firstLine="312"/>
        <w:rPr>
          <w:rFonts w:ascii="仿宋" w:eastAsia="仿宋" w:hAnsi="仿宋"/>
          <w:sz w:val="24"/>
        </w:rPr>
      </w:pPr>
      <w:r w:rsidRPr="00535FCD">
        <w:rPr>
          <w:rFonts w:ascii="仿宋" w:eastAsia="仿宋" w:hAnsi="仿宋" w:hint="eastAsia"/>
          <w:sz w:val="24"/>
        </w:rPr>
        <w:t>（五）加强推进影视</w:t>
      </w:r>
      <w:proofErr w:type="gramStart"/>
      <w:r w:rsidRPr="00535FCD">
        <w:rPr>
          <w:rFonts w:ascii="仿宋" w:eastAsia="仿宋" w:hAnsi="仿宋" w:hint="eastAsia"/>
          <w:sz w:val="24"/>
        </w:rPr>
        <w:t>动漫文创产业</w:t>
      </w:r>
      <w:proofErr w:type="gramEnd"/>
      <w:r w:rsidRPr="00535FCD">
        <w:rPr>
          <w:rFonts w:ascii="仿宋" w:eastAsia="仿宋" w:hAnsi="仿宋" w:hint="eastAsia"/>
          <w:sz w:val="24"/>
        </w:rPr>
        <w:t>发展。根据影视</w:t>
      </w:r>
      <w:proofErr w:type="gramStart"/>
      <w:r w:rsidRPr="00535FCD">
        <w:rPr>
          <w:rFonts w:ascii="仿宋" w:eastAsia="仿宋" w:hAnsi="仿宋" w:hint="eastAsia"/>
          <w:sz w:val="24"/>
        </w:rPr>
        <w:t>动漫文创产业</w:t>
      </w:r>
      <w:proofErr w:type="gramEnd"/>
      <w:r w:rsidRPr="00535FCD">
        <w:rPr>
          <w:rFonts w:ascii="仿宋" w:eastAsia="仿宋" w:hAnsi="仿宋" w:hint="eastAsia"/>
          <w:sz w:val="24"/>
        </w:rPr>
        <w:t>发展趋势，加强国际化交流，建设中国影视文创高地，大力支持建设</w:t>
      </w:r>
      <w:proofErr w:type="gramStart"/>
      <w:r w:rsidRPr="00535FCD">
        <w:rPr>
          <w:rFonts w:ascii="仿宋" w:eastAsia="仿宋" w:hAnsi="仿宋" w:hint="eastAsia"/>
          <w:sz w:val="24"/>
        </w:rPr>
        <w:t>动漫电竞交流</w:t>
      </w:r>
      <w:proofErr w:type="gramEnd"/>
      <w:r w:rsidRPr="00535FCD">
        <w:rPr>
          <w:rFonts w:ascii="仿宋" w:eastAsia="仿宋" w:hAnsi="仿宋" w:hint="eastAsia"/>
          <w:sz w:val="24"/>
        </w:rPr>
        <w:t>平台，积极申办</w:t>
      </w:r>
      <w:proofErr w:type="gramStart"/>
      <w:r w:rsidRPr="00535FCD">
        <w:rPr>
          <w:rFonts w:ascii="仿宋" w:eastAsia="仿宋" w:hAnsi="仿宋" w:hint="eastAsia"/>
          <w:sz w:val="24"/>
        </w:rPr>
        <w:t>动漫电竞大会</w:t>
      </w:r>
      <w:proofErr w:type="gramEnd"/>
      <w:r w:rsidRPr="00535FCD">
        <w:rPr>
          <w:rFonts w:ascii="仿宋" w:eastAsia="仿宋" w:hAnsi="仿宋" w:hint="eastAsia"/>
          <w:sz w:val="24"/>
        </w:rPr>
        <w:t>大赛，努力打造国际化创新创业平台</w:t>
      </w:r>
    </w:p>
    <w:p w:rsidR="00F64F13" w:rsidRPr="00535FCD" w:rsidRDefault="00F64F13" w:rsidP="00F64F13">
      <w:pPr>
        <w:pStyle w:val="a3"/>
        <w:spacing w:line="400" w:lineRule="exact"/>
        <w:ind w:firstLineChars="130" w:firstLine="312"/>
        <w:rPr>
          <w:rFonts w:ascii="仿宋" w:eastAsia="仿宋" w:hAnsi="仿宋"/>
          <w:sz w:val="24"/>
        </w:rPr>
      </w:pPr>
      <w:r w:rsidRPr="00535FCD">
        <w:rPr>
          <w:rFonts w:ascii="仿宋" w:eastAsia="仿宋" w:hAnsi="仿宋" w:hint="eastAsia"/>
          <w:sz w:val="24"/>
        </w:rPr>
        <w:t>（六）构建现代政府治理体系。推进以简政放权为核心的行政审批改革，多样化设立网上中介服务机构，推进工程建设项目区域评估，实现投资自由、贸易便利和金融开放的发展环境，优化社会治理。</w:t>
      </w:r>
    </w:p>
    <w:p w:rsidR="00F64F13" w:rsidRPr="00535FCD" w:rsidRDefault="00F64F13" w:rsidP="00F64F13">
      <w:pPr>
        <w:pStyle w:val="a3"/>
        <w:spacing w:line="400" w:lineRule="exact"/>
        <w:ind w:firstLineChars="130" w:firstLine="312"/>
        <w:rPr>
          <w:rFonts w:ascii="仿宋" w:eastAsia="仿宋" w:hAnsi="仿宋"/>
          <w:sz w:val="24"/>
        </w:rPr>
      </w:pPr>
      <w:r w:rsidRPr="00535FCD">
        <w:rPr>
          <w:rFonts w:ascii="仿宋" w:eastAsia="仿宋" w:hAnsi="仿宋" w:hint="eastAsia"/>
          <w:sz w:val="24"/>
        </w:rPr>
        <w:t>（七）保障措施。提出创新管理模式，明确工作机构，具体负责协同改革先行区各项工作任务。强化政策配套。对照国家和本省相关政策、结合本地实际，研究制定先行</w:t>
      </w:r>
      <w:proofErr w:type="gramStart"/>
      <w:r w:rsidRPr="00535FCD">
        <w:rPr>
          <w:rFonts w:ascii="仿宋" w:eastAsia="仿宋" w:hAnsi="仿宋" w:hint="eastAsia"/>
          <w:sz w:val="24"/>
        </w:rPr>
        <w:t>区支持</w:t>
      </w:r>
      <w:proofErr w:type="gramEnd"/>
      <w:r w:rsidRPr="00535FCD">
        <w:rPr>
          <w:rFonts w:ascii="仿宋" w:eastAsia="仿宋" w:hAnsi="仿宋" w:hint="eastAsia"/>
          <w:sz w:val="24"/>
        </w:rPr>
        <w:t>政策。在产业、财税、土地、人才等要素保障方面给予充分支持，建立“清单制+责任制+项目制”。 开展工作评价。健全完善“正向激励、逆向约束”机制，加大督促检查和考核工作力度，确保各项工作落实到位。</w:t>
      </w:r>
    </w:p>
    <w:p w:rsidR="00F64F13" w:rsidRPr="00535FCD" w:rsidRDefault="00F64F13" w:rsidP="00F64F13">
      <w:pPr>
        <w:pStyle w:val="a3"/>
        <w:spacing w:line="400" w:lineRule="exact"/>
        <w:ind w:firstLineChars="130" w:firstLine="313"/>
        <w:rPr>
          <w:rFonts w:ascii="仿宋" w:eastAsia="仿宋" w:hAnsi="仿宋"/>
          <w:b/>
          <w:sz w:val="24"/>
        </w:rPr>
      </w:pPr>
      <w:r w:rsidRPr="00535FCD">
        <w:rPr>
          <w:rFonts w:ascii="仿宋" w:eastAsia="仿宋" w:hAnsi="仿宋"/>
          <w:b/>
          <w:sz w:val="24"/>
        </w:rPr>
        <w:t>3.1.2</w:t>
      </w:r>
      <w:r w:rsidRPr="00535FCD">
        <w:rPr>
          <w:rFonts w:ascii="仿宋" w:eastAsia="仿宋" w:hAnsi="仿宋" w:hint="eastAsia"/>
          <w:b/>
          <w:sz w:val="24"/>
        </w:rPr>
        <w:t>、成果移交</w:t>
      </w:r>
    </w:p>
    <w:p w:rsidR="00F64F13" w:rsidRPr="00535FCD" w:rsidRDefault="00F64F13" w:rsidP="00F64F13">
      <w:pPr>
        <w:pStyle w:val="a3"/>
        <w:spacing w:line="400" w:lineRule="exact"/>
        <w:ind w:firstLineChars="130" w:firstLine="312"/>
        <w:rPr>
          <w:rFonts w:ascii="仿宋" w:eastAsia="仿宋" w:hAnsi="仿宋"/>
          <w:sz w:val="24"/>
        </w:rPr>
      </w:pPr>
      <w:r w:rsidRPr="00535FCD">
        <w:rPr>
          <w:rFonts w:ascii="仿宋" w:eastAsia="仿宋" w:hAnsi="仿宋" w:hint="eastAsia"/>
          <w:sz w:val="24"/>
        </w:rPr>
        <w:t>电子版PDF 格式。</w:t>
      </w:r>
    </w:p>
    <w:p w:rsidR="00F64F13" w:rsidRPr="00535FCD" w:rsidRDefault="00F64F13" w:rsidP="00F64F13">
      <w:pPr>
        <w:pStyle w:val="a3"/>
        <w:spacing w:line="400" w:lineRule="exact"/>
        <w:ind w:firstLineChars="130" w:firstLine="313"/>
        <w:rPr>
          <w:rFonts w:ascii="仿宋" w:eastAsia="仿宋" w:hAnsi="仿宋"/>
          <w:b/>
          <w:sz w:val="24"/>
        </w:rPr>
      </w:pPr>
      <w:r w:rsidRPr="00535FCD">
        <w:rPr>
          <w:rFonts w:ascii="仿宋" w:eastAsia="仿宋" w:hAnsi="仿宋" w:hint="eastAsia"/>
          <w:b/>
          <w:sz w:val="24"/>
        </w:rPr>
        <w:t>3</w:t>
      </w:r>
      <w:r w:rsidRPr="00535FCD">
        <w:rPr>
          <w:rFonts w:ascii="仿宋" w:eastAsia="仿宋" w:hAnsi="仿宋"/>
          <w:b/>
          <w:sz w:val="24"/>
        </w:rPr>
        <w:t>.2</w:t>
      </w:r>
      <w:r w:rsidRPr="00535FCD">
        <w:rPr>
          <w:rFonts w:ascii="仿宋" w:eastAsia="仿宋" w:hAnsi="仿宋" w:hint="eastAsia"/>
          <w:b/>
          <w:sz w:val="24"/>
        </w:rPr>
        <w:t>其他商务要求：</w:t>
      </w:r>
    </w:p>
    <w:bookmarkEnd w:id="0"/>
    <w:p w:rsidR="00F64F13" w:rsidRPr="00535FCD" w:rsidRDefault="00F64F13" w:rsidP="00F64F13">
      <w:pPr>
        <w:pStyle w:val="a3"/>
        <w:spacing w:line="400" w:lineRule="exact"/>
        <w:ind w:firstLine="480"/>
        <w:rPr>
          <w:rFonts w:ascii="仿宋" w:eastAsia="仿宋" w:hAnsi="仿宋"/>
          <w:sz w:val="24"/>
        </w:rPr>
      </w:pPr>
      <w:r w:rsidRPr="00535FCD">
        <w:rPr>
          <w:rFonts w:ascii="仿宋" w:eastAsia="仿宋" w:hAnsi="仿宋" w:hint="eastAsia"/>
          <w:sz w:val="24"/>
        </w:rPr>
        <w:t>3</w:t>
      </w:r>
      <w:r w:rsidRPr="00535FCD">
        <w:rPr>
          <w:rFonts w:ascii="仿宋" w:eastAsia="仿宋" w:hAnsi="仿宋"/>
          <w:sz w:val="24"/>
        </w:rPr>
        <w:t>.2.1</w:t>
      </w:r>
      <w:r w:rsidRPr="00535FCD">
        <w:rPr>
          <w:rFonts w:ascii="仿宋" w:eastAsia="仿宋" w:hAnsi="仿宋" w:hint="eastAsia"/>
          <w:sz w:val="24"/>
        </w:rPr>
        <w:t>、服务期：2021年11月</w:t>
      </w:r>
      <w:r w:rsidRPr="00535FCD">
        <w:rPr>
          <w:rFonts w:ascii="仿宋" w:eastAsia="仿宋" w:hAnsi="仿宋"/>
          <w:sz w:val="24"/>
        </w:rPr>
        <w:t>15</w:t>
      </w:r>
      <w:r w:rsidRPr="00535FCD">
        <w:rPr>
          <w:rFonts w:ascii="仿宋" w:eastAsia="仿宋" w:hAnsi="仿宋" w:hint="eastAsia"/>
          <w:sz w:val="24"/>
        </w:rPr>
        <w:t>日前完成正式编制。</w:t>
      </w:r>
    </w:p>
    <w:p w:rsidR="00F64F13" w:rsidRPr="00535FCD" w:rsidRDefault="00F64F13" w:rsidP="00F64F13">
      <w:pPr>
        <w:pStyle w:val="a3"/>
        <w:spacing w:line="400" w:lineRule="exact"/>
        <w:ind w:firstLine="480"/>
        <w:rPr>
          <w:rFonts w:ascii="仿宋" w:eastAsia="仿宋" w:hAnsi="仿宋"/>
          <w:sz w:val="24"/>
        </w:rPr>
      </w:pPr>
      <w:r w:rsidRPr="00535FCD">
        <w:rPr>
          <w:rFonts w:ascii="仿宋" w:eastAsia="仿宋" w:hAnsi="仿宋" w:hint="eastAsia"/>
          <w:sz w:val="24"/>
        </w:rPr>
        <w:t>具体时间节点安排：（1）成交供应商须于正式协议签订</w:t>
      </w:r>
      <w:proofErr w:type="gramStart"/>
      <w:r w:rsidRPr="00535FCD">
        <w:rPr>
          <w:rFonts w:ascii="仿宋" w:eastAsia="仿宋" w:hAnsi="仿宋" w:hint="eastAsia"/>
          <w:sz w:val="24"/>
        </w:rPr>
        <w:t>后</w:t>
      </w:r>
      <w:r w:rsidRPr="00535FCD">
        <w:rPr>
          <w:rFonts w:ascii="仿宋" w:eastAsia="仿宋" w:hAnsi="仿宋"/>
          <w:sz w:val="24"/>
        </w:rPr>
        <w:t>10月</w:t>
      </w:r>
      <w:proofErr w:type="gramEnd"/>
      <w:r w:rsidRPr="00535FCD">
        <w:rPr>
          <w:rFonts w:ascii="仿宋" w:eastAsia="仿宋" w:hAnsi="仿宋" w:hint="eastAsia"/>
          <w:sz w:val="24"/>
        </w:rPr>
        <w:t>3</w:t>
      </w:r>
      <w:r w:rsidRPr="00535FCD">
        <w:rPr>
          <w:rFonts w:ascii="仿宋" w:eastAsia="仿宋" w:hAnsi="仿宋"/>
          <w:sz w:val="24"/>
        </w:rPr>
        <w:t>0</w:t>
      </w:r>
      <w:r w:rsidRPr="00535FCD">
        <w:rPr>
          <w:rFonts w:ascii="仿宋" w:eastAsia="仿宋" w:hAnsi="仿宋" w:hint="eastAsia"/>
          <w:sz w:val="24"/>
        </w:rPr>
        <w:t>日内向成都市郫都区商务局提交方案思路提纲。</w:t>
      </w:r>
    </w:p>
    <w:p w:rsidR="00F64F13" w:rsidRPr="00535FCD" w:rsidRDefault="00F64F13" w:rsidP="00F64F13">
      <w:pPr>
        <w:pStyle w:val="a3"/>
        <w:spacing w:line="400" w:lineRule="exact"/>
        <w:ind w:firstLine="480"/>
        <w:rPr>
          <w:rFonts w:ascii="仿宋" w:eastAsia="仿宋" w:hAnsi="仿宋"/>
          <w:sz w:val="24"/>
        </w:rPr>
      </w:pPr>
      <w:r w:rsidRPr="00535FCD">
        <w:rPr>
          <w:rFonts w:ascii="仿宋" w:eastAsia="仿宋" w:hAnsi="仿宋" w:hint="eastAsia"/>
          <w:sz w:val="24"/>
        </w:rPr>
        <w:t>（2）提纲经成都市郫都区商务局审核同意后，成交供应商须在2021年1</w:t>
      </w:r>
      <w:r w:rsidRPr="00535FCD">
        <w:rPr>
          <w:rFonts w:ascii="仿宋" w:eastAsia="仿宋" w:hAnsi="仿宋"/>
          <w:sz w:val="24"/>
        </w:rPr>
        <w:t>1</w:t>
      </w:r>
      <w:r w:rsidRPr="00535FCD">
        <w:rPr>
          <w:rFonts w:ascii="仿宋" w:eastAsia="仿宋" w:hAnsi="仿宋" w:hint="eastAsia"/>
          <w:sz w:val="24"/>
        </w:rPr>
        <w:t>月5日前将初步研究成果提交成都市郫都区商务局课题指导小组进行初审，通过初审后，成交供应商应根据初审意见进行修改完善，并于2021年1</w:t>
      </w:r>
      <w:r w:rsidRPr="00535FCD">
        <w:rPr>
          <w:rFonts w:ascii="仿宋" w:eastAsia="仿宋" w:hAnsi="仿宋"/>
          <w:sz w:val="24"/>
        </w:rPr>
        <w:t>1</w:t>
      </w:r>
      <w:r w:rsidRPr="00535FCD">
        <w:rPr>
          <w:rFonts w:ascii="仿宋" w:eastAsia="仿宋" w:hAnsi="仿宋" w:hint="eastAsia"/>
          <w:sz w:val="24"/>
        </w:rPr>
        <w:t>月</w:t>
      </w:r>
      <w:r w:rsidRPr="00535FCD">
        <w:rPr>
          <w:rFonts w:ascii="仿宋" w:eastAsia="仿宋" w:hAnsi="仿宋"/>
          <w:sz w:val="24"/>
        </w:rPr>
        <w:t>10</w:t>
      </w:r>
      <w:r w:rsidRPr="00535FCD">
        <w:rPr>
          <w:rFonts w:ascii="仿宋" w:eastAsia="仿宋" w:hAnsi="仿宋" w:hint="eastAsia"/>
          <w:sz w:val="24"/>
        </w:rPr>
        <w:t>日前</w:t>
      </w:r>
      <w:r w:rsidRPr="00535FCD">
        <w:rPr>
          <w:rFonts w:ascii="仿宋" w:eastAsia="仿宋" w:hAnsi="仿宋" w:hint="eastAsia"/>
          <w:sz w:val="24"/>
        </w:rPr>
        <w:lastRenderedPageBreak/>
        <w:t>报送正式申建方案。</w:t>
      </w:r>
    </w:p>
    <w:p w:rsidR="00F64F13" w:rsidRPr="00535FCD" w:rsidRDefault="00F64F13" w:rsidP="00F64F13">
      <w:pPr>
        <w:pStyle w:val="a3"/>
        <w:spacing w:line="400" w:lineRule="exact"/>
        <w:ind w:firstLine="480"/>
        <w:rPr>
          <w:rFonts w:ascii="仿宋" w:eastAsia="仿宋" w:hAnsi="仿宋"/>
          <w:sz w:val="24"/>
        </w:rPr>
      </w:pPr>
      <w:r w:rsidRPr="00535FCD">
        <w:rPr>
          <w:rFonts w:ascii="仿宋" w:eastAsia="仿宋" w:hAnsi="仿宋" w:hint="eastAsia"/>
          <w:sz w:val="24"/>
        </w:rPr>
        <w:t>（3）成都市郫都区商务局负责组织专家对课题进行评审。正式研究报告于2021年11月</w:t>
      </w:r>
      <w:r w:rsidRPr="00535FCD">
        <w:rPr>
          <w:rFonts w:ascii="仿宋" w:eastAsia="仿宋" w:hAnsi="仿宋"/>
          <w:sz w:val="24"/>
        </w:rPr>
        <w:t>15</w:t>
      </w:r>
      <w:r w:rsidRPr="00535FCD">
        <w:rPr>
          <w:rFonts w:ascii="仿宋" w:eastAsia="仿宋" w:hAnsi="仿宋" w:hint="eastAsia"/>
          <w:sz w:val="24"/>
        </w:rPr>
        <w:t>日前完成。</w:t>
      </w:r>
    </w:p>
    <w:p w:rsidR="00F64F13" w:rsidRPr="00535FCD" w:rsidRDefault="00F64F13" w:rsidP="00F64F13">
      <w:pPr>
        <w:pStyle w:val="a3"/>
        <w:spacing w:line="400" w:lineRule="exact"/>
        <w:ind w:firstLine="480"/>
        <w:rPr>
          <w:rFonts w:ascii="仿宋" w:eastAsia="仿宋" w:hAnsi="仿宋"/>
          <w:sz w:val="24"/>
        </w:rPr>
      </w:pPr>
      <w:r w:rsidRPr="00535FCD">
        <w:rPr>
          <w:rFonts w:ascii="仿宋" w:eastAsia="仿宋" w:hAnsi="仿宋"/>
          <w:sz w:val="24"/>
        </w:rPr>
        <w:t>3.2.2</w:t>
      </w:r>
      <w:r w:rsidRPr="00535FCD">
        <w:rPr>
          <w:rFonts w:ascii="仿宋" w:eastAsia="仿宋" w:hAnsi="仿宋" w:hint="eastAsia"/>
          <w:sz w:val="24"/>
        </w:rPr>
        <w:t>、付款方式及条件：合同签订后向成交人支付合同金额的4</w:t>
      </w:r>
      <w:r w:rsidRPr="00535FCD">
        <w:rPr>
          <w:rFonts w:ascii="仿宋" w:eastAsia="仿宋" w:hAnsi="仿宋"/>
          <w:sz w:val="24"/>
        </w:rPr>
        <w:t>0%，完成</w:t>
      </w:r>
      <w:r w:rsidRPr="00535FCD">
        <w:rPr>
          <w:rFonts w:ascii="仿宋" w:eastAsia="仿宋" w:hAnsi="仿宋" w:hint="eastAsia"/>
          <w:sz w:val="24"/>
        </w:rPr>
        <w:t>初步研究成果提交后，向成交人支付合同金额的</w:t>
      </w:r>
      <w:r w:rsidRPr="00535FCD">
        <w:rPr>
          <w:rFonts w:ascii="仿宋" w:eastAsia="仿宋" w:hAnsi="仿宋"/>
          <w:sz w:val="24"/>
        </w:rPr>
        <w:t>30%,项目</w:t>
      </w:r>
      <w:r w:rsidRPr="00535FCD">
        <w:rPr>
          <w:rFonts w:ascii="仿宋" w:eastAsia="仿宋" w:hAnsi="仿宋" w:hint="eastAsia"/>
          <w:sz w:val="24"/>
        </w:rPr>
        <w:t>完成正式编制并通过验收后，支付合同金额的3</w:t>
      </w:r>
      <w:r w:rsidRPr="00535FCD">
        <w:rPr>
          <w:rFonts w:ascii="仿宋" w:eastAsia="仿宋" w:hAnsi="仿宋"/>
          <w:sz w:val="24"/>
        </w:rPr>
        <w:t>0%。</w:t>
      </w:r>
    </w:p>
    <w:p w:rsidR="00F64F13" w:rsidRPr="00535FCD" w:rsidRDefault="00F64F13" w:rsidP="00F64F13">
      <w:pPr>
        <w:pStyle w:val="a3"/>
        <w:spacing w:line="400" w:lineRule="exact"/>
        <w:ind w:firstLine="480"/>
        <w:rPr>
          <w:rFonts w:ascii="仿宋" w:eastAsia="仿宋" w:hAnsi="仿宋"/>
          <w:sz w:val="24"/>
        </w:rPr>
      </w:pPr>
      <w:r w:rsidRPr="00535FCD">
        <w:rPr>
          <w:rFonts w:ascii="仿宋" w:eastAsia="仿宋" w:hAnsi="仿宋"/>
          <w:sz w:val="24"/>
        </w:rPr>
        <w:t>3.2.3、服务地点：成都市郫都区商务局，采购人指定地点。</w:t>
      </w:r>
    </w:p>
    <w:p w:rsidR="00F64F13" w:rsidRPr="00535FCD" w:rsidRDefault="00F64F13" w:rsidP="00F64F13">
      <w:pPr>
        <w:pStyle w:val="a3"/>
        <w:spacing w:line="400" w:lineRule="exact"/>
        <w:ind w:firstLine="480"/>
        <w:rPr>
          <w:rFonts w:ascii="仿宋" w:eastAsia="仿宋" w:hAnsi="仿宋"/>
          <w:sz w:val="24"/>
        </w:rPr>
      </w:pPr>
      <w:r w:rsidRPr="00535FCD">
        <w:rPr>
          <w:rFonts w:ascii="仿宋" w:eastAsia="仿宋" w:hAnsi="仿宋"/>
          <w:sz w:val="24"/>
        </w:rPr>
        <w:t>3.2.4、</w:t>
      </w:r>
      <w:r w:rsidRPr="00535FCD">
        <w:rPr>
          <w:rFonts w:ascii="仿宋" w:eastAsia="仿宋" w:hAnsi="仿宋" w:hint="eastAsia"/>
          <w:sz w:val="24"/>
        </w:rPr>
        <w:t>验收标准：成交供应商与采购人应严格按照财政部印发《财政部关于进一步加强政府采购需求和履约验收管理的指导意见》（财库〔2016〕205号）的要求、磋商文件规定的要求和响应文件及合同承诺的内容进行验收。</w:t>
      </w:r>
    </w:p>
    <w:p w:rsidR="00F64F13" w:rsidRPr="00535FCD" w:rsidRDefault="00F64F13" w:rsidP="00F64F13">
      <w:pPr>
        <w:pStyle w:val="a3"/>
        <w:spacing w:line="400" w:lineRule="exact"/>
        <w:ind w:firstLineChars="0" w:firstLine="0"/>
        <w:rPr>
          <w:rFonts w:ascii="仿宋" w:eastAsia="仿宋" w:hAnsi="仿宋"/>
          <w:sz w:val="24"/>
        </w:rPr>
      </w:pPr>
    </w:p>
    <w:p w:rsidR="001F10E7" w:rsidRDefault="00F64F13" w:rsidP="00F64F13">
      <w:r w:rsidRPr="00535FCD">
        <w:rPr>
          <w:rFonts w:ascii="仿宋" w:eastAsia="仿宋" w:hAnsi="仿宋"/>
          <w:sz w:val="24"/>
        </w:rPr>
        <w:br w:type="page"/>
      </w:r>
    </w:p>
    <w:sectPr w:rsidR="001F10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13"/>
    <w:rsid w:val="001F10E7"/>
    <w:rsid w:val="00F64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5BEDB-71D0-46BE-B3D1-2AB14207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13"/>
    <w:pPr>
      <w:widowControl w:val="0"/>
      <w:jc w:val="both"/>
    </w:pPr>
    <w:rPr>
      <w:rFonts w:ascii="Times New Roman" w:eastAsia="宋体" w:hAnsi="Times New Roman" w:cs="Times New Roman"/>
      <w:szCs w:val="24"/>
    </w:rPr>
  </w:style>
  <w:style w:type="paragraph" w:styleId="2">
    <w:name w:val="heading 2"/>
    <w:basedOn w:val="a"/>
    <w:next w:val="a"/>
    <w:link w:val="2Char"/>
    <w:qFormat/>
    <w:rsid w:val="00F64F1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F64F13"/>
    <w:rPr>
      <w:rFonts w:ascii="Arial" w:eastAsia="黑体" w:hAnsi="Arial" w:cs="Times New Roman"/>
      <w:b/>
      <w:bCs/>
      <w:sz w:val="32"/>
      <w:szCs w:val="32"/>
    </w:rPr>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rsid w:val="00F64F13"/>
    <w:pPr>
      <w:ind w:firstLineChars="200" w:firstLine="420"/>
    </w:pPr>
  </w:style>
  <w:style w:type="character" w:customStyle="1" w:styleId="Char">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3"/>
    <w:rsid w:val="00F64F1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1692</Characters>
  <Application>Microsoft Office Word</Application>
  <DocSecurity>0</DocSecurity>
  <Lines>14</Lines>
  <Paragraphs>3</Paragraphs>
  <ScaleCrop>false</ScaleCrop>
  <Company>Microsoft</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2021-10-14T08:43:00Z</dcterms:created>
  <dcterms:modified xsi:type="dcterms:W3CDTF">2021-10-14T08:43:00Z</dcterms:modified>
</cp:coreProperties>
</file>