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14" w:rsidRPr="002367B3" w:rsidRDefault="00E56314" w:rsidP="00E56314">
      <w:pPr>
        <w:pStyle w:val="1"/>
        <w:jc w:val="center"/>
        <w:rPr>
          <w:rFonts w:asciiTheme="majorEastAsia" w:eastAsiaTheme="majorEastAsia" w:hAnsiTheme="majorEastAsia"/>
          <w:sz w:val="36"/>
          <w:szCs w:val="36"/>
        </w:rPr>
      </w:pPr>
      <w:r w:rsidRPr="002367B3">
        <w:rPr>
          <w:rFonts w:asciiTheme="majorEastAsia" w:eastAsiaTheme="majorEastAsia" w:hAnsiTheme="majorEastAsia" w:hint="eastAsia"/>
          <w:sz w:val="36"/>
          <w:szCs w:val="36"/>
        </w:rPr>
        <w:t>招标项目技术、服务、政府采购合同内容条款及其他商务要求</w:t>
      </w:r>
    </w:p>
    <w:p w:rsidR="00E56314" w:rsidRPr="002367B3" w:rsidRDefault="00E56314" w:rsidP="00E56314">
      <w:pPr>
        <w:spacing w:line="400" w:lineRule="exact"/>
        <w:ind w:firstLineChars="98" w:firstLine="235"/>
        <w:rPr>
          <w:rFonts w:asciiTheme="majorEastAsia" w:eastAsiaTheme="majorEastAsia" w:hAnsiTheme="majorEastAsia"/>
          <w:sz w:val="24"/>
        </w:rPr>
      </w:pPr>
      <w:bookmarkStart w:id="0" w:name="_Toc217446094"/>
      <w:r w:rsidRPr="002367B3">
        <w:rPr>
          <w:rFonts w:asciiTheme="majorEastAsia" w:eastAsiaTheme="majorEastAsia" w:hAnsiTheme="majorEastAsia" w:hint="eastAsia"/>
          <w:sz w:val="24"/>
        </w:rPr>
        <w:t>前提：本章中标注“</w:t>
      </w:r>
      <w:r w:rsidRPr="002367B3">
        <w:rPr>
          <w:rFonts w:asciiTheme="majorEastAsia" w:eastAsiaTheme="majorEastAsia" w:hAnsiTheme="majorEastAsia"/>
          <w:sz w:val="24"/>
        </w:rPr>
        <w:t>*”的条款为本项目的实质性条款，投标人不满足的，将按照无效投标处理。</w:t>
      </w:r>
    </w:p>
    <w:p w:rsidR="00E56314" w:rsidRPr="002367B3" w:rsidRDefault="00E56314" w:rsidP="00E56314">
      <w:pPr>
        <w:pStyle w:val="2"/>
        <w:spacing w:line="400" w:lineRule="exact"/>
        <w:ind w:firstLineChars="98" w:firstLine="236"/>
        <w:rPr>
          <w:rFonts w:asciiTheme="majorEastAsia" w:eastAsiaTheme="majorEastAsia" w:hAnsiTheme="majorEastAsia"/>
          <w:sz w:val="24"/>
          <w:szCs w:val="24"/>
        </w:rPr>
      </w:pPr>
      <w:r w:rsidRPr="002367B3">
        <w:rPr>
          <w:rFonts w:asciiTheme="majorEastAsia" w:eastAsiaTheme="majorEastAsia" w:hAnsiTheme="majorEastAsia" w:hint="eastAsia"/>
          <w:sz w:val="24"/>
          <w:szCs w:val="24"/>
        </w:rPr>
        <w:t>一、项目概述</w:t>
      </w:r>
      <w:bookmarkEnd w:id="0"/>
    </w:p>
    <w:p w:rsidR="00E56314" w:rsidRPr="00250B3D" w:rsidRDefault="00E56314" w:rsidP="00E56314">
      <w:pPr>
        <w:pStyle w:val="a5"/>
        <w:spacing w:line="400" w:lineRule="exact"/>
        <w:ind w:firstLine="482"/>
        <w:rPr>
          <w:rFonts w:asciiTheme="majorEastAsia" w:eastAsiaTheme="majorEastAsia" w:hAnsiTheme="majorEastAsia"/>
          <w:b/>
          <w:bCs/>
          <w:sz w:val="24"/>
        </w:rPr>
      </w:pPr>
      <w:bookmarkStart w:id="1" w:name="_Toc217446095"/>
      <w:r w:rsidRPr="00250B3D">
        <w:rPr>
          <w:rFonts w:asciiTheme="majorEastAsia" w:eastAsiaTheme="majorEastAsia" w:hAnsiTheme="majorEastAsia" w:hint="eastAsia"/>
          <w:b/>
          <w:bCs/>
          <w:sz w:val="24"/>
        </w:rPr>
        <w:t>（一）项目</w:t>
      </w:r>
      <w:r w:rsidRPr="00250B3D">
        <w:rPr>
          <w:rFonts w:asciiTheme="majorEastAsia" w:eastAsiaTheme="majorEastAsia" w:hAnsiTheme="majorEastAsia"/>
          <w:b/>
          <w:bCs/>
          <w:sz w:val="24"/>
        </w:rPr>
        <w:t>概况</w:t>
      </w:r>
      <w:r w:rsidRPr="00250B3D">
        <w:rPr>
          <w:rFonts w:asciiTheme="majorEastAsia" w:eastAsiaTheme="majorEastAsia" w:hAnsiTheme="majorEastAsia" w:hint="eastAsia"/>
          <w:b/>
          <w:bCs/>
          <w:sz w:val="24"/>
        </w:rPr>
        <w:t>：</w:t>
      </w:r>
    </w:p>
    <w:p w:rsidR="00E56314" w:rsidRPr="00250B3D" w:rsidRDefault="00E56314" w:rsidP="00E56314">
      <w:pPr>
        <w:pStyle w:val="a5"/>
        <w:spacing w:line="400" w:lineRule="exact"/>
        <w:ind w:firstLine="420"/>
        <w:rPr>
          <w:rFonts w:asciiTheme="majorEastAsia" w:eastAsiaTheme="majorEastAsia" w:hAnsiTheme="majorEastAsia"/>
        </w:rPr>
      </w:pPr>
      <w:r w:rsidRPr="00250B3D">
        <w:rPr>
          <w:rFonts w:asciiTheme="majorEastAsia" w:eastAsiaTheme="majorEastAsia" w:hAnsiTheme="majorEastAsia" w:hint="eastAsia"/>
        </w:rPr>
        <w:t>1.组织机构</w:t>
      </w:r>
    </w:p>
    <w:p w:rsidR="00E56314" w:rsidRPr="00250B3D" w:rsidRDefault="00E56314" w:rsidP="00E56314">
      <w:pPr>
        <w:pStyle w:val="a5"/>
        <w:spacing w:line="400" w:lineRule="exact"/>
        <w:ind w:firstLine="420"/>
        <w:rPr>
          <w:rFonts w:asciiTheme="majorEastAsia" w:eastAsiaTheme="majorEastAsia" w:hAnsiTheme="majorEastAsia"/>
        </w:rPr>
      </w:pPr>
      <w:r w:rsidRPr="00250B3D">
        <w:rPr>
          <w:rFonts w:asciiTheme="majorEastAsia" w:eastAsiaTheme="majorEastAsia" w:hAnsiTheme="majorEastAsia" w:hint="eastAsia"/>
        </w:rPr>
        <w:t>大赛主办单位：成都市人力资源和社会保障局、成都市财政局、成都市教育局、共青团成都市委</w:t>
      </w:r>
    </w:p>
    <w:p w:rsidR="00E56314" w:rsidRPr="00250B3D" w:rsidRDefault="00E56314" w:rsidP="00E56314">
      <w:pPr>
        <w:pStyle w:val="a5"/>
        <w:spacing w:line="400" w:lineRule="exact"/>
        <w:ind w:firstLine="420"/>
        <w:rPr>
          <w:rFonts w:asciiTheme="majorEastAsia" w:eastAsiaTheme="majorEastAsia" w:hAnsiTheme="majorEastAsia"/>
        </w:rPr>
      </w:pPr>
      <w:r w:rsidRPr="00250B3D">
        <w:rPr>
          <w:rFonts w:asciiTheme="majorEastAsia" w:eastAsiaTheme="majorEastAsia" w:hAnsiTheme="majorEastAsia" w:hint="eastAsia"/>
        </w:rPr>
        <w:t>2.基本情况</w:t>
      </w:r>
    </w:p>
    <w:p w:rsidR="00E56314" w:rsidRPr="00250B3D" w:rsidRDefault="00E56314" w:rsidP="00E56314">
      <w:pPr>
        <w:pStyle w:val="a5"/>
        <w:spacing w:line="400" w:lineRule="exact"/>
        <w:ind w:firstLine="420"/>
        <w:rPr>
          <w:rFonts w:asciiTheme="majorEastAsia" w:eastAsiaTheme="majorEastAsia" w:hAnsiTheme="majorEastAsia"/>
        </w:rPr>
      </w:pPr>
      <w:r w:rsidRPr="00250B3D">
        <w:rPr>
          <w:rFonts w:asciiTheme="majorEastAsia" w:eastAsiaTheme="majorEastAsia" w:hAnsiTheme="majorEastAsia" w:hint="eastAsia"/>
        </w:rPr>
        <w:t>为聚焦大学生、农民工、技能人才等重点创业群体，乡村振兴、社区服务等重点领域，营造“锐意创新、乐观包容”的城市氛围，推进就业创业工作，激发双创活力，推动实现更加稳定和更高质量就业，通过丰富赛事内容，创新比赛方式，搭建我市创业项目展示交流和资源对接平台,促进创业服务政策落实落地，加快创业公共服务深入开展，市人力资源和社会保障局、市财政局、市教育局、共青团市委将共同举办成都市第四届就业创业大赛暨 “天府杯”创业大赛成都选拔赛（以下简称“大赛”）。本次大赛设置4个组，分别为“大学生创业组”、“乡村振兴农民工创业组”、 “技能人才创业组”、“生活社区服务创业组”。承办方将从大赛报名开始着手推进赛程，展现出能代表我市创新创业整体水平的赛事，并把优秀的项目推荐到“天府杯”创业大赛的省赛环节，代表我市出赛。</w:t>
      </w:r>
    </w:p>
    <w:p w:rsidR="00E56314" w:rsidRPr="00250B3D" w:rsidRDefault="00E56314" w:rsidP="00E56314">
      <w:pPr>
        <w:pStyle w:val="a5"/>
        <w:numPr>
          <w:ilvl w:val="0"/>
          <w:numId w:val="1"/>
        </w:numPr>
        <w:spacing w:line="400" w:lineRule="exact"/>
        <w:ind w:firstLineChars="0"/>
        <w:rPr>
          <w:rFonts w:asciiTheme="majorEastAsia" w:eastAsiaTheme="majorEastAsia" w:hAnsiTheme="majorEastAsia"/>
          <w:b/>
          <w:bCs/>
          <w:sz w:val="24"/>
        </w:rPr>
      </w:pPr>
      <w:r w:rsidRPr="00250B3D">
        <w:rPr>
          <w:rFonts w:asciiTheme="majorEastAsia" w:eastAsiaTheme="majorEastAsia" w:hAnsiTheme="majorEastAsia" w:hint="eastAsia"/>
          <w:b/>
          <w:bCs/>
          <w:sz w:val="24"/>
        </w:rPr>
        <w:t>标的名称：</w:t>
      </w:r>
    </w:p>
    <w:p w:rsidR="00E56314" w:rsidRPr="00250B3D" w:rsidRDefault="00E56314" w:rsidP="00E56314">
      <w:pPr>
        <w:pStyle w:val="a5"/>
        <w:spacing w:line="400" w:lineRule="exact"/>
        <w:ind w:left="567" w:firstLineChars="0" w:firstLine="0"/>
        <w:rPr>
          <w:rFonts w:asciiTheme="majorEastAsia" w:eastAsiaTheme="majorEastAsia" w:hAnsiTheme="majorEastAsia"/>
        </w:rPr>
      </w:pPr>
      <w:r w:rsidRPr="00250B3D">
        <w:rPr>
          <w:rFonts w:asciiTheme="majorEastAsia" w:eastAsiaTheme="majorEastAsia" w:hAnsiTheme="majorEastAsia" w:hint="eastAsia"/>
        </w:rPr>
        <w:t>成都市第四届就业创业大赛暨 “天府杯”创业大赛成都选拔赛</w:t>
      </w:r>
    </w:p>
    <w:p w:rsidR="00E56314" w:rsidRPr="00250B3D" w:rsidRDefault="00E56314" w:rsidP="00E56314">
      <w:pPr>
        <w:pStyle w:val="a5"/>
        <w:numPr>
          <w:ilvl w:val="0"/>
          <w:numId w:val="1"/>
        </w:numPr>
        <w:spacing w:line="400" w:lineRule="exact"/>
        <w:ind w:firstLineChars="0"/>
        <w:rPr>
          <w:rFonts w:asciiTheme="majorEastAsia" w:eastAsiaTheme="majorEastAsia" w:hAnsiTheme="majorEastAsia"/>
          <w:b/>
          <w:bCs/>
          <w:sz w:val="24"/>
        </w:rPr>
      </w:pPr>
      <w:r w:rsidRPr="00250B3D">
        <w:rPr>
          <w:rFonts w:asciiTheme="majorEastAsia" w:eastAsiaTheme="majorEastAsia" w:hAnsiTheme="majorEastAsia"/>
          <w:b/>
          <w:bCs/>
          <w:sz w:val="24"/>
        </w:rPr>
        <w:t>所属行业</w:t>
      </w:r>
      <w:r w:rsidRPr="00250B3D">
        <w:rPr>
          <w:rFonts w:asciiTheme="majorEastAsia" w:eastAsiaTheme="majorEastAsia" w:hAnsiTheme="majorEastAsia" w:hint="eastAsia"/>
          <w:b/>
          <w:bCs/>
          <w:sz w:val="24"/>
        </w:rPr>
        <w:t>：</w:t>
      </w:r>
    </w:p>
    <w:p w:rsidR="00E56314" w:rsidRPr="00250B3D" w:rsidRDefault="00E56314" w:rsidP="00E56314">
      <w:pPr>
        <w:pStyle w:val="a5"/>
        <w:spacing w:line="400" w:lineRule="exact"/>
        <w:ind w:left="567" w:firstLineChars="0" w:firstLine="0"/>
        <w:rPr>
          <w:rFonts w:asciiTheme="majorEastAsia" w:eastAsiaTheme="majorEastAsia" w:hAnsiTheme="majorEastAsia"/>
        </w:rPr>
      </w:pPr>
      <w:r w:rsidRPr="00250B3D">
        <w:rPr>
          <w:rFonts w:asciiTheme="majorEastAsia" w:eastAsiaTheme="majorEastAsia" w:hAnsiTheme="majorEastAsia" w:hint="eastAsia"/>
        </w:rPr>
        <w:t>其他未列明行业</w:t>
      </w:r>
    </w:p>
    <w:p w:rsidR="00E56314" w:rsidRPr="002367B3" w:rsidRDefault="00E56314" w:rsidP="00E56314">
      <w:pPr>
        <w:pStyle w:val="2"/>
        <w:spacing w:line="400" w:lineRule="exact"/>
        <w:ind w:firstLineChars="98" w:firstLine="236"/>
        <w:rPr>
          <w:rFonts w:asciiTheme="majorEastAsia" w:eastAsiaTheme="majorEastAsia" w:hAnsiTheme="majorEastAsia"/>
          <w:sz w:val="24"/>
          <w:szCs w:val="24"/>
        </w:rPr>
      </w:pPr>
      <w:r w:rsidRPr="002367B3">
        <w:rPr>
          <w:rFonts w:asciiTheme="majorEastAsia" w:eastAsiaTheme="majorEastAsia" w:hAnsiTheme="majorEastAsia"/>
          <w:sz w:val="24"/>
        </w:rPr>
        <w:lastRenderedPageBreak/>
        <w:t>*</w:t>
      </w:r>
      <w:r w:rsidRPr="002367B3">
        <w:rPr>
          <w:rFonts w:asciiTheme="majorEastAsia" w:eastAsiaTheme="majorEastAsia" w:hAnsiTheme="majorEastAsia" w:hint="eastAsia"/>
          <w:sz w:val="24"/>
          <w:szCs w:val="24"/>
        </w:rPr>
        <w:t>二、商务要求</w:t>
      </w:r>
    </w:p>
    <w:p w:rsidR="00E56314" w:rsidRPr="00250B3D" w:rsidRDefault="00E56314" w:rsidP="00E56314">
      <w:pPr>
        <w:pStyle w:val="2"/>
        <w:spacing w:line="400" w:lineRule="exact"/>
        <w:ind w:firstLineChars="98" w:firstLine="236"/>
        <w:rPr>
          <w:rFonts w:asciiTheme="majorEastAsia" w:eastAsiaTheme="majorEastAsia" w:hAnsiTheme="majorEastAsia"/>
          <w:sz w:val="24"/>
        </w:rPr>
      </w:pPr>
      <w:r w:rsidRPr="00250B3D">
        <w:rPr>
          <w:rFonts w:asciiTheme="majorEastAsia" w:eastAsiaTheme="majorEastAsia" w:hAnsiTheme="majorEastAsia" w:hint="eastAsia"/>
          <w:sz w:val="24"/>
        </w:rPr>
        <w:t>（一）项目完成时间:</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1.大赛启动时间：2021年10月上旬（暂定）</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2.大赛路演时间：2021年11月15日前完成。（暂定）</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3. “天府杯”省赛时间：根据省上相关文件时间另行决定。</w:t>
      </w:r>
    </w:p>
    <w:p w:rsidR="00E56314" w:rsidRPr="00250B3D" w:rsidRDefault="00E56314" w:rsidP="00E56314">
      <w:pPr>
        <w:pStyle w:val="2"/>
        <w:spacing w:line="400" w:lineRule="exact"/>
        <w:ind w:firstLineChars="98" w:firstLine="236"/>
        <w:rPr>
          <w:rFonts w:asciiTheme="majorEastAsia" w:eastAsiaTheme="majorEastAsia" w:hAnsiTheme="majorEastAsia"/>
          <w:sz w:val="24"/>
        </w:rPr>
      </w:pPr>
      <w:r w:rsidRPr="00250B3D">
        <w:rPr>
          <w:rFonts w:asciiTheme="majorEastAsia" w:eastAsiaTheme="majorEastAsia" w:hAnsiTheme="majorEastAsia" w:hint="eastAsia"/>
          <w:sz w:val="24"/>
        </w:rPr>
        <w:t>（二）举办地点：成都市行政区域内</w:t>
      </w:r>
    </w:p>
    <w:p w:rsidR="00E56314" w:rsidRPr="00250B3D" w:rsidRDefault="00E56314" w:rsidP="00E56314">
      <w:pPr>
        <w:pStyle w:val="2"/>
        <w:spacing w:line="400" w:lineRule="exact"/>
        <w:ind w:firstLineChars="98" w:firstLine="236"/>
        <w:rPr>
          <w:rFonts w:asciiTheme="majorEastAsia" w:eastAsiaTheme="majorEastAsia" w:hAnsiTheme="majorEastAsia"/>
          <w:sz w:val="24"/>
        </w:rPr>
      </w:pPr>
      <w:r w:rsidRPr="00250B3D">
        <w:rPr>
          <w:rFonts w:asciiTheme="majorEastAsia" w:eastAsiaTheme="majorEastAsia" w:hAnsiTheme="majorEastAsia" w:hint="eastAsia"/>
          <w:sz w:val="24"/>
        </w:rPr>
        <w:t>（三）付款方法和条件</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合同签订之日起10个工作日内支付合同金额的40%作为预付款，大赛完成后支付合同金额的45%款项，剩余15%在组织项目参加完“天府杯”创业大赛，进行运营成效综合评估验收完成后支付。</w:t>
      </w:r>
    </w:p>
    <w:p w:rsidR="00E56314" w:rsidRPr="00250B3D" w:rsidRDefault="00E56314" w:rsidP="00E56314">
      <w:pPr>
        <w:pStyle w:val="2"/>
        <w:spacing w:line="400" w:lineRule="exact"/>
        <w:ind w:firstLineChars="98" w:firstLine="236"/>
        <w:rPr>
          <w:rFonts w:asciiTheme="majorEastAsia" w:eastAsiaTheme="majorEastAsia" w:hAnsiTheme="majorEastAsia"/>
          <w:sz w:val="24"/>
        </w:rPr>
      </w:pPr>
      <w:r w:rsidRPr="00250B3D">
        <w:rPr>
          <w:rFonts w:asciiTheme="majorEastAsia" w:eastAsiaTheme="majorEastAsia" w:hAnsiTheme="majorEastAsia" w:hint="eastAsia"/>
          <w:sz w:val="24"/>
        </w:rPr>
        <w:t>（四）售后服务要求</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须在签订合同前在成都市设立售后服务机构。（投标文件中单独提供售后服务承诺书）</w:t>
      </w:r>
    </w:p>
    <w:p w:rsidR="00E56314" w:rsidRPr="00250B3D" w:rsidRDefault="00E56314" w:rsidP="00E56314">
      <w:pPr>
        <w:pStyle w:val="2"/>
        <w:spacing w:line="400" w:lineRule="exact"/>
        <w:ind w:firstLineChars="98" w:firstLine="236"/>
        <w:rPr>
          <w:rFonts w:asciiTheme="majorEastAsia" w:eastAsiaTheme="majorEastAsia" w:hAnsiTheme="majorEastAsia"/>
          <w:sz w:val="24"/>
        </w:rPr>
      </w:pPr>
      <w:r w:rsidRPr="00250B3D">
        <w:rPr>
          <w:rFonts w:asciiTheme="majorEastAsia" w:eastAsiaTheme="majorEastAsia" w:hAnsiTheme="majorEastAsia" w:hint="eastAsia"/>
          <w:sz w:val="24"/>
        </w:rPr>
        <w:t>（五）项目成果要求</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1、中标人须在“天府杯”创业大赛结束后，设计和编辑制作本次大赛总结宣传册，数量不少于60本，宣传册要求内容充实、图文并茂、可读性强、制作精美，50页左右，于项目结束后30日内完成制作交由采购人。</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2、项目完成后，供应商须把活动过程中所有的纸质及电子文档交于主办方留存，活动的所有信息所属权归主办方，未经主办方许可，活动所涉及到的信息内容不得作为商用等其他用途。</w:t>
      </w:r>
    </w:p>
    <w:p w:rsidR="00E56314" w:rsidRPr="00250B3D" w:rsidRDefault="00E56314" w:rsidP="00E56314">
      <w:pPr>
        <w:pStyle w:val="2"/>
        <w:spacing w:line="400" w:lineRule="exact"/>
        <w:ind w:firstLineChars="98" w:firstLine="236"/>
        <w:rPr>
          <w:rFonts w:asciiTheme="majorEastAsia" w:eastAsiaTheme="majorEastAsia" w:hAnsiTheme="majorEastAsia"/>
          <w:sz w:val="24"/>
        </w:rPr>
      </w:pPr>
      <w:r w:rsidRPr="00250B3D">
        <w:rPr>
          <w:rFonts w:asciiTheme="majorEastAsia" w:eastAsiaTheme="majorEastAsia" w:hAnsiTheme="majorEastAsia" w:hint="eastAsia"/>
          <w:sz w:val="24"/>
        </w:rPr>
        <w:t>（六）其他</w:t>
      </w:r>
      <w:r w:rsidRPr="00250B3D">
        <w:rPr>
          <w:rFonts w:asciiTheme="majorEastAsia" w:eastAsiaTheme="majorEastAsia" w:hAnsiTheme="majorEastAsia"/>
          <w:sz w:val="24"/>
        </w:rPr>
        <w:t>要求</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本</w:t>
      </w:r>
      <w:r w:rsidRPr="00250B3D">
        <w:rPr>
          <w:rFonts w:asciiTheme="majorEastAsia" w:eastAsiaTheme="majorEastAsia" w:hAnsiTheme="majorEastAsia"/>
        </w:rPr>
        <w:t>项目</w:t>
      </w:r>
      <w:r w:rsidRPr="00250B3D">
        <w:rPr>
          <w:rFonts w:asciiTheme="majorEastAsia" w:eastAsiaTheme="majorEastAsia" w:hAnsiTheme="majorEastAsia" w:hint="eastAsia"/>
        </w:rPr>
        <w:t>费用包含：</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大赛获奖选手的奖金（给大赛的优胜选手提供奖金，四个组别每个组别一等奖1名，奖金10000元；二等奖2名，奖金各6000元；三等奖3名，奖金各3000元；优秀奖5名，奖金各1000元。奖金总计14.4万元。）</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2</w:t>
      </w:r>
      <w:r w:rsidRPr="00250B3D">
        <w:rPr>
          <w:rFonts w:asciiTheme="majorEastAsia" w:eastAsiaTheme="majorEastAsia" w:hAnsiTheme="majorEastAsia" w:hint="eastAsia"/>
        </w:rPr>
        <w:t>、大赛的策划、设计及宣传运营费、新闻稿撰写费、传播媒体渠道采购费。</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lastRenderedPageBreak/>
        <w:t>3、路演场地费用、所有比赛相关物料设计印刷制作费用、布景（含音响、灯光）搭台费用、布景清场费用、摄影摄像费用、会场摆渡车费用、现场秩序维护费用等。</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hint="eastAsia"/>
        </w:rPr>
        <w:t>4、拍摄“我和天府杯”最美创业家乡主题短视频，宣传本地创业政策、创业服务和创业环境等亮点工作的费用。</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5</w:t>
      </w:r>
      <w:r w:rsidRPr="00250B3D">
        <w:rPr>
          <w:rFonts w:asciiTheme="majorEastAsia" w:eastAsiaTheme="majorEastAsia" w:hAnsiTheme="majorEastAsia" w:hint="eastAsia"/>
        </w:rPr>
        <w:t>、评委、嘉宾、投资机构人员、志愿者、主持人、媒体人员的交通费、住宿费、餐费、劳务费等。</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6</w:t>
      </w:r>
      <w:r w:rsidRPr="00250B3D">
        <w:rPr>
          <w:rFonts w:asciiTheme="majorEastAsia" w:eastAsiaTheme="majorEastAsia" w:hAnsiTheme="majorEastAsia" w:hint="eastAsia"/>
        </w:rPr>
        <w:t>、参赛选手、会务组及其他人员住宿费、餐费等。</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7</w:t>
      </w:r>
      <w:r w:rsidRPr="00250B3D">
        <w:rPr>
          <w:rFonts w:asciiTheme="majorEastAsia" w:eastAsiaTheme="majorEastAsia" w:hAnsiTheme="majorEastAsia" w:hint="eastAsia"/>
        </w:rPr>
        <w:t>、一二三等奖项目的提升培训费用。</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8</w:t>
      </w:r>
      <w:r w:rsidRPr="00250B3D">
        <w:rPr>
          <w:rFonts w:asciiTheme="majorEastAsia" w:eastAsiaTheme="majorEastAsia" w:hAnsiTheme="majorEastAsia" w:hint="eastAsia"/>
        </w:rPr>
        <w:t>、参加“天府杯”创业大赛的项目人员的交通费、住宿费、餐费等必须费用。</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9</w:t>
      </w:r>
      <w:r w:rsidRPr="00250B3D">
        <w:rPr>
          <w:rFonts w:asciiTheme="majorEastAsia" w:eastAsiaTheme="majorEastAsia" w:hAnsiTheme="majorEastAsia" w:hint="eastAsia"/>
        </w:rPr>
        <w:t>、为达到管控疫情要求采取措施的相关费用。</w:t>
      </w:r>
    </w:p>
    <w:p w:rsidR="00E56314" w:rsidRPr="00250B3D" w:rsidRDefault="00E56314" w:rsidP="00E56314">
      <w:pPr>
        <w:pStyle w:val="a5"/>
        <w:spacing w:line="400" w:lineRule="exact"/>
        <w:ind w:firstLineChars="175" w:firstLine="368"/>
        <w:rPr>
          <w:rFonts w:asciiTheme="majorEastAsia" w:eastAsiaTheme="majorEastAsia" w:hAnsiTheme="majorEastAsia"/>
        </w:rPr>
      </w:pPr>
      <w:r w:rsidRPr="00250B3D">
        <w:rPr>
          <w:rFonts w:asciiTheme="majorEastAsia" w:eastAsiaTheme="majorEastAsia" w:hAnsiTheme="majorEastAsia"/>
        </w:rPr>
        <w:t>10</w:t>
      </w:r>
      <w:r w:rsidRPr="00250B3D">
        <w:rPr>
          <w:rFonts w:asciiTheme="majorEastAsia" w:eastAsiaTheme="majorEastAsia" w:hAnsiTheme="majorEastAsia" w:hint="eastAsia"/>
        </w:rPr>
        <w:t>、其他本项目涉及的所有费用</w:t>
      </w:r>
    </w:p>
    <w:p w:rsidR="00E56314" w:rsidRPr="002367B3" w:rsidRDefault="00E56314" w:rsidP="00E56314">
      <w:pPr>
        <w:widowControl/>
        <w:spacing w:after="0" w:line="240" w:lineRule="auto"/>
        <w:jc w:val="left"/>
        <w:rPr>
          <w:rFonts w:asciiTheme="majorEastAsia" w:eastAsiaTheme="majorEastAsia" w:hAnsiTheme="majorEastAsia"/>
          <w:b/>
          <w:bCs/>
          <w:sz w:val="24"/>
        </w:rPr>
      </w:pPr>
      <w:r w:rsidRPr="002367B3">
        <w:rPr>
          <w:rFonts w:asciiTheme="majorEastAsia" w:eastAsiaTheme="majorEastAsia" w:hAnsiTheme="majorEastAsia"/>
          <w:sz w:val="24"/>
        </w:rPr>
        <w:br w:type="page"/>
      </w:r>
    </w:p>
    <w:p w:rsidR="00E56314" w:rsidRPr="002367B3" w:rsidRDefault="00E56314" w:rsidP="00E56314">
      <w:pPr>
        <w:pStyle w:val="2"/>
        <w:spacing w:line="400" w:lineRule="exact"/>
        <w:ind w:firstLineChars="98" w:firstLine="236"/>
        <w:rPr>
          <w:rFonts w:asciiTheme="majorEastAsia" w:eastAsiaTheme="majorEastAsia" w:hAnsiTheme="majorEastAsia"/>
          <w:sz w:val="24"/>
          <w:szCs w:val="24"/>
        </w:rPr>
      </w:pPr>
      <w:r w:rsidRPr="002367B3">
        <w:rPr>
          <w:rFonts w:asciiTheme="majorEastAsia" w:eastAsiaTheme="majorEastAsia" w:hAnsiTheme="majorEastAsia" w:hint="eastAsia"/>
          <w:sz w:val="24"/>
          <w:szCs w:val="24"/>
        </w:rPr>
        <w:lastRenderedPageBreak/>
        <w:t>三、技术</w:t>
      </w:r>
      <w:r w:rsidRPr="002367B3">
        <w:rPr>
          <w:rFonts w:asciiTheme="majorEastAsia" w:eastAsiaTheme="majorEastAsia" w:hAnsiTheme="majorEastAsia"/>
          <w:sz w:val="24"/>
          <w:szCs w:val="24"/>
        </w:rPr>
        <w:t>、服务要求</w:t>
      </w:r>
      <w:bookmarkEnd w:id="1"/>
    </w:p>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（一）服务内容</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（1）提供创业大赛整体组织服务</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2</w:t>
      </w:r>
      <w:r w:rsidRPr="002367B3">
        <w:rPr>
          <w:rFonts w:asciiTheme="majorEastAsia" w:eastAsiaTheme="majorEastAsia" w:hAnsiTheme="majorEastAsia" w:hint="eastAsia"/>
        </w:rPr>
        <w:t>）对整个创业大赛选拔赛进行策划（包括但不</w:t>
      </w:r>
      <w:r w:rsidRPr="002367B3">
        <w:rPr>
          <w:rFonts w:asciiTheme="majorEastAsia" w:eastAsiaTheme="majorEastAsia" w:hAnsiTheme="majorEastAsia"/>
        </w:rPr>
        <w:t>限于：</w:t>
      </w:r>
      <w:r w:rsidRPr="002367B3">
        <w:rPr>
          <w:rFonts w:asciiTheme="majorEastAsia" w:eastAsiaTheme="majorEastAsia" w:hAnsiTheme="majorEastAsia" w:hint="eastAsia"/>
        </w:rPr>
        <w:t>大赛场地的选择、大赛场地布置和设计效果等）</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3</w:t>
      </w:r>
      <w:r w:rsidRPr="002367B3">
        <w:rPr>
          <w:rFonts w:asciiTheme="majorEastAsia" w:eastAsiaTheme="majorEastAsia" w:hAnsiTheme="majorEastAsia" w:hint="eastAsia"/>
        </w:rPr>
        <w:t>）项目报名（须提供项目网上官方报名通道）、海选项目、项目路演、优秀项目培训、组织优胜项目参加 “天府杯”创业大赛等环节的实施</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4</w:t>
      </w:r>
      <w:r w:rsidRPr="002367B3">
        <w:rPr>
          <w:rFonts w:asciiTheme="majorEastAsia" w:eastAsiaTheme="majorEastAsia" w:hAnsiTheme="majorEastAsia" w:hint="eastAsia"/>
        </w:rPr>
        <w:t>）评委及投资机构的邀请、主持人的选定、本次活动的时间流程及主要活动内容和活动方式、比赛新闻稿的撰写、图片视屏信息的采集与制作、导师对接、食宿安排等</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5</w:t>
      </w:r>
      <w:r w:rsidRPr="002367B3">
        <w:rPr>
          <w:rFonts w:asciiTheme="majorEastAsia" w:eastAsiaTheme="majorEastAsia" w:hAnsiTheme="majorEastAsia" w:hint="eastAsia"/>
        </w:rPr>
        <w:t>）“我和天府杯”最美创业家乡主题短视频脚本的拍摄</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6</w:t>
      </w:r>
      <w:r w:rsidRPr="002367B3">
        <w:rPr>
          <w:rFonts w:asciiTheme="majorEastAsia" w:eastAsiaTheme="majorEastAsia" w:hAnsiTheme="majorEastAsia" w:hint="eastAsia"/>
        </w:rPr>
        <w:t>）对本次大赛一二三等奖项目进行集训（培训）</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7</w:t>
      </w:r>
      <w:r w:rsidRPr="002367B3">
        <w:rPr>
          <w:rFonts w:asciiTheme="majorEastAsia" w:eastAsiaTheme="majorEastAsia" w:hAnsiTheme="majorEastAsia" w:hint="eastAsia"/>
        </w:rPr>
        <w:t>）大赛物料（资料）的设计、制作</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8</w:t>
      </w:r>
      <w:r w:rsidRPr="002367B3">
        <w:rPr>
          <w:rFonts w:asciiTheme="majorEastAsia" w:eastAsiaTheme="majorEastAsia" w:hAnsiTheme="majorEastAsia" w:hint="eastAsia"/>
        </w:rPr>
        <w:t>）对本次大赛进行宣传服务</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9</w:t>
      </w:r>
      <w:r w:rsidRPr="002367B3">
        <w:rPr>
          <w:rFonts w:asciiTheme="majorEastAsia" w:eastAsiaTheme="majorEastAsia" w:hAnsiTheme="majorEastAsia" w:hint="eastAsia"/>
        </w:rPr>
        <w:t>）疫情防控及提供采购人针对本项目所要求的其他服务。</w:t>
      </w:r>
    </w:p>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（二）服务要求</w:t>
      </w:r>
    </w:p>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1、策划服务要求：</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（1）根据本次大赛背景及目的对四川赛区选拔赛进行整体策划</w:t>
      </w:r>
    </w:p>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2、大赛整体组织服务要求</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（1）参赛场地：成都市五城区及高新区、天府新区范围内（场地须符合安全、消防等规范要求）</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①海选场地：场地为会议室，不小于100平米，可容纳20人，能进行视频直播。</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②路演场地：场地面积不小于400平米，至少可容纳200人。</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（2）场地布置、搭建:结合本次“天府杯”创业大赛及四川省的特征和规范，对本次大赛的场地进行布置，体现第四届就业创业大赛暨 “天府杯”创业大赛成都选拔赛的相关要求，体现“全民创业，创新创业”城市精神，营造大赛的氛围。</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（3）赛制：</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lastRenderedPageBreak/>
        <w:t>本次大赛设4个组别，分别为“大学生创业组”、“乡村振兴农民工创业组”、 “技能人才创业组”、“生活社区服务创业组”。通过官方指定渠道（网站、公众平台）上传计划书报名。其中，每个组别前30名项目进入到路演决赛。</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（4）选拔赛进程以及工作要求；</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① 报名与审核阶段</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时间：2021年10月15日前完成</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工作内容：以区（市）县推荐和个人报名结合，在官方报名渠道收集整理报名项目，组建大赛评委组对报名项目提交的计划书进行评审、选拔，在规定时间在官方指定渠道内对外公布结果。</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②项目海选阶段</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时间：2021年10月15日至25日。</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工作内容：海选采取对计划书进行评分及视频问答相结合的方式进行，由专家评审团对报名项目综合评分，由高到低，最终每个组别前30名项目进入到路演决赛。海选结果于10月25日起在网上公示。</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③选拔赛决赛阶段：</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时间：2021年11月15日前完成</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工作内容：决赛分4个组别进行，采用“路演+提问+答辩+评分”的形式进行。由专家评委点评打分，经评审现场打分，综合评价后评选出一等奖1名，二等奖2名，三等奖3名，优胜奖5名，分别给予奖金奖励。</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④比赛延展</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本次大赛也是四川省 “天府杯”创业大赛成都市选拔赛活动，本次大赛的优胜团队，将代表我市参加四川省“天府杯”创业大赛的决赛。中标人须根据省相关赛程安排，全程组织好项目方，做好沟通和引领，带队参加“天府杯”创业大赛省赛，力争取得好成绩。</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★（5）邀请投资机构做为比赛嘉宾</w:t>
      </w:r>
    </w:p>
    <w:tbl>
      <w:tblPr>
        <w:tblW w:w="765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1538"/>
        <w:gridCol w:w="986"/>
        <w:gridCol w:w="1757"/>
        <w:gridCol w:w="1730"/>
        <w:gridCol w:w="848"/>
      </w:tblGrid>
      <w:tr w:rsidR="00E56314" w:rsidRPr="002367B3" w:rsidTr="00A20244">
        <w:trPr>
          <w:trHeight w:val="525"/>
        </w:trPr>
        <w:tc>
          <w:tcPr>
            <w:tcW w:w="708"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序号</w:t>
            </w:r>
          </w:p>
        </w:tc>
        <w:tc>
          <w:tcPr>
            <w:tcW w:w="1560"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投资机构类型</w:t>
            </w:r>
          </w:p>
        </w:tc>
        <w:tc>
          <w:tcPr>
            <w:tcW w:w="992"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数量</w:t>
            </w:r>
          </w:p>
        </w:tc>
        <w:tc>
          <w:tcPr>
            <w:tcW w:w="1786" w:type="dxa"/>
            <w:tcBorders>
              <w:top w:val="single" w:sz="4" w:space="0" w:color="000000"/>
              <w:left w:val="single" w:sz="4" w:space="0" w:color="000000"/>
              <w:bottom w:val="single" w:sz="4" w:space="0" w:color="000000"/>
              <w:right w:val="single" w:sz="4" w:space="0" w:color="auto"/>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工作内容</w:t>
            </w:r>
          </w:p>
        </w:tc>
        <w:tc>
          <w:tcPr>
            <w:tcW w:w="1758" w:type="dxa"/>
            <w:tcBorders>
              <w:top w:val="single" w:sz="4" w:space="0" w:color="000000"/>
              <w:left w:val="single" w:sz="4" w:space="0" w:color="auto"/>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要求</w:t>
            </w:r>
          </w:p>
        </w:tc>
        <w:tc>
          <w:tcPr>
            <w:tcW w:w="850" w:type="dxa"/>
            <w:tcBorders>
              <w:top w:val="single" w:sz="4" w:space="0" w:color="000000"/>
              <w:left w:val="single" w:sz="4" w:space="0" w:color="auto"/>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备注</w:t>
            </w:r>
          </w:p>
        </w:tc>
      </w:tr>
      <w:tr w:rsidR="00E56314" w:rsidRPr="002367B3" w:rsidTr="00A20244">
        <w:trPr>
          <w:trHeight w:val="2883"/>
        </w:trPr>
        <w:tc>
          <w:tcPr>
            <w:tcW w:w="708" w:type="dxa"/>
            <w:tcBorders>
              <w:top w:val="single" w:sz="4" w:space="0" w:color="000000"/>
              <w:left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lastRenderedPageBreak/>
              <w:t>1</w:t>
            </w:r>
          </w:p>
        </w:tc>
        <w:tc>
          <w:tcPr>
            <w:tcW w:w="1560" w:type="dxa"/>
            <w:tcBorders>
              <w:top w:val="single" w:sz="4" w:space="0" w:color="000000"/>
              <w:left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创业投资机构</w:t>
            </w:r>
          </w:p>
        </w:tc>
        <w:tc>
          <w:tcPr>
            <w:tcW w:w="992" w:type="dxa"/>
            <w:tcBorders>
              <w:top w:val="single" w:sz="4" w:space="0" w:color="000000"/>
              <w:left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≥3家</w:t>
            </w:r>
          </w:p>
        </w:tc>
        <w:tc>
          <w:tcPr>
            <w:tcW w:w="1786" w:type="dxa"/>
            <w:tcBorders>
              <w:top w:val="single" w:sz="4" w:space="0" w:color="000000"/>
              <w:left w:val="single" w:sz="4" w:space="0" w:color="000000"/>
              <w:right w:val="single" w:sz="4" w:space="0" w:color="auto"/>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作为本次大赛的邀请嘉宾，对本次大赛项目进行投资意向选择</w:t>
            </w:r>
          </w:p>
        </w:tc>
        <w:tc>
          <w:tcPr>
            <w:tcW w:w="1758" w:type="dxa"/>
            <w:tcBorders>
              <w:top w:val="single" w:sz="4" w:space="0" w:color="000000"/>
              <w:left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提供所邀请创业投资机构的相关简介且须提供所邀请创业投资机构具有投资项目经验的相关证明材料</w:t>
            </w:r>
          </w:p>
        </w:tc>
        <w:tc>
          <w:tcPr>
            <w:tcW w:w="850" w:type="dxa"/>
            <w:tcBorders>
              <w:top w:val="single" w:sz="4" w:space="0" w:color="000000"/>
              <w:left w:val="single" w:sz="4" w:space="0" w:color="auto"/>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bl>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★（6）评委要求</w:t>
      </w:r>
    </w:p>
    <w:tbl>
      <w:tblPr>
        <w:tblW w:w="751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1537"/>
        <w:gridCol w:w="986"/>
        <w:gridCol w:w="1536"/>
        <w:gridCol w:w="1673"/>
        <w:gridCol w:w="986"/>
      </w:tblGrid>
      <w:tr w:rsidR="00E56314" w:rsidRPr="002367B3" w:rsidTr="00A20244">
        <w:trPr>
          <w:trHeight w:val="525"/>
        </w:trPr>
        <w:tc>
          <w:tcPr>
            <w:tcW w:w="708"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序号</w:t>
            </w:r>
          </w:p>
        </w:tc>
        <w:tc>
          <w:tcPr>
            <w:tcW w:w="1560"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评委类型</w:t>
            </w:r>
          </w:p>
        </w:tc>
        <w:tc>
          <w:tcPr>
            <w:tcW w:w="992"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数量</w:t>
            </w:r>
          </w:p>
        </w:tc>
        <w:tc>
          <w:tcPr>
            <w:tcW w:w="1559" w:type="dxa"/>
            <w:tcBorders>
              <w:top w:val="single" w:sz="4" w:space="0" w:color="000000"/>
              <w:left w:val="single" w:sz="4" w:space="0" w:color="000000"/>
              <w:bottom w:val="single" w:sz="4" w:space="0" w:color="000000"/>
              <w:right w:val="single" w:sz="4" w:space="0" w:color="auto"/>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职责</w:t>
            </w:r>
          </w:p>
        </w:tc>
        <w:tc>
          <w:tcPr>
            <w:tcW w:w="1701" w:type="dxa"/>
            <w:tcBorders>
              <w:top w:val="single" w:sz="4" w:space="0" w:color="000000"/>
              <w:left w:val="single" w:sz="4" w:space="0" w:color="auto"/>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要求</w:t>
            </w:r>
          </w:p>
        </w:tc>
        <w:tc>
          <w:tcPr>
            <w:tcW w:w="992" w:type="dxa"/>
            <w:tcBorders>
              <w:top w:val="single" w:sz="4" w:space="0" w:color="000000"/>
              <w:left w:val="single" w:sz="4" w:space="0" w:color="auto"/>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备注</w:t>
            </w:r>
          </w:p>
        </w:tc>
      </w:tr>
      <w:tr w:rsidR="00E56314" w:rsidRPr="002367B3" w:rsidTr="00A20244">
        <w:trPr>
          <w:trHeight w:val="856"/>
        </w:trPr>
        <w:tc>
          <w:tcPr>
            <w:tcW w:w="708"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海选视频面试评委</w:t>
            </w:r>
          </w:p>
        </w:tc>
        <w:tc>
          <w:tcPr>
            <w:tcW w:w="992" w:type="dxa"/>
            <w:tcBorders>
              <w:top w:val="single" w:sz="4" w:space="0" w:color="000000"/>
              <w:left w:val="single" w:sz="4" w:space="0" w:color="000000"/>
              <w:bottom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≥3人</w:t>
            </w:r>
          </w:p>
        </w:tc>
        <w:tc>
          <w:tcPr>
            <w:tcW w:w="1559" w:type="dxa"/>
            <w:vMerge w:val="restart"/>
            <w:tcBorders>
              <w:top w:val="single" w:sz="4" w:space="0" w:color="000000"/>
              <w:left w:val="single" w:sz="4" w:space="0" w:color="000000"/>
              <w:right w:val="single" w:sz="4" w:space="0" w:color="auto"/>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对本次大赛的</w:t>
            </w:r>
            <w:r w:rsidRPr="002367B3">
              <w:rPr>
                <w:rFonts w:asciiTheme="majorEastAsia" w:eastAsiaTheme="majorEastAsia" w:hAnsiTheme="majorEastAsia" w:hint="eastAsia"/>
              </w:rPr>
              <w:t>参赛</w:t>
            </w:r>
            <w:r w:rsidRPr="002367B3">
              <w:rPr>
                <w:rFonts w:asciiTheme="majorEastAsia" w:eastAsiaTheme="majorEastAsia" w:hAnsiTheme="majorEastAsia"/>
              </w:rPr>
              <w:t>选手进行</w:t>
            </w:r>
            <w:r w:rsidRPr="002367B3">
              <w:rPr>
                <w:rFonts w:asciiTheme="majorEastAsia" w:eastAsiaTheme="majorEastAsia" w:hAnsiTheme="majorEastAsia" w:hint="eastAsia"/>
              </w:rPr>
              <w:t>评比打分</w:t>
            </w:r>
          </w:p>
        </w:tc>
        <w:tc>
          <w:tcPr>
            <w:tcW w:w="1701" w:type="dxa"/>
            <w:vMerge w:val="restart"/>
            <w:tcBorders>
              <w:top w:val="single" w:sz="4" w:space="0" w:color="000000"/>
              <w:left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具有相关评委经历</w:t>
            </w:r>
          </w:p>
        </w:tc>
        <w:tc>
          <w:tcPr>
            <w:tcW w:w="992" w:type="dxa"/>
            <w:vMerge w:val="restart"/>
            <w:tcBorders>
              <w:top w:val="single" w:sz="4" w:space="0" w:color="000000"/>
              <w:left w:val="single" w:sz="4" w:space="0" w:color="auto"/>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供应商需提供评委名单以及担任过其他赛事评委的证明材料。</w:t>
            </w:r>
          </w:p>
        </w:tc>
      </w:tr>
      <w:tr w:rsidR="00E56314" w:rsidRPr="002367B3" w:rsidTr="00A20244">
        <w:trPr>
          <w:trHeight w:val="1370"/>
        </w:trPr>
        <w:tc>
          <w:tcPr>
            <w:tcW w:w="708"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决赛路演评委</w:t>
            </w:r>
          </w:p>
        </w:tc>
        <w:tc>
          <w:tcPr>
            <w:tcW w:w="992" w:type="dxa"/>
            <w:tcBorders>
              <w:top w:val="single" w:sz="4" w:space="0" w:color="auto"/>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≥5人</w:t>
            </w:r>
          </w:p>
        </w:tc>
        <w:tc>
          <w:tcPr>
            <w:tcW w:w="1559" w:type="dxa"/>
            <w:vMerge/>
            <w:tcBorders>
              <w:left w:val="single" w:sz="4" w:space="0" w:color="000000"/>
              <w:right w:val="single" w:sz="4" w:space="0" w:color="auto"/>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c>
          <w:tcPr>
            <w:tcW w:w="1701" w:type="dxa"/>
            <w:vMerge/>
            <w:tcBorders>
              <w:left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c>
          <w:tcPr>
            <w:tcW w:w="992" w:type="dxa"/>
            <w:vMerge/>
            <w:tcBorders>
              <w:left w:val="single" w:sz="4" w:space="0" w:color="auto"/>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bl>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★（7）其他人员配置要求：</w:t>
      </w:r>
    </w:p>
    <w:tbl>
      <w:tblPr>
        <w:tblW w:w="44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782"/>
        <w:gridCol w:w="1654"/>
        <w:gridCol w:w="3172"/>
      </w:tblGrid>
      <w:tr w:rsidR="00E56314" w:rsidRPr="002367B3" w:rsidTr="00A20244">
        <w:trPr>
          <w:trHeight w:val="525"/>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序号</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人员类型</w:t>
            </w:r>
          </w:p>
        </w:tc>
        <w:tc>
          <w:tcPr>
            <w:tcW w:w="1115"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数量</w:t>
            </w:r>
          </w:p>
        </w:tc>
        <w:tc>
          <w:tcPr>
            <w:tcW w:w="2138" w:type="pct"/>
            <w:tcBorders>
              <w:top w:val="single" w:sz="4" w:space="0" w:color="000000"/>
              <w:left w:val="single" w:sz="4" w:space="0" w:color="auto"/>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rPr>
              <w:t>备注</w:t>
            </w:r>
          </w:p>
        </w:tc>
      </w:tr>
      <w:tr w:rsidR="00E56314" w:rsidRPr="002367B3" w:rsidTr="00A20244">
        <w:trPr>
          <w:trHeight w:val="856"/>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志愿者</w:t>
            </w:r>
          </w:p>
        </w:tc>
        <w:tc>
          <w:tcPr>
            <w:tcW w:w="1115" w:type="pct"/>
            <w:tcBorders>
              <w:top w:val="single" w:sz="4" w:space="0" w:color="000000"/>
              <w:left w:val="single" w:sz="4" w:space="0" w:color="000000"/>
              <w:bottom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10人</w:t>
            </w:r>
          </w:p>
        </w:tc>
        <w:tc>
          <w:tcPr>
            <w:tcW w:w="2138" w:type="pct"/>
            <w:vMerge w:val="restart"/>
            <w:tcBorders>
              <w:top w:val="single" w:sz="4" w:space="0" w:color="000000"/>
              <w:left w:val="single" w:sz="4" w:space="0" w:color="auto"/>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1、可以优于本项目其他人员配置要求</w:t>
            </w:r>
          </w:p>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2、需在投标文件中提供人员名单及身份证复印件.</w:t>
            </w:r>
          </w:p>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trHeight w:val="635"/>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主持人</w:t>
            </w:r>
          </w:p>
        </w:tc>
        <w:tc>
          <w:tcPr>
            <w:tcW w:w="1115" w:type="pct"/>
            <w:tcBorders>
              <w:top w:val="single" w:sz="4" w:space="0" w:color="auto"/>
              <w:left w:val="single" w:sz="4" w:space="0" w:color="000000"/>
              <w:bottom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1人</w:t>
            </w:r>
          </w:p>
        </w:tc>
        <w:tc>
          <w:tcPr>
            <w:tcW w:w="2138" w:type="pct"/>
            <w:vMerge/>
            <w:tcBorders>
              <w:left w:val="single" w:sz="4" w:space="0" w:color="auto"/>
              <w:right w:val="single" w:sz="4" w:space="0" w:color="000000"/>
            </w:tcBorders>
          </w:tcPr>
          <w:p w:rsidR="00E56314" w:rsidRPr="002367B3" w:rsidRDefault="00E56314" w:rsidP="00A20244">
            <w:pPr>
              <w:pStyle w:val="a5"/>
              <w:spacing w:line="400" w:lineRule="exact"/>
              <w:ind w:firstLineChars="175" w:firstLine="420"/>
              <w:rPr>
                <w:rFonts w:asciiTheme="majorEastAsia" w:eastAsiaTheme="majorEastAsia" w:hAnsiTheme="majorEastAsia"/>
                <w:bCs/>
                <w:sz w:val="24"/>
              </w:rPr>
            </w:pPr>
          </w:p>
        </w:tc>
      </w:tr>
      <w:tr w:rsidR="00E56314" w:rsidRPr="002367B3" w:rsidTr="00A20244">
        <w:trPr>
          <w:trHeight w:val="760"/>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3</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翻译人员</w:t>
            </w:r>
          </w:p>
        </w:tc>
        <w:tc>
          <w:tcPr>
            <w:tcW w:w="1115" w:type="pct"/>
            <w:tcBorders>
              <w:top w:val="single" w:sz="4" w:space="0" w:color="auto"/>
              <w:left w:val="single" w:sz="4" w:space="0" w:color="000000"/>
              <w:bottom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1人</w:t>
            </w:r>
          </w:p>
        </w:tc>
        <w:tc>
          <w:tcPr>
            <w:tcW w:w="2138" w:type="pct"/>
            <w:vMerge/>
            <w:tcBorders>
              <w:left w:val="single" w:sz="4" w:space="0" w:color="auto"/>
              <w:right w:val="single" w:sz="4" w:space="0" w:color="000000"/>
            </w:tcBorders>
          </w:tcPr>
          <w:p w:rsidR="00E56314" w:rsidRPr="002367B3" w:rsidRDefault="00E56314" w:rsidP="00A20244">
            <w:pPr>
              <w:pStyle w:val="a5"/>
              <w:spacing w:line="400" w:lineRule="exact"/>
              <w:ind w:firstLineChars="175" w:firstLine="420"/>
              <w:rPr>
                <w:rFonts w:asciiTheme="majorEastAsia" w:eastAsiaTheme="majorEastAsia" w:hAnsiTheme="majorEastAsia"/>
                <w:bCs/>
                <w:sz w:val="24"/>
              </w:rPr>
            </w:pPr>
          </w:p>
        </w:tc>
      </w:tr>
      <w:tr w:rsidR="00E56314" w:rsidRPr="002367B3" w:rsidTr="00A20244">
        <w:trPr>
          <w:trHeight w:val="558"/>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4</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摄影师</w:t>
            </w:r>
          </w:p>
        </w:tc>
        <w:tc>
          <w:tcPr>
            <w:tcW w:w="1115" w:type="pct"/>
            <w:tcBorders>
              <w:top w:val="single" w:sz="4" w:space="0" w:color="auto"/>
              <w:left w:val="single" w:sz="4" w:space="0" w:color="000000"/>
              <w:bottom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2人</w:t>
            </w:r>
          </w:p>
        </w:tc>
        <w:tc>
          <w:tcPr>
            <w:tcW w:w="2138" w:type="pct"/>
            <w:vMerge/>
            <w:tcBorders>
              <w:left w:val="single" w:sz="4" w:space="0" w:color="auto"/>
              <w:right w:val="single" w:sz="4" w:space="0" w:color="000000"/>
            </w:tcBorders>
          </w:tcPr>
          <w:p w:rsidR="00E56314" w:rsidRPr="002367B3" w:rsidRDefault="00E56314" w:rsidP="00A20244">
            <w:pPr>
              <w:pStyle w:val="a5"/>
              <w:spacing w:line="400" w:lineRule="exact"/>
              <w:ind w:firstLineChars="175" w:firstLine="420"/>
              <w:rPr>
                <w:rFonts w:asciiTheme="majorEastAsia" w:eastAsiaTheme="majorEastAsia" w:hAnsiTheme="majorEastAsia"/>
                <w:bCs/>
                <w:sz w:val="24"/>
              </w:rPr>
            </w:pPr>
          </w:p>
        </w:tc>
      </w:tr>
      <w:tr w:rsidR="00E56314" w:rsidRPr="002367B3" w:rsidTr="00A20244">
        <w:trPr>
          <w:trHeight w:val="558"/>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5</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摄像师</w:t>
            </w:r>
          </w:p>
        </w:tc>
        <w:tc>
          <w:tcPr>
            <w:tcW w:w="1115" w:type="pct"/>
            <w:tcBorders>
              <w:top w:val="single" w:sz="4" w:space="0" w:color="auto"/>
              <w:left w:val="single" w:sz="4" w:space="0" w:color="000000"/>
              <w:bottom w:val="single" w:sz="4" w:space="0" w:color="auto"/>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2人</w:t>
            </w:r>
          </w:p>
        </w:tc>
        <w:tc>
          <w:tcPr>
            <w:tcW w:w="2138" w:type="pct"/>
            <w:vMerge/>
            <w:tcBorders>
              <w:left w:val="single" w:sz="4" w:space="0" w:color="auto"/>
              <w:right w:val="single" w:sz="4" w:space="0" w:color="000000"/>
            </w:tcBorders>
          </w:tcPr>
          <w:p w:rsidR="00E56314" w:rsidRPr="002367B3" w:rsidRDefault="00E56314" w:rsidP="00A20244">
            <w:pPr>
              <w:pStyle w:val="a5"/>
              <w:spacing w:line="400" w:lineRule="exact"/>
              <w:ind w:firstLineChars="175" w:firstLine="420"/>
              <w:rPr>
                <w:rFonts w:asciiTheme="majorEastAsia" w:eastAsiaTheme="majorEastAsia" w:hAnsiTheme="majorEastAsia"/>
                <w:bCs/>
                <w:sz w:val="24"/>
              </w:rPr>
            </w:pPr>
          </w:p>
        </w:tc>
      </w:tr>
      <w:tr w:rsidR="00E56314" w:rsidRPr="002367B3" w:rsidTr="00A20244">
        <w:trPr>
          <w:trHeight w:val="558"/>
        </w:trPr>
        <w:tc>
          <w:tcPr>
            <w:tcW w:w="545" w:type="pct"/>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lastRenderedPageBreak/>
              <w:t>6</w:t>
            </w:r>
          </w:p>
        </w:tc>
        <w:tc>
          <w:tcPr>
            <w:tcW w:w="1201" w:type="pct"/>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安保人员</w:t>
            </w:r>
          </w:p>
        </w:tc>
        <w:tc>
          <w:tcPr>
            <w:tcW w:w="1115" w:type="pct"/>
            <w:tcBorders>
              <w:top w:val="single" w:sz="4" w:space="0" w:color="auto"/>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10人</w:t>
            </w:r>
          </w:p>
        </w:tc>
        <w:tc>
          <w:tcPr>
            <w:tcW w:w="2138" w:type="pct"/>
            <w:vMerge/>
            <w:tcBorders>
              <w:left w:val="single" w:sz="4" w:space="0" w:color="auto"/>
              <w:right w:val="single" w:sz="4" w:space="0" w:color="000000"/>
            </w:tcBorders>
          </w:tcPr>
          <w:p w:rsidR="00E56314" w:rsidRPr="002367B3" w:rsidRDefault="00E56314" w:rsidP="00A20244">
            <w:pPr>
              <w:pStyle w:val="a5"/>
              <w:spacing w:line="400" w:lineRule="exact"/>
              <w:ind w:firstLineChars="175" w:firstLine="420"/>
              <w:rPr>
                <w:rFonts w:asciiTheme="majorEastAsia" w:eastAsiaTheme="majorEastAsia" w:hAnsiTheme="majorEastAsia"/>
                <w:bCs/>
                <w:sz w:val="24"/>
              </w:rPr>
            </w:pPr>
          </w:p>
        </w:tc>
      </w:tr>
    </w:tbl>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3、一二三等奖项目进行集训（培训）要求</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（1）时间：11月初（暂定）</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（2）工作内容</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①对选拔出的一二三等奖项目进行提升培训，采取沙龙、实地指导、专题讲座等形式，使创业项目能力得到提升。</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②研究“天府杯”创业大赛的评比标准，有针对性的加强比赛实战能力。</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（3）培训场地要求：不得少于200平米，至少容纳100人</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★（4）培训导师要求：</w:t>
      </w:r>
    </w:p>
    <w:tbl>
      <w:tblPr>
        <w:tblW w:w="81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017"/>
        <w:gridCol w:w="1134"/>
        <w:gridCol w:w="1701"/>
        <w:gridCol w:w="1418"/>
        <w:gridCol w:w="2126"/>
      </w:tblGrid>
      <w:tr w:rsidR="00E56314" w:rsidRPr="002367B3" w:rsidTr="00A20244">
        <w:trPr>
          <w:trHeight w:val="525"/>
        </w:trPr>
        <w:tc>
          <w:tcPr>
            <w:tcW w:w="709"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序号</w:t>
            </w:r>
          </w:p>
        </w:tc>
        <w:tc>
          <w:tcPr>
            <w:tcW w:w="1017"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导师类型</w:t>
            </w:r>
          </w:p>
        </w:tc>
        <w:tc>
          <w:tcPr>
            <w:tcW w:w="1134"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数量</w:t>
            </w:r>
          </w:p>
        </w:tc>
        <w:tc>
          <w:tcPr>
            <w:tcW w:w="1701"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职责</w:t>
            </w:r>
          </w:p>
        </w:tc>
        <w:tc>
          <w:tcPr>
            <w:tcW w:w="1418" w:type="dxa"/>
            <w:tcBorders>
              <w:top w:val="single" w:sz="4" w:space="0" w:color="000000"/>
              <w:left w:val="single" w:sz="4" w:space="0" w:color="000000"/>
              <w:bottom w:val="single" w:sz="4" w:space="0" w:color="000000"/>
              <w:right w:val="single" w:sz="4" w:space="0" w:color="auto"/>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具体要求</w:t>
            </w:r>
          </w:p>
        </w:tc>
        <w:tc>
          <w:tcPr>
            <w:tcW w:w="2126" w:type="dxa"/>
            <w:tcBorders>
              <w:top w:val="single" w:sz="4" w:space="0" w:color="000000"/>
              <w:left w:val="single" w:sz="4" w:space="0" w:color="auto"/>
              <w:bottom w:val="single" w:sz="4" w:space="0" w:color="000000"/>
              <w:right w:val="single" w:sz="4" w:space="0" w:color="000000"/>
            </w:tcBorders>
            <w:vAlign w:val="center"/>
          </w:tcPr>
          <w:p w:rsidR="00E56314" w:rsidRPr="002367B3" w:rsidRDefault="00E56314" w:rsidP="00A20244">
            <w:pPr>
              <w:pStyle w:val="a5"/>
              <w:spacing w:line="400" w:lineRule="exact"/>
              <w:ind w:firstLineChars="175" w:firstLine="420"/>
              <w:rPr>
                <w:rFonts w:asciiTheme="majorEastAsia" w:eastAsiaTheme="majorEastAsia" w:hAnsiTheme="majorEastAsia"/>
                <w:bCs/>
                <w:sz w:val="24"/>
              </w:rPr>
            </w:pPr>
            <w:r w:rsidRPr="002367B3">
              <w:rPr>
                <w:rFonts w:asciiTheme="majorEastAsia" w:eastAsiaTheme="majorEastAsia" w:hAnsiTheme="majorEastAsia"/>
                <w:bCs/>
                <w:sz w:val="24"/>
              </w:rPr>
              <w:t>备注</w:t>
            </w:r>
          </w:p>
        </w:tc>
      </w:tr>
      <w:tr w:rsidR="00E56314" w:rsidRPr="002367B3" w:rsidTr="00A20244">
        <w:trPr>
          <w:trHeight w:val="525"/>
        </w:trPr>
        <w:tc>
          <w:tcPr>
            <w:tcW w:w="709" w:type="dxa"/>
            <w:tcBorders>
              <w:top w:val="single" w:sz="4" w:space="0" w:color="000000"/>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83" w:firstLine="199"/>
              <w:rPr>
                <w:rFonts w:asciiTheme="majorEastAsia" w:eastAsiaTheme="majorEastAsia" w:hAnsiTheme="majorEastAsia"/>
                <w:bCs/>
                <w:sz w:val="24"/>
              </w:rPr>
            </w:pPr>
            <w:r w:rsidRPr="002367B3">
              <w:rPr>
                <w:rFonts w:asciiTheme="majorEastAsia" w:eastAsiaTheme="majorEastAsia" w:hAnsiTheme="majorEastAsia" w:hint="eastAsia"/>
                <w:bCs/>
                <w:sz w:val="24"/>
              </w:rPr>
              <w:t>1</w:t>
            </w:r>
          </w:p>
        </w:tc>
        <w:tc>
          <w:tcPr>
            <w:tcW w:w="1017"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bCs/>
                <w:sz w:val="24"/>
              </w:rPr>
            </w:pPr>
            <w:r w:rsidRPr="002367B3">
              <w:rPr>
                <w:rFonts w:asciiTheme="majorEastAsia" w:eastAsiaTheme="majorEastAsia" w:hAnsiTheme="majorEastAsia" w:hint="eastAsia"/>
              </w:rPr>
              <w:t>“天府杯”省赛赛前培训导师</w:t>
            </w:r>
          </w:p>
        </w:tc>
        <w:tc>
          <w:tcPr>
            <w:tcW w:w="1134" w:type="dxa"/>
            <w:tcBorders>
              <w:top w:val="single" w:sz="4" w:space="0" w:color="000000"/>
              <w:left w:val="single" w:sz="4" w:space="0" w:color="000000"/>
              <w:bottom w:val="single" w:sz="4" w:space="0" w:color="000000"/>
              <w:right w:val="single" w:sz="4" w:space="0" w:color="000000"/>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bCs/>
                <w:sz w:val="24"/>
              </w:rPr>
            </w:pPr>
            <w:r w:rsidRPr="002367B3">
              <w:rPr>
                <w:rFonts w:asciiTheme="majorEastAsia" w:eastAsiaTheme="majorEastAsia" w:hAnsiTheme="majorEastAsia" w:hint="eastAsia"/>
                <w:bCs/>
                <w:sz w:val="24"/>
              </w:rPr>
              <w:t>≥2人</w:t>
            </w:r>
          </w:p>
        </w:tc>
        <w:tc>
          <w:tcPr>
            <w:tcW w:w="1701" w:type="dxa"/>
            <w:tcBorders>
              <w:left w:val="single" w:sz="4" w:space="0" w:color="000000"/>
              <w:bottom w:val="single" w:sz="4" w:space="0" w:color="000000"/>
              <w:right w:val="single" w:sz="4" w:space="0" w:color="000000"/>
            </w:tcBorders>
          </w:tcPr>
          <w:p w:rsidR="00E56314" w:rsidRPr="002367B3" w:rsidRDefault="00E56314" w:rsidP="00A20244">
            <w:pPr>
              <w:pStyle w:val="a5"/>
              <w:spacing w:line="400" w:lineRule="exact"/>
              <w:ind w:firstLineChars="0" w:firstLine="0"/>
              <w:rPr>
                <w:rFonts w:asciiTheme="majorEastAsia" w:eastAsiaTheme="majorEastAsia" w:hAnsiTheme="majorEastAsia"/>
                <w:bCs/>
                <w:sz w:val="24"/>
              </w:rPr>
            </w:pPr>
            <w:r w:rsidRPr="002367B3">
              <w:rPr>
                <w:rFonts w:asciiTheme="majorEastAsia" w:eastAsiaTheme="majorEastAsia" w:hAnsiTheme="majorEastAsia" w:hint="eastAsia"/>
              </w:rPr>
              <w:t>对选拔出参加“天府杯”省赛的项目进行提升培训和专项指导</w:t>
            </w:r>
          </w:p>
        </w:tc>
        <w:tc>
          <w:tcPr>
            <w:tcW w:w="1418" w:type="dxa"/>
            <w:tcBorders>
              <w:left w:val="single" w:sz="4" w:space="0" w:color="000000"/>
              <w:bottom w:val="single" w:sz="4" w:space="0" w:color="000000"/>
              <w:right w:val="single" w:sz="4" w:space="0" w:color="auto"/>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国内高校创业中心导师或市级及以上创新创业导师</w:t>
            </w:r>
          </w:p>
        </w:tc>
        <w:tc>
          <w:tcPr>
            <w:tcW w:w="2126" w:type="dxa"/>
            <w:tcBorders>
              <w:left w:val="single" w:sz="4" w:space="0" w:color="auto"/>
              <w:bottom w:val="single" w:sz="4" w:space="0" w:color="000000"/>
              <w:right w:val="single" w:sz="4" w:space="0" w:color="000000"/>
            </w:tcBorders>
            <w:vAlign w:val="center"/>
          </w:tcPr>
          <w:p w:rsidR="00E56314" w:rsidRPr="002367B3" w:rsidRDefault="00E56314" w:rsidP="00A20244">
            <w:pPr>
              <w:pStyle w:val="a5"/>
              <w:spacing w:line="400" w:lineRule="exact"/>
              <w:ind w:firstLineChars="0" w:firstLine="0"/>
              <w:rPr>
                <w:rFonts w:asciiTheme="majorEastAsia" w:eastAsiaTheme="majorEastAsia" w:hAnsiTheme="majorEastAsia"/>
                <w:bCs/>
                <w:sz w:val="24"/>
              </w:rPr>
            </w:pPr>
            <w:r w:rsidRPr="002367B3">
              <w:rPr>
                <w:rFonts w:asciiTheme="majorEastAsia" w:eastAsiaTheme="majorEastAsia" w:hAnsiTheme="majorEastAsia"/>
              </w:rPr>
              <w:t>需提供导师简介</w:t>
            </w:r>
            <w:r w:rsidRPr="002367B3">
              <w:rPr>
                <w:rFonts w:asciiTheme="majorEastAsia" w:eastAsiaTheme="majorEastAsia" w:hAnsiTheme="majorEastAsia" w:hint="eastAsia"/>
              </w:rPr>
              <w:t>及高校（或政府部门）</w:t>
            </w:r>
            <w:r w:rsidRPr="002367B3">
              <w:rPr>
                <w:rFonts w:asciiTheme="majorEastAsia" w:eastAsiaTheme="majorEastAsia" w:hAnsiTheme="majorEastAsia"/>
              </w:rPr>
              <w:t>颁发的</w:t>
            </w:r>
            <w:r w:rsidRPr="002367B3">
              <w:rPr>
                <w:rFonts w:asciiTheme="majorEastAsia" w:eastAsiaTheme="majorEastAsia" w:hAnsiTheme="majorEastAsia" w:hint="eastAsia"/>
              </w:rPr>
              <w:t>导师证书（或证明</w:t>
            </w:r>
            <w:r w:rsidRPr="002367B3">
              <w:rPr>
                <w:rFonts w:asciiTheme="majorEastAsia" w:eastAsiaTheme="majorEastAsia" w:hAnsiTheme="majorEastAsia"/>
              </w:rPr>
              <w:t>截图</w:t>
            </w:r>
            <w:r w:rsidRPr="002367B3">
              <w:rPr>
                <w:rFonts w:asciiTheme="majorEastAsia" w:eastAsiaTheme="majorEastAsia" w:hAnsiTheme="majorEastAsia" w:hint="eastAsia"/>
              </w:rPr>
              <w:t>）（复印件）</w:t>
            </w:r>
          </w:p>
        </w:tc>
      </w:tr>
    </w:tbl>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4、大赛物料（资料）的设计、制作要求</w:t>
      </w: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2176"/>
        <w:gridCol w:w="1418"/>
        <w:gridCol w:w="1746"/>
        <w:gridCol w:w="1464"/>
      </w:tblGrid>
      <w:tr w:rsidR="00E56314" w:rsidRPr="002367B3" w:rsidTr="00A20244">
        <w:trPr>
          <w:jc w:val="center"/>
        </w:trPr>
        <w:tc>
          <w:tcPr>
            <w:tcW w:w="908" w:type="dxa"/>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序号</w:t>
            </w:r>
          </w:p>
        </w:tc>
        <w:tc>
          <w:tcPr>
            <w:tcW w:w="2176" w:type="dxa"/>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物料名称</w:t>
            </w:r>
          </w:p>
        </w:tc>
        <w:tc>
          <w:tcPr>
            <w:tcW w:w="1418" w:type="dxa"/>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数量</w:t>
            </w:r>
          </w:p>
        </w:tc>
        <w:tc>
          <w:tcPr>
            <w:tcW w:w="1746" w:type="dxa"/>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材 质</w:t>
            </w:r>
          </w:p>
        </w:tc>
        <w:tc>
          <w:tcPr>
            <w:tcW w:w="1464" w:type="dxa"/>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备注</w:t>
            </w: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1</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背景墙、导视牌、地贴等</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1套</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定制</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2</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导师简介展示架</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不少于5个</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定制</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3</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签到座椅、鲜花、签到表</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1套</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定制</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trHeight w:val="659"/>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4</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jc w:val="left"/>
              <w:rPr>
                <w:rFonts w:asciiTheme="majorEastAsia" w:eastAsiaTheme="majorEastAsia" w:hAnsiTheme="majorEastAsia"/>
              </w:rPr>
            </w:pPr>
            <w:r w:rsidRPr="002367B3">
              <w:rPr>
                <w:rFonts w:asciiTheme="majorEastAsia" w:eastAsiaTheme="majorEastAsia" w:hAnsiTheme="majorEastAsia" w:hint="eastAsia"/>
              </w:rPr>
              <w:t>工作牌</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50个</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PP</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含工作人员、嘉宾评委、参赛选手</w:t>
            </w: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lastRenderedPageBreak/>
              <w:t>（</w:t>
            </w:r>
            <w:r w:rsidRPr="002367B3">
              <w:rPr>
                <w:rFonts w:asciiTheme="majorEastAsia" w:eastAsiaTheme="majorEastAsia" w:hAnsiTheme="majorEastAsia"/>
              </w:rPr>
              <w:t>5</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选手号码牌</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120个</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PP</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6</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座位牌</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50个</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PVC</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7</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荣誉证书</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6个</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PU材质</w:t>
            </w:r>
          </w:p>
        </w:tc>
        <w:tc>
          <w:tcPr>
            <w:tcW w:w="1464"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p>
        </w:tc>
      </w:tr>
      <w:tr w:rsidR="00E56314" w:rsidRPr="002367B3" w:rsidTr="00A20244">
        <w:trPr>
          <w:jc w:val="center"/>
        </w:trPr>
        <w:tc>
          <w:tcPr>
            <w:tcW w:w="908" w:type="dxa"/>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8</w:t>
            </w:r>
            <w:r w:rsidRPr="002367B3">
              <w:rPr>
                <w:rFonts w:asciiTheme="majorEastAsia" w:eastAsiaTheme="majorEastAsia" w:hAnsiTheme="majorEastAsia" w:hint="eastAsia"/>
              </w:rPr>
              <w:t>）</w:t>
            </w:r>
          </w:p>
        </w:tc>
        <w:tc>
          <w:tcPr>
            <w:tcW w:w="2176"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r w:rsidRPr="002367B3">
              <w:rPr>
                <w:rFonts w:asciiTheme="majorEastAsia" w:eastAsiaTheme="majorEastAsia" w:hAnsiTheme="majorEastAsia" w:hint="eastAsia"/>
              </w:rPr>
              <w:t>奖金牌</w:t>
            </w:r>
          </w:p>
        </w:tc>
        <w:tc>
          <w:tcPr>
            <w:tcW w:w="1418"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6个</w:t>
            </w:r>
          </w:p>
        </w:tc>
        <w:tc>
          <w:tcPr>
            <w:tcW w:w="1746" w:type="dxa"/>
            <w:vAlign w:val="center"/>
          </w:tcPr>
          <w:p w:rsidR="00E56314" w:rsidRPr="002367B3" w:rsidRDefault="00E56314" w:rsidP="00A2024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PVC</w:t>
            </w:r>
          </w:p>
        </w:tc>
        <w:tc>
          <w:tcPr>
            <w:tcW w:w="1464" w:type="dxa"/>
            <w:vAlign w:val="center"/>
          </w:tcPr>
          <w:p w:rsidR="00E56314" w:rsidRPr="002367B3" w:rsidRDefault="00E56314" w:rsidP="00A20244">
            <w:pPr>
              <w:pStyle w:val="a5"/>
              <w:spacing w:line="400" w:lineRule="exact"/>
              <w:ind w:firstLineChars="0" w:firstLine="0"/>
              <w:rPr>
                <w:rFonts w:asciiTheme="majorEastAsia" w:eastAsiaTheme="majorEastAsia" w:hAnsiTheme="majorEastAsia"/>
              </w:rPr>
            </w:pPr>
          </w:p>
        </w:tc>
      </w:tr>
    </w:tbl>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5、宣传服务要求：</w:t>
      </w:r>
    </w:p>
    <w:p w:rsidR="00E56314" w:rsidRPr="002367B3" w:rsidRDefault="00E56314" w:rsidP="00E5631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媒体渠道要求：传播报道内容分成都市就业创业大赛暨“天府杯”创业大赛成都选拔赛和四川省“天府杯”创业大赛决赛两部分组成。传播渠道必须包含省级媒体、市传统媒体；省、市网络媒体；微博、微信等社交媒体；渠道要求：（包含但不限于以下渠道）</w:t>
      </w:r>
    </w:p>
    <w:tbl>
      <w:tblPr>
        <w:tblW w:w="5000" w:type="pct"/>
        <w:tblLook w:val="04A0" w:firstRow="1" w:lastRow="0" w:firstColumn="1" w:lastColumn="0" w:noHBand="0" w:noVBand="1"/>
      </w:tblPr>
      <w:tblGrid>
        <w:gridCol w:w="915"/>
        <w:gridCol w:w="5047"/>
        <w:gridCol w:w="2334"/>
      </w:tblGrid>
      <w:tr w:rsidR="00E56314" w:rsidRPr="002367B3" w:rsidTr="00A20244">
        <w:trPr>
          <w:trHeight w:val="420"/>
        </w:trPr>
        <w:tc>
          <w:tcPr>
            <w:tcW w:w="479" w:type="pct"/>
            <w:tcBorders>
              <w:top w:val="single" w:sz="4" w:space="0" w:color="auto"/>
              <w:left w:val="single" w:sz="4" w:space="0" w:color="auto"/>
              <w:bottom w:val="single" w:sz="4" w:space="0" w:color="auto"/>
              <w:right w:val="single" w:sz="4" w:space="0" w:color="auto"/>
            </w:tcBorders>
            <w:vAlign w:val="center"/>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序号</w:t>
            </w:r>
          </w:p>
        </w:tc>
        <w:tc>
          <w:tcPr>
            <w:tcW w:w="3078" w:type="pct"/>
            <w:tcBorders>
              <w:top w:val="single" w:sz="4" w:space="0" w:color="auto"/>
              <w:left w:val="nil"/>
              <w:bottom w:val="single" w:sz="4" w:space="0" w:color="auto"/>
              <w:right w:val="single" w:sz="4" w:space="0" w:color="auto"/>
            </w:tcBorders>
            <w:vAlign w:val="center"/>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媒体渠道</w:t>
            </w:r>
          </w:p>
        </w:tc>
        <w:tc>
          <w:tcPr>
            <w:tcW w:w="1443" w:type="pct"/>
            <w:tcBorders>
              <w:top w:val="single" w:sz="4" w:space="0" w:color="auto"/>
              <w:left w:val="nil"/>
              <w:bottom w:val="single" w:sz="4" w:space="0" w:color="auto"/>
              <w:right w:val="single" w:sz="4" w:space="0" w:color="auto"/>
            </w:tcBorders>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报道要求</w:t>
            </w:r>
          </w:p>
        </w:tc>
      </w:tr>
      <w:tr w:rsidR="00E56314" w:rsidRPr="002367B3" w:rsidTr="00A20244">
        <w:trPr>
          <w:trHeight w:val="330"/>
        </w:trPr>
        <w:tc>
          <w:tcPr>
            <w:tcW w:w="479" w:type="pct"/>
            <w:tcBorders>
              <w:top w:val="nil"/>
              <w:left w:val="single" w:sz="4" w:space="0" w:color="auto"/>
              <w:bottom w:val="single" w:sz="4" w:space="0" w:color="auto"/>
              <w:right w:val="single" w:sz="4" w:space="0" w:color="auto"/>
            </w:tcBorders>
            <w:vAlign w:val="center"/>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1</w:t>
            </w:r>
            <w:r w:rsidRPr="002367B3">
              <w:rPr>
                <w:rFonts w:asciiTheme="majorEastAsia" w:eastAsiaTheme="majorEastAsia" w:hAnsiTheme="majorEastAsia" w:hint="eastAsia"/>
              </w:rPr>
              <w:t>）</w:t>
            </w:r>
          </w:p>
        </w:tc>
        <w:tc>
          <w:tcPr>
            <w:tcW w:w="3078" w:type="pct"/>
            <w:tcBorders>
              <w:top w:val="nil"/>
              <w:left w:val="nil"/>
              <w:bottom w:val="single" w:sz="4" w:space="0" w:color="auto"/>
              <w:right w:val="single" w:sz="4" w:space="0" w:color="auto"/>
            </w:tcBorders>
            <w:vAlign w:val="center"/>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网络媒体（大综合新闻门户、垂直网站）如人民网、凤凰网、新华网、今日头条、网易、腾讯、四川在线等）不少于7家</w:t>
            </w:r>
          </w:p>
        </w:tc>
        <w:tc>
          <w:tcPr>
            <w:tcW w:w="1443" w:type="pct"/>
            <w:tcBorders>
              <w:top w:val="nil"/>
              <w:left w:val="nil"/>
              <w:bottom w:val="single" w:sz="4" w:space="0" w:color="auto"/>
              <w:right w:val="single" w:sz="4" w:space="0" w:color="auto"/>
            </w:tcBorders>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每家媒体报道数量不少于3次</w:t>
            </w:r>
          </w:p>
        </w:tc>
      </w:tr>
      <w:tr w:rsidR="00E56314" w:rsidRPr="002367B3" w:rsidTr="00A20244">
        <w:trPr>
          <w:trHeight w:val="525"/>
        </w:trPr>
        <w:tc>
          <w:tcPr>
            <w:tcW w:w="479" w:type="pct"/>
            <w:tcBorders>
              <w:top w:val="nil"/>
              <w:left w:val="single" w:sz="4" w:space="0" w:color="auto"/>
              <w:bottom w:val="single" w:sz="4" w:space="0" w:color="auto"/>
              <w:right w:val="single" w:sz="4" w:space="0" w:color="auto"/>
            </w:tcBorders>
            <w:vAlign w:val="center"/>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2</w:t>
            </w:r>
            <w:r w:rsidRPr="002367B3">
              <w:rPr>
                <w:rFonts w:asciiTheme="majorEastAsia" w:eastAsiaTheme="majorEastAsia" w:hAnsiTheme="majorEastAsia" w:hint="eastAsia"/>
              </w:rPr>
              <w:t>）</w:t>
            </w:r>
          </w:p>
        </w:tc>
        <w:tc>
          <w:tcPr>
            <w:tcW w:w="3078" w:type="pct"/>
            <w:tcBorders>
              <w:top w:val="nil"/>
              <w:left w:val="nil"/>
              <w:bottom w:val="single" w:sz="4" w:space="0" w:color="auto"/>
              <w:right w:val="single" w:sz="4" w:space="0" w:color="auto"/>
            </w:tcBorders>
            <w:vAlign w:val="center"/>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网络直播（综合性网络直播平台，如抖音、映客或</w:t>
            </w:r>
            <w:r w:rsidRPr="002367B3">
              <w:rPr>
                <w:rFonts w:asciiTheme="majorEastAsia" w:eastAsiaTheme="majorEastAsia" w:hAnsiTheme="majorEastAsia"/>
              </w:rPr>
              <w:t>自</w:t>
            </w:r>
            <w:r w:rsidRPr="002367B3">
              <w:rPr>
                <w:rFonts w:asciiTheme="majorEastAsia" w:eastAsiaTheme="majorEastAsia" w:hAnsiTheme="majorEastAsia" w:hint="eastAsia"/>
              </w:rPr>
              <w:t>有</w:t>
            </w:r>
            <w:r w:rsidRPr="002367B3">
              <w:rPr>
                <w:rFonts w:asciiTheme="majorEastAsia" w:eastAsiaTheme="majorEastAsia" w:hAnsiTheme="majorEastAsia"/>
              </w:rPr>
              <w:t>直播平台等</w:t>
            </w:r>
            <w:r w:rsidRPr="002367B3">
              <w:rPr>
                <w:rFonts w:asciiTheme="majorEastAsia" w:eastAsiaTheme="majorEastAsia" w:hAnsiTheme="majorEastAsia" w:hint="eastAsia"/>
              </w:rPr>
              <w:t xml:space="preserve"> ）不少于1家</w:t>
            </w:r>
          </w:p>
        </w:tc>
        <w:tc>
          <w:tcPr>
            <w:tcW w:w="1443" w:type="pct"/>
            <w:tcBorders>
              <w:top w:val="nil"/>
              <w:left w:val="nil"/>
              <w:bottom w:val="single" w:sz="4" w:space="0" w:color="auto"/>
              <w:right w:val="single" w:sz="4" w:space="0" w:color="auto"/>
            </w:tcBorders>
          </w:tcPr>
          <w:p w:rsidR="00E56314" w:rsidRPr="002367B3" w:rsidRDefault="00E56314" w:rsidP="00A2024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全程直播（项目海选、路演决赛）</w:t>
            </w:r>
          </w:p>
        </w:tc>
      </w:tr>
    </w:tbl>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6、“天府杯”创业大赛准备要求</w:t>
      </w:r>
    </w:p>
    <w:p w:rsidR="00E56314" w:rsidRPr="002367B3" w:rsidRDefault="00E56314" w:rsidP="00E5631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（1）按照省相关部门要求，拍摄“我和天府杯”最美创业家乡主题短视频（约7分钟），宣传成都创业政策、创业服务和创业环境等亮点工作，力争获奖。</w:t>
      </w:r>
    </w:p>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hint="eastAsia"/>
          <w:b/>
          <w:bCs/>
          <w:sz w:val="24"/>
        </w:rPr>
        <w:t>7、“天府杯”创业大赛组织要求</w:t>
      </w:r>
    </w:p>
    <w:p w:rsidR="00E56314" w:rsidRPr="002367B3" w:rsidRDefault="00E56314" w:rsidP="00E5631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（1）中标人须组织大赛选拔出的优秀项目参加省“天府杯”创业大赛，全程予以服务和指导。</w:t>
      </w:r>
    </w:p>
    <w:p w:rsidR="00E56314" w:rsidRPr="002367B3" w:rsidRDefault="00E56314" w:rsidP="00E5631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2</w:t>
      </w:r>
      <w:r w:rsidRPr="002367B3">
        <w:rPr>
          <w:rFonts w:asciiTheme="majorEastAsia" w:eastAsiaTheme="majorEastAsia" w:hAnsiTheme="majorEastAsia" w:hint="eastAsia"/>
        </w:rPr>
        <w:t>）承担项目和相关工作人员参加“天府杯”创业大赛的食宿和交通费用。</w:t>
      </w:r>
    </w:p>
    <w:p w:rsidR="00E56314" w:rsidRPr="002367B3" w:rsidRDefault="00E56314" w:rsidP="00E5631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w:t>
      </w:r>
      <w:r w:rsidRPr="002367B3">
        <w:rPr>
          <w:rFonts w:asciiTheme="majorEastAsia" w:eastAsiaTheme="majorEastAsia" w:hAnsiTheme="majorEastAsia"/>
        </w:rPr>
        <w:t>3</w:t>
      </w:r>
      <w:r w:rsidRPr="002367B3">
        <w:rPr>
          <w:rFonts w:asciiTheme="majorEastAsia" w:eastAsiaTheme="majorEastAsia" w:hAnsiTheme="majorEastAsia" w:hint="eastAsia"/>
        </w:rPr>
        <w:t>）保障参赛人员的人身安全。</w:t>
      </w:r>
    </w:p>
    <w:p w:rsidR="00E56314" w:rsidRPr="002367B3" w:rsidRDefault="00E56314" w:rsidP="00E56314">
      <w:pPr>
        <w:pStyle w:val="a5"/>
        <w:spacing w:line="400" w:lineRule="exact"/>
        <w:ind w:firstLineChars="83"/>
        <w:jc w:val="left"/>
        <w:rPr>
          <w:rFonts w:asciiTheme="majorEastAsia" w:eastAsiaTheme="majorEastAsia" w:hAnsiTheme="majorEastAsia"/>
          <w:b/>
          <w:bCs/>
          <w:sz w:val="24"/>
        </w:rPr>
      </w:pPr>
      <w:r w:rsidRPr="002367B3">
        <w:rPr>
          <w:rFonts w:asciiTheme="majorEastAsia" w:eastAsiaTheme="majorEastAsia" w:hAnsiTheme="majorEastAsia" w:hint="eastAsia"/>
          <w:b/>
          <w:bCs/>
          <w:sz w:val="24"/>
        </w:rPr>
        <w:t>8、疫情防控要求</w:t>
      </w:r>
    </w:p>
    <w:p w:rsidR="00E56314" w:rsidRPr="002367B3" w:rsidRDefault="00E56314" w:rsidP="00E56314">
      <w:pPr>
        <w:pStyle w:val="a5"/>
        <w:spacing w:line="400" w:lineRule="exact"/>
        <w:ind w:firstLineChars="83" w:firstLine="174"/>
        <w:jc w:val="left"/>
        <w:rPr>
          <w:rFonts w:asciiTheme="majorEastAsia" w:eastAsiaTheme="majorEastAsia" w:hAnsiTheme="majorEastAsia"/>
        </w:rPr>
      </w:pPr>
      <w:r w:rsidRPr="002367B3">
        <w:rPr>
          <w:rFonts w:asciiTheme="majorEastAsia" w:eastAsiaTheme="majorEastAsia" w:hAnsiTheme="majorEastAsia" w:hint="eastAsia"/>
        </w:rPr>
        <w:t>（1）按照相关部门对当前疫情防控的要求，严格做好疫情防控措施，配备相应的物资，</w:t>
      </w:r>
      <w:r w:rsidRPr="002367B3">
        <w:rPr>
          <w:rFonts w:asciiTheme="majorEastAsia" w:eastAsiaTheme="majorEastAsia" w:hAnsiTheme="majorEastAsia" w:hint="eastAsia"/>
        </w:rPr>
        <w:lastRenderedPageBreak/>
        <w:t>安排专人负责疫情监察工作。</w:t>
      </w:r>
    </w:p>
    <w:p w:rsidR="00E56314" w:rsidRPr="002367B3" w:rsidRDefault="00E56314" w:rsidP="00E56314">
      <w:pPr>
        <w:pStyle w:val="a5"/>
        <w:spacing w:line="400" w:lineRule="exact"/>
        <w:ind w:firstLineChars="175" w:firstLine="422"/>
        <w:rPr>
          <w:rFonts w:asciiTheme="majorEastAsia" w:eastAsiaTheme="majorEastAsia" w:hAnsiTheme="majorEastAsia"/>
          <w:b/>
          <w:bCs/>
          <w:sz w:val="24"/>
        </w:rPr>
      </w:pPr>
      <w:r w:rsidRPr="002367B3">
        <w:rPr>
          <w:rFonts w:asciiTheme="majorEastAsia" w:eastAsiaTheme="majorEastAsia" w:hAnsiTheme="majorEastAsia"/>
          <w:b/>
          <w:bCs/>
          <w:sz w:val="24"/>
        </w:rPr>
        <w:t>*9</w:t>
      </w:r>
      <w:r w:rsidRPr="002367B3">
        <w:rPr>
          <w:rFonts w:asciiTheme="majorEastAsia" w:eastAsiaTheme="majorEastAsia" w:hAnsiTheme="majorEastAsia" w:hint="eastAsia"/>
          <w:b/>
          <w:bCs/>
          <w:sz w:val="24"/>
        </w:rPr>
        <w:t>、其他要求:</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供应商</w:t>
      </w:r>
      <w:r w:rsidRPr="002367B3">
        <w:rPr>
          <w:rFonts w:asciiTheme="majorEastAsia" w:eastAsiaTheme="majorEastAsia" w:hAnsiTheme="majorEastAsia"/>
        </w:rPr>
        <w:t>需单独提供承诺函并加盖公章，并作为合同条款的一部分。承诺函应包括以下内容：</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1）本项目团队人员（包含：评委、培训导师、其他人员）需与响应文件所提供人员一致，不得随意更换，如出现不可抗力原因需更换的，必须向采购人提交书面申请，并详细说明更换的原因、替代人员的简历等，经采购人同意后，方可更换。</w:t>
      </w:r>
    </w:p>
    <w:p w:rsidR="00E56314" w:rsidRPr="002367B3" w:rsidRDefault="00E56314" w:rsidP="00E56314">
      <w:pPr>
        <w:pStyle w:val="a5"/>
        <w:spacing w:line="400" w:lineRule="exact"/>
        <w:ind w:firstLineChars="175" w:firstLine="368"/>
        <w:rPr>
          <w:rFonts w:asciiTheme="majorEastAsia" w:eastAsiaTheme="majorEastAsia" w:hAnsiTheme="majorEastAsia"/>
        </w:rPr>
      </w:pPr>
      <w:r w:rsidRPr="002367B3">
        <w:rPr>
          <w:rFonts w:asciiTheme="majorEastAsia" w:eastAsiaTheme="majorEastAsia" w:hAnsiTheme="majorEastAsia" w:hint="eastAsia"/>
        </w:rPr>
        <w:t>（2）在项目实施过程中接受采购人监督。</w:t>
      </w:r>
    </w:p>
    <w:p w:rsidR="00E56314" w:rsidRPr="002367B3" w:rsidRDefault="00E56314" w:rsidP="00E56314">
      <w:pPr>
        <w:pStyle w:val="a5"/>
        <w:spacing w:line="400" w:lineRule="exact"/>
        <w:ind w:firstLineChars="175" w:firstLine="420"/>
        <w:rPr>
          <w:rFonts w:asciiTheme="majorEastAsia" w:eastAsiaTheme="majorEastAsia" w:hAnsiTheme="majorEastAsia"/>
          <w:bCs/>
          <w:sz w:val="24"/>
        </w:rPr>
      </w:pPr>
    </w:p>
    <w:p w:rsidR="00E56314" w:rsidRPr="002367B3" w:rsidRDefault="00E56314" w:rsidP="00E56314">
      <w:pPr>
        <w:pStyle w:val="a5"/>
        <w:spacing w:line="400" w:lineRule="exact"/>
        <w:ind w:firstLineChars="175" w:firstLine="420"/>
        <w:rPr>
          <w:rFonts w:asciiTheme="majorEastAsia" w:eastAsiaTheme="majorEastAsia" w:hAnsiTheme="majorEastAsia"/>
          <w:bCs/>
          <w:sz w:val="24"/>
        </w:rPr>
        <w:sectPr w:rsidR="00E56314" w:rsidRPr="002367B3">
          <w:footerReference w:type="default" r:id="rId7"/>
          <w:pgSz w:w="11906" w:h="16838"/>
          <w:pgMar w:top="1440" w:right="1800" w:bottom="1440" w:left="1800" w:header="851" w:footer="992" w:gutter="0"/>
          <w:cols w:space="720"/>
          <w:docGrid w:type="lines" w:linePitch="312"/>
        </w:sectPr>
      </w:pPr>
    </w:p>
    <w:p w:rsidR="00AA6448" w:rsidRDefault="00E56314">
      <w:bookmarkStart w:id="2" w:name="_GoBack"/>
      <w:bookmarkEnd w:id="2"/>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14" w:rsidRDefault="00E56314" w:rsidP="00E56314">
      <w:pPr>
        <w:spacing w:after="0" w:line="240" w:lineRule="auto"/>
      </w:pPr>
      <w:r>
        <w:separator/>
      </w:r>
    </w:p>
  </w:endnote>
  <w:endnote w:type="continuationSeparator" w:id="0">
    <w:p w:rsidR="00E56314" w:rsidRDefault="00E56314" w:rsidP="00E5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14" w:rsidRDefault="00E56314">
    <w:pPr>
      <w:pStyle w:val="a4"/>
      <w:framePr w:wrap="around" w:vAnchor="text" w:hAnchor="margin" w:xAlign="center" w:y="1"/>
      <w:jc w:val="center"/>
      <w:rPr>
        <w:rStyle w:val="a6"/>
      </w:rPr>
    </w:pPr>
    <w:r>
      <w:fldChar w:fldCharType="begin"/>
    </w:r>
    <w:r>
      <w:rPr>
        <w:rStyle w:val="a6"/>
      </w:rPr>
      <w:instrText xml:space="preserve">PAGE  </w:instrText>
    </w:r>
    <w:r>
      <w:fldChar w:fldCharType="separate"/>
    </w:r>
    <w:r>
      <w:rPr>
        <w:rStyle w:val="a6"/>
        <w:noProof/>
      </w:rPr>
      <w:t>6</w:t>
    </w:r>
    <w:r>
      <w:fldChar w:fldCharType="end"/>
    </w:r>
  </w:p>
  <w:p w:rsidR="00E56314" w:rsidRDefault="00E563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14" w:rsidRDefault="00E56314" w:rsidP="00E56314">
      <w:pPr>
        <w:spacing w:after="0" w:line="240" w:lineRule="auto"/>
      </w:pPr>
      <w:r>
        <w:separator/>
      </w:r>
    </w:p>
  </w:footnote>
  <w:footnote w:type="continuationSeparator" w:id="0">
    <w:p w:rsidR="00E56314" w:rsidRDefault="00E56314" w:rsidP="00E56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F6F7D"/>
    <w:multiLevelType w:val="multilevel"/>
    <w:tmpl w:val="7E9F6F7D"/>
    <w:lvl w:ilvl="0">
      <w:start w:val="1"/>
      <w:numFmt w:val="japaneseCounting"/>
      <w:lvlText w:val="（%1）"/>
      <w:lvlJc w:val="left"/>
      <w:pPr>
        <w:ind w:left="1332"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E"/>
    <w:rsid w:val="002B7EBB"/>
    <w:rsid w:val="00350A04"/>
    <w:rsid w:val="003E466E"/>
    <w:rsid w:val="00A71D91"/>
    <w:rsid w:val="00E5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28609E-1386-42C1-A9D6-4B7C11C1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1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5631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5631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314"/>
    <w:rPr>
      <w:sz w:val="18"/>
      <w:szCs w:val="18"/>
    </w:rPr>
  </w:style>
  <w:style w:type="paragraph" w:styleId="a4">
    <w:name w:val="footer"/>
    <w:basedOn w:val="a"/>
    <w:link w:val="Char0"/>
    <w:uiPriority w:val="99"/>
    <w:unhideWhenUsed/>
    <w:qFormat/>
    <w:rsid w:val="00E5631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6314"/>
    <w:rPr>
      <w:sz w:val="18"/>
      <w:szCs w:val="18"/>
    </w:rPr>
  </w:style>
  <w:style w:type="character" w:customStyle="1" w:styleId="1Char">
    <w:name w:val="标题 1 Char"/>
    <w:basedOn w:val="a0"/>
    <w:link w:val="1"/>
    <w:qFormat/>
    <w:rsid w:val="00E56314"/>
    <w:rPr>
      <w:rFonts w:ascii="Calibri" w:eastAsia="宋体" w:hAnsi="Calibri" w:cs="Times New Roman"/>
      <w:b/>
      <w:bCs/>
      <w:kern w:val="44"/>
      <w:sz w:val="44"/>
      <w:szCs w:val="44"/>
    </w:rPr>
  </w:style>
  <w:style w:type="character" w:customStyle="1" w:styleId="2Char">
    <w:name w:val="标题 2 Char"/>
    <w:basedOn w:val="a0"/>
    <w:link w:val="2"/>
    <w:rsid w:val="00E56314"/>
    <w:rPr>
      <w:rFonts w:ascii="Arial" w:eastAsia="黑体" w:hAnsi="Arial" w:cs="Times New Roman"/>
      <w:b/>
      <w:bCs/>
      <w:sz w:val="32"/>
      <w:szCs w:val="32"/>
    </w:rPr>
  </w:style>
  <w:style w:type="paragraph" w:styleId="a5">
    <w:name w:val="Normal Indent"/>
    <w:basedOn w:val="a"/>
    <w:qFormat/>
    <w:rsid w:val="00E56314"/>
    <w:pPr>
      <w:ind w:firstLineChars="200" w:firstLine="200"/>
    </w:pPr>
  </w:style>
  <w:style w:type="character" w:styleId="a6">
    <w:name w:val="page number"/>
    <w:qFormat/>
    <w:rsid w:val="00E5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638</Words>
  <Characters>3643</Characters>
  <Application>Microsoft Office Word</Application>
  <DocSecurity>0</DocSecurity>
  <Lines>30</Lines>
  <Paragraphs>8</Paragraphs>
  <ScaleCrop>false</ScaleCrop>
  <Company>微软中国</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2021-09-15T03:46:00Z</dcterms:created>
  <dcterms:modified xsi:type="dcterms:W3CDTF">2021-09-15T03:54:00Z</dcterms:modified>
</cp:coreProperties>
</file>