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A6F2" w14:textId="77777777" w:rsidR="00850AD0" w:rsidRPr="003F2653" w:rsidRDefault="00850AD0" w:rsidP="00850AD0">
      <w:pPr>
        <w:pStyle w:val="a9"/>
        <w:rPr>
          <w:rFonts w:ascii="仿宋" w:eastAsia="仿宋" w:hAnsi="仿宋"/>
        </w:rPr>
      </w:pPr>
      <w:r w:rsidRPr="003F2653">
        <w:rPr>
          <w:rFonts w:ascii="仿宋" w:eastAsia="仿宋" w:hAnsi="仿宋" w:hint="eastAsia"/>
        </w:rPr>
        <w:t>采购项目技术、服务、政府采购合同内容条款及其他商务要求</w:t>
      </w:r>
    </w:p>
    <w:p w14:paraId="79698287" w14:textId="77777777" w:rsidR="00850AD0" w:rsidRPr="003F2653" w:rsidRDefault="00850AD0" w:rsidP="00850AD0">
      <w:pPr>
        <w:pStyle w:val="a7"/>
        <w:spacing w:line="400" w:lineRule="exact"/>
        <w:ind w:firstLine="480"/>
        <w:rPr>
          <w:rFonts w:ascii="仿宋" w:eastAsia="仿宋" w:hAnsi="仿宋"/>
          <w:sz w:val="24"/>
        </w:rPr>
      </w:pPr>
      <w:bookmarkStart w:id="0" w:name="PO_默认文件内容_27"/>
      <w:r w:rsidRPr="003F2653">
        <w:rPr>
          <w:rFonts w:ascii="仿宋" w:eastAsia="仿宋" w:hAnsi="仿宋" w:hint="eastAsia"/>
          <w:sz w:val="24"/>
        </w:rPr>
        <w:t>前提：</w:t>
      </w:r>
      <w:r w:rsidRPr="003F2653">
        <w:rPr>
          <w:rFonts w:ascii="仿宋" w:eastAsia="仿宋" w:hAnsi="仿宋"/>
          <w:sz w:val="24"/>
        </w:rPr>
        <w:t>本章采购需求中标注“*”号的条款为本次磋商采购项目的实质性要求，供应商应全部满足。</w:t>
      </w:r>
    </w:p>
    <w:p w14:paraId="5FC17578" w14:textId="77777777" w:rsidR="00850AD0" w:rsidRPr="003F2653" w:rsidRDefault="00850AD0" w:rsidP="00850AD0">
      <w:pPr>
        <w:pStyle w:val="a7"/>
        <w:spacing w:line="400" w:lineRule="exact"/>
        <w:ind w:firstLine="482"/>
        <w:rPr>
          <w:rFonts w:ascii="仿宋" w:eastAsia="仿宋" w:hAnsi="仿宋"/>
          <w:b/>
          <w:sz w:val="24"/>
        </w:rPr>
      </w:pPr>
      <w:r w:rsidRPr="003F2653">
        <w:rPr>
          <w:rFonts w:ascii="仿宋" w:eastAsia="仿宋" w:hAnsi="仿宋"/>
          <w:b/>
          <w:sz w:val="24"/>
        </w:rPr>
        <w:t>一、技术服务内容及要求</w:t>
      </w:r>
    </w:p>
    <w:p w14:paraId="1BC46353"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（一）技术服务内容</w:t>
      </w:r>
    </w:p>
    <w:p w14:paraId="58231BC0"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 编制成都市龙泉</w:t>
      </w:r>
      <w:proofErr w:type="gramStart"/>
      <w:r w:rsidRPr="003F2653">
        <w:rPr>
          <w:rFonts w:ascii="仿宋" w:eastAsia="仿宋" w:hAnsi="仿宋"/>
          <w:sz w:val="24"/>
        </w:rPr>
        <w:t>驿</w:t>
      </w:r>
      <w:proofErr w:type="gramEnd"/>
      <w:r w:rsidRPr="003F2653">
        <w:rPr>
          <w:rFonts w:ascii="仿宋" w:eastAsia="仿宋" w:hAnsi="仿宋"/>
          <w:sz w:val="24"/>
        </w:rPr>
        <w:t>区自然灾害综合风险普查相关工作方案；</w:t>
      </w:r>
    </w:p>
    <w:p w14:paraId="55EC8238"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 协助开展自然灾害风险普查培训；</w:t>
      </w:r>
    </w:p>
    <w:p w14:paraId="6D4C86A4"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3. 开展自然灾害综合风险普查宣传；</w:t>
      </w:r>
    </w:p>
    <w:p w14:paraId="2BD63BCA"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4. 公共服务设施</w:t>
      </w:r>
      <w:proofErr w:type="gramStart"/>
      <w:r w:rsidRPr="003F2653">
        <w:rPr>
          <w:rFonts w:ascii="仿宋" w:eastAsia="仿宋" w:hAnsi="仿宋"/>
          <w:sz w:val="24"/>
        </w:rPr>
        <w:t>承灾体</w:t>
      </w:r>
      <w:proofErr w:type="gramEnd"/>
      <w:r w:rsidRPr="003F2653">
        <w:rPr>
          <w:rFonts w:ascii="仿宋" w:eastAsia="仿宋" w:hAnsi="仿宋"/>
          <w:sz w:val="24"/>
        </w:rPr>
        <w:t>调查；</w:t>
      </w:r>
    </w:p>
    <w:p w14:paraId="54C071C0"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5. 综合减灾能力调查；</w:t>
      </w:r>
    </w:p>
    <w:p w14:paraId="75D8A385"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6. 历史灾害灾情调查；</w:t>
      </w:r>
    </w:p>
    <w:p w14:paraId="13061E2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7. 危险化学品自然灾害</w:t>
      </w:r>
      <w:proofErr w:type="gramStart"/>
      <w:r w:rsidRPr="003F2653">
        <w:rPr>
          <w:rFonts w:ascii="仿宋" w:eastAsia="仿宋" w:hAnsi="仿宋"/>
          <w:sz w:val="24"/>
        </w:rPr>
        <w:t>承灾体调查</w:t>
      </w:r>
      <w:proofErr w:type="gramEnd"/>
      <w:r w:rsidRPr="003F2653">
        <w:rPr>
          <w:rFonts w:ascii="仿宋" w:eastAsia="仿宋" w:hAnsi="仿宋"/>
          <w:sz w:val="24"/>
        </w:rPr>
        <w:t>与评估；</w:t>
      </w:r>
    </w:p>
    <w:p w14:paraId="6CC07DB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8. 成果汇总和分析；</w:t>
      </w:r>
    </w:p>
    <w:p w14:paraId="2FA489E3"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9. 承担成都市龙泉</w:t>
      </w:r>
      <w:proofErr w:type="gramStart"/>
      <w:r w:rsidRPr="003F2653">
        <w:rPr>
          <w:rFonts w:ascii="仿宋" w:eastAsia="仿宋" w:hAnsi="仿宋"/>
          <w:sz w:val="24"/>
        </w:rPr>
        <w:t>驿</w:t>
      </w:r>
      <w:proofErr w:type="gramEnd"/>
      <w:r w:rsidRPr="003F2653">
        <w:rPr>
          <w:rFonts w:ascii="仿宋" w:eastAsia="仿宋" w:hAnsi="仿宋"/>
          <w:sz w:val="24"/>
        </w:rPr>
        <w:t>区普查办技术支撑服务。</w:t>
      </w:r>
    </w:p>
    <w:p w14:paraId="564A9537"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（二）服务要求</w:t>
      </w:r>
    </w:p>
    <w:p w14:paraId="064B5153" w14:textId="77777777" w:rsidR="00850AD0" w:rsidRPr="003F2653" w:rsidRDefault="00850AD0" w:rsidP="00850AD0">
      <w:pPr>
        <w:pStyle w:val="a7"/>
        <w:spacing w:line="400" w:lineRule="exact"/>
        <w:ind w:firstLine="480"/>
        <w:rPr>
          <w:rFonts w:ascii="仿宋" w:eastAsia="仿宋" w:hAnsi="仿宋"/>
          <w:sz w:val="24"/>
        </w:rPr>
      </w:pPr>
      <w:bookmarkStart w:id="1" w:name="_Toc4502"/>
      <w:r w:rsidRPr="003F2653">
        <w:rPr>
          <w:rFonts w:ascii="仿宋" w:eastAsia="仿宋" w:hAnsi="仿宋"/>
          <w:sz w:val="24"/>
        </w:rPr>
        <w:t>1. 编制成都市龙泉</w:t>
      </w:r>
      <w:proofErr w:type="gramStart"/>
      <w:r w:rsidRPr="003F2653">
        <w:rPr>
          <w:rFonts w:ascii="仿宋" w:eastAsia="仿宋" w:hAnsi="仿宋"/>
          <w:sz w:val="24"/>
        </w:rPr>
        <w:t>驿</w:t>
      </w:r>
      <w:proofErr w:type="gramEnd"/>
      <w:r w:rsidRPr="003F2653">
        <w:rPr>
          <w:rFonts w:ascii="仿宋" w:eastAsia="仿宋" w:hAnsi="仿宋"/>
          <w:sz w:val="24"/>
        </w:rPr>
        <w:t>区自然灾害综合风险普查相关工作方案</w:t>
      </w:r>
    </w:p>
    <w:p w14:paraId="127B97A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查阅整理相关资料，结合龙泉</w:t>
      </w:r>
      <w:proofErr w:type="gramStart"/>
      <w:r w:rsidRPr="003F2653">
        <w:rPr>
          <w:rFonts w:ascii="仿宋" w:eastAsia="仿宋" w:hAnsi="仿宋"/>
          <w:sz w:val="24"/>
        </w:rPr>
        <w:t>驿</w:t>
      </w:r>
      <w:proofErr w:type="gramEnd"/>
      <w:r w:rsidRPr="003F2653">
        <w:rPr>
          <w:rFonts w:ascii="仿宋" w:eastAsia="仿宋" w:hAnsi="仿宋"/>
          <w:sz w:val="24"/>
        </w:rPr>
        <w:t>区实际情况，编制公共服务设施</w:t>
      </w:r>
      <w:proofErr w:type="gramStart"/>
      <w:r w:rsidRPr="003F2653">
        <w:rPr>
          <w:rFonts w:ascii="仿宋" w:eastAsia="仿宋" w:hAnsi="仿宋"/>
          <w:sz w:val="24"/>
        </w:rPr>
        <w:t>承灾体</w:t>
      </w:r>
      <w:proofErr w:type="gramEnd"/>
      <w:r w:rsidRPr="003F2653">
        <w:rPr>
          <w:rFonts w:ascii="仿宋" w:eastAsia="仿宋" w:hAnsi="仿宋"/>
          <w:sz w:val="24"/>
        </w:rPr>
        <w:t>调查、危险化学品自然灾害</w:t>
      </w:r>
      <w:proofErr w:type="gramStart"/>
      <w:r w:rsidRPr="003F2653">
        <w:rPr>
          <w:rFonts w:ascii="仿宋" w:eastAsia="仿宋" w:hAnsi="仿宋"/>
          <w:sz w:val="24"/>
        </w:rPr>
        <w:t>承灾体</w:t>
      </w:r>
      <w:proofErr w:type="gramEnd"/>
      <w:r w:rsidRPr="003F2653">
        <w:rPr>
          <w:rFonts w:ascii="仿宋" w:eastAsia="仿宋" w:hAnsi="仿宋"/>
          <w:sz w:val="24"/>
        </w:rPr>
        <w:t>调查，历史灾害灾情调查、综合减灾能力调查、宣传活动的工作方案及任务清单等，形成成都市龙泉</w:t>
      </w:r>
      <w:proofErr w:type="gramStart"/>
      <w:r w:rsidRPr="003F2653">
        <w:rPr>
          <w:rFonts w:ascii="仿宋" w:eastAsia="仿宋" w:hAnsi="仿宋"/>
          <w:sz w:val="24"/>
        </w:rPr>
        <w:t>驿</w:t>
      </w:r>
      <w:proofErr w:type="gramEnd"/>
      <w:r w:rsidRPr="003F2653">
        <w:rPr>
          <w:rFonts w:ascii="仿宋" w:eastAsia="仿宋" w:hAnsi="仿宋"/>
          <w:sz w:val="24"/>
        </w:rPr>
        <w:t>区自然灾害综合风险普查相关工作方案。</w:t>
      </w:r>
    </w:p>
    <w:p w14:paraId="2A767601"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 协助开展自然灾害风险普查培训</w:t>
      </w:r>
    </w:p>
    <w:p w14:paraId="1D99DA02"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2.1培训对象：参与普查工作的区级各部门（有关单位）、各街</w:t>
      </w:r>
      <w:r w:rsidRPr="003F2653">
        <w:rPr>
          <w:rFonts w:ascii="仿宋" w:eastAsia="仿宋" w:hAnsi="仿宋" w:hint="eastAsia"/>
          <w:sz w:val="24"/>
        </w:rPr>
        <w:t>镇</w:t>
      </w:r>
      <w:r w:rsidRPr="003F2653">
        <w:rPr>
          <w:rFonts w:ascii="仿宋" w:eastAsia="仿宋" w:hAnsi="仿宋"/>
          <w:sz w:val="24"/>
        </w:rPr>
        <w:t>、各村（社区）相关人员。</w:t>
      </w:r>
    </w:p>
    <w:p w14:paraId="324D49C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2.2培训场次：6场次。</w:t>
      </w:r>
    </w:p>
    <w:p w14:paraId="5A153DD3"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2.3培训内容：自然灾害综合风险普查的培训工作应涵盖本次风险普查调查阶段的各项工作内容，主要包括组织统筹与技术统筹、调查技术规范解读、公共服务设施</w:t>
      </w:r>
      <w:proofErr w:type="gramStart"/>
      <w:r w:rsidRPr="003F2653">
        <w:rPr>
          <w:rFonts w:ascii="仿宋" w:eastAsia="仿宋" w:hAnsi="仿宋"/>
          <w:sz w:val="24"/>
        </w:rPr>
        <w:t>承灾体</w:t>
      </w:r>
      <w:proofErr w:type="gramEnd"/>
      <w:r w:rsidRPr="003F2653">
        <w:rPr>
          <w:rFonts w:ascii="仿宋" w:eastAsia="仿宋" w:hAnsi="仿宋"/>
          <w:sz w:val="24"/>
        </w:rPr>
        <w:t>调查、危险化学品自然灾害</w:t>
      </w:r>
      <w:proofErr w:type="gramStart"/>
      <w:r w:rsidRPr="003F2653">
        <w:rPr>
          <w:rFonts w:ascii="仿宋" w:eastAsia="仿宋" w:hAnsi="仿宋"/>
          <w:sz w:val="24"/>
        </w:rPr>
        <w:t>承灾体</w:t>
      </w:r>
      <w:proofErr w:type="gramEnd"/>
      <w:r w:rsidRPr="003F2653">
        <w:rPr>
          <w:rFonts w:ascii="仿宋" w:eastAsia="仿宋" w:hAnsi="仿宋"/>
          <w:sz w:val="24"/>
        </w:rPr>
        <w:t>调查，历史灾害灾情调查、综合减灾能力调查等专题培训。</w:t>
      </w:r>
    </w:p>
    <w:p w14:paraId="7BF1A742"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2.4培训方式：专题讲座、学员代表交流等方式进行。</w:t>
      </w:r>
    </w:p>
    <w:p w14:paraId="00AA867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2.5培训讲师：教师团队人员需包含安全管理（法律法规）培训教师、危险化学品安全培训教师。</w:t>
      </w:r>
    </w:p>
    <w:p w14:paraId="28F63876"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2.6集中答疑：培训结束后，针对普查过程中共性技术问题开展集中答疑。</w:t>
      </w:r>
    </w:p>
    <w:p w14:paraId="08E0D28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lastRenderedPageBreak/>
        <w:t>3. 自然灾害综合风险普查宣传</w:t>
      </w:r>
    </w:p>
    <w:p w14:paraId="33FA155F"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3.1结合我区总体方案、灾害类型与普查实际，面向社会大众广泛深入开展宣传、准确把握主题，设计印制具有龙泉</w:t>
      </w:r>
      <w:proofErr w:type="gramStart"/>
      <w:r w:rsidRPr="003F2653">
        <w:rPr>
          <w:rFonts w:ascii="仿宋" w:eastAsia="仿宋" w:hAnsi="仿宋"/>
          <w:sz w:val="24"/>
        </w:rPr>
        <w:t>驿区特色</w:t>
      </w:r>
      <w:proofErr w:type="gramEnd"/>
      <w:r w:rsidRPr="003F2653">
        <w:rPr>
          <w:rFonts w:ascii="仿宋" w:eastAsia="仿宋" w:hAnsi="仿宋"/>
          <w:sz w:val="24"/>
        </w:rPr>
        <w:t>的宣传海报、招贴画、宣传折页模版各1套。</w:t>
      </w:r>
    </w:p>
    <w:p w14:paraId="1C12AAC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3.2及时采写稿件向主流媒体投稿，讲述发生在身边的普查故事，广泛宣传普查工作的科学性以及普查工作人员敬业奉献的精神面貌；挖掘龙泉</w:t>
      </w:r>
      <w:proofErr w:type="gramStart"/>
      <w:r w:rsidRPr="003F2653">
        <w:rPr>
          <w:rFonts w:ascii="仿宋" w:eastAsia="仿宋" w:hAnsi="仿宋"/>
          <w:sz w:val="24"/>
        </w:rPr>
        <w:t>驿区风险</w:t>
      </w:r>
      <w:proofErr w:type="gramEnd"/>
      <w:r w:rsidRPr="003F2653">
        <w:rPr>
          <w:rFonts w:ascii="仿宋" w:eastAsia="仿宋" w:hAnsi="仿宋"/>
          <w:sz w:val="24"/>
        </w:rPr>
        <w:t>普查活动亮点和特点。</w:t>
      </w:r>
    </w:p>
    <w:p w14:paraId="132F4F08"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3.3开展群众性风险普查宣传进社区活动、网络有奖答题活动、网络“身边隐患辨识能手”赛、网络公开讲评课等活动。</w:t>
      </w:r>
    </w:p>
    <w:bookmarkEnd w:id="1"/>
    <w:p w14:paraId="18F7ABDB"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 xml:space="preserve">4. </w:t>
      </w:r>
      <w:proofErr w:type="gramStart"/>
      <w:r w:rsidRPr="003F2653">
        <w:rPr>
          <w:rFonts w:ascii="仿宋" w:eastAsia="仿宋" w:hAnsi="仿宋"/>
          <w:sz w:val="24"/>
        </w:rPr>
        <w:t>承灾体</w:t>
      </w:r>
      <w:proofErr w:type="gramEnd"/>
      <w:r w:rsidRPr="003F2653">
        <w:rPr>
          <w:rFonts w:ascii="仿宋" w:eastAsia="仿宋" w:hAnsi="仿宋"/>
          <w:sz w:val="24"/>
        </w:rPr>
        <w:t>调查</w:t>
      </w:r>
    </w:p>
    <w:p w14:paraId="7088A664"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4.1公共服务设施调查：</w:t>
      </w:r>
      <w:r w:rsidRPr="003F2653">
        <w:rPr>
          <w:rFonts w:ascii="仿宋" w:eastAsia="仿宋" w:hAnsi="仿宋" w:hint="eastAsia"/>
          <w:sz w:val="24"/>
        </w:rPr>
        <w:t>牵头制定公共服务设施调查方案，完成公共服务设施数据现场采集与技术指导、质检与汇集。</w:t>
      </w:r>
      <w:r w:rsidRPr="003F2653">
        <w:rPr>
          <w:rFonts w:ascii="仿宋" w:eastAsia="仿宋" w:hAnsi="仿宋"/>
          <w:sz w:val="24"/>
        </w:rPr>
        <w:t>指导、督促区级有关部门（单位）开展相关调查工作，整理汇编公共服务设施基础数据集</w:t>
      </w:r>
      <w:r w:rsidRPr="003F2653">
        <w:rPr>
          <w:rFonts w:ascii="仿宋" w:eastAsia="仿宋" w:hAnsi="仿宋" w:hint="eastAsia"/>
          <w:sz w:val="24"/>
        </w:rPr>
        <w:t>，</w:t>
      </w:r>
      <w:r w:rsidRPr="003F2653">
        <w:rPr>
          <w:rFonts w:ascii="仿宋" w:eastAsia="仿宋" w:hAnsi="仿宋"/>
          <w:sz w:val="24"/>
        </w:rPr>
        <w:t>负责按时完成龙泉</w:t>
      </w:r>
      <w:proofErr w:type="gramStart"/>
      <w:r w:rsidRPr="003F2653">
        <w:rPr>
          <w:rFonts w:ascii="仿宋" w:eastAsia="仿宋" w:hAnsi="仿宋"/>
          <w:sz w:val="24"/>
        </w:rPr>
        <w:t>驿</w:t>
      </w:r>
      <w:proofErr w:type="gramEnd"/>
      <w:r w:rsidRPr="003F2653">
        <w:rPr>
          <w:rFonts w:ascii="仿宋" w:eastAsia="仿宋" w:hAnsi="仿宋"/>
          <w:sz w:val="24"/>
        </w:rPr>
        <w:t>区公共服务设施调查工作。</w:t>
      </w:r>
    </w:p>
    <w:p w14:paraId="45644AD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4.2工作成果：</w:t>
      </w:r>
    </w:p>
    <w:p w14:paraId="33990489"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（1）数据成果：成都市龙泉</w:t>
      </w:r>
      <w:proofErr w:type="gramStart"/>
      <w:r w:rsidRPr="003F2653">
        <w:rPr>
          <w:rFonts w:ascii="仿宋" w:eastAsia="仿宋" w:hAnsi="仿宋"/>
          <w:sz w:val="24"/>
        </w:rPr>
        <w:t>驿</w:t>
      </w:r>
      <w:proofErr w:type="gramEnd"/>
      <w:r w:rsidRPr="003F2653">
        <w:rPr>
          <w:rFonts w:ascii="仿宋" w:eastAsia="仿宋" w:hAnsi="仿宋"/>
          <w:sz w:val="24"/>
        </w:rPr>
        <w:t>区公共服务设施调查数据集。</w:t>
      </w:r>
    </w:p>
    <w:p w14:paraId="104FC61A"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（2）文字报告成果：编制《成都市龙泉驿区公共服务设施调查报告》。编制完成后组织行业领域专家会议评审与核查，评审后向采购人提交各项报告纸质版一式两份，电子版一份。</w:t>
      </w:r>
    </w:p>
    <w:p w14:paraId="5F6F8E1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（3）执行标准：第一次全国自然灾害综合风险普查技术规范《公共服务设施调查技术规范》（FXPC/YJ G-10）。</w:t>
      </w:r>
    </w:p>
    <w:p w14:paraId="55ABD0F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5. 综合减灾能力调查</w:t>
      </w:r>
    </w:p>
    <w:p w14:paraId="3B7D6DA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5.1政府减灾能力调查：龙泉</w:t>
      </w:r>
      <w:proofErr w:type="gramStart"/>
      <w:r w:rsidRPr="003F2653">
        <w:rPr>
          <w:rFonts w:ascii="仿宋" w:eastAsia="仿宋" w:hAnsi="仿宋"/>
          <w:sz w:val="24"/>
        </w:rPr>
        <w:t>驿</w:t>
      </w:r>
      <w:proofErr w:type="gramEnd"/>
      <w:r w:rsidRPr="003F2653">
        <w:rPr>
          <w:rFonts w:ascii="仿宋" w:eastAsia="仿宋" w:hAnsi="仿宋"/>
          <w:sz w:val="24"/>
        </w:rPr>
        <w:t>区政府灾害管理资源、防灾减灾人力、物资和财力资源、工程防灾资源</w:t>
      </w:r>
      <w:r w:rsidRPr="003F2653">
        <w:rPr>
          <w:rFonts w:ascii="仿宋" w:eastAsia="仿宋" w:hAnsi="仿宋" w:hint="eastAsia"/>
          <w:sz w:val="24"/>
        </w:rPr>
        <w:t>等的</w:t>
      </w:r>
      <w:r w:rsidRPr="003F2653">
        <w:rPr>
          <w:rFonts w:ascii="仿宋" w:eastAsia="仿宋" w:hAnsi="仿宋"/>
          <w:sz w:val="24"/>
        </w:rPr>
        <w:t>调查</w:t>
      </w:r>
      <w:r w:rsidRPr="003F2653">
        <w:rPr>
          <w:rFonts w:ascii="仿宋" w:eastAsia="仿宋" w:hAnsi="仿宋" w:hint="eastAsia"/>
          <w:sz w:val="24"/>
        </w:rPr>
        <w:t>、</w:t>
      </w:r>
      <w:r w:rsidRPr="003F2653">
        <w:rPr>
          <w:rFonts w:ascii="仿宋" w:eastAsia="仿宋" w:hAnsi="仿宋"/>
          <w:sz w:val="24"/>
        </w:rPr>
        <w:t>成果汇总及核查。</w:t>
      </w:r>
    </w:p>
    <w:p w14:paraId="55E551A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执行标准：第一次全国自然灾害综合风险普查技术规范《政府减灾能力调查技术规范》（FXPC/YJ I-01）。</w:t>
      </w:r>
    </w:p>
    <w:p w14:paraId="597B2CCB"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5.2企业与社会组织减灾能力调查：各类社会组织参与综合减灾的</w:t>
      </w:r>
      <w:r w:rsidRPr="003F2653">
        <w:rPr>
          <w:rFonts w:ascii="仿宋" w:eastAsia="仿宋" w:hAnsi="仿宋" w:hint="eastAsia"/>
          <w:sz w:val="24"/>
        </w:rPr>
        <w:t>能力</w:t>
      </w:r>
      <w:r w:rsidRPr="003F2653">
        <w:rPr>
          <w:rFonts w:ascii="仿宋" w:eastAsia="仿宋" w:hAnsi="仿宋"/>
          <w:sz w:val="24"/>
        </w:rPr>
        <w:t>调查</w:t>
      </w:r>
      <w:r w:rsidRPr="003F2653">
        <w:rPr>
          <w:rFonts w:ascii="仿宋" w:eastAsia="仿宋" w:hAnsi="仿宋" w:hint="eastAsia"/>
          <w:sz w:val="24"/>
        </w:rPr>
        <w:t>、</w:t>
      </w:r>
      <w:r w:rsidRPr="003F2653">
        <w:rPr>
          <w:rFonts w:ascii="仿宋" w:eastAsia="仿宋" w:hAnsi="仿宋"/>
          <w:sz w:val="24"/>
        </w:rPr>
        <w:t>成果汇总及核查。</w:t>
      </w:r>
    </w:p>
    <w:p w14:paraId="65724481"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执行标准：第一次全国自然灾害综合风险普查技术规范《企业与社会组织减灾能力减灾能力调查技术规范》（FXPC/YJ I-02）。</w:t>
      </w:r>
    </w:p>
    <w:p w14:paraId="6BBB041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5.3乡镇与社区减灾能力调查：辖区内各镇（街道）和行政村（社区）等基层的综合减灾</w:t>
      </w:r>
      <w:r w:rsidRPr="003F2653">
        <w:rPr>
          <w:rFonts w:ascii="仿宋" w:eastAsia="仿宋" w:hAnsi="仿宋" w:hint="eastAsia"/>
          <w:sz w:val="24"/>
        </w:rPr>
        <w:t>能力的</w:t>
      </w:r>
      <w:r w:rsidRPr="003F2653">
        <w:rPr>
          <w:rFonts w:ascii="仿宋" w:eastAsia="仿宋" w:hAnsi="仿宋"/>
          <w:sz w:val="24"/>
        </w:rPr>
        <w:t>调查</w:t>
      </w:r>
      <w:r w:rsidRPr="003F2653">
        <w:rPr>
          <w:rFonts w:ascii="仿宋" w:eastAsia="仿宋" w:hAnsi="仿宋" w:hint="eastAsia"/>
          <w:sz w:val="24"/>
        </w:rPr>
        <w:t>、</w:t>
      </w:r>
      <w:r w:rsidRPr="003F2653">
        <w:rPr>
          <w:rFonts w:ascii="仿宋" w:eastAsia="仿宋" w:hAnsi="仿宋"/>
          <w:sz w:val="24"/>
        </w:rPr>
        <w:t>成果汇总及核查。</w:t>
      </w:r>
    </w:p>
    <w:p w14:paraId="0099EB63"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执行标准：第一次全国自然灾害综合风险普查技术规范《乡镇与社区减灾能力调查技术规范》（FXPC/YJ I-03）。</w:t>
      </w:r>
    </w:p>
    <w:p w14:paraId="2BE7EB70"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lastRenderedPageBreak/>
        <w:t>5.4家庭减灾能力调查（暂定1500户）：参与灾害备灾、应急救援的资源，以及公众的灾害认知、自救和互救技能等。</w:t>
      </w:r>
    </w:p>
    <w:p w14:paraId="7B40038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执行标准：第一次全国自然灾害综合风险普查技术规范《家庭减灾能力调查技术规范》（FXPC/YJ I-04）。</w:t>
      </w:r>
    </w:p>
    <w:p w14:paraId="61D511B9"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 xml:space="preserve"> 5.5工作成果：</w:t>
      </w:r>
    </w:p>
    <w:p w14:paraId="4615D22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（1）数据成果：成都市龙泉</w:t>
      </w:r>
      <w:proofErr w:type="gramStart"/>
      <w:r w:rsidRPr="003F2653">
        <w:rPr>
          <w:rFonts w:ascii="仿宋" w:eastAsia="仿宋" w:hAnsi="仿宋"/>
          <w:sz w:val="24"/>
        </w:rPr>
        <w:t>驿</w:t>
      </w:r>
      <w:proofErr w:type="gramEnd"/>
      <w:r w:rsidRPr="003F2653">
        <w:rPr>
          <w:rFonts w:ascii="仿宋" w:eastAsia="仿宋" w:hAnsi="仿宋"/>
          <w:sz w:val="24"/>
        </w:rPr>
        <w:t>区综合减灾能力调查数据集；</w:t>
      </w:r>
    </w:p>
    <w:p w14:paraId="4E2CFEB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（2）文字报告成果：编制成都市龙泉</w:t>
      </w:r>
      <w:proofErr w:type="gramStart"/>
      <w:r w:rsidRPr="003F2653">
        <w:rPr>
          <w:rFonts w:ascii="仿宋" w:eastAsia="仿宋" w:hAnsi="仿宋"/>
          <w:sz w:val="24"/>
        </w:rPr>
        <w:t>驿</w:t>
      </w:r>
      <w:proofErr w:type="gramEnd"/>
      <w:r w:rsidRPr="003F2653">
        <w:rPr>
          <w:rFonts w:ascii="仿宋" w:eastAsia="仿宋" w:hAnsi="仿宋"/>
          <w:sz w:val="24"/>
        </w:rPr>
        <w:t>区《政府综合减灾资源调查报告》、《家庭减灾能力调查报告》、《乡镇与社区减灾能力调查报告》。编制完成后组织行业领域专家会议评审与核查，评审后向采购人提交各项报告纸质版一式两份，电子版一份。</w:t>
      </w:r>
    </w:p>
    <w:p w14:paraId="2F354BD6"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6. 历史灾害灾情调查</w:t>
      </w:r>
    </w:p>
    <w:p w14:paraId="2AAB2CE8"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6.1工作内容：查清本区域 1978 年以来各类自然灾害的年度历史主要灾害信息统计指标，具体包括各类致灾因子数据，人口、基础设施和社会经济受灾情况，灾害应对情况和当期基本社会情况等相关统计指标。完成重大历史灾害调查。</w:t>
      </w:r>
    </w:p>
    <w:p w14:paraId="03E683C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6.2工作成果：</w:t>
      </w:r>
    </w:p>
    <w:p w14:paraId="3D5ACF79"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（1）数据成果：成都市龙泉</w:t>
      </w:r>
      <w:proofErr w:type="gramStart"/>
      <w:r w:rsidRPr="003F2653">
        <w:rPr>
          <w:rFonts w:ascii="仿宋" w:eastAsia="仿宋" w:hAnsi="仿宋"/>
          <w:sz w:val="24"/>
        </w:rPr>
        <w:t>驿</w:t>
      </w:r>
      <w:proofErr w:type="gramEnd"/>
      <w:r w:rsidRPr="003F2653">
        <w:rPr>
          <w:rFonts w:ascii="仿宋" w:eastAsia="仿宋" w:hAnsi="仿宋"/>
          <w:sz w:val="24"/>
        </w:rPr>
        <w:t>区历史灾害灾情调查数据集；</w:t>
      </w:r>
    </w:p>
    <w:p w14:paraId="5FD62ECB"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（2）文字报告成果：编制成都市龙泉</w:t>
      </w:r>
      <w:proofErr w:type="gramStart"/>
      <w:r w:rsidRPr="003F2653">
        <w:rPr>
          <w:rFonts w:ascii="仿宋" w:eastAsia="仿宋" w:hAnsi="仿宋"/>
          <w:sz w:val="24"/>
        </w:rPr>
        <w:t>驿</w:t>
      </w:r>
      <w:proofErr w:type="gramEnd"/>
      <w:r w:rsidRPr="003F2653">
        <w:rPr>
          <w:rFonts w:ascii="仿宋" w:eastAsia="仿宋" w:hAnsi="仿宋"/>
          <w:sz w:val="24"/>
        </w:rPr>
        <w:t>区年度自然灾害及重大历史灾害灾情调查分析报告。编制完成后组织行业领域专家会议评审与核查，评审后向采购人提交正式报告纸质版一式两份，电子版一份。</w:t>
      </w:r>
    </w:p>
    <w:p w14:paraId="36CE19C8"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执行标准：第一次全国自然灾害综合风险普查技术规范《历史年度自然灾害灾情调查技术规范》（FXPC/YJ H-01）、《重大历史自然灾害调查技术规范》（FXPC/YJ H-02）。</w:t>
      </w:r>
    </w:p>
    <w:p w14:paraId="1BBFE70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7. 危险化学品自然灾害</w:t>
      </w:r>
      <w:proofErr w:type="gramStart"/>
      <w:r w:rsidRPr="003F2653">
        <w:rPr>
          <w:rFonts w:ascii="仿宋" w:eastAsia="仿宋" w:hAnsi="仿宋"/>
          <w:sz w:val="24"/>
        </w:rPr>
        <w:t>承灾体调查</w:t>
      </w:r>
      <w:proofErr w:type="gramEnd"/>
      <w:r w:rsidRPr="003F2653">
        <w:rPr>
          <w:rFonts w:ascii="仿宋" w:eastAsia="仿宋" w:hAnsi="仿宋"/>
          <w:sz w:val="24"/>
        </w:rPr>
        <w:t>与评估</w:t>
      </w:r>
    </w:p>
    <w:p w14:paraId="2C0F8596"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7.1工作内容：对龙泉</w:t>
      </w:r>
      <w:proofErr w:type="gramStart"/>
      <w:r w:rsidRPr="003F2653">
        <w:rPr>
          <w:rFonts w:ascii="仿宋" w:eastAsia="仿宋" w:hAnsi="仿宋"/>
          <w:sz w:val="24"/>
        </w:rPr>
        <w:t>驿</w:t>
      </w:r>
      <w:proofErr w:type="gramEnd"/>
      <w:r w:rsidRPr="003F2653">
        <w:rPr>
          <w:rFonts w:ascii="仿宋" w:eastAsia="仿宋" w:hAnsi="仿宋"/>
          <w:sz w:val="24"/>
        </w:rPr>
        <w:t>区园区外所有危险化学品企业进行危险化学品</w:t>
      </w:r>
      <w:proofErr w:type="gramStart"/>
      <w:r w:rsidRPr="003F2653">
        <w:rPr>
          <w:rFonts w:ascii="仿宋" w:eastAsia="仿宋" w:hAnsi="仿宋"/>
          <w:sz w:val="24"/>
        </w:rPr>
        <w:t>承灾体</w:t>
      </w:r>
      <w:proofErr w:type="gramEnd"/>
      <w:r w:rsidRPr="003F2653">
        <w:rPr>
          <w:rFonts w:ascii="仿宋" w:eastAsia="仿宋" w:hAnsi="仿宋"/>
          <w:sz w:val="24"/>
        </w:rPr>
        <w:t>数据采集</w:t>
      </w:r>
      <w:r w:rsidRPr="003F2653">
        <w:rPr>
          <w:rFonts w:ascii="仿宋" w:eastAsia="仿宋" w:hAnsi="仿宋" w:hint="eastAsia"/>
          <w:sz w:val="24"/>
        </w:rPr>
        <w:t>、质检与汇集</w:t>
      </w:r>
      <w:r w:rsidRPr="003F2653">
        <w:rPr>
          <w:rFonts w:ascii="仿宋" w:eastAsia="仿宋" w:hAnsi="仿宋"/>
          <w:sz w:val="24"/>
        </w:rPr>
        <w:t>，编制自然灾害次生危险化学品事故风险</w:t>
      </w:r>
      <w:r w:rsidRPr="003F2653">
        <w:rPr>
          <w:rFonts w:ascii="仿宋" w:eastAsia="仿宋" w:hAnsi="仿宋" w:hint="eastAsia"/>
          <w:sz w:val="24"/>
        </w:rPr>
        <w:t>调查和</w:t>
      </w:r>
      <w:r w:rsidRPr="003F2653">
        <w:rPr>
          <w:rFonts w:ascii="仿宋" w:eastAsia="仿宋" w:hAnsi="仿宋"/>
          <w:sz w:val="24"/>
        </w:rPr>
        <w:t>评估报告。</w:t>
      </w:r>
    </w:p>
    <w:p w14:paraId="6A84973E"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7.2工作成果：</w:t>
      </w:r>
    </w:p>
    <w:p w14:paraId="7BAB17D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（1）数据成果：成都市龙泉</w:t>
      </w:r>
      <w:proofErr w:type="gramStart"/>
      <w:r w:rsidRPr="003F2653">
        <w:rPr>
          <w:rFonts w:ascii="仿宋" w:eastAsia="仿宋" w:hAnsi="仿宋"/>
          <w:sz w:val="24"/>
        </w:rPr>
        <w:t>驿区危险</w:t>
      </w:r>
      <w:proofErr w:type="gramEnd"/>
      <w:r w:rsidRPr="003F2653">
        <w:rPr>
          <w:rFonts w:ascii="仿宋" w:eastAsia="仿宋" w:hAnsi="仿宋"/>
          <w:sz w:val="24"/>
        </w:rPr>
        <w:t>化学品自然灾害</w:t>
      </w:r>
      <w:proofErr w:type="gramStart"/>
      <w:r w:rsidRPr="003F2653">
        <w:rPr>
          <w:rFonts w:ascii="仿宋" w:eastAsia="仿宋" w:hAnsi="仿宋"/>
          <w:sz w:val="24"/>
        </w:rPr>
        <w:t>承灾体调查</w:t>
      </w:r>
      <w:proofErr w:type="gramEnd"/>
      <w:r w:rsidRPr="003F2653">
        <w:rPr>
          <w:rFonts w:ascii="仿宋" w:eastAsia="仿宋" w:hAnsi="仿宋"/>
          <w:sz w:val="24"/>
        </w:rPr>
        <w:t>数据集；</w:t>
      </w:r>
    </w:p>
    <w:p w14:paraId="6DBF5A2A"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文字报告成果：编制《危险化学品企业调查工作报告和成果分析报告》、《龙泉驿区自然灾害次生危险化学品事故风险评估报告》。编制完成后组织行业领域专家会议评审与核查，评审后向采购人提交正式报告纸质版一式两份，电子版一份。</w:t>
      </w:r>
    </w:p>
    <w:p w14:paraId="60F2F837"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执行标准：第一次全国自然灾害综合风险普查技术规范《危险化学品自然灾害承载体调查技术规范》（FXPC/YJ G-13）及评估规范。</w:t>
      </w:r>
    </w:p>
    <w:p w14:paraId="642932AA"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lastRenderedPageBreak/>
        <w:t>8、成果汇总和分析</w:t>
      </w:r>
    </w:p>
    <w:p w14:paraId="1B89980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对普查工作进行全面的总结分析，形成《2021年龙泉驿区自然灾害风险普查工作总结报告》，并向采购人提交正式报告纸质版一式两份，电子版一份。</w:t>
      </w:r>
    </w:p>
    <w:p w14:paraId="089ADA9B"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9. 承担成都市龙泉</w:t>
      </w:r>
      <w:proofErr w:type="gramStart"/>
      <w:r w:rsidRPr="003F2653">
        <w:rPr>
          <w:rFonts w:ascii="仿宋" w:eastAsia="仿宋" w:hAnsi="仿宋"/>
          <w:sz w:val="24"/>
        </w:rPr>
        <w:t>驿</w:t>
      </w:r>
      <w:proofErr w:type="gramEnd"/>
      <w:r w:rsidRPr="003F2653">
        <w:rPr>
          <w:rFonts w:ascii="仿宋" w:eastAsia="仿宋" w:hAnsi="仿宋"/>
          <w:sz w:val="24"/>
        </w:rPr>
        <w:t>区普查办技术支撑服务</w:t>
      </w:r>
    </w:p>
    <w:p w14:paraId="37C12268"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落实专家技术团队，协助指导区普查办工作的整体协调和部署实施；建立健全普查工作机制，配合完成区普查办日常运行安排；按照国家省市区工作安排，负责应急（含地震）、住建、交通、气象、水利、规划和自然资源、农业农村、城管、生态环境等部门的普查成果数据质检、汇交。负责对龙泉</w:t>
      </w:r>
      <w:proofErr w:type="gramStart"/>
      <w:r w:rsidRPr="003F2653">
        <w:rPr>
          <w:rFonts w:ascii="仿宋" w:eastAsia="仿宋" w:hAnsi="仿宋"/>
          <w:sz w:val="24"/>
        </w:rPr>
        <w:t>驿</w:t>
      </w:r>
      <w:proofErr w:type="gramEnd"/>
      <w:r w:rsidRPr="003F2653">
        <w:rPr>
          <w:rFonts w:ascii="仿宋" w:eastAsia="仿宋" w:hAnsi="仿宋"/>
          <w:sz w:val="24"/>
        </w:rPr>
        <w:t>区调查成果的质检工作进行检查，形成督导工作记录。</w:t>
      </w:r>
    </w:p>
    <w:p w14:paraId="0751CF2B"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10. 工作内容变更说明</w:t>
      </w:r>
    </w:p>
    <w:p w14:paraId="688560D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采购需求应根据国家、省、市、区相关要求进行局部内容修改，供应商应根据采购人提出的采购需求变更进行调整并完成工作任务。</w:t>
      </w:r>
    </w:p>
    <w:p w14:paraId="5FE1D99F" w14:textId="77777777" w:rsidR="00850AD0" w:rsidRPr="003F2653" w:rsidRDefault="00850AD0" w:rsidP="00850AD0">
      <w:pPr>
        <w:pStyle w:val="a7"/>
        <w:spacing w:line="400" w:lineRule="exact"/>
        <w:ind w:firstLine="482"/>
        <w:rPr>
          <w:rFonts w:ascii="仿宋" w:eastAsia="仿宋" w:hAnsi="仿宋"/>
          <w:b/>
          <w:sz w:val="24"/>
        </w:rPr>
      </w:pPr>
      <w:r w:rsidRPr="003F2653">
        <w:rPr>
          <w:rFonts w:ascii="仿宋" w:eastAsia="仿宋" w:hAnsi="仿宋"/>
          <w:b/>
          <w:sz w:val="24"/>
        </w:rPr>
        <w:t>二、服务团队要求</w:t>
      </w:r>
    </w:p>
    <w:p w14:paraId="766692B5"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1.人员配备</w:t>
      </w:r>
    </w:p>
    <w:p w14:paraId="581723D0"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供应商提供的服务团队人员不得少于40人，需包含高级工程师、一级注册消防工程师、注册安全工程师、从事新闻工作且具备记者资格证书的技术人员、具备新闻采编人员资格证书的专业技术人员、市级及以上安全生产监督管理部门发文聘请的处于有效期内的安全生产专家、具备市级及以上安全生产培训协会颁发的安全培训教师岗位证书的技术人员等。</w:t>
      </w:r>
    </w:p>
    <w:p w14:paraId="0AC5B85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2.过程进度控制要求</w:t>
      </w:r>
    </w:p>
    <w:p w14:paraId="5E3E5412"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hint="eastAsia"/>
          <w:sz w:val="24"/>
        </w:rPr>
        <w:t>供应商</w:t>
      </w:r>
      <w:r w:rsidRPr="003F2653">
        <w:rPr>
          <w:rFonts w:ascii="仿宋" w:eastAsia="仿宋" w:hAnsi="仿宋"/>
          <w:sz w:val="24"/>
        </w:rPr>
        <w:t>需制定工作计划，建立可行的进度控制工作体系，扎实推进各项工作，确保按时完成国家省市关于应急系统牵头负责的行业普查进度任务。每月对风险普查工作进展情况与存在问题进行汇报；服务完成后对风险普查工作进行1次总结，并编写风险普查工作总结报告。</w:t>
      </w:r>
    </w:p>
    <w:p w14:paraId="182C2EA7"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3.质量控制要求</w:t>
      </w:r>
    </w:p>
    <w:p w14:paraId="720676A9"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hint="eastAsia"/>
          <w:sz w:val="24"/>
        </w:rPr>
        <w:t>供应商</w:t>
      </w:r>
      <w:r w:rsidRPr="003F2653">
        <w:rPr>
          <w:rFonts w:ascii="仿宋" w:eastAsia="仿宋" w:hAnsi="仿宋"/>
          <w:sz w:val="24"/>
        </w:rPr>
        <w:t>负责将各单位提交的普查数据进行汇总整理，不符合数据标准的驳回提交单位进行修改完善后重新提交；符合数据标准的数据由服务单位对数据的规范性、完备性、合理性进行审核，确保应急系统牵头负责的行业普查成果通过国家、省、市质检。按照国家省市区工作要求，完成本次调查任务范围内的补充调查。</w:t>
      </w:r>
    </w:p>
    <w:p w14:paraId="7D0321D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hint="eastAsia"/>
          <w:sz w:val="24"/>
        </w:rPr>
        <w:t>供应商</w:t>
      </w:r>
      <w:r w:rsidRPr="003F2653">
        <w:rPr>
          <w:rFonts w:ascii="仿宋" w:eastAsia="仿宋" w:hAnsi="仿宋"/>
          <w:sz w:val="24"/>
        </w:rPr>
        <w:t>要严格按照统计法的有关规定和本次普查的具体要求，真实反映情况，提供有关数据，按时填报、提交普查数据，确保数据完整、真实、可靠；不得虚报、瞒报、拒报、迟报；不得伪造、篡改普查数据；严格按照审核流程进行数据审核。服务单位需确保参与普查的相关机构、工作人员、专家组成员对普查中的</w:t>
      </w:r>
      <w:r w:rsidRPr="003F2653">
        <w:rPr>
          <w:rFonts w:ascii="仿宋" w:eastAsia="仿宋" w:hAnsi="仿宋"/>
          <w:sz w:val="24"/>
        </w:rPr>
        <w:lastRenderedPageBreak/>
        <w:t>涉密资料和数据履行保密义务。</w:t>
      </w:r>
    </w:p>
    <w:p w14:paraId="7C36E77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4. 配备驻场人员2人，协助采购人完成普查办的日常工作。</w:t>
      </w:r>
    </w:p>
    <w:p w14:paraId="615B75E8" w14:textId="77777777" w:rsidR="00850AD0" w:rsidRPr="003F2653" w:rsidRDefault="00850AD0" w:rsidP="00850AD0">
      <w:pPr>
        <w:pStyle w:val="a7"/>
        <w:spacing w:line="400" w:lineRule="exact"/>
        <w:ind w:firstLine="480"/>
        <w:rPr>
          <w:rFonts w:ascii="仿宋" w:eastAsia="仿宋" w:hAnsi="仿宋"/>
          <w:b/>
          <w:sz w:val="24"/>
        </w:rPr>
      </w:pPr>
      <w:r w:rsidRPr="003F2653">
        <w:rPr>
          <w:rFonts w:ascii="仿宋" w:eastAsia="仿宋" w:hAnsi="仿宋"/>
          <w:sz w:val="24"/>
        </w:rPr>
        <w:t>*</w:t>
      </w:r>
      <w:r w:rsidRPr="003F2653">
        <w:rPr>
          <w:rFonts w:ascii="仿宋" w:eastAsia="仿宋" w:hAnsi="仿宋"/>
          <w:b/>
          <w:sz w:val="24"/>
        </w:rPr>
        <w:t>三、商务要求</w:t>
      </w:r>
    </w:p>
    <w:p w14:paraId="0CC73AD9"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1. 服务期限：合同签订之日起至2021年12月31日，完成最终成果编制上报并经审核通过。</w:t>
      </w:r>
    </w:p>
    <w:p w14:paraId="52294A15"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2. 服务地点：成都市龙泉</w:t>
      </w:r>
      <w:proofErr w:type="gramStart"/>
      <w:r w:rsidRPr="003F2653">
        <w:rPr>
          <w:rFonts w:ascii="仿宋" w:eastAsia="仿宋" w:hAnsi="仿宋"/>
          <w:sz w:val="24"/>
        </w:rPr>
        <w:t>驿</w:t>
      </w:r>
      <w:proofErr w:type="gramEnd"/>
      <w:r w:rsidRPr="003F2653">
        <w:rPr>
          <w:rFonts w:ascii="仿宋" w:eastAsia="仿宋" w:hAnsi="仿宋"/>
          <w:sz w:val="24"/>
        </w:rPr>
        <w:t>区。</w:t>
      </w:r>
    </w:p>
    <w:p w14:paraId="150BEAC3"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3. 付款方式</w:t>
      </w:r>
    </w:p>
    <w:p w14:paraId="0539FA3C"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第一次支付：合同签订后30个工作日内支付合同金额的30%；</w:t>
      </w:r>
      <w:r w:rsidRPr="003F2653">
        <w:rPr>
          <w:rFonts w:ascii="仿宋" w:eastAsia="仿宋" w:hAnsi="仿宋" w:hint="eastAsia"/>
          <w:sz w:val="24"/>
        </w:rPr>
        <w:t xml:space="preserve"> </w:t>
      </w:r>
    </w:p>
    <w:p w14:paraId="1C41768A"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第二次支付：供应商完成合同内</w:t>
      </w:r>
      <w:r w:rsidRPr="003F2653">
        <w:rPr>
          <w:rFonts w:ascii="仿宋" w:eastAsia="仿宋" w:hAnsi="仿宋" w:hint="eastAsia"/>
          <w:sz w:val="24"/>
        </w:rPr>
        <w:t>所有的调查评估</w:t>
      </w:r>
      <w:r w:rsidRPr="003F2653">
        <w:rPr>
          <w:rFonts w:ascii="仿宋" w:eastAsia="仿宋" w:hAnsi="仿宋"/>
          <w:sz w:val="24"/>
        </w:rPr>
        <w:t>工作</w:t>
      </w:r>
      <w:r w:rsidRPr="003F2653">
        <w:rPr>
          <w:rFonts w:ascii="仿宋" w:eastAsia="仿宋" w:hAnsi="仿宋" w:hint="eastAsia"/>
          <w:sz w:val="24"/>
        </w:rPr>
        <w:t>，将普查成果录入第一次全国自然灾害综合风险普查系统并通过省、市质检后</w:t>
      </w:r>
      <w:r w:rsidRPr="003F2653">
        <w:rPr>
          <w:rFonts w:ascii="仿宋" w:eastAsia="仿宋" w:hAnsi="仿宋"/>
          <w:sz w:val="24"/>
        </w:rPr>
        <w:t>，支付合同金额的30%</w:t>
      </w:r>
      <w:r w:rsidRPr="003F2653">
        <w:rPr>
          <w:rFonts w:ascii="仿宋" w:eastAsia="仿宋" w:hAnsi="仿宋" w:hint="eastAsia"/>
          <w:sz w:val="24"/>
        </w:rPr>
        <w:t>，</w:t>
      </w:r>
      <w:r w:rsidRPr="003F2653">
        <w:rPr>
          <w:rFonts w:ascii="仿宋" w:eastAsia="仿宋" w:hAnsi="仿宋"/>
          <w:sz w:val="24"/>
        </w:rPr>
        <w:t>未能通过质检的</w:t>
      </w:r>
      <w:r w:rsidRPr="003F2653">
        <w:rPr>
          <w:rFonts w:ascii="仿宋" w:eastAsia="仿宋" w:hAnsi="仿宋" w:hint="eastAsia"/>
          <w:sz w:val="24"/>
        </w:rPr>
        <w:t>，采购人不予支付该部分资金，供应商还须向采购人退还已支付的所有资金。</w:t>
      </w:r>
    </w:p>
    <w:p w14:paraId="166D3C17"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第三次支付：采购人在供应商完成合同内所有工作后的3个月内</w:t>
      </w:r>
      <w:r w:rsidRPr="003F2653">
        <w:rPr>
          <w:rFonts w:ascii="仿宋" w:eastAsia="仿宋" w:hAnsi="仿宋" w:hint="eastAsia"/>
          <w:sz w:val="24"/>
        </w:rPr>
        <w:t>组织项目审核验收</w:t>
      </w:r>
      <w:r w:rsidRPr="003F2653">
        <w:rPr>
          <w:rFonts w:ascii="仿宋" w:eastAsia="仿宋" w:hAnsi="仿宋"/>
          <w:sz w:val="24"/>
        </w:rPr>
        <w:t>，通过</w:t>
      </w:r>
      <w:r w:rsidRPr="003F2653">
        <w:rPr>
          <w:rFonts w:ascii="仿宋" w:eastAsia="仿宋" w:hAnsi="仿宋" w:hint="eastAsia"/>
          <w:sz w:val="24"/>
        </w:rPr>
        <w:t>审核</w:t>
      </w:r>
      <w:r w:rsidRPr="003F2653">
        <w:rPr>
          <w:rFonts w:ascii="仿宋" w:eastAsia="仿宋" w:hAnsi="仿宋"/>
          <w:sz w:val="24"/>
        </w:rPr>
        <w:t>验收</w:t>
      </w:r>
      <w:r w:rsidRPr="003F2653">
        <w:rPr>
          <w:rFonts w:ascii="仿宋" w:eastAsia="仿宋" w:hAnsi="仿宋" w:hint="eastAsia"/>
          <w:sz w:val="24"/>
        </w:rPr>
        <w:t>合格，</w:t>
      </w:r>
      <w:r w:rsidRPr="003F2653">
        <w:rPr>
          <w:rFonts w:ascii="仿宋" w:eastAsia="仿宋" w:hAnsi="仿宋"/>
          <w:sz w:val="24"/>
        </w:rPr>
        <w:t>支付</w:t>
      </w:r>
      <w:r w:rsidRPr="003F2653">
        <w:rPr>
          <w:rFonts w:ascii="仿宋" w:eastAsia="仿宋" w:hAnsi="仿宋" w:hint="eastAsia"/>
          <w:sz w:val="24"/>
        </w:rPr>
        <w:t>审核</w:t>
      </w:r>
      <w:r w:rsidRPr="003F2653">
        <w:rPr>
          <w:rFonts w:ascii="仿宋" w:eastAsia="仿宋" w:hAnsi="仿宋"/>
          <w:sz w:val="24"/>
        </w:rPr>
        <w:t>验收</w:t>
      </w:r>
      <w:r w:rsidRPr="003F2653">
        <w:rPr>
          <w:rFonts w:ascii="仿宋" w:eastAsia="仿宋" w:hAnsi="仿宋" w:hint="eastAsia"/>
          <w:sz w:val="24"/>
        </w:rPr>
        <w:t>合格后的</w:t>
      </w:r>
      <w:r w:rsidRPr="003F2653">
        <w:rPr>
          <w:rFonts w:ascii="仿宋" w:eastAsia="仿宋" w:hAnsi="仿宋"/>
          <w:sz w:val="24"/>
        </w:rPr>
        <w:t>剩余款项。</w:t>
      </w:r>
    </w:p>
    <w:p w14:paraId="77A6FB6B" w14:textId="77777777" w:rsidR="00850AD0" w:rsidRPr="003F2653" w:rsidRDefault="00850AD0" w:rsidP="00850AD0">
      <w:pPr>
        <w:pStyle w:val="a7"/>
        <w:spacing w:line="400" w:lineRule="exact"/>
        <w:ind w:firstLine="480"/>
        <w:rPr>
          <w:rFonts w:ascii="仿宋" w:eastAsia="仿宋" w:hAnsi="仿宋"/>
          <w:b/>
          <w:sz w:val="24"/>
        </w:rPr>
      </w:pPr>
      <w:r w:rsidRPr="003F2653">
        <w:rPr>
          <w:rFonts w:ascii="仿宋" w:eastAsia="仿宋" w:hAnsi="仿宋" w:hint="eastAsia"/>
          <w:sz w:val="24"/>
        </w:rPr>
        <w:t xml:space="preserve"> </w:t>
      </w:r>
      <w:r w:rsidRPr="003F2653">
        <w:rPr>
          <w:rFonts w:ascii="仿宋" w:eastAsia="仿宋" w:hAnsi="仿宋"/>
          <w:sz w:val="24"/>
        </w:rPr>
        <w:t xml:space="preserve">  </w:t>
      </w:r>
      <w:r w:rsidRPr="003F2653">
        <w:rPr>
          <w:rFonts w:ascii="仿宋" w:eastAsia="仿宋" w:hAnsi="仿宋"/>
          <w:b/>
          <w:sz w:val="24"/>
        </w:rPr>
        <w:t>验收标准</w:t>
      </w:r>
      <w:r w:rsidRPr="003F2653">
        <w:rPr>
          <w:rFonts w:ascii="仿宋" w:eastAsia="仿宋" w:hAnsi="仿宋" w:hint="eastAsia"/>
          <w:b/>
          <w:sz w:val="24"/>
        </w:rPr>
        <w:t>为：</w:t>
      </w:r>
    </w:p>
    <w:p w14:paraId="5C08397F" w14:textId="77777777" w:rsidR="00850AD0" w:rsidRPr="003F2653" w:rsidRDefault="00850AD0" w:rsidP="00850AD0">
      <w:pPr>
        <w:pStyle w:val="a7"/>
        <w:numPr>
          <w:ilvl w:val="0"/>
          <w:numId w:val="1"/>
        </w:numPr>
        <w:spacing w:line="400" w:lineRule="exact"/>
        <w:ind w:firstLineChars="0"/>
        <w:rPr>
          <w:rFonts w:ascii="仿宋" w:eastAsia="仿宋" w:hAnsi="仿宋"/>
          <w:sz w:val="24"/>
        </w:rPr>
      </w:pPr>
      <w:r w:rsidRPr="003F2653">
        <w:rPr>
          <w:rFonts w:ascii="仿宋" w:eastAsia="仿宋" w:hAnsi="仿宋" w:hint="eastAsia"/>
          <w:sz w:val="24"/>
        </w:rPr>
        <w:t>在采购文件规定服务期限内，将普查成果录入第一次全国自然灾害综合风险普查系统并通过省、市质检；</w:t>
      </w:r>
    </w:p>
    <w:p w14:paraId="4292A044" w14:textId="77777777" w:rsidR="00850AD0" w:rsidRPr="003F2653" w:rsidRDefault="00850AD0" w:rsidP="00850AD0">
      <w:pPr>
        <w:pStyle w:val="a7"/>
        <w:numPr>
          <w:ilvl w:val="0"/>
          <w:numId w:val="1"/>
        </w:numPr>
        <w:spacing w:line="400" w:lineRule="exact"/>
        <w:ind w:firstLineChars="0"/>
        <w:rPr>
          <w:rFonts w:ascii="仿宋" w:eastAsia="仿宋" w:hAnsi="仿宋"/>
          <w:sz w:val="24"/>
        </w:rPr>
      </w:pPr>
      <w:r w:rsidRPr="003F2653">
        <w:rPr>
          <w:rFonts w:ascii="仿宋" w:eastAsia="仿宋" w:hAnsi="仿宋" w:hint="eastAsia"/>
          <w:sz w:val="24"/>
        </w:rPr>
        <w:t>在采购文件规定服务期限内，严格按照采购文件要求，协助开展自然灾害风险普查培训，并能提供相关证明材料；</w:t>
      </w:r>
    </w:p>
    <w:p w14:paraId="0E1B3676" w14:textId="77777777" w:rsidR="00850AD0" w:rsidRPr="003F2653" w:rsidRDefault="00850AD0" w:rsidP="00850AD0">
      <w:pPr>
        <w:pStyle w:val="a7"/>
        <w:numPr>
          <w:ilvl w:val="0"/>
          <w:numId w:val="1"/>
        </w:numPr>
        <w:spacing w:line="400" w:lineRule="exact"/>
        <w:ind w:firstLineChars="0"/>
        <w:rPr>
          <w:rFonts w:ascii="仿宋" w:eastAsia="仿宋" w:hAnsi="仿宋"/>
          <w:sz w:val="24"/>
        </w:rPr>
      </w:pPr>
      <w:r w:rsidRPr="003F2653">
        <w:rPr>
          <w:rFonts w:ascii="仿宋" w:eastAsia="仿宋" w:hAnsi="仿宋" w:hint="eastAsia"/>
          <w:sz w:val="24"/>
        </w:rPr>
        <w:t>在采购文件规定服务期限内，严格按照采购文件要求，开展自然灾害综合风险普查宣传，并能提供相关证明材料；</w:t>
      </w:r>
    </w:p>
    <w:p w14:paraId="4504F39B" w14:textId="77777777" w:rsidR="00850AD0" w:rsidRPr="003F2653" w:rsidRDefault="00850AD0" w:rsidP="00850AD0">
      <w:pPr>
        <w:pStyle w:val="a7"/>
        <w:numPr>
          <w:ilvl w:val="0"/>
          <w:numId w:val="1"/>
        </w:numPr>
        <w:spacing w:line="400" w:lineRule="exact"/>
        <w:ind w:firstLineChars="0"/>
        <w:rPr>
          <w:rFonts w:ascii="仿宋" w:eastAsia="仿宋" w:hAnsi="仿宋"/>
          <w:sz w:val="24"/>
        </w:rPr>
      </w:pPr>
      <w:r w:rsidRPr="003F2653">
        <w:rPr>
          <w:rFonts w:ascii="仿宋" w:eastAsia="仿宋" w:hAnsi="仿宋" w:hint="eastAsia"/>
          <w:sz w:val="24"/>
        </w:rPr>
        <w:t>在采购文件规定服务期限内，严格按照采购文件要求，派遣了驻场人员2人，并能提供相关证明材料。</w:t>
      </w:r>
    </w:p>
    <w:p w14:paraId="6A0257A0" w14:textId="77777777" w:rsidR="00850AD0" w:rsidRPr="003F2653" w:rsidRDefault="00850AD0" w:rsidP="00850AD0">
      <w:pPr>
        <w:pStyle w:val="a7"/>
        <w:tabs>
          <w:tab w:val="left" w:pos="3760"/>
        </w:tabs>
        <w:spacing w:line="400" w:lineRule="exact"/>
        <w:ind w:left="482" w:firstLine="480"/>
        <w:rPr>
          <w:rFonts w:ascii="仿宋" w:eastAsia="仿宋" w:hAnsi="仿宋"/>
          <w:sz w:val="24"/>
        </w:rPr>
      </w:pPr>
      <w:r w:rsidRPr="003F2653">
        <w:rPr>
          <w:rFonts w:ascii="仿宋" w:eastAsia="仿宋" w:hAnsi="仿宋" w:hint="eastAsia"/>
          <w:sz w:val="24"/>
        </w:rPr>
        <w:t>审核</w:t>
      </w:r>
      <w:r w:rsidRPr="003F2653">
        <w:rPr>
          <w:rFonts w:ascii="仿宋" w:eastAsia="仿宋" w:hAnsi="仿宋"/>
          <w:sz w:val="24"/>
        </w:rPr>
        <w:t>验收发现不能符合所有验收标准或不能符合第</w:t>
      </w:r>
      <w:r w:rsidRPr="003F2653">
        <w:rPr>
          <w:rFonts w:ascii="仿宋" w:eastAsia="仿宋" w:hAnsi="仿宋" w:hint="eastAsia"/>
          <w:sz w:val="24"/>
        </w:rPr>
        <w:t>（1）条验收标准的，视为验收不合格，采购人不予支付剩余资金，供应商还须向采购人退还已支付的所有资金。验收发现符合第（1）条验收标准，但不能完全符合第（2）、（3）、（</w:t>
      </w:r>
      <w:r w:rsidRPr="003F2653">
        <w:rPr>
          <w:rFonts w:ascii="仿宋" w:eastAsia="仿宋" w:hAnsi="仿宋"/>
          <w:sz w:val="24"/>
        </w:rPr>
        <w:t>4</w:t>
      </w:r>
      <w:r w:rsidRPr="003F2653">
        <w:rPr>
          <w:rFonts w:ascii="仿宋" w:eastAsia="仿宋" w:hAnsi="仿宋" w:hint="eastAsia"/>
          <w:sz w:val="24"/>
        </w:rPr>
        <w:t>）条验收标准的，视为验收中的部分不合格，采购人有权根据实际履约情况对中标人实施考核，具体考核标准以合同约定为准。</w:t>
      </w:r>
    </w:p>
    <w:p w14:paraId="76E8788D" w14:textId="77777777" w:rsidR="00850AD0" w:rsidRPr="003F2653" w:rsidRDefault="00850AD0" w:rsidP="00850AD0">
      <w:pPr>
        <w:pStyle w:val="a7"/>
        <w:spacing w:line="400" w:lineRule="exact"/>
        <w:ind w:firstLine="480"/>
        <w:rPr>
          <w:rFonts w:ascii="仿宋" w:eastAsia="仿宋" w:hAnsi="仿宋"/>
          <w:sz w:val="24"/>
        </w:rPr>
      </w:pPr>
      <w:r w:rsidRPr="003F2653">
        <w:rPr>
          <w:rFonts w:ascii="仿宋" w:eastAsia="仿宋" w:hAnsi="仿宋"/>
          <w:sz w:val="24"/>
        </w:rPr>
        <w:t>4. 特殊条款：（1）家庭减灾能力调查：</w:t>
      </w:r>
      <w:proofErr w:type="gramStart"/>
      <w:r w:rsidRPr="003F2653">
        <w:rPr>
          <w:rFonts w:ascii="仿宋" w:eastAsia="仿宋" w:hAnsi="仿宋"/>
          <w:sz w:val="24"/>
        </w:rPr>
        <w:t>全区暂估抽样</w:t>
      </w:r>
      <w:proofErr w:type="gramEnd"/>
      <w:r w:rsidRPr="003F2653">
        <w:rPr>
          <w:rFonts w:ascii="仿宋" w:eastAsia="仿宋" w:hAnsi="仿宋"/>
          <w:sz w:val="24"/>
        </w:rPr>
        <w:t>户数1500户，根据后期国家普查</w:t>
      </w:r>
      <w:proofErr w:type="gramStart"/>
      <w:r w:rsidRPr="003F2653">
        <w:rPr>
          <w:rFonts w:ascii="仿宋" w:eastAsia="仿宋" w:hAnsi="仿宋"/>
          <w:sz w:val="24"/>
        </w:rPr>
        <w:t>办确定</w:t>
      </w:r>
      <w:proofErr w:type="gramEnd"/>
      <w:r w:rsidRPr="003F2653">
        <w:rPr>
          <w:rFonts w:ascii="仿宋" w:eastAsia="仿宋" w:hAnsi="仿宋"/>
          <w:sz w:val="24"/>
        </w:rPr>
        <w:t>的调查户数据实开展，按（国家普查</w:t>
      </w:r>
      <w:proofErr w:type="gramStart"/>
      <w:r w:rsidRPr="003F2653">
        <w:rPr>
          <w:rFonts w:ascii="仿宋" w:eastAsia="仿宋" w:hAnsi="仿宋"/>
          <w:sz w:val="24"/>
        </w:rPr>
        <w:t>办确定</w:t>
      </w:r>
      <w:proofErr w:type="gramEnd"/>
      <w:r w:rsidRPr="003F2653">
        <w:rPr>
          <w:rFonts w:ascii="仿宋" w:eastAsia="仿宋" w:hAnsi="仿宋"/>
          <w:sz w:val="24"/>
        </w:rPr>
        <w:t>的调查户/1500户）×本项实际成交价计算，调增（减）此项调查费用进行结算。（2）公共服务设施调查：全区调查总数预估419个，按（实际最终调查数/419）×本项实际成交价计算，调增（减）此项调查费用进行结算。</w:t>
      </w:r>
    </w:p>
    <w:bookmarkEnd w:id="0"/>
    <w:p w14:paraId="7CFE6F09" w14:textId="4F65BAD9" w:rsidR="00E05B4A" w:rsidRDefault="00850AD0" w:rsidP="00850AD0">
      <w:r w:rsidRPr="003F2653">
        <w:rPr>
          <w:rFonts w:ascii="仿宋" w:eastAsia="仿宋" w:hAnsi="仿宋"/>
          <w:sz w:val="24"/>
        </w:rPr>
        <w:br w:type="page"/>
      </w:r>
    </w:p>
    <w:sectPr w:rsidR="00E05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692F" w14:textId="77777777" w:rsidR="00850AD0" w:rsidRDefault="00850AD0" w:rsidP="00850AD0">
      <w:r>
        <w:separator/>
      </w:r>
    </w:p>
  </w:endnote>
  <w:endnote w:type="continuationSeparator" w:id="0">
    <w:p w14:paraId="6732453E" w14:textId="77777777" w:rsidR="00850AD0" w:rsidRDefault="00850AD0" w:rsidP="0085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E2B1" w14:textId="77777777" w:rsidR="00850AD0" w:rsidRDefault="00850AD0" w:rsidP="00850AD0">
      <w:r>
        <w:separator/>
      </w:r>
    </w:p>
  </w:footnote>
  <w:footnote w:type="continuationSeparator" w:id="0">
    <w:p w14:paraId="69B915D2" w14:textId="77777777" w:rsidR="00850AD0" w:rsidRDefault="00850AD0" w:rsidP="00850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313D7"/>
    <w:multiLevelType w:val="hybridMultilevel"/>
    <w:tmpl w:val="8E969E6C"/>
    <w:lvl w:ilvl="0" w:tplc="8D6E1F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17"/>
    <w:rsid w:val="00850AD0"/>
    <w:rsid w:val="00E05B4A"/>
    <w:rsid w:val="00E85DF1"/>
    <w:rsid w:val="00F6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7EAD20D-5FC0-4F50-B9E7-27C82CB4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A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A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0AD0"/>
    <w:rPr>
      <w:sz w:val="18"/>
      <w:szCs w:val="18"/>
    </w:rPr>
  </w:style>
  <w:style w:type="paragraph" w:styleId="a5">
    <w:name w:val="footer"/>
    <w:basedOn w:val="a"/>
    <w:link w:val="a6"/>
    <w:uiPriority w:val="99"/>
    <w:unhideWhenUsed/>
    <w:rsid w:val="00850AD0"/>
    <w:pPr>
      <w:tabs>
        <w:tab w:val="center" w:pos="4153"/>
        <w:tab w:val="right" w:pos="8306"/>
      </w:tabs>
      <w:snapToGrid w:val="0"/>
      <w:jc w:val="left"/>
    </w:pPr>
    <w:rPr>
      <w:sz w:val="18"/>
      <w:szCs w:val="18"/>
    </w:rPr>
  </w:style>
  <w:style w:type="character" w:customStyle="1" w:styleId="a6">
    <w:name w:val="页脚 字符"/>
    <w:basedOn w:val="a0"/>
    <w:link w:val="a5"/>
    <w:uiPriority w:val="99"/>
    <w:rsid w:val="00850AD0"/>
    <w:rPr>
      <w:sz w:val="18"/>
      <w:szCs w:val="18"/>
    </w:rPr>
  </w:style>
  <w:style w:type="paragraph" w:styleId="a7">
    <w:name w:val="Normal Indent"/>
    <w:basedOn w:val="a"/>
    <w:link w:val="a8"/>
    <w:qFormat/>
    <w:rsid w:val="00850AD0"/>
    <w:pPr>
      <w:ind w:firstLineChars="200" w:firstLine="420"/>
    </w:pPr>
  </w:style>
  <w:style w:type="paragraph" w:styleId="a9">
    <w:name w:val="Title"/>
    <w:basedOn w:val="a"/>
    <w:next w:val="a"/>
    <w:link w:val="aa"/>
    <w:uiPriority w:val="10"/>
    <w:qFormat/>
    <w:rsid w:val="00850AD0"/>
    <w:pPr>
      <w:spacing w:before="240" w:after="60"/>
      <w:jc w:val="center"/>
      <w:outlineLvl w:val="0"/>
    </w:pPr>
    <w:rPr>
      <w:rFonts w:asciiTheme="majorHAnsi" w:hAnsiTheme="majorHAnsi" w:cstheme="majorBidi"/>
      <w:b/>
      <w:bCs/>
      <w:sz w:val="32"/>
      <w:szCs w:val="32"/>
    </w:rPr>
  </w:style>
  <w:style w:type="character" w:customStyle="1" w:styleId="aa">
    <w:name w:val="标题 字符"/>
    <w:basedOn w:val="a0"/>
    <w:link w:val="a9"/>
    <w:uiPriority w:val="10"/>
    <w:qFormat/>
    <w:rsid w:val="00850AD0"/>
    <w:rPr>
      <w:rFonts w:asciiTheme="majorHAnsi" w:eastAsia="宋体" w:hAnsiTheme="majorHAnsi" w:cstheme="majorBidi"/>
      <w:b/>
      <w:bCs/>
      <w:sz w:val="32"/>
      <w:szCs w:val="32"/>
    </w:rPr>
  </w:style>
  <w:style w:type="character" w:customStyle="1" w:styleId="a8">
    <w:name w:val="正文缩进 字符"/>
    <w:link w:val="a7"/>
    <w:qFormat/>
    <w:rsid w:val="00850A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2021-08-13T06:48:00Z</dcterms:created>
  <dcterms:modified xsi:type="dcterms:W3CDTF">2021-08-13T06:49:00Z</dcterms:modified>
</cp:coreProperties>
</file>