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A571" w14:textId="77777777" w:rsidR="0069075F" w:rsidRPr="00930113" w:rsidRDefault="0069075F" w:rsidP="0069075F">
      <w:pPr>
        <w:pStyle w:val="1"/>
        <w:jc w:val="center"/>
        <w:rPr>
          <w:rFonts w:ascii="仿宋" w:eastAsia="仿宋" w:hAnsi="仿宋"/>
          <w:sz w:val="36"/>
          <w:szCs w:val="36"/>
        </w:rPr>
      </w:pPr>
      <w:r w:rsidRPr="00930113">
        <w:rPr>
          <w:rFonts w:ascii="仿宋" w:eastAsia="仿宋" w:hAnsi="仿宋" w:hint="eastAsia"/>
          <w:sz w:val="36"/>
          <w:szCs w:val="36"/>
        </w:rPr>
        <w:t>招标项目技术、服务、政府采购合同内容条款及其他商务要求</w:t>
      </w:r>
    </w:p>
    <w:p w14:paraId="5CDFA98E" w14:textId="77777777" w:rsidR="0069075F" w:rsidRPr="00930113" w:rsidRDefault="0069075F" w:rsidP="0069075F">
      <w:pPr>
        <w:spacing w:line="400" w:lineRule="exact"/>
        <w:ind w:firstLineChars="98" w:firstLine="235"/>
        <w:rPr>
          <w:rFonts w:ascii="仿宋" w:eastAsia="仿宋" w:hAnsi="仿宋"/>
          <w:sz w:val="24"/>
        </w:rPr>
      </w:pPr>
      <w:bookmarkStart w:id="0" w:name="_Toc217446094"/>
      <w:r w:rsidRPr="00930113">
        <w:rPr>
          <w:rFonts w:ascii="仿宋" w:eastAsia="仿宋" w:hAnsi="仿宋" w:hint="eastAsia"/>
          <w:sz w:val="24"/>
        </w:rPr>
        <w:t>前提：本章中标注“*”的条款为本项目的实质性条款，投标人不满足的，将按照无效投标处理。</w:t>
      </w:r>
    </w:p>
    <w:p w14:paraId="0B788DB2" w14:textId="77777777" w:rsidR="0069075F" w:rsidRPr="00930113" w:rsidRDefault="0069075F" w:rsidP="0069075F">
      <w:pPr>
        <w:pStyle w:val="2"/>
        <w:spacing w:line="400" w:lineRule="exact"/>
        <w:ind w:firstLineChars="98" w:firstLine="236"/>
        <w:rPr>
          <w:rFonts w:ascii="仿宋" w:eastAsia="仿宋" w:hAnsi="仿宋"/>
          <w:sz w:val="24"/>
          <w:szCs w:val="24"/>
        </w:rPr>
      </w:pPr>
      <w:r w:rsidRPr="00930113">
        <w:rPr>
          <w:rFonts w:ascii="仿宋" w:eastAsia="仿宋" w:hAnsi="仿宋" w:hint="eastAsia"/>
          <w:sz w:val="24"/>
          <w:szCs w:val="24"/>
        </w:rPr>
        <w:t>一、</w:t>
      </w:r>
      <w:bookmarkEnd w:id="0"/>
      <w:r w:rsidRPr="00930113">
        <w:rPr>
          <w:rFonts w:ascii="仿宋" w:eastAsia="仿宋" w:hAnsi="仿宋" w:hint="eastAsia"/>
          <w:sz w:val="24"/>
          <w:szCs w:val="24"/>
        </w:rPr>
        <w:t>采购标的名称及所属行业</w:t>
      </w:r>
    </w:p>
    <w:p w14:paraId="2AE0A8BA" w14:textId="77777777" w:rsidR="0069075F" w:rsidRPr="00930113" w:rsidRDefault="0069075F" w:rsidP="0069075F">
      <w:pPr>
        <w:rPr>
          <w:rFonts w:ascii="仿宋" w:eastAsia="仿宋" w:hAnsi="仿宋"/>
          <w:b/>
          <w:sz w:val="24"/>
        </w:rPr>
      </w:pPr>
      <w:bookmarkStart w:id="1" w:name="_Toc217446095"/>
      <w:r w:rsidRPr="00930113">
        <w:rPr>
          <w:rFonts w:ascii="仿宋" w:eastAsia="仿宋" w:hAnsi="仿宋"/>
          <w:b/>
          <w:sz w:val="24"/>
        </w:rPr>
        <w:t>详见本章“</w:t>
      </w:r>
      <w:r w:rsidRPr="00930113">
        <w:rPr>
          <w:rFonts w:ascii="仿宋" w:eastAsia="仿宋" w:hAnsi="仿宋" w:hint="eastAsia"/>
          <w:b/>
          <w:sz w:val="24"/>
        </w:rPr>
        <w:t>四</w:t>
      </w:r>
      <w:r w:rsidRPr="00930113">
        <w:rPr>
          <w:rFonts w:ascii="仿宋" w:eastAsia="仿宋" w:hAnsi="仿宋"/>
          <w:b/>
          <w:sz w:val="24"/>
        </w:rPr>
        <w:t>、技术、服务要求”</w:t>
      </w:r>
    </w:p>
    <w:p w14:paraId="07B5B0DB" w14:textId="77777777" w:rsidR="0069075F" w:rsidRPr="00930113" w:rsidRDefault="0069075F" w:rsidP="0069075F">
      <w:pPr>
        <w:pStyle w:val="2"/>
        <w:spacing w:line="400" w:lineRule="exact"/>
        <w:ind w:firstLineChars="98" w:firstLine="236"/>
        <w:rPr>
          <w:rFonts w:ascii="仿宋" w:eastAsia="仿宋" w:hAnsi="仿宋"/>
          <w:sz w:val="24"/>
          <w:szCs w:val="24"/>
        </w:rPr>
      </w:pPr>
      <w:r w:rsidRPr="00930113">
        <w:rPr>
          <w:rFonts w:ascii="仿宋" w:eastAsia="仿宋" w:hAnsi="仿宋" w:hint="eastAsia"/>
          <w:sz w:val="24"/>
          <w:szCs w:val="24"/>
        </w:rPr>
        <w:t>二、项目概述</w:t>
      </w:r>
    </w:p>
    <w:p w14:paraId="604E6765" w14:textId="77777777" w:rsidR="0069075F" w:rsidRPr="00930113" w:rsidRDefault="0069075F" w:rsidP="0069075F">
      <w:pPr>
        <w:rPr>
          <w:rFonts w:ascii="仿宋" w:eastAsia="仿宋" w:hAnsi="仿宋" w:cs="仿宋"/>
          <w:sz w:val="24"/>
        </w:rPr>
      </w:pPr>
      <w:r w:rsidRPr="00930113">
        <w:rPr>
          <w:rFonts w:ascii="仿宋" w:eastAsia="仿宋" w:hAnsi="仿宋" w:cs="仿宋" w:hint="eastAsia"/>
          <w:sz w:val="24"/>
        </w:rPr>
        <w:t>1、项目背景</w:t>
      </w:r>
    </w:p>
    <w:p w14:paraId="3AE1837B" w14:textId="77777777" w:rsidR="0069075F" w:rsidRPr="00930113" w:rsidRDefault="0069075F" w:rsidP="0069075F">
      <w:pPr>
        <w:spacing w:line="400" w:lineRule="exact"/>
        <w:ind w:firstLineChars="198" w:firstLine="475"/>
        <w:rPr>
          <w:rFonts w:ascii="仿宋" w:eastAsia="仿宋" w:hAnsi="仿宋"/>
          <w:sz w:val="24"/>
          <w:lang w:val="zh-CN"/>
        </w:rPr>
      </w:pPr>
      <w:r w:rsidRPr="00930113">
        <w:rPr>
          <w:rFonts w:ascii="仿宋" w:eastAsia="仿宋" w:hAnsi="仿宋" w:hint="eastAsia"/>
          <w:sz w:val="24"/>
          <w:lang w:val="zh-CN"/>
        </w:rPr>
        <w:t>在当前科技水平下，血液只能通过献血者的无私捐献获得，不能制造和生产，血液是不可替代的宝贵医疗资源，《中国输血行业发展报告（2020）》指出,中国血液制品仍然供不应求，献血招募比较困难</w:t>
      </w:r>
      <w:r w:rsidRPr="00930113">
        <w:rPr>
          <w:rFonts w:ascii="仿宋" w:eastAsia="仿宋" w:hAnsi="仿宋"/>
          <w:sz w:val="24"/>
        </w:rPr>
        <w:t>。</w:t>
      </w:r>
      <w:r w:rsidRPr="00930113">
        <w:rPr>
          <w:rFonts w:ascii="仿宋" w:eastAsia="仿宋" w:hAnsi="仿宋" w:hint="eastAsia"/>
          <w:sz w:val="24"/>
          <w:lang w:val="zh-CN"/>
        </w:rPr>
        <w:t>我国无偿献血人数比例与国外发达国家相比差距大</w:t>
      </w:r>
      <w:r w:rsidRPr="00930113">
        <w:rPr>
          <w:rFonts w:ascii="仿宋" w:eastAsia="仿宋" w:hAnsi="仿宋"/>
          <w:sz w:val="24"/>
        </w:rPr>
        <w:t>，</w:t>
      </w:r>
      <w:r w:rsidRPr="00930113">
        <w:rPr>
          <w:rFonts w:ascii="仿宋" w:eastAsia="仿宋" w:hAnsi="仿宋" w:hint="eastAsia"/>
          <w:sz w:val="24"/>
          <w:lang w:val="zh-CN"/>
        </w:rPr>
        <w:t>西方国家的献血者占人群的人口总比例应该是4.5%，我国这个比例是0.8%多。目前无偿献血宣传主要形式是新闻媒体报道、印发纸质资料、社区走访等。如果能</w:t>
      </w:r>
      <w:r w:rsidRPr="00930113">
        <w:rPr>
          <w:rFonts w:ascii="仿宋" w:eastAsia="仿宋" w:hAnsi="仿宋" w:hint="eastAsia"/>
          <w:sz w:val="24"/>
          <w:lang w:eastAsia="zh-Hans"/>
        </w:rPr>
        <w:t>将</w:t>
      </w:r>
      <w:r w:rsidRPr="00930113">
        <w:rPr>
          <w:rFonts w:ascii="仿宋" w:eastAsia="仿宋" w:hAnsi="仿宋" w:hint="eastAsia"/>
          <w:sz w:val="24"/>
          <w:lang w:val="zh-CN"/>
        </w:rPr>
        <w:t>推广传播植入献血舱产品设计，让献血场所本身成为公益推广</w:t>
      </w:r>
      <w:r w:rsidRPr="00930113">
        <w:rPr>
          <w:rFonts w:ascii="仿宋" w:eastAsia="仿宋" w:hAnsi="仿宋" w:hint="eastAsia"/>
          <w:sz w:val="24"/>
          <w:lang w:eastAsia="zh-Hans"/>
        </w:rPr>
        <w:t>媒体</w:t>
      </w:r>
      <w:r w:rsidRPr="00930113">
        <w:rPr>
          <w:rFonts w:ascii="仿宋" w:eastAsia="仿宋" w:hAnsi="仿宋" w:hint="eastAsia"/>
          <w:sz w:val="24"/>
          <w:lang w:val="zh-CN"/>
        </w:rPr>
        <w:t>渠道，这样，使推广形式扩展到互联网云端，这样将能大力提升招募宣传效果。</w:t>
      </w:r>
    </w:p>
    <w:p w14:paraId="787DCDD6" w14:textId="77777777" w:rsidR="0069075F" w:rsidRPr="00930113" w:rsidRDefault="0069075F" w:rsidP="0069075F">
      <w:pPr>
        <w:rPr>
          <w:rFonts w:ascii="仿宋" w:eastAsia="仿宋" w:hAnsi="仿宋" w:cs="仿宋"/>
          <w:sz w:val="24"/>
        </w:rPr>
      </w:pPr>
      <w:r w:rsidRPr="00930113">
        <w:rPr>
          <w:rFonts w:ascii="仿宋" w:eastAsia="仿宋" w:hAnsi="仿宋" w:cs="仿宋" w:hint="eastAsia"/>
          <w:sz w:val="24"/>
        </w:rPr>
        <w:t xml:space="preserve"> </w:t>
      </w:r>
      <w:r w:rsidRPr="00930113">
        <w:rPr>
          <w:rFonts w:ascii="仿宋" w:eastAsia="仿宋" w:hAnsi="仿宋" w:cs="仿宋"/>
          <w:sz w:val="24"/>
        </w:rPr>
        <w:t>2</w:t>
      </w:r>
      <w:r w:rsidRPr="00930113">
        <w:rPr>
          <w:rFonts w:ascii="仿宋" w:eastAsia="仿宋" w:hAnsi="仿宋" w:cs="仿宋" w:hint="eastAsia"/>
          <w:sz w:val="24"/>
        </w:rPr>
        <w:t>、项目现状</w:t>
      </w:r>
      <w:r w:rsidRPr="00930113">
        <w:rPr>
          <w:rFonts w:ascii="仿宋" w:eastAsia="仿宋" w:hAnsi="仿宋" w:cs="仿宋"/>
          <w:sz w:val="24"/>
        </w:rPr>
        <w:t>：</w:t>
      </w:r>
    </w:p>
    <w:p w14:paraId="0D4E87E0" w14:textId="77777777" w:rsidR="0069075F" w:rsidRPr="00930113" w:rsidRDefault="0069075F" w:rsidP="0069075F">
      <w:pPr>
        <w:ind w:firstLineChars="200" w:firstLine="480"/>
        <w:rPr>
          <w:rFonts w:ascii="仿宋" w:eastAsia="仿宋" w:hAnsi="仿宋" w:cs="仿宋"/>
          <w:sz w:val="24"/>
        </w:rPr>
      </w:pPr>
      <w:r w:rsidRPr="00930113">
        <w:rPr>
          <w:rFonts w:ascii="仿宋" w:eastAsia="仿宋" w:hAnsi="仿宋" w:cs="仿宋" w:hint="eastAsia"/>
          <w:sz w:val="24"/>
        </w:rPr>
        <w:t>目前献血屋外观方面，一般采用传统建筑材料，不具备鲜明的行业属性与视觉吸引力；从内部空间来看，由一些的普通装修与简单陈设组合，不具备工业一体化设计美感与持久耐用性；从智能化方面，舱体没有具备互联网推广传播的功能。</w:t>
      </w:r>
    </w:p>
    <w:p w14:paraId="18BF5D0A" w14:textId="77777777" w:rsidR="0069075F" w:rsidRPr="00930113" w:rsidRDefault="0069075F" w:rsidP="0069075F">
      <w:pPr>
        <w:rPr>
          <w:rFonts w:ascii="仿宋" w:eastAsia="仿宋" w:hAnsi="仿宋" w:cs="仿宋"/>
          <w:sz w:val="24"/>
        </w:rPr>
      </w:pPr>
      <w:r w:rsidRPr="00930113">
        <w:rPr>
          <w:rFonts w:ascii="仿宋" w:eastAsia="仿宋" w:hAnsi="仿宋" w:cs="仿宋"/>
          <w:sz w:val="24"/>
        </w:rPr>
        <w:t>3</w:t>
      </w:r>
      <w:r w:rsidRPr="00930113">
        <w:rPr>
          <w:rFonts w:ascii="仿宋" w:eastAsia="仿宋" w:hAnsi="仿宋" w:cs="仿宋" w:hint="eastAsia"/>
          <w:sz w:val="24"/>
        </w:rPr>
        <w:t>.项目建设目标</w:t>
      </w:r>
    </w:p>
    <w:p w14:paraId="0061191C" w14:textId="77777777" w:rsidR="0069075F" w:rsidRPr="00930113" w:rsidRDefault="0069075F" w:rsidP="0069075F">
      <w:pPr>
        <w:ind w:firstLineChars="200" w:firstLine="480"/>
        <w:rPr>
          <w:rFonts w:ascii="仿宋" w:eastAsia="仿宋" w:hAnsi="仿宋" w:cs="仿宋"/>
          <w:sz w:val="24"/>
        </w:rPr>
      </w:pPr>
      <w:r w:rsidRPr="00930113">
        <w:rPr>
          <w:rFonts w:ascii="仿宋" w:eastAsia="仿宋" w:hAnsi="仿宋" w:cs="仿宋" w:hint="eastAsia"/>
          <w:sz w:val="24"/>
        </w:rPr>
        <w:t>在总体布局、流程设计、区域划分、差错预防、血液存放、应急供电、消防、污水及医疗废物处理符合献血场所国家行业标准规范基础上，打造安全、舒适与便捷的献血舱。针对献血招募比较困难遇到的问题，整合最新科技运用，通过记录采血过程视频，一键成片云端分享传播，让献血者在此获得的尊重感、归属感、以及帮助别人所产生的成就感，并且通过互联网社交媒体形式将无偿献血行为快速精准推广。</w:t>
      </w:r>
    </w:p>
    <w:p w14:paraId="280CFDCC" w14:textId="77777777" w:rsidR="0069075F" w:rsidRPr="00930113" w:rsidRDefault="0069075F" w:rsidP="0069075F">
      <w:pPr>
        <w:ind w:firstLineChars="200" w:firstLine="480"/>
        <w:rPr>
          <w:rFonts w:ascii="仿宋" w:eastAsia="仿宋" w:hAnsi="仿宋" w:cs="仿宋"/>
          <w:sz w:val="24"/>
        </w:rPr>
      </w:pPr>
      <w:r w:rsidRPr="00930113">
        <w:rPr>
          <w:rFonts w:ascii="仿宋" w:eastAsia="仿宋" w:hAnsi="仿宋" w:cs="仿宋" w:hint="eastAsia"/>
          <w:sz w:val="24"/>
        </w:rPr>
        <w:lastRenderedPageBreak/>
        <w:t>按照以上实际需求，期望通过本献血舱软硬件系统集成，积极创造出仪式感与崇高感，营造特定场景来改变人的态度。在软件方面，实现视频识别及处理，视频合成、系统功能管理、大屏互动功能、用户手机端发布功能；在硬件方面，实现高品质、高强度的舱体结构，工业设计美学与功能实用性完美地融合的内部空间，为献血者提供创新的体验。</w:t>
      </w:r>
    </w:p>
    <w:p w14:paraId="15713E8D" w14:textId="77777777" w:rsidR="0069075F" w:rsidRPr="00930113" w:rsidRDefault="0069075F" w:rsidP="0069075F">
      <w:pPr>
        <w:ind w:firstLineChars="200" w:firstLine="480"/>
        <w:rPr>
          <w:rFonts w:ascii="仿宋" w:eastAsia="仿宋" w:hAnsi="仿宋" w:cs="仿宋"/>
          <w:sz w:val="24"/>
        </w:rPr>
      </w:pPr>
      <w:r w:rsidRPr="00930113">
        <w:rPr>
          <w:rFonts w:ascii="仿宋" w:eastAsia="仿宋" w:hAnsi="仿宋" w:cs="仿宋" w:hint="eastAsia"/>
          <w:sz w:val="24"/>
        </w:rPr>
        <w:t>最终进一步提升成都成都卫健系统建设的水平，弘扬无偿献血文化精神，让献血舱不仅成为无偿献血行业的效能工具，更是成都公益宣传的重要文化窗口。</w:t>
      </w:r>
    </w:p>
    <w:p w14:paraId="34795501" w14:textId="77777777" w:rsidR="0069075F" w:rsidRPr="00930113" w:rsidRDefault="0069075F" w:rsidP="0069075F">
      <w:pPr>
        <w:rPr>
          <w:rFonts w:ascii="仿宋" w:eastAsia="仿宋" w:hAnsi="仿宋"/>
          <w:sz w:val="24"/>
        </w:rPr>
      </w:pPr>
    </w:p>
    <w:p w14:paraId="2DBEE088" w14:textId="77777777" w:rsidR="0069075F" w:rsidRPr="00930113" w:rsidRDefault="0069075F" w:rsidP="0069075F">
      <w:pPr>
        <w:pStyle w:val="2"/>
        <w:numPr>
          <w:ilvl w:val="0"/>
          <w:numId w:val="5"/>
        </w:numPr>
        <w:spacing w:line="400" w:lineRule="exact"/>
        <w:rPr>
          <w:rStyle w:val="af8"/>
          <w:rFonts w:ascii="Calibri" w:eastAsia="宋体" w:hAnsi="Calibri"/>
          <w:b w:val="0"/>
          <w:bCs w:val="0"/>
        </w:rPr>
      </w:pPr>
      <w:r w:rsidRPr="00930113">
        <w:rPr>
          <w:rFonts w:ascii="仿宋" w:eastAsia="仿宋" w:hAnsi="仿宋" w:hint="eastAsia"/>
          <w:sz w:val="24"/>
          <w:szCs w:val="24"/>
        </w:rPr>
        <w:t>商务要求</w:t>
      </w:r>
    </w:p>
    <w:p w14:paraId="0EB87ABB"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hint="eastAsia"/>
          <w:bCs/>
          <w:sz w:val="24"/>
        </w:rPr>
        <w:t>*1．交货期及地点</w:t>
      </w:r>
    </w:p>
    <w:p w14:paraId="564909AF"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hint="eastAsia"/>
          <w:bCs/>
          <w:sz w:val="24"/>
        </w:rPr>
        <w:t>1.1 交货期：国产产品在合同签订后30天内，进口产品在合同签订后60天内，</w:t>
      </w:r>
      <w:r w:rsidRPr="00930113">
        <w:rPr>
          <w:rFonts w:ascii="仿宋" w:eastAsia="仿宋" w:hAnsi="仿宋"/>
          <w:bCs/>
          <w:sz w:val="24"/>
        </w:rPr>
        <w:t>根据</w:t>
      </w:r>
      <w:r w:rsidRPr="00930113">
        <w:rPr>
          <w:rFonts w:ascii="仿宋" w:eastAsia="仿宋" w:hAnsi="仿宋" w:hint="eastAsia"/>
          <w:bCs/>
          <w:sz w:val="24"/>
        </w:rPr>
        <w:t>采购人</w:t>
      </w:r>
      <w:r w:rsidRPr="00930113">
        <w:rPr>
          <w:rFonts w:ascii="仿宋" w:eastAsia="仿宋" w:hAnsi="仿宋"/>
          <w:bCs/>
          <w:sz w:val="24"/>
        </w:rPr>
        <w:t>需要，完成现场产品吊运、安装以及部分造型结构的安装</w:t>
      </w:r>
      <w:r w:rsidRPr="00930113">
        <w:rPr>
          <w:rFonts w:ascii="仿宋" w:eastAsia="仿宋" w:hAnsi="仿宋" w:hint="eastAsia"/>
          <w:bCs/>
          <w:sz w:val="24"/>
        </w:rPr>
        <w:t>。</w:t>
      </w:r>
    </w:p>
    <w:p w14:paraId="4B056FCA"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hint="eastAsia"/>
          <w:bCs/>
          <w:sz w:val="24"/>
        </w:rPr>
        <w:t>1.2 交货地点:成都市青羊区光华北三路</w:t>
      </w:r>
    </w:p>
    <w:p w14:paraId="2A9E83D5"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hint="eastAsia"/>
          <w:bCs/>
          <w:sz w:val="24"/>
        </w:rPr>
        <w:t>*2．付款方法和条件：按项目进度付款，合同签订后五个工作日内，</w:t>
      </w:r>
      <w:r w:rsidRPr="00930113">
        <w:rPr>
          <w:rFonts w:ascii="仿宋" w:eastAsia="仿宋" w:hAnsi="仿宋" w:hint="eastAsia"/>
          <w:bCs/>
          <w:sz w:val="24"/>
          <w:lang w:val="zh-CN"/>
        </w:rPr>
        <w:t>支付合同总价款40%的预付款；</w:t>
      </w:r>
      <w:r w:rsidRPr="00930113">
        <w:rPr>
          <w:rFonts w:ascii="仿宋" w:eastAsia="仿宋" w:hAnsi="仿宋" w:hint="eastAsia"/>
          <w:bCs/>
          <w:sz w:val="24"/>
        </w:rPr>
        <w:t>货到现场安装完毕，项目整体完成验收后，支付合同</w:t>
      </w:r>
      <w:r w:rsidRPr="00930113">
        <w:rPr>
          <w:rFonts w:ascii="仿宋" w:eastAsia="仿宋" w:hAnsi="仿宋" w:hint="eastAsia"/>
          <w:bCs/>
          <w:sz w:val="24"/>
          <w:lang w:val="zh-CN"/>
        </w:rPr>
        <w:t>总价款</w:t>
      </w:r>
      <w:r w:rsidRPr="00930113">
        <w:rPr>
          <w:rFonts w:ascii="仿宋" w:eastAsia="仿宋" w:hAnsi="仿宋" w:hint="eastAsia"/>
          <w:bCs/>
          <w:sz w:val="24"/>
        </w:rPr>
        <w:t>60</w:t>
      </w:r>
      <w:r w:rsidRPr="00930113">
        <w:rPr>
          <w:rFonts w:ascii="仿宋" w:eastAsia="仿宋" w:hAnsi="仿宋" w:hint="eastAsia"/>
          <w:bCs/>
          <w:sz w:val="24"/>
          <w:lang w:val="zh-CN"/>
        </w:rPr>
        <w:t>%的货款。</w:t>
      </w:r>
      <w:r w:rsidRPr="00930113">
        <w:rPr>
          <w:rFonts w:ascii="仿宋" w:eastAsia="仿宋" w:hAnsi="仿宋" w:hint="eastAsia"/>
          <w:bCs/>
          <w:sz w:val="24"/>
        </w:rPr>
        <w:t>收到发票后15天内支付相应合同金额。</w:t>
      </w:r>
    </w:p>
    <w:p w14:paraId="1E3447FD"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hint="eastAsia"/>
          <w:bCs/>
          <w:sz w:val="24"/>
        </w:rPr>
        <w:t>*</w:t>
      </w:r>
      <w:r w:rsidRPr="00930113">
        <w:rPr>
          <w:rFonts w:ascii="仿宋" w:eastAsia="仿宋" w:hAnsi="仿宋"/>
          <w:bCs/>
          <w:sz w:val="24"/>
        </w:rPr>
        <w:t>3.违约责任要求详见招标文件第八章政府采购合同“</w:t>
      </w:r>
      <w:r w:rsidRPr="00930113">
        <w:rPr>
          <w:rFonts w:ascii="仿宋" w:eastAsia="仿宋" w:hAnsi="仿宋" w:hint="eastAsia"/>
          <w:bCs/>
          <w:sz w:val="24"/>
        </w:rPr>
        <w:t>八、违约责任</w:t>
      </w:r>
      <w:r w:rsidRPr="00930113">
        <w:rPr>
          <w:rFonts w:ascii="仿宋" w:eastAsia="仿宋" w:hAnsi="仿宋"/>
          <w:bCs/>
          <w:sz w:val="24"/>
        </w:rPr>
        <w:t>”。</w:t>
      </w:r>
    </w:p>
    <w:p w14:paraId="56BA84EF"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4</w:t>
      </w:r>
      <w:r w:rsidRPr="00930113">
        <w:rPr>
          <w:rFonts w:ascii="仿宋" w:eastAsia="仿宋" w:hAnsi="仿宋" w:hint="eastAsia"/>
          <w:bCs/>
          <w:sz w:val="24"/>
        </w:rPr>
        <w:t>. 交货时应提供以下技术资料（如涉及）</w:t>
      </w:r>
    </w:p>
    <w:p w14:paraId="4C8A9E5D"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4</w:t>
      </w:r>
      <w:r w:rsidRPr="00930113">
        <w:rPr>
          <w:rFonts w:ascii="仿宋" w:eastAsia="仿宋" w:hAnsi="仿宋" w:hint="eastAsia"/>
          <w:bCs/>
          <w:sz w:val="24"/>
        </w:rPr>
        <w:t>.1原产地证明书(由制造厂签发)；</w:t>
      </w:r>
    </w:p>
    <w:p w14:paraId="7CEA31F2"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4</w:t>
      </w:r>
      <w:r w:rsidRPr="00930113">
        <w:rPr>
          <w:rFonts w:ascii="仿宋" w:eastAsia="仿宋" w:hAnsi="仿宋" w:hint="eastAsia"/>
          <w:bCs/>
          <w:sz w:val="24"/>
        </w:rPr>
        <w:t>.2提供主机及配套设备的安装图纸及说明；</w:t>
      </w:r>
    </w:p>
    <w:p w14:paraId="3F8AFACA"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4</w:t>
      </w:r>
      <w:r w:rsidRPr="00930113">
        <w:rPr>
          <w:rFonts w:ascii="仿宋" w:eastAsia="仿宋" w:hAnsi="仿宋" w:hint="eastAsia"/>
          <w:bCs/>
          <w:sz w:val="24"/>
        </w:rPr>
        <w:t>.3提供主机及配套设备使用说明书、维护手册；</w:t>
      </w:r>
    </w:p>
    <w:p w14:paraId="51C3E42F"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4</w:t>
      </w:r>
      <w:r w:rsidRPr="00930113">
        <w:rPr>
          <w:rFonts w:ascii="仿宋" w:eastAsia="仿宋" w:hAnsi="仿宋" w:hint="eastAsia"/>
          <w:bCs/>
          <w:sz w:val="24"/>
        </w:rPr>
        <w:t>.4备件手册、零件及易损件的图纸及相关资料；</w:t>
      </w:r>
    </w:p>
    <w:p w14:paraId="6315BFE1"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4</w:t>
      </w:r>
      <w:r w:rsidRPr="00930113">
        <w:rPr>
          <w:rFonts w:ascii="仿宋" w:eastAsia="仿宋" w:hAnsi="仿宋" w:hint="eastAsia"/>
          <w:bCs/>
          <w:sz w:val="24"/>
        </w:rPr>
        <w:t>.5其它相关技术资料。</w:t>
      </w:r>
    </w:p>
    <w:p w14:paraId="546F0EA7"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5</w:t>
      </w:r>
      <w:r w:rsidRPr="00930113">
        <w:rPr>
          <w:rFonts w:ascii="仿宋" w:eastAsia="仿宋" w:hAnsi="仿宋" w:hint="eastAsia"/>
          <w:bCs/>
          <w:sz w:val="24"/>
        </w:rPr>
        <w:t>.售后服务及其他要求</w:t>
      </w:r>
    </w:p>
    <w:p w14:paraId="4391F66F"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hint="eastAsia"/>
          <w:bCs/>
          <w:sz w:val="24"/>
        </w:rPr>
        <w:t>*</w:t>
      </w:r>
      <w:r w:rsidRPr="00930113">
        <w:rPr>
          <w:rFonts w:ascii="仿宋" w:eastAsia="仿宋" w:hAnsi="仿宋"/>
          <w:bCs/>
          <w:sz w:val="24"/>
        </w:rPr>
        <w:t>5</w:t>
      </w:r>
      <w:r w:rsidRPr="00930113">
        <w:rPr>
          <w:rFonts w:ascii="仿宋" w:eastAsia="仿宋" w:hAnsi="仿宋" w:hint="eastAsia"/>
          <w:bCs/>
          <w:sz w:val="24"/>
        </w:rPr>
        <w:t>.1.质保期：舱体及结构质保期为10年，防锈防腐防水处理质保10年；设备质保期至少</w:t>
      </w:r>
      <w:r w:rsidRPr="00930113">
        <w:rPr>
          <w:rFonts w:ascii="仿宋" w:eastAsia="仿宋" w:hAnsi="仿宋"/>
          <w:bCs/>
          <w:sz w:val="24"/>
        </w:rPr>
        <w:t>3</w:t>
      </w:r>
      <w:r w:rsidRPr="00930113">
        <w:rPr>
          <w:rFonts w:ascii="仿宋" w:eastAsia="仿宋" w:hAnsi="仿宋" w:hint="eastAsia"/>
          <w:bCs/>
          <w:sz w:val="24"/>
        </w:rPr>
        <w:t>年，质保期内供应商应负责设备维修及抢修。</w:t>
      </w:r>
    </w:p>
    <w:p w14:paraId="51A7CB07"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5</w:t>
      </w:r>
      <w:r w:rsidRPr="00930113">
        <w:rPr>
          <w:rFonts w:ascii="仿宋" w:eastAsia="仿宋" w:hAnsi="仿宋" w:hint="eastAsia"/>
          <w:bCs/>
          <w:sz w:val="24"/>
        </w:rPr>
        <w:t>.2.培训及安装要求</w:t>
      </w:r>
    </w:p>
    <w:p w14:paraId="2D24A90E"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5</w:t>
      </w:r>
      <w:r w:rsidRPr="00930113">
        <w:rPr>
          <w:rFonts w:ascii="仿宋" w:eastAsia="仿宋" w:hAnsi="仿宋" w:hint="eastAsia"/>
          <w:bCs/>
          <w:sz w:val="24"/>
        </w:rPr>
        <w:t>.2.1供应商负责设备安装、调试。</w:t>
      </w:r>
    </w:p>
    <w:p w14:paraId="72764BEF"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lastRenderedPageBreak/>
        <w:t>5</w:t>
      </w:r>
      <w:r w:rsidRPr="00930113">
        <w:rPr>
          <w:rFonts w:ascii="仿宋" w:eastAsia="仿宋" w:hAnsi="仿宋" w:hint="eastAsia"/>
          <w:bCs/>
          <w:sz w:val="24"/>
        </w:rPr>
        <w:t>.2.2货物到达生产现场后，供应商接到采购人通知后7日内到达现场组织安装、调试，达到正常运行要求，保证采购人正常使用。所需的费用包括在投标总价格中。</w:t>
      </w:r>
    </w:p>
    <w:p w14:paraId="3F4C0576"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5</w:t>
      </w:r>
      <w:r w:rsidRPr="00930113">
        <w:rPr>
          <w:rFonts w:ascii="仿宋" w:eastAsia="仿宋" w:hAnsi="仿宋" w:hint="eastAsia"/>
          <w:bCs/>
          <w:sz w:val="24"/>
        </w:rPr>
        <w:t>.2.3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14:paraId="627A6099"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5</w:t>
      </w:r>
      <w:r w:rsidRPr="00930113">
        <w:rPr>
          <w:rFonts w:ascii="仿宋" w:eastAsia="仿宋" w:hAnsi="仿宋" w:hint="eastAsia"/>
          <w:bCs/>
          <w:sz w:val="24"/>
        </w:rPr>
        <w:t>.2.4验收标准以招标文件及投标文件技术参数及要求和相关行业标准为准。</w:t>
      </w:r>
    </w:p>
    <w:p w14:paraId="0BD8BA88"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5</w:t>
      </w:r>
      <w:r w:rsidRPr="00930113">
        <w:rPr>
          <w:rFonts w:ascii="仿宋" w:eastAsia="仿宋" w:hAnsi="仿宋" w:hint="eastAsia"/>
          <w:bCs/>
          <w:sz w:val="24"/>
        </w:rPr>
        <w:t>.3售后服务</w:t>
      </w:r>
    </w:p>
    <w:p w14:paraId="1478AAEE"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5</w:t>
      </w:r>
      <w:r w:rsidRPr="00930113">
        <w:rPr>
          <w:rFonts w:ascii="仿宋" w:eastAsia="仿宋" w:hAnsi="仿宋" w:hint="eastAsia"/>
          <w:bCs/>
          <w:sz w:val="24"/>
        </w:rPr>
        <w:t>.3.1提供有关资料及售后服务承诺。</w:t>
      </w:r>
    </w:p>
    <w:p w14:paraId="744236C9"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5</w:t>
      </w:r>
      <w:r w:rsidRPr="00930113">
        <w:rPr>
          <w:rFonts w:ascii="仿宋" w:eastAsia="仿宋" w:hAnsi="仿宋" w:hint="eastAsia"/>
          <w:bCs/>
          <w:sz w:val="24"/>
        </w:rPr>
        <w:t>.3.2备件送达期限：在设备的使用寿命期内，供应商应保证不超过7天。</w:t>
      </w:r>
    </w:p>
    <w:p w14:paraId="2B3CC46B"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5</w:t>
      </w:r>
      <w:r w:rsidRPr="00930113">
        <w:rPr>
          <w:rFonts w:ascii="仿宋" w:eastAsia="仿宋" w:hAnsi="仿宋" w:hint="eastAsia"/>
          <w:bCs/>
          <w:sz w:val="24"/>
        </w:rPr>
        <w:t>.3.3终身零配件供应：投标人应保证设备停产后的备件供应保证10年，并以优惠的价格提供该设备所需的维修零配件。</w:t>
      </w:r>
    </w:p>
    <w:p w14:paraId="5547F90A"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5</w:t>
      </w:r>
      <w:r w:rsidRPr="00930113">
        <w:rPr>
          <w:rFonts w:ascii="仿宋" w:eastAsia="仿宋" w:hAnsi="仿宋" w:hint="eastAsia"/>
          <w:bCs/>
          <w:sz w:val="24"/>
        </w:rPr>
        <w:t>.3.4供应商在国内应有24小时电话维修系统，承诺中标后在项目所在省设立售后服务点（提供承诺函），并列出工程师名单、联系电话、通讯地址及备件库地址和备件的详细目录。</w:t>
      </w:r>
    </w:p>
    <w:p w14:paraId="4529C901" w14:textId="77777777" w:rsidR="0069075F" w:rsidRPr="00930113" w:rsidRDefault="0069075F" w:rsidP="0069075F">
      <w:pPr>
        <w:spacing w:line="400" w:lineRule="exact"/>
        <w:ind w:firstLineChars="200" w:firstLine="480"/>
        <w:rPr>
          <w:rFonts w:ascii="仿宋" w:eastAsia="仿宋" w:hAnsi="仿宋"/>
          <w:bCs/>
          <w:sz w:val="24"/>
        </w:rPr>
      </w:pPr>
      <w:r w:rsidRPr="00930113">
        <w:rPr>
          <w:rFonts w:ascii="仿宋" w:eastAsia="仿宋" w:hAnsi="仿宋"/>
          <w:bCs/>
          <w:sz w:val="24"/>
        </w:rPr>
        <w:t>5</w:t>
      </w:r>
      <w:r w:rsidRPr="00930113">
        <w:rPr>
          <w:rFonts w:ascii="仿宋" w:eastAsia="仿宋" w:hAnsi="仿宋" w:hint="eastAsia"/>
          <w:bCs/>
          <w:sz w:val="24"/>
        </w:rPr>
        <w:t>.3.5质保期后，供应商应向用户提供及时的、优质的、价格优惠的技术服务和备品备件供应。</w:t>
      </w:r>
    </w:p>
    <w:p w14:paraId="6F10F311" w14:textId="77777777" w:rsidR="0069075F" w:rsidRPr="00930113" w:rsidRDefault="0069075F" w:rsidP="0069075F">
      <w:pPr>
        <w:spacing w:line="400" w:lineRule="exact"/>
        <w:ind w:firstLineChars="200" w:firstLine="480"/>
        <w:rPr>
          <w:rFonts w:eastAsia="仿宋"/>
        </w:rPr>
      </w:pPr>
      <w:r w:rsidRPr="00930113">
        <w:rPr>
          <w:rFonts w:ascii="仿宋" w:eastAsia="仿宋" w:hAnsi="仿宋" w:hint="eastAsia"/>
          <w:bCs/>
          <w:sz w:val="24"/>
        </w:rPr>
        <w:t>*</w:t>
      </w:r>
      <w:r w:rsidRPr="00930113">
        <w:rPr>
          <w:rFonts w:ascii="仿宋" w:eastAsia="仿宋" w:hAnsi="仿宋"/>
          <w:bCs/>
          <w:sz w:val="24"/>
        </w:rPr>
        <w:t>5</w:t>
      </w:r>
      <w:r w:rsidRPr="00930113">
        <w:rPr>
          <w:rFonts w:ascii="仿宋" w:eastAsia="仿宋" w:hAnsi="仿宋" w:hint="eastAsia"/>
          <w:bCs/>
          <w:sz w:val="24"/>
        </w:rPr>
        <w:t>.3.5软件系统终身免费升级、维护，并预留血液信息管理系统配套端口。</w:t>
      </w:r>
    </w:p>
    <w:p w14:paraId="7849CCDB" w14:textId="77777777" w:rsidR="0069075F" w:rsidRPr="00930113" w:rsidRDefault="0069075F" w:rsidP="0069075F">
      <w:pPr>
        <w:pStyle w:val="2"/>
        <w:numPr>
          <w:ilvl w:val="0"/>
          <w:numId w:val="5"/>
        </w:numPr>
        <w:spacing w:line="400" w:lineRule="exact"/>
        <w:rPr>
          <w:rFonts w:ascii="仿宋" w:eastAsia="仿宋" w:hAnsi="仿宋" w:cs="仿宋"/>
          <w:sz w:val="24"/>
          <w:szCs w:val="24"/>
        </w:rPr>
      </w:pPr>
      <w:r w:rsidRPr="00930113">
        <w:rPr>
          <w:rFonts w:ascii="仿宋" w:eastAsia="仿宋" w:hAnsi="仿宋" w:cs="仿宋" w:hint="eastAsia"/>
          <w:sz w:val="24"/>
          <w:szCs w:val="24"/>
        </w:rPr>
        <w:t>技术、服务要求</w:t>
      </w:r>
      <w:bookmarkEnd w:id="1"/>
    </w:p>
    <w:p w14:paraId="4244ED29" w14:textId="77777777" w:rsidR="0069075F" w:rsidRPr="00930113" w:rsidRDefault="0069075F" w:rsidP="0069075F">
      <w:pPr>
        <w:pStyle w:val="3"/>
        <w:rPr>
          <w:sz w:val="24"/>
          <w:szCs w:val="24"/>
        </w:rPr>
      </w:pPr>
      <w:r w:rsidRPr="00930113">
        <w:rPr>
          <w:rFonts w:ascii="仿宋" w:eastAsia="仿宋" w:hAnsi="仿宋"/>
          <w:sz w:val="24"/>
          <w:szCs w:val="24"/>
        </w:rPr>
        <w:t>（</w:t>
      </w:r>
      <w:r w:rsidRPr="00930113">
        <w:rPr>
          <w:rFonts w:ascii="仿宋" w:eastAsia="仿宋" w:hAnsi="仿宋" w:hint="eastAsia"/>
          <w:sz w:val="24"/>
          <w:szCs w:val="24"/>
          <w:lang w:eastAsia="zh-Hans"/>
        </w:rPr>
        <w:t>一</w:t>
      </w:r>
      <w:r w:rsidRPr="00930113">
        <w:rPr>
          <w:rFonts w:ascii="仿宋" w:eastAsia="仿宋" w:hAnsi="仿宋"/>
          <w:sz w:val="24"/>
          <w:szCs w:val="24"/>
        </w:rPr>
        <w:t>）</w:t>
      </w:r>
      <w:r w:rsidRPr="00930113">
        <w:rPr>
          <w:rFonts w:ascii="仿宋" w:eastAsia="仿宋" w:hAnsi="仿宋" w:hint="eastAsia"/>
          <w:sz w:val="24"/>
          <w:szCs w:val="24"/>
        </w:rPr>
        <w:t>无偿献血视频智能推广系统</w:t>
      </w:r>
      <w:r w:rsidRPr="00930113">
        <w:rPr>
          <w:rFonts w:ascii="仿宋" w:eastAsia="仿宋" w:hAnsi="仿宋" w:hint="eastAsia"/>
          <w:sz w:val="24"/>
          <w:szCs w:val="24"/>
          <w:lang w:eastAsia="zh-Hans"/>
        </w:rPr>
        <w:t>集成软件</w:t>
      </w:r>
      <w:r w:rsidRPr="00930113">
        <w:rPr>
          <w:rFonts w:ascii="仿宋" w:eastAsia="仿宋" w:hAnsi="仿宋" w:hint="eastAsia"/>
          <w:b w:val="0"/>
          <w:sz w:val="24"/>
          <w:szCs w:val="24"/>
          <w:lang w:eastAsia="zh-Hans"/>
        </w:rPr>
        <w:t>（本部分采购标的名称：无偿献血视频智能推广系统集成软件，所属行业：软件和信息技术服务业）</w:t>
      </w:r>
    </w:p>
    <w:p w14:paraId="694B249E" w14:textId="77777777" w:rsidR="0069075F" w:rsidRPr="00930113" w:rsidRDefault="0069075F" w:rsidP="0069075F">
      <w:pPr>
        <w:spacing w:after="0" w:line="500" w:lineRule="exact"/>
        <w:ind w:firstLineChars="200" w:firstLine="480"/>
        <w:rPr>
          <w:rFonts w:ascii="仿宋" w:eastAsia="仿宋" w:hAnsi="仿宋" w:cs="仿宋"/>
          <w:sz w:val="24"/>
        </w:rPr>
      </w:pPr>
      <w:r w:rsidRPr="00930113">
        <w:rPr>
          <w:rFonts w:ascii="仿宋" w:eastAsia="仿宋" w:hAnsi="仿宋" w:cs="仿宋" w:hint="eastAsia"/>
          <w:sz w:val="24"/>
        </w:rPr>
        <w:t>本项目要求从多个视频采集机位中，识别出每个献血者，并且记录献血者的整个献血过程，从中选取部分过程，结合已有宣传视频模板，整合剪辑出一个完整的献血过程推广视频。视频经过献血者授权同意后，可以由献血者本人下载到手机、电脑等设备，或者献血者直接通过我们的系统发布分享到个人第三方账号平台上。从项目需求总结出本系统应该具备的基本功能如下：</w:t>
      </w:r>
    </w:p>
    <w:p w14:paraId="02C8C2BB" w14:textId="77777777" w:rsidR="0069075F" w:rsidRPr="00930113" w:rsidRDefault="0069075F" w:rsidP="0069075F">
      <w:pPr>
        <w:spacing w:after="0" w:line="500" w:lineRule="exact"/>
        <w:ind w:firstLineChars="200" w:firstLine="420"/>
        <w:rPr>
          <w:rFonts w:ascii="仿宋" w:eastAsia="仿宋" w:hAnsi="仿宋" w:cs="仿宋"/>
          <w:b/>
          <w:sz w:val="24"/>
          <w:lang w:eastAsia="zh-Hans"/>
        </w:rPr>
      </w:pPr>
      <w:r w:rsidRPr="00930113">
        <w:rPr>
          <w:rFonts w:hint="eastAsia"/>
          <w:bCs/>
        </w:rPr>
        <w:lastRenderedPageBreak/>
        <w:t>▲</w:t>
      </w:r>
      <w:r w:rsidRPr="00930113">
        <w:rPr>
          <w:rFonts w:ascii="仿宋" w:eastAsia="仿宋" w:hAnsi="仿宋" w:cs="仿宋" w:hint="eastAsia"/>
          <w:b/>
          <w:sz w:val="24"/>
        </w:rPr>
        <w:t>1</w:t>
      </w:r>
      <w:r w:rsidRPr="00930113">
        <w:rPr>
          <w:rFonts w:ascii="仿宋" w:eastAsia="仿宋" w:hAnsi="仿宋" w:cs="仿宋"/>
          <w:b/>
          <w:sz w:val="24"/>
        </w:rPr>
        <w:t>.</w:t>
      </w:r>
      <w:r w:rsidRPr="00930113">
        <w:rPr>
          <w:rFonts w:ascii="仿宋" w:eastAsia="仿宋" w:hAnsi="仿宋" w:cs="仿宋" w:hint="eastAsia"/>
          <w:b/>
          <w:sz w:val="24"/>
          <w:lang w:eastAsia="zh-Hans"/>
        </w:rPr>
        <w:t>视频识别及处理</w:t>
      </w:r>
    </w:p>
    <w:p w14:paraId="6AE320AD"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 xml:space="preserve"> 视频识别和处理是本项目实现的前提条件，需要满足以下功能。</w:t>
      </w:r>
    </w:p>
    <w:p w14:paraId="26697527" w14:textId="77777777" w:rsidR="0069075F" w:rsidRPr="00930113" w:rsidRDefault="0069075F" w:rsidP="0069075F">
      <w:pPr>
        <w:numPr>
          <w:ilvl w:val="0"/>
          <w:numId w:val="6"/>
        </w:num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多机位目标识别</w:t>
      </w:r>
    </w:p>
    <w:p w14:paraId="36C01DBA"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 xml:space="preserve">  本项目中需求至少同时识别8个以上机位的视频采集，所以需要实现多视频通道识别参数上下文共享，保证各个机位通道中的目标一致性。</w:t>
      </w:r>
    </w:p>
    <w:p w14:paraId="03414A22" w14:textId="77777777" w:rsidR="0069075F" w:rsidRPr="00930113" w:rsidRDefault="0069075F" w:rsidP="0069075F">
      <w:pPr>
        <w:numPr>
          <w:ilvl w:val="0"/>
          <w:numId w:val="6"/>
        </w:num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目标视频截取</w:t>
      </w:r>
    </w:p>
    <w:p w14:paraId="7AC59A7E"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在识别到目标并且在上下文中标注后，对目标进行全帧率视频保存，采集帧率不得低于25fps。</w:t>
      </w:r>
    </w:p>
    <w:p w14:paraId="09C4D10F" w14:textId="77777777" w:rsidR="0069075F" w:rsidRPr="00930113" w:rsidRDefault="0069075F" w:rsidP="0069075F">
      <w:pPr>
        <w:numPr>
          <w:ilvl w:val="0"/>
          <w:numId w:val="6"/>
        </w:num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目标视频分类存储</w:t>
      </w:r>
    </w:p>
    <w:p w14:paraId="5E94EB9D"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将所有视频通道中出现的统一个目标的截取视频，按照一定规则分类保存，以便提供后续视频剪辑。</w:t>
      </w:r>
    </w:p>
    <w:p w14:paraId="121FC499" w14:textId="77777777" w:rsidR="0069075F" w:rsidRPr="00930113" w:rsidRDefault="0069075F" w:rsidP="0069075F">
      <w:pPr>
        <w:numPr>
          <w:ilvl w:val="0"/>
          <w:numId w:val="6"/>
        </w:num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迭代目标标注管理</w:t>
      </w:r>
    </w:p>
    <w:p w14:paraId="67C5DDE6"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为了保证目标识别率，需要提供一个标注功能，从目标分类视频中抽取部分视频作为标注数据，提供识别算法提高识别率。</w:t>
      </w:r>
    </w:p>
    <w:p w14:paraId="2CDEA2DD" w14:textId="77777777" w:rsidR="0069075F" w:rsidRPr="00930113" w:rsidRDefault="0069075F" w:rsidP="0069075F">
      <w:pPr>
        <w:spacing w:after="0" w:line="500" w:lineRule="exact"/>
        <w:ind w:firstLineChars="200" w:firstLine="420"/>
        <w:rPr>
          <w:rFonts w:ascii="仿宋" w:eastAsia="仿宋" w:hAnsi="仿宋" w:cs="仿宋"/>
          <w:b/>
          <w:sz w:val="24"/>
          <w:lang w:eastAsia="zh-Hans"/>
        </w:rPr>
      </w:pPr>
      <w:r w:rsidRPr="00930113">
        <w:rPr>
          <w:rFonts w:hint="eastAsia"/>
          <w:bCs/>
        </w:rPr>
        <w:t>▲</w:t>
      </w:r>
      <w:r w:rsidRPr="00930113">
        <w:rPr>
          <w:rFonts w:ascii="仿宋" w:eastAsia="仿宋" w:hAnsi="仿宋" w:cs="仿宋" w:hint="eastAsia"/>
          <w:b/>
          <w:sz w:val="24"/>
          <w:lang w:eastAsia="zh-Hans"/>
        </w:rPr>
        <w:t>2</w:t>
      </w:r>
      <w:r w:rsidRPr="00930113">
        <w:rPr>
          <w:rFonts w:ascii="仿宋" w:eastAsia="仿宋" w:hAnsi="仿宋" w:cs="仿宋"/>
          <w:b/>
          <w:sz w:val="24"/>
          <w:lang w:eastAsia="zh-Hans"/>
        </w:rPr>
        <w:t>.</w:t>
      </w:r>
      <w:r w:rsidRPr="00930113">
        <w:rPr>
          <w:rFonts w:ascii="仿宋" w:eastAsia="仿宋" w:hAnsi="仿宋" w:cs="仿宋" w:hint="eastAsia"/>
          <w:b/>
          <w:sz w:val="24"/>
          <w:lang w:eastAsia="zh-Hans"/>
        </w:rPr>
        <w:t>视频合成</w:t>
      </w:r>
    </w:p>
    <w:p w14:paraId="741AB7BF"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本项目的最终主要输出为献血者的推广宣传视频，需要一套相对复杂的视频合成逻辑，需要通过剪辑、修正、拼接、合成等一些列操作来实现。</w:t>
      </w:r>
    </w:p>
    <w:p w14:paraId="400814D2" w14:textId="77777777" w:rsidR="0069075F" w:rsidRPr="00930113" w:rsidRDefault="0069075F" w:rsidP="0069075F">
      <w:pPr>
        <w:numPr>
          <w:ilvl w:val="0"/>
          <w:numId w:val="7"/>
        </w:numPr>
        <w:spacing w:after="0" w:line="500" w:lineRule="exact"/>
        <w:ind w:firstLine="420"/>
        <w:rPr>
          <w:rFonts w:ascii="仿宋" w:eastAsia="仿宋" w:hAnsi="仿宋" w:cs="仿宋"/>
          <w:sz w:val="24"/>
          <w:lang w:eastAsia="zh-Hans"/>
        </w:rPr>
      </w:pPr>
      <w:r w:rsidRPr="00930113">
        <w:rPr>
          <w:rFonts w:ascii="仿宋" w:eastAsia="仿宋" w:hAnsi="仿宋" w:cs="仿宋" w:hint="eastAsia"/>
          <w:sz w:val="24"/>
          <w:lang w:eastAsia="zh-Hans"/>
        </w:rPr>
        <w:t>视频模板解析</w:t>
      </w:r>
    </w:p>
    <w:p w14:paraId="11138EA3"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视频模板需要按照一定的结构来存储，需要能从模板文件中解析出片花、视频特效、文字特效、插入编号、机位匹配等信息。</w:t>
      </w:r>
    </w:p>
    <w:p w14:paraId="3653CE98" w14:textId="77777777" w:rsidR="0069075F" w:rsidRPr="00930113" w:rsidRDefault="0069075F" w:rsidP="0069075F">
      <w:pPr>
        <w:numPr>
          <w:ilvl w:val="0"/>
          <w:numId w:val="7"/>
        </w:numPr>
        <w:spacing w:after="0" w:line="500" w:lineRule="exact"/>
        <w:ind w:firstLine="420"/>
        <w:rPr>
          <w:rFonts w:ascii="仿宋" w:eastAsia="仿宋" w:hAnsi="仿宋" w:cs="仿宋"/>
          <w:sz w:val="24"/>
          <w:lang w:eastAsia="zh-Hans"/>
        </w:rPr>
      </w:pPr>
      <w:r w:rsidRPr="00930113">
        <w:rPr>
          <w:rFonts w:ascii="仿宋" w:eastAsia="仿宋" w:hAnsi="仿宋" w:cs="仿宋" w:hint="eastAsia"/>
          <w:sz w:val="24"/>
          <w:lang w:eastAsia="zh-Hans"/>
        </w:rPr>
        <w:t>视频内容裁剪修正</w:t>
      </w:r>
    </w:p>
    <w:p w14:paraId="48296CB8"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采集到的目标视频片段，需要进行智能识别和修正，去除掉遮挡、扭曲、不雅动作等片段，对目标献血者进行一定算法上的美化和修正。</w:t>
      </w:r>
    </w:p>
    <w:p w14:paraId="783C9DF7" w14:textId="77777777" w:rsidR="0069075F" w:rsidRPr="00930113" w:rsidRDefault="0069075F" w:rsidP="0069075F">
      <w:pPr>
        <w:numPr>
          <w:ilvl w:val="0"/>
          <w:numId w:val="7"/>
        </w:numPr>
        <w:spacing w:after="0" w:line="500" w:lineRule="exact"/>
        <w:ind w:firstLine="420"/>
        <w:rPr>
          <w:rFonts w:ascii="仿宋" w:eastAsia="仿宋" w:hAnsi="仿宋" w:cs="仿宋"/>
          <w:sz w:val="24"/>
          <w:lang w:eastAsia="zh-Hans"/>
        </w:rPr>
      </w:pPr>
      <w:r w:rsidRPr="00930113">
        <w:rPr>
          <w:rFonts w:ascii="仿宋" w:eastAsia="仿宋" w:hAnsi="仿宋" w:cs="仿宋" w:hint="eastAsia"/>
          <w:sz w:val="24"/>
          <w:lang w:eastAsia="zh-Hans"/>
        </w:rPr>
        <w:t>视频合成</w:t>
      </w:r>
    </w:p>
    <w:p w14:paraId="488505BD"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根据解析出来的视频模板信息，根据相应机位的视频，音乐，文字等内容进行合成，要求对于30秒，帧率不低于25fps的视频输出耗时不得高于5秒。</w:t>
      </w:r>
    </w:p>
    <w:p w14:paraId="323A0AFD" w14:textId="77777777" w:rsidR="0069075F" w:rsidRPr="00930113" w:rsidRDefault="0069075F" w:rsidP="0069075F">
      <w:pPr>
        <w:numPr>
          <w:ilvl w:val="0"/>
          <w:numId w:val="7"/>
        </w:numPr>
        <w:spacing w:after="0" w:line="500" w:lineRule="exact"/>
        <w:ind w:firstLine="420"/>
        <w:rPr>
          <w:rFonts w:ascii="仿宋" w:eastAsia="仿宋" w:hAnsi="仿宋" w:cs="仿宋"/>
          <w:sz w:val="24"/>
          <w:lang w:eastAsia="zh-Hans"/>
        </w:rPr>
      </w:pPr>
      <w:r w:rsidRPr="00930113">
        <w:rPr>
          <w:rFonts w:ascii="仿宋" w:eastAsia="仿宋" w:hAnsi="仿宋" w:cs="仿宋" w:hint="eastAsia"/>
          <w:sz w:val="24"/>
          <w:lang w:eastAsia="zh-Hans"/>
        </w:rPr>
        <w:t>视频内容检测</w:t>
      </w:r>
    </w:p>
    <w:p w14:paraId="77C451E4"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lastRenderedPageBreak/>
        <w:t>根据视频模板内容，对视频内容，音乐，帧率，色度等进行检测，保证输出视频能符合模板效果。</w:t>
      </w:r>
    </w:p>
    <w:p w14:paraId="41868AB2" w14:textId="77777777" w:rsidR="0069075F" w:rsidRPr="00930113" w:rsidRDefault="0069075F" w:rsidP="0069075F">
      <w:pPr>
        <w:spacing w:after="0" w:line="500" w:lineRule="exact"/>
        <w:ind w:firstLineChars="200" w:firstLine="420"/>
        <w:rPr>
          <w:rFonts w:ascii="仿宋" w:eastAsia="仿宋" w:hAnsi="仿宋" w:cs="仿宋"/>
          <w:b/>
          <w:sz w:val="24"/>
          <w:lang w:eastAsia="zh-Hans"/>
        </w:rPr>
      </w:pPr>
      <w:r w:rsidRPr="00930113">
        <w:rPr>
          <w:rFonts w:hint="eastAsia"/>
          <w:bCs/>
        </w:rPr>
        <w:t>▲</w:t>
      </w:r>
      <w:r w:rsidRPr="00930113">
        <w:rPr>
          <w:rFonts w:ascii="仿宋" w:eastAsia="仿宋" w:hAnsi="仿宋" w:cs="仿宋" w:hint="eastAsia"/>
          <w:b/>
          <w:sz w:val="24"/>
          <w:lang w:eastAsia="zh-Hans"/>
        </w:rPr>
        <w:t>3</w:t>
      </w:r>
      <w:r w:rsidRPr="00930113">
        <w:rPr>
          <w:rFonts w:ascii="仿宋" w:eastAsia="仿宋" w:hAnsi="仿宋" w:cs="仿宋" w:hint="eastAsia"/>
          <w:b/>
          <w:sz w:val="24"/>
        </w:rPr>
        <w:t>.</w:t>
      </w:r>
      <w:r w:rsidRPr="00930113">
        <w:rPr>
          <w:rFonts w:ascii="仿宋" w:eastAsia="仿宋" w:hAnsi="仿宋" w:cs="仿宋" w:hint="eastAsia"/>
          <w:b/>
          <w:sz w:val="24"/>
          <w:lang w:eastAsia="zh-Hans"/>
        </w:rPr>
        <w:t>系统功能管理</w:t>
      </w:r>
    </w:p>
    <w:p w14:paraId="618393AC"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本项目所需实现的功能，需要一个可视化管理系统，提供使用者进行管理。应该拥有的功能如下：</w:t>
      </w:r>
    </w:p>
    <w:p w14:paraId="0FC5127E" w14:textId="77777777" w:rsidR="0069075F" w:rsidRPr="00930113" w:rsidRDefault="0069075F" w:rsidP="0069075F">
      <w:pPr>
        <w:numPr>
          <w:ilvl w:val="0"/>
          <w:numId w:val="8"/>
        </w:numPr>
        <w:spacing w:after="0" w:line="500" w:lineRule="exact"/>
        <w:ind w:firstLine="420"/>
        <w:rPr>
          <w:rFonts w:ascii="仿宋" w:eastAsia="仿宋" w:hAnsi="仿宋" w:cs="仿宋"/>
          <w:sz w:val="24"/>
          <w:lang w:eastAsia="zh-Hans"/>
        </w:rPr>
      </w:pPr>
      <w:r w:rsidRPr="00930113">
        <w:rPr>
          <w:rFonts w:ascii="仿宋" w:eastAsia="仿宋" w:hAnsi="仿宋" w:cs="仿宋" w:hint="eastAsia"/>
          <w:sz w:val="24"/>
          <w:lang w:eastAsia="zh-Hans"/>
        </w:rPr>
        <w:t>视频模板管理</w:t>
      </w:r>
    </w:p>
    <w:p w14:paraId="1663198F"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本功能不仅需要实现视频模板展示，查询，预览，编辑，删除，更新等功能，还要提供基本素材库的管理，包括一些常用图片，文字，特效，片花等，在对模板进行自定义编辑的时候使用。</w:t>
      </w:r>
    </w:p>
    <w:p w14:paraId="72D835BF" w14:textId="77777777" w:rsidR="0069075F" w:rsidRPr="00930113" w:rsidRDefault="0069075F" w:rsidP="0069075F">
      <w:pPr>
        <w:numPr>
          <w:ilvl w:val="0"/>
          <w:numId w:val="8"/>
        </w:numPr>
        <w:spacing w:after="0" w:line="500" w:lineRule="exact"/>
        <w:ind w:firstLine="420"/>
        <w:rPr>
          <w:rFonts w:ascii="仿宋" w:eastAsia="仿宋" w:hAnsi="仿宋" w:cs="仿宋"/>
          <w:sz w:val="24"/>
          <w:lang w:eastAsia="zh-Hans"/>
        </w:rPr>
      </w:pPr>
      <w:r w:rsidRPr="00930113">
        <w:rPr>
          <w:rFonts w:ascii="仿宋" w:eastAsia="仿宋" w:hAnsi="仿宋" w:cs="仿宋" w:hint="eastAsia"/>
          <w:sz w:val="24"/>
          <w:lang w:eastAsia="zh-Hans"/>
        </w:rPr>
        <w:t>视频管理</w:t>
      </w:r>
    </w:p>
    <w:p w14:paraId="6B92E66E"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本项目的视频不仅提供宣传推广视频的合成，也需要作为安监记录视频使用。所以需要对视频进行本地有序的存储，可以按照时间来查询和回放对应视频。</w:t>
      </w:r>
    </w:p>
    <w:p w14:paraId="7D9F0883"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合成以后的视频也需要按照一定规则进行存储和查询展示。</w:t>
      </w:r>
    </w:p>
    <w:p w14:paraId="591681D9" w14:textId="77777777" w:rsidR="0069075F" w:rsidRPr="00930113" w:rsidRDefault="0069075F" w:rsidP="0069075F">
      <w:pPr>
        <w:numPr>
          <w:ilvl w:val="0"/>
          <w:numId w:val="8"/>
        </w:numPr>
        <w:spacing w:after="0" w:line="500" w:lineRule="exact"/>
        <w:ind w:firstLine="420"/>
        <w:rPr>
          <w:rFonts w:ascii="仿宋" w:eastAsia="仿宋" w:hAnsi="仿宋" w:cs="仿宋"/>
          <w:sz w:val="24"/>
          <w:lang w:eastAsia="zh-Hans"/>
        </w:rPr>
      </w:pPr>
      <w:r w:rsidRPr="00930113">
        <w:rPr>
          <w:rFonts w:ascii="仿宋" w:eastAsia="仿宋" w:hAnsi="仿宋" w:cs="仿宋" w:hint="eastAsia"/>
          <w:sz w:val="24"/>
          <w:lang w:eastAsia="zh-Hans"/>
        </w:rPr>
        <w:t>大屏展示内容管理</w:t>
      </w:r>
    </w:p>
    <w:p w14:paraId="4F805033"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本项目中，至少配置1-2个大尺寸展示屏幕，其中至少有1个触摸屏幕，所以需要提供对屏幕展示内容，布局的管理功能。可以实现对各个屏幕内容的分别控制。</w:t>
      </w:r>
    </w:p>
    <w:p w14:paraId="0891A3BA" w14:textId="77777777" w:rsidR="0069075F" w:rsidRPr="00930113" w:rsidRDefault="0069075F" w:rsidP="0069075F">
      <w:pPr>
        <w:numPr>
          <w:ilvl w:val="0"/>
          <w:numId w:val="8"/>
        </w:numPr>
        <w:spacing w:after="0" w:line="500" w:lineRule="exact"/>
        <w:ind w:firstLine="420"/>
        <w:rPr>
          <w:rFonts w:ascii="仿宋" w:eastAsia="仿宋" w:hAnsi="仿宋" w:cs="仿宋"/>
          <w:sz w:val="24"/>
          <w:lang w:eastAsia="zh-Hans"/>
        </w:rPr>
      </w:pPr>
      <w:r w:rsidRPr="00930113">
        <w:rPr>
          <w:rFonts w:ascii="仿宋" w:eastAsia="仿宋" w:hAnsi="仿宋" w:cs="仿宋" w:hint="eastAsia"/>
          <w:sz w:val="24"/>
          <w:lang w:eastAsia="zh-Hans"/>
        </w:rPr>
        <w:t>设备管理</w:t>
      </w:r>
    </w:p>
    <w:p w14:paraId="5642B8F6"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本项目需要提供可视化界面，对8个或以上机位设备的监测，设置，调试。需要对存储设备、解码设备等的进行监测，</w:t>
      </w:r>
    </w:p>
    <w:p w14:paraId="58BE9D84" w14:textId="77777777" w:rsidR="0069075F" w:rsidRPr="00930113" w:rsidRDefault="0069075F" w:rsidP="0069075F">
      <w:pPr>
        <w:numPr>
          <w:ilvl w:val="0"/>
          <w:numId w:val="8"/>
        </w:numPr>
        <w:spacing w:after="0" w:line="500" w:lineRule="exact"/>
        <w:ind w:firstLine="420"/>
        <w:rPr>
          <w:rFonts w:ascii="仿宋" w:eastAsia="仿宋" w:hAnsi="仿宋" w:cs="仿宋"/>
          <w:sz w:val="24"/>
          <w:lang w:eastAsia="zh-Hans"/>
        </w:rPr>
      </w:pPr>
      <w:r w:rsidRPr="00930113">
        <w:rPr>
          <w:rFonts w:ascii="仿宋" w:eastAsia="仿宋" w:hAnsi="仿宋" w:cs="仿宋" w:hint="eastAsia"/>
          <w:sz w:val="24"/>
          <w:lang w:eastAsia="zh-Hans"/>
        </w:rPr>
        <w:t>用户管理</w:t>
      </w:r>
    </w:p>
    <w:p w14:paraId="23ADBD3A"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实现系统用户管理，权限管理等基本功能。</w:t>
      </w:r>
    </w:p>
    <w:p w14:paraId="5B411F9A" w14:textId="77777777" w:rsidR="0069075F" w:rsidRPr="00930113" w:rsidRDefault="0069075F" w:rsidP="0069075F">
      <w:pPr>
        <w:numPr>
          <w:ilvl w:val="0"/>
          <w:numId w:val="8"/>
        </w:numPr>
        <w:spacing w:after="0" w:line="500" w:lineRule="exact"/>
        <w:ind w:firstLine="420"/>
        <w:rPr>
          <w:rFonts w:ascii="仿宋" w:eastAsia="仿宋" w:hAnsi="仿宋" w:cs="仿宋"/>
          <w:sz w:val="24"/>
          <w:lang w:eastAsia="zh-Hans"/>
        </w:rPr>
      </w:pPr>
      <w:r w:rsidRPr="00930113">
        <w:rPr>
          <w:rFonts w:ascii="仿宋" w:eastAsia="仿宋" w:hAnsi="仿宋" w:cs="仿宋" w:hint="eastAsia"/>
          <w:sz w:val="24"/>
          <w:lang w:eastAsia="zh-Hans"/>
        </w:rPr>
        <w:t>系统设置</w:t>
      </w:r>
    </w:p>
    <w:p w14:paraId="6C66465C"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实现系统基本参数配置，存储策略，日志配置，第三方平台配置，远程运维接口等功能的配置管理。</w:t>
      </w:r>
    </w:p>
    <w:p w14:paraId="2AA63B72" w14:textId="77777777" w:rsidR="0069075F" w:rsidRPr="00930113" w:rsidRDefault="0069075F" w:rsidP="0069075F">
      <w:pPr>
        <w:spacing w:after="0" w:line="500" w:lineRule="exact"/>
        <w:ind w:firstLineChars="200" w:firstLine="420"/>
        <w:rPr>
          <w:rFonts w:ascii="仿宋" w:eastAsia="仿宋" w:hAnsi="仿宋" w:cs="仿宋"/>
          <w:b/>
          <w:sz w:val="24"/>
          <w:lang w:eastAsia="zh-Hans"/>
        </w:rPr>
      </w:pPr>
      <w:r w:rsidRPr="00930113">
        <w:rPr>
          <w:rFonts w:hint="eastAsia"/>
          <w:bCs/>
        </w:rPr>
        <w:t>▲</w:t>
      </w:r>
      <w:r w:rsidRPr="00930113">
        <w:rPr>
          <w:rFonts w:ascii="仿宋" w:eastAsia="仿宋" w:hAnsi="仿宋" w:cs="仿宋" w:hint="eastAsia"/>
          <w:b/>
          <w:sz w:val="24"/>
          <w:lang w:eastAsia="zh-Hans"/>
        </w:rPr>
        <w:t>4</w:t>
      </w:r>
      <w:r w:rsidRPr="00930113">
        <w:rPr>
          <w:rFonts w:ascii="仿宋" w:eastAsia="仿宋" w:hAnsi="仿宋" w:cs="仿宋"/>
          <w:b/>
          <w:sz w:val="24"/>
          <w:lang w:eastAsia="zh-Hans"/>
        </w:rPr>
        <w:t>.</w:t>
      </w:r>
      <w:r w:rsidRPr="00930113">
        <w:rPr>
          <w:rFonts w:ascii="仿宋" w:eastAsia="仿宋" w:hAnsi="仿宋" w:cs="仿宋" w:hint="eastAsia"/>
          <w:b/>
          <w:sz w:val="24"/>
          <w:lang w:eastAsia="zh-Hans"/>
        </w:rPr>
        <w:t>大屏展示功能</w:t>
      </w:r>
    </w:p>
    <w:p w14:paraId="4643605A"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本项目中，每个站点至少配置1-2个大尺寸展示屏幕，对外展示宣传内容播</w:t>
      </w:r>
      <w:r w:rsidRPr="00930113">
        <w:rPr>
          <w:rFonts w:ascii="仿宋" w:eastAsia="仿宋" w:hAnsi="仿宋" w:cs="仿宋" w:hint="eastAsia"/>
          <w:sz w:val="24"/>
          <w:lang w:eastAsia="zh-Hans"/>
        </w:rPr>
        <w:lastRenderedPageBreak/>
        <w:t>放，通知消息，献血推广视频预览和献血者操作功能。</w:t>
      </w:r>
    </w:p>
    <w:p w14:paraId="21D431AB"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大屏幕主要展示内容包括：</w:t>
      </w:r>
    </w:p>
    <w:p w14:paraId="64821FD8" w14:textId="77777777" w:rsidR="0069075F" w:rsidRPr="00930113" w:rsidRDefault="0069075F" w:rsidP="0069075F">
      <w:pPr>
        <w:numPr>
          <w:ilvl w:val="0"/>
          <w:numId w:val="9"/>
        </w:num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宣传视频，图片，文字等</w:t>
      </w:r>
    </w:p>
    <w:p w14:paraId="6F0CA08B" w14:textId="77777777" w:rsidR="0069075F" w:rsidRPr="00930113" w:rsidRDefault="0069075F" w:rsidP="0069075F">
      <w:pPr>
        <w:numPr>
          <w:ilvl w:val="0"/>
          <w:numId w:val="9"/>
        </w:num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用户操作引导</w:t>
      </w:r>
    </w:p>
    <w:p w14:paraId="5277F718" w14:textId="77777777" w:rsidR="0069075F" w:rsidRPr="00930113" w:rsidRDefault="0069075F" w:rsidP="0069075F">
      <w:pPr>
        <w:numPr>
          <w:ilvl w:val="0"/>
          <w:numId w:val="9"/>
        </w:num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献血推广视频预览</w:t>
      </w:r>
    </w:p>
    <w:p w14:paraId="5F4F44A2" w14:textId="77777777" w:rsidR="0069075F" w:rsidRPr="00930113" w:rsidRDefault="0069075F" w:rsidP="0069075F">
      <w:pPr>
        <w:numPr>
          <w:ilvl w:val="0"/>
          <w:numId w:val="9"/>
        </w:num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献血推广视频选择和操作</w:t>
      </w:r>
    </w:p>
    <w:p w14:paraId="7F08F0C9" w14:textId="77777777" w:rsidR="0069075F" w:rsidRPr="00930113" w:rsidRDefault="0069075F" w:rsidP="0069075F">
      <w:pPr>
        <w:spacing w:after="0" w:line="500" w:lineRule="exact"/>
        <w:ind w:firstLineChars="200" w:firstLine="420"/>
        <w:rPr>
          <w:rFonts w:ascii="仿宋" w:eastAsia="仿宋" w:hAnsi="仿宋" w:cs="仿宋"/>
          <w:b/>
          <w:sz w:val="24"/>
          <w:lang w:eastAsia="zh-Hans"/>
        </w:rPr>
      </w:pPr>
      <w:r w:rsidRPr="00930113">
        <w:rPr>
          <w:rFonts w:hint="eastAsia"/>
          <w:bCs/>
        </w:rPr>
        <w:t>▲</w:t>
      </w:r>
      <w:r w:rsidRPr="00930113">
        <w:rPr>
          <w:rFonts w:ascii="仿宋" w:eastAsia="仿宋" w:hAnsi="仿宋" w:cs="仿宋" w:hint="eastAsia"/>
          <w:b/>
          <w:sz w:val="24"/>
          <w:lang w:eastAsia="zh-Hans"/>
        </w:rPr>
        <w:t>5</w:t>
      </w:r>
      <w:r w:rsidRPr="00930113">
        <w:rPr>
          <w:rFonts w:ascii="仿宋" w:eastAsia="仿宋" w:hAnsi="仿宋" w:cs="仿宋"/>
          <w:b/>
          <w:sz w:val="24"/>
          <w:lang w:eastAsia="zh-Hans"/>
        </w:rPr>
        <w:t>.</w:t>
      </w:r>
      <w:r w:rsidRPr="00930113">
        <w:rPr>
          <w:rFonts w:ascii="仿宋" w:eastAsia="仿宋" w:hAnsi="仿宋" w:cs="仿宋" w:hint="eastAsia"/>
          <w:b/>
          <w:sz w:val="24"/>
          <w:lang w:eastAsia="zh-Hans"/>
        </w:rPr>
        <w:t>用户手机端展示功能</w:t>
      </w:r>
    </w:p>
    <w:p w14:paraId="150A4B7A" w14:textId="77777777" w:rsidR="0069075F" w:rsidRPr="00930113" w:rsidRDefault="0069075F" w:rsidP="0069075F">
      <w:pPr>
        <w:spacing w:after="0" w:line="500" w:lineRule="exact"/>
        <w:ind w:firstLineChars="200" w:firstLine="480"/>
        <w:rPr>
          <w:rFonts w:ascii="仿宋" w:eastAsia="仿宋" w:hAnsi="仿宋" w:cs="仿宋"/>
          <w:sz w:val="24"/>
          <w:lang w:eastAsia="zh-Hans"/>
        </w:rPr>
      </w:pPr>
      <w:r w:rsidRPr="00930113">
        <w:rPr>
          <w:rFonts w:ascii="仿宋" w:eastAsia="仿宋" w:hAnsi="仿宋" w:cs="仿宋" w:hint="eastAsia"/>
          <w:sz w:val="24"/>
          <w:lang w:eastAsia="zh-Hans"/>
        </w:rPr>
        <w:t>本项目需要提供手机端界面，提供献血者在休息完成对推广视频的预览，选择，下载，分享等功能。</w:t>
      </w:r>
    </w:p>
    <w:p w14:paraId="46FE55EC" w14:textId="77777777" w:rsidR="0069075F" w:rsidRPr="00930113" w:rsidRDefault="0069075F" w:rsidP="0069075F">
      <w:pPr>
        <w:ind w:firstLine="420"/>
        <w:rPr>
          <w:rFonts w:ascii="仿宋" w:eastAsia="仿宋" w:hAnsi="仿宋" w:cs="仿宋"/>
          <w:sz w:val="24"/>
          <w:lang w:eastAsia="zh-Hans"/>
        </w:rPr>
      </w:pPr>
    </w:p>
    <w:tbl>
      <w:tblPr>
        <w:tblW w:w="8296" w:type="dxa"/>
        <w:tblLayout w:type="fixed"/>
        <w:tblCellMar>
          <w:top w:w="15" w:type="dxa"/>
          <w:left w:w="15" w:type="dxa"/>
          <w:bottom w:w="15" w:type="dxa"/>
          <w:right w:w="15" w:type="dxa"/>
        </w:tblCellMar>
        <w:tblLook w:val="04A0" w:firstRow="1" w:lastRow="0" w:firstColumn="1" w:lastColumn="0" w:noHBand="0" w:noVBand="1"/>
      </w:tblPr>
      <w:tblGrid>
        <w:gridCol w:w="652"/>
        <w:gridCol w:w="2383"/>
        <w:gridCol w:w="3328"/>
        <w:gridCol w:w="786"/>
        <w:gridCol w:w="1147"/>
      </w:tblGrid>
      <w:tr w:rsidR="0069075F" w:rsidRPr="00930113" w14:paraId="6D28CFFE"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263306F8"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序号</w:t>
            </w:r>
          </w:p>
        </w:tc>
        <w:tc>
          <w:tcPr>
            <w:tcW w:w="5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9F0F78" w14:textId="77777777" w:rsidR="0069075F" w:rsidRPr="00930113" w:rsidRDefault="0069075F" w:rsidP="00EF57C6">
            <w:pPr>
              <w:rPr>
                <w:rFonts w:ascii="仿宋" w:eastAsia="仿宋" w:hAnsi="仿宋" w:cs="仿宋"/>
                <w:szCs w:val="21"/>
              </w:rPr>
            </w:pPr>
            <w:r w:rsidRPr="00930113">
              <w:rPr>
                <w:rFonts w:ascii="仿宋" w:eastAsia="仿宋" w:hAnsi="仿宋" w:cs="仿宋" w:hint="eastAsia"/>
                <w:kern w:val="0"/>
                <w:szCs w:val="21"/>
                <w:lang w:bidi="ar"/>
              </w:rPr>
              <w:t>名称</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7212AFD"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数量</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E7AEED3"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单位</w:t>
            </w:r>
          </w:p>
        </w:tc>
      </w:tr>
      <w:tr w:rsidR="0069075F" w:rsidRPr="00930113" w14:paraId="571A7A61" w14:textId="77777777" w:rsidTr="00EF57C6">
        <w:trPr>
          <w:trHeight w:val="285"/>
        </w:trPr>
        <w:tc>
          <w:tcPr>
            <w:tcW w:w="82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C03E15"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后台算法及服务</w:t>
            </w:r>
          </w:p>
        </w:tc>
      </w:tr>
      <w:tr w:rsidR="0069075F" w:rsidRPr="00930113" w14:paraId="093759FB"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2DD5B168"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03B845"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视频识别处理</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7BC138EE"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多机位目标识别</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EB20B0E"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4F5EF705"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73528182"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2B839986"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2</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A56B04" w14:textId="77777777" w:rsidR="0069075F" w:rsidRPr="00930113" w:rsidRDefault="0069075F" w:rsidP="00EF57C6">
            <w:pPr>
              <w:jc w:val="center"/>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4F076147"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目标视频裁剪生成</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92BBF20"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4E5022C3"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0AA883F6"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3F3F3CEE"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3</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115518" w14:textId="77777777" w:rsidR="0069075F" w:rsidRPr="00930113" w:rsidRDefault="0069075F" w:rsidP="00EF57C6">
            <w:pPr>
              <w:jc w:val="center"/>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4BFA635E"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目标视频归类存储</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5FC2EB7B"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53D0C1D2"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448AAD9C"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7DDB32B4"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4</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352863" w14:textId="77777777" w:rsidR="0069075F" w:rsidRPr="00930113" w:rsidRDefault="0069075F" w:rsidP="00EF57C6">
            <w:pPr>
              <w:jc w:val="center"/>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5B5B47B0"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迭代目标标注管理</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57DA1017"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3A8246F"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432A390D"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7331A1B"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5</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7D4EE2"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视频合成</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4847FC1C"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模板格式解析</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C9F8701"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5F0AFA1E"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22572235"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45DB6DA1"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6</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09A563" w14:textId="77777777" w:rsidR="0069075F" w:rsidRPr="00930113" w:rsidRDefault="0069075F" w:rsidP="00EF57C6">
            <w:pPr>
              <w:jc w:val="left"/>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231A9006"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视频自动偏转裁剪</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D13ED7A"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08A3D1C"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22A03EC6"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3C8063A"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7</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A390AD" w14:textId="77777777" w:rsidR="0069075F" w:rsidRPr="00930113" w:rsidRDefault="0069075F" w:rsidP="00EF57C6">
            <w:pPr>
              <w:jc w:val="left"/>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3CF1F9C4"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视频缝合输出</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A07A188"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1CCA345"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40202F97"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7894E7F4"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8</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936B10" w14:textId="77777777" w:rsidR="0069075F" w:rsidRPr="00930113" w:rsidRDefault="0069075F" w:rsidP="00EF57C6">
            <w:pPr>
              <w:jc w:val="left"/>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497EFC2F"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音频编入</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79D79D5"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5F57A34A"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19DD0988"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2DCE884D"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9</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4FC0A5" w14:textId="77777777" w:rsidR="0069075F" w:rsidRPr="00930113" w:rsidRDefault="0069075F" w:rsidP="00EF57C6">
            <w:pPr>
              <w:jc w:val="left"/>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799E6F80"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视频合格检测</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E28817A"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2FC0874"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5056AB63" w14:textId="77777777" w:rsidTr="00EF57C6">
        <w:trPr>
          <w:trHeight w:val="27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4FC37382"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10</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8332F8D"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模板管理</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7EB3E838"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模板创建以及导入</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56E0AECB"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49E84BB"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398C0354" w14:textId="77777777" w:rsidTr="00EF57C6">
        <w:trPr>
          <w:trHeight w:val="27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27F9CA4F"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11</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D30E45" w14:textId="77777777" w:rsidR="0069075F" w:rsidRPr="00930113" w:rsidRDefault="0069075F" w:rsidP="00EF57C6">
            <w:pPr>
              <w:jc w:val="left"/>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1FD7312E"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模板编辑处理</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D866976"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48888CBD"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4F55D1E7" w14:textId="77777777" w:rsidTr="00EF57C6">
        <w:trPr>
          <w:trHeight w:val="27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4B689118"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12</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932EEC" w14:textId="77777777" w:rsidR="0069075F" w:rsidRPr="00930113" w:rsidRDefault="0069075F" w:rsidP="00EF57C6">
            <w:pPr>
              <w:jc w:val="left"/>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7A7BC81B"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机位模板绑定预览</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79B8B2BC"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DADCB1C"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382A59E6"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2A6277DE"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13</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9D372C" w14:textId="77777777" w:rsidR="0069075F" w:rsidRPr="00930113" w:rsidRDefault="0069075F" w:rsidP="00EF57C6">
            <w:pPr>
              <w:jc w:val="left"/>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105A5D51"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素材库管理</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75BAA717"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4A9262D"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18A5C97A"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4BC7A652"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14</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44627E"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视频管理</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6B835948"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视频存储管理</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905135F"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42C4F2DC"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28B52A8E"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2B2F01D9"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lastRenderedPageBreak/>
              <w:t>15</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66A1F8" w14:textId="77777777" w:rsidR="0069075F" w:rsidRPr="00930113" w:rsidRDefault="0069075F" w:rsidP="00EF57C6">
            <w:pPr>
              <w:jc w:val="center"/>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0D609385"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视频存储策略配置</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D08026C"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4751D069"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343E4747"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492E5E54"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16</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E5A711" w14:textId="77777777" w:rsidR="0069075F" w:rsidRPr="00930113" w:rsidRDefault="0069075F" w:rsidP="00EF57C6">
            <w:pPr>
              <w:jc w:val="center"/>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0F46F5E5"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视频上传</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05406F1"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229B2099"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0348DF89" w14:textId="77777777" w:rsidTr="00EF57C6">
        <w:trPr>
          <w:trHeight w:val="33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54414363"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17</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C30993" w14:textId="77777777" w:rsidR="0069075F" w:rsidRPr="00930113" w:rsidRDefault="0069075F" w:rsidP="00EF57C6">
            <w:pPr>
              <w:jc w:val="center"/>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635339B9"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视频下载</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ADA4893"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31EE520"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0D56AAF5" w14:textId="77777777" w:rsidTr="00EF57C6">
        <w:trPr>
          <w:trHeight w:val="27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DB43542"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18</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56BD815"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大屏示内容管理</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354D6377"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展示区域管理</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74ED8ACB"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57F28149"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37F427A5" w14:textId="77777777" w:rsidTr="00EF57C6">
        <w:trPr>
          <w:trHeight w:val="27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50E93FE3"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19</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44BADD" w14:textId="77777777" w:rsidR="0069075F" w:rsidRPr="00930113" w:rsidRDefault="0069075F" w:rsidP="00EF57C6">
            <w:pPr>
              <w:jc w:val="center"/>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2AC16A22"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展示内容类型管理</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59115685"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93100B0"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5063B74D" w14:textId="77777777" w:rsidTr="00EF57C6">
        <w:trPr>
          <w:trHeight w:val="270"/>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2CA1B843"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20</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326BB94" w14:textId="77777777" w:rsidR="0069075F" w:rsidRPr="00930113" w:rsidRDefault="0069075F" w:rsidP="00EF57C6">
            <w:pPr>
              <w:jc w:val="center"/>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0FF7036C"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展示内容管理</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24AF3DE"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07A56E0"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1FDB5BA8"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C7BDC57"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21</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C0C780"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系统管理</w:t>
            </w: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3CB267CC"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设备管理</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344BEF9"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F5F2356"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419B8FBA"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3D580576"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22</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D65A01" w14:textId="77777777" w:rsidR="0069075F" w:rsidRPr="00930113" w:rsidRDefault="0069075F" w:rsidP="00EF57C6">
            <w:pPr>
              <w:jc w:val="center"/>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5E47C5E8"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用户管理</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28044B4"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DD864B1"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065650FA"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7E5B09C"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23</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B50294" w14:textId="77777777" w:rsidR="0069075F" w:rsidRPr="00930113" w:rsidRDefault="0069075F" w:rsidP="00EF57C6">
            <w:pPr>
              <w:jc w:val="center"/>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68309A31"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权限管理</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B982D02"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8036C17"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5C2BC34B"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386D3726"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24</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E98CB6" w14:textId="77777777" w:rsidR="0069075F" w:rsidRPr="00930113" w:rsidRDefault="0069075F" w:rsidP="00EF57C6">
            <w:pPr>
              <w:jc w:val="center"/>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2AC80F24"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系统设置</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57F99691"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1D122540"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03714D04"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5EFF32F"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25</w:t>
            </w:r>
          </w:p>
        </w:tc>
        <w:tc>
          <w:tcPr>
            <w:tcW w:w="238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510ADF" w14:textId="77777777" w:rsidR="0069075F" w:rsidRPr="00930113" w:rsidRDefault="0069075F" w:rsidP="00EF57C6">
            <w:pPr>
              <w:jc w:val="center"/>
              <w:rPr>
                <w:rFonts w:ascii="仿宋" w:eastAsia="仿宋" w:hAnsi="仿宋" w:cs="仿宋"/>
                <w:szCs w:val="21"/>
              </w:rPr>
            </w:pPr>
          </w:p>
        </w:tc>
        <w:tc>
          <w:tcPr>
            <w:tcW w:w="3328" w:type="dxa"/>
            <w:tcBorders>
              <w:top w:val="single" w:sz="4" w:space="0" w:color="auto"/>
              <w:left w:val="single" w:sz="4" w:space="0" w:color="auto"/>
              <w:bottom w:val="single" w:sz="4" w:space="0" w:color="auto"/>
              <w:right w:val="single" w:sz="4" w:space="0" w:color="auto"/>
            </w:tcBorders>
            <w:shd w:val="clear" w:color="auto" w:fill="auto"/>
            <w:vAlign w:val="center"/>
          </w:tcPr>
          <w:p w14:paraId="0D1ADAB7"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远程日志收集维护</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5A455FD1"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3279BDC0"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32416DFC" w14:textId="77777777" w:rsidTr="00EF57C6">
        <w:trPr>
          <w:trHeight w:val="380"/>
        </w:trPr>
        <w:tc>
          <w:tcPr>
            <w:tcW w:w="82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A432E6" w14:textId="77777777" w:rsidR="0069075F" w:rsidRPr="00930113" w:rsidRDefault="0069075F" w:rsidP="00EF57C6">
            <w:pPr>
              <w:jc w:val="center"/>
              <w:rPr>
                <w:rFonts w:ascii="仿宋" w:eastAsia="仿宋" w:hAnsi="仿宋" w:cs="仿宋"/>
                <w:szCs w:val="21"/>
              </w:rPr>
            </w:pPr>
            <w:r w:rsidRPr="00930113">
              <w:rPr>
                <w:rFonts w:ascii="仿宋" w:eastAsia="仿宋" w:hAnsi="仿宋" w:cs="仿宋" w:hint="eastAsia"/>
                <w:kern w:val="0"/>
                <w:szCs w:val="21"/>
                <w:lang w:bidi="ar"/>
              </w:rPr>
              <w:t>大屏功能</w:t>
            </w:r>
          </w:p>
        </w:tc>
      </w:tr>
      <w:tr w:rsidR="0069075F" w:rsidRPr="00930113" w14:paraId="5EBE9541"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13251A84"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26</w:t>
            </w:r>
          </w:p>
        </w:tc>
        <w:tc>
          <w:tcPr>
            <w:tcW w:w="5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6F5C0" w14:textId="77777777" w:rsidR="0069075F" w:rsidRPr="00930113" w:rsidRDefault="0069075F" w:rsidP="00EF57C6">
            <w:pPr>
              <w:rPr>
                <w:rFonts w:ascii="仿宋" w:eastAsia="仿宋" w:hAnsi="仿宋" w:cs="仿宋"/>
                <w:szCs w:val="21"/>
              </w:rPr>
            </w:pPr>
            <w:r w:rsidRPr="00930113">
              <w:rPr>
                <w:rFonts w:ascii="仿宋" w:eastAsia="仿宋" w:hAnsi="仿宋" w:cs="仿宋" w:hint="eastAsia"/>
                <w:kern w:val="0"/>
                <w:szCs w:val="21"/>
                <w:lang w:bidi="ar"/>
              </w:rPr>
              <w:t>宣传资料展示</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BBE7848"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519181A"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36516188"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5070C989"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27</w:t>
            </w:r>
          </w:p>
        </w:tc>
        <w:tc>
          <w:tcPr>
            <w:tcW w:w="5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06E54" w14:textId="77777777" w:rsidR="0069075F" w:rsidRPr="00930113" w:rsidRDefault="0069075F" w:rsidP="00EF57C6">
            <w:pPr>
              <w:rPr>
                <w:rFonts w:ascii="仿宋" w:eastAsia="仿宋" w:hAnsi="仿宋" w:cs="仿宋"/>
                <w:szCs w:val="21"/>
              </w:rPr>
            </w:pPr>
            <w:r w:rsidRPr="00930113">
              <w:rPr>
                <w:rFonts w:ascii="仿宋" w:eastAsia="仿宋" w:hAnsi="仿宋" w:cs="仿宋" w:hint="eastAsia"/>
                <w:kern w:val="0"/>
                <w:szCs w:val="21"/>
                <w:lang w:bidi="ar"/>
              </w:rPr>
              <w:t>用户授权</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FC55306"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00EE418"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58B4AB78"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B177F10"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28</w:t>
            </w:r>
          </w:p>
        </w:tc>
        <w:tc>
          <w:tcPr>
            <w:tcW w:w="5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26EC9" w14:textId="77777777" w:rsidR="0069075F" w:rsidRPr="00930113" w:rsidRDefault="0069075F" w:rsidP="00EF57C6">
            <w:pPr>
              <w:rPr>
                <w:rFonts w:ascii="仿宋" w:eastAsia="仿宋" w:hAnsi="仿宋" w:cs="仿宋"/>
                <w:szCs w:val="21"/>
              </w:rPr>
            </w:pPr>
            <w:r w:rsidRPr="00930113">
              <w:rPr>
                <w:rFonts w:ascii="仿宋" w:eastAsia="仿宋" w:hAnsi="仿宋" w:cs="仿宋" w:hint="eastAsia"/>
                <w:kern w:val="0"/>
                <w:szCs w:val="21"/>
                <w:lang w:bidi="ar"/>
              </w:rPr>
              <w:t>用户个人宣传视频预览</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4111D76"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FA42F39"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4E348FC7"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26230DE9"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29</w:t>
            </w:r>
          </w:p>
        </w:tc>
        <w:tc>
          <w:tcPr>
            <w:tcW w:w="5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96C07" w14:textId="77777777" w:rsidR="0069075F" w:rsidRPr="00930113" w:rsidRDefault="0069075F" w:rsidP="00EF57C6">
            <w:pPr>
              <w:rPr>
                <w:rFonts w:ascii="仿宋" w:eastAsia="仿宋" w:hAnsi="仿宋" w:cs="仿宋"/>
                <w:szCs w:val="21"/>
              </w:rPr>
            </w:pPr>
            <w:r w:rsidRPr="00930113">
              <w:rPr>
                <w:rFonts w:ascii="仿宋" w:eastAsia="仿宋" w:hAnsi="仿宋" w:cs="仿宋" w:hint="eastAsia"/>
                <w:kern w:val="0"/>
                <w:szCs w:val="21"/>
                <w:lang w:bidi="ar"/>
              </w:rPr>
              <w:t>引导动画</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5120DDB"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70AA3EB5"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35142B79" w14:textId="77777777" w:rsidTr="00EF57C6">
        <w:trPr>
          <w:trHeight w:val="285"/>
        </w:trPr>
        <w:tc>
          <w:tcPr>
            <w:tcW w:w="82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17CA008"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客户端功能</w:t>
            </w:r>
          </w:p>
        </w:tc>
      </w:tr>
      <w:tr w:rsidR="0069075F" w:rsidRPr="00930113" w14:paraId="6BED346B"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1D48F41"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30</w:t>
            </w:r>
          </w:p>
        </w:tc>
        <w:tc>
          <w:tcPr>
            <w:tcW w:w="5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88A9B3" w14:textId="77777777" w:rsidR="0069075F" w:rsidRPr="00930113" w:rsidRDefault="0069075F" w:rsidP="00EF57C6">
            <w:pPr>
              <w:rPr>
                <w:rFonts w:ascii="仿宋" w:eastAsia="仿宋" w:hAnsi="仿宋" w:cs="仿宋"/>
                <w:szCs w:val="21"/>
              </w:rPr>
            </w:pPr>
            <w:r w:rsidRPr="00930113">
              <w:rPr>
                <w:rFonts w:ascii="仿宋" w:eastAsia="仿宋" w:hAnsi="仿宋" w:cs="仿宋" w:hint="eastAsia"/>
                <w:kern w:val="0"/>
                <w:szCs w:val="21"/>
                <w:lang w:bidi="ar"/>
              </w:rPr>
              <w:t>个人视频预览</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FE2FFE2"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27F625D"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40328786"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0600D447"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31</w:t>
            </w:r>
          </w:p>
        </w:tc>
        <w:tc>
          <w:tcPr>
            <w:tcW w:w="5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DC6575" w14:textId="77777777" w:rsidR="0069075F" w:rsidRPr="00930113" w:rsidRDefault="0069075F" w:rsidP="00EF57C6">
            <w:pPr>
              <w:rPr>
                <w:rFonts w:ascii="仿宋" w:eastAsia="仿宋" w:hAnsi="仿宋" w:cs="仿宋"/>
                <w:szCs w:val="21"/>
              </w:rPr>
            </w:pPr>
            <w:r w:rsidRPr="00930113">
              <w:rPr>
                <w:rFonts w:ascii="仿宋" w:eastAsia="仿宋" w:hAnsi="仿宋" w:cs="仿宋" w:hint="eastAsia"/>
                <w:kern w:val="0"/>
                <w:szCs w:val="21"/>
                <w:lang w:bidi="ar"/>
              </w:rPr>
              <w:t>扫码下载视频</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A2D2626"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611D682E"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r w:rsidR="0069075F" w:rsidRPr="00930113" w14:paraId="31864B1B" w14:textId="77777777" w:rsidTr="00EF57C6">
        <w:trPr>
          <w:trHeight w:val="28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14:paraId="6D85FF36" w14:textId="77777777" w:rsidR="0069075F" w:rsidRPr="00930113" w:rsidRDefault="0069075F" w:rsidP="00EF57C6">
            <w:pPr>
              <w:widowControl/>
              <w:jc w:val="center"/>
              <w:textAlignment w:val="center"/>
              <w:rPr>
                <w:rFonts w:ascii="仿宋" w:eastAsia="仿宋" w:hAnsi="仿宋" w:cs="仿宋"/>
                <w:szCs w:val="21"/>
              </w:rPr>
            </w:pPr>
            <w:r w:rsidRPr="00930113">
              <w:rPr>
                <w:rFonts w:ascii="仿宋" w:eastAsia="仿宋" w:hAnsi="仿宋" w:cs="仿宋" w:hint="eastAsia"/>
                <w:kern w:val="0"/>
                <w:szCs w:val="21"/>
                <w:lang w:bidi="ar"/>
              </w:rPr>
              <w:t>32</w:t>
            </w:r>
          </w:p>
        </w:tc>
        <w:tc>
          <w:tcPr>
            <w:tcW w:w="5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CAB29" w14:textId="77777777" w:rsidR="0069075F" w:rsidRPr="00930113" w:rsidRDefault="0069075F" w:rsidP="00EF57C6">
            <w:pPr>
              <w:rPr>
                <w:rFonts w:ascii="仿宋" w:eastAsia="仿宋" w:hAnsi="仿宋" w:cs="仿宋"/>
                <w:szCs w:val="21"/>
              </w:rPr>
            </w:pPr>
            <w:r w:rsidRPr="00930113">
              <w:rPr>
                <w:rFonts w:ascii="仿宋" w:eastAsia="仿宋" w:hAnsi="仿宋" w:cs="仿宋" w:hint="eastAsia"/>
                <w:kern w:val="0"/>
                <w:szCs w:val="21"/>
                <w:lang w:bidi="ar"/>
              </w:rPr>
              <w:t>扫码分享视频</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D5F1724"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1</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tcPr>
          <w:p w14:paraId="0407925A" w14:textId="77777777" w:rsidR="0069075F" w:rsidRPr="00930113" w:rsidRDefault="0069075F" w:rsidP="00EF57C6">
            <w:pPr>
              <w:widowControl/>
              <w:jc w:val="left"/>
              <w:textAlignment w:val="center"/>
              <w:rPr>
                <w:rFonts w:ascii="仿宋" w:eastAsia="仿宋" w:hAnsi="仿宋" w:cs="仿宋"/>
                <w:szCs w:val="21"/>
              </w:rPr>
            </w:pPr>
            <w:r w:rsidRPr="00930113">
              <w:rPr>
                <w:rFonts w:ascii="仿宋" w:eastAsia="仿宋" w:hAnsi="仿宋" w:cs="仿宋" w:hint="eastAsia"/>
                <w:kern w:val="0"/>
                <w:szCs w:val="21"/>
                <w:lang w:bidi="ar"/>
              </w:rPr>
              <w:t>项</w:t>
            </w:r>
          </w:p>
        </w:tc>
      </w:tr>
    </w:tbl>
    <w:p w14:paraId="07FC1E6F" w14:textId="77777777" w:rsidR="0069075F" w:rsidRPr="00930113" w:rsidRDefault="0069075F" w:rsidP="0069075F">
      <w:pPr>
        <w:rPr>
          <w:rFonts w:ascii="仿宋" w:eastAsia="仿宋" w:hAnsi="仿宋" w:cs="仿宋"/>
        </w:rPr>
      </w:pPr>
    </w:p>
    <w:p w14:paraId="6E2830B5" w14:textId="77777777" w:rsidR="0069075F" w:rsidRPr="00930113" w:rsidRDefault="0069075F" w:rsidP="0069075F">
      <w:pPr>
        <w:rPr>
          <w:rFonts w:ascii="仿宋" w:eastAsia="仿宋" w:hAnsi="仿宋" w:cs="仿宋"/>
        </w:rPr>
      </w:pPr>
    </w:p>
    <w:p w14:paraId="16E18C4A" w14:textId="77777777" w:rsidR="0069075F" w:rsidRPr="00930113" w:rsidRDefault="0069075F" w:rsidP="0069075F">
      <w:pPr>
        <w:widowControl/>
        <w:spacing w:after="0" w:line="240" w:lineRule="auto"/>
        <w:jc w:val="left"/>
        <w:rPr>
          <w:rFonts w:ascii="仿宋" w:eastAsia="仿宋" w:hAnsi="仿宋"/>
          <w:b/>
          <w:bCs/>
          <w:sz w:val="24"/>
        </w:rPr>
      </w:pPr>
      <w:r w:rsidRPr="00930113">
        <w:rPr>
          <w:rFonts w:ascii="仿宋" w:eastAsia="仿宋" w:hAnsi="仿宋"/>
          <w:sz w:val="24"/>
        </w:rPr>
        <w:br w:type="page"/>
      </w:r>
    </w:p>
    <w:p w14:paraId="65CFA229" w14:textId="77777777" w:rsidR="0069075F" w:rsidRPr="00930113" w:rsidRDefault="0069075F" w:rsidP="0069075F">
      <w:pPr>
        <w:pStyle w:val="3"/>
        <w:rPr>
          <w:rFonts w:ascii="仿宋" w:eastAsia="仿宋" w:hAnsi="仿宋"/>
          <w:sz w:val="24"/>
          <w:szCs w:val="24"/>
        </w:rPr>
      </w:pPr>
      <w:r w:rsidRPr="00930113">
        <w:rPr>
          <w:rFonts w:ascii="仿宋" w:eastAsia="仿宋" w:hAnsi="仿宋"/>
          <w:sz w:val="24"/>
          <w:szCs w:val="24"/>
        </w:rPr>
        <w:lastRenderedPageBreak/>
        <w:t>（</w:t>
      </w:r>
      <w:r w:rsidRPr="00930113">
        <w:rPr>
          <w:rFonts w:ascii="仿宋" w:eastAsia="仿宋" w:hAnsi="仿宋" w:hint="eastAsia"/>
          <w:sz w:val="24"/>
          <w:szCs w:val="24"/>
        </w:rPr>
        <w:t>二</w:t>
      </w:r>
      <w:r w:rsidRPr="00930113">
        <w:rPr>
          <w:rFonts w:ascii="仿宋" w:eastAsia="仿宋" w:hAnsi="仿宋"/>
          <w:sz w:val="24"/>
          <w:szCs w:val="24"/>
        </w:rPr>
        <w:t>）</w:t>
      </w:r>
      <w:r w:rsidRPr="00930113">
        <w:rPr>
          <w:rFonts w:ascii="仿宋" w:eastAsia="仿宋" w:hAnsi="仿宋" w:hint="eastAsia"/>
          <w:sz w:val="24"/>
          <w:szCs w:val="24"/>
        </w:rPr>
        <w:t>无偿献血视频智能推广系统</w:t>
      </w:r>
      <w:r w:rsidRPr="00930113">
        <w:rPr>
          <w:rFonts w:ascii="仿宋" w:eastAsia="仿宋" w:hAnsi="仿宋" w:hint="eastAsia"/>
          <w:sz w:val="24"/>
          <w:szCs w:val="24"/>
          <w:lang w:eastAsia="zh-Hans"/>
        </w:rPr>
        <w:t>集成硬件</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829"/>
        <w:gridCol w:w="4006"/>
        <w:gridCol w:w="554"/>
        <w:gridCol w:w="411"/>
        <w:gridCol w:w="1107"/>
        <w:gridCol w:w="733"/>
      </w:tblGrid>
      <w:tr w:rsidR="0069075F" w:rsidRPr="00930113" w14:paraId="2C369363" w14:textId="77777777" w:rsidTr="00EF57C6">
        <w:trPr>
          <w:trHeight w:val="23"/>
          <w:jc w:val="center"/>
        </w:trPr>
        <w:tc>
          <w:tcPr>
            <w:tcW w:w="656" w:type="dxa"/>
            <w:tcBorders>
              <w:tl2br w:val="nil"/>
              <w:tr2bl w:val="nil"/>
            </w:tcBorders>
            <w:shd w:val="clear" w:color="auto" w:fill="auto"/>
            <w:vAlign w:val="center"/>
          </w:tcPr>
          <w:p w14:paraId="698CF055" w14:textId="77777777" w:rsidR="0069075F" w:rsidRPr="00930113" w:rsidRDefault="0069075F" w:rsidP="00EF57C6">
            <w:pPr>
              <w:jc w:val="center"/>
              <w:rPr>
                <w:rFonts w:ascii="仿宋" w:eastAsia="仿宋" w:hAnsi="仿宋"/>
                <w:b/>
                <w:szCs w:val="21"/>
              </w:rPr>
            </w:pPr>
            <w:r w:rsidRPr="00930113">
              <w:rPr>
                <w:rFonts w:ascii="仿宋" w:eastAsia="仿宋" w:hAnsi="仿宋"/>
                <w:b/>
                <w:szCs w:val="21"/>
              </w:rPr>
              <w:t>序号</w:t>
            </w:r>
          </w:p>
        </w:tc>
        <w:tc>
          <w:tcPr>
            <w:tcW w:w="829" w:type="dxa"/>
            <w:tcBorders>
              <w:tl2br w:val="nil"/>
              <w:tr2bl w:val="nil"/>
            </w:tcBorders>
            <w:shd w:val="clear" w:color="auto" w:fill="auto"/>
            <w:vAlign w:val="center"/>
          </w:tcPr>
          <w:p w14:paraId="5EECED3B" w14:textId="77777777" w:rsidR="0069075F" w:rsidRPr="00930113" w:rsidRDefault="0069075F" w:rsidP="00EF57C6">
            <w:pPr>
              <w:jc w:val="center"/>
              <w:rPr>
                <w:rFonts w:ascii="仿宋" w:eastAsia="仿宋" w:hAnsi="仿宋"/>
                <w:b/>
                <w:szCs w:val="21"/>
              </w:rPr>
            </w:pPr>
            <w:r w:rsidRPr="00930113">
              <w:rPr>
                <w:rFonts w:ascii="仿宋" w:eastAsia="仿宋" w:hAnsi="仿宋" w:hint="eastAsia"/>
                <w:b/>
                <w:szCs w:val="21"/>
              </w:rPr>
              <w:t>采购标的</w:t>
            </w:r>
            <w:r w:rsidRPr="00930113">
              <w:rPr>
                <w:rFonts w:ascii="仿宋" w:eastAsia="仿宋" w:hAnsi="仿宋"/>
                <w:b/>
                <w:szCs w:val="21"/>
              </w:rPr>
              <w:t>名称</w:t>
            </w:r>
          </w:p>
        </w:tc>
        <w:tc>
          <w:tcPr>
            <w:tcW w:w="4006" w:type="dxa"/>
            <w:tcBorders>
              <w:tl2br w:val="nil"/>
              <w:tr2bl w:val="nil"/>
            </w:tcBorders>
            <w:shd w:val="clear" w:color="auto" w:fill="auto"/>
            <w:vAlign w:val="center"/>
          </w:tcPr>
          <w:p w14:paraId="4255D00B" w14:textId="77777777" w:rsidR="0069075F" w:rsidRPr="00930113" w:rsidRDefault="0069075F" w:rsidP="00EF57C6">
            <w:pPr>
              <w:jc w:val="center"/>
              <w:rPr>
                <w:rFonts w:ascii="仿宋" w:eastAsia="仿宋" w:hAnsi="仿宋"/>
                <w:b/>
                <w:szCs w:val="21"/>
              </w:rPr>
            </w:pPr>
            <w:r w:rsidRPr="00930113">
              <w:rPr>
                <w:rFonts w:ascii="仿宋" w:eastAsia="仿宋" w:hAnsi="仿宋"/>
                <w:b/>
                <w:szCs w:val="21"/>
              </w:rPr>
              <w:t>参数</w:t>
            </w:r>
            <w:r w:rsidRPr="00930113">
              <w:rPr>
                <w:rFonts w:ascii="仿宋" w:eastAsia="仿宋" w:hAnsi="仿宋" w:hint="eastAsia"/>
                <w:b/>
                <w:szCs w:val="21"/>
              </w:rPr>
              <w:t>要求</w:t>
            </w:r>
          </w:p>
        </w:tc>
        <w:tc>
          <w:tcPr>
            <w:tcW w:w="554" w:type="dxa"/>
            <w:tcBorders>
              <w:tl2br w:val="nil"/>
              <w:tr2bl w:val="nil"/>
            </w:tcBorders>
            <w:shd w:val="clear" w:color="auto" w:fill="auto"/>
            <w:vAlign w:val="center"/>
          </w:tcPr>
          <w:p w14:paraId="711B0724" w14:textId="77777777" w:rsidR="0069075F" w:rsidRPr="00930113" w:rsidRDefault="0069075F" w:rsidP="00EF57C6">
            <w:pPr>
              <w:jc w:val="center"/>
              <w:rPr>
                <w:rFonts w:ascii="仿宋" w:eastAsia="仿宋" w:hAnsi="仿宋"/>
                <w:b/>
                <w:szCs w:val="21"/>
              </w:rPr>
            </w:pPr>
            <w:r w:rsidRPr="00930113">
              <w:rPr>
                <w:rFonts w:ascii="仿宋" w:eastAsia="仿宋" w:hAnsi="仿宋"/>
                <w:b/>
                <w:szCs w:val="21"/>
              </w:rPr>
              <w:t>数量</w:t>
            </w:r>
          </w:p>
        </w:tc>
        <w:tc>
          <w:tcPr>
            <w:tcW w:w="411" w:type="dxa"/>
            <w:tcBorders>
              <w:tl2br w:val="nil"/>
              <w:tr2bl w:val="nil"/>
            </w:tcBorders>
            <w:vAlign w:val="center"/>
          </w:tcPr>
          <w:p w14:paraId="34EDE56B" w14:textId="77777777" w:rsidR="0069075F" w:rsidRPr="00930113" w:rsidRDefault="0069075F" w:rsidP="00EF57C6">
            <w:pPr>
              <w:jc w:val="center"/>
              <w:rPr>
                <w:rFonts w:ascii="仿宋" w:eastAsia="仿宋" w:hAnsi="仿宋"/>
                <w:b/>
                <w:szCs w:val="21"/>
              </w:rPr>
            </w:pPr>
            <w:r w:rsidRPr="00930113">
              <w:rPr>
                <w:rFonts w:ascii="仿宋" w:eastAsia="仿宋" w:hAnsi="仿宋" w:hint="eastAsia"/>
                <w:b/>
                <w:szCs w:val="21"/>
              </w:rPr>
              <w:t>单位</w:t>
            </w:r>
          </w:p>
        </w:tc>
        <w:tc>
          <w:tcPr>
            <w:tcW w:w="1107" w:type="dxa"/>
            <w:tcBorders>
              <w:tl2br w:val="nil"/>
              <w:tr2bl w:val="nil"/>
            </w:tcBorders>
            <w:vAlign w:val="center"/>
          </w:tcPr>
          <w:p w14:paraId="2586FEBB" w14:textId="77777777" w:rsidR="0069075F" w:rsidRPr="00930113" w:rsidRDefault="0069075F" w:rsidP="00EF57C6">
            <w:pPr>
              <w:jc w:val="center"/>
              <w:rPr>
                <w:rFonts w:ascii="仿宋" w:eastAsia="仿宋" w:hAnsi="仿宋"/>
                <w:b/>
                <w:szCs w:val="21"/>
              </w:rPr>
            </w:pPr>
            <w:r w:rsidRPr="00930113">
              <w:rPr>
                <w:rFonts w:ascii="仿宋" w:eastAsia="仿宋" w:hAnsi="仿宋" w:hint="eastAsia"/>
                <w:b/>
                <w:szCs w:val="21"/>
              </w:rPr>
              <w:t>是否允许采购进口产品</w:t>
            </w:r>
          </w:p>
        </w:tc>
        <w:tc>
          <w:tcPr>
            <w:tcW w:w="733" w:type="dxa"/>
            <w:tcBorders>
              <w:tl2br w:val="nil"/>
              <w:tr2bl w:val="nil"/>
            </w:tcBorders>
            <w:vAlign w:val="center"/>
          </w:tcPr>
          <w:p w14:paraId="46E72300" w14:textId="77777777" w:rsidR="0069075F" w:rsidRPr="00930113" w:rsidRDefault="0069075F" w:rsidP="00EF57C6">
            <w:pPr>
              <w:jc w:val="center"/>
              <w:rPr>
                <w:rFonts w:ascii="仿宋" w:eastAsia="仿宋" w:hAnsi="仿宋"/>
                <w:b/>
                <w:szCs w:val="21"/>
              </w:rPr>
            </w:pPr>
            <w:r w:rsidRPr="00930113">
              <w:rPr>
                <w:rFonts w:ascii="仿宋" w:eastAsia="仿宋" w:hAnsi="仿宋" w:hint="eastAsia"/>
                <w:b/>
                <w:szCs w:val="21"/>
              </w:rPr>
              <w:t>所属行业</w:t>
            </w:r>
          </w:p>
        </w:tc>
      </w:tr>
      <w:tr w:rsidR="0069075F" w:rsidRPr="00930113" w14:paraId="2770DDD2" w14:textId="77777777" w:rsidTr="00EF57C6">
        <w:trPr>
          <w:trHeight w:val="23"/>
          <w:jc w:val="center"/>
        </w:trPr>
        <w:tc>
          <w:tcPr>
            <w:tcW w:w="656" w:type="dxa"/>
            <w:tcBorders>
              <w:tl2br w:val="nil"/>
              <w:tr2bl w:val="nil"/>
            </w:tcBorders>
            <w:shd w:val="clear" w:color="auto" w:fill="auto"/>
            <w:vAlign w:val="center"/>
          </w:tcPr>
          <w:p w14:paraId="44C11561"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829" w:type="dxa"/>
            <w:tcBorders>
              <w:tl2br w:val="nil"/>
              <w:tr2bl w:val="nil"/>
            </w:tcBorders>
            <w:shd w:val="clear" w:color="auto" w:fill="auto"/>
            <w:vAlign w:val="center"/>
          </w:tcPr>
          <w:p w14:paraId="3E5E10F7"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定制车体底盘及支撑结构</w:t>
            </w:r>
          </w:p>
        </w:tc>
        <w:tc>
          <w:tcPr>
            <w:tcW w:w="4006" w:type="dxa"/>
            <w:tcBorders>
              <w:tl2br w:val="nil"/>
              <w:tr2bl w:val="nil"/>
            </w:tcBorders>
            <w:shd w:val="clear" w:color="auto" w:fill="auto"/>
            <w:vAlign w:val="center"/>
          </w:tcPr>
          <w:p w14:paraId="39BDAEB2"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szCs w:val="21"/>
              </w:rPr>
              <w:t>整车底盘厚度≥5mm，主体大梁≥80</w:t>
            </w:r>
            <w:r w:rsidRPr="00930113">
              <w:rPr>
                <w:rFonts w:ascii="仿宋" w:eastAsia="仿宋" w:hAnsi="仿宋" w:cs="宋体" w:hint="eastAsia"/>
                <w:szCs w:val="21"/>
              </w:rPr>
              <w:t>×</w:t>
            </w:r>
            <w:r w:rsidRPr="00930113">
              <w:rPr>
                <w:rFonts w:ascii="仿宋" w:eastAsia="仿宋" w:hAnsi="仿宋" w:cs="宋体"/>
                <w:szCs w:val="21"/>
              </w:rPr>
              <w:t>160mm；</w:t>
            </w:r>
          </w:p>
          <w:p w14:paraId="3CE3A9C6"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szCs w:val="21"/>
              </w:rPr>
              <w:t>车底≥10个房车专用千斤顶保证稳固；千斤顶底部垫≥8mm</w:t>
            </w:r>
            <w:r w:rsidRPr="00930113">
              <w:rPr>
                <w:rFonts w:ascii="仿宋" w:eastAsia="仿宋" w:hAnsi="仿宋" w:cs="宋体" w:hint="eastAsia"/>
                <w:szCs w:val="21"/>
                <w:lang w:eastAsia="zh-Hans"/>
              </w:rPr>
              <w:t>船用</w:t>
            </w:r>
            <w:r w:rsidRPr="00930113">
              <w:rPr>
                <w:rFonts w:ascii="仿宋" w:eastAsia="仿宋" w:hAnsi="仿宋" w:cs="宋体"/>
                <w:szCs w:val="21"/>
              </w:rPr>
              <w:t>钢板，用作地面保护；</w:t>
            </w:r>
          </w:p>
        </w:tc>
        <w:tc>
          <w:tcPr>
            <w:tcW w:w="554" w:type="dxa"/>
            <w:tcBorders>
              <w:tl2br w:val="nil"/>
              <w:tr2bl w:val="nil"/>
            </w:tcBorders>
            <w:shd w:val="clear" w:color="auto" w:fill="auto"/>
            <w:vAlign w:val="center"/>
          </w:tcPr>
          <w:p w14:paraId="04F4D2DF"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3F4A627E"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23B15F6E"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val="restart"/>
            <w:tcBorders>
              <w:tl2br w:val="nil"/>
              <w:tr2bl w:val="nil"/>
            </w:tcBorders>
            <w:vAlign w:val="center"/>
          </w:tcPr>
          <w:p w14:paraId="66A6C8C3"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工业</w:t>
            </w:r>
          </w:p>
        </w:tc>
      </w:tr>
      <w:tr w:rsidR="0069075F" w:rsidRPr="00930113" w14:paraId="08EBDEB0" w14:textId="77777777" w:rsidTr="00EF57C6">
        <w:trPr>
          <w:trHeight w:val="23"/>
          <w:jc w:val="center"/>
        </w:trPr>
        <w:tc>
          <w:tcPr>
            <w:tcW w:w="656" w:type="dxa"/>
            <w:tcBorders>
              <w:tl2br w:val="nil"/>
              <w:tr2bl w:val="nil"/>
            </w:tcBorders>
            <w:shd w:val="clear" w:color="auto" w:fill="auto"/>
            <w:vAlign w:val="center"/>
          </w:tcPr>
          <w:p w14:paraId="2FFA9A3B"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2</w:t>
            </w:r>
          </w:p>
        </w:tc>
        <w:tc>
          <w:tcPr>
            <w:tcW w:w="829" w:type="dxa"/>
            <w:tcBorders>
              <w:tl2br w:val="nil"/>
              <w:tr2bl w:val="nil"/>
            </w:tcBorders>
            <w:shd w:val="clear" w:color="auto" w:fill="auto"/>
            <w:vAlign w:val="center"/>
          </w:tcPr>
          <w:p w14:paraId="3BFB9436"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舱体结构</w:t>
            </w:r>
          </w:p>
        </w:tc>
        <w:tc>
          <w:tcPr>
            <w:tcW w:w="4006" w:type="dxa"/>
            <w:tcBorders>
              <w:tl2br w:val="nil"/>
              <w:tr2bl w:val="nil"/>
            </w:tcBorders>
            <w:shd w:val="clear" w:color="auto" w:fill="auto"/>
            <w:vAlign w:val="center"/>
          </w:tcPr>
          <w:p w14:paraId="3D71C019"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整备质量：</w:t>
            </w:r>
            <w:r w:rsidRPr="00930113">
              <w:rPr>
                <w:rFonts w:ascii="仿宋" w:eastAsia="仿宋" w:hAnsi="仿宋" w:cs="宋体"/>
                <w:szCs w:val="21"/>
              </w:rPr>
              <w:t>≤</w:t>
            </w:r>
            <w:r w:rsidRPr="00930113">
              <w:rPr>
                <w:rFonts w:ascii="仿宋" w:eastAsia="仿宋" w:hAnsi="仿宋" w:cs="宋体" w:hint="eastAsia"/>
                <w:szCs w:val="21"/>
              </w:rPr>
              <w:t>5吨（含内部所有装修与设备）</w:t>
            </w:r>
          </w:p>
          <w:p w14:paraId="4FE348D0"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 xml:space="preserve">车身采用厚度 </w:t>
            </w:r>
            <w:r w:rsidRPr="00930113">
              <w:rPr>
                <w:rFonts w:ascii="仿宋" w:eastAsia="仿宋" w:hAnsi="仿宋" w:cs="宋体"/>
                <w:szCs w:val="21"/>
              </w:rPr>
              <w:t>≥</w:t>
            </w:r>
            <w:r w:rsidRPr="00930113">
              <w:rPr>
                <w:rFonts w:ascii="仿宋" w:eastAsia="仿宋" w:hAnsi="仿宋" w:cs="宋体" w:hint="eastAsia"/>
                <w:szCs w:val="21"/>
              </w:rPr>
              <w:t>1.5mm镀锌方管，规格40mm×40mm；</w:t>
            </w:r>
          </w:p>
          <w:p w14:paraId="5D6D2336"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lang w:eastAsia="zh-Hans"/>
              </w:rPr>
              <w:t>★</w:t>
            </w:r>
            <w:r w:rsidRPr="00930113">
              <w:rPr>
                <w:rFonts w:ascii="仿宋" w:eastAsia="仿宋" w:hAnsi="仿宋" w:cs="宋体" w:hint="eastAsia"/>
                <w:szCs w:val="21"/>
              </w:rPr>
              <w:t>整车车体采用镀锌方管焊接的框架结构</w:t>
            </w:r>
            <w:r w:rsidRPr="00930113">
              <w:rPr>
                <w:rFonts w:ascii="仿宋" w:eastAsia="仿宋" w:hAnsi="仿宋" w:cs="宋体"/>
                <w:szCs w:val="21"/>
              </w:rPr>
              <w:t>，一体式焊接技术，减少接头，兼顾美观</w:t>
            </w:r>
            <w:r w:rsidRPr="00930113">
              <w:rPr>
                <w:rFonts w:ascii="仿宋" w:eastAsia="仿宋" w:hAnsi="仿宋" w:cs="宋体" w:hint="eastAsia"/>
                <w:szCs w:val="21"/>
                <w:lang w:eastAsia="zh-Hans"/>
              </w:rPr>
              <w:t>和</w:t>
            </w:r>
            <w:r w:rsidRPr="00930113">
              <w:rPr>
                <w:rFonts w:ascii="仿宋" w:eastAsia="仿宋" w:hAnsi="仿宋" w:cs="宋体"/>
                <w:szCs w:val="21"/>
              </w:rPr>
              <w:t>承重，</w:t>
            </w:r>
            <w:r w:rsidRPr="00930113">
              <w:rPr>
                <w:rFonts w:ascii="仿宋" w:eastAsia="仿宋" w:hAnsi="仿宋" w:cs="宋体" w:hint="eastAsia"/>
                <w:szCs w:val="21"/>
                <w:lang w:eastAsia="zh-Hans"/>
              </w:rPr>
              <w:t>增强</w:t>
            </w:r>
            <w:r w:rsidRPr="00930113">
              <w:rPr>
                <w:rFonts w:ascii="仿宋" w:eastAsia="仿宋" w:hAnsi="仿宋" w:cs="宋体"/>
                <w:szCs w:val="21"/>
              </w:rPr>
              <w:t>车身稳固</w:t>
            </w:r>
            <w:r w:rsidRPr="00930113">
              <w:rPr>
                <w:rFonts w:ascii="仿宋" w:eastAsia="仿宋" w:hAnsi="仿宋" w:cs="宋体" w:hint="eastAsia"/>
                <w:szCs w:val="21"/>
                <w:lang w:eastAsia="zh-Hans"/>
              </w:rPr>
              <w:t>性</w:t>
            </w:r>
            <w:r w:rsidRPr="00930113">
              <w:rPr>
                <w:rFonts w:ascii="仿宋" w:eastAsia="仿宋" w:hAnsi="仿宋" w:cs="宋体" w:hint="eastAsia"/>
                <w:szCs w:val="21"/>
              </w:rPr>
              <w:t>；</w:t>
            </w:r>
          </w:p>
          <w:p w14:paraId="3EECABAE"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lang w:eastAsia="zh-Hans"/>
              </w:rPr>
              <w:t>★</w:t>
            </w:r>
            <w:r w:rsidRPr="00930113">
              <w:rPr>
                <w:rFonts w:ascii="仿宋" w:eastAsia="仿宋" w:hAnsi="仿宋" w:cs="宋体" w:hint="eastAsia"/>
                <w:szCs w:val="21"/>
              </w:rPr>
              <w:t>车体外壳铝材采用阳极氧化工艺处理，表面具有5微米的氧化层，高强度耐腐蚀</w:t>
            </w:r>
            <w:r w:rsidRPr="00930113">
              <w:rPr>
                <w:rFonts w:ascii="仿宋" w:eastAsia="仿宋" w:hAnsi="仿宋" w:cs="宋体"/>
                <w:szCs w:val="21"/>
              </w:rPr>
              <w:t>，耐磨不掉色</w:t>
            </w:r>
            <w:r w:rsidRPr="00930113">
              <w:rPr>
                <w:rFonts w:ascii="仿宋" w:eastAsia="仿宋" w:hAnsi="仿宋" w:cs="宋体" w:hint="eastAsia"/>
                <w:szCs w:val="21"/>
              </w:rPr>
              <w:t>；</w:t>
            </w:r>
          </w:p>
          <w:p w14:paraId="1882FC9E"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lang w:eastAsia="zh-Hans"/>
              </w:rPr>
              <w:t>★</w:t>
            </w:r>
            <w:r w:rsidRPr="00930113">
              <w:rPr>
                <w:rFonts w:ascii="仿宋" w:eastAsia="仿宋" w:hAnsi="仿宋" w:cs="宋体" w:hint="eastAsia"/>
                <w:szCs w:val="21"/>
              </w:rPr>
              <w:t>车体外部采用</w:t>
            </w:r>
            <w:r w:rsidRPr="00930113">
              <w:rPr>
                <w:rFonts w:ascii="仿宋" w:eastAsia="仿宋" w:hAnsi="仿宋" w:cs="宋体"/>
                <w:szCs w:val="21"/>
              </w:rPr>
              <w:t>≥</w:t>
            </w:r>
            <w:r w:rsidRPr="00930113">
              <w:rPr>
                <w:rFonts w:ascii="仿宋" w:eastAsia="仿宋" w:hAnsi="仿宋" w:cs="宋体" w:hint="eastAsia"/>
                <w:szCs w:val="21"/>
              </w:rPr>
              <w:t>2mm 厚6系氧化铝板螺丝铆钉连接；</w:t>
            </w:r>
          </w:p>
          <w:p w14:paraId="7421FB08"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lang w:eastAsia="zh-Hans"/>
              </w:rPr>
              <w:t>★</w:t>
            </w:r>
            <w:r w:rsidRPr="00930113">
              <w:rPr>
                <w:rFonts w:ascii="仿宋" w:eastAsia="仿宋" w:hAnsi="仿宋" w:cs="宋体" w:hint="eastAsia"/>
                <w:szCs w:val="21"/>
              </w:rPr>
              <w:t>车体内部采用</w:t>
            </w:r>
            <w:r w:rsidRPr="00930113">
              <w:rPr>
                <w:rFonts w:ascii="仿宋" w:eastAsia="仿宋" w:hAnsi="仿宋" w:cs="宋体"/>
                <w:szCs w:val="21"/>
              </w:rPr>
              <w:t>≥</w:t>
            </w:r>
            <w:r w:rsidRPr="00930113">
              <w:rPr>
                <w:rFonts w:ascii="仿宋" w:eastAsia="仿宋" w:hAnsi="仿宋" w:cs="宋体" w:hint="eastAsia"/>
                <w:szCs w:val="21"/>
              </w:rPr>
              <w:t>1mm厚6系氧化铝板拉铆连接</w:t>
            </w:r>
            <w:r w:rsidRPr="00930113">
              <w:rPr>
                <w:rFonts w:ascii="仿宋" w:eastAsia="仿宋" w:hAnsi="仿宋" w:cs="宋体"/>
                <w:szCs w:val="21"/>
              </w:rPr>
              <w:t>；</w:t>
            </w:r>
          </w:p>
          <w:p w14:paraId="56A8669A"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szCs w:val="21"/>
              </w:rPr>
              <w:t>铝板质量</w:t>
            </w:r>
            <w:r w:rsidRPr="00930113">
              <w:rPr>
                <w:rFonts w:ascii="仿宋" w:eastAsia="仿宋" w:hAnsi="仿宋" w:cs="宋体" w:hint="eastAsia"/>
                <w:szCs w:val="21"/>
              </w:rPr>
              <w:t>标准</w:t>
            </w:r>
            <w:r w:rsidRPr="00930113">
              <w:rPr>
                <w:rFonts w:ascii="仿宋" w:eastAsia="仿宋" w:hAnsi="仿宋" w:cs="宋体"/>
                <w:szCs w:val="21"/>
              </w:rPr>
              <w:t>：抗拉≥220Mpa、屈服强度≥136Mpa、延伸率≥8.5%，</w:t>
            </w:r>
            <w:r w:rsidRPr="00930113">
              <w:rPr>
                <w:rFonts w:ascii="仿宋" w:eastAsia="仿宋" w:hAnsi="仿宋" w:cs="宋体" w:hint="eastAsia"/>
                <w:szCs w:val="21"/>
              </w:rPr>
              <w:t>符合</w:t>
            </w:r>
            <w:r w:rsidRPr="00930113">
              <w:rPr>
                <w:rFonts w:ascii="仿宋" w:eastAsia="仿宋" w:hAnsi="仿宋" w:cs="宋体"/>
                <w:szCs w:val="21"/>
              </w:rPr>
              <w:t>GB</w:t>
            </w:r>
            <w:r w:rsidRPr="00930113">
              <w:rPr>
                <w:rFonts w:ascii="仿宋" w:eastAsia="仿宋" w:hAnsi="仿宋" w:cs="宋体" w:hint="eastAsia"/>
                <w:szCs w:val="21"/>
              </w:rPr>
              <w:t>/</w:t>
            </w:r>
            <w:r w:rsidRPr="00930113">
              <w:rPr>
                <w:rFonts w:ascii="仿宋" w:eastAsia="仿宋" w:hAnsi="仿宋" w:cs="宋体"/>
                <w:szCs w:val="21"/>
              </w:rPr>
              <w:t>T3880.2-2012、GB</w:t>
            </w:r>
            <w:r w:rsidRPr="00930113">
              <w:rPr>
                <w:rFonts w:ascii="仿宋" w:eastAsia="仿宋" w:hAnsi="仿宋" w:cs="宋体" w:hint="eastAsia"/>
                <w:szCs w:val="21"/>
              </w:rPr>
              <w:t>/</w:t>
            </w:r>
            <w:r w:rsidRPr="00930113">
              <w:rPr>
                <w:rFonts w:ascii="仿宋" w:eastAsia="仿宋" w:hAnsi="仿宋" w:cs="宋体"/>
                <w:szCs w:val="21"/>
              </w:rPr>
              <w:t>T3190-2008</w:t>
            </w:r>
          </w:p>
        </w:tc>
        <w:tc>
          <w:tcPr>
            <w:tcW w:w="554" w:type="dxa"/>
            <w:tcBorders>
              <w:tl2br w:val="nil"/>
              <w:tr2bl w:val="nil"/>
            </w:tcBorders>
            <w:shd w:val="clear" w:color="auto" w:fill="auto"/>
            <w:vAlign w:val="center"/>
          </w:tcPr>
          <w:p w14:paraId="15751629"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47DFF22B"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755A3C33"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21C475E7"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1B46FAA5" w14:textId="77777777" w:rsidTr="00EF57C6">
        <w:trPr>
          <w:trHeight w:val="23"/>
          <w:jc w:val="center"/>
        </w:trPr>
        <w:tc>
          <w:tcPr>
            <w:tcW w:w="656" w:type="dxa"/>
            <w:tcBorders>
              <w:tl2br w:val="nil"/>
              <w:tr2bl w:val="nil"/>
            </w:tcBorders>
            <w:shd w:val="clear" w:color="auto" w:fill="auto"/>
            <w:vAlign w:val="center"/>
          </w:tcPr>
          <w:p w14:paraId="5BCAA927"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3</w:t>
            </w:r>
          </w:p>
        </w:tc>
        <w:tc>
          <w:tcPr>
            <w:tcW w:w="829" w:type="dxa"/>
            <w:tcBorders>
              <w:tl2br w:val="nil"/>
              <w:tr2bl w:val="nil"/>
            </w:tcBorders>
            <w:shd w:val="clear" w:color="auto" w:fill="auto"/>
            <w:vAlign w:val="center"/>
          </w:tcPr>
          <w:p w14:paraId="08C8253F"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隔热层</w:t>
            </w:r>
          </w:p>
        </w:tc>
        <w:tc>
          <w:tcPr>
            <w:tcW w:w="4006" w:type="dxa"/>
            <w:tcBorders>
              <w:tl2br w:val="nil"/>
              <w:tr2bl w:val="nil"/>
            </w:tcBorders>
            <w:shd w:val="clear" w:color="auto" w:fill="auto"/>
            <w:vAlign w:val="center"/>
          </w:tcPr>
          <w:p w14:paraId="0149A0D5"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lang w:eastAsia="zh-Hans"/>
              </w:rPr>
              <w:t>采用</w:t>
            </w:r>
            <w:r w:rsidRPr="00930113">
              <w:rPr>
                <w:rFonts w:ascii="仿宋" w:eastAsia="仿宋" w:hAnsi="仿宋" w:cs="宋体" w:hint="eastAsia"/>
                <w:szCs w:val="21"/>
              </w:rPr>
              <w:t>聚氨酯发泡技术，整车填充，杜绝漏雨，车体保温层≥4cm，阻燃，防水，保温隔热，无异味；工艺标准满足：JB/T 11509-2013；</w:t>
            </w:r>
          </w:p>
        </w:tc>
        <w:tc>
          <w:tcPr>
            <w:tcW w:w="554" w:type="dxa"/>
            <w:tcBorders>
              <w:tl2br w:val="nil"/>
              <w:tr2bl w:val="nil"/>
            </w:tcBorders>
            <w:shd w:val="clear" w:color="auto" w:fill="auto"/>
            <w:vAlign w:val="center"/>
          </w:tcPr>
          <w:p w14:paraId="00ABAEAD"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5558C52A"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4990C8F0"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52798743"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37F9577F" w14:textId="77777777" w:rsidTr="00EF57C6">
        <w:trPr>
          <w:trHeight w:val="23"/>
          <w:jc w:val="center"/>
        </w:trPr>
        <w:tc>
          <w:tcPr>
            <w:tcW w:w="656" w:type="dxa"/>
            <w:tcBorders>
              <w:tl2br w:val="nil"/>
              <w:tr2bl w:val="nil"/>
            </w:tcBorders>
            <w:shd w:val="clear" w:color="auto" w:fill="auto"/>
            <w:vAlign w:val="center"/>
          </w:tcPr>
          <w:p w14:paraId="0D0A5599"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4</w:t>
            </w:r>
          </w:p>
        </w:tc>
        <w:tc>
          <w:tcPr>
            <w:tcW w:w="829" w:type="dxa"/>
            <w:tcBorders>
              <w:tl2br w:val="nil"/>
              <w:tr2bl w:val="nil"/>
            </w:tcBorders>
            <w:shd w:val="clear" w:color="auto" w:fill="auto"/>
            <w:vAlign w:val="center"/>
          </w:tcPr>
          <w:p w14:paraId="60829743"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防锈防腐处理</w:t>
            </w:r>
          </w:p>
        </w:tc>
        <w:tc>
          <w:tcPr>
            <w:tcW w:w="4006" w:type="dxa"/>
            <w:tcBorders>
              <w:tl2br w:val="nil"/>
              <w:tr2bl w:val="nil"/>
            </w:tcBorders>
            <w:shd w:val="clear" w:color="auto" w:fill="auto"/>
            <w:vAlign w:val="center"/>
          </w:tcPr>
          <w:p w14:paraId="0CF1C686"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防锈、防腐处理：车体以及底盘处理符合GB/T18953-2010《熔融结合环氧粉末涂料的防腐蚀涂装》要求</w:t>
            </w:r>
          </w:p>
        </w:tc>
        <w:tc>
          <w:tcPr>
            <w:tcW w:w="554" w:type="dxa"/>
            <w:tcBorders>
              <w:tl2br w:val="nil"/>
              <w:tr2bl w:val="nil"/>
            </w:tcBorders>
            <w:shd w:val="clear" w:color="auto" w:fill="auto"/>
            <w:vAlign w:val="center"/>
          </w:tcPr>
          <w:p w14:paraId="3259CCB6"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3A0F2747"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72629B5E"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4BEF576A"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28377A4F" w14:textId="77777777" w:rsidTr="00EF57C6">
        <w:trPr>
          <w:trHeight w:val="23"/>
          <w:jc w:val="center"/>
        </w:trPr>
        <w:tc>
          <w:tcPr>
            <w:tcW w:w="656" w:type="dxa"/>
            <w:tcBorders>
              <w:tl2br w:val="nil"/>
              <w:tr2bl w:val="nil"/>
            </w:tcBorders>
            <w:shd w:val="clear" w:color="auto" w:fill="auto"/>
            <w:vAlign w:val="center"/>
          </w:tcPr>
          <w:p w14:paraId="739E82BE"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5</w:t>
            </w:r>
          </w:p>
        </w:tc>
        <w:tc>
          <w:tcPr>
            <w:tcW w:w="829" w:type="dxa"/>
            <w:tcBorders>
              <w:tl2br w:val="nil"/>
              <w:tr2bl w:val="nil"/>
            </w:tcBorders>
            <w:shd w:val="clear" w:color="auto" w:fill="auto"/>
            <w:vAlign w:val="center"/>
          </w:tcPr>
          <w:p w14:paraId="230AAA89"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车体地板</w:t>
            </w:r>
          </w:p>
        </w:tc>
        <w:tc>
          <w:tcPr>
            <w:tcW w:w="4006" w:type="dxa"/>
            <w:tcBorders>
              <w:tl2br w:val="nil"/>
              <w:tr2bl w:val="nil"/>
            </w:tcBorders>
            <w:shd w:val="clear" w:color="auto" w:fill="auto"/>
            <w:vAlign w:val="center"/>
          </w:tcPr>
          <w:p w14:paraId="6B3D18D1"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反射膜+蜂窝板+PVC房车地板革，其中地板革PVC树脂为原料，满足医用标准，防污抗菌、绿色环保、耐磨抗压、防静电，厚度≥2mm；</w:t>
            </w:r>
          </w:p>
        </w:tc>
        <w:tc>
          <w:tcPr>
            <w:tcW w:w="554" w:type="dxa"/>
            <w:tcBorders>
              <w:tl2br w:val="nil"/>
              <w:tr2bl w:val="nil"/>
            </w:tcBorders>
            <w:shd w:val="clear" w:color="auto" w:fill="auto"/>
            <w:vAlign w:val="center"/>
          </w:tcPr>
          <w:p w14:paraId="21EDFBF8"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41E81E41"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00DD7032"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4A25D3B4"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21AFA2D3" w14:textId="77777777" w:rsidTr="00EF57C6">
        <w:trPr>
          <w:trHeight w:val="23"/>
          <w:jc w:val="center"/>
        </w:trPr>
        <w:tc>
          <w:tcPr>
            <w:tcW w:w="656" w:type="dxa"/>
            <w:tcBorders>
              <w:tl2br w:val="nil"/>
              <w:tr2bl w:val="nil"/>
            </w:tcBorders>
            <w:shd w:val="clear" w:color="auto" w:fill="auto"/>
            <w:vAlign w:val="center"/>
          </w:tcPr>
          <w:p w14:paraId="735BE670"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lastRenderedPageBreak/>
              <w:t>6</w:t>
            </w:r>
          </w:p>
        </w:tc>
        <w:tc>
          <w:tcPr>
            <w:tcW w:w="829" w:type="dxa"/>
            <w:tcBorders>
              <w:tl2br w:val="nil"/>
              <w:tr2bl w:val="nil"/>
            </w:tcBorders>
            <w:shd w:val="clear" w:color="auto" w:fill="auto"/>
            <w:vAlign w:val="center"/>
          </w:tcPr>
          <w:p w14:paraId="27A44A4E"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hint="eastAsia"/>
                <w:kern w:val="0"/>
                <w:szCs w:val="21"/>
              </w:rPr>
              <w:t>室内布局隔断、整车橱柜、墙裙，高密度烤漆板、吊柜兼行李架、吊顶造型、储物柜</w:t>
            </w:r>
          </w:p>
        </w:tc>
        <w:tc>
          <w:tcPr>
            <w:tcW w:w="4006" w:type="dxa"/>
            <w:tcBorders>
              <w:tl2br w:val="nil"/>
              <w:tr2bl w:val="nil"/>
            </w:tcBorders>
            <w:shd w:val="clear" w:color="auto" w:fill="auto"/>
            <w:vAlign w:val="center"/>
          </w:tcPr>
          <w:p w14:paraId="64C3504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舱内分为填表等待区、体检筛查区、采血区、储藏设备区，需要采用一体化风格设计； </w:t>
            </w:r>
          </w:p>
          <w:p w14:paraId="33EC7C21"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隔断采用铝包木形式，外部为6系1mm铝板，内嵌30mm防水板材，整体厚度≥30mm单独配置定制型材，与车体颜色相同； </w:t>
            </w:r>
          </w:p>
          <w:p w14:paraId="1262D5E2"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一体化吊顶含嵌入式LED灯带造型（灯光照明、电路走线、空调出入口及管路等隐蔽一体化防尘处理）； </w:t>
            </w:r>
          </w:p>
          <w:p w14:paraId="74B3F50C"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等待区需设置内嵌式食品储物柜（含照明）;步入式衣帽间兼储物柜；筛查区设滑动门式壁柜</w:t>
            </w:r>
          </w:p>
          <w:p w14:paraId="36CCC52C"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舱内需设置多处储物柜、桌板、搁板，多种颜色可选，使用板材为E0-E1级别；</w:t>
            </w:r>
          </w:p>
        </w:tc>
        <w:tc>
          <w:tcPr>
            <w:tcW w:w="554" w:type="dxa"/>
            <w:tcBorders>
              <w:tl2br w:val="nil"/>
              <w:tr2bl w:val="nil"/>
            </w:tcBorders>
            <w:shd w:val="clear" w:color="auto" w:fill="auto"/>
            <w:vAlign w:val="center"/>
          </w:tcPr>
          <w:p w14:paraId="68B4ED8B"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0009CF0F"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13591299"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5B2B2823"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7E8AC9F4" w14:textId="77777777" w:rsidTr="00EF57C6">
        <w:trPr>
          <w:trHeight w:val="23"/>
          <w:jc w:val="center"/>
        </w:trPr>
        <w:tc>
          <w:tcPr>
            <w:tcW w:w="656" w:type="dxa"/>
            <w:tcBorders>
              <w:tl2br w:val="nil"/>
              <w:tr2bl w:val="nil"/>
            </w:tcBorders>
            <w:shd w:val="clear" w:color="auto" w:fill="auto"/>
            <w:vAlign w:val="center"/>
          </w:tcPr>
          <w:p w14:paraId="6A062D53"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7</w:t>
            </w:r>
          </w:p>
        </w:tc>
        <w:tc>
          <w:tcPr>
            <w:tcW w:w="829" w:type="dxa"/>
            <w:tcBorders>
              <w:tl2br w:val="nil"/>
              <w:tr2bl w:val="nil"/>
            </w:tcBorders>
            <w:shd w:val="clear" w:color="auto" w:fill="auto"/>
            <w:vAlign w:val="center"/>
          </w:tcPr>
          <w:p w14:paraId="0A05BD98"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台阶</w:t>
            </w:r>
          </w:p>
        </w:tc>
        <w:tc>
          <w:tcPr>
            <w:tcW w:w="4006" w:type="dxa"/>
            <w:tcBorders>
              <w:tl2br w:val="nil"/>
              <w:tr2bl w:val="nil"/>
            </w:tcBorders>
            <w:shd w:val="clear" w:color="auto" w:fill="auto"/>
            <w:vAlign w:val="center"/>
          </w:tcPr>
          <w:p w14:paraId="19472E0A"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铝制可收放台阶；</w:t>
            </w:r>
          </w:p>
        </w:tc>
        <w:tc>
          <w:tcPr>
            <w:tcW w:w="554" w:type="dxa"/>
            <w:tcBorders>
              <w:tl2br w:val="nil"/>
              <w:tr2bl w:val="nil"/>
            </w:tcBorders>
            <w:shd w:val="clear" w:color="auto" w:fill="auto"/>
            <w:vAlign w:val="center"/>
          </w:tcPr>
          <w:p w14:paraId="5ABDE37D"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41CD128B"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734D3A0E"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74B929F0"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21842DE9" w14:textId="77777777" w:rsidTr="00EF57C6">
        <w:trPr>
          <w:trHeight w:val="23"/>
          <w:jc w:val="center"/>
        </w:trPr>
        <w:tc>
          <w:tcPr>
            <w:tcW w:w="656" w:type="dxa"/>
            <w:tcBorders>
              <w:tl2br w:val="nil"/>
              <w:tr2bl w:val="nil"/>
            </w:tcBorders>
            <w:shd w:val="clear" w:color="auto" w:fill="auto"/>
            <w:vAlign w:val="center"/>
          </w:tcPr>
          <w:p w14:paraId="2D7299E4"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8</w:t>
            </w:r>
          </w:p>
        </w:tc>
        <w:tc>
          <w:tcPr>
            <w:tcW w:w="829" w:type="dxa"/>
            <w:tcBorders>
              <w:tl2br w:val="nil"/>
              <w:tr2bl w:val="nil"/>
            </w:tcBorders>
            <w:shd w:val="clear" w:color="auto" w:fill="auto"/>
            <w:vAlign w:val="center"/>
          </w:tcPr>
          <w:p w14:paraId="20868A3C"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定制舱门、窗、大屏幕铝制盖板</w:t>
            </w:r>
          </w:p>
        </w:tc>
        <w:tc>
          <w:tcPr>
            <w:tcW w:w="4006" w:type="dxa"/>
            <w:tcBorders>
              <w:tl2br w:val="nil"/>
              <w:tr2bl w:val="nil"/>
            </w:tcBorders>
            <w:shd w:val="clear" w:color="auto" w:fill="auto"/>
            <w:vAlign w:val="center"/>
          </w:tcPr>
          <w:p w14:paraId="6471E16F"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铝合金外框+ABS内框；双层抗紫外线亚克力玻璃；暗藏式纱网遮光帘；可开关、隔热、防水；</w:t>
            </w:r>
          </w:p>
        </w:tc>
        <w:tc>
          <w:tcPr>
            <w:tcW w:w="554" w:type="dxa"/>
            <w:tcBorders>
              <w:tl2br w:val="nil"/>
              <w:tr2bl w:val="nil"/>
            </w:tcBorders>
            <w:shd w:val="clear" w:color="auto" w:fill="auto"/>
            <w:vAlign w:val="center"/>
          </w:tcPr>
          <w:p w14:paraId="7FE23DA8"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25644A2C"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137E4271"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6DC7B553"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23D3F8E1" w14:textId="77777777" w:rsidTr="00EF57C6">
        <w:trPr>
          <w:trHeight w:val="23"/>
          <w:jc w:val="center"/>
        </w:trPr>
        <w:tc>
          <w:tcPr>
            <w:tcW w:w="656" w:type="dxa"/>
            <w:tcBorders>
              <w:tl2br w:val="nil"/>
              <w:tr2bl w:val="nil"/>
            </w:tcBorders>
            <w:shd w:val="clear" w:color="auto" w:fill="auto"/>
            <w:vAlign w:val="center"/>
          </w:tcPr>
          <w:p w14:paraId="66E207C1"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9</w:t>
            </w:r>
          </w:p>
        </w:tc>
        <w:tc>
          <w:tcPr>
            <w:tcW w:w="829" w:type="dxa"/>
            <w:tcBorders>
              <w:tl2br w:val="nil"/>
              <w:tr2bl w:val="nil"/>
            </w:tcBorders>
            <w:shd w:val="clear" w:color="auto" w:fill="auto"/>
            <w:vAlign w:val="center"/>
          </w:tcPr>
          <w:p w14:paraId="0850553A"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舱体氛围灯</w:t>
            </w:r>
          </w:p>
        </w:tc>
        <w:tc>
          <w:tcPr>
            <w:tcW w:w="4006" w:type="dxa"/>
            <w:tcBorders>
              <w:tl2br w:val="nil"/>
              <w:tr2bl w:val="nil"/>
            </w:tcBorders>
            <w:shd w:val="clear" w:color="auto" w:fill="auto"/>
            <w:vAlign w:val="center"/>
          </w:tcPr>
          <w:p w14:paraId="0CE24AF2"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造型一体化嵌入式LED灯带；外观有装饰灯</w:t>
            </w:r>
          </w:p>
        </w:tc>
        <w:tc>
          <w:tcPr>
            <w:tcW w:w="554" w:type="dxa"/>
            <w:tcBorders>
              <w:tl2br w:val="nil"/>
              <w:tr2bl w:val="nil"/>
            </w:tcBorders>
            <w:shd w:val="clear" w:color="auto" w:fill="auto"/>
            <w:vAlign w:val="center"/>
          </w:tcPr>
          <w:p w14:paraId="6061D438"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24174BED"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2CC885EF"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23C6FC90"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61F02766" w14:textId="77777777" w:rsidTr="00EF57C6">
        <w:trPr>
          <w:trHeight w:val="23"/>
          <w:jc w:val="center"/>
        </w:trPr>
        <w:tc>
          <w:tcPr>
            <w:tcW w:w="656" w:type="dxa"/>
            <w:tcBorders>
              <w:tl2br w:val="nil"/>
              <w:tr2bl w:val="nil"/>
            </w:tcBorders>
            <w:shd w:val="clear" w:color="auto" w:fill="auto"/>
            <w:vAlign w:val="center"/>
          </w:tcPr>
          <w:p w14:paraId="15FF9E0B"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10</w:t>
            </w:r>
          </w:p>
        </w:tc>
        <w:tc>
          <w:tcPr>
            <w:tcW w:w="829" w:type="dxa"/>
            <w:tcBorders>
              <w:tl2br w:val="nil"/>
              <w:tr2bl w:val="nil"/>
            </w:tcBorders>
            <w:shd w:val="clear" w:color="auto" w:fill="auto"/>
            <w:vAlign w:val="center"/>
          </w:tcPr>
          <w:p w14:paraId="0A5EB85B"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hint="eastAsia"/>
                <w:kern w:val="0"/>
                <w:szCs w:val="21"/>
              </w:rPr>
              <w:t>专用采血位</w:t>
            </w:r>
          </w:p>
        </w:tc>
        <w:tc>
          <w:tcPr>
            <w:tcW w:w="4006" w:type="dxa"/>
            <w:tcBorders>
              <w:tl2br w:val="nil"/>
              <w:tr2bl w:val="nil"/>
            </w:tcBorders>
            <w:shd w:val="clear" w:color="auto" w:fill="auto"/>
            <w:vAlign w:val="center"/>
          </w:tcPr>
          <w:p w14:paraId="6ED342EA"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电动控制模式，可对背板、座板、腿板分别联动调节，通过遥控板根据献血者需要任意调节最适的献血位。</w:t>
            </w:r>
          </w:p>
          <w:p w14:paraId="39BAEC44"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皮面采用医用皮革，椅面采用沙发制作工艺。</w:t>
            </w:r>
          </w:p>
          <w:p w14:paraId="5306BDDA"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椅面长度：≥1850mm，宽度：≥580mm；椅面高度调节：电动调节540mm～730mm；背板折起角度：电动调节-15°～110°；座板折起角度：电动调节10°～20°；腿板折起角度：电动调节0°～85°。</w:t>
            </w:r>
          </w:p>
          <w:p w14:paraId="44AE232B"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有储物小方格和USB手机充电接口，方便献血者放置手机等物品和手机充电。</w:t>
            </w:r>
          </w:p>
          <w:p w14:paraId="678813B1"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lastRenderedPageBreak/>
              <w:t>扶手采有外摆调节功能，可水平范围内0~180°角度调节，可承重≥50Kg。提供扶手调节角度0°、90°、180°调节的实物照片。</w:t>
            </w:r>
          </w:p>
          <w:p w14:paraId="6A685CCB"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紧急情况下献血反应体位调整：紧急情况下,可一键控制，使椅子调整到休克体位。</w:t>
            </w:r>
          </w:p>
          <w:p w14:paraId="40BCBC60"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椅子承重量：≥200kg。</w:t>
            </w:r>
          </w:p>
        </w:tc>
        <w:tc>
          <w:tcPr>
            <w:tcW w:w="554" w:type="dxa"/>
            <w:tcBorders>
              <w:tl2br w:val="nil"/>
              <w:tr2bl w:val="nil"/>
            </w:tcBorders>
            <w:shd w:val="clear" w:color="auto" w:fill="auto"/>
            <w:vAlign w:val="center"/>
          </w:tcPr>
          <w:p w14:paraId="2393868B"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lastRenderedPageBreak/>
              <w:t>4</w:t>
            </w:r>
          </w:p>
        </w:tc>
        <w:tc>
          <w:tcPr>
            <w:tcW w:w="411" w:type="dxa"/>
            <w:tcBorders>
              <w:tl2br w:val="nil"/>
              <w:tr2bl w:val="nil"/>
            </w:tcBorders>
            <w:vAlign w:val="center"/>
          </w:tcPr>
          <w:p w14:paraId="6D9D49E6"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个</w:t>
            </w:r>
          </w:p>
        </w:tc>
        <w:tc>
          <w:tcPr>
            <w:tcW w:w="1107" w:type="dxa"/>
            <w:tcBorders>
              <w:tl2br w:val="nil"/>
              <w:tr2bl w:val="nil"/>
            </w:tcBorders>
            <w:vAlign w:val="center"/>
          </w:tcPr>
          <w:p w14:paraId="462900BA"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2E0DC94C"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322AB15A" w14:textId="77777777" w:rsidTr="00EF57C6">
        <w:trPr>
          <w:trHeight w:val="23"/>
          <w:jc w:val="center"/>
        </w:trPr>
        <w:tc>
          <w:tcPr>
            <w:tcW w:w="656" w:type="dxa"/>
            <w:tcBorders>
              <w:tl2br w:val="nil"/>
              <w:tr2bl w:val="nil"/>
            </w:tcBorders>
            <w:shd w:val="clear" w:color="auto" w:fill="auto"/>
            <w:vAlign w:val="center"/>
          </w:tcPr>
          <w:p w14:paraId="55245623"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11</w:t>
            </w:r>
          </w:p>
        </w:tc>
        <w:tc>
          <w:tcPr>
            <w:tcW w:w="829" w:type="dxa"/>
            <w:tcBorders>
              <w:tl2br w:val="nil"/>
              <w:tr2bl w:val="nil"/>
            </w:tcBorders>
            <w:shd w:val="clear" w:color="auto" w:fill="auto"/>
            <w:vAlign w:val="center"/>
          </w:tcPr>
          <w:p w14:paraId="6E094DA3"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折叠休息桌子</w:t>
            </w:r>
          </w:p>
        </w:tc>
        <w:tc>
          <w:tcPr>
            <w:tcW w:w="4006" w:type="dxa"/>
            <w:tcBorders>
              <w:tl2br w:val="nil"/>
              <w:tr2bl w:val="nil"/>
            </w:tcBorders>
            <w:shd w:val="clear" w:color="auto" w:fill="auto"/>
            <w:vAlign w:val="center"/>
          </w:tcPr>
          <w:p w14:paraId="75F446A5"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直径≥60cm、高≥70cm；</w:t>
            </w:r>
          </w:p>
          <w:p w14:paraId="37471F74"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桌面不锈钢材质，桌面可折叠；撑铝合金材质；</w:t>
            </w:r>
          </w:p>
        </w:tc>
        <w:tc>
          <w:tcPr>
            <w:tcW w:w="554" w:type="dxa"/>
            <w:tcBorders>
              <w:tl2br w:val="nil"/>
              <w:tr2bl w:val="nil"/>
            </w:tcBorders>
            <w:shd w:val="clear" w:color="auto" w:fill="auto"/>
            <w:vAlign w:val="center"/>
          </w:tcPr>
          <w:p w14:paraId="3E8E7431"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2</w:t>
            </w:r>
          </w:p>
        </w:tc>
        <w:tc>
          <w:tcPr>
            <w:tcW w:w="411" w:type="dxa"/>
            <w:tcBorders>
              <w:tl2br w:val="nil"/>
              <w:tr2bl w:val="nil"/>
            </w:tcBorders>
            <w:vAlign w:val="center"/>
          </w:tcPr>
          <w:p w14:paraId="7A0C477A"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个</w:t>
            </w:r>
          </w:p>
        </w:tc>
        <w:tc>
          <w:tcPr>
            <w:tcW w:w="1107" w:type="dxa"/>
            <w:tcBorders>
              <w:tl2br w:val="nil"/>
              <w:tr2bl w:val="nil"/>
            </w:tcBorders>
            <w:vAlign w:val="center"/>
          </w:tcPr>
          <w:p w14:paraId="441EFEB1"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741DB160"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7AF6C285" w14:textId="77777777" w:rsidTr="00EF57C6">
        <w:trPr>
          <w:trHeight w:val="23"/>
          <w:jc w:val="center"/>
        </w:trPr>
        <w:tc>
          <w:tcPr>
            <w:tcW w:w="656" w:type="dxa"/>
            <w:tcBorders>
              <w:tl2br w:val="nil"/>
              <w:tr2bl w:val="nil"/>
            </w:tcBorders>
            <w:shd w:val="clear" w:color="auto" w:fill="auto"/>
            <w:vAlign w:val="center"/>
          </w:tcPr>
          <w:p w14:paraId="2AE29EBE"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12</w:t>
            </w:r>
          </w:p>
        </w:tc>
        <w:tc>
          <w:tcPr>
            <w:tcW w:w="829" w:type="dxa"/>
            <w:tcBorders>
              <w:tl2br w:val="nil"/>
              <w:tr2bl w:val="nil"/>
            </w:tcBorders>
            <w:shd w:val="clear" w:color="auto" w:fill="auto"/>
            <w:vAlign w:val="center"/>
          </w:tcPr>
          <w:p w14:paraId="52F098B8"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折叠休息椅子</w:t>
            </w:r>
          </w:p>
        </w:tc>
        <w:tc>
          <w:tcPr>
            <w:tcW w:w="4006" w:type="dxa"/>
            <w:tcBorders>
              <w:tl2br w:val="nil"/>
              <w:tr2bl w:val="nil"/>
            </w:tcBorders>
            <w:shd w:val="clear" w:color="auto" w:fill="auto"/>
            <w:vAlign w:val="center"/>
          </w:tcPr>
          <w:p w14:paraId="731F9F6F"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产品尺寸（长×宽×高）≥45×45×70cm；</w:t>
            </w:r>
          </w:p>
          <w:p w14:paraId="1F34684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可折叠;聚碳酸酯PC材质；金属表面电镀银腿；</w:t>
            </w:r>
          </w:p>
        </w:tc>
        <w:tc>
          <w:tcPr>
            <w:tcW w:w="554" w:type="dxa"/>
            <w:tcBorders>
              <w:tl2br w:val="nil"/>
              <w:tr2bl w:val="nil"/>
            </w:tcBorders>
            <w:shd w:val="clear" w:color="auto" w:fill="auto"/>
            <w:vAlign w:val="center"/>
          </w:tcPr>
          <w:p w14:paraId="389218EE"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8</w:t>
            </w:r>
          </w:p>
        </w:tc>
        <w:tc>
          <w:tcPr>
            <w:tcW w:w="411" w:type="dxa"/>
            <w:tcBorders>
              <w:tl2br w:val="nil"/>
              <w:tr2bl w:val="nil"/>
            </w:tcBorders>
            <w:vAlign w:val="center"/>
          </w:tcPr>
          <w:p w14:paraId="57D33CD3"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个</w:t>
            </w:r>
          </w:p>
        </w:tc>
        <w:tc>
          <w:tcPr>
            <w:tcW w:w="1107" w:type="dxa"/>
            <w:tcBorders>
              <w:tl2br w:val="nil"/>
              <w:tr2bl w:val="nil"/>
            </w:tcBorders>
            <w:vAlign w:val="center"/>
          </w:tcPr>
          <w:p w14:paraId="5DD146BD"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4093A391"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54DD4C2A" w14:textId="77777777" w:rsidTr="00EF57C6">
        <w:trPr>
          <w:trHeight w:val="23"/>
          <w:jc w:val="center"/>
        </w:trPr>
        <w:tc>
          <w:tcPr>
            <w:tcW w:w="656" w:type="dxa"/>
            <w:tcBorders>
              <w:tl2br w:val="nil"/>
              <w:tr2bl w:val="nil"/>
            </w:tcBorders>
            <w:shd w:val="clear" w:color="auto" w:fill="auto"/>
            <w:vAlign w:val="center"/>
          </w:tcPr>
          <w:p w14:paraId="67916824"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13</w:t>
            </w:r>
          </w:p>
        </w:tc>
        <w:tc>
          <w:tcPr>
            <w:tcW w:w="829" w:type="dxa"/>
            <w:tcBorders>
              <w:tl2br w:val="nil"/>
              <w:tr2bl w:val="nil"/>
            </w:tcBorders>
            <w:shd w:val="clear" w:color="auto" w:fill="auto"/>
            <w:vAlign w:val="center"/>
          </w:tcPr>
          <w:p w14:paraId="505528C9"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遮阳篷</w:t>
            </w:r>
          </w:p>
        </w:tc>
        <w:tc>
          <w:tcPr>
            <w:tcW w:w="4006" w:type="dxa"/>
            <w:tcBorders>
              <w:tl2br w:val="nil"/>
              <w:tr2bl w:val="nil"/>
            </w:tcBorders>
            <w:shd w:val="clear" w:color="auto" w:fill="auto"/>
            <w:vAlign w:val="center"/>
          </w:tcPr>
          <w:p w14:paraId="6E0A7C96"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折叠式铝合金全盒防晒雨棚;宽≥6米×伸≥3米;</w:t>
            </w:r>
          </w:p>
          <w:p w14:paraId="235A70F8"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遥控电动+手动;户外防紫外线防雨布料;电压：220V;</w:t>
            </w:r>
          </w:p>
        </w:tc>
        <w:tc>
          <w:tcPr>
            <w:tcW w:w="554" w:type="dxa"/>
            <w:tcBorders>
              <w:tl2br w:val="nil"/>
              <w:tr2bl w:val="nil"/>
            </w:tcBorders>
            <w:shd w:val="clear" w:color="auto" w:fill="auto"/>
            <w:vAlign w:val="center"/>
          </w:tcPr>
          <w:p w14:paraId="5FAC91EA"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7A66A435"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4EB67C2A"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49C63B49"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66C655A5" w14:textId="77777777" w:rsidTr="00EF57C6">
        <w:trPr>
          <w:trHeight w:val="23"/>
          <w:jc w:val="center"/>
        </w:trPr>
        <w:tc>
          <w:tcPr>
            <w:tcW w:w="656" w:type="dxa"/>
            <w:tcBorders>
              <w:tl2br w:val="nil"/>
              <w:tr2bl w:val="nil"/>
            </w:tcBorders>
            <w:shd w:val="clear" w:color="auto" w:fill="auto"/>
            <w:vAlign w:val="center"/>
          </w:tcPr>
          <w:p w14:paraId="48BFCFA2"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14</w:t>
            </w:r>
          </w:p>
        </w:tc>
        <w:tc>
          <w:tcPr>
            <w:tcW w:w="829" w:type="dxa"/>
            <w:tcBorders>
              <w:tl2br w:val="nil"/>
              <w:tr2bl w:val="nil"/>
            </w:tcBorders>
            <w:shd w:val="clear" w:color="auto" w:fill="auto"/>
            <w:vAlign w:val="center"/>
          </w:tcPr>
          <w:p w14:paraId="018D54AB"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饮水机</w:t>
            </w:r>
          </w:p>
        </w:tc>
        <w:tc>
          <w:tcPr>
            <w:tcW w:w="4006" w:type="dxa"/>
            <w:tcBorders>
              <w:tl2br w:val="nil"/>
              <w:tr2bl w:val="nil"/>
            </w:tcBorders>
            <w:shd w:val="clear" w:color="auto" w:fill="auto"/>
            <w:vAlign w:val="center"/>
          </w:tcPr>
          <w:p w14:paraId="25F5DD4B"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台式速热饮水机，冷热两用;产品尺寸（mm）≥250×230×400;</w:t>
            </w:r>
          </w:p>
          <w:p w14:paraId="6437506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内胆材质：不锈钢;</w:t>
            </w:r>
          </w:p>
          <w:p w14:paraId="39154432"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内毛重：≤5.0kg;</w:t>
            </w:r>
          </w:p>
          <w:p w14:paraId="7FE6052E"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电压：220V;</w:t>
            </w:r>
          </w:p>
        </w:tc>
        <w:tc>
          <w:tcPr>
            <w:tcW w:w="554" w:type="dxa"/>
            <w:tcBorders>
              <w:tl2br w:val="nil"/>
              <w:tr2bl w:val="nil"/>
            </w:tcBorders>
            <w:shd w:val="clear" w:color="auto" w:fill="auto"/>
            <w:vAlign w:val="center"/>
          </w:tcPr>
          <w:p w14:paraId="3661BFCE"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5F0812AF"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台</w:t>
            </w:r>
          </w:p>
        </w:tc>
        <w:tc>
          <w:tcPr>
            <w:tcW w:w="1107" w:type="dxa"/>
            <w:tcBorders>
              <w:tl2br w:val="nil"/>
              <w:tr2bl w:val="nil"/>
            </w:tcBorders>
            <w:vAlign w:val="center"/>
          </w:tcPr>
          <w:p w14:paraId="53C19D0A"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45B25DD4"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15947186" w14:textId="77777777" w:rsidTr="00EF57C6">
        <w:trPr>
          <w:trHeight w:val="23"/>
          <w:jc w:val="center"/>
        </w:trPr>
        <w:tc>
          <w:tcPr>
            <w:tcW w:w="656" w:type="dxa"/>
            <w:tcBorders>
              <w:tl2br w:val="nil"/>
              <w:tr2bl w:val="nil"/>
            </w:tcBorders>
            <w:shd w:val="clear" w:color="auto" w:fill="auto"/>
            <w:vAlign w:val="center"/>
          </w:tcPr>
          <w:p w14:paraId="61D08DA8"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15</w:t>
            </w:r>
          </w:p>
        </w:tc>
        <w:tc>
          <w:tcPr>
            <w:tcW w:w="829" w:type="dxa"/>
            <w:tcBorders>
              <w:tl2br w:val="nil"/>
              <w:tr2bl w:val="nil"/>
            </w:tcBorders>
            <w:shd w:val="clear" w:color="auto" w:fill="auto"/>
            <w:vAlign w:val="center"/>
          </w:tcPr>
          <w:p w14:paraId="18D74365"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冰箱</w:t>
            </w:r>
          </w:p>
        </w:tc>
        <w:tc>
          <w:tcPr>
            <w:tcW w:w="4006" w:type="dxa"/>
            <w:tcBorders>
              <w:tl2br w:val="nil"/>
              <w:tr2bl w:val="nil"/>
            </w:tcBorders>
            <w:shd w:val="clear" w:color="auto" w:fill="auto"/>
            <w:vAlign w:val="center"/>
          </w:tcPr>
          <w:p w14:paraId="1541399C"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单门冷藏冷冻冰箱；制冷方式：直冷；控温方式：机械控温；</w:t>
            </w:r>
          </w:p>
          <w:p w14:paraId="024BC6D4"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产品尺寸：深≥580mm；宽≥550mm；高≥840mm；</w:t>
            </w:r>
          </w:p>
          <w:p w14:paraId="30176C7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总容积：≥100升；面板材质：ABS；</w:t>
            </w:r>
          </w:p>
          <w:p w14:paraId="0DA9B71B"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重量：≤40kg；</w:t>
            </w:r>
          </w:p>
          <w:p w14:paraId="42E23A0F"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电压：220V；能耗等级：2级，0.45（KW-h/24h）</w:t>
            </w:r>
          </w:p>
        </w:tc>
        <w:tc>
          <w:tcPr>
            <w:tcW w:w="554" w:type="dxa"/>
            <w:tcBorders>
              <w:tl2br w:val="nil"/>
              <w:tr2bl w:val="nil"/>
            </w:tcBorders>
            <w:shd w:val="clear" w:color="auto" w:fill="auto"/>
            <w:vAlign w:val="center"/>
          </w:tcPr>
          <w:p w14:paraId="7BDA3493"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7D1FF784"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台</w:t>
            </w:r>
          </w:p>
        </w:tc>
        <w:tc>
          <w:tcPr>
            <w:tcW w:w="1107" w:type="dxa"/>
            <w:tcBorders>
              <w:tl2br w:val="nil"/>
              <w:tr2bl w:val="nil"/>
            </w:tcBorders>
            <w:vAlign w:val="center"/>
          </w:tcPr>
          <w:p w14:paraId="4E677691"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723C7D01"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3DB2BB3D" w14:textId="77777777" w:rsidTr="00EF57C6">
        <w:trPr>
          <w:trHeight w:val="23"/>
          <w:jc w:val="center"/>
        </w:trPr>
        <w:tc>
          <w:tcPr>
            <w:tcW w:w="656" w:type="dxa"/>
            <w:tcBorders>
              <w:tl2br w:val="nil"/>
              <w:tr2bl w:val="nil"/>
            </w:tcBorders>
            <w:shd w:val="clear" w:color="auto" w:fill="auto"/>
            <w:vAlign w:val="center"/>
          </w:tcPr>
          <w:p w14:paraId="7AD3D35B"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16</w:t>
            </w:r>
          </w:p>
        </w:tc>
        <w:tc>
          <w:tcPr>
            <w:tcW w:w="829" w:type="dxa"/>
            <w:tcBorders>
              <w:tl2br w:val="nil"/>
              <w:tr2bl w:val="nil"/>
            </w:tcBorders>
            <w:shd w:val="clear" w:color="auto" w:fill="auto"/>
            <w:vAlign w:val="center"/>
          </w:tcPr>
          <w:p w14:paraId="2B60344F"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垃圾桶</w:t>
            </w:r>
          </w:p>
        </w:tc>
        <w:tc>
          <w:tcPr>
            <w:tcW w:w="4006" w:type="dxa"/>
            <w:tcBorders>
              <w:tl2br w:val="nil"/>
              <w:tr2bl w:val="nil"/>
            </w:tcBorders>
            <w:shd w:val="clear" w:color="auto" w:fill="auto"/>
            <w:vAlign w:val="center"/>
          </w:tcPr>
          <w:p w14:paraId="24C3840E"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内外桶带盖脚踏式；外形尺寸：宽≥36cm×深≥23cm×高≥64cm；容量：≥30L；重量：≤6KG；</w:t>
            </w:r>
          </w:p>
        </w:tc>
        <w:tc>
          <w:tcPr>
            <w:tcW w:w="554" w:type="dxa"/>
            <w:tcBorders>
              <w:tl2br w:val="nil"/>
              <w:tr2bl w:val="nil"/>
            </w:tcBorders>
            <w:shd w:val="clear" w:color="auto" w:fill="auto"/>
            <w:vAlign w:val="center"/>
          </w:tcPr>
          <w:p w14:paraId="7BADE041"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3</w:t>
            </w:r>
          </w:p>
        </w:tc>
        <w:tc>
          <w:tcPr>
            <w:tcW w:w="411" w:type="dxa"/>
            <w:tcBorders>
              <w:tl2br w:val="nil"/>
              <w:tr2bl w:val="nil"/>
            </w:tcBorders>
            <w:vAlign w:val="center"/>
          </w:tcPr>
          <w:p w14:paraId="58810F47"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个</w:t>
            </w:r>
          </w:p>
        </w:tc>
        <w:tc>
          <w:tcPr>
            <w:tcW w:w="1107" w:type="dxa"/>
            <w:tcBorders>
              <w:tl2br w:val="nil"/>
              <w:tr2bl w:val="nil"/>
            </w:tcBorders>
            <w:vAlign w:val="center"/>
          </w:tcPr>
          <w:p w14:paraId="6A3405C2"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68CDE40D"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72A7A2CB" w14:textId="77777777" w:rsidTr="00EF57C6">
        <w:trPr>
          <w:trHeight w:val="23"/>
          <w:jc w:val="center"/>
        </w:trPr>
        <w:tc>
          <w:tcPr>
            <w:tcW w:w="656" w:type="dxa"/>
            <w:tcBorders>
              <w:bottom w:val="single" w:sz="4" w:space="0" w:color="auto"/>
            </w:tcBorders>
            <w:shd w:val="clear" w:color="auto" w:fill="auto"/>
            <w:vAlign w:val="center"/>
          </w:tcPr>
          <w:p w14:paraId="0CC5D7F3"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17</w:t>
            </w:r>
          </w:p>
        </w:tc>
        <w:tc>
          <w:tcPr>
            <w:tcW w:w="829" w:type="dxa"/>
            <w:tcBorders>
              <w:bottom w:val="single" w:sz="4" w:space="0" w:color="auto"/>
            </w:tcBorders>
            <w:shd w:val="clear" w:color="auto" w:fill="auto"/>
            <w:vAlign w:val="center"/>
          </w:tcPr>
          <w:p w14:paraId="1CFA2F04"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导示牌</w:t>
            </w:r>
          </w:p>
        </w:tc>
        <w:tc>
          <w:tcPr>
            <w:tcW w:w="4006" w:type="dxa"/>
            <w:tcBorders>
              <w:bottom w:val="single" w:sz="4" w:space="0" w:color="auto"/>
            </w:tcBorders>
            <w:shd w:val="clear" w:color="auto" w:fill="auto"/>
            <w:vAlign w:val="center"/>
          </w:tcPr>
          <w:p w14:paraId="44EA6699"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≥400×180×8mm透明亚克力；白色镂空、UV图文；</w:t>
            </w:r>
          </w:p>
        </w:tc>
        <w:tc>
          <w:tcPr>
            <w:tcW w:w="554" w:type="dxa"/>
            <w:tcBorders>
              <w:bottom w:val="single" w:sz="4" w:space="0" w:color="auto"/>
            </w:tcBorders>
            <w:shd w:val="clear" w:color="auto" w:fill="auto"/>
            <w:vAlign w:val="center"/>
          </w:tcPr>
          <w:p w14:paraId="6F6ED39F"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8</w:t>
            </w:r>
          </w:p>
        </w:tc>
        <w:tc>
          <w:tcPr>
            <w:tcW w:w="411" w:type="dxa"/>
            <w:tcBorders>
              <w:bottom w:val="single" w:sz="4" w:space="0" w:color="auto"/>
            </w:tcBorders>
            <w:vAlign w:val="center"/>
          </w:tcPr>
          <w:p w14:paraId="09B96504"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bottom w:val="single" w:sz="4" w:space="0" w:color="auto"/>
            </w:tcBorders>
            <w:vAlign w:val="center"/>
          </w:tcPr>
          <w:p w14:paraId="2864ED72"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bottom w:val="nil"/>
              <w:tl2br w:val="nil"/>
              <w:tr2bl w:val="nil"/>
            </w:tcBorders>
            <w:vAlign w:val="center"/>
          </w:tcPr>
          <w:p w14:paraId="42F60196"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0247DE1B" w14:textId="77777777" w:rsidTr="00EF57C6">
        <w:trPr>
          <w:trHeight w:val="23"/>
          <w:jc w:val="center"/>
        </w:trPr>
        <w:tc>
          <w:tcPr>
            <w:tcW w:w="656" w:type="dxa"/>
            <w:tcBorders>
              <w:top w:val="single" w:sz="4" w:space="0" w:color="auto"/>
            </w:tcBorders>
            <w:shd w:val="clear" w:color="auto" w:fill="auto"/>
            <w:vAlign w:val="center"/>
          </w:tcPr>
          <w:p w14:paraId="241D34A4"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18</w:t>
            </w:r>
          </w:p>
        </w:tc>
        <w:tc>
          <w:tcPr>
            <w:tcW w:w="829" w:type="dxa"/>
            <w:tcBorders>
              <w:top w:val="single" w:sz="4" w:space="0" w:color="auto"/>
            </w:tcBorders>
            <w:shd w:val="clear" w:color="auto" w:fill="auto"/>
            <w:vAlign w:val="center"/>
          </w:tcPr>
          <w:p w14:paraId="0F794AD4"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金属铭牌</w:t>
            </w:r>
          </w:p>
        </w:tc>
        <w:tc>
          <w:tcPr>
            <w:tcW w:w="4006" w:type="dxa"/>
            <w:tcBorders>
              <w:top w:val="single" w:sz="4" w:space="0" w:color="auto"/>
            </w:tcBorders>
            <w:shd w:val="clear" w:color="auto" w:fill="auto"/>
            <w:vAlign w:val="center"/>
          </w:tcPr>
          <w:p w14:paraId="3B3852E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哑光不锈钢金属防腐蚀；大小：≥500mm×300mm；</w:t>
            </w:r>
          </w:p>
        </w:tc>
        <w:tc>
          <w:tcPr>
            <w:tcW w:w="554" w:type="dxa"/>
            <w:tcBorders>
              <w:top w:val="single" w:sz="4" w:space="0" w:color="auto"/>
            </w:tcBorders>
            <w:shd w:val="clear" w:color="auto" w:fill="auto"/>
            <w:vAlign w:val="center"/>
          </w:tcPr>
          <w:p w14:paraId="7AD21281"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op w:val="single" w:sz="4" w:space="0" w:color="auto"/>
            </w:tcBorders>
            <w:vAlign w:val="center"/>
          </w:tcPr>
          <w:p w14:paraId="681CD8D8"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op w:val="single" w:sz="4" w:space="0" w:color="auto"/>
            </w:tcBorders>
            <w:vAlign w:val="center"/>
          </w:tcPr>
          <w:p w14:paraId="35B7CB95"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op w:val="nil"/>
            </w:tcBorders>
            <w:vAlign w:val="center"/>
          </w:tcPr>
          <w:p w14:paraId="6709E94B"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78E262C0" w14:textId="77777777" w:rsidTr="00EF57C6">
        <w:trPr>
          <w:trHeight w:val="23"/>
          <w:jc w:val="center"/>
        </w:trPr>
        <w:tc>
          <w:tcPr>
            <w:tcW w:w="656" w:type="dxa"/>
            <w:tcBorders>
              <w:tl2br w:val="nil"/>
              <w:tr2bl w:val="nil"/>
            </w:tcBorders>
            <w:shd w:val="clear" w:color="auto" w:fill="auto"/>
            <w:vAlign w:val="center"/>
          </w:tcPr>
          <w:p w14:paraId="1A206EF4"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szCs w:val="21"/>
              </w:rPr>
              <w:lastRenderedPageBreak/>
              <w:t>19</w:t>
            </w:r>
          </w:p>
        </w:tc>
        <w:tc>
          <w:tcPr>
            <w:tcW w:w="829" w:type="dxa"/>
            <w:tcBorders>
              <w:tl2br w:val="nil"/>
              <w:tr2bl w:val="nil"/>
            </w:tcBorders>
            <w:shd w:val="clear" w:color="auto" w:fill="auto"/>
            <w:vAlign w:val="center"/>
          </w:tcPr>
          <w:p w14:paraId="694D4282"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检测工作台</w:t>
            </w:r>
          </w:p>
        </w:tc>
        <w:tc>
          <w:tcPr>
            <w:tcW w:w="4006" w:type="dxa"/>
            <w:tcBorders>
              <w:tl2br w:val="nil"/>
              <w:tr2bl w:val="nil"/>
            </w:tcBorders>
            <w:shd w:val="clear" w:color="auto" w:fill="auto"/>
            <w:vAlign w:val="center"/>
          </w:tcPr>
          <w:p w14:paraId="53FD6B16"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工作台≥220cm×60cm；台面材料耐酸耐腐蚀防渗透；</w:t>
            </w:r>
          </w:p>
        </w:tc>
        <w:tc>
          <w:tcPr>
            <w:tcW w:w="554" w:type="dxa"/>
            <w:tcBorders>
              <w:tl2br w:val="nil"/>
              <w:tr2bl w:val="nil"/>
            </w:tcBorders>
            <w:shd w:val="clear" w:color="auto" w:fill="auto"/>
            <w:vAlign w:val="center"/>
          </w:tcPr>
          <w:p w14:paraId="3C02207B"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38A4E155"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个</w:t>
            </w:r>
          </w:p>
        </w:tc>
        <w:tc>
          <w:tcPr>
            <w:tcW w:w="1107" w:type="dxa"/>
            <w:tcBorders>
              <w:tl2br w:val="nil"/>
              <w:tr2bl w:val="nil"/>
            </w:tcBorders>
            <w:vAlign w:val="center"/>
          </w:tcPr>
          <w:p w14:paraId="28653AC5"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4E8C5695"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0AE4BB39" w14:textId="77777777" w:rsidTr="00EF57C6">
        <w:trPr>
          <w:trHeight w:val="23"/>
          <w:jc w:val="center"/>
        </w:trPr>
        <w:tc>
          <w:tcPr>
            <w:tcW w:w="656" w:type="dxa"/>
            <w:tcBorders>
              <w:tl2br w:val="nil"/>
              <w:tr2bl w:val="nil"/>
            </w:tcBorders>
            <w:shd w:val="clear" w:color="auto" w:fill="auto"/>
            <w:vAlign w:val="center"/>
          </w:tcPr>
          <w:p w14:paraId="1FF34AAD"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20</w:t>
            </w:r>
          </w:p>
        </w:tc>
        <w:tc>
          <w:tcPr>
            <w:tcW w:w="829" w:type="dxa"/>
            <w:tcBorders>
              <w:tl2br w:val="nil"/>
              <w:tr2bl w:val="nil"/>
            </w:tcBorders>
            <w:shd w:val="clear" w:color="auto" w:fill="auto"/>
            <w:vAlign w:val="center"/>
          </w:tcPr>
          <w:p w14:paraId="53848A1D"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检测位工作椅</w:t>
            </w:r>
          </w:p>
        </w:tc>
        <w:tc>
          <w:tcPr>
            <w:tcW w:w="4006" w:type="dxa"/>
            <w:tcBorders>
              <w:tl2br w:val="nil"/>
              <w:tr2bl w:val="nil"/>
            </w:tcBorders>
            <w:shd w:val="clear" w:color="auto" w:fill="auto"/>
            <w:vAlign w:val="center"/>
          </w:tcPr>
          <w:p w14:paraId="1EB36E60"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尺寸：座宽≥40cm、座深≥40cm、座高≥40cm、全高度：≥75cm；</w:t>
            </w:r>
          </w:p>
          <w:p w14:paraId="649E2BAB"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椅身材质:聚丙烯PP塑料；五星脚材质: 铝合金脚；</w:t>
            </w:r>
          </w:p>
        </w:tc>
        <w:tc>
          <w:tcPr>
            <w:tcW w:w="554" w:type="dxa"/>
            <w:tcBorders>
              <w:tl2br w:val="nil"/>
              <w:tr2bl w:val="nil"/>
            </w:tcBorders>
            <w:shd w:val="clear" w:color="auto" w:fill="auto"/>
            <w:vAlign w:val="center"/>
          </w:tcPr>
          <w:p w14:paraId="22FE3450"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0D2997D7"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个</w:t>
            </w:r>
          </w:p>
        </w:tc>
        <w:tc>
          <w:tcPr>
            <w:tcW w:w="1107" w:type="dxa"/>
            <w:tcBorders>
              <w:tl2br w:val="nil"/>
              <w:tr2bl w:val="nil"/>
            </w:tcBorders>
            <w:vAlign w:val="center"/>
          </w:tcPr>
          <w:p w14:paraId="0FB2BE1E"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5734426A"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1D43E355" w14:textId="77777777" w:rsidTr="00EF57C6">
        <w:trPr>
          <w:trHeight w:val="23"/>
          <w:jc w:val="center"/>
        </w:trPr>
        <w:tc>
          <w:tcPr>
            <w:tcW w:w="656" w:type="dxa"/>
            <w:tcBorders>
              <w:tl2br w:val="nil"/>
              <w:tr2bl w:val="nil"/>
            </w:tcBorders>
            <w:shd w:val="clear" w:color="auto" w:fill="auto"/>
            <w:vAlign w:val="center"/>
          </w:tcPr>
          <w:p w14:paraId="03EF1D9A"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21</w:t>
            </w:r>
          </w:p>
        </w:tc>
        <w:tc>
          <w:tcPr>
            <w:tcW w:w="829" w:type="dxa"/>
            <w:tcBorders>
              <w:tl2br w:val="nil"/>
              <w:tr2bl w:val="nil"/>
            </w:tcBorders>
            <w:shd w:val="clear" w:color="auto" w:fill="auto"/>
            <w:vAlign w:val="center"/>
          </w:tcPr>
          <w:p w14:paraId="074F50A6"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吊灯</w:t>
            </w:r>
          </w:p>
        </w:tc>
        <w:tc>
          <w:tcPr>
            <w:tcW w:w="4006" w:type="dxa"/>
            <w:tcBorders>
              <w:tl2br w:val="nil"/>
              <w:tr2bl w:val="nil"/>
            </w:tcBorders>
            <w:shd w:val="clear" w:color="auto" w:fill="auto"/>
            <w:vAlign w:val="center"/>
          </w:tcPr>
          <w:p w14:paraId="08D5B086"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一字长条≥1.8米吊灯；LED光源白色；电压：220V；调光方式: 无极调光；功率：11～15W；</w:t>
            </w:r>
          </w:p>
        </w:tc>
        <w:tc>
          <w:tcPr>
            <w:tcW w:w="554" w:type="dxa"/>
            <w:tcBorders>
              <w:tl2br w:val="nil"/>
              <w:tr2bl w:val="nil"/>
            </w:tcBorders>
            <w:shd w:val="clear" w:color="auto" w:fill="auto"/>
            <w:vAlign w:val="center"/>
          </w:tcPr>
          <w:p w14:paraId="08E1AB59"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54771E51"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个</w:t>
            </w:r>
          </w:p>
        </w:tc>
        <w:tc>
          <w:tcPr>
            <w:tcW w:w="1107" w:type="dxa"/>
            <w:tcBorders>
              <w:tl2br w:val="nil"/>
              <w:tr2bl w:val="nil"/>
            </w:tcBorders>
            <w:vAlign w:val="center"/>
          </w:tcPr>
          <w:p w14:paraId="78D2F0F9"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4F7381B5"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434D93CD" w14:textId="77777777" w:rsidTr="00EF57C6">
        <w:trPr>
          <w:trHeight w:val="23"/>
          <w:jc w:val="center"/>
        </w:trPr>
        <w:tc>
          <w:tcPr>
            <w:tcW w:w="656" w:type="dxa"/>
            <w:tcBorders>
              <w:tl2br w:val="nil"/>
              <w:tr2bl w:val="nil"/>
            </w:tcBorders>
            <w:shd w:val="clear" w:color="auto" w:fill="auto"/>
            <w:vAlign w:val="center"/>
          </w:tcPr>
          <w:p w14:paraId="507500E8"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22</w:t>
            </w:r>
          </w:p>
        </w:tc>
        <w:tc>
          <w:tcPr>
            <w:tcW w:w="829" w:type="dxa"/>
            <w:tcBorders>
              <w:tl2br w:val="nil"/>
              <w:tr2bl w:val="nil"/>
            </w:tcBorders>
            <w:shd w:val="clear" w:color="auto" w:fill="auto"/>
            <w:vAlign w:val="center"/>
          </w:tcPr>
          <w:p w14:paraId="33B093A2"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吸顶灯</w:t>
            </w:r>
          </w:p>
        </w:tc>
        <w:tc>
          <w:tcPr>
            <w:tcW w:w="4006" w:type="dxa"/>
            <w:tcBorders>
              <w:tl2br w:val="nil"/>
              <w:tr2bl w:val="nil"/>
            </w:tcBorders>
            <w:shd w:val="clear" w:color="auto" w:fill="auto"/>
            <w:vAlign w:val="center"/>
          </w:tcPr>
          <w:p w14:paraId="181C6F0B"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led吸顶灯 ≥60×60cm；LED光源白色；电压：220V；调光方式: 无极调光；功率：≥60W；</w:t>
            </w:r>
          </w:p>
        </w:tc>
        <w:tc>
          <w:tcPr>
            <w:tcW w:w="554" w:type="dxa"/>
            <w:tcBorders>
              <w:tl2br w:val="nil"/>
              <w:tr2bl w:val="nil"/>
            </w:tcBorders>
            <w:shd w:val="clear" w:color="auto" w:fill="auto"/>
            <w:vAlign w:val="center"/>
          </w:tcPr>
          <w:p w14:paraId="15DCAD86"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2</w:t>
            </w:r>
          </w:p>
        </w:tc>
        <w:tc>
          <w:tcPr>
            <w:tcW w:w="411" w:type="dxa"/>
            <w:tcBorders>
              <w:tl2br w:val="nil"/>
              <w:tr2bl w:val="nil"/>
            </w:tcBorders>
            <w:vAlign w:val="center"/>
          </w:tcPr>
          <w:p w14:paraId="4DF9ADD1"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个</w:t>
            </w:r>
          </w:p>
        </w:tc>
        <w:tc>
          <w:tcPr>
            <w:tcW w:w="1107" w:type="dxa"/>
            <w:tcBorders>
              <w:tl2br w:val="nil"/>
              <w:tr2bl w:val="nil"/>
            </w:tcBorders>
            <w:vAlign w:val="center"/>
          </w:tcPr>
          <w:p w14:paraId="7E8E1758"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2C2284CE"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318DA08D" w14:textId="77777777" w:rsidTr="00EF57C6">
        <w:trPr>
          <w:trHeight w:val="23"/>
          <w:jc w:val="center"/>
        </w:trPr>
        <w:tc>
          <w:tcPr>
            <w:tcW w:w="656" w:type="dxa"/>
            <w:tcBorders>
              <w:tl2br w:val="nil"/>
              <w:tr2bl w:val="nil"/>
            </w:tcBorders>
            <w:shd w:val="clear" w:color="auto" w:fill="auto"/>
            <w:vAlign w:val="center"/>
          </w:tcPr>
          <w:p w14:paraId="122BE575"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23</w:t>
            </w:r>
          </w:p>
        </w:tc>
        <w:tc>
          <w:tcPr>
            <w:tcW w:w="829" w:type="dxa"/>
            <w:tcBorders>
              <w:tl2br w:val="nil"/>
              <w:tr2bl w:val="nil"/>
            </w:tcBorders>
            <w:shd w:val="clear" w:color="auto" w:fill="auto"/>
            <w:vAlign w:val="center"/>
          </w:tcPr>
          <w:p w14:paraId="390E8602"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工作椅</w:t>
            </w:r>
          </w:p>
        </w:tc>
        <w:tc>
          <w:tcPr>
            <w:tcW w:w="4006" w:type="dxa"/>
            <w:tcBorders>
              <w:tl2br w:val="nil"/>
              <w:tr2bl w:val="nil"/>
            </w:tcBorders>
            <w:shd w:val="clear" w:color="auto" w:fill="auto"/>
            <w:vAlign w:val="center"/>
          </w:tcPr>
          <w:p w14:paraId="7D37BFA8"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可升降，配防爆气压杆和托盘；360度旋转；承重钢制电镀椅腿；静音防滑轮；防静电；</w:t>
            </w:r>
          </w:p>
        </w:tc>
        <w:tc>
          <w:tcPr>
            <w:tcW w:w="554" w:type="dxa"/>
            <w:tcBorders>
              <w:tl2br w:val="nil"/>
              <w:tr2bl w:val="nil"/>
            </w:tcBorders>
            <w:shd w:val="clear" w:color="auto" w:fill="auto"/>
            <w:vAlign w:val="center"/>
          </w:tcPr>
          <w:p w14:paraId="5EC0946E"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7</w:t>
            </w:r>
          </w:p>
        </w:tc>
        <w:tc>
          <w:tcPr>
            <w:tcW w:w="411" w:type="dxa"/>
            <w:tcBorders>
              <w:tl2br w:val="nil"/>
              <w:tr2bl w:val="nil"/>
            </w:tcBorders>
            <w:vAlign w:val="center"/>
          </w:tcPr>
          <w:p w14:paraId="1D0B184E"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个</w:t>
            </w:r>
          </w:p>
        </w:tc>
        <w:tc>
          <w:tcPr>
            <w:tcW w:w="1107" w:type="dxa"/>
            <w:tcBorders>
              <w:tl2br w:val="nil"/>
              <w:tr2bl w:val="nil"/>
            </w:tcBorders>
            <w:vAlign w:val="center"/>
          </w:tcPr>
          <w:p w14:paraId="4DB021BB"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790AE204"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30A35A60" w14:textId="77777777" w:rsidTr="00EF57C6">
        <w:trPr>
          <w:trHeight w:val="300"/>
          <w:jc w:val="center"/>
        </w:trPr>
        <w:tc>
          <w:tcPr>
            <w:tcW w:w="656" w:type="dxa"/>
            <w:tcBorders>
              <w:tl2br w:val="nil"/>
              <w:tr2bl w:val="nil"/>
            </w:tcBorders>
            <w:shd w:val="clear" w:color="auto" w:fill="auto"/>
            <w:vAlign w:val="center"/>
          </w:tcPr>
          <w:p w14:paraId="215506AF"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26</w:t>
            </w:r>
          </w:p>
        </w:tc>
        <w:tc>
          <w:tcPr>
            <w:tcW w:w="829" w:type="dxa"/>
            <w:tcBorders>
              <w:tl2br w:val="nil"/>
              <w:tr2bl w:val="nil"/>
            </w:tcBorders>
            <w:shd w:val="clear" w:color="auto" w:fill="auto"/>
            <w:vAlign w:val="center"/>
          </w:tcPr>
          <w:p w14:paraId="55EE29A9"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科普灯箱</w:t>
            </w:r>
          </w:p>
        </w:tc>
        <w:tc>
          <w:tcPr>
            <w:tcW w:w="4006" w:type="dxa"/>
            <w:tcBorders>
              <w:tl2br w:val="nil"/>
              <w:tr2bl w:val="nil"/>
            </w:tcBorders>
            <w:shd w:val="clear" w:color="auto" w:fill="auto"/>
            <w:vAlign w:val="center"/>
          </w:tcPr>
          <w:p w14:paraId="2CC11A2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户外广告灯箱≥2400×1080×100mm；铝合金边框；LED背光；</w:t>
            </w:r>
          </w:p>
        </w:tc>
        <w:tc>
          <w:tcPr>
            <w:tcW w:w="554" w:type="dxa"/>
            <w:tcBorders>
              <w:tl2br w:val="nil"/>
              <w:tr2bl w:val="nil"/>
            </w:tcBorders>
            <w:shd w:val="clear" w:color="auto" w:fill="auto"/>
            <w:vAlign w:val="center"/>
          </w:tcPr>
          <w:p w14:paraId="07160BC4"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73CE0264"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个</w:t>
            </w:r>
          </w:p>
        </w:tc>
        <w:tc>
          <w:tcPr>
            <w:tcW w:w="1107" w:type="dxa"/>
            <w:tcBorders>
              <w:tl2br w:val="nil"/>
              <w:tr2bl w:val="nil"/>
            </w:tcBorders>
            <w:vAlign w:val="center"/>
          </w:tcPr>
          <w:p w14:paraId="413EAC44"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1C6382F3"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4C607178" w14:textId="77777777" w:rsidTr="00EF57C6">
        <w:trPr>
          <w:trHeight w:val="23"/>
          <w:jc w:val="center"/>
        </w:trPr>
        <w:tc>
          <w:tcPr>
            <w:tcW w:w="656" w:type="dxa"/>
            <w:tcBorders>
              <w:tl2br w:val="nil"/>
              <w:tr2bl w:val="nil"/>
            </w:tcBorders>
            <w:shd w:val="clear" w:color="auto" w:fill="auto"/>
            <w:vAlign w:val="center"/>
          </w:tcPr>
          <w:p w14:paraId="05CEF443"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27</w:t>
            </w:r>
          </w:p>
        </w:tc>
        <w:tc>
          <w:tcPr>
            <w:tcW w:w="829" w:type="dxa"/>
            <w:tcBorders>
              <w:tl2br w:val="nil"/>
              <w:tr2bl w:val="nil"/>
            </w:tcBorders>
            <w:shd w:val="clear" w:color="auto" w:fill="auto"/>
            <w:vAlign w:val="center"/>
          </w:tcPr>
          <w:p w14:paraId="6F7D6A94"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监控硬盘录像机</w:t>
            </w:r>
          </w:p>
        </w:tc>
        <w:tc>
          <w:tcPr>
            <w:tcW w:w="4006" w:type="dxa"/>
            <w:tcBorders>
              <w:tl2br w:val="nil"/>
              <w:tr2bl w:val="nil"/>
            </w:tcBorders>
            <w:shd w:val="clear" w:color="auto" w:fill="auto"/>
            <w:vAlign w:val="center"/>
          </w:tcPr>
          <w:p w14:paraId="396EB178"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IP通道接入16路@160Mbps；</w:t>
            </w:r>
          </w:p>
          <w:p w14:paraId="669B0C41"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录像分辨率 8MP/6MP/5MP/4MP/3MP/1080p/UXGA/720p/VGA/4CIF/DCIF/2CIF/CIF/QCIF；</w:t>
            </w:r>
          </w:p>
          <w:p w14:paraId="6531F446"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硬盘容量≥8TB；</w:t>
            </w:r>
          </w:p>
          <w:p w14:paraId="48751964"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人脸名单库：支持16个人脸库,总库支持≥4000张人脸图片；人脸比对：支持≥1路人脸比对报警；人脸检索：支持以脸搜脸；人脸抓拍：支持≥1路本地人脸抓拍(接入普通高清IPC)；</w:t>
            </w:r>
          </w:p>
          <w:p w14:paraId="4F5BE3C0"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视频输出：≥1路HDMI, 1路VGA；</w:t>
            </w:r>
          </w:p>
          <w:p w14:paraId="133D0F19"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音频输出：≥1路, RCA接口(线性电平,阻抗: 1K欧)；</w:t>
            </w:r>
          </w:p>
          <w:p w14:paraId="2878FD76"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语音对讲输入：≥1个, RCA接口(电平: 2.0Vp-p,阻抗: 1k欧)；</w:t>
            </w:r>
          </w:p>
          <w:p w14:paraId="44A0675E"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网络接口：≥2个, RJ45 10M/100M/1000M自适应以太网口；</w:t>
            </w:r>
          </w:p>
          <w:p w14:paraId="58AA5046"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串行接口：≥1个,标准RS-485半双工串行接口；1个,标准RS-232行接口；</w:t>
            </w:r>
          </w:p>
          <w:p w14:paraId="18D66014"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USB接口：≥3个, 1个USB 3.0 (后) , 2个USB 2.0 (前)；</w:t>
            </w:r>
          </w:p>
          <w:p w14:paraId="7330A027"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报警输入：≥16路；报警输出：≥4路；</w:t>
            </w:r>
          </w:p>
          <w:p w14:paraId="2B7CDD8C"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电源 AC 220VAC；功耗(不含硬盘) &lt;30w；</w:t>
            </w:r>
          </w:p>
          <w:p w14:paraId="704C148E"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lastRenderedPageBreak/>
              <w:t>工作温度：-10℃-+55℃；工作湿度：10%--90%；</w:t>
            </w:r>
          </w:p>
          <w:p w14:paraId="31BD7D7A"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尺寸：≥1445mm (宽)× 400mm (深) ×71mm；机箱：≥19英寸标准1.5U机箱；</w:t>
            </w:r>
          </w:p>
          <w:p w14:paraId="4D838EC1"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重量(不含硬盘)≤5</w:t>
            </w:r>
            <w:r w:rsidRPr="00930113">
              <w:rPr>
                <w:rFonts w:ascii="仿宋" w:eastAsia="仿宋" w:hAnsi="仿宋" w:hint="eastAsia"/>
                <w:szCs w:val="21"/>
              </w:rPr>
              <w:t>kg</w:t>
            </w:r>
            <w:r w:rsidRPr="00930113">
              <w:rPr>
                <w:rFonts w:ascii="仿宋" w:eastAsia="仿宋" w:hAnsi="仿宋" w:cs="宋体" w:hint="eastAsia"/>
                <w:szCs w:val="21"/>
              </w:rPr>
              <w:t>；</w:t>
            </w:r>
          </w:p>
        </w:tc>
        <w:tc>
          <w:tcPr>
            <w:tcW w:w="554" w:type="dxa"/>
            <w:tcBorders>
              <w:tl2br w:val="nil"/>
              <w:tr2bl w:val="nil"/>
            </w:tcBorders>
            <w:shd w:val="clear" w:color="auto" w:fill="auto"/>
            <w:vAlign w:val="center"/>
          </w:tcPr>
          <w:p w14:paraId="4B086F5C"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lastRenderedPageBreak/>
              <w:t>1</w:t>
            </w:r>
          </w:p>
        </w:tc>
        <w:tc>
          <w:tcPr>
            <w:tcW w:w="411" w:type="dxa"/>
            <w:tcBorders>
              <w:tl2br w:val="nil"/>
              <w:tr2bl w:val="nil"/>
            </w:tcBorders>
            <w:vAlign w:val="center"/>
          </w:tcPr>
          <w:p w14:paraId="1DA4EFD2"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台</w:t>
            </w:r>
          </w:p>
        </w:tc>
        <w:tc>
          <w:tcPr>
            <w:tcW w:w="1107" w:type="dxa"/>
            <w:tcBorders>
              <w:tl2br w:val="nil"/>
              <w:tr2bl w:val="nil"/>
            </w:tcBorders>
            <w:vAlign w:val="center"/>
          </w:tcPr>
          <w:p w14:paraId="5B910522"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657ECBE1"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693746E4" w14:textId="77777777" w:rsidTr="00EF57C6">
        <w:trPr>
          <w:trHeight w:val="23"/>
          <w:jc w:val="center"/>
        </w:trPr>
        <w:tc>
          <w:tcPr>
            <w:tcW w:w="656" w:type="dxa"/>
            <w:tcBorders>
              <w:tl2br w:val="nil"/>
              <w:tr2bl w:val="nil"/>
            </w:tcBorders>
            <w:shd w:val="clear" w:color="auto" w:fill="auto"/>
            <w:vAlign w:val="center"/>
          </w:tcPr>
          <w:p w14:paraId="2AEDF6AA"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szCs w:val="21"/>
              </w:rPr>
              <w:t>28</w:t>
            </w:r>
          </w:p>
        </w:tc>
        <w:tc>
          <w:tcPr>
            <w:tcW w:w="829" w:type="dxa"/>
            <w:tcBorders>
              <w:tl2br w:val="nil"/>
              <w:tr2bl w:val="nil"/>
            </w:tcBorders>
            <w:shd w:val="clear" w:color="auto" w:fill="auto"/>
            <w:vAlign w:val="center"/>
          </w:tcPr>
          <w:p w14:paraId="061CAB15"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POE监控交换机</w:t>
            </w:r>
          </w:p>
        </w:tc>
        <w:tc>
          <w:tcPr>
            <w:tcW w:w="4006" w:type="dxa"/>
            <w:tcBorders>
              <w:tl2br w:val="nil"/>
              <w:tr2bl w:val="nil"/>
            </w:tcBorders>
            <w:shd w:val="clear" w:color="auto" w:fill="auto"/>
            <w:vAlign w:val="center"/>
          </w:tcPr>
          <w:p w14:paraId="14DBF782"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POE监控交换机≥16路；</w:t>
            </w:r>
          </w:p>
          <w:p w14:paraId="55B2F684"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远距离传输；红口保障；</w:t>
            </w:r>
          </w:p>
          <w:p w14:paraId="4DA7F9F2"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网络接口：≥16个, RJ45 10M/100M/POE，2个10M/100M/1000M自适应以太网口；</w:t>
            </w:r>
          </w:p>
          <w:p w14:paraId="402CAA81"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电源 AC 220VAC；</w:t>
            </w:r>
          </w:p>
        </w:tc>
        <w:tc>
          <w:tcPr>
            <w:tcW w:w="554" w:type="dxa"/>
            <w:tcBorders>
              <w:tl2br w:val="nil"/>
              <w:tr2bl w:val="nil"/>
            </w:tcBorders>
            <w:shd w:val="clear" w:color="auto" w:fill="auto"/>
            <w:vAlign w:val="center"/>
          </w:tcPr>
          <w:p w14:paraId="0C95FECB"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715C62BF"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台</w:t>
            </w:r>
          </w:p>
        </w:tc>
        <w:tc>
          <w:tcPr>
            <w:tcW w:w="1107" w:type="dxa"/>
            <w:tcBorders>
              <w:tl2br w:val="nil"/>
              <w:tr2bl w:val="nil"/>
            </w:tcBorders>
            <w:vAlign w:val="center"/>
          </w:tcPr>
          <w:p w14:paraId="004531A7"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798E754F"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7AC1BE28" w14:textId="77777777" w:rsidTr="00EF57C6">
        <w:trPr>
          <w:trHeight w:val="23"/>
          <w:jc w:val="center"/>
        </w:trPr>
        <w:tc>
          <w:tcPr>
            <w:tcW w:w="656" w:type="dxa"/>
            <w:tcBorders>
              <w:tl2br w:val="nil"/>
              <w:tr2bl w:val="nil"/>
            </w:tcBorders>
            <w:shd w:val="clear" w:color="auto" w:fill="auto"/>
            <w:vAlign w:val="center"/>
          </w:tcPr>
          <w:p w14:paraId="08A79656"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szCs w:val="21"/>
              </w:rPr>
              <w:t>29</w:t>
            </w:r>
          </w:p>
        </w:tc>
        <w:tc>
          <w:tcPr>
            <w:tcW w:w="829" w:type="dxa"/>
            <w:tcBorders>
              <w:tl2br w:val="nil"/>
              <w:tr2bl w:val="nil"/>
            </w:tcBorders>
            <w:shd w:val="clear" w:color="auto" w:fill="auto"/>
            <w:vAlign w:val="center"/>
          </w:tcPr>
          <w:p w14:paraId="203F1E3C"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摄像头</w:t>
            </w:r>
          </w:p>
        </w:tc>
        <w:tc>
          <w:tcPr>
            <w:tcW w:w="4006" w:type="dxa"/>
            <w:tcBorders>
              <w:tl2br w:val="nil"/>
              <w:tr2bl w:val="nil"/>
            </w:tcBorders>
            <w:shd w:val="clear" w:color="auto" w:fill="auto"/>
            <w:vAlign w:val="center"/>
          </w:tcPr>
          <w:p w14:paraId="3077B818"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POE供电；供电方式：网线供电；供网方式：网线；</w:t>
            </w:r>
          </w:p>
          <w:p w14:paraId="7BDE3174"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存储编码：H.265；</w:t>
            </w:r>
          </w:p>
          <w:p w14:paraId="161C2CF3"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存储方式：内存卡，云存；云存安全协议：CSA STAR认证；</w:t>
            </w:r>
          </w:p>
          <w:p w14:paraId="51F518DA"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焦距：≥4mm；红外夜视距离：≥30m；变倍变焦：数字变焦；光圈：≥1.6；外壳材质：金属前脸+ABS机身；像素：≥400万；补光灯数量：0-2个；</w:t>
            </w:r>
          </w:p>
          <w:p w14:paraId="42C75456"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夜视类型：全彩夜视；类别：枪机监控；防水等级：不低于IP67；视频查看方式：APP/PC网络查看；警戒方式：闪光报警；</w:t>
            </w:r>
          </w:p>
          <w:p w14:paraId="73FB4BB8"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录像机连接：支持硬盘录像机连接；语音类型：可拾音；智能检测：移动检测，人形识别；</w:t>
            </w:r>
          </w:p>
        </w:tc>
        <w:tc>
          <w:tcPr>
            <w:tcW w:w="554" w:type="dxa"/>
            <w:tcBorders>
              <w:tl2br w:val="nil"/>
              <w:tr2bl w:val="nil"/>
            </w:tcBorders>
            <w:shd w:val="clear" w:color="auto" w:fill="auto"/>
            <w:vAlign w:val="center"/>
          </w:tcPr>
          <w:p w14:paraId="0A94C1F1"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8</w:t>
            </w:r>
          </w:p>
        </w:tc>
        <w:tc>
          <w:tcPr>
            <w:tcW w:w="411" w:type="dxa"/>
            <w:tcBorders>
              <w:tl2br w:val="nil"/>
              <w:tr2bl w:val="nil"/>
            </w:tcBorders>
            <w:vAlign w:val="center"/>
          </w:tcPr>
          <w:p w14:paraId="07E0E3D7"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个</w:t>
            </w:r>
          </w:p>
        </w:tc>
        <w:tc>
          <w:tcPr>
            <w:tcW w:w="1107" w:type="dxa"/>
            <w:tcBorders>
              <w:tl2br w:val="nil"/>
              <w:tr2bl w:val="nil"/>
            </w:tcBorders>
            <w:vAlign w:val="center"/>
          </w:tcPr>
          <w:p w14:paraId="599165CD"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39FB5A3E"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31E1678F" w14:textId="77777777" w:rsidTr="00EF57C6">
        <w:trPr>
          <w:trHeight w:val="23"/>
          <w:jc w:val="center"/>
        </w:trPr>
        <w:tc>
          <w:tcPr>
            <w:tcW w:w="656" w:type="dxa"/>
            <w:tcBorders>
              <w:tl2br w:val="nil"/>
              <w:tr2bl w:val="nil"/>
            </w:tcBorders>
            <w:shd w:val="clear" w:color="auto" w:fill="auto"/>
            <w:vAlign w:val="center"/>
          </w:tcPr>
          <w:p w14:paraId="75A9093A"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3</w:t>
            </w:r>
            <w:r w:rsidRPr="00930113">
              <w:rPr>
                <w:rFonts w:ascii="仿宋" w:eastAsia="仿宋" w:hAnsi="仿宋"/>
                <w:kern w:val="0"/>
                <w:szCs w:val="21"/>
              </w:rPr>
              <w:t>0</w:t>
            </w:r>
          </w:p>
        </w:tc>
        <w:tc>
          <w:tcPr>
            <w:tcW w:w="829" w:type="dxa"/>
            <w:tcBorders>
              <w:tl2br w:val="nil"/>
              <w:tr2bl w:val="nil"/>
            </w:tcBorders>
            <w:shd w:val="clear" w:color="auto" w:fill="auto"/>
            <w:vAlign w:val="center"/>
          </w:tcPr>
          <w:p w14:paraId="70D3EA48" w14:textId="77777777" w:rsidR="0069075F" w:rsidRPr="00930113" w:rsidRDefault="0069075F" w:rsidP="00EF57C6">
            <w:pPr>
              <w:widowControl/>
              <w:textAlignment w:val="top"/>
              <w:rPr>
                <w:rFonts w:ascii="仿宋" w:eastAsia="仿宋" w:hAnsi="仿宋"/>
                <w:kern w:val="0"/>
                <w:szCs w:val="21"/>
              </w:rPr>
            </w:pPr>
            <w:r w:rsidRPr="00930113">
              <w:rPr>
                <w:rFonts w:ascii="仿宋" w:eastAsia="仿宋" w:hAnsi="仿宋" w:hint="eastAsia"/>
                <w:kern w:val="0"/>
                <w:szCs w:val="21"/>
                <w:lang w:eastAsia="zh-Hans"/>
              </w:rPr>
              <w:t>多媒体显示终端</w:t>
            </w:r>
          </w:p>
        </w:tc>
        <w:tc>
          <w:tcPr>
            <w:tcW w:w="4006" w:type="dxa"/>
            <w:tcBorders>
              <w:tl2br w:val="nil"/>
              <w:tr2bl w:val="nil"/>
            </w:tcBorders>
            <w:shd w:val="clear" w:color="auto" w:fill="auto"/>
            <w:vAlign w:val="center"/>
          </w:tcPr>
          <w:p w14:paraId="0CCFC1DF"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屏幕尺寸：≥60英寸；外观尺寸：≥1480×900×90mm；</w:t>
            </w:r>
          </w:p>
          <w:p w14:paraId="194D4947"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分辨率≥3840×2160dpi；可视角度≥170°；亮度≥500cd/㎡；</w:t>
            </w:r>
          </w:p>
          <w:p w14:paraId="4500E449"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处理器≥2G+16G；</w:t>
            </w:r>
          </w:p>
          <w:p w14:paraId="4E42A6E6"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接口：HDMI 2.0×2、LAN IN、USB2.0、USB3.0、OPS；喇叭功率≥8W×2；</w:t>
            </w:r>
          </w:p>
          <w:p w14:paraId="6E09B259"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重量：≤30kg；电压：220V；</w:t>
            </w:r>
          </w:p>
          <w:p w14:paraId="050BF6A6"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其他：按键锁功能、远程实时监控、分屏；</w:t>
            </w:r>
          </w:p>
        </w:tc>
        <w:tc>
          <w:tcPr>
            <w:tcW w:w="554" w:type="dxa"/>
            <w:tcBorders>
              <w:tl2br w:val="nil"/>
              <w:tr2bl w:val="nil"/>
            </w:tcBorders>
            <w:shd w:val="clear" w:color="auto" w:fill="auto"/>
            <w:vAlign w:val="center"/>
          </w:tcPr>
          <w:p w14:paraId="3701EA97"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1</w:t>
            </w:r>
          </w:p>
        </w:tc>
        <w:tc>
          <w:tcPr>
            <w:tcW w:w="411" w:type="dxa"/>
            <w:tcBorders>
              <w:tl2br w:val="nil"/>
              <w:tr2bl w:val="nil"/>
            </w:tcBorders>
            <w:vAlign w:val="center"/>
          </w:tcPr>
          <w:p w14:paraId="5F9163BE"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67AC5566"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否</w:t>
            </w:r>
          </w:p>
        </w:tc>
        <w:tc>
          <w:tcPr>
            <w:tcW w:w="733" w:type="dxa"/>
            <w:vMerge/>
            <w:tcBorders>
              <w:tl2br w:val="nil"/>
              <w:tr2bl w:val="nil"/>
            </w:tcBorders>
            <w:vAlign w:val="center"/>
          </w:tcPr>
          <w:p w14:paraId="5955210A"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1F94C376" w14:textId="77777777" w:rsidTr="00EF57C6">
        <w:trPr>
          <w:trHeight w:val="23"/>
          <w:jc w:val="center"/>
        </w:trPr>
        <w:tc>
          <w:tcPr>
            <w:tcW w:w="656" w:type="dxa"/>
            <w:tcBorders>
              <w:tl2br w:val="nil"/>
              <w:tr2bl w:val="nil"/>
            </w:tcBorders>
            <w:shd w:val="clear" w:color="auto" w:fill="auto"/>
            <w:vAlign w:val="center"/>
          </w:tcPr>
          <w:p w14:paraId="2F4E9425"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3</w:t>
            </w:r>
            <w:r w:rsidRPr="00930113">
              <w:rPr>
                <w:rFonts w:ascii="仿宋" w:eastAsia="仿宋" w:hAnsi="仿宋"/>
                <w:kern w:val="0"/>
                <w:szCs w:val="21"/>
              </w:rPr>
              <w:t>1</w:t>
            </w:r>
          </w:p>
        </w:tc>
        <w:tc>
          <w:tcPr>
            <w:tcW w:w="829" w:type="dxa"/>
            <w:tcBorders>
              <w:tl2br w:val="nil"/>
              <w:tr2bl w:val="nil"/>
            </w:tcBorders>
            <w:shd w:val="clear" w:color="auto" w:fill="auto"/>
            <w:vAlign w:val="center"/>
          </w:tcPr>
          <w:p w14:paraId="749615F2" w14:textId="77777777" w:rsidR="0069075F" w:rsidRPr="00930113" w:rsidRDefault="0069075F" w:rsidP="00EF57C6">
            <w:pPr>
              <w:widowControl/>
              <w:textAlignment w:val="top"/>
              <w:rPr>
                <w:rFonts w:ascii="仿宋" w:eastAsia="仿宋" w:hAnsi="仿宋"/>
                <w:kern w:val="0"/>
                <w:szCs w:val="21"/>
              </w:rPr>
            </w:pPr>
            <w:r w:rsidRPr="00930113">
              <w:rPr>
                <w:rFonts w:ascii="仿宋" w:eastAsia="仿宋" w:hAnsi="仿宋" w:hint="eastAsia"/>
                <w:kern w:val="0"/>
                <w:szCs w:val="21"/>
                <w:lang w:eastAsia="zh-Hans"/>
              </w:rPr>
              <w:t>多媒体互动终端</w:t>
            </w:r>
          </w:p>
        </w:tc>
        <w:tc>
          <w:tcPr>
            <w:tcW w:w="4006" w:type="dxa"/>
            <w:tcBorders>
              <w:tl2br w:val="nil"/>
              <w:tr2bl w:val="nil"/>
            </w:tcBorders>
            <w:shd w:val="clear" w:color="auto" w:fill="auto"/>
            <w:vAlign w:val="center"/>
          </w:tcPr>
          <w:p w14:paraId="3CD4E232"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壁挂显示，电容触摸屏≥21.5寸；</w:t>
            </w:r>
          </w:p>
          <w:p w14:paraId="4DF6669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屏幕尺寸≥21.5英寸；外观尺寸≥520×310×64mm；</w:t>
            </w:r>
          </w:p>
          <w:p w14:paraId="00CB75B2"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分辨率≥1920×1080dpi；可视角度≥170°；亮度≥400cd/㎡；</w:t>
            </w:r>
          </w:p>
          <w:p w14:paraId="186EED48"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CPU：不低于i3、≥14G+128G、win10；</w:t>
            </w:r>
          </w:p>
          <w:p w14:paraId="72919ECC"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lastRenderedPageBreak/>
              <w:t>接口：HDMI 2.0×2、LAN IN、USB2.0、USB3.0、OPS；喇叭功率≥8W×2；</w:t>
            </w:r>
          </w:p>
          <w:p w14:paraId="5785F3E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重量：≤30KG；电压：220V；</w:t>
            </w:r>
          </w:p>
          <w:p w14:paraId="48EBBE69"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其他：按键锁功能、远程实时监控、分屏；</w:t>
            </w:r>
          </w:p>
        </w:tc>
        <w:tc>
          <w:tcPr>
            <w:tcW w:w="554" w:type="dxa"/>
            <w:tcBorders>
              <w:tl2br w:val="nil"/>
              <w:tr2bl w:val="nil"/>
            </w:tcBorders>
            <w:shd w:val="clear" w:color="auto" w:fill="auto"/>
            <w:vAlign w:val="center"/>
          </w:tcPr>
          <w:p w14:paraId="16F4B0E4"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lastRenderedPageBreak/>
              <w:t>2</w:t>
            </w:r>
          </w:p>
        </w:tc>
        <w:tc>
          <w:tcPr>
            <w:tcW w:w="411" w:type="dxa"/>
            <w:tcBorders>
              <w:tl2br w:val="nil"/>
              <w:tr2bl w:val="nil"/>
            </w:tcBorders>
            <w:vAlign w:val="center"/>
          </w:tcPr>
          <w:p w14:paraId="4432E023"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6ECD793A"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否</w:t>
            </w:r>
          </w:p>
        </w:tc>
        <w:tc>
          <w:tcPr>
            <w:tcW w:w="733" w:type="dxa"/>
            <w:vMerge/>
            <w:tcBorders>
              <w:tl2br w:val="nil"/>
              <w:tr2bl w:val="nil"/>
            </w:tcBorders>
            <w:vAlign w:val="center"/>
          </w:tcPr>
          <w:p w14:paraId="5BB09018"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068F7EAE" w14:textId="77777777" w:rsidTr="00EF57C6">
        <w:trPr>
          <w:trHeight w:val="23"/>
          <w:jc w:val="center"/>
        </w:trPr>
        <w:tc>
          <w:tcPr>
            <w:tcW w:w="656" w:type="dxa"/>
            <w:tcBorders>
              <w:tl2br w:val="nil"/>
              <w:tr2bl w:val="nil"/>
            </w:tcBorders>
            <w:shd w:val="clear" w:color="auto" w:fill="auto"/>
            <w:vAlign w:val="center"/>
          </w:tcPr>
          <w:p w14:paraId="291B3812"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3</w:t>
            </w:r>
            <w:r w:rsidRPr="00930113">
              <w:rPr>
                <w:rFonts w:ascii="仿宋" w:eastAsia="仿宋" w:hAnsi="仿宋"/>
                <w:kern w:val="0"/>
                <w:szCs w:val="21"/>
              </w:rPr>
              <w:t>2</w:t>
            </w:r>
          </w:p>
        </w:tc>
        <w:tc>
          <w:tcPr>
            <w:tcW w:w="829" w:type="dxa"/>
            <w:tcBorders>
              <w:tl2br w:val="nil"/>
              <w:tr2bl w:val="nil"/>
            </w:tcBorders>
            <w:shd w:val="clear" w:color="auto" w:fill="auto"/>
            <w:vAlign w:val="center"/>
          </w:tcPr>
          <w:p w14:paraId="1442D8D8" w14:textId="77777777" w:rsidR="0069075F" w:rsidRPr="00930113" w:rsidRDefault="0069075F" w:rsidP="00EF57C6">
            <w:pPr>
              <w:widowControl/>
              <w:textAlignment w:val="top"/>
              <w:rPr>
                <w:rFonts w:ascii="仿宋" w:eastAsia="仿宋" w:hAnsi="仿宋"/>
                <w:kern w:val="0"/>
                <w:szCs w:val="21"/>
              </w:rPr>
            </w:pPr>
            <w:r w:rsidRPr="00930113">
              <w:rPr>
                <w:rFonts w:ascii="仿宋" w:eastAsia="仿宋" w:hAnsi="仿宋" w:hint="eastAsia"/>
                <w:kern w:val="0"/>
                <w:szCs w:val="21"/>
                <w:lang w:eastAsia="zh-Hans"/>
              </w:rPr>
              <w:t>嵌入式工业视频处理融合器</w:t>
            </w:r>
          </w:p>
        </w:tc>
        <w:tc>
          <w:tcPr>
            <w:tcW w:w="4006" w:type="dxa"/>
            <w:tcBorders>
              <w:tl2br w:val="nil"/>
              <w:tr2bl w:val="nil"/>
            </w:tcBorders>
            <w:shd w:val="clear" w:color="auto" w:fill="auto"/>
            <w:vAlign w:val="center"/>
          </w:tcPr>
          <w:p w14:paraId="638582D3"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CPU：</w:t>
            </w:r>
            <w:r w:rsidRPr="00930113">
              <w:rPr>
                <w:rFonts w:ascii="仿宋" w:eastAsia="仿宋" w:hAnsi="仿宋" w:cs="宋体" w:hint="eastAsia"/>
                <w:szCs w:val="21"/>
                <w:lang w:eastAsia="zh-Hans"/>
              </w:rPr>
              <w:t>不低于</w:t>
            </w:r>
            <w:r w:rsidRPr="00930113">
              <w:rPr>
                <w:rFonts w:ascii="仿宋" w:eastAsia="仿宋" w:hAnsi="仿宋" w:cs="宋体" w:hint="eastAsia"/>
                <w:szCs w:val="21"/>
              </w:rPr>
              <w:t>I5-10500；</w:t>
            </w:r>
          </w:p>
          <w:p w14:paraId="13F8C6E0"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lang w:eastAsia="zh-Hans"/>
              </w:rPr>
              <w:t>核心</w:t>
            </w:r>
            <w:r w:rsidRPr="00930113">
              <w:rPr>
                <w:rFonts w:ascii="仿宋" w:eastAsia="仿宋" w:hAnsi="仿宋" w:cs="宋体" w:hint="eastAsia"/>
                <w:szCs w:val="21"/>
              </w:rPr>
              <w:t>≥6核 3.1G ；</w:t>
            </w:r>
          </w:p>
          <w:p w14:paraId="49F23A45"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lang w:eastAsia="zh-Hans"/>
              </w:rPr>
              <w:t>内存</w:t>
            </w:r>
            <w:r w:rsidRPr="00930113">
              <w:rPr>
                <w:rFonts w:ascii="仿宋" w:eastAsia="仿宋" w:hAnsi="仿宋" w:cs="宋体" w:hint="eastAsia"/>
                <w:szCs w:val="21"/>
              </w:rPr>
              <w:t>≥32G；</w:t>
            </w:r>
          </w:p>
          <w:p w14:paraId="6CB23A10"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lang w:eastAsia="zh-Hans"/>
              </w:rPr>
              <w:t>存储</w:t>
            </w:r>
            <w:r w:rsidRPr="00930113">
              <w:rPr>
                <w:rFonts w:ascii="仿宋" w:eastAsia="仿宋" w:hAnsi="仿宋" w:cs="宋体" w:hint="eastAsia"/>
                <w:szCs w:val="21"/>
              </w:rPr>
              <w:t>≥256G+2T；</w:t>
            </w:r>
          </w:p>
          <w:p w14:paraId="0C6A5F38"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lang w:eastAsia="zh-Hans"/>
              </w:rPr>
              <w:t>AI算法加速不低于</w:t>
            </w:r>
            <w:r w:rsidRPr="00930113">
              <w:rPr>
                <w:rFonts w:ascii="仿宋" w:eastAsia="仿宋" w:hAnsi="仿宋" w:cs="宋体" w:hint="eastAsia"/>
                <w:szCs w:val="21"/>
              </w:rPr>
              <w:t>RTX2080 8G×2；</w:t>
            </w:r>
          </w:p>
        </w:tc>
        <w:tc>
          <w:tcPr>
            <w:tcW w:w="554" w:type="dxa"/>
            <w:tcBorders>
              <w:tl2br w:val="nil"/>
              <w:tr2bl w:val="nil"/>
            </w:tcBorders>
            <w:shd w:val="clear" w:color="auto" w:fill="auto"/>
            <w:vAlign w:val="center"/>
          </w:tcPr>
          <w:p w14:paraId="67D38DEE"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1</w:t>
            </w:r>
          </w:p>
        </w:tc>
        <w:tc>
          <w:tcPr>
            <w:tcW w:w="411" w:type="dxa"/>
            <w:tcBorders>
              <w:tl2br w:val="nil"/>
              <w:tr2bl w:val="nil"/>
            </w:tcBorders>
            <w:vAlign w:val="center"/>
          </w:tcPr>
          <w:p w14:paraId="39F8D235"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19A50091"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否</w:t>
            </w:r>
          </w:p>
        </w:tc>
        <w:tc>
          <w:tcPr>
            <w:tcW w:w="733" w:type="dxa"/>
            <w:vMerge/>
            <w:tcBorders>
              <w:tl2br w:val="nil"/>
              <w:tr2bl w:val="nil"/>
            </w:tcBorders>
            <w:vAlign w:val="center"/>
          </w:tcPr>
          <w:p w14:paraId="6A136ED3"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0376EC68" w14:textId="77777777" w:rsidTr="00EF57C6">
        <w:trPr>
          <w:trHeight w:val="23"/>
          <w:jc w:val="center"/>
        </w:trPr>
        <w:tc>
          <w:tcPr>
            <w:tcW w:w="656" w:type="dxa"/>
            <w:tcBorders>
              <w:tl2br w:val="nil"/>
              <w:tr2bl w:val="nil"/>
            </w:tcBorders>
            <w:shd w:val="clear" w:color="auto" w:fill="auto"/>
            <w:vAlign w:val="center"/>
          </w:tcPr>
          <w:p w14:paraId="49FB8D83"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33</w:t>
            </w:r>
          </w:p>
        </w:tc>
        <w:tc>
          <w:tcPr>
            <w:tcW w:w="829" w:type="dxa"/>
            <w:tcBorders>
              <w:tl2br w:val="nil"/>
              <w:tr2bl w:val="nil"/>
            </w:tcBorders>
            <w:shd w:val="clear" w:color="auto" w:fill="auto"/>
            <w:vAlign w:val="center"/>
          </w:tcPr>
          <w:p w14:paraId="5270AC30"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hint="eastAsia"/>
                <w:kern w:val="0"/>
                <w:szCs w:val="21"/>
              </w:rPr>
              <w:t>多联式</w:t>
            </w:r>
            <w:r w:rsidRPr="00930113">
              <w:rPr>
                <w:rFonts w:ascii="仿宋" w:eastAsia="仿宋" w:hAnsi="仿宋"/>
                <w:kern w:val="0"/>
                <w:szCs w:val="21"/>
              </w:rPr>
              <w:t>空调</w:t>
            </w:r>
          </w:p>
        </w:tc>
        <w:tc>
          <w:tcPr>
            <w:tcW w:w="4006" w:type="dxa"/>
            <w:tcBorders>
              <w:tl2br w:val="nil"/>
              <w:tr2bl w:val="nil"/>
            </w:tcBorders>
            <w:shd w:val="clear" w:color="auto" w:fill="auto"/>
            <w:vAlign w:val="center"/>
          </w:tcPr>
          <w:p w14:paraId="478A7FDC"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类型：多联机一拖三套组；操控方式：线控式，遥控，APP操控；能效等级：一级能效；变频/定频：变频；</w:t>
            </w:r>
          </w:p>
          <w:p w14:paraId="2757ED45"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吊顶高度：≤35cm；</w:t>
            </w:r>
          </w:p>
          <w:p w14:paraId="73363B71"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冷暖类型：冷暖；匹数：≥4匹；</w:t>
            </w:r>
          </w:p>
          <w:p w14:paraId="029353EB"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接入电源：220V；制冷剂：R410a；</w:t>
            </w:r>
          </w:p>
          <w:p w14:paraId="69070734"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外机尺寸（宽×高×深）：≤980×790×360mm；内机尺寸（宽×高×深）：≤710/1010/1310×200×450mm；</w:t>
            </w:r>
          </w:p>
          <w:p w14:paraId="4DAC55DF"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电压：220V；辅助加热：电辅加热 ≥3000W；制冷功率(W)：≤3000W；制冷量：≥10000W；制热功率(W)：≥2500W；制热量：≥11000W；</w:t>
            </w:r>
          </w:p>
          <w:p w14:paraId="67671FC8"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外机重量（kg）：≤80；内机重量(kg)：≤35；内机噪音(dB(A)：≤36；外机噪音(dB(A)：≤56；</w:t>
            </w:r>
          </w:p>
        </w:tc>
        <w:tc>
          <w:tcPr>
            <w:tcW w:w="554" w:type="dxa"/>
            <w:tcBorders>
              <w:tl2br w:val="nil"/>
              <w:tr2bl w:val="nil"/>
            </w:tcBorders>
            <w:shd w:val="clear" w:color="auto" w:fill="auto"/>
            <w:vAlign w:val="center"/>
          </w:tcPr>
          <w:p w14:paraId="7A3B1857"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4821B5E5"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504BE86F"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0B20C6CA"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6FFB6707" w14:textId="77777777" w:rsidTr="00EF57C6">
        <w:trPr>
          <w:trHeight w:val="23"/>
          <w:jc w:val="center"/>
        </w:trPr>
        <w:tc>
          <w:tcPr>
            <w:tcW w:w="656" w:type="dxa"/>
            <w:tcBorders>
              <w:tl2br w:val="nil"/>
              <w:tr2bl w:val="nil"/>
            </w:tcBorders>
            <w:shd w:val="clear" w:color="auto" w:fill="auto"/>
            <w:vAlign w:val="center"/>
          </w:tcPr>
          <w:p w14:paraId="04580E07"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34</w:t>
            </w:r>
          </w:p>
        </w:tc>
        <w:tc>
          <w:tcPr>
            <w:tcW w:w="829" w:type="dxa"/>
            <w:tcBorders>
              <w:tl2br w:val="nil"/>
              <w:tr2bl w:val="nil"/>
            </w:tcBorders>
            <w:shd w:val="clear" w:color="auto" w:fill="auto"/>
            <w:vAlign w:val="center"/>
          </w:tcPr>
          <w:p w14:paraId="411ED784"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新风系统</w:t>
            </w:r>
          </w:p>
        </w:tc>
        <w:tc>
          <w:tcPr>
            <w:tcW w:w="4006" w:type="dxa"/>
            <w:tcBorders>
              <w:tl2br w:val="nil"/>
              <w:tr2bl w:val="nil"/>
            </w:tcBorders>
            <w:shd w:val="clear" w:color="auto" w:fill="auto"/>
            <w:vAlign w:val="center"/>
          </w:tcPr>
          <w:p w14:paraId="573ECCE7"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适用面积:≥90㎡；外形尺寸:≤800×720×280mm；安装方式:吊顶管道式；</w:t>
            </w:r>
          </w:p>
          <w:p w14:paraId="1F478D9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控制方式: 智能触控按键；置换模式: 新风/排风双向同步置换；</w:t>
            </w:r>
          </w:p>
          <w:p w14:paraId="171095C2"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电源规格:220V；额定功率:≥150W；</w:t>
            </w:r>
          </w:p>
          <w:p w14:paraId="724DDF28"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风量档位:三档；额定风量高/中/低/ ：≥500/≥350/≥200立方米/小时；空气过滤：不低于三层，初滤/HEPA/活性炭；热交换：全热交换；焓效率：冬季64%，夏季70%；噪音分贝:≤35dB；机器重量:≤40kg；</w:t>
            </w:r>
          </w:p>
        </w:tc>
        <w:tc>
          <w:tcPr>
            <w:tcW w:w="554" w:type="dxa"/>
            <w:tcBorders>
              <w:tl2br w:val="nil"/>
              <w:tr2bl w:val="nil"/>
            </w:tcBorders>
            <w:shd w:val="clear" w:color="auto" w:fill="auto"/>
            <w:vAlign w:val="center"/>
          </w:tcPr>
          <w:p w14:paraId="3076FDC3"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5FF201F9"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62428905"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2D8F5D4F"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5D4E6AB3" w14:textId="77777777" w:rsidTr="00EF57C6">
        <w:trPr>
          <w:trHeight w:val="23"/>
          <w:jc w:val="center"/>
        </w:trPr>
        <w:tc>
          <w:tcPr>
            <w:tcW w:w="656" w:type="dxa"/>
            <w:tcBorders>
              <w:tl2br w:val="nil"/>
              <w:tr2bl w:val="nil"/>
            </w:tcBorders>
            <w:shd w:val="clear" w:color="auto" w:fill="auto"/>
            <w:vAlign w:val="center"/>
          </w:tcPr>
          <w:p w14:paraId="1AAC74C0"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35</w:t>
            </w:r>
          </w:p>
        </w:tc>
        <w:tc>
          <w:tcPr>
            <w:tcW w:w="829" w:type="dxa"/>
            <w:tcBorders>
              <w:tl2br w:val="nil"/>
              <w:tr2bl w:val="nil"/>
            </w:tcBorders>
            <w:shd w:val="clear" w:color="auto" w:fill="auto"/>
            <w:vAlign w:val="center"/>
          </w:tcPr>
          <w:p w14:paraId="6507B14E"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强弱电配电</w:t>
            </w:r>
            <w:r w:rsidRPr="00930113">
              <w:rPr>
                <w:rFonts w:ascii="仿宋" w:eastAsia="仿宋" w:hAnsi="仿宋" w:hint="eastAsia"/>
                <w:kern w:val="0"/>
                <w:szCs w:val="21"/>
              </w:rPr>
              <w:t>系统</w:t>
            </w:r>
          </w:p>
        </w:tc>
        <w:tc>
          <w:tcPr>
            <w:tcW w:w="4006" w:type="dxa"/>
            <w:tcBorders>
              <w:tl2br w:val="nil"/>
              <w:tr2bl w:val="nil"/>
            </w:tcBorders>
            <w:shd w:val="clear" w:color="auto" w:fill="auto"/>
            <w:vAlign w:val="center"/>
          </w:tcPr>
          <w:p w14:paraId="7329E914"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空调等大功率用电器采用单独布线方式（≥4mm），照明插座等采用≥2.5mm；所有主线路均使用保护套管；</w:t>
            </w:r>
          </w:p>
          <w:p w14:paraId="29DFAC1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lastRenderedPageBreak/>
              <w:t>电路采用明线（走柜体内等，外观无任何线管，线头等）+暗线（走车体内部）结合安装方式，便于后期检修；</w:t>
            </w:r>
          </w:p>
          <w:p w14:paraId="04DA9427"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整车预留一处工业电源接口；</w:t>
            </w:r>
          </w:p>
        </w:tc>
        <w:tc>
          <w:tcPr>
            <w:tcW w:w="554" w:type="dxa"/>
            <w:tcBorders>
              <w:tl2br w:val="nil"/>
              <w:tr2bl w:val="nil"/>
            </w:tcBorders>
            <w:shd w:val="clear" w:color="auto" w:fill="auto"/>
            <w:vAlign w:val="center"/>
          </w:tcPr>
          <w:p w14:paraId="507257CF"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lastRenderedPageBreak/>
              <w:t>1</w:t>
            </w:r>
          </w:p>
        </w:tc>
        <w:tc>
          <w:tcPr>
            <w:tcW w:w="411" w:type="dxa"/>
            <w:tcBorders>
              <w:tl2br w:val="nil"/>
              <w:tr2bl w:val="nil"/>
            </w:tcBorders>
            <w:vAlign w:val="center"/>
          </w:tcPr>
          <w:p w14:paraId="4D9F9084"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7D77FC81"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7F1ED7EC"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23FC72B3" w14:textId="77777777" w:rsidTr="00EF57C6">
        <w:trPr>
          <w:trHeight w:val="23"/>
          <w:jc w:val="center"/>
        </w:trPr>
        <w:tc>
          <w:tcPr>
            <w:tcW w:w="656" w:type="dxa"/>
            <w:tcBorders>
              <w:tl2br w:val="nil"/>
              <w:tr2bl w:val="nil"/>
            </w:tcBorders>
            <w:shd w:val="clear" w:color="auto" w:fill="auto"/>
            <w:vAlign w:val="center"/>
          </w:tcPr>
          <w:p w14:paraId="24603982"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36</w:t>
            </w:r>
          </w:p>
        </w:tc>
        <w:tc>
          <w:tcPr>
            <w:tcW w:w="829" w:type="dxa"/>
            <w:tcBorders>
              <w:tl2br w:val="nil"/>
              <w:tr2bl w:val="nil"/>
            </w:tcBorders>
            <w:shd w:val="clear" w:color="auto" w:fill="auto"/>
            <w:vAlign w:val="center"/>
          </w:tcPr>
          <w:p w14:paraId="1A8AF9F5"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电源插座</w:t>
            </w:r>
          </w:p>
        </w:tc>
        <w:tc>
          <w:tcPr>
            <w:tcW w:w="4006" w:type="dxa"/>
            <w:tcBorders>
              <w:tl2br w:val="nil"/>
              <w:tr2bl w:val="nil"/>
            </w:tcBorders>
            <w:shd w:val="clear" w:color="auto" w:fill="auto"/>
            <w:vAlign w:val="center"/>
          </w:tcPr>
          <w:p w14:paraId="60A3FBA7"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五孔带3位USB接口插座；性能参数：≥10A250V；USB输出：≥5V 3.1A；尺寸：≤90×90mm；暗装面板；颜色：符合整体风格；</w:t>
            </w:r>
          </w:p>
        </w:tc>
        <w:tc>
          <w:tcPr>
            <w:tcW w:w="554" w:type="dxa"/>
            <w:tcBorders>
              <w:tl2br w:val="nil"/>
              <w:tr2bl w:val="nil"/>
            </w:tcBorders>
            <w:shd w:val="clear" w:color="auto" w:fill="auto"/>
            <w:vAlign w:val="center"/>
          </w:tcPr>
          <w:p w14:paraId="0DFA12BB"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20</w:t>
            </w:r>
          </w:p>
        </w:tc>
        <w:tc>
          <w:tcPr>
            <w:tcW w:w="411" w:type="dxa"/>
            <w:tcBorders>
              <w:tl2br w:val="nil"/>
              <w:tr2bl w:val="nil"/>
            </w:tcBorders>
            <w:vAlign w:val="center"/>
          </w:tcPr>
          <w:p w14:paraId="4DAD5A56"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0E6F7D3F"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662491DB"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656FE980" w14:textId="77777777" w:rsidTr="00EF57C6">
        <w:trPr>
          <w:trHeight w:val="23"/>
          <w:jc w:val="center"/>
        </w:trPr>
        <w:tc>
          <w:tcPr>
            <w:tcW w:w="656" w:type="dxa"/>
            <w:tcBorders>
              <w:tl2br w:val="nil"/>
              <w:tr2bl w:val="nil"/>
            </w:tcBorders>
            <w:shd w:val="clear" w:color="auto" w:fill="auto"/>
            <w:vAlign w:val="center"/>
          </w:tcPr>
          <w:p w14:paraId="26C90556"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37</w:t>
            </w:r>
          </w:p>
        </w:tc>
        <w:tc>
          <w:tcPr>
            <w:tcW w:w="829" w:type="dxa"/>
            <w:tcBorders>
              <w:tl2br w:val="nil"/>
              <w:tr2bl w:val="nil"/>
            </w:tcBorders>
            <w:shd w:val="clear" w:color="auto" w:fill="auto"/>
            <w:vAlign w:val="center"/>
          </w:tcPr>
          <w:p w14:paraId="08DE7296"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网络插座</w:t>
            </w:r>
          </w:p>
        </w:tc>
        <w:tc>
          <w:tcPr>
            <w:tcW w:w="4006" w:type="dxa"/>
            <w:tcBorders>
              <w:tl2br w:val="nil"/>
              <w:tr2bl w:val="nil"/>
            </w:tcBorders>
            <w:shd w:val="clear" w:color="auto" w:fill="auto"/>
            <w:vAlign w:val="center"/>
          </w:tcPr>
          <w:p w14:paraId="58DE9CC3"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一位电脑插座；暗装面板；尺寸：≤90×90mm；</w:t>
            </w:r>
          </w:p>
        </w:tc>
        <w:tc>
          <w:tcPr>
            <w:tcW w:w="554" w:type="dxa"/>
            <w:tcBorders>
              <w:tl2br w:val="nil"/>
              <w:tr2bl w:val="nil"/>
            </w:tcBorders>
            <w:shd w:val="clear" w:color="auto" w:fill="auto"/>
            <w:vAlign w:val="center"/>
          </w:tcPr>
          <w:p w14:paraId="6F30CE7C"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8</w:t>
            </w:r>
          </w:p>
        </w:tc>
        <w:tc>
          <w:tcPr>
            <w:tcW w:w="411" w:type="dxa"/>
            <w:tcBorders>
              <w:tl2br w:val="nil"/>
              <w:tr2bl w:val="nil"/>
            </w:tcBorders>
            <w:vAlign w:val="center"/>
          </w:tcPr>
          <w:p w14:paraId="3E6E6F98"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2DBC007F"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206BDFA8"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14985903" w14:textId="77777777" w:rsidTr="00EF57C6">
        <w:trPr>
          <w:trHeight w:val="23"/>
          <w:jc w:val="center"/>
        </w:trPr>
        <w:tc>
          <w:tcPr>
            <w:tcW w:w="656" w:type="dxa"/>
            <w:tcBorders>
              <w:tl2br w:val="nil"/>
              <w:tr2bl w:val="nil"/>
            </w:tcBorders>
            <w:shd w:val="clear" w:color="auto" w:fill="auto"/>
            <w:vAlign w:val="center"/>
          </w:tcPr>
          <w:p w14:paraId="115DB98E"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szCs w:val="21"/>
              </w:rPr>
              <w:t>38</w:t>
            </w:r>
          </w:p>
        </w:tc>
        <w:tc>
          <w:tcPr>
            <w:tcW w:w="829" w:type="dxa"/>
            <w:tcBorders>
              <w:tl2br w:val="nil"/>
              <w:tr2bl w:val="nil"/>
            </w:tcBorders>
            <w:shd w:val="clear" w:color="auto" w:fill="auto"/>
            <w:vAlign w:val="center"/>
          </w:tcPr>
          <w:p w14:paraId="53A43F32" w14:textId="77777777" w:rsidR="0069075F" w:rsidRPr="00930113" w:rsidRDefault="0069075F" w:rsidP="00EF57C6">
            <w:pPr>
              <w:widowControl/>
              <w:textAlignment w:val="top"/>
              <w:rPr>
                <w:rFonts w:ascii="仿宋" w:eastAsia="仿宋" w:hAnsi="仿宋"/>
                <w:szCs w:val="21"/>
              </w:rPr>
            </w:pPr>
            <w:r w:rsidRPr="00930113">
              <w:rPr>
                <w:rFonts w:ascii="仿宋" w:eastAsia="仿宋" w:hAnsi="仿宋"/>
                <w:kern w:val="0"/>
                <w:szCs w:val="21"/>
              </w:rPr>
              <w:t>设备间储物架等</w:t>
            </w:r>
          </w:p>
        </w:tc>
        <w:tc>
          <w:tcPr>
            <w:tcW w:w="4006" w:type="dxa"/>
            <w:tcBorders>
              <w:tl2br w:val="nil"/>
              <w:tr2bl w:val="nil"/>
            </w:tcBorders>
            <w:shd w:val="clear" w:color="auto" w:fill="auto"/>
            <w:vAlign w:val="center"/>
          </w:tcPr>
          <w:p w14:paraId="5F194D5C"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储物架、服务器机柜、空调架；</w:t>
            </w:r>
          </w:p>
        </w:tc>
        <w:tc>
          <w:tcPr>
            <w:tcW w:w="554" w:type="dxa"/>
            <w:tcBorders>
              <w:tl2br w:val="nil"/>
              <w:tr2bl w:val="nil"/>
            </w:tcBorders>
            <w:shd w:val="clear" w:color="auto" w:fill="auto"/>
            <w:vAlign w:val="center"/>
          </w:tcPr>
          <w:p w14:paraId="68B9A759" w14:textId="77777777" w:rsidR="0069075F" w:rsidRPr="00930113" w:rsidRDefault="0069075F" w:rsidP="00EF57C6">
            <w:pPr>
              <w:widowControl/>
              <w:jc w:val="center"/>
              <w:textAlignment w:val="top"/>
              <w:rPr>
                <w:rFonts w:ascii="仿宋" w:eastAsia="仿宋" w:hAnsi="仿宋"/>
                <w:szCs w:val="21"/>
              </w:rPr>
            </w:pPr>
            <w:r w:rsidRPr="00930113">
              <w:rPr>
                <w:rFonts w:ascii="仿宋" w:eastAsia="仿宋" w:hAnsi="仿宋"/>
                <w:kern w:val="0"/>
                <w:szCs w:val="21"/>
              </w:rPr>
              <w:t>1</w:t>
            </w:r>
          </w:p>
        </w:tc>
        <w:tc>
          <w:tcPr>
            <w:tcW w:w="411" w:type="dxa"/>
            <w:tcBorders>
              <w:tl2br w:val="nil"/>
              <w:tr2bl w:val="nil"/>
            </w:tcBorders>
            <w:vAlign w:val="center"/>
          </w:tcPr>
          <w:p w14:paraId="3555F4DF"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hint="eastAsia"/>
                <w:kern w:val="0"/>
                <w:szCs w:val="21"/>
              </w:rPr>
              <w:t>套</w:t>
            </w:r>
          </w:p>
        </w:tc>
        <w:tc>
          <w:tcPr>
            <w:tcW w:w="1107" w:type="dxa"/>
            <w:tcBorders>
              <w:tl2br w:val="nil"/>
              <w:tr2bl w:val="nil"/>
            </w:tcBorders>
            <w:vAlign w:val="center"/>
          </w:tcPr>
          <w:p w14:paraId="3D9FEC4C" w14:textId="77777777" w:rsidR="0069075F" w:rsidRPr="00930113" w:rsidRDefault="0069075F" w:rsidP="00EF57C6">
            <w:pPr>
              <w:widowControl/>
              <w:jc w:val="center"/>
              <w:textAlignment w:val="top"/>
              <w:rPr>
                <w:rFonts w:ascii="仿宋" w:eastAsia="仿宋" w:hAnsi="仿宋"/>
                <w:kern w:val="0"/>
                <w:szCs w:val="21"/>
              </w:rPr>
            </w:pPr>
            <w:r w:rsidRPr="00930113">
              <w:rPr>
                <w:rFonts w:ascii="仿宋" w:eastAsia="仿宋" w:hAnsi="仿宋"/>
                <w:kern w:val="0"/>
                <w:szCs w:val="21"/>
              </w:rPr>
              <w:t>否</w:t>
            </w:r>
          </w:p>
        </w:tc>
        <w:tc>
          <w:tcPr>
            <w:tcW w:w="733" w:type="dxa"/>
            <w:vMerge/>
            <w:tcBorders>
              <w:tl2br w:val="nil"/>
              <w:tr2bl w:val="nil"/>
            </w:tcBorders>
            <w:vAlign w:val="center"/>
          </w:tcPr>
          <w:p w14:paraId="3B38FEEB" w14:textId="77777777" w:rsidR="0069075F" w:rsidRPr="00930113" w:rsidRDefault="0069075F" w:rsidP="00EF57C6">
            <w:pPr>
              <w:widowControl/>
              <w:jc w:val="center"/>
              <w:textAlignment w:val="top"/>
              <w:rPr>
                <w:rFonts w:ascii="仿宋" w:eastAsia="仿宋" w:hAnsi="仿宋"/>
                <w:kern w:val="0"/>
                <w:szCs w:val="21"/>
              </w:rPr>
            </w:pPr>
          </w:p>
        </w:tc>
      </w:tr>
      <w:tr w:rsidR="0069075F" w:rsidRPr="00930113" w14:paraId="4B0DFA71" w14:textId="77777777" w:rsidTr="00EF57C6">
        <w:trPr>
          <w:trHeight w:val="23"/>
          <w:jc w:val="center"/>
        </w:trPr>
        <w:tc>
          <w:tcPr>
            <w:tcW w:w="656" w:type="dxa"/>
            <w:tcBorders>
              <w:tl2br w:val="nil"/>
              <w:tr2bl w:val="nil"/>
            </w:tcBorders>
            <w:shd w:val="clear" w:color="auto" w:fill="auto"/>
            <w:vAlign w:val="center"/>
          </w:tcPr>
          <w:p w14:paraId="339B8130" w14:textId="77777777" w:rsidR="0069075F" w:rsidRPr="00930113" w:rsidRDefault="0069075F" w:rsidP="00EF57C6">
            <w:pPr>
              <w:pStyle w:val="13"/>
              <w:adjustRightInd w:val="0"/>
              <w:ind w:firstLineChars="0" w:firstLine="0"/>
              <w:rPr>
                <w:rFonts w:ascii="仿宋" w:eastAsia="仿宋" w:hAnsi="仿宋"/>
                <w:szCs w:val="21"/>
              </w:rPr>
            </w:pPr>
            <w:r w:rsidRPr="00930113">
              <w:rPr>
                <w:rFonts w:ascii="仿宋" w:eastAsia="仿宋" w:hAnsi="仿宋" w:hint="eastAsia"/>
                <w:szCs w:val="21"/>
              </w:rPr>
              <w:t>39</w:t>
            </w:r>
          </w:p>
        </w:tc>
        <w:tc>
          <w:tcPr>
            <w:tcW w:w="829" w:type="dxa"/>
            <w:tcBorders>
              <w:tl2br w:val="nil"/>
              <w:tr2bl w:val="nil"/>
            </w:tcBorders>
            <w:shd w:val="clear" w:color="auto" w:fill="auto"/>
            <w:vAlign w:val="center"/>
          </w:tcPr>
          <w:p w14:paraId="6FB7D1A5" w14:textId="77777777" w:rsidR="0069075F" w:rsidRPr="00930113" w:rsidRDefault="0069075F" w:rsidP="00EF57C6">
            <w:pPr>
              <w:rPr>
                <w:rFonts w:ascii="仿宋" w:eastAsia="仿宋" w:hAnsi="仿宋"/>
                <w:szCs w:val="21"/>
              </w:rPr>
            </w:pPr>
            <w:r w:rsidRPr="00930113">
              <w:rPr>
                <w:rFonts w:ascii="仿宋" w:eastAsia="仿宋" w:hAnsi="仿宋" w:cs="仿宋" w:hint="eastAsia"/>
              </w:rPr>
              <w:t>智能采血仪</w:t>
            </w:r>
          </w:p>
        </w:tc>
        <w:tc>
          <w:tcPr>
            <w:tcW w:w="4006" w:type="dxa"/>
            <w:tcBorders>
              <w:tl2br w:val="nil"/>
              <w:tr2bl w:val="nil"/>
            </w:tcBorders>
            <w:shd w:val="clear" w:color="auto" w:fill="auto"/>
            <w:vAlign w:val="center"/>
          </w:tcPr>
          <w:p w14:paraId="79F2A485"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szCs w:val="21"/>
              </w:rPr>
              <w:t>用于采集全血过程中摇摆称重，确保采集到的血液与血袋中抗凝剂混匀。</w:t>
            </w:r>
          </w:p>
          <w:p w14:paraId="6C9E6CA3"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szCs w:val="21"/>
              </w:rPr>
              <w:t>托盘振动速度:15/20/30/40RPM等档可调节设置（默认:30 RPM）。</w:t>
            </w:r>
          </w:p>
          <w:p w14:paraId="14BA9FD4"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szCs w:val="21"/>
              </w:rPr>
              <w:t>偏差:校准精度:±1g或±1ml。</w:t>
            </w:r>
          </w:p>
          <w:p w14:paraId="5692502C"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w:t>
            </w:r>
            <w:r w:rsidRPr="00930113">
              <w:rPr>
                <w:rFonts w:ascii="仿宋" w:eastAsia="仿宋" w:hAnsi="仿宋" w:cs="宋体"/>
                <w:szCs w:val="21"/>
              </w:rPr>
              <w:t>配置大容量可充电电池，一次充满电后可单独连续采血时间 ≥15小时。</w:t>
            </w:r>
          </w:p>
          <w:p w14:paraId="461A7EC0"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w:t>
            </w:r>
            <w:r w:rsidRPr="00930113">
              <w:rPr>
                <w:rFonts w:ascii="仿宋" w:eastAsia="仿宋" w:hAnsi="仿宋" w:cs="宋体"/>
                <w:szCs w:val="21"/>
              </w:rPr>
              <w:t>监控采血过程：采血结束报警；低流速报警；高流速报警；采集时间过长报警；外力撞击托盘报警；电池电量过低；按键出错报警。</w:t>
            </w:r>
          </w:p>
          <w:p w14:paraId="017D72A1"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szCs w:val="21"/>
              </w:rPr>
              <w:t>中文操作界面，面板能同时显示预设量和实际采集血量。</w:t>
            </w:r>
          </w:p>
          <w:p w14:paraId="44A34D06"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szCs w:val="21"/>
              </w:rPr>
              <w:t>吸附式托盘设计，适合外出采血防震。</w:t>
            </w:r>
          </w:p>
          <w:p w14:paraId="47CEC469"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w:t>
            </w:r>
            <w:r w:rsidRPr="00930113">
              <w:rPr>
                <w:rFonts w:ascii="仿宋" w:eastAsia="仿宋" w:hAnsi="仿宋" w:cs="宋体"/>
                <w:szCs w:val="21"/>
              </w:rPr>
              <w:t>采血过程中遇到重物掉落托盘，造成采血结束的情况，应有记忆功能，能在移除外力后继续称重和采血。</w:t>
            </w:r>
          </w:p>
          <w:p w14:paraId="6251BE4B"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szCs w:val="21"/>
              </w:rPr>
              <w:t>输入100-240v交流电，50/60Hz宽电压，适应采血车等应用场景。</w:t>
            </w:r>
          </w:p>
          <w:p w14:paraId="74FE2E64"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szCs w:val="21"/>
              </w:rPr>
              <w:t>体积小巧</w:t>
            </w:r>
            <w:r w:rsidRPr="00930113">
              <w:rPr>
                <w:rFonts w:ascii="仿宋" w:eastAsia="仿宋" w:hAnsi="仿宋" w:cs="宋体" w:hint="eastAsia"/>
                <w:szCs w:val="21"/>
              </w:rPr>
              <w:t>（cm）</w:t>
            </w:r>
            <w:r w:rsidRPr="00930113">
              <w:rPr>
                <w:rFonts w:ascii="仿宋" w:eastAsia="仿宋" w:hAnsi="仿宋" w:cs="宋体"/>
                <w:szCs w:val="21"/>
              </w:rPr>
              <w:t>：≤30×20×16</w:t>
            </w:r>
            <w:r w:rsidRPr="00930113">
              <w:rPr>
                <w:rFonts w:ascii="仿宋" w:eastAsia="仿宋" w:hAnsi="仿宋" w:cs="宋体" w:hint="eastAsia"/>
                <w:szCs w:val="21"/>
              </w:rPr>
              <w:t>（长×宽×高）</w:t>
            </w:r>
            <w:r w:rsidRPr="00930113">
              <w:rPr>
                <w:rFonts w:ascii="仿宋" w:eastAsia="仿宋" w:hAnsi="仿宋" w:cs="宋体"/>
                <w:szCs w:val="21"/>
              </w:rPr>
              <w:t>；重量：≤3kg；备配帆布背包。</w:t>
            </w:r>
          </w:p>
          <w:p w14:paraId="5646A8CA"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szCs w:val="21"/>
              </w:rPr>
              <w:t>配置大托盘，适合大小不同各种规格的血袋采集之用。</w:t>
            </w:r>
          </w:p>
        </w:tc>
        <w:tc>
          <w:tcPr>
            <w:tcW w:w="554" w:type="dxa"/>
            <w:tcBorders>
              <w:tl2br w:val="nil"/>
              <w:tr2bl w:val="nil"/>
            </w:tcBorders>
            <w:shd w:val="clear" w:color="auto" w:fill="auto"/>
            <w:vAlign w:val="center"/>
          </w:tcPr>
          <w:p w14:paraId="6FC62DF6" w14:textId="77777777" w:rsidR="0069075F" w:rsidRPr="00930113" w:rsidRDefault="0069075F" w:rsidP="00EF57C6">
            <w:pPr>
              <w:jc w:val="center"/>
              <w:rPr>
                <w:rFonts w:ascii="仿宋" w:eastAsia="仿宋" w:hAnsi="仿宋"/>
                <w:szCs w:val="21"/>
              </w:rPr>
            </w:pPr>
            <w:r w:rsidRPr="00930113">
              <w:rPr>
                <w:rFonts w:ascii="仿宋" w:eastAsia="仿宋" w:hAnsi="仿宋"/>
                <w:szCs w:val="21"/>
              </w:rPr>
              <w:t>4</w:t>
            </w:r>
          </w:p>
        </w:tc>
        <w:tc>
          <w:tcPr>
            <w:tcW w:w="411" w:type="dxa"/>
            <w:tcBorders>
              <w:tl2br w:val="nil"/>
              <w:tr2bl w:val="nil"/>
            </w:tcBorders>
            <w:vAlign w:val="center"/>
          </w:tcPr>
          <w:p w14:paraId="20DE3BBE" w14:textId="77777777" w:rsidR="0069075F" w:rsidRPr="00930113" w:rsidRDefault="0069075F" w:rsidP="00EF57C6">
            <w:pPr>
              <w:jc w:val="center"/>
              <w:rPr>
                <w:rFonts w:ascii="仿宋" w:eastAsia="仿宋" w:hAnsi="仿宋"/>
                <w:szCs w:val="21"/>
              </w:rPr>
            </w:pPr>
            <w:r w:rsidRPr="00930113">
              <w:rPr>
                <w:rFonts w:ascii="仿宋" w:eastAsia="仿宋" w:hAnsi="仿宋" w:hint="eastAsia"/>
                <w:szCs w:val="21"/>
              </w:rPr>
              <w:t>台</w:t>
            </w:r>
          </w:p>
        </w:tc>
        <w:tc>
          <w:tcPr>
            <w:tcW w:w="1107" w:type="dxa"/>
            <w:tcBorders>
              <w:tl2br w:val="nil"/>
              <w:tr2bl w:val="nil"/>
            </w:tcBorders>
            <w:vAlign w:val="center"/>
          </w:tcPr>
          <w:p w14:paraId="08A6A7CB" w14:textId="77777777" w:rsidR="0069075F" w:rsidRPr="00930113" w:rsidRDefault="0069075F" w:rsidP="00EF57C6">
            <w:pPr>
              <w:jc w:val="center"/>
              <w:rPr>
                <w:rFonts w:ascii="仿宋" w:eastAsia="仿宋" w:hAnsi="仿宋"/>
                <w:szCs w:val="21"/>
              </w:rPr>
            </w:pPr>
            <w:r w:rsidRPr="00930113">
              <w:rPr>
                <w:rFonts w:ascii="仿宋" w:eastAsia="仿宋" w:hAnsi="仿宋" w:hint="eastAsia"/>
                <w:szCs w:val="21"/>
              </w:rPr>
              <w:t>是</w:t>
            </w:r>
          </w:p>
        </w:tc>
        <w:tc>
          <w:tcPr>
            <w:tcW w:w="733" w:type="dxa"/>
            <w:vMerge/>
            <w:tcBorders>
              <w:tl2br w:val="nil"/>
              <w:tr2bl w:val="nil"/>
            </w:tcBorders>
            <w:vAlign w:val="center"/>
          </w:tcPr>
          <w:p w14:paraId="7C7FB9F6" w14:textId="77777777" w:rsidR="0069075F" w:rsidRPr="00930113" w:rsidRDefault="0069075F" w:rsidP="00EF57C6">
            <w:pPr>
              <w:jc w:val="center"/>
              <w:rPr>
                <w:rFonts w:ascii="仿宋" w:eastAsia="仿宋" w:hAnsi="仿宋"/>
                <w:kern w:val="0"/>
                <w:szCs w:val="21"/>
              </w:rPr>
            </w:pPr>
          </w:p>
        </w:tc>
      </w:tr>
      <w:tr w:rsidR="0069075F" w:rsidRPr="00930113" w14:paraId="76338645" w14:textId="77777777" w:rsidTr="00EF57C6">
        <w:trPr>
          <w:trHeight w:val="23"/>
          <w:jc w:val="center"/>
        </w:trPr>
        <w:tc>
          <w:tcPr>
            <w:tcW w:w="656" w:type="dxa"/>
            <w:shd w:val="clear" w:color="auto" w:fill="auto"/>
            <w:vAlign w:val="center"/>
          </w:tcPr>
          <w:p w14:paraId="724DA66D" w14:textId="77777777" w:rsidR="0069075F" w:rsidRPr="00930113" w:rsidRDefault="0069075F" w:rsidP="00EF57C6">
            <w:pPr>
              <w:pStyle w:val="13"/>
              <w:adjustRightInd w:val="0"/>
              <w:ind w:firstLineChars="0" w:firstLine="0"/>
              <w:rPr>
                <w:rFonts w:ascii="仿宋" w:eastAsia="仿宋" w:hAnsi="仿宋"/>
                <w:szCs w:val="21"/>
              </w:rPr>
            </w:pPr>
            <w:r w:rsidRPr="00930113">
              <w:rPr>
                <w:rFonts w:ascii="仿宋" w:eastAsia="仿宋" w:hAnsi="仿宋"/>
                <w:szCs w:val="21"/>
              </w:rPr>
              <w:t>40</w:t>
            </w:r>
          </w:p>
        </w:tc>
        <w:tc>
          <w:tcPr>
            <w:tcW w:w="829" w:type="dxa"/>
            <w:shd w:val="clear" w:color="auto" w:fill="auto"/>
            <w:vAlign w:val="center"/>
          </w:tcPr>
          <w:p w14:paraId="27F69A96" w14:textId="77777777" w:rsidR="0069075F" w:rsidRPr="00930113" w:rsidRDefault="0069075F" w:rsidP="00EF57C6">
            <w:pPr>
              <w:rPr>
                <w:rFonts w:ascii="仿宋" w:eastAsia="仿宋" w:hAnsi="仿宋"/>
                <w:szCs w:val="21"/>
              </w:rPr>
            </w:pPr>
            <w:r w:rsidRPr="00930113">
              <w:rPr>
                <w:rFonts w:ascii="仿宋" w:eastAsia="仿宋" w:hAnsi="仿宋"/>
                <w:szCs w:val="21"/>
              </w:rPr>
              <w:t>离心机</w:t>
            </w:r>
          </w:p>
        </w:tc>
        <w:tc>
          <w:tcPr>
            <w:tcW w:w="4006" w:type="dxa"/>
            <w:shd w:val="clear" w:color="auto" w:fill="auto"/>
            <w:vAlign w:val="center"/>
          </w:tcPr>
          <w:p w14:paraId="3A95310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采用大功率交流变频电机驱动，配置高精度测速系统；</w:t>
            </w:r>
          </w:p>
          <w:p w14:paraId="0887A148"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金属机箱，电子门锁，开盖自动停机；</w:t>
            </w:r>
          </w:p>
          <w:p w14:paraId="56430DAA"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单片机控制、高亮度LED显示，操控简单，显示直观，并具有软制放回荡功能；</w:t>
            </w:r>
          </w:p>
          <w:p w14:paraId="657009AC"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lastRenderedPageBreak/>
              <w:t>最高转速（max.speed)：5000r/min；最大相对离心力(max.rcf)：3630×g；定时范围：1s-99 min；外型尺寸（cm）：≤ 60×60×60（长×宽×高）；</w:t>
            </w:r>
          </w:p>
          <w:p w14:paraId="1630004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离心力转子配置：水平转子；容量：≥16支；</w:t>
            </w:r>
          </w:p>
          <w:p w14:paraId="4A884444"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转速偏差：±2.5%；转速/离心力实时转换设定；</w:t>
            </w:r>
          </w:p>
          <w:p w14:paraId="68AFCAAE"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整机重量：≤40kg；噪音（Noise）：≤65dB；</w:t>
            </w:r>
          </w:p>
        </w:tc>
        <w:tc>
          <w:tcPr>
            <w:tcW w:w="554" w:type="dxa"/>
            <w:shd w:val="clear" w:color="auto" w:fill="auto"/>
            <w:vAlign w:val="center"/>
          </w:tcPr>
          <w:p w14:paraId="3AFF5738" w14:textId="77777777" w:rsidR="0069075F" w:rsidRPr="00930113" w:rsidRDefault="0069075F" w:rsidP="00EF57C6">
            <w:pPr>
              <w:jc w:val="center"/>
              <w:rPr>
                <w:rFonts w:ascii="仿宋" w:eastAsia="仿宋" w:hAnsi="仿宋"/>
                <w:szCs w:val="21"/>
              </w:rPr>
            </w:pPr>
            <w:r w:rsidRPr="00930113">
              <w:rPr>
                <w:rFonts w:ascii="仿宋" w:eastAsia="仿宋" w:hAnsi="仿宋"/>
                <w:szCs w:val="21"/>
              </w:rPr>
              <w:lastRenderedPageBreak/>
              <w:t>1</w:t>
            </w:r>
          </w:p>
        </w:tc>
        <w:tc>
          <w:tcPr>
            <w:tcW w:w="411" w:type="dxa"/>
            <w:vAlign w:val="center"/>
          </w:tcPr>
          <w:p w14:paraId="70C1C94C" w14:textId="77777777" w:rsidR="0069075F" w:rsidRPr="00930113" w:rsidRDefault="0069075F" w:rsidP="00EF57C6">
            <w:pPr>
              <w:jc w:val="center"/>
              <w:rPr>
                <w:rFonts w:ascii="仿宋" w:eastAsia="仿宋" w:hAnsi="仿宋"/>
                <w:szCs w:val="21"/>
              </w:rPr>
            </w:pPr>
            <w:r w:rsidRPr="00930113">
              <w:rPr>
                <w:rFonts w:ascii="仿宋" w:eastAsia="仿宋" w:hAnsi="仿宋" w:hint="eastAsia"/>
                <w:szCs w:val="21"/>
              </w:rPr>
              <w:t>台</w:t>
            </w:r>
          </w:p>
        </w:tc>
        <w:tc>
          <w:tcPr>
            <w:tcW w:w="1107" w:type="dxa"/>
            <w:vAlign w:val="center"/>
          </w:tcPr>
          <w:p w14:paraId="55544D2A" w14:textId="77777777" w:rsidR="0069075F" w:rsidRPr="00930113" w:rsidRDefault="0069075F" w:rsidP="00EF57C6">
            <w:pPr>
              <w:jc w:val="center"/>
              <w:rPr>
                <w:rFonts w:ascii="仿宋" w:eastAsia="仿宋" w:hAnsi="仿宋"/>
                <w:szCs w:val="21"/>
              </w:rPr>
            </w:pPr>
            <w:r w:rsidRPr="00930113">
              <w:rPr>
                <w:rFonts w:ascii="仿宋" w:eastAsia="仿宋" w:hAnsi="仿宋"/>
                <w:kern w:val="0"/>
                <w:szCs w:val="21"/>
              </w:rPr>
              <w:t>否</w:t>
            </w:r>
          </w:p>
        </w:tc>
        <w:tc>
          <w:tcPr>
            <w:tcW w:w="733" w:type="dxa"/>
            <w:vMerge/>
            <w:vAlign w:val="center"/>
          </w:tcPr>
          <w:p w14:paraId="1E21151C" w14:textId="77777777" w:rsidR="0069075F" w:rsidRPr="00930113" w:rsidRDefault="0069075F" w:rsidP="00EF57C6">
            <w:pPr>
              <w:jc w:val="center"/>
              <w:rPr>
                <w:rFonts w:ascii="仿宋" w:eastAsia="仿宋" w:hAnsi="仿宋"/>
                <w:kern w:val="0"/>
                <w:szCs w:val="21"/>
              </w:rPr>
            </w:pPr>
          </w:p>
        </w:tc>
      </w:tr>
      <w:tr w:rsidR="0069075F" w:rsidRPr="00930113" w14:paraId="13A73A9C" w14:textId="77777777" w:rsidTr="00EF57C6">
        <w:trPr>
          <w:trHeight w:val="23"/>
          <w:jc w:val="center"/>
        </w:trPr>
        <w:tc>
          <w:tcPr>
            <w:tcW w:w="656" w:type="dxa"/>
            <w:shd w:val="clear" w:color="auto" w:fill="auto"/>
            <w:vAlign w:val="center"/>
          </w:tcPr>
          <w:p w14:paraId="31B300A0" w14:textId="77777777" w:rsidR="0069075F" w:rsidRPr="00930113" w:rsidRDefault="0069075F" w:rsidP="00EF57C6">
            <w:pPr>
              <w:pStyle w:val="13"/>
              <w:adjustRightInd w:val="0"/>
              <w:ind w:firstLineChars="0" w:firstLine="0"/>
              <w:rPr>
                <w:rFonts w:ascii="仿宋" w:eastAsia="仿宋" w:hAnsi="仿宋"/>
                <w:szCs w:val="21"/>
              </w:rPr>
            </w:pPr>
            <w:r w:rsidRPr="00930113">
              <w:rPr>
                <w:rFonts w:ascii="仿宋" w:eastAsia="仿宋" w:hAnsi="仿宋"/>
                <w:szCs w:val="21"/>
              </w:rPr>
              <w:t>41</w:t>
            </w:r>
          </w:p>
        </w:tc>
        <w:tc>
          <w:tcPr>
            <w:tcW w:w="829" w:type="dxa"/>
            <w:shd w:val="clear" w:color="auto" w:fill="auto"/>
            <w:vAlign w:val="center"/>
          </w:tcPr>
          <w:p w14:paraId="3B2BC1D5" w14:textId="77777777" w:rsidR="0069075F" w:rsidRPr="00930113" w:rsidRDefault="0069075F" w:rsidP="00EF57C6">
            <w:pPr>
              <w:rPr>
                <w:rFonts w:ascii="仿宋" w:eastAsia="仿宋" w:hAnsi="仿宋"/>
                <w:szCs w:val="21"/>
              </w:rPr>
            </w:pPr>
            <w:r w:rsidRPr="00930113">
              <w:rPr>
                <w:rFonts w:ascii="仿宋" w:eastAsia="仿宋" w:hAnsi="仿宋" w:cs="仿宋" w:hint="eastAsia"/>
              </w:rPr>
              <w:t>封管热合器（台式）</w:t>
            </w:r>
          </w:p>
        </w:tc>
        <w:tc>
          <w:tcPr>
            <w:tcW w:w="4006" w:type="dxa"/>
            <w:shd w:val="clear" w:color="auto" w:fill="auto"/>
            <w:vAlign w:val="center"/>
          </w:tcPr>
          <w:p w14:paraId="18B7DBB4"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▲射频源类型：高频晶体管。</w:t>
            </w:r>
          </w:p>
          <w:p w14:paraId="60743B44"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封管时间：1秒；热合管路直径：2-6mm。</w:t>
            </w:r>
          </w:p>
          <w:p w14:paraId="6612865A"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jc w:val="left"/>
              <w:rPr>
                <w:rFonts w:ascii="仿宋" w:eastAsia="仿宋" w:hAnsi="仿宋" w:cs="宋体"/>
                <w:szCs w:val="21"/>
              </w:rPr>
            </w:pPr>
            <w:r w:rsidRPr="00930113">
              <w:rPr>
                <w:rFonts w:ascii="仿宋" w:eastAsia="仿宋" w:hAnsi="仿宋" w:cs="宋体" w:hint="eastAsia"/>
                <w:szCs w:val="21"/>
              </w:rPr>
              <w:t>▲热合头：陶瓷包裹隔热型热合电极，避免溶血现象发生。热合宽度调节：可自动识别不同型材和厚度的管路调节热合功率，还可根据特殊需要人工调整热合面宽度。</w:t>
            </w:r>
          </w:p>
          <w:p w14:paraId="6FB9250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▲防溅保护：透明可伸缩防溅保护片，避免热合时血液溅到操作者的眼睛里，保证操作人员安全。</w:t>
            </w:r>
          </w:p>
          <w:p w14:paraId="2CCF5551"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清洁便利：白色安全防护盖，无需借助专用工具即可拆卸清洗。</w:t>
            </w:r>
          </w:p>
          <w:p w14:paraId="2908C5F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仪器型材：铝合金型材制成仪器框架结构及防护挡板。</w:t>
            </w:r>
          </w:p>
          <w:p w14:paraId="50A05247"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辐射防护安全性：确保高频40.68MHz工作下，辐射强度不超过68dB，提供设备辐射曲线图，保证安全。</w:t>
            </w:r>
          </w:p>
          <w:p w14:paraId="31813FB1"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▲散热系统：采用铝制外壳和散热片与风扇构成三重散热模式，保证机器可连续工作8小时以上。</w:t>
            </w:r>
          </w:p>
          <w:p w14:paraId="4675313B"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状态指示：具备待机状态、热合状态、调整状态等指示。</w:t>
            </w:r>
          </w:p>
          <w:p w14:paraId="18EE8CA9"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方便携带：顶部设有伸缩式防滑提手。</w:t>
            </w:r>
          </w:p>
          <w:p w14:paraId="1296FC46"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电源保护：多重电压保护装置，内置异常电流熔断器。</w:t>
            </w:r>
          </w:p>
        </w:tc>
        <w:tc>
          <w:tcPr>
            <w:tcW w:w="554" w:type="dxa"/>
            <w:shd w:val="clear" w:color="auto" w:fill="auto"/>
            <w:vAlign w:val="center"/>
          </w:tcPr>
          <w:p w14:paraId="4558CAD8" w14:textId="77777777" w:rsidR="0069075F" w:rsidRPr="00930113" w:rsidRDefault="0069075F" w:rsidP="00EF57C6">
            <w:pPr>
              <w:jc w:val="center"/>
              <w:rPr>
                <w:rFonts w:ascii="仿宋" w:eastAsia="仿宋" w:hAnsi="仿宋"/>
                <w:szCs w:val="21"/>
              </w:rPr>
            </w:pPr>
            <w:r w:rsidRPr="00930113">
              <w:rPr>
                <w:rFonts w:ascii="仿宋" w:eastAsia="仿宋" w:hAnsi="仿宋"/>
                <w:szCs w:val="21"/>
              </w:rPr>
              <w:t>1</w:t>
            </w:r>
          </w:p>
        </w:tc>
        <w:tc>
          <w:tcPr>
            <w:tcW w:w="411" w:type="dxa"/>
            <w:vAlign w:val="center"/>
          </w:tcPr>
          <w:p w14:paraId="7A6A89E5" w14:textId="77777777" w:rsidR="0069075F" w:rsidRPr="00930113" w:rsidRDefault="0069075F" w:rsidP="00EF57C6">
            <w:pPr>
              <w:jc w:val="center"/>
              <w:rPr>
                <w:rFonts w:ascii="仿宋" w:eastAsia="仿宋" w:hAnsi="仿宋"/>
                <w:szCs w:val="21"/>
              </w:rPr>
            </w:pPr>
            <w:r w:rsidRPr="00930113">
              <w:rPr>
                <w:rFonts w:ascii="仿宋" w:eastAsia="仿宋" w:hAnsi="仿宋" w:hint="eastAsia"/>
                <w:szCs w:val="21"/>
              </w:rPr>
              <w:t>台</w:t>
            </w:r>
          </w:p>
        </w:tc>
        <w:tc>
          <w:tcPr>
            <w:tcW w:w="1107" w:type="dxa"/>
            <w:vAlign w:val="center"/>
          </w:tcPr>
          <w:p w14:paraId="643916B1" w14:textId="77777777" w:rsidR="0069075F" w:rsidRPr="00930113" w:rsidRDefault="0069075F" w:rsidP="00EF57C6">
            <w:pPr>
              <w:jc w:val="center"/>
              <w:rPr>
                <w:rFonts w:ascii="仿宋" w:eastAsia="仿宋" w:hAnsi="仿宋"/>
                <w:szCs w:val="21"/>
              </w:rPr>
            </w:pPr>
            <w:r w:rsidRPr="00930113">
              <w:rPr>
                <w:rFonts w:ascii="仿宋" w:eastAsia="仿宋" w:hAnsi="仿宋"/>
                <w:szCs w:val="21"/>
              </w:rPr>
              <w:t>是</w:t>
            </w:r>
          </w:p>
        </w:tc>
        <w:tc>
          <w:tcPr>
            <w:tcW w:w="733" w:type="dxa"/>
            <w:vMerge/>
            <w:vAlign w:val="center"/>
          </w:tcPr>
          <w:p w14:paraId="7D2871EB" w14:textId="77777777" w:rsidR="0069075F" w:rsidRPr="00930113" w:rsidRDefault="0069075F" w:rsidP="00EF57C6">
            <w:pPr>
              <w:jc w:val="center"/>
              <w:rPr>
                <w:rFonts w:ascii="仿宋" w:eastAsia="仿宋" w:hAnsi="仿宋"/>
                <w:szCs w:val="21"/>
              </w:rPr>
            </w:pPr>
          </w:p>
        </w:tc>
      </w:tr>
      <w:tr w:rsidR="0069075F" w:rsidRPr="00930113" w14:paraId="449E539E" w14:textId="77777777" w:rsidTr="00EF57C6">
        <w:trPr>
          <w:trHeight w:val="23"/>
          <w:jc w:val="center"/>
        </w:trPr>
        <w:tc>
          <w:tcPr>
            <w:tcW w:w="656" w:type="dxa"/>
            <w:shd w:val="clear" w:color="auto" w:fill="auto"/>
            <w:vAlign w:val="center"/>
          </w:tcPr>
          <w:p w14:paraId="11803E6D" w14:textId="77777777" w:rsidR="0069075F" w:rsidRPr="00930113" w:rsidRDefault="0069075F" w:rsidP="00EF57C6">
            <w:pPr>
              <w:pStyle w:val="13"/>
              <w:adjustRightInd w:val="0"/>
              <w:ind w:firstLineChars="0" w:firstLine="0"/>
              <w:rPr>
                <w:rFonts w:ascii="仿宋" w:eastAsia="仿宋" w:hAnsi="仿宋"/>
                <w:szCs w:val="21"/>
              </w:rPr>
            </w:pPr>
            <w:r w:rsidRPr="00930113">
              <w:rPr>
                <w:rFonts w:ascii="仿宋" w:eastAsia="仿宋" w:hAnsi="仿宋"/>
                <w:szCs w:val="21"/>
              </w:rPr>
              <w:t>42</w:t>
            </w:r>
          </w:p>
        </w:tc>
        <w:tc>
          <w:tcPr>
            <w:tcW w:w="829" w:type="dxa"/>
            <w:shd w:val="clear" w:color="auto" w:fill="auto"/>
            <w:vAlign w:val="center"/>
          </w:tcPr>
          <w:p w14:paraId="7FE7A792" w14:textId="77777777" w:rsidR="0069075F" w:rsidRPr="00930113" w:rsidRDefault="0069075F" w:rsidP="00EF57C6">
            <w:pPr>
              <w:rPr>
                <w:rFonts w:ascii="仿宋" w:eastAsia="仿宋" w:hAnsi="仿宋"/>
                <w:szCs w:val="21"/>
              </w:rPr>
            </w:pPr>
            <w:r w:rsidRPr="00930113">
              <w:rPr>
                <w:rFonts w:ascii="仿宋" w:eastAsia="仿宋" w:hAnsi="仿宋"/>
                <w:szCs w:val="21"/>
              </w:rPr>
              <w:t>除湿机</w:t>
            </w:r>
          </w:p>
        </w:tc>
        <w:tc>
          <w:tcPr>
            <w:tcW w:w="4006" w:type="dxa"/>
            <w:shd w:val="clear" w:color="auto" w:fill="auto"/>
            <w:vAlign w:val="center"/>
          </w:tcPr>
          <w:p w14:paraId="75149348"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除湿26L/d，1.08L/h（30℃，80%RH）；</w:t>
            </w:r>
          </w:p>
          <w:p w14:paraId="31632C1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适用环境温度5℃-35℃；</w:t>
            </w:r>
          </w:p>
          <w:p w14:paraId="44A03139"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压缩机自动保护装置；空气净化功能：银离子+3合1滤网；</w:t>
            </w:r>
          </w:p>
          <w:p w14:paraId="508D25A2"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消耗功率365W，额2.5 -3A；最大输入功率365W，最大输入电流 1.7A；排气侧允许过压1.06 MPa；运转噪音≤45dB；</w:t>
            </w:r>
          </w:p>
          <w:p w14:paraId="51E98E18"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lastRenderedPageBreak/>
              <w:t>水箱容量≥5L，并有连续排水接口；</w:t>
            </w:r>
          </w:p>
          <w:p w14:paraId="07FD0B2F"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微电脑高精度湿度自动感应调节器，全程控湿；</w:t>
            </w:r>
          </w:p>
          <w:p w14:paraId="11A2C319"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自动除霜装置，确保在低至5℃的湿冷环境仍可正常使用；</w:t>
            </w:r>
          </w:p>
        </w:tc>
        <w:tc>
          <w:tcPr>
            <w:tcW w:w="554" w:type="dxa"/>
            <w:shd w:val="clear" w:color="auto" w:fill="auto"/>
            <w:vAlign w:val="center"/>
          </w:tcPr>
          <w:p w14:paraId="2C235253" w14:textId="77777777" w:rsidR="0069075F" w:rsidRPr="00930113" w:rsidRDefault="0069075F" w:rsidP="00EF57C6">
            <w:pPr>
              <w:jc w:val="center"/>
              <w:rPr>
                <w:rFonts w:ascii="仿宋" w:eastAsia="仿宋" w:hAnsi="仿宋"/>
                <w:szCs w:val="21"/>
              </w:rPr>
            </w:pPr>
            <w:r w:rsidRPr="00930113">
              <w:rPr>
                <w:rFonts w:ascii="仿宋" w:eastAsia="仿宋" w:hAnsi="仿宋"/>
                <w:szCs w:val="21"/>
              </w:rPr>
              <w:lastRenderedPageBreak/>
              <w:t>1</w:t>
            </w:r>
          </w:p>
        </w:tc>
        <w:tc>
          <w:tcPr>
            <w:tcW w:w="411" w:type="dxa"/>
            <w:vAlign w:val="center"/>
          </w:tcPr>
          <w:p w14:paraId="621A157D" w14:textId="77777777" w:rsidR="0069075F" w:rsidRPr="00930113" w:rsidRDefault="0069075F" w:rsidP="00EF57C6">
            <w:pPr>
              <w:jc w:val="center"/>
              <w:rPr>
                <w:rFonts w:ascii="仿宋" w:eastAsia="仿宋" w:hAnsi="仿宋"/>
                <w:szCs w:val="21"/>
              </w:rPr>
            </w:pPr>
            <w:r w:rsidRPr="00930113">
              <w:rPr>
                <w:rFonts w:ascii="仿宋" w:eastAsia="仿宋" w:hAnsi="仿宋" w:hint="eastAsia"/>
                <w:szCs w:val="21"/>
              </w:rPr>
              <w:t>台</w:t>
            </w:r>
          </w:p>
        </w:tc>
        <w:tc>
          <w:tcPr>
            <w:tcW w:w="1107" w:type="dxa"/>
            <w:vAlign w:val="center"/>
          </w:tcPr>
          <w:p w14:paraId="1DB7465C" w14:textId="77777777" w:rsidR="0069075F" w:rsidRPr="00930113" w:rsidRDefault="0069075F" w:rsidP="00EF57C6">
            <w:pPr>
              <w:jc w:val="center"/>
              <w:rPr>
                <w:rFonts w:ascii="仿宋" w:eastAsia="仿宋" w:hAnsi="仿宋"/>
                <w:szCs w:val="21"/>
              </w:rPr>
            </w:pPr>
            <w:r w:rsidRPr="00930113">
              <w:rPr>
                <w:rFonts w:ascii="仿宋" w:eastAsia="仿宋" w:hAnsi="仿宋"/>
                <w:szCs w:val="21"/>
              </w:rPr>
              <w:t>否</w:t>
            </w:r>
          </w:p>
        </w:tc>
        <w:tc>
          <w:tcPr>
            <w:tcW w:w="733" w:type="dxa"/>
            <w:vMerge/>
            <w:vAlign w:val="center"/>
          </w:tcPr>
          <w:p w14:paraId="1B130B1F" w14:textId="77777777" w:rsidR="0069075F" w:rsidRPr="00930113" w:rsidRDefault="0069075F" w:rsidP="00EF57C6">
            <w:pPr>
              <w:jc w:val="center"/>
              <w:rPr>
                <w:rFonts w:ascii="仿宋" w:eastAsia="仿宋" w:hAnsi="仿宋"/>
                <w:szCs w:val="21"/>
              </w:rPr>
            </w:pPr>
          </w:p>
        </w:tc>
      </w:tr>
      <w:tr w:rsidR="0069075F" w:rsidRPr="00930113" w14:paraId="36AE07DB" w14:textId="77777777" w:rsidTr="00EF57C6">
        <w:trPr>
          <w:trHeight w:val="23"/>
          <w:jc w:val="center"/>
        </w:trPr>
        <w:tc>
          <w:tcPr>
            <w:tcW w:w="656" w:type="dxa"/>
            <w:shd w:val="clear" w:color="auto" w:fill="auto"/>
            <w:vAlign w:val="center"/>
          </w:tcPr>
          <w:p w14:paraId="08FAA673" w14:textId="77777777" w:rsidR="0069075F" w:rsidRPr="00930113" w:rsidRDefault="0069075F" w:rsidP="00EF57C6">
            <w:pPr>
              <w:pStyle w:val="13"/>
              <w:adjustRightInd w:val="0"/>
              <w:ind w:firstLineChars="0" w:firstLine="0"/>
              <w:rPr>
                <w:rFonts w:ascii="仿宋" w:eastAsia="仿宋" w:hAnsi="仿宋"/>
                <w:szCs w:val="21"/>
              </w:rPr>
            </w:pPr>
            <w:r w:rsidRPr="00930113">
              <w:rPr>
                <w:rFonts w:ascii="仿宋" w:eastAsia="仿宋" w:hAnsi="仿宋"/>
                <w:szCs w:val="21"/>
              </w:rPr>
              <w:t>43</w:t>
            </w:r>
          </w:p>
        </w:tc>
        <w:tc>
          <w:tcPr>
            <w:tcW w:w="829" w:type="dxa"/>
            <w:shd w:val="clear" w:color="auto" w:fill="auto"/>
            <w:vAlign w:val="center"/>
          </w:tcPr>
          <w:p w14:paraId="12D03949" w14:textId="77777777" w:rsidR="0069075F" w:rsidRPr="00930113" w:rsidRDefault="0069075F" w:rsidP="00EF57C6">
            <w:pPr>
              <w:rPr>
                <w:rFonts w:ascii="仿宋" w:eastAsia="仿宋" w:hAnsi="仿宋"/>
                <w:bCs/>
                <w:szCs w:val="21"/>
              </w:rPr>
            </w:pPr>
            <w:r w:rsidRPr="00930113">
              <w:rPr>
                <w:rFonts w:ascii="仿宋" w:eastAsia="仿宋" w:hAnsi="仿宋"/>
                <w:bCs/>
                <w:szCs w:val="21"/>
              </w:rPr>
              <w:t>平板壁挂式</w:t>
            </w:r>
            <w:r w:rsidRPr="00930113">
              <w:rPr>
                <w:rFonts w:ascii="仿宋" w:eastAsia="仿宋" w:hAnsi="仿宋"/>
                <w:szCs w:val="21"/>
              </w:rPr>
              <w:t>消毒机</w:t>
            </w:r>
          </w:p>
        </w:tc>
        <w:tc>
          <w:tcPr>
            <w:tcW w:w="4006" w:type="dxa"/>
            <w:shd w:val="clear" w:color="auto" w:fill="auto"/>
            <w:vAlign w:val="center"/>
          </w:tcPr>
          <w:p w14:paraId="59325F23"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适用体积：≥120m³；</w:t>
            </w:r>
          </w:p>
          <w:p w14:paraId="7C78B5B3"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循环消毒风量：≥1200m³/h；</w:t>
            </w:r>
          </w:p>
          <w:p w14:paraId="3DDF9B20"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紫外线辐照强度（垂直距离灯管15cm处检测）：≥7.84×103μW/cm2；</w:t>
            </w:r>
          </w:p>
          <w:p w14:paraId="464EE148"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消毒功率：≤470W；</w:t>
            </w:r>
          </w:p>
          <w:p w14:paraId="5B256C02"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紫外线管寿命：≥5000h；</w:t>
            </w:r>
          </w:p>
          <w:p w14:paraId="45AD754C"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消毒时空气中臭氧量：≤0.1mg/m3；</w:t>
            </w:r>
          </w:p>
        </w:tc>
        <w:tc>
          <w:tcPr>
            <w:tcW w:w="554" w:type="dxa"/>
            <w:shd w:val="clear" w:color="auto" w:fill="auto"/>
            <w:vAlign w:val="center"/>
          </w:tcPr>
          <w:p w14:paraId="2A79C605" w14:textId="77777777" w:rsidR="0069075F" w:rsidRPr="00930113" w:rsidRDefault="0069075F" w:rsidP="00EF57C6">
            <w:pPr>
              <w:jc w:val="center"/>
              <w:rPr>
                <w:rFonts w:ascii="仿宋" w:eastAsia="仿宋" w:hAnsi="仿宋"/>
                <w:szCs w:val="21"/>
              </w:rPr>
            </w:pPr>
            <w:r w:rsidRPr="00930113">
              <w:rPr>
                <w:rFonts w:ascii="仿宋" w:eastAsia="仿宋" w:hAnsi="仿宋"/>
                <w:szCs w:val="21"/>
              </w:rPr>
              <w:t>1</w:t>
            </w:r>
          </w:p>
        </w:tc>
        <w:tc>
          <w:tcPr>
            <w:tcW w:w="411" w:type="dxa"/>
            <w:vAlign w:val="center"/>
          </w:tcPr>
          <w:p w14:paraId="1CAE6664" w14:textId="77777777" w:rsidR="0069075F" w:rsidRPr="00930113" w:rsidRDefault="0069075F" w:rsidP="00EF57C6">
            <w:pPr>
              <w:jc w:val="center"/>
              <w:rPr>
                <w:rFonts w:ascii="仿宋" w:eastAsia="仿宋" w:hAnsi="仿宋"/>
                <w:szCs w:val="21"/>
              </w:rPr>
            </w:pPr>
            <w:r w:rsidRPr="00930113">
              <w:rPr>
                <w:rFonts w:ascii="仿宋" w:eastAsia="仿宋" w:hAnsi="仿宋"/>
                <w:szCs w:val="21"/>
              </w:rPr>
              <w:t>台</w:t>
            </w:r>
          </w:p>
        </w:tc>
        <w:tc>
          <w:tcPr>
            <w:tcW w:w="1107" w:type="dxa"/>
            <w:vAlign w:val="center"/>
          </w:tcPr>
          <w:p w14:paraId="699AC31F" w14:textId="77777777" w:rsidR="0069075F" w:rsidRPr="00930113" w:rsidRDefault="0069075F" w:rsidP="00EF57C6">
            <w:pPr>
              <w:jc w:val="center"/>
              <w:rPr>
                <w:rFonts w:ascii="仿宋" w:eastAsia="仿宋" w:hAnsi="仿宋"/>
                <w:szCs w:val="21"/>
              </w:rPr>
            </w:pPr>
            <w:r w:rsidRPr="00930113">
              <w:rPr>
                <w:rFonts w:ascii="仿宋" w:eastAsia="仿宋" w:hAnsi="仿宋"/>
                <w:szCs w:val="21"/>
              </w:rPr>
              <w:t>否</w:t>
            </w:r>
          </w:p>
        </w:tc>
        <w:tc>
          <w:tcPr>
            <w:tcW w:w="733" w:type="dxa"/>
            <w:vMerge/>
            <w:vAlign w:val="center"/>
          </w:tcPr>
          <w:p w14:paraId="713C7053" w14:textId="77777777" w:rsidR="0069075F" w:rsidRPr="00930113" w:rsidRDefault="0069075F" w:rsidP="00EF57C6">
            <w:pPr>
              <w:jc w:val="center"/>
              <w:rPr>
                <w:rFonts w:ascii="仿宋" w:eastAsia="仿宋" w:hAnsi="仿宋"/>
                <w:szCs w:val="21"/>
              </w:rPr>
            </w:pPr>
          </w:p>
        </w:tc>
      </w:tr>
      <w:tr w:rsidR="0069075F" w:rsidRPr="00930113" w14:paraId="26E7C1E4" w14:textId="77777777" w:rsidTr="00EF57C6">
        <w:trPr>
          <w:trHeight w:val="23"/>
          <w:jc w:val="center"/>
        </w:trPr>
        <w:tc>
          <w:tcPr>
            <w:tcW w:w="656" w:type="dxa"/>
            <w:shd w:val="clear" w:color="auto" w:fill="auto"/>
            <w:vAlign w:val="center"/>
          </w:tcPr>
          <w:p w14:paraId="4D701F05" w14:textId="77777777" w:rsidR="0069075F" w:rsidRPr="00930113" w:rsidRDefault="0069075F" w:rsidP="00EF57C6">
            <w:pPr>
              <w:pStyle w:val="13"/>
              <w:adjustRightInd w:val="0"/>
              <w:ind w:firstLineChars="0" w:firstLine="0"/>
              <w:rPr>
                <w:rFonts w:ascii="仿宋" w:eastAsia="仿宋" w:hAnsi="仿宋"/>
                <w:szCs w:val="21"/>
              </w:rPr>
            </w:pPr>
            <w:r w:rsidRPr="00930113">
              <w:rPr>
                <w:rFonts w:ascii="仿宋" w:eastAsia="仿宋" w:hAnsi="仿宋" w:hint="eastAsia"/>
                <w:szCs w:val="21"/>
              </w:rPr>
              <w:t>4</w:t>
            </w:r>
            <w:r w:rsidRPr="00930113">
              <w:rPr>
                <w:rFonts w:ascii="仿宋" w:eastAsia="仿宋" w:hAnsi="仿宋"/>
                <w:szCs w:val="21"/>
              </w:rPr>
              <w:t>4</w:t>
            </w:r>
          </w:p>
        </w:tc>
        <w:tc>
          <w:tcPr>
            <w:tcW w:w="829" w:type="dxa"/>
            <w:shd w:val="clear" w:color="auto" w:fill="auto"/>
            <w:vAlign w:val="center"/>
          </w:tcPr>
          <w:p w14:paraId="6162E113" w14:textId="77777777" w:rsidR="0069075F" w:rsidRPr="00930113" w:rsidRDefault="0069075F" w:rsidP="00EF57C6">
            <w:pPr>
              <w:rPr>
                <w:rFonts w:ascii="仿宋" w:eastAsia="仿宋" w:hAnsi="仿宋"/>
                <w:szCs w:val="21"/>
              </w:rPr>
            </w:pPr>
            <w:r w:rsidRPr="00930113">
              <w:rPr>
                <w:rFonts w:ascii="仿宋" w:eastAsia="仿宋" w:hAnsi="仿宋" w:hint="eastAsia"/>
                <w:szCs w:val="21"/>
              </w:rPr>
              <w:t>干式生化分析仪</w:t>
            </w:r>
          </w:p>
        </w:tc>
        <w:tc>
          <w:tcPr>
            <w:tcW w:w="4006" w:type="dxa"/>
            <w:shd w:val="clear" w:color="auto" w:fill="auto"/>
            <w:vAlign w:val="center"/>
          </w:tcPr>
          <w:p w14:paraId="29618313"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szCs w:val="21"/>
              </w:rPr>
            </w:pPr>
            <w:r w:rsidRPr="00930113">
              <w:rPr>
                <w:rFonts w:ascii="仿宋" w:eastAsia="仿宋" w:hAnsi="仿宋" w:hint="eastAsia"/>
                <w:szCs w:val="21"/>
              </w:rPr>
              <w:t>▲用途：用于全血或血浆（血清）中谷丙转氨酶（ALT）、谷草转氨酶（AST）的定量检测。</w:t>
            </w:r>
          </w:p>
          <w:p w14:paraId="1CEE3C55"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szCs w:val="21"/>
              </w:rPr>
            </w:pPr>
            <w:r w:rsidRPr="00930113">
              <w:rPr>
                <w:rFonts w:ascii="仿宋" w:eastAsia="仿宋" w:hAnsi="仿宋" w:hint="eastAsia"/>
                <w:szCs w:val="21"/>
              </w:rPr>
              <w:t>测试原理：干式化学法。</w:t>
            </w:r>
          </w:p>
          <w:p w14:paraId="7A8D46D7"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szCs w:val="21"/>
              </w:rPr>
            </w:pPr>
            <w:r w:rsidRPr="00930113">
              <w:rPr>
                <w:rFonts w:ascii="仿宋" w:eastAsia="仿宋" w:hAnsi="仿宋" w:hint="eastAsia"/>
                <w:szCs w:val="21"/>
              </w:rPr>
              <w:t>检测条件：测试温度37℃， 640nm 波长下测定测试条反应区域的颜色变化，以此作为ALT 活性的计算依据。</w:t>
            </w:r>
          </w:p>
          <w:p w14:paraId="18E3AEA1"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szCs w:val="21"/>
              </w:rPr>
            </w:pPr>
            <w:r w:rsidRPr="00930113">
              <w:rPr>
                <w:rFonts w:ascii="仿宋" w:eastAsia="仿宋" w:hAnsi="仿宋" w:hint="eastAsia"/>
                <w:szCs w:val="21"/>
              </w:rPr>
              <w:t>▲标本量≤30ul。</w:t>
            </w:r>
          </w:p>
          <w:p w14:paraId="71AF082A"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szCs w:val="21"/>
              </w:rPr>
            </w:pPr>
            <w:r w:rsidRPr="00930113">
              <w:rPr>
                <w:rFonts w:ascii="仿宋" w:eastAsia="仿宋" w:hAnsi="仿宋" w:hint="eastAsia"/>
                <w:szCs w:val="21"/>
              </w:rPr>
              <w:t>▲检测速度：3个独立检测通道可同时检测，90次/小时。</w:t>
            </w:r>
          </w:p>
          <w:p w14:paraId="62D91D81"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szCs w:val="21"/>
              </w:rPr>
            </w:pPr>
            <w:r w:rsidRPr="00930113">
              <w:rPr>
                <w:rFonts w:ascii="仿宋" w:eastAsia="仿宋" w:hAnsi="仿宋" w:hint="eastAsia"/>
                <w:szCs w:val="21"/>
              </w:rPr>
              <w:t>检测时间：2分钟/人次。</w:t>
            </w:r>
          </w:p>
          <w:p w14:paraId="3E4DCD95"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szCs w:val="21"/>
              </w:rPr>
            </w:pPr>
            <w:r w:rsidRPr="00930113">
              <w:rPr>
                <w:rFonts w:ascii="仿宋" w:eastAsia="仿宋" w:hAnsi="仿宋" w:hint="eastAsia"/>
                <w:szCs w:val="21"/>
              </w:rPr>
              <w:t>检测范围：0-2000U/l 或者0-33.4μkat/l（37℃）。线性范围：10-800U/L。</w:t>
            </w:r>
          </w:p>
          <w:p w14:paraId="49D4A04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szCs w:val="21"/>
              </w:rPr>
            </w:pPr>
            <w:r w:rsidRPr="00930113">
              <w:rPr>
                <w:rFonts w:ascii="仿宋" w:eastAsia="仿宋" w:hAnsi="仿宋" w:hint="eastAsia"/>
                <w:szCs w:val="21"/>
              </w:rPr>
              <w:t>记忆功能：1000个测试（含检测项目、时间、日期、序号）。</w:t>
            </w:r>
          </w:p>
          <w:p w14:paraId="7D167546"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szCs w:val="21"/>
              </w:rPr>
            </w:pPr>
            <w:r w:rsidRPr="00930113">
              <w:rPr>
                <w:rFonts w:ascii="仿宋" w:eastAsia="仿宋" w:hAnsi="仿宋" w:hint="eastAsia"/>
                <w:szCs w:val="21"/>
              </w:rPr>
              <w:t>通讯接口：RS-232接口、UBS接口。</w:t>
            </w:r>
          </w:p>
          <w:p w14:paraId="619DED52"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hint="eastAsia"/>
                <w:szCs w:val="21"/>
              </w:rPr>
              <w:t>▲尺寸：≤360mm×250mm×220mm；净重≤9kg。</w:t>
            </w:r>
          </w:p>
        </w:tc>
        <w:tc>
          <w:tcPr>
            <w:tcW w:w="554" w:type="dxa"/>
            <w:shd w:val="clear" w:color="auto" w:fill="auto"/>
            <w:vAlign w:val="center"/>
          </w:tcPr>
          <w:p w14:paraId="02A65C67" w14:textId="77777777" w:rsidR="0069075F" w:rsidRPr="00930113" w:rsidRDefault="0069075F" w:rsidP="00EF57C6">
            <w:pPr>
              <w:jc w:val="center"/>
              <w:rPr>
                <w:rFonts w:ascii="仿宋" w:eastAsia="仿宋" w:hAnsi="仿宋"/>
                <w:szCs w:val="21"/>
              </w:rPr>
            </w:pPr>
            <w:r w:rsidRPr="00930113">
              <w:rPr>
                <w:rFonts w:ascii="仿宋" w:eastAsia="仿宋" w:hAnsi="仿宋" w:hint="eastAsia"/>
                <w:szCs w:val="21"/>
              </w:rPr>
              <w:t>1</w:t>
            </w:r>
          </w:p>
        </w:tc>
        <w:tc>
          <w:tcPr>
            <w:tcW w:w="411" w:type="dxa"/>
            <w:vAlign w:val="center"/>
          </w:tcPr>
          <w:p w14:paraId="43338753" w14:textId="77777777" w:rsidR="0069075F" w:rsidRPr="00930113" w:rsidRDefault="0069075F" w:rsidP="00EF57C6">
            <w:pPr>
              <w:jc w:val="center"/>
              <w:rPr>
                <w:rFonts w:ascii="仿宋" w:eastAsia="仿宋" w:hAnsi="仿宋"/>
                <w:szCs w:val="21"/>
              </w:rPr>
            </w:pPr>
            <w:r w:rsidRPr="00930113">
              <w:rPr>
                <w:rFonts w:ascii="仿宋" w:eastAsia="仿宋" w:hAnsi="仿宋" w:hint="eastAsia"/>
                <w:szCs w:val="21"/>
              </w:rPr>
              <w:t>台</w:t>
            </w:r>
          </w:p>
        </w:tc>
        <w:tc>
          <w:tcPr>
            <w:tcW w:w="1107" w:type="dxa"/>
            <w:vAlign w:val="center"/>
          </w:tcPr>
          <w:p w14:paraId="2ADB65EE" w14:textId="77777777" w:rsidR="0069075F" w:rsidRPr="00930113" w:rsidRDefault="0069075F" w:rsidP="00EF57C6">
            <w:pPr>
              <w:jc w:val="center"/>
              <w:rPr>
                <w:rFonts w:ascii="仿宋" w:eastAsia="仿宋" w:hAnsi="仿宋"/>
                <w:szCs w:val="21"/>
              </w:rPr>
            </w:pPr>
            <w:r w:rsidRPr="00930113">
              <w:rPr>
                <w:rFonts w:ascii="仿宋" w:eastAsia="仿宋" w:hAnsi="仿宋" w:hint="eastAsia"/>
                <w:szCs w:val="21"/>
              </w:rPr>
              <w:t>否</w:t>
            </w:r>
          </w:p>
        </w:tc>
        <w:tc>
          <w:tcPr>
            <w:tcW w:w="733" w:type="dxa"/>
            <w:vMerge/>
            <w:vAlign w:val="center"/>
          </w:tcPr>
          <w:p w14:paraId="3DE21FB9" w14:textId="77777777" w:rsidR="0069075F" w:rsidRPr="00930113" w:rsidRDefault="0069075F" w:rsidP="00EF57C6">
            <w:pPr>
              <w:jc w:val="center"/>
              <w:rPr>
                <w:rFonts w:ascii="仿宋" w:eastAsia="仿宋" w:hAnsi="仿宋"/>
                <w:szCs w:val="21"/>
              </w:rPr>
            </w:pPr>
          </w:p>
        </w:tc>
      </w:tr>
      <w:tr w:rsidR="0069075F" w:rsidRPr="00930113" w14:paraId="3CC104B8" w14:textId="77777777" w:rsidTr="00EF57C6">
        <w:trPr>
          <w:trHeight w:val="23"/>
          <w:jc w:val="center"/>
        </w:trPr>
        <w:tc>
          <w:tcPr>
            <w:tcW w:w="656" w:type="dxa"/>
            <w:shd w:val="clear" w:color="auto" w:fill="auto"/>
            <w:vAlign w:val="center"/>
          </w:tcPr>
          <w:p w14:paraId="24061ED2" w14:textId="77777777" w:rsidR="0069075F" w:rsidRPr="00930113" w:rsidRDefault="0069075F" w:rsidP="00EF57C6">
            <w:pPr>
              <w:pStyle w:val="13"/>
              <w:adjustRightInd w:val="0"/>
              <w:ind w:firstLineChars="0" w:firstLine="0"/>
              <w:rPr>
                <w:rFonts w:ascii="仿宋" w:eastAsia="仿宋" w:hAnsi="仿宋"/>
                <w:szCs w:val="21"/>
              </w:rPr>
            </w:pPr>
            <w:r w:rsidRPr="00930113">
              <w:rPr>
                <w:rFonts w:ascii="仿宋" w:eastAsia="仿宋" w:hAnsi="仿宋" w:hint="eastAsia"/>
                <w:szCs w:val="21"/>
              </w:rPr>
              <w:t>4</w:t>
            </w:r>
            <w:r w:rsidRPr="00930113">
              <w:rPr>
                <w:rFonts w:ascii="仿宋" w:eastAsia="仿宋" w:hAnsi="仿宋"/>
                <w:szCs w:val="21"/>
              </w:rPr>
              <w:t>5</w:t>
            </w:r>
          </w:p>
        </w:tc>
        <w:tc>
          <w:tcPr>
            <w:tcW w:w="829" w:type="dxa"/>
            <w:shd w:val="clear" w:color="auto" w:fill="auto"/>
            <w:vAlign w:val="center"/>
          </w:tcPr>
          <w:p w14:paraId="19D933B6" w14:textId="77777777" w:rsidR="0069075F" w:rsidRPr="00930113" w:rsidRDefault="0069075F" w:rsidP="00EF57C6">
            <w:pPr>
              <w:jc w:val="center"/>
              <w:rPr>
                <w:rFonts w:ascii="仿宋" w:eastAsia="仿宋" w:hAnsi="仿宋"/>
                <w:szCs w:val="21"/>
              </w:rPr>
            </w:pPr>
            <w:r w:rsidRPr="00930113">
              <w:rPr>
                <w:rFonts w:ascii="仿宋" w:eastAsia="仿宋" w:hAnsi="仿宋" w:hint="eastAsia"/>
                <w:szCs w:val="21"/>
              </w:rPr>
              <w:t>采血柜台</w:t>
            </w:r>
          </w:p>
        </w:tc>
        <w:tc>
          <w:tcPr>
            <w:tcW w:w="4006" w:type="dxa"/>
            <w:shd w:val="clear" w:color="auto" w:fill="auto"/>
            <w:vAlign w:val="center"/>
          </w:tcPr>
          <w:p w14:paraId="3CA1834A"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功能：用于采血过程用物品的整体收纳，分五层，具有采血、热合、留样，血袋储存，文件存放等专属功能区，具有双采血位。标配摆放消毒物品套件的消毒盘，消毒盘的分区可随时调整。</w:t>
            </w:r>
          </w:p>
          <w:p w14:paraId="1B36943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hint="eastAsia"/>
                <w:szCs w:val="21"/>
              </w:rPr>
              <w:t>▲</w:t>
            </w:r>
            <w:r w:rsidRPr="00930113">
              <w:rPr>
                <w:rFonts w:ascii="仿宋" w:eastAsia="仿宋" w:hAnsi="仿宋" w:cs="宋体" w:hint="eastAsia"/>
                <w:szCs w:val="21"/>
              </w:rPr>
              <w:t>血袋摆放：封闭式抽屉收纳一次性使用血袋耗材，三种规格血袋分区放置，共可存放至少30个血袋，防尘防菌。</w:t>
            </w:r>
          </w:p>
          <w:p w14:paraId="17E1A049"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hint="eastAsia"/>
                <w:szCs w:val="21"/>
              </w:rPr>
              <w:t>▲</w:t>
            </w:r>
            <w:r w:rsidRPr="00930113">
              <w:rPr>
                <w:rFonts w:ascii="仿宋" w:eastAsia="仿宋" w:hAnsi="仿宋" w:cs="宋体" w:hint="eastAsia"/>
                <w:szCs w:val="21"/>
              </w:rPr>
              <w:t>留样管装置能实现对6个不同规格留样管的固定，以实现真正单手插针和拔针的单手留样，避免职业暴露产生的扎破感染风险。</w:t>
            </w:r>
          </w:p>
          <w:p w14:paraId="45CEC5DE"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hint="eastAsia"/>
                <w:szCs w:val="21"/>
              </w:rPr>
              <w:lastRenderedPageBreak/>
              <w:t>▲</w:t>
            </w:r>
            <w:r w:rsidRPr="00930113">
              <w:rPr>
                <w:rFonts w:ascii="仿宋" w:eastAsia="仿宋" w:hAnsi="仿宋" w:cs="宋体" w:hint="eastAsia"/>
                <w:szCs w:val="21"/>
              </w:rPr>
              <w:t>标配2个固定支架，支架可100°自由旋转，支持以合适的角度实现自动识别扫描，扫描时无需手持扫描器。</w:t>
            </w:r>
          </w:p>
          <w:p w14:paraId="2889BC14"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hint="eastAsia"/>
                <w:szCs w:val="21"/>
              </w:rPr>
              <w:t>▲</w:t>
            </w:r>
            <w:r w:rsidRPr="00930113">
              <w:rPr>
                <w:rFonts w:ascii="仿宋" w:eastAsia="仿宋" w:hAnsi="仿宋" w:cs="宋体" w:hint="eastAsia"/>
                <w:szCs w:val="21"/>
              </w:rPr>
              <w:t>水平面收纳面积达到1.8㎡，满足多种物品的收纳需要。</w:t>
            </w:r>
          </w:p>
          <w:p w14:paraId="47010A5B"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hint="eastAsia"/>
                <w:szCs w:val="21"/>
              </w:rPr>
              <w:t>▲</w:t>
            </w:r>
            <w:r w:rsidRPr="00930113">
              <w:rPr>
                <w:rFonts w:ascii="仿宋" w:eastAsia="仿宋" w:hAnsi="仿宋" w:cs="宋体" w:hint="eastAsia"/>
                <w:szCs w:val="21"/>
              </w:rPr>
              <w:t>电气设计一体化，整个采血柜台供电可由一个开关统一控制，便于电源管理。</w:t>
            </w:r>
          </w:p>
          <w:p w14:paraId="0DF71CA7"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采血台标配触控LED照明灯，可根据不同环境需要来增加采血环境的亮度。</w:t>
            </w:r>
          </w:p>
          <w:p w14:paraId="5C12F31B"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尺寸：长度≤700mm，深度≤560mm，总高度≤1100mm。</w:t>
            </w:r>
          </w:p>
          <w:p w14:paraId="5E0534B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金属表面全部采用烤漆防锈工艺，表面无焊道痕迹，避免金属裸露生锈；采用无缝拼接工艺，所有接口均为圆角，避免钝角刮伤血袋。</w:t>
            </w:r>
          </w:p>
          <w:p w14:paraId="08C52003"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标配胶带隔断器，可以轻松隔断胶带。</w:t>
            </w:r>
          </w:p>
          <w:p w14:paraId="0D69D568"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重量：≥45</w:t>
            </w:r>
            <w:r w:rsidRPr="00930113">
              <w:rPr>
                <w:rFonts w:ascii="仿宋" w:eastAsia="仿宋" w:hAnsi="仿宋" w:hint="eastAsia"/>
                <w:szCs w:val="21"/>
              </w:rPr>
              <w:t>kg。</w:t>
            </w:r>
          </w:p>
        </w:tc>
        <w:tc>
          <w:tcPr>
            <w:tcW w:w="554" w:type="dxa"/>
            <w:shd w:val="clear" w:color="auto" w:fill="auto"/>
            <w:vAlign w:val="center"/>
          </w:tcPr>
          <w:p w14:paraId="302CA0BE" w14:textId="77777777" w:rsidR="0069075F" w:rsidRPr="00930113" w:rsidRDefault="0069075F" w:rsidP="00EF57C6">
            <w:pPr>
              <w:jc w:val="center"/>
              <w:rPr>
                <w:rFonts w:ascii="仿宋" w:eastAsia="仿宋" w:hAnsi="仿宋"/>
                <w:szCs w:val="21"/>
              </w:rPr>
            </w:pPr>
            <w:r w:rsidRPr="00930113">
              <w:rPr>
                <w:rFonts w:ascii="仿宋" w:eastAsia="仿宋" w:hAnsi="仿宋" w:hint="eastAsia"/>
                <w:szCs w:val="21"/>
              </w:rPr>
              <w:lastRenderedPageBreak/>
              <w:t>2</w:t>
            </w:r>
          </w:p>
        </w:tc>
        <w:tc>
          <w:tcPr>
            <w:tcW w:w="411" w:type="dxa"/>
            <w:vAlign w:val="center"/>
          </w:tcPr>
          <w:p w14:paraId="3B1F6813" w14:textId="77777777" w:rsidR="0069075F" w:rsidRPr="00930113" w:rsidRDefault="0069075F" w:rsidP="00EF57C6">
            <w:pPr>
              <w:jc w:val="center"/>
              <w:rPr>
                <w:rFonts w:ascii="仿宋" w:eastAsia="仿宋" w:hAnsi="仿宋"/>
                <w:szCs w:val="21"/>
              </w:rPr>
            </w:pPr>
            <w:r w:rsidRPr="00930113">
              <w:rPr>
                <w:rFonts w:ascii="仿宋" w:eastAsia="仿宋" w:hAnsi="仿宋" w:hint="eastAsia"/>
                <w:szCs w:val="21"/>
              </w:rPr>
              <w:t>台</w:t>
            </w:r>
          </w:p>
        </w:tc>
        <w:tc>
          <w:tcPr>
            <w:tcW w:w="1107" w:type="dxa"/>
            <w:vAlign w:val="center"/>
          </w:tcPr>
          <w:p w14:paraId="3EE86C95" w14:textId="77777777" w:rsidR="0069075F" w:rsidRPr="00930113" w:rsidRDefault="0069075F" w:rsidP="00EF57C6">
            <w:pPr>
              <w:jc w:val="center"/>
              <w:rPr>
                <w:rFonts w:ascii="仿宋" w:eastAsia="仿宋" w:hAnsi="仿宋"/>
                <w:szCs w:val="21"/>
              </w:rPr>
            </w:pPr>
            <w:r w:rsidRPr="00930113">
              <w:rPr>
                <w:rFonts w:ascii="仿宋" w:eastAsia="仿宋" w:hAnsi="仿宋" w:hint="eastAsia"/>
                <w:szCs w:val="21"/>
              </w:rPr>
              <w:t>否</w:t>
            </w:r>
          </w:p>
        </w:tc>
        <w:tc>
          <w:tcPr>
            <w:tcW w:w="733" w:type="dxa"/>
            <w:vMerge/>
            <w:vAlign w:val="center"/>
          </w:tcPr>
          <w:p w14:paraId="759A5523" w14:textId="77777777" w:rsidR="0069075F" w:rsidRPr="00930113" w:rsidRDefault="0069075F" w:rsidP="00EF57C6">
            <w:pPr>
              <w:jc w:val="center"/>
              <w:rPr>
                <w:rFonts w:ascii="仿宋" w:eastAsia="仿宋" w:hAnsi="仿宋"/>
                <w:szCs w:val="21"/>
              </w:rPr>
            </w:pPr>
          </w:p>
        </w:tc>
      </w:tr>
      <w:tr w:rsidR="0069075F" w:rsidRPr="00930113" w14:paraId="7706EBA9" w14:textId="77777777" w:rsidTr="00EF57C6">
        <w:trPr>
          <w:trHeight w:val="23"/>
          <w:jc w:val="center"/>
        </w:trPr>
        <w:tc>
          <w:tcPr>
            <w:tcW w:w="656" w:type="dxa"/>
            <w:shd w:val="clear" w:color="auto" w:fill="auto"/>
            <w:vAlign w:val="center"/>
          </w:tcPr>
          <w:p w14:paraId="53DEDAFD" w14:textId="77777777" w:rsidR="0069075F" w:rsidRPr="00930113" w:rsidRDefault="0069075F" w:rsidP="00EF57C6">
            <w:pPr>
              <w:pStyle w:val="13"/>
              <w:adjustRightInd w:val="0"/>
              <w:ind w:firstLineChars="0" w:firstLine="0"/>
              <w:rPr>
                <w:rFonts w:ascii="仿宋" w:eastAsia="仿宋" w:hAnsi="仿宋"/>
                <w:szCs w:val="21"/>
              </w:rPr>
            </w:pPr>
            <w:r w:rsidRPr="00930113">
              <w:rPr>
                <w:rFonts w:ascii="仿宋" w:eastAsia="仿宋" w:hAnsi="仿宋"/>
                <w:szCs w:val="21"/>
              </w:rPr>
              <w:t>46</w:t>
            </w:r>
          </w:p>
        </w:tc>
        <w:tc>
          <w:tcPr>
            <w:tcW w:w="829" w:type="dxa"/>
            <w:shd w:val="clear" w:color="auto" w:fill="auto"/>
            <w:vAlign w:val="center"/>
          </w:tcPr>
          <w:p w14:paraId="2783F514" w14:textId="77777777" w:rsidR="0069075F" w:rsidRPr="00930113" w:rsidRDefault="0069075F" w:rsidP="00EF57C6">
            <w:pPr>
              <w:rPr>
                <w:rFonts w:ascii="仿宋" w:eastAsia="仿宋" w:hAnsi="仿宋"/>
                <w:szCs w:val="21"/>
              </w:rPr>
            </w:pPr>
            <w:r w:rsidRPr="00930113">
              <w:rPr>
                <w:rFonts w:ascii="仿宋" w:eastAsia="仿宋" w:hAnsi="仿宋" w:hint="eastAsia"/>
                <w:szCs w:val="21"/>
              </w:rPr>
              <w:t>储血冰箱</w:t>
            </w:r>
          </w:p>
        </w:tc>
        <w:tc>
          <w:tcPr>
            <w:tcW w:w="4006" w:type="dxa"/>
            <w:shd w:val="clear" w:color="auto" w:fill="auto"/>
            <w:vAlign w:val="center"/>
          </w:tcPr>
          <w:p w14:paraId="0C5DB997"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外形尺寸（mm）：＜600×600×1550(宽×深×高)；</w:t>
            </w:r>
          </w:p>
          <w:p w14:paraId="02A5879D"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有效容积≥150L。</w:t>
            </w:r>
          </w:p>
          <w:p w14:paraId="23503687"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▲箱内温度恒定控制在4℃±1℃可调。电脑控制，大屏幕数字温度显示，上下点温度数字显示，平均温度显示，分辨率0.1℃；设定点可以调整校对，校对范围2℃～6℃校对0.1℃增量。</w:t>
            </w:r>
          </w:p>
          <w:p w14:paraId="57489E21"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门中间带透明观察窗，外门为透明玻璃门，具有防凝露技术，90%湿度下无凝露，保证对箱内情况的观察；内部有透明小门。无需开门即可看到箱内存放物品，减少冷量流失；门上带专用锁具。</w:t>
            </w:r>
          </w:p>
          <w:p w14:paraId="17E7349A"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≥4层隔架，物品搁架采用钢丝点焊成型，表面经高温浸漆。冷凝水汇集后自动蒸发，不需要人工处理冷凝水。</w:t>
            </w:r>
          </w:p>
          <w:p w14:paraId="1BD9BEE8" w14:textId="77777777" w:rsidR="0069075F" w:rsidRPr="00930113" w:rsidRDefault="0069075F" w:rsidP="00EF57C6">
            <w:pPr>
              <w:pStyle w:val="31"/>
              <w:widowControl/>
              <w:numPr>
                <w:ilvl w:val="0"/>
                <w:numId w:val="10"/>
              </w:numPr>
              <w:tabs>
                <w:tab w:val="clear" w:pos="2835"/>
              </w:tabs>
              <w:spacing w:after="0" w:line="240" w:lineRule="auto"/>
              <w:ind w:left="227" w:firstLineChars="0" w:hanging="227"/>
              <w:rPr>
                <w:rFonts w:ascii="仿宋" w:eastAsia="仿宋" w:hAnsi="仿宋" w:cs="宋体"/>
                <w:szCs w:val="21"/>
              </w:rPr>
            </w:pPr>
            <w:r w:rsidRPr="00930113">
              <w:rPr>
                <w:rFonts w:ascii="仿宋" w:eastAsia="仿宋" w:hAnsi="仿宋" w:cs="宋体" w:hint="eastAsia"/>
                <w:szCs w:val="21"/>
              </w:rPr>
              <w:t>标配圆盘记录仪，具有远程报警接口。</w:t>
            </w:r>
          </w:p>
        </w:tc>
        <w:tc>
          <w:tcPr>
            <w:tcW w:w="554" w:type="dxa"/>
            <w:shd w:val="clear" w:color="auto" w:fill="auto"/>
            <w:vAlign w:val="center"/>
          </w:tcPr>
          <w:p w14:paraId="0B7D7E49" w14:textId="77777777" w:rsidR="0069075F" w:rsidRPr="00930113" w:rsidRDefault="0069075F" w:rsidP="00EF57C6">
            <w:pPr>
              <w:jc w:val="center"/>
              <w:rPr>
                <w:rFonts w:ascii="仿宋" w:eastAsia="仿宋" w:hAnsi="仿宋"/>
                <w:szCs w:val="21"/>
              </w:rPr>
            </w:pPr>
            <w:r w:rsidRPr="00930113">
              <w:rPr>
                <w:rFonts w:ascii="仿宋" w:eastAsia="仿宋" w:hAnsi="仿宋"/>
                <w:szCs w:val="21"/>
              </w:rPr>
              <w:t>1</w:t>
            </w:r>
          </w:p>
        </w:tc>
        <w:tc>
          <w:tcPr>
            <w:tcW w:w="411" w:type="dxa"/>
            <w:vAlign w:val="center"/>
          </w:tcPr>
          <w:p w14:paraId="68626C3E" w14:textId="77777777" w:rsidR="0069075F" w:rsidRPr="00930113" w:rsidRDefault="0069075F" w:rsidP="00EF57C6">
            <w:pPr>
              <w:jc w:val="center"/>
              <w:rPr>
                <w:rFonts w:ascii="仿宋" w:eastAsia="仿宋" w:hAnsi="仿宋"/>
                <w:szCs w:val="21"/>
              </w:rPr>
            </w:pPr>
            <w:r w:rsidRPr="00930113">
              <w:rPr>
                <w:rFonts w:ascii="仿宋" w:eastAsia="仿宋" w:hAnsi="仿宋" w:hint="eastAsia"/>
                <w:szCs w:val="21"/>
              </w:rPr>
              <w:t>台</w:t>
            </w:r>
          </w:p>
        </w:tc>
        <w:tc>
          <w:tcPr>
            <w:tcW w:w="1107" w:type="dxa"/>
            <w:vAlign w:val="center"/>
          </w:tcPr>
          <w:p w14:paraId="22DF696E" w14:textId="77777777" w:rsidR="0069075F" w:rsidRPr="00930113" w:rsidRDefault="0069075F" w:rsidP="00EF57C6">
            <w:pPr>
              <w:jc w:val="center"/>
              <w:rPr>
                <w:rFonts w:ascii="仿宋" w:eastAsia="仿宋" w:hAnsi="仿宋"/>
                <w:szCs w:val="21"/>
              </w:rPr>
            </w:pPr>
            <w:r w:rsidRPr="00930113">
              <w:rPr>
                <w:rFonts w:ascii="仿宋" w:eastAsia="仿宋" w:hAnsi="仿宋"/>
                <w:szCs w:val="21"/>
              </w:rPr>
              <w:t>否</w:t>
            </w:r>
          </w:p>
        </w:tc>
        <w:tc>
          <w:tcPr>
            <w:tcW w:w="733" w:type="dxa"/>
            <w:vMerge/>
            <w:vAlign w:val="center"/>
          </w:tcPr>
          <w:p w14:paraId="6FDC71CE" w14:textId="77777777" w:rsidR="0069075F" w:rsidRPr="00930113" w:rsidRDefault="0069075F" w:rsidP="00EF57C6">
            <w:pPr>
              <w:jc w:val="center"/>
              <w:rPr>
                <w:rFonts w:ascii="仿宋" w:eastAsia="仿宋" w:hAnsi="仿宋"/>
                <w:szCs w:val="21"/>
              </w:rPr>
            </w:pPr>
          </w:p>
        </w:tc>
      </w:tr>
    </w:tbl>
    <w:p w14:paraId="5F8BAE19" w14:textId="77777777" w:rsidR="0069075F" w:rsidRPr="00930113" w:rsidRDefault="0069075F" w:rsidP="0069075F">
      <w:pPr>
        <w:pStyle w:val="ad"/>
        <w:spacing w:line="400" w:lineRule="exact"/>
        <w:ind w:firstLine="482"/>
        <w:rPr>
          <w:rFonts w:ascii="仿宋" w:eastAsia="仿宋" w:hAnsi="仿宋"/>
          <w:b/>
          <w:bCs/>
          <w:sz w:val="24"/>
        </w:rPr>
      </w:pPr>
    </w:p>
    <w:p w14:paraId="1A42AEC3" w14:textId="77777777" w:rsidR="00E05B4A" w:rsidRDefault="00E05B4A"/>
    <w:sectPr w:rsidR="00E05B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97B74" w14:textId="77777777" w:rsidR="0069075F" w:rsidRDefault="0069075F" w:rsidP="0069075F">
      <w:pPr>
        <w:spacing w:after="0" w:line="240" w:lineRule="auto"/>
      </w:pPr>
      <w:r>
        <w:separator/>
      </w:r>
    </w:p>
  </w:endnote>
  <w:endnote w:type="continuationSeparator" w:id="0">
    <w:p w14:paraId="6371FAA6" w14:textId="77777777" w:rsidR="0069075F" w:rsidRDefault="0069075F" w:rsidP="0069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helvetica neue">
    <w:altName w:val="Corbel"/>
    <w:charset w:val="00"/>
    <w:family w:val="auto"/>
    <w:pitch w:val="default"/>
    <w:sig w:usb0="00000000" w:usb1="00000000" w:usb2="00000010" w:usb3="00000000" w:csb0="00000000" w:csb1="00000000"/>
  </w:font>
  <w:font w:name="pingfang sc">
    <w:altName w:val="宋体"/>
    <w:charset w:val="86"/>
    <w:family w:val="auto"/>
    <w:pitch w:val="default"/>
    <w:sig w:usb0="00000000" w:usb1="00000000" w:usb2="00000017"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20CA" w14:textId="77777777" w:rsidR="0069075F" w:rsidRDefault="0069075F" w:rsidP="0069075F">
      <w:pPr>
        <w:spacing w:after="0" w:line="240" w:lineRule="auto"/>
      </w:pPr>
      <w:r>
        <w:separator/>
      </w:r>
    </w:p>
  </w:footnote>
  <w:footnote w:type="continuationSeparator" w:id="0">
    <w:p w14:paraId="698FCD5A" w14:textId="77777777" w:rsidR="0069075F" w:rsidRDefault="0069075F" w:rsidP="00690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E32411"/>
    <w:multiLevelType w:val="singleLevel"/>
    <w:tmpl w:val="83E32411"/>
    <w:lvl w:ilvl="0">
      <w:start w:val="1"/>
      <w:numFmt w:val="decimal"/>
      <w:lvlText w:val="%1."/>
      <w:lvlJc w:val="left"/>
      <w:pPr>
        <w:tabs>
          <w:tab w:val="left" w:pos="312"/>
        </w:tabs>
      </w:pPr>
    </w:lvl>
  </w:abstractNum>
  <w:abstractNum w:abstractNumId="1" w15:restartNumberingAfterBreak="0">
    <w:nsid w:val="95EADDD9"/>
    <w:multiLevelType w:val="singleLevel"/>
    <w:tmpl w:val="95EADDD9"/>
    <w:lvl w:ilvl="0">
      <w:start w:val="5"/>
      <w:numFmt w:val="decimal"/>
      <w:suff w:val="space"/>
      <w:lvlText w:val="%1."/>
      <w:lvlJc w:val="left"/>
    </w:lvl>
  </w:abstractNum>
  <w:abstractNum w:abstractNumId="2" w15:restartNumberingAfterBreak="0">
    <w:nsid w:val="DD24C3E0"/>
    <w:multiLevelType w:val="singleLevel"/>
    <w:tmpl w:val="DD24C3E0"/>
    <w:lvl w:ilvl="0">
      <w:start w:val="2"/>
      <w:numFmt w:val="decimal"/>
      <w:suff w:val="nothing"/>
      <w:lvlText w:val="%1、"/>
      <w:lvlJc w:val="left"/>
      <w:pPr>
        <w:ind w:left="420" w:firstLine="0"/>
      </w:pPr>
    </w:lvl>
  </w:abstractNum>
  <w:abstractNum w:abstractNumId="3" w15:restartNumberingAfterBreak="0">
    <w:nsid w:val="1517B247"/>
    <w:multiLevelType w:val="singleLevel"/>
    <w:tmpl w:val="1517B247"/>
    <w:lvl w:ilvl="0">
      <w:start w:val="3"/>
      <w:numFmt w:val="decimal"/>
      <w:lvlText w:val="%1."/>
      <w:lvlJc w:val="left"/>
      <w:pPr>
        <w:tabs>
          <w:tab w:val="left" w:pos="312"/>
        </w:tabs>
      </w:pPr>
    </w:lvl>
  </w:abstractNum>
  <w:abstractNum w:abstractNumId="4" w15:restartNumberingAfterBreak="0">
    <w:nsid w:val="207D6FBD"/>
    <w:multiLevelType w:val="singleLevel"/>
    <w:tmpl w:val="207D6FBD"/>
    <w:lvl w:ilvl="0">
      <w:start w:val="2"/>
      <w:numFmt w:val="decimal"/>
      <w:suff w:val="nothing"/>
      <w:lvlText w:val="%1、"/>
      <w:lvlJc w:val="left"/>
    </w:lvl>
  </w:abstractNum>
  <w:abstractNum w:abstractNumId="5" w15:restartNumberingAfterBreak="0">
    <w:nsid w:val="54593371"/>
    <w:multiLevelType w:val="multilevel"/>
    <w:tmpl w:val="54593371"/>
    <w:lvl w:ilvl="0">
      <w:start w:val="1"/>
      <w:numFmt w:val="decimal"/>
      <w:lvlText w:val="%1."/>
      <w:lvlJc w:val="left"/>
      <w:pPr>
        <w:tabs>
          <w:tab w:val="left" w:pos="2835"/>
        </w:tabs>
        <w:ind w:left="0" w:firstLine="0"/>
      </w:pPr>
      <w:rPr>
        <w:rFonts w:hint="eastAsia"/>
        <w:spacing w:val="-20"/>
        <w:kern w:val="24"/>
        <w:sz w:val="22"/>
        <w:szCs w:val="24"/>
      </w:rPr>
    </w:lvl>
    <w:lvl w:ilvl="1">
      <w:start w:val="1"/>
      <w:numFmt w:val="decimal"/>
      <w:lvlText w:val="%2."/>
      <w:lvlJc w:val="left"/>
      <w:pPr>
        <w:tabs>
          <w:tab w:val="left" w:pos="2835"/>
        </w:tabs>
        <w:ind w:left="0" w:firstLine="0"/>
      </w:pPr>
      <w:rPr>
        <w:rFonts w:hint="default"/>
        <w:sz w:val="24"/>
        <w:szCs w:val="24"/>
      </w:rPr>
    </w:lvl>
    <w:lvl w:ilvl="2">
      <w:start w:val="1"/>
      <w:numFmt w:val="bullet"/>
      <w:lvlText w:val=""/>
      <w:lvlJc w:val="left"/>
      <w:pPr>
        <w:tabs>
          <w:tab w:val="left" w:pos="2835"/>
        </w:tabs>
        <w:ind w:left="0" w:firstLine="0"/>
      </w:pPr>
      <w:rPr>
        <w:rFonts w:ascii="Wingdings" w:hAnsi="Wingdings" w:hint="default"/>
      </w:rPr>
    </w:lvl>
    <w:lvl w:ilvl="3">
      <w:start w:val="1"/>
      <w:numFmt w:val="bullet"/>
      <w:lvlText w:val=""/>
      <w:lvlJc w:val="left"/>
      <w:pPr>
        <w:tabs>
          <w:tab w:val="left" w:pos="2835"/>
        </w:tabs>
        <w:ind w:left="0" w:firstLine="0"/>
      </w:pPr>
      <w:rPr>
        <w:rFonts w:ascii="Wingdings" w:hAnsi="Wingdings" w:hint="default"/>
      </w:rPr>
    </w:lvl>
    <w:lvl w:ilvl="4">
      <w:start w:val="1"/>
      <w:numFmt w:val="bullet"/>
      <w:lvlText w:val=""/>
      <w:lvlJc w:val="left"/>
      <w:pPr>
        <w:tabs>
          <w:tab w:val="left" w:pos="2835"/>
        </w:tabs>
        <w:ind w:left="0" w:firstLine="0"/>
      </w:pPr>
      <w:rPr>
        <w:rFonts w:ascii="Wingdings" w:hAnsi="Wingdings" w:hint="default"/>
      </w:rPr>
    </w:lvl>
    <w:lvl w:ilvl="5">
      <w:start w:val="1"/>
      <w:numFmt w:val="bullet"/>
      <w:lvlText w:val=""/>
      <w:lvlJc w:val="left"/>
      <w:pPr>
        <w:tabs>
          <w:tab w:val="left" w:pos="2835"/>
        </w:tabs>
        <w:ind w:left="0" w:firstLine="0"/>
      </w:pPr>
      <w:rPr>
        <w:rFonts w:ascii="Wingdings" w:hAnsi="Wingdings" w:hint="default"/>
      </w:rPr>
    </w:lvl>
    <w:lvl w:ilvl="6">
      <w:start w:val="1"/>
      <w:numFmt w:val="bullet"/>
      <w:lvlText w:val=""/>
      <w:lvlJc w:val="left"/>
      <w:pPr>
        <w:tabs>
          <w:tab w:val="left" w:pos="2835"/>
        </w:tabs>
        <w:ind w:left="0" w:firstLine="0"/>
      </w:pPr>
      <w:rPr>
        <w:rFonts w:ascii="Wingdings" w:hAnsi="Wingdings" w:hint="default"/>
      </w:rPr>
    </w:lvl>
    <w:lvl w:ilvl="7">
      <w:start w:val="1"/>
      <w:numFmt w:val="bullet"/>
      <w:lvlText w:val=""/>
      <w:lvlJc w:val="left"/>
      <w:pPr>
        <w:tabs>
          <w:tab w:val="left" w:pos="2835"/>
        </w:tabs>
        <w:ind w:left="0" w:firstLine="0"/>
      </w:pPr>
      <w:rPr>
        <w:rFonts w:ascii="Wingdings" w:hAnsi="Wingdings" w:hint="default"/>
      </w:rPr>
    </w:lvl>
    <w:lvl w:ilvl="8">
      <w:start w:val="1"/>
      <w:numFmt w:val="bullet"/>
      <w:lvlText w:val=""/>
      <w:lvlJc w:val="left"/>
      <w:pPr>
        <w:tabs>
          <w:tab w:val="left" w:pos="2835"/>
        </w:tabs>
        <w:ind w:left="0" w:firstLine="0"/>
      </w:pPr>
      <w:rPr>
        <w:rFonts w:ascii="Wingdings" w:hAnsi="Wingdings" w:hint="default"/>
      </w:rPr>
    </w:lvl>
  </w:abstractNum>
  <w:abstractNum w:abstractNumId="6" w15:restartNumberingAfterBreak="0">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 w15:restartNumberingAfterBreak="0">
    <w:nsid w:val="59C07086"/>
    <w:multiLevelType w:val="singleLevel"/>
    <w:tmpl w:val="59C07086"/>
    <w:lvl w:ilvl="0">
      <w:start w:val="1"/>
      <w:numFmt w:val="decimal"/>
      <w:suff w:val="nothing"/>
      <w:lvlText w:val="%1、"/>
      <w:lvlJc w:val="left"/>
    </w:lvl>
  </w:abstractNum>
  <w:abstractNum w:abstractNumId="8" w15:restartNumberingAfterBreak="0">
    <w:nsid w:val="5CD068CB"/>
    <w:multiLevelType w:val="singleLevel"/>
    <w:tmpl w:val="5CD068CB"/>
    <w:lvl w:ilvl="0">
      <w:start w:val="1"/>
      <w:numFmt w:val="decimal"/>
      <w:suff w:val="nothing"/>
      <w:lvlText w:val="（%1）"/>
      <w:lvlJc w:val="left"/>
    </w:lvl>
  </w:abstractNum>
  <w:abstractNum w:abstractNumId="9" w15:restartNumberingAfterBreak="0">
    <w:nsid w:val="61969065"/>
    <w:multiLevelType w:val="singleLevel"/>
    <w:tmpl w:val="61969065"/>
    <w:lvl w:ilvl="0">
      <w:start w:val="1"/>
      <w:numFmt w:val="decimal"/>
      <w:suff w:val="nothing"/>
      <w:lvlText w:val="（%1）"/>
      <w:lvlJc w:val="left"/>
    </w:lvl>
  </w:abstractNum>
  <w:abstractNum w:abstractNumId="10" w15:restartNumberingAfterBreak="0">
    <w:nsid w:val="61969B6D"/>
    <w:multiLevelType w:val="singleLevel"/>
    <w:tmpl w:val="61969B6D"/>
    <w:lvl w:ilvl="0">
      <w:start w:val="1"/>
      <w:numFmt w:val="decimal"/>
      <w:suff w:val="nothing"/>
      <w:lvlText w:val="（%1）"/>
      <w:lvlJc w:val="left"/>
    </w:lvl>
  </w:abstractNum>
  <w:abstractNum w:abstractNumId="11" w15:restartNumberingAfterBreak="0">
    <w:nsid w:val="6916403E"/>
    <w:multiLevelType w:val="singleLevel"/>
    <w:tmpl w:val="6916403E"/>
    <w:lvl w:ilvl="0">
      <w:start w:val="1"/>
      <w:numFmt w:val="decimal"/>
      <w:suff w:val="nothing"/>
      <w:lvlText w:val="（%1）"/>
      <w:lvlJc w:val="left"/>
    </w:lvl>
  </w:abstractNum>
  <w:abstractNum w:abstractNumId="12" w15:restartNumberingAfterBreak="0">
    <w:nsid w:val="71406E59"/>
    <w:multiLevelType w:val="multilevel"/>
    <w:tmpl w:val="71406E59"/>
    <w:lvl w:ilvl="0">
      <w:start w:val="3"/>
      <w:numFmt w:val="japaneseCounting"/>
      <w:lvlText w:val="%1、"/>
      <w:lvlJc w:val="left"/>
      <w:pPr>
        <w:ind w:left="500" w:hanging="500"/>
      </w:pPr>
      <w:rPr>
        <w:rFonts w:ascii="仿宋" w:eastAsia="仿宋" w:hAnsi="仿宋" w:hint="default"/>
        <w:b/>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7E9F563D"/>
    <w:multiLevelType w:val="singleLevel"/>
    <w:tmpl w:val="7E9F563D"/>
    <w:lvl w:ilvl="0">
      <w:start w:val="1"/>
      <w:numFmt w:val="chineseCounting"/>
      <w:suff w:val="nothing"/>
      <w:lvlText w:val="（%1）"/>
      <w:lvlJc w:val="left"/>
      <w:rPr>
        <w:rFonts w:hint="eastAsia"/>
      </w:rPr>
    </w:lvl>
  </w:abstractNum>
  <w:num w:numId="1">
    <w:abstractNumId w:val="2"/>
  </w:num>
  <w:num w:numId="2">
    <w:abstractNumId w:val="0"/>
  </w:num>
  <w:num w:numId="3">
    <w:abstractNumId w:val="6"/>
  </w:num>
  <w:num w:numId="4">
    <w:abstractNumId w:val="7"/>
  </w:num>
  <w:num w:numId="5">
    <w:abstractNumId w:val="12"/>
  </w:num>
  <w:num w:numId="6">
    <w:abstractNumId w:val="9"/>
  </w:num>
  <w:num w:numId="7">
    <w:abstractNumId w:val="8"/>
  </w:num>
  <w:num w:numId="8">
    <w:abstractNumId w:val="11"/>
  </w:num>
  <w:num w:numId="9">
    <w:abstractNumId w:val="10"/>
  </w:num>
  <w:num w:numId="10">
    <w:abstractNumId w:val="5"/>
  </w:num>
  <w:num w:numId="11">
    <w:abstractNumId w:val="4"/>
  </w:num>
  <w:num w:numId="12">
    <w:abstractNumId w:val="13"/>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EE"/>
    <w:rsid w:val="00375EEE"/>
    <w:rsid w:val="0069075F"/>
    <w:rsid w:val="00E05B4A"/>
    <w:rsid w:val="00E85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A120051-7BE8-4E82-8981-9CF5F2D9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9075F"/>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69075F"/>
    <w:pPr>
      <w:keepNext/>
      <w:keepLines/>
      <w:spacing w:before="340" w:after="330" w:line="578" w:lineRule="auto"/>
      <w:outlineLvl w:val="0"/>
    </w:pPr>
    <w:rPr>
      <w:b/>
      <w:bCs/>
      <w:kern w:val="44"/>
      <w:sz w:val="44"/>
      <w:szCs w:val="44"/>
    </w:rPr>
  </w:style>
  <w:style w:type="paragraph" w:styleId="2">
    <w:name w:val="heading 2"/>
    <w:basedOn w:val="a"/>
    <w:next w:val="a"/>
    <w:link w:val="20"/>
    <w:qFormat/>
    <w:rsid w:val="0069075F"/>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qFormat/>
    <w:rsid w:val="0069075F"/>
    <w:pPr>
      <w:keepNext/>
      <w:keepLines/>
      <w:spacing w:before="260" w:after="260" w:line="415"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qFormat/>
    <w:rsid w:val="0069075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69075F"/>
    <w:rPr>
      <w:sz w:val="18"/>
      <w:szCs w:val="18"/>
    </w:rPr>
  </w:style>
  <w:style w:type="paragraph" w:styleId="a6">
    <w:name w:val="footer"/>
    <w:basedOn w:val="a"/>
    <w:link w:val="a7"/>
    <w:uiPriority w:val="99"/>
    <w:unhideWhenUsed/>
    <w:qFormat/>
    <w:rsid w:val="0069075F"/>
    <w:pPr>
      <w:tabs>
        <w:tab w:val="center" w:pos="4153"/>
        <w:tab w:val="right" w:pos="8306"/>
      </w:tabs>
      <w:snapToGrid w:val="0"/>
      <w:jc w:val="left"/>
    </w:pPr>
    <w:rPr>
      <w:sz w:val="18"/>
      <w:szCs w:val="18"/>
    </w:rPr>
  </w:style>
  <w:style w:type="character" w:customStyle="1" w:styleId="a7">
    <w:name w:val="页脚 字符"/>
    <w:basedOn w:val="a1"/>
    <w:link w:val="a6"/>
    <w:uiPriority w:val="99"/>
    <w:qFormat/>
    <w:rsid w:val="0069075F"/>
    <w:rPr>
      <w:sz w:val="18"/>
      <w:szCs w:val="18"/>
    </w:rPr>
  </w:style>
  <w:style w:type="character" w:customStyle="1" w:styleId="10">
    <w:name w:val="标题 1 字符"/>
    <w:basedOn w:val="a1"/>
    <w:link w:val="1"/>
    <w:qFormat/>
    <w:rsid w:val="0069075F"/>
    <w:rPr>
      <w:rFonts w:ascii="Calibri" w:eastAsia="宋体" w:hAnsi="Calibri" w:cs="Times New Roman"/>
      <w:b/>
      <w:bCs/>
      <w:kern w:val="44"/>
      <w:sz w:val="44"/>
      <w:szCs w:val="44"/>
    </w:rPr>
  </w:style>
  <w:style w:type="character" w:customStyle="1" w:styleId="20">
    <w:name w:val="标题 2 字符"/>
    <w:basedOn w:val="a1"/>
    <w:link w:val="2"/>
    <w:rsid w:val="0069075F"/>
    <w:rPr>
      <w:rFonts w:ascii="Arial" w:eastAsia="黑体" w:hAnsi="Arial" w:cs="Times New Roman"/>
      <w:b/>
      <w:bCs/>
      <w:sz w:val="32"/>
      <w:szCs w:val="32"/>
    </w:rPr>
  </w:style>
  <w:style w:type="character" w:customStyle="1" w:styleId="30">
    <w:name w:val="标题 3 字符"/>
    <w:basedOn w:val="a1"/>
    <w:link w:val="3"/>
    <w:rsid w:val="0069075F"/>
    <w:rPr>
      <w:rFonts w:ascii="Calibri" w:eastAsia="宋体" w:hAnsi="Calibri" w:cs="Times New Roman"/>
      <w:b/>
      <w:bCs/>
      <w:sz w:val="32"/>
      <w:szCs w:val="32"/>
    </w:rPr>
  </w:style>
  <w:style w:type="paragraph" w:styleId="a0">
    <w:name w:val="Body Text"/>
    <w:basedOn w:val="a"/>
    <w:next w:val="a"/>
    <w:link w:val="a8"/>
    <w:qFormat/>
    <w:rsid w:val="0069075F"/>
    <w:pPr>
      <w:spacing w:after="120"/>
    </w:pPr>
    <w:rPr>
      <w:rFonts w:ascii="Times New Roman" w:hAnsi="Times New Roman"/>
    </w:rPr>
  </w:style>
  <w:style w:type="character" w:customStyle="1" w:styleId="a8">
    <w:name w:val="正文文本 字符"/>
    <w:basedOn w:val="a1"/>
    <w:link w:val="a0"/>
    <w:rsid w:val="0069075F"/>
    <w:rPr>
      <w:rFonts w:ascii="Times New Roman" w:eastAsia="宋体" w:hAnsi="Times New Roman" w:cs="Times New Roman"/>
      <w:szCs w:val="24"/>
    </w:rPr>
  </w:style>
  <w:style w:type="paragraph" w:styleId="a9">
    <w:name w:val="annotation text"/>
    <w:basedOn w:val="a"/>
    <w:link w:val="aa"/>
    <w:unhideWhenUsed/>
    <w:qFormat/>
    <w:rsid w:val="0069075F"/>
    <w:pPr>
      <w:jc w:val="left"/>
    </w:pPr>
  </w:style>
  <w:style w:type="character" w:customStyle="1" w:styleId="aa">
    <w:name w:val="批注文字 字符"/>
    <w:basedOn w:val="a1"/>
    <w:link w:val="a9"/>
    <w:qFormat/>
    <w:rsid w:val="0069075F"/>
    <w:rPr>
      <w:rFonts w:ascii="Calibri" w:eastAsia="宋体" w:hAnsi="Calibri" w:cs="Times New Roman"/>
      <w:szCs w:val="24"/>
    </w:rPr>
  </w:style>
  <w:style w:type="paragraph" w:styleId="ab">
    <w:name w:val="annotation subject"/>
    <w:basedOn w:val="a9"/>
    <w:next w:val="a9"/>
    <w:link w:val="ac"/>
    <w:qFormat/>
    <w:rsid w:val="0069075F"/>
    <w:rPr>
      <w:b/>
      <w:bCs/>
    </w:rPr>
  </w:style>
  <w:style w:type="character" w:customStyle="1" w:styleId="ac">
    <w:name w:val="批注主题 字符"/>
    <w:basedOn w:val="aa"/>
    <w:link w:val="ab"/>
    <w:qFormat/>
    <w:rsid w:val="0069075F"/>
    <w:rPr>
      <w:rFonts w:ascii="Calibri" w:eastAsia="宋体" w:hAnsi="Calibri" w:cs="Times New Roman"/>
      <w:b/>
      <w:bCs/>
      <w:szCs w:val="24"/>
    </w:rPr>
  </w:style>
  <w:style w:type="paragraph" w:styleId="TOC7">
    <w:name w:val="toc 7"/>
    <w:basedOn w:val="a"/>
    <w:next w:val="a"/>
    <w:qFormat/>
    <w:rsid w:val="0069075F"/>
    <w:pPr>
      <w:ind w:leftChars="1200" w:left="2520"/>
    </w:pPr>
  </w:style>
  <w:style w:type="paragraph" w:styleId="ad">
    <w:name w:val="Normal Indent"/>
    <w:basedOn w:val="a"/>
    <w:qFormat/>
    <w:rsid w:val="0069075F"/>
    <w:pPr>
      <w:ind w:firstLineChars="200" w:firstLine="200"/>
    </w:pPr>
  </w:style>
  <w:style w:type="paragraph" w:styleId="ae">
    <w:name w:val="Document Map"/>
    <w:basedOn w:val="a"/>
    <w:link w:val="af"/>
    <w:qFormat/>
    <w:rsid w:val="0069075F"/>
    <w:rPr>
      <w:rFonts w:ascii="宋体"/>
      <w:sz w:val="18"/>
      <w:szCs w:val="18"/>
    </w:rPr>
  </w:style>
  <w:style w:type="character" w:customStyle="1" w:styleId="af">
    <w:name w:val="文档结构图 字符"/>
    <w:basedOn w:val="a1"/>
    <w:link w:val="ae"/>
    <w:qFormat/>
    <w:rsid w:val="0069075F"/>
    <w:rPr>
      <w:rFonts w:ascii="宋体" w:eastAsia="宋体" w:hAnsi="Calibri" w:cs="Times New Roman"/>
      <w:sz w:val="18"/>
      <w:szCs w:val="18"/>
    </w:rPr>
  </w:style>
  <w:style w:type="paragraph" w:styleId="af0">
    <w:name w:val="Body Text Indent"/>
    <w:basedOn w:val="a"/>
    <w:link w:val="af1"/>
    <w:qFormat/>
    <w:rsid w:val="0069075F"/>
    <w:pPr>
      <w:ind w:firstLine="630"/>
    </w:pPr>
    <w:rPr>
      <w:sz w:val="32"/>
      <w:szCs w:val="20"/>
    </w:rPr>
  </w:style>
  <w:style w:type="character" w:customStyle="1" w:styleId="af1">
    <w:name w:val="正文文本缩进 字符"/>
    <w:basedOn w:val="a1"/>
    <w:link w:val="af0"/>
    <w:rsid w:val="0069075F"/>
    <w:rPr>
      <w:rFonts w:ascii="Calibri" w:eastAsia="宋体" w:hAnsi="Calibri" w:cs="Times New Roman"/>
      <w:sz w:val="32"/>
      <w:szCs w:val="20"/>
    </w:rPr>
  </w:style>
  <w:style w:type="paragraph" w:styleId="TOC5">
    <w:name w:val="toc 5"/>
    <w:basedOn w:val="a"/>
    <w:next w:val="a"/>
    <w:qFormat/>
    <w:rsid w:val="0069075F"/>
    <w:pPr>
      <w:ind w:leftChars="800" w:left="1680"/>
    </w:pPr>
  </w:style>
  <w:style w:type="paragraph" w:styleId="TOC3">
    <w:name w:val="toc 3"/>
    <w:basedOn w:val="a"/>
    <w:next w:val="a"/>
    <w:qFormat/>
    <w:rsid w:val="0069075F"/>
    <w:pPr>
      <w:ind w:leftChars="400" w:left="840"/>
    </w:pPr>
  </w:style>
  <w:style w:type="paragraph" w:styleId="TOC8">
    <w:name w:val="toc 8"/>
    <w:basedOn w:val="a"/>
    <w:next w:val="a"/>
    <w:qFormat/>
    <w:rsid w:val="0069075F"/>
    <w:pPr>
      <w:ind w:leftChars="1400" w:left="2940"/>
    </w:pPr>
  </w:style>
  <w:style w:type="paragraph" w:styleId="af2">
    <w:name w:val="Balloon Text"/>
    <w:basedOn w:val="a"/>
    <w:link w:val="af3"/>
    <w:qFormat/>
    <w:rsid w:val="0069075F"/>
    <w:rPr>
      <w:sz w:val="18"/>
      <w:szCs w:val="18"/>
    </w:rPr>
  </w:style>
  <w:style w:type="character" w:customStyle="1" w:styleId="af3">
    <w:name w:val="批注框文本 字符"/>
    <w:basedOn w:val="a1"/>
    <w:link w:val="af2"/>
    <w:qFormat/>
    <w:rsid w:val="0069075F"/>
    <w:rPr>
      <w:rFonts w:ascii="Calibri" w:eastAsia="宋体" w:hAnsi="Calibri" w:cs="Times New Roman"/>
      <w:sz w:val="18"/>
      <w:szCs w:val="18"/>
    </w:rPr>
  </w:style>
  <w:style w:type="paragraph" w:styleId="TOC1">
    <w:name w:val="toc 1"/>
    <w:basedOn w:val="a"/>
    <w:next w:val="a"/>
    <w:uiPriority w:val="39"/>
    <w:qFormat/>
    <w:rsid w:val="0069075F"/>
  </w:style>
  <w:style w:type="paragraph" w:styleId="TOC4">
    <w:name w:val="toc 4"/>
    <w:basedOn w:val="a"/>
    <w:next w:val="a"/>
    <w:qFormat/>
    <w:rsid w:val="0069075F"/>
    <w:pPr>
      <w:ind w:leftChars="600" w:left="1260"/>
    </w:pPr>
  </w:style>
  <w:style w:type="paragraph" w:styleId="TOC6">
    <w:name w:val="toc 6"/>
    <w:basedOn w:val="a"/>
    <w:next w:val="a"/>
    <w:qFormat/>
    <w:rsid w:val="0069075F"/>
    <w:pPr>
      <w:ind w:leftChars="1000" w:left="2100"/>
    </w:pPr>
  </w:style>
  <w:style w:type="paragraph" w:styleId="TOC2">
    <w:name w:val="toc 2"/>
    <w:basedOn w:val="a"/>
    <w:next w:val="a"/>
    <w:qFormat/>
    <w:rsid w:val="0069075F"/>
    <w:pPr>
      <w:ind w:leftChars="200" w:left="420"/>
    </w:pPr>
  </w:style>
  <w:style w:type="paragraph" w:styleId="TOC9">
    <w:name w:val="toc 9"/>
    <w:basedOn w:val="a"/>
    <w:next w:val="a"/>
    <w:qFormat/>
    <w:rsid w:val="0069075F"/>
    <w:pPr>
      <w:ind w:leftChars="1600" w:left="3360"/>
    </w:pPr>
  </w:style>
  <w:style w:type="paragraph" w:styleId="af4">
    <w:name w:val="Normal (Web)"/>
    <w:basedOn w:val="a"/>
    <w:qFormat/>
    <w:rsid w:val="0069075F"/>
    <w:pPr>
      <w:widowControl/>
      <w:spacing w:before="100" w:beforeAutospacing="1" w:after="100" w:afterAutospacing="1"/>
      <w:jc w:val="left"/>
    </w:pPr>
    <w:rPr>
      <w:rFonts w:ascii="宋体"/>
      <w:kern w:val="0"/>
      <w:sz w:val="18"/>
      <w:szCs w:val="18"/>
    </w:rPr>
  </w:style>
  <w:style w:type="character" w:styleId="af5">
    <w:name w:val="page number"/>
    <w:qFormat/>
    <w:rsid w:val="0069075F"/>
  </w:style>
  <w:style w:type="character" w:styleId="af6">
    <w:name w:val="FollowedHyperlink"/>
    <w:basedOn w:val="a1"/>
    <w:unhideWhenUsed/>
    <w:qFormat/>
    <w:rsid w:val="0069075F"/>
    <w:rPr>
      <w:color w:val="954F72" w:themeColor="followedHyperlink"/>
      <w:u w:val="single"/>
    </w:rPr>
  </w:style>
  <w:style w:type="character" w:styleId="af7">
    <w:name w:val="Hyperlink"/>
    <w:basedOn w:val="a1"/>
    <w:uiPriority w:val="99"/>
    <w:unhideWhenUsed/>
    <w:qFormat/>
    <w:rsid w:val="0069075F"/>
    <w:rPr>
      <w:color w:val="0563C1" w:themeColor="hyperlink"/>
      <w:u w:val="single"/>
    </w:rPr>
  </w:style>
  <w:style w:type="character" w:styleId="af8">
    <w:name w:val="annotation reference"/>
    <w:uiPriority w:val="99"/>
    <w:qFormat/>
    <w:rsid w:val="0069075F"/>
    <w:rPr>
      <w:sz w:val="21"/>
      <w:szCs w:val="21"/>
    </w:rPr>
  </w:style>
  <w:style w:type="table" w:styleId="af9">
    <w:name w:val="Table Grid"/>
    <w:basedOn w:val="a2"/>
    <w:qFormat/>
    <w:rsid w:val="0069075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91">
    <w:name w:val="font91"/>
    <w:qFormat/>
    <w:rsid w:val="0069075F"/>
    <w:rPr>
      <w:rFonts w:ascii="宋体" w:eastAsia="宋体" w:hAnsi="宋体" w:cs="宋体" w:hint="eastAsia"/>
      <w:color w:val="FF0000"/>
      <w:sz w:val="21"/>
      <w:szCs w:val="21"/>
      <w:u w:val="single"/>
    </w:rPr>
  </w:style>
  <w:style w:type="character" w:customStyle="1" w:styleId="font101">
    <w:name w:val="font101"/>
    <w:qFormat/>
    <w:rsid w:val="0069075F"/>
    <w:rPr>
      <w:rFonts w:ascii="宋体" w:eastAsia="宋体" w:hAnsi="宋体" w:cs="宋体" w:hint="eastAsia"/>
      <w:color w:val="000000"/>
      <w:sz w:val="21"/>
      <w:szCs w:val="21"/>
      <w:u w:val="single"/>
    </w:rPr>
  </w:style>
  <w:style w:type="character" w:customStyle="1" w:styleId="font111">
    <w:name w:val="font111"/>
    <w:qFormat/>
    <w:rsid w:val="0069075F"/>
    <w:rPr>
      <w:rFonts w:ascii="Eʩ" w:eastAsia="Eʩ" w:hAnsi="Eʩ" w:cs="Eʩ" w:hint="default"/>
      <w:color w:val="000000"/>
      <w:sz w:val="21"/>
      <w:szCs w:val="21"/>
      <w:u w:val="single"/>
    </w:rPr>
  </w:style>
  <w:style w:type="character" w:customStyle="1" w:styleId="font31">
    <w:name w:val="font31"/>
    <w:qFormat/>
    <w:rsid w:val="0069075F"/>
    <w:rPr>
      <w:rFonts w:ascii="宋体" w:eastAsia="宋体" w:hAnsi="宋体" w:cs="宋体" w:hint="eastAsia"/>
      <w:color w:val="000000"/>
      <w:sz w:val="21"/>
      <w:szCs w:val="21"/>
      <w:u w:val="none"/>
    </w:rPr>
  </w:style>
  <w:style w:type="paragraph" w:customStyle="1" w:styleId="11">
    <w:name w:val="正文1"/>
    <w:qFormat/>
    <w:rsid w:val="0069075F"/>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69075F"/>
    <w:pPr>
      <w:spacing w:line="400" w:lineRule="exact"/>
      <w:ind w:firstLineChars="200" w:firstLine="200"/>
    </w:pPr>
    <w:rPr>
      <w:rFonts w:cs="宋体"/>
      <w:sz w:val="24"/>
    </w:rPr>
  </w:style>
  <w:style w:type="paragraph" w:customStyle="1" w:styleId="afa">
    <w:name w:val="样式"/>
    <w:qFormat/>
    <w:rsid w:val="0069075F"/>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b">
    <w:name w:val="正文首行缩进两字符"/>
    <w:basedOn w:val="a"/>
    <w:qFormat/>
    <w:rsid w:val="0069075F"/>
    <w:pPr>
      <w:spacing w:line="360" w:lineRule="auto"/>
      <w:ind w:firstLineChars="200" w:firstLine="200"/>
    </w:pPr>
  </w:style>
  <w:style w:type="character" w:customStyle="1" w:styleId="Char1">
    <w:name w:val="批注文字 Char1"/>
    <w:basedOn w:val="a1"/>
    <w:qFormat/>
    <w:rsid w:val="0069075F"/>
    <w:rPr>
      <w:rFonts w:ascii="Times New Roman" w:eastAsia="宋体" w:hAnsi="Times New Roman" w:cs="Times New Roman"/>
      <w:szCs w:val="24"/>
    </w:rPr>
  </w:style>
  <w:style w:type="paragraph" w:customStyle="1" w:styleId="12">
    <w:name w:val="修订1"/>
    <w:hidden/>
    <w:uiPriority w:val="99"/>
    <w:unhideWhenUsed/>
    <w:qFormat/>
    <w:rsid w:val="0069075F"/>
    <w:rPr>
      <w:rFonts w:ascii="Calibri" w:eastAsia="宋体" w:hAnsi="Calibri" w:cs="Times New Roman"/>
      <w:szCs w:val="24"/>
    </w:rPr>
  </w:style>
  <w:style w:type="paragraph" w:customStyle="1" w:styleId="13">
    <w:name w:val="列出段落1"/>
    <w:basedOn w:val="a"/>
    <w:uiPriority w:val="34"/>
    <w:unhideWhenUsed/>
    <w:qFormat/>
    <w:rsid w:val="0069075F"/>
    <w:pPr>
      <w:ind w:firstLineChars="200" w:firstLine="420"/>
    </w:pPr>
  </w:style>
  <w:style w:type="paragraph" w:customStyle="1" w:styleId="afc">
    <w:name w:val="封面标准名称"/>
    <w:uiPriority w:val="99"/>
    <w:qFormat/>
    <w:rsid w:val="0069075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table" w:customStyle="1" w:styleId="14">
    <w:name w:val="网格型1"/>
    <w:basedOn w:val="a2"/>
    <w:qFormat/>
    <w:rsid w:val="0069075F"/>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1">
    <w:name w:val="font21"/>
    <w:basedOn w:val="a1"/>
    <w:qFormat/>
    <w:rsid w:val="0069075F"/>
    <w:rPr>
      <w:rFonts w:ascii="宋体" w:eastAsia="宋体" w:hAnsi="宋体" w:cs="宋体" w:hint="eastAsia"/>
      <w:color w:val="000000"/>
      <w:sz w:val="20"/>
      <w:szCs w:val="20"/>
      <w:u w:val="none"/>
    </w:rPr>
  </w:style>
  <w:style w:type="character" w:customStyle="1" w:styleId="font11">
    <w:name w:val="font11"/>
    <w:basedOn w:val="a1"/>
    <w:qFormat/>
    <w:rsid w:val="0069075F"/>
    <w:rPr>
      <w:rFonts w:ascii="helvetica neue" w:eastAsia="helvetica neue" w:hAnsi="helvetica neue" w:cs="helvetica neue" w:hint="default"/>
      <w:color w:val="000000"/>
      <w:sz w:val="20"/>
      <w:szCs w:val="20"/>
      <w:u w:val="none"/>
    </w:rPr>
  </w:style>
  <w:style w:type="table" w:customStyle="1" w:styleId="22">
    <w:name w:val="网格型2"/>
    <w:basedOn w:val="a2"/>
    <w:qFormat/>
    <w:rsid w:val="0069075F"/>
    <w:rPr>
      <w:rFonts w:ascii="Calibri" w:hAnsi="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qFormat/>
    <w:rsid w:val="0069075F"/>
    <w:pPr>
      <w:spacing w:after="0"/>
      <w:jc w:val="left"/>
    </w:pPr>
    <w:rPr>
      <w:rFonts w:ascii="helvetica neue" w:eastAsia="helvetica neue" w:hAnsi="helvetica neue"/>
      <w:color w:val="000000"/>
      <w:kern w:val="0"/>
      <w:sz w:val="20"/>
      <w:szCs w:val="20"/>
    </w:rPr>
  </w:style>
  <w:style w:type="paragraph" w:customStyle="1" w:styleId="23">
    <w:name w:val="列出段落2"/>
    <w:basedOn w:val="a"/>
    <w:uiPriority w:val="99"/>
    <w:unhideWhenUsed/>
    <w:qFormat/>
    <w:rsid w:val="0069075F"/>
    <w:pPr>
      <w:ind w:firstLineChars="200" w:firstLine="420"/>
    </w:pPr>
  </w:style>
  <w:style w:type="paragraph" w:customStyle="1" w:styleId="p2">
    <w:name w:val="p2"/>
    <w:basedOn w:val="a"/>
    <w:qFormat/>
    <w:rsid w:val="0069075F"/>
    <w:pPr>
      <w:spacing w:line="400" w:lineRule="atLeast"/>
      <w:ind w:firstLine="596"/>
    </w:pPr>
    <w:rPr>
      <w:rFonts w:ascii="pingfang sc" w:eastAsia="pingfang sc" w:hAnsi="pingfang sc"/>
      <w:color w:val="000000"/>
      <w:kern w:val="0"/>
      <w:sz w:val="24"/>
    </w:rPr>
  </w:style>
  <w:style w:type="paragraph" w:customStyle="1" w:styleId="31">
    <w:name w:val="列出段落3"/>
    <w:basedOn w:val="a"/>
    <w:uiPriority w:val="99"/>
    <w:unhideWhenUsed/>
    <w:qFormat/>
    <w:rsid w:val="0069075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1652</Words>
  <Characters>9419</Characters>
  <Application>Microsoft Office Word</Application>
  <DocSecurity>0</DocSecurity>
  <Lines>78</Lines>
  <Paragraphs>22</Paragraphs>
  <ScaleCrop>false</ScaleCrop>
  <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2021-12-02T09:14:00Z</dcterms:created>
  <dcterms:modified xsi:type="dcterms:W3CDTF">2021-12-02T09:14:00Z</dcterms:modified>
</cp:coreProperties>
</file>