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A433" w14:textId="77777777" w:rsidR="00F818EF" w:rsidRPr="00F818EF" w:rsidRDefault="00F818EF" w:rsidP="00F818EF">
      <w:pPr>
        <w:keepNext/>
        <w:keepLines/>
        <w:spacing w:before="340" w:after="330" w:line="578" w:lineRule="auto"/>
        <w:jc w:val="center"/>
        <w:outlineLvl w:val="0"/>
        <w:rPr>
          <w:rFonts w:ascii="仿宋" w:eastAsia="仿宋" w:hAnsi="仿宋" w:cs="Times New Roman"/>
          <w:b/>
          <w:bCs/>
          <w:kern w:val="44"/>
          <w:sz w:val="36"/>
          <w:szCs w:val="36"/>
        </w:rPr>
      </w:pPr>
      <w:r w:rsidRPr="00F818EF">
        <w:rPr>
          <w:rFonts w:ascii="仿宋" w:eastAsia="仿宋" w:hAnsi="仿宋" w:cs="Times New Roman" w:hint="eastAsia"/>
          <w:b/>
          <w:bCs/>
          <w:kern w:val="44"/>
          <w:sz w:val="36"/>
          <w:szCs w:val="36"/>
        </w:rPr>
        <w:t>招标项目技术、服务、政府采购合同内容条款及其他商务要求</w:t>
      </w:r>
    </w:p>
    <w:p w14:paraId="1F1C3F40" w14:textId="77777777" w:rsidR="00F818EF" w:rsidRPr="00F818EF" w:rsidRDefault="00F818EF" w:rsidP="00F818EF">
      <w:pPr>
        <w:spacing w:after="160" w:line="400" w:lineRule="exact"/>
        <w:ind w:firstLineChars="98" w:firstLine="235"/>
        <w:rPr>
          <w:rFonts w:ascii="仿宋" w:eastAsia="仿宋" w:hAnsi="仿宋" w:cs="Times New Roman"/>
          <w:sz w:val="24"/>
          <w:szCs w:val="24"/>
        </w:rPr>
      </w:pPr>
      <w:bookmarkStart w:id="0" w:name="_Toc217446094"/>
      <w:r w:rsidRPr="00F818EF">
        <w:rPr>
          <w:rFonts w:ascii="仿宋" w:eastAsia="仿宋" w:hAnsi="仿宋" w:cs="Times New Roman" w:hint="eastAsia"/>
          <w:sz w:val="24"/>
          <w:szCs w:val="24"/>
        </w:rPr>
        <w:t>前提：本章中标注“★</w:t>
      </w:r>
      <w:r w:rsidRPr="00F818EF">
        <w:rPr>
          <w:rFonts w:ascii="仿宋" w:eastAsia="仿宋" w:hAnsi="仿宋" w:cs="Times New Roman"/>
          <w:sz w:val="24"/>
          <w:szCs w:val="24"/>
        </w:rPr>
        <w:t>”的条款为本项目的实质性条款，投标人不满足的，将按照无效投标处理。</w:t>
      </w:r>
    </w:p>
    <w:p w14:paraId="19B34482" w14:textId="77777777" w:rsidR="00F818EF" w:rsidRPr="00F818EF" w:rsidRDefault="00F818EF" w:rsidP="00F818EF">
      <w:pPr>
        <w:keepNext/>
        <w:keepLines/>
        <w:spacing w:before="260" w:after="260" w:line="400" w:lineRule="exact"/>
        <w:ind w:firstLineChars="98" w:firstLine="236"/>
        <w:outlineLvl w:val="1"/>
        <w:rPr>
          <w:rFonts w:ascii="仿宋" w:eastAsia="仿宋" w:hAnsi="仿宋" w:cs="Times New Roman"/>
          <w:b/>
          <w:bCs/>
          <w:sz w:val="24"/>
          <w:szCs w:val="24"/>
        </w:rPr>
      </w:pPr>
      <w:proofErr w:type="gramStart"/>
      <w:r w:rsidRPr="00F818EF">
        <w:rPr>
          <w:rFonts w:ascii="仿宋" w:eastAsia="仿宋" w:hAnsi="仿宋" w:cs="Times New Roman" w:hint="eastAsia"/>
          <w:b/>
          <w:bCs/>
          <w:sz w:val="24"/>
          <w:szCs w:val="24"/>
        </w:rPr>
        <w:t>一</w:t>
      </w:r>
      <w:proofErr w:type="gramEnd"/>
      <w:r w:rsidRPr="00F818EF">
        <w:rPr>
          <w:rFonts w:ascii="仿宋" w:eastAsia="仿宋" w:hAnsi="仿宋" w:cs="Times New Roman"/>
          <w:b/>
          <w:bCs/>
          <w:sz w:val="24"/>
          <w:szCs w:val="24"/>
        </w:rPr>
        <w:t xml:space="preserve">. </w:t>
      </w:r>
      <w:r w:rsidRPr="00F818EF">
        <w:rPr>
          <w:rFonts w:ascii="仿宋" w:eastAsia="仿宋" w:hAnsi="仿宋" w:cs="Times New Roman" w:hint="eastAsia"/>
          <w:b/>
          <w:bCs/>
          <w:sz w:val="24"/>
          <w:szCs w:val="24"/>
        </w:rPr>
        <w:t>项目概述</w:t>
      </w:r>
      <w:bookmarkStart w:id="1" w:name="_Toc217446095"/>
      <w:bookmarkEnd w:id="0"/>
    </w:p>
    <w:p w14:paraId="0D57E2EE" w14:textId="77777777" w:rsidR="00F818EF" w:rsidRPr="00F818EF" w:rsidRDefault="00F818EF" w:rsidP="00F818EF">
      <w:pPr>
        <w:spacing w:after="160" w:line="360" w:lineRule="auto"/>
        <w:ind w:firstLineChars="200" w:firstLine="480"/>
        <w:rPr>
          <w:rFonts w:ascii="仿宋" w:eastAsia="仿宋" w:hAnsi="仿宋" w:cs="Times New Roman"/>
          <w:bCs/>
          <w:sz w:val="24"/>
          <w:szCs w:val="24"/>
        </w:rPr>
      </w:pPr>
      <w:r w:rsidRPr="00F818EF">
        <w:rPr>
          <w:rFonts w:ascii="仿宋" w:eastAsia="仿宋" w:hAnsi="仿宋" w:cs="Times New Roman" w:hint="eastAsia"/>
          <w:bCs/>
          <w:sz w:val="24"/>
          <w:szCs w:val="24"/>
        </w:rPr>
        <w:t>（一）项目介绍</w:t>
      </w:r>
    </w:p>
    <w:p w14:paraId="7FA984AC" w14:textId="77777777" w:rsidR="00F818EF" w:rsidRPr="00F818EF" w:rsidRDefault="00F818EF" w:rsidP="00F818EF">
      <w:pPr>
        <w:spacing w:after="160" w:line="360" w:lineRule="auto"/>
        <w:ind w:firstLineChars="200" w:firstLine="480"/>
        <w:rPr>
          <w:rFonts w:ascii="仿宋" w:eastAsia="仿宋" w:hAnsi="仿宋" w:cs="Times New Roman"/>
          <w:bCs/>
          <w:sz w:val="24"/>
          <w:szCs w:val="24"/>
        </w:rPr>
      </w:pPr>
      <w:r w:rsidRPr="00F818EF">
        <w:rPr>
          <w:rFonts w:ascii="仿宋" w:eastAsia="仿宋" w:hAnsi="仿宋" w:cs="Times New Roman" w:hint="eastAsia"/>
          <w:bCs/>
          <w:sz w:val="24"/>
          <w:szCs w:val="24"/>
        </w:rPr>
        <w:t>按照《成都市城市环境品质提升工作指挥部关于印发成都市大运会保障线路沿线城市道路空洞检测实施方案的通知》（成</w:t>
      </w:r>
      <w:proofErr w:type="gramStart"/>
      <w:r w:rsidRPr="00F818EF">
        <w:rPr>
          <w:rFonts w:ascii="仿宋" w:eastAsia="仿宋" w:hAnsi="仿宋" w:cs="Times New Roman" w:hint="eastAsia"/>
          <w:bCs/>
          <w:sz w:val="24"/>
          <w:szCs w:val="24"/>
        </w:rPr>
        <w:t>环质发</w:t>
      </w:r>
      <w:proofErr w:type="gramEnd"/>
      <w:r w:rsidRPr="00F818EF">
        <w:rPr>
          <w:rFonts w:ascii="仿宋" w:eastAsia="仿宋" w:hAnsi="仿宋" w:cs="Times New Roman" w:hint="eastAsia"/>
          <w:bCs/>
          <w:sz w:val="24"/>
          <w:szCs w:val="24"/>
        </w:rPr>
        <w:t>〔2022〕1号）要求，以“市政基础设施全面提升，服务保障大运成功举办”为目标，现需对</w:t>
      </w:r>
      <w:proofErr w:type="gramStart"/>
      <w:r w:rsidRPr="00F818EF">
        <w:rPr>
          <w:rFonts w:ascii="仿宋" w:eastAsia="仿宋" w:hAnsi="仿宋" w:cs="Times New Roman" w:hint="eastAsia"/>
          <w:bCs/>
          <w:sz w:val="24"/>
          <w:szCs w:val="24"/>
        </w:rPr>
        <w:t>大运会保障</w:t>
      </w:r>
      <w:proofErr w:type="gramEnd"/>
      <w:r w:rsidRPr="00F818EF">
        <w:rPr>
          <w:rFonts w:ascii="仿宋" w:eastAsia="仿宋" w:hAnsi="仿宋" w:cs="Times New Roman" w:hint="eastAsia"/>
          <w:bCs/>
          <w:sz w:val="24"/>
          <w:szCs w:val="24"/>
        </w:rPr>
        <w:t>线路沿线及周边市管城市道路开展城市道路塌陷隐患检测工作。本次工作作为成都市第31届世界大学生夏季运动会的保障服务，因时间紧、任务重，为保质保量顺利完成，采购的服务供应商应具备相应检测能力，能及时、准确发现地下空洞、脱空、土体疏松区和富水区等道路结构异常形态，并出具具有公证性和证明作用的城市道路塌陷隐患检测报告，且能为道路管理单位开展城市道路塌陷隐患应急处置公示及处置工作提供数据支撑和结果证明，以保障城市道路安全有效运行、保护人民生命财产安全，确保大运会顺利召开。</w:t>
      </w:r>
    </w:p>
    <w:p w14:paraId="2553ADE0" w14:textId="77777777" w:rsidR="00F818EF" w:rsidRPr="00F818EF" w:rsidRDefault="00F818EF" w:rsidP="00F818EF">
      <w:pPr>
        <w:spacing w:after="160" w:line="360" w:lineRule="auto"/>
        <w:ind w:firstLineChars="200" w:firstLine="480"/>
        <w:rPr>
          <w:rFonts w:ascii="仿宋" w:eastAsia="仿宋" w:hAnsi="仿宋" w:cs="Times New Roman"/>
          <w:bCs/>
          <w:sz w:val="24"/>
          <w:szCs w:val="24"/>
        </w:rPr>
      </w:pPr>
      <w:r w:rsidRPr="00F818EF">
        <w:rPr>
          <w:rFonts w:ascii="仿宋" w:eastAsia="仿宋" w:hAnsi="仿宋" w:cs="Times New Roman" w:hint="eastAsia"/>
          <w:bCs/>
          <w:sz w:val="24"/>
          <w:szCs w:val="24"/>
        </w:rPr>
        <w:t>（二）检测范围</w:t>
      </w:r>
    </w:p>
    <w:p w14:paraId="164239BA" w14:textId="77777777" w:rsidR="00F818EF" w:rsidRPr="00F818EF" w:rsidRDefault="00F818EF" w:rsidP="00F818EF">
      <w:pPr>
        <w:widowControl/>
        <w:spacing w:line="360" w:lineRule="auto"/>
        <w:ind w:firstLineChars="200" w:firstLine="480"/>
        <w:jc w:val="left"/>
        <w:rPr>
          <w:rFonts w:ascii="仿宋" w:eastAsia="仿宋" w:hAnsi="仿宋" w:cs="Times New Roman"/>
          <w:sz w:val="24"/>
          <w:szCs w:val="24"/>
        </w:rPr>
      </w:pPr>
      <w:bookmarkStart w:id="2" w:name="_Hlk95764350"/>
      <w:r w:rsidRPr="00F818EF">
        <w:rPr>
          <w:rFonts w:ascii="仿宋" w:eastAsia="仿宋" w:hAnsi="仿宋" w:cs="Times New Roman" w:hint="eastAsia"/>
          <w:sz w:val="24"/>
          <w:szCs w:val="24"/>
        </w:rPr>
        <w:t>按照《成都市城市环境品质提升工作指挥部关于印发成都市大运会保障线路沿线城市道路空洞检测实施方案的通知》（成</w:t>
      </w:r>
      <w:proofErr w:type="gramStart"/>
      <w:r w:rsidRPr="00F818EF">
        <w:rPr>
          <w:rFonts w:ascii="仿宋" w:eastAsia="仿宋" w:hAnsi="仿宋" w:cs="Times New Roman" w:hint="eastAsia"/>
          <w:sz w:val="24"/>
          <w:szCs w:val="24"/>
        </w:rPr>
        <w:t>环质发</w:t>
      </w:r>
      <w:proofErr w:type="gramEnd"/>
      <w:r w:rsidRPr="00F818EF">
        <w:rPr>
          <w:rFonts w:ascii="仿宋" w:eastAsia="仿宋" w:hAnsi="仿宋" w:cs="Times New Roman" w:hint="eastAsia"/>
          <w:sz w:val="24"/>
          <w:szCs w:val="24"/>
        </w:rPr>
        <w:t>〔2022〕1号）工作安排，本项目需要在2022年5月底前完成道路塌陷隐患检测及隐患点详查外业检测工作并出具检测报告。本项目拟检测道路 49 条，面积约</w:t>
      </w:r>
      <w:r w:rsidRPr="00F818EF">
        <w:rPr>
          <w:rFonts w:ascii="仿宋" w:eastAsia="仿宋" w:hAnsi="仿宋" w:cs="Times New Roman"/>
          <w:sz w:val="24"/>
          <w:szCs w:val="24"/>
        </w:rPr>
        <w:t>2736434</w:t>
      </w:r>
      <w:r w:rsidRPr="00F818EF">
        <w:rPr>
          <w:rFonts w:ascii="仿宋" w:eastAsia="仿宋" w:hAnsi="仿宋" w:cs="Times New Roman" w:hint="eastAsia"/>
          <w:sz w:val="24"/>
          <w:szCs w:val="24"/>
        </w:rPr>
        <w:t>m</w:t>
      </w:r>
      <w:r w:rsidRPr="00F818EF">
        <w:rPr>
          <w:rFonts w:ascii="Calibri" w:eastAsia="仿宋" w:hAnsi="Calibri" w:cs="Calibri"/>
          <w:sz w:val="24"/>
          <w:szCs w:val="24"/>
        </w:rPr>
        <w:t>²</w:t>
      </w:r>
      <w:r w:rsidRPr="00F818EF">
        <w:rPr>
          <w:rFonts w:ascii="仿宋" w:eastAsia="仿宋" w:hAnsi="仿宋" w:cs="仿宋" w:hint="eastAsia"/>
          <w:sz w:val="24"/>
          <w:szCs w:val="24"/>
        </w:rPr>
        <w:t>，由于时间紧任务重，为保障大运会成功举办，确保按时保质保量顺利</w:t>
      </w:r>
      <w:r w:rsidRPr="00F818EF">
        <w:rPr>
          <w:rFonts w:ascii="仿宋" w:eastAsia="仿宋" w:hAnsi="仿宋" w:cs="Times New Roman" w:hint="eastAsia"/>
          <w:sz w:val="24"/>
          <w:szCs w:val="24"/>
        </w:rPr>
        <w:t>完成该工作，故将本项目分2个采购包进行采购。道路分包明细如下：</w:t>
      </w:r>
    </w:p>
    <w:p w14:paraId="05AD55C3" w14:textId="77777777" w:rsidR="00F818EF" w:rsidRPr="00F818EF" w:rsidRDefault="00F818EF" w:rsidP="00F818EF">
      <w:pPr>
        <w:widowControl/>
        <w:spacing w:line="360" w:lineRule="auto"/>
        <w:ind w:firstLineChars="200" w:firstLine="482"/>
        <w:jc w:val="left"/>
        <w:rPr>
          <w:rFonts w:ascii="仿宋" w:eastAsia="仿宋" w:hAnsi="仿宋" w:cs="Times New Roman"/>
          <w:b/>
          <w:kern w:val="0"/>
          <w:sz w:val="24"/>
          <w:szCs w:val="24"/>
        </w:rPr>
      </w:pPr>
      <w:r w:rsidRPr="00F818EF">
        <w:rPr>
          <w:rFonts w:ascii="仿宋" w:eastAsia="仿宋" w:hAnsi="仿宋" w:cs="Times New Roman" w:hint="eastAsia"/>
          <w:b/>
          <w:kern w:val="0"/>
          <w:sz w:val="24"/>
          <w:szCs w:val="24"/>
        </w:rPr>
        <w:t>01包</w:t>
      </w:r>
      <w:r w:rsidRPr="00F818EF">
        <w:rPr>
          <w:rFonts w:ascii="仿宋" w:eastAsia="仿宋" w:hAnsi="仿宋" w:cs="Times New Roman"/>
          <w:b/>
          <w:kern w:val="0"/>
          <w:sz w:val="24"/>
          <w:szCs w:val="24"/>
        </w:rPr>
        <w:t>：</w:t>
      </w:r>
      <w:r w:rsidRPr="00F818EF">
        <w:rPr>
          <w:rFonts w:ascii="仿宋" w:eastAsia="仿宋" w:hAnsi="仿宋" w:cs="Times New Roman" w:hint="eastAsia"/>
          <w:b/>
          <w:kern w:val="0"/>
          <w:sz w:val="24"/>
          <w:szCs w:val="24"/>
        </w:rPr>
        <w:t>检测道路</w:t>
      </w:r>
      <w:r w:rsidRPr="00F818EF">
        <w:rPr>
          <w:rFonts w:ascii="仿宋" w:eastAsia="仿宋" w:hAnsi="仿宋" w:cs="Times New Roman"/>
          <w:b/>
          <w:kern w:val="0"/>
          <w:sz w:val="24"/>
          <w:szCs w:val="24"/>
        </w:rPr>
        <w:t>28</w:t>
      </w:r>
      <w:r w:rsidRPr="00F818EF">
        <w:rPr>
          <w:rFonts w:ascii="仿宋" w:eastAsia="仿宋" w:hAnsi="仿宋" w:cs="Times New Roman" w:hint="eastAsia"/>
          <w:b/>
          <w:kern w:val="0"/>
          <w:sz w:val="24"/>
          <w:szCs w:val="24"/>
        </w:rPr>
        <w:t xml:space="preserve"> 条，面积约 </w:t>
      </w:r>
      <w:r w:rsidRPr="00F818EF">
        <w:rPr>
          <w:rFonts w:ascii="仿宋" w:eastAsia="仿宋" w:hAnsi="仿宋" w:cs="Times New Roman"/>
          <w:b/>
          <w:kern w:val="0"/>
          <w:sz w:val="24"/>
          <w:szCs w:val="24"/>
        </w:rPr>
        <w:t>1703461</w:t>
      </w:r>
      <w:r w:rsidRPr="00F818EF">
        <w:rPr>
          <w:rFonts w:ascii="仿宋" w:eastAsia="仿宋" w:hAnsi="仿宋" w:cs="Times New Roman" w:hint="eastAsia"/>
          <w:b/>
          <w:kern w:val="0"/>
          <w:sz w:val="24"/>
          <w:szCs w:val="24"/>
        </w:rPr>
        <w:t>m</w:t>
      </w:r>
      <w:r w:rsidRPr="00F818EF">
        <w:rPr>
          <w:rFonts w:ascii="Calibri" w:eastAsia="仿宋" w:hAnsi="Calibri" w:cs="Calibri"/>
          <w:b/>
          <w:kern w:val="0"/>
          <w:sz w:val="24"/>
          <w:szCs w:val="24"/>
        </w:rPr>
        <w:t>²</w:t>
      </w:r>
      <w:r w:rsidRPr="00F818EF">
        <w:rPr>
          <w:rFonts w:ascii="仿宋" w:eastAsia="仿宋" w:hAnsi="仿宋" w:cs="仿宋" w:hint="eastAsia"/>
          <w:b/>
          <w:kern w:val="0"/>
          <w:sz w:val="24"/>
          <w:szCs w:val="24"/>
        </w:rPr>
        <w:t>，详见下</w:t>
      </w:r>
      <w:r w:rsidRPr="00F818EF">
        <w:rPr>
          <w:rFonts w:ascii="仿宋" w:eastAsia="仿宋" w:hAnsi="仿宋" w:cs="Times New Roman" w:hint="eastAsia"/>
          <w:b/>
          <w:kern w:val="0"/>
          <w:sz w:val="24"/>
          <w:szCs w:val="24"/>
        </w:rPr>
        <w:t>表：</w:t>
      </w:r>
    </w:p>
    <w:p w14:paraId="65BFCE5D" w14:textId="77777777" w:rsidR="00F818EF" w:rsidRPr="00F818EF" w:rsidRDefault="00F818EF" w:rsidP="00F818EF">
      <w:pPr>
        <w:widowControl/>
        <w:spacing w:line="360" w:lineRule="auto"/>
        <w:ind w:firstLineChars="200" w:firstLine="482"/>
        <w:jc w:val="left"/>
        <w:rPr>
          <w:rFonts w:ascii="仿宋" w:eastAsia="仿宋" w:hAnsi="仿宋" w:cs="Times New Roman"/>
          <w:b/>
          <w:kern w:val="0"/>
          <w:sz w:val="24"/>
          <w:szCs w:val="24"/>
        </w:rPr>
      </w:pPr>
    </w:p>
    <w:tbl>
      <w:tblPr>
        <w:tblW w:w="5000" w:type="pct"/>
        <w:tblLook w:val="04A0" w:firstRow="1" w:lastRow="0" w:firstColumn="1" w:lastColumn="0" w:noHBand="0" w:noVBand="1"/>
      </w:tblPr>
      <w:tblGrid>
        <w:gridCol w:w="739"/>
        <w:gridCol w:w="1135"/>
        <w:gridCol w:w="1284"/>
        <w:gridCol w:w="1284"/>
        <w:gridCol w:w="1286"/>
        <w:gridCol w:w="1284"/>
        <w:gridCol w:w="1284"/>
      </w:tblGrid>
      <w:tr w:rsidR="00F818EF" w:rsidRPr="00F818EF" w14:paraId="1F63790D" w14:textId="77777777" w:rsidTr="007256C5">
        <w:trPr>
          <w:trHeight w:val="799"/>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5CAC4A"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lastRenderedPageBreak/>
              <w:t>序号</w:t>
            </w:r>
          </w:p>
        </w:tc>
        <w:tc>
          <w:tcPr>
            <w:tcW w:w="684" w:type="pct"/>
            <w:tcBorders>
              <w:top w:val="single" w:sz="4" w:space="0" w:color="auto"/>
              <w:left w:val="nil"/>
              <w:bottom w:val="single" w:sz="4" w:space="0" w:color="auto"/>
              <w:right w:val="single" w:sz="4" w:space="0" w:color="auto"/>
            </w:tcBorders>
            <w:shd w:val="clear" w:color="auto" w:fill="auto"/>
            <w:vAlign w:val="center"/>
          </w:tcPr>
          <w:p w14:paraId="204A58F1"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t>线路</w:t>
            </w:r>
          </w:p>
        </w:tc>
        <w:tc>
          <w:tcPr>
            <w:tcW w:w="774" w:type="pct"/>
            <w:tcBorders>
              <w:top w:val="single" w:sz="4" w:space="0" w:color="auto"/>
              <w:left w:val="nil"/>
              <w:bottom w:val="single" w:sz="4" w:space="0" w:color="auto"/>
              <w:right w:val="single" w:sz="4" w:space="0" w:color="auto"/>
            </w:tcBorders>
            <w:shd w:val="clear" w:color="auto" w:fill="auto"/>
            <w:vAlign w:val="center"/>
          </w:tcPr>
          <w:p w14:paraId="5F42E905"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t>道路名称</w:t>
            </w:r>
          </w:p>
        </w:tc>
        <w:tc>
          <w:tcPr>
            <w:tcW w:w="1549" w:type="pct"/>
            <w:gridSpan w:val="2"/>
            <w:tcBorders>
              <w:top w:val="single" w:sz="4" w:space="0" w:color="auto"/>
              <w:left w:val="nil"/>
              <w:bottom w:val="single" w:sz="4" w:space="0" w:color="auto"/>
              <w:right w:val="single" w:sz="4" w:space="0" w:color="auto"/>
            </w:tcBorders>
            <w:shd w:val="clear" w:color="auto" w:fill="auto"/>
            <w:vAlign w:val="center"/>
          </w:tcPr>
          <w:p w14:paraId="24F24BFF"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t>起止点</w:t>
            </w:r>
          </w:p>
        </w:tc>
        <w:tc>
          <w:tcPr>
            <w:tcW w:w="774" w:type="pct"/>
            <w:tcBorders>
              <w:top w:val="single" w:sz="4" w:space="0" w:color="auto"/>
              <w:left w:val="nil"/>
              <w:bottom w:val="single" w:sz="4" w:space="0" w:color="auto"/>
              <w:right w:val="single" w:sz="4" w:space="0" w:color="auto"/>
            </w:tcBorders>
            <w:shd w:val="clear" w:color="auto" w:fill="auto"/>
            <w:vAlign w:val="center"/>
          </w:tcPr>
          <w:p w14:paraId="7E5A2DAE"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t>道路长度（</w:t>
            </w:r>
            <w:r w:rsidRPr="00F818EF">
              <w:rPr>
                <w:rFonts w:ascii="仿宋_GB2312" w:eastAsia="仿宋_GB2312" w:hAnsi="黑体" w:cs="宋体"/>
                <w:kern w:val="0"/>
                <w:szCs w:val="21"/>
              </w:rPr>
              <w:t>m）</w:t>
            </w:r>
          </w:p>
        </w:tc>
        <w:tc>
          <w:tcPr>
            <w:tcW w:w="774" w:type="pct"/>
            <w:tcBorders>
              <w:top w:val="single" w:sz="4" w:space="0" w:color="auto"/>
              <w:left w:val="nil"/>
              <w:bottom w:val="single" w:sz="4" w:space="0" w:color="auto"/>
              <w:right w:val="single" w:sz="4" w:space="0" w:color="auto"/>
            </w:tcBorders>
            <w:shd w:val="clear" w:color="auto" w:fill="auto"/>
            <w:vAlign w:val="center"/>
          </w:tcPr>
          <w:p w14:paraId="64976751"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t>车行道面积（</w:t>
            </w:r>
            <w:r w:rsidRPr="00F818EF">
              <w:rPr>
                <w:rFonts w:ascii="仿宋_GB2312" w:eastAsia="仿宋_GB2312" w:hAnsi="黑体" w:cs="宋体"/>
                <w:kern w:val="0"/>
                <w:szCs w:val="21"/>
              </w:rPr>
              <w:t>m</w:t>
            </w:r>
            <w:r w:rsidRPr="00F818EF">
              <w:rPr>
                <w:rFonts w:ascii="Calibri" w:eastAsia="仿宋_GB2312" w:hAnsi="Calibri" w:cs="Calibri"/>
                <w:kern w:val="0"/>
                <w:szCs w:val="21"/>
              </w:rPr>
              <w:t>²</w:t>
            </w:r>
            <w:r w:rsidRPr="00F818EF">
              <w:rPr>
                <w:rFonts w:ascii="仿宋_GB2312" w:eastAsia="仿宋_GB2312" w:hAnsi="黑体" w:cs="黑体" w:hint="eastAsia"/>
                <w:kern w:val="0"/>
                <w:szCs w:val="21"/>
              </w:rPr>
              <w:t>）</w:t>
            </w:r>
          </w:p>
        </w:tc>
      </w:tr>
      <w:tr w:rsidR="00F818EF" w:rsidRPr="00F818EF" w14:paraId="5875C9E7"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4627AD6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tcPr>
          <w:p w14:paraId="7B3445C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东大街</w:t>
            </w:r>
            <w:r w:rsidRPr="00F818EF">
              <w:rPr>
                <w:rFonts w:ascii="仿宋_GB2312" w:eastAsia="仿宋_GB2312" w:hAnsi="宋体" w:cs="宋体"/>
                <w:kern w:val="0"/>
                <w:szCs w:val="21"/>
              </w:rPr>
              <w:br/>
            </w:r>
            <w:r w:rsidRPr="00F818EF">
              <w:rPr>
                <w:rFonts w:ascii="仿宋_GB2312" w:eastAsia="仿宋_GB2312" w:hAnsi="宋体" w:cs="宋体" w:hint="eastAsia"/>
                <w:kern w:val="0"/>
                <w:szCs w:val="21"/>
              </w:rPr>
              <w:t>一线</w:t>
            </w:r>
          </w:p>
        </w:tc>
        <w:tc>
          <w:tcPr>
            <w:tcW w:w="774" w:type="pct"/>
            <w:tcBorders>
              <w:top w:val="nil"/>
              <w:left w:val="nil"/>
              <w:bottom w:val="single" w:sz="4" w:space="0" w:color="auto"/>
              <w:right w:val="single" w:sz="4" w:space="0" w:color="auto"/>
            </w:tcBorders>
            <w:shd w:val="clear" w:color="auto" w:fill="auto"/>
            <w:vAlign w:val="center"/>
          </w:tcPr>
          <w:p w14:paraId="1F65925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上沙河铺街</w:t>
            </w:r>
          </w:p>
        </w:tc>
        <w:tc>
          <w:tcPr>
            <w:tcW w:w="774" w:type="pct"/>
            <w:tcBorders>
              <w:top w:val="nil"/>
              <w:left w:val="nil"/>
              <w:bottom w:val="single" w:sz="4" w:space="0" w:color="auto"/>
              <w:right w:val="single" w:sz="4" w:space="0" w:color="auto"/>
            </w:tcBorders>
            <w:shd w:val="clear" w:color="auto" w:fill="auto"/>
            <w:vAlign w:val="center"/>
          </w:tcPr>
          <w:p w14:paraId="16AC3CD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秀水河桥</w:t>
            </w:r>
          </w:p>
        </w:tc>
        <w:tc>
          <w:tcPr>
            <w:tcW w:w="775" w:type="pct"/>
            <w:tcBorders>
              <w:top w:val="nil"/>
              <w:left w:val="nil"/>
              <w:bottom w:val="single" w:sz="4" w:space="0" w:color="auto"/>
              <w:right w:val="single" w:sz="4" w:space="0" w:color="auto"/>
            </w:tcBorders>
            <w:shd w:val="clear" w:color="auto" w:fill="auto"/>
            <w:vAlign w:val="center"/>
          </w:tcPr>
          <w:p w14:paraId="68A7F700"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驿</w:t>
            </w:r>
            <w:proofErr w:type="gramEnd"/>
            <w:r w:rsidRPr="00F818EF">
              <w:rPr>
                <w:rFonts w:ascii="仿宋_GB2312" w:eastAsia="仿宋_GB2312" w:hAnsi="宋体" w:cs="宋体" w:hint="eastAsia"/>
                <w:kern w:val="0"/>
                <w:szCs w:val="21"/>
              </w:rPr>
              <w:t>都大道</w:t>
            </w:r>
          </w:p>
        </w:tc>
        <w:tc>
          <w:tcPr>
            <w:tcW w:w="774" w:type="pct"/>
            <w:tcBorders>
              <w:top w:val="nil"/>
              <w:left w:val="nil"/>
              <w:bottom w:val="single" w:sz="4" w:space="0" w:color="auto"/>
              <w:right w:val="single" w:sz="4" w:space="0" w:color="auto"/>
            </w:tcBorders>
            <w:shd w:val="clear" w:color="auto" w:fill="auto"/>
            <w:vAlign w:val="center"/>
          </w:tcPr>
          <w:p w14:paraId="0EBB997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877</w:t>
            </w:r>
          </w:p>
        </w:tc>
        <w:tc>
          <w:tcPr>
            <w:tcW w:w="774" w:type="pct"/>
            <w:tcBorders>
              <w:top w:val="nil"/>
              <w:left w:val="nil"/>
              <w:bottom w:val="single" w:sz="4" w:space="0" w:color="auto"/>
              <w:right w:val="single" w:sz="4" w:space="0" w:color="auto"/>
            </w:tcBorders>
            <w:shd w:val="clear" w:color="auto" w:fill="auto"/>
            <w:vAlign w:val="center"/>
          </w:tcPr>
          <w:p w14:paraId="4DFC05C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23856</w:t>
            </w:r>
          </w:p>
        </w:tc>
      </w:tr>
      <w:tr w:rsidR="00F818EF" w:rsidRPr="00F818EF" w14:paraId="6182AE0D"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39CF885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69AF7C1A"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0C38D840"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下沙河铺街</w:t>
            </w:r>
          </w:p>
        </w:tc>
        <w:tc>
          <w:tcPr>
            <w:tcW w:w="774" w:type="pct"/>
            <w:tcBorders>
              <w:top w:val="nil"/>
              <w:left w:val="nil"/>
              <w:bottom w:val="single" w:sz="4" w:space="0" w:color="auto"/>
              <w:right w:val="single" w:sz="4" w:space="0" w:color="auto"/>
            </w:tcBorders>
            <w:shd w:val="clear" w:color="auto" w:fill="auto"/>
            <w:vAlign w:val="center"/>
          </w:tcPr>
          <w:p w14:paraId="7BCCCAD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古雅坡路</w:t>
            </w:r>
          </w:p>
        </w:tc>
        <w:tc>
          <w:tcPr>
            <w:tcW w:w="775" w:type="pct"/>
            <w:tcBorders>
              <w:top w:val="nil"/>
              <w:left w:val="nil"/>
              <w:bottom w:val="single" w:sz="4" w:space="0" w:color="auto"/>
              <w:right w:val="single" w:sz="4" w:space="0" w:color="auto"/>
            </w:tcBorders>
            <w:shd w:val="clear" w:color="auto" w:fill="auto"/>
            <w:vAlign w:val="center"/>
          </w:tcPr>
          <w:p w14:paraId="7A8D9D46"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秀水河桥</w:t>
            </w:r>
          </w:p>
        </w:tc>
        <w:tc>
          <w:tcPr>
            <w:tcW w:w="774" w:type="pct"/>
            <w:tcBorders>
              <w:top w:val="nil"/>
              <w:left w:val="nil"/>
              <w:bottom w:val="single" w:sz="4" w:space="0" w:color="auto"/>
              <w:right w:val="single" w:sz="4" w:space="0" w:color="auto"/>
            </w:tcBorders>
            <w:shd w:val="clear" w:color="auto" w:fill="auto"/>
            <w:vAlign w:val="center"/>
          </w:tcPr>
          <w:p w14:paraId="25D76F4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309</w:t>
            </w:r>
          </w:p>
        </w:tc>
        <w:tc>
          <w:tcPr>
            <w:tcW w:w="774" w:type="pct"/>
            <w:tcBorders>
              <w:top w:val="nil"/>
              <w:left w:val="nil"/>
              <w:bottom w:val="single" w:sz="4" w:space="0" w:color="auto"/>
              <w:right w:val="single" w:sz="4" w:space="0" w:color="auto"/>
            </w:tcBorders>
            <w:shd w:val="clear" w:color="auto" w:fill="auto"/>
            <w:vAlign w:val="center"/>
          </w:tcPr>
          <w:p w14:paraId="54D3EEF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7404</w:t>
            </w:r>
          </w:p>
        </w:tc>
      </w:tr>
      <w:tr w:rsidR="00F818EF" w:rsidRPr="00F818EF" w14:paraId="03B1E7EA"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6D5C176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3</w:t>
            </w:r>
          </w:p>
        </w:tc>
        <w:tc>
          <w:tcPr>
            <w:tcW w:w="684" w:type="pct"/>
            <w:tcBorders>
              <w:top w:val="nil"/>
              <w:left w:val="nil"/>
              <w:bottom w:val="single" w:sz="4" w:space="0" w:color="auto"/>
              <w:right w:val="single" w:sz="4" w:space="0" w:color="auto"/>
            </w:tcBorders>
            <w:shd w:val="clear" w:color="auto" w:fill="auto"/>
            <w:noWrap/>
            <w:vAlign w:val="center"/>
          </w:tcPr>
          <w:p w14:paraId="00FA3C0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中环路</w:t>
            </w:r>
          </w:p>
        </w:tc>
        <w:tc>
          <w:tcPr>
            <w:tcW w:w="774" w:type="pct"/>
            <w:tcBorders>
              <w:top w:val="nil"/>
              <w:left w:val="nil"/>
              <w:bottom w:val="single" w:sz="4" w:space="0" w:color="auto"/>
              <w:right w:val="single" w:sz="4" w:space="0" w:color="auto"/>
            </w:tcBorders>
            <w:shd w:val="clear" w:color="auto" w:fill="auto"/>
            <w:vAlign w:val="center"/>
          </w:tcPr>
          <w:p w14:paraId="1ADDDD8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中环锦绣大道段</w:t>
            </w:r>
          </w:p>
        </w:tc>
        <w:tc>
          <w:tcPr>
            <w:tcW w:w="774" w:type="pct"/>
            <w:tcBorders>
              <w:top w:val="nil"/>
              <w:left w:val="nil"/>
              <w:bottom w:val="single" w:sz="4" w:space="0" w:color="auto"/>
              <w:right w:val="single" w:sz="4" w:space="0" w:color="auto"/>
            </w:tcBorders>
            <w:shd w:val="clear" w:color="auto" w:fill="auto"/>
            <w:vAlign w:val="center"/>
          </w:tcPr>
          <w:p w14:paraId="4C88E0C8"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迎晖路</w:t>
            </w:r>
            <w:proofErr w:type="gramEnd"/>
            <w:r w:rsidRPr="00F818EF">
              <w:rPr>
                <w:rFonts w:ascii="仿宋_GB2312" w:eastAsia="仿宋_GB2312" w:hAnsi="宋体" w:cs="宋体"/>
                <w:kern w:val="0"/>
                <w:szCs w:val="21"/>
              </w:rPr>
              <w:t xml:space="preserve"> K32+220       </w:t>
            </w:r>
          </w:p>
        </w:tc>
        <w:tc>
          <w:tcPr>
            <w:tcW w:w="775" w:type="pct"/>
            <w:tcBorders>
              <w:top w:val="nil"/>
              <w:left w:val="nil"/>
              <w:bottom w:val="single" w:sz="4" w:space="0" w:color="auto"/>
              <w:right w:val="single" w:sz="4" w:space="0" w:color="auto"/>
            </w:tcBorders>
            <w:shd w:val="clear" w:color="auto" w:fill="auto"/>
            <w:vAlign w:val="center"/>
          </w:tcPr>
          <w:p w14:paraId="3A24425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锦江桥</w:t>
            </w:r>
            <w:r w:rsidRPr="00F818EF">
              <w:rPr>
                <w:rFonts w:ascii="仿宋_GB2312" w:eastAsia="仿宋_GB2312" w:hAnsi="宋体" w:cs="宋体"/>
                <w:kern w:val="0"/>
                <w:szCs w:val="21"/>
              </w:rPr>
              <w:t>K39+600</w:t>
            </w:r>
          </w:p>
        </w:tc>
        <w:tc>
          <w:tcPr>
            <w:tcW w:w="774" w:type="pct"/>
            <w:tcBorders>
              <w:top w:val="nil"/>
              <w:left w:val="nil"/>
              <w:bottom w:val="single" w:sz="4" w:space="0" w:color="auto"/>
              <w:right w:val="single" w:sz="4" w:space="0" w:color="auto"/>
            </w:tcBorders>
            <w:shd w:val="clear" w:color="auto" w:fill="auto"/>
            <w:vAlign w:val="center"/>
          </w:tcPr>
          <w:p w14:paraId="1C11F87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7380</w:t>
            </w:r>
          </w:p>
        </w:tc>
        <w:tc>
          <w:tcPr>
            <w:tcW w:w="774" w:type="pct"/>
            <w:tcBorders>
              <w:top w:val="nil"/>
              <w:left w:val="nil"/>
              <w:bottom w:val="single" w:sz="4" w:space="0" w:color="auto"/>
              <w:right w:val="single" w:sz="4" w:space="0" w:color="auto"/>
            </w:tcBorders>
            <w:shd w:val="clear" w:color="auto" w:fill="auto"/>
            <w:vAlign w:val="center"/>
          </w:tcPr>
          <w:p w14:paraId="7876E16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212192</w:t>
            </w:r>
          </w:p>
        </w:tc>
      </w:tr>
      <w:tr w:rsidR="00F818EF" w:rsidRPr="00F818EF" w14:paraId="2C6231A9"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5B1AB82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4</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tcPr>
          <w:p w14:paraId="2B186AB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新华大道</w:t>
            </w:r>
            <w:r w:rsidRPr="00F818EF">
              <w:rPr>
                <w:rFonts w:ascii="仿宋_GB2312" w:eastAsia="仿宋_GB2312" w:hAnsi="宋体" w:cs="宋体"/>
                <w:kern w:val="0"/>
                <w:szCs w:val="21"/>
              </w:rPr>
              <w:br/>
            </w:r>
            <w:r w:rsidRPr="00F818EF">
              <w:rPr>
                <w:rFonts w:ascii="仿宋_GB2312" w:eastAsia="仿宋_GB2312" w:hAnsi="宋体" w:cs="宋体" w:hint="eastAsia"/>
                <w:kern w:val="0"/>
                <w:szCs w:val="21"/>
              </w:rPr>
              <w:t>一线</w:t>
            </w:r>
          </w:p>
        </w:tc>
        <w:tc>
          <w:tcPr>
            <w:tcW w:w="774" w:type="pct"/>
            <w:tcBorders>
              <w:top w:val="nil"/>
              <w:left w:val="nil"/>
              <w:bottom w:val="single" w:sz="4" w:space="0" w:color="auto"/>
              <w:right w:val="single" w:sz="4" w:space="0" w:color="auto"/>
            </w:tcBorders>
            <w:shd w:val="clear" w:color="auto" w:fill="auto"/>
            <w:vAlign w:val="center"/>
          </w:tcPr>
          <w:p w14:paraId="62C2DC8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文武路</w:t>
            </w:r>
          </w:p>
        </w:tc>
        <w:tc>
          <w:tcPr>
            <w:tcW w:w="774" w:type="pct"/>
            <w:tcBorders>
              <w:top w:val="nil"/>
              <w:left w:val="nil"/>
              <w:bottom w:val="single" w:sz="4" w:space="0" w:color="auto"/>
              <w:right w:val="single" w:sz="4" w:space="0" w:color="auto"/>
            </w:tcBorders>
            <w:shd w:val="clear" w:color="auto" w:fill="auto"/>
            <w:vAlign w:val="center"/>
          </w:tcPr>
          <w:p w14:paraId="6893E08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人民中路二段</w:t>
            </w:r>
          </w:p>
        </w:tc>
        <w:tc>
          <w:tcPr>
            <w:tcW w:w="775" w:type="pct"/>
            <w:tcBorders>
              <w:top w:val="nil"/>
              <w:left w:val="nil"/>
              <w:bottom w:val="single" w:sz="4" w:space="0" w:color="auto"/>
              <w:right w:val="single" w:sz="4" w:space="0" w:color="auto"/>
            </w:tcBorders>
            <w:shd w:val="clear" w:color="auto" w:fill="auto"/>
            <w:vAlign w:val="center"/>
          </w:tcPr>
          <w:p w14:paraId="0C1A0DBD"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锣锅巷</w:t>
            </w:r>
            <w:proofErr w:type="gramEnd"/>
          </w:p>
        </w:tc>
        <w:tc>
          <w:tcPr>
            <w:tcW w:w="774" w:type="pct"/>
            <w:tcBorders>
              <w:top w:val="nil"/>
              <w:left w:val="nil"/>
              <w:bottom w:val="single" w:sz="4" w:space="0" w:color="auto"/>
              <w:right w:val="single" w:sz="4" w:space="0" w:color="auto"/>
            </w:tcBorders>
            <w:shd w:val="clear" w:color="auto" w:fill="auto"/>
            <w:vAlign w:val="center"/>
          </w:tcPr>
          <w:p w14:paraId="5E8DCBF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663</w:t>
            </w:r>
          </w:p>
        </w:tc>
        <w:tc>
          <w:tcPr>
            <w:tcW w:w="774" w:type="pct"/>
            <w:tcBorders>
              <w:top w:val="nil"/>
              <w:left w:val="nil"/>
              <w:bottom w:val="single" w:sz="4" w:space="0" w:color="auto"/>
              <w:right w:val="single" w:sz="4" w:space="0" w:color="auto"/>
            </w:tcBorders>
            <w:shd w:val="clear" w:color="auto" w:fill="auto"/>
            <w:vAlign w:val="center"/>
          </w:tcPr>
          <w:p w14:paraId="00D5FD4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16369</w:t>
            </w:r>
          </w:p>
        </w:tc>
      </w:tr>
      <w:tr w:rsidR="00F818EF" w:rsidRPr="00F818EF" w14:paraId="0B077380"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4E17E1F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5</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054456E0"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29C5898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玉沙路</w:t>
            </w:r>
          </w:p>
        </w:tc>
        <w:tc>
          <w:tcPr>
            <w:tcW w:w="774" w:type="pct"/>
            <w:tcBorders>
              <w:top w:val="nil"/>
              <w:left w:val="nil"/>
              <w:bottom w:val="single" w:sz="4" w:space="0" w:color="auto"/>
              <w:right w:val="single" w:sz="4" w:space="0" w:color="auto"/>
            </w:tcBorders>
            <w:shd w:val="clear" w:color="auto" w:fill="auto"/>
            <w:vAlign w:val="center"/>
          </w:tcPr>
          <w:p w14:paraId="1A398B5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太升北路</w:t>
            </w:r>
          </w:p>
        </w:tc>
        <w:tc>
          <w:tcPr>
            <w:tcW w:w="775" w:type="pct"/>
            <w:tcBorders>
              <w:top w:val="nil"/>
              <w:left w:val="nil"/>
              <w:bottom w:val="single" w:sz="4" w:space="0" w:color="auto"/>
              <w:right w:val="single" w:sz="4" w:space="0" w:color="auto"/>
            </w:tcBorders>
            <w:shd w:val="clear" w:color="auto" w:fill="auto"/>
            <w:vAlign w:val="center"/>
          </w:tcPr>
          <w:p w14:paraId="2CA40C4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红星路一段</w:t>
            </w:r>
          </w:p>
        </w:tc>
        <w:tc>
          <w:tcPr>
            <w:tcW w:w="774" w:type="pct"/>
            <w:tcBorders>
              <w:top w:val="nil"/>
              <w:left w:val="nil"/>
              <w:bottom w:val="single" w:sz="4" w:space="0" w:color="auto"/>
              <w:right w:val="single" w:sz="4" w:space="0" w:color="auto"/>
            </w:tcBorders>
            <w:shd w:val="clear" w:color="auto" w:fill="auto"/>
            <w:vAlign w:val="center"/>
          </w:tcPr>
          <w:p w14:paraId="2C78FBE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740</w:t>
            </w:r>
          </w:p>
        </w:tc>
        <w:tc>
          <w:tcPr>
            <w:tcW w:w="774" w:type="pct"/>
            <w:tcBorders>
              <w:top w:val="nil"/>
              <w:left w:val="nil"/>
              <w:bottom w:val="single" w:sz="4" w:space="0" w:color="auto"/>
              <w:right w:val="single" w:sz="4" w:space="0" w:color="auto"/>
            </w:tcBorders>
            <w:shd w:val="clear" w:color="auto" w:fill="auto"/>
            <w:vAlign w:val="center"/>
          </w:tcPr>
          <w:p w14:paraId="3864B88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18270</w:t>
            </w:r>
          </w:p>
        </w:tc>
      </w:tr>
      <w:tr w:rsidR="00F818EF" w:rsidRPr="00F818EF" w14:paraId="1A993E14"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37E6BD4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29F84D72"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35BFE38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三槐树路</w:t>
            </w:r>
          </w:p>
        </w:tc>
        <w:tc>
          <w:tcPr>
            <w:tcW w:w="774" w:type="pct"/>
            <w:tcBorders>
              <w:top w:val="nil"/>
              <w:left w:val="nil"/>
              <w:bottom w:val="single" w:sz="4" w:space="0" w:color="auto"/>
              <w:right w:val="single" w:sz="4" w:space="0" w:color="auto"/>
            </w:tcBorders>
            <w:shd w:val="clear" w:color="auto" w:fill="auto"/>
            <w:vAlign w:val="center"/>
          </w:tcPr>
          <w:p w14:paraId="1D88BF6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红星路一段</w:t>
            </w:r>
          </w:p>
        </w:tc>
        <w:tc>
          <w:tcPr>
            <w:tcW w:w="775" w:type="pct"/>
            <w:tcBorders>
              <w:top w:val="nil"/>
              <w:left w:val="nil"/>
              <w:bottom w:val="single" w:sz="4" w:space="0" w:color="auto"/>
              <w:right w:val="single" w:sz="4" w:space="0" w:color="auto"/>
            </w:tcBorders>
            <w:shd w:val="clear" w:color="auto" w:fill="auto"/>
            <w:vAlign w:val="center"/>
          </w:tcPr>
          <w:p w14:paraId="2224D5C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猛追湾滨河路</w:t>
            </w:r>
          </w:p>
        </w:tc>
        <w:tc>
          <w:tcPr>
            <w:tcW w:w="774" w:type="pct"/>
            <w:tcBorders>
              <w:top w:val="nil"/>
              <w:left w:val="nil"/>
              <w:bottom w:val="single" w:sz="4" w:space="0" w:color="auto"/>
              <w:right w:val="single" w:sz="4" w:space="0" w:color="auto"/>
            </w:tcBorders>
            <w:shd w:val="clear" w:color="auto" w:fill="auto"/>
            <w:vAlign w:val="center"/>
          </w:tcPr>
          <w:p w14:paraId="7A2AD01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680</w:t>
            </w:r>
          </w:p>
        </w:tc>
        <w:tc>
          <w:tcPr>
            <w:tcW w:w="774" w:type="pct"/>
            <w:tcBorders>
              <w:top w:val="nil"/>
              <w:left w:val="nil"/>
              <w:bottom w:val="single" w:sz="4" w:space="0" w:color="auto"/>
              <w:right w:val="single" w:sz="4" w:space="0" w:color="auto"/>
            </w:tcBorders>
            <w:shd w:val="clear" w:color="auto" w:fill="auto"/>
            <w:vAlign w:val="center"/>
          </w:tcPr>
          <w:p w14:paraId="577E128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18402</w:t>
            </w:r>
          </w:p>
        </w:tc>
      </w:tr>
      <w:tr w:rsidR="00F818EF" w:rsidRPr="00F818EF" w14:paraId="6C709DC3"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03EF3CD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7</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0BFEBB96"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466F200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双林路</w:t>
            </w:r>
          </w:p>
        </w:tc>
        <w:tc>
          <w:tcPr>
            <w:tcW w:w="774" w:type="pct"/>
            <w:tcBorders>
              <w:top w:val="nil"/>
              <w:left w:val="nil"/>
              <w:bottom w:val="single" w:sz="4" w:space="0" w:color="auto"/>
              <w:right w:val="single" w:sz="4" w:space="0" w:color="auto"/>
            </w:tcBorders>
            <w:shd w:val="clear" w:color="auto" w:fill="auto"/>
            <w:vAlign w:val="center"/>
          </w:tcPr>
          <w:p w14:paraId="302D027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猛追湾滨河路</w:t>
            </w:r>
          </w:p>
        </w:tc>
        <w:tc>
          <w:tcPr>
            <w:tcW w:w="775" w:type="pct"/>
            <w:tcBorders>
              <w:top w:val="nil"/>
              <w:left w:val="nil"/>
              <w:bottom w:val="single" w:sz="4" w:space="0" w:color="auto"/>
              <w:right w:val="single" w:sz="4" w:space="0" w:color="auto"/>
            </w:tcBorders>
            <w:shd w:val="clear" w:color="auto" w:fill="auto"/>
            <w:vAlign w:val="center"/>
          </w:tcPr>
          <w:p w14:paraId="49C4591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二环路东三段</w:t>
            </w:r>
          </w:p>
        </w:tc>
        <w:tc>
          <w:tcPr>
            <w:tcW w:w="774" w:type="pct"/>
            <w:tcBorders>
              <w:top w:val="nil"/>
              <w:left w:val="nil"/>
              <w:bottom w:val="single" w:sz="4" w:space="0" w:color="auto"/>
              <w:right w:val="single" w:sz="4" w:space="0" w:color="auto"/>
            </w:tcBorders>
            <w:shd w:val="clear" w:color="auto" w:fill="auto"/>
            <w:vAlign w:val="center"/>
          </w:tcPr>
          <w:p w14:paraId="0C9B64C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2452</w:t>
            </w:r>
          </w:p>
        </w:tc>
        <w:tc>
          <w:tcPr>
            <w:tcW w:w="774" w:type="pct"/>
            <w:tcBorders>
              <w:top w:val="nil"/>
              <w:left w:val="nil"/>
              <w:bottom w:val="single" w:sz="4" w:space="0" w:color="auto"/>
              <w:right w:val="single" w:sz="4" w:space="0" w:color="auto"/>
            </w:tcBorders>
            <w:shd w:val="clear" w:color="auto" w:fill="auto"/>
            <w:vAlign w:val="center"/>
          </w:tcPr>
          <w:p w14:paraId="40753B4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61629</w:t>
            </w:r>
          </w:p>
        </w:tc>
      </w:tr>
      <w:tr w:rsidR="00F818EF" w:rsidRPr="00F818EF" w14:paraId="65B937E3"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376122C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8</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2480C7C0"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7B7BC9D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双庆路</w:t>
            </w:r>
          </w:p>
        </w:tc>
        <w:tc>
          <w:tcPr>
            <w:tcW w:w="774" w:type="pct"/>
            <w:tcBorders>
              <w:top w:val="nil"/>
              <w:left w:val="nil"/>
              <w:bottom w:val="single" w:sz="4" w:space="0" w:color="auto"/>
              <w:right w:val="single" w:sz="4" w:space="0" w:color="auto"/>
            </w:tcBorders>
            <w:shd w:val="clear" w:color="auto" w:fill="auto"/>
            <w:vAlign w:val="center"/>
          </w:tcPr>
          <w:p w14:paraId="56FB4D0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二环路东三段</w:t>
            </w:r>
          </w:p>
        </w:tc>
        <w:tc>
          <w:tcPr>
            <w:tcW w:w="775" w:type="pct"/>
            <w:tcBorders>
              <w:top w:val="nil"/>
              <w:left w:val="nil"/>
              <w:bottom w:val="single" w:sz="4" w:space="0" w:color="auto"/>
              <w:right w:val="single" w:sz="4" w:space="0" w:color="auto"/>
            </w:tcBorders>
            <w:shd w:val="clear" w:color="auto" w:fill="auto"/>
            <w:vAlign w:val="center"/>
          </w:tcPr>
          <w:p w14:paraId="01C7764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多</w:t>
            </w:r>
            <w:proofErr w:type="gramStart"/>
            <w:r w:rsidRPr="00F818EF">
              <w:rPr>
                <w:rFonts w:ascii="仿宋_GB2312" w:eastAsia="仿宋_GB2312" w:hAnsi="宋体" w:cs="宋体" w:hint="eastAsia"/>
                <w:kern w:val="0"/>
                <w:szCs w:val="21"/>
              </w:rPr>
              <w:t>宝寺桥</w:t>
            </w:r>
            <w:proofErr w:type="gramEnd"/>
          </w:p>
        </w:tc>
        <w:tc>
          <w:tcPr>
            <w:tcW w:w="774" w:type="pct"/>
            <w:tcBorders>
              <w:top w:val="nil"/>
              <w:left w:val="nil"/>
              <w:bottom w:val="single" w:sz="4" w:space="0" w:color="auto"/>
              <w:right w:val="single" w:sz="4" w:space="0" w:color="auto"/>
            </w:tcBorders>
            <w:shd w:val="clear" w:color="auto" w:fill="auto"/>
            <w:vAlign w:val="center"/>
          </w:tcPr>
          <w:p w14:paraId="5C11BFC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1400</w:t>
            </w:r>
          </w:p>
        </w:tc>
        <w:tc>
          <w:tcPr>
            <w:tcW w:w="774" w:type="pct"/>
            <w:tcBorders>
              <w:top w:val="nil"/>
              <w:left w:val="nil"/>
              <w:bottom w:val="single" w:sz="4" w:space="0" w:color="auto"/>
              <w:right w:val="single" w:sz="4" w:space="0" w:color="auto"/>
            </w:tcBorders>
            <w:shd w:val="clear" w:color="auto" w:fill="auto"/>
            <w:vAlign w:val="center"/>
          </w:tcPr>
          <w:p w14:paraId="2FF85A9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36931</w:t>
            </w:r>
          </w:p>
        </w:tc>
      </w:tr>
      <w:tr w:rsidR="00F818EF" w:rsidRPr="00F818EF" w14:paraId="4280136D"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0DA1ED2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9</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181414BD"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556C5E24"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槐树店路</w:t>
            </w:r>
            <w:proofErr w:type="gramEnd"/>
          </w:p>
        </w:tc>
        <w:tc>
          <w:tcPr>
            <w:tcW w:w="774" w:type="pct"/>
            <w:tcBorders>
              <w:top w:val="nil"/>
              <w:left w:val="nil"/>
              <w:bottom w:val="single" w:sz="4" w:space="0" w:color="auto"/>
              <w:right w:val="single" w:sz="4" w:space="0" w:color="auto"/>
            </w:tcBorders>
            <w:shd w:val="clear" w:color="auto" w:fill="auto"/>
            <w:vAlign w:val="center"/>
          </w:tcPr>
          <w:p w14:paraId="39646FD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沙河</w:t>
            </w:r>
          </w:p>
        </w:tc>
        <w:tc>
          <w:tcPr>
            <w:tcW w:w="775" w:type="pct"/>
            <w:tcBorders>
              <w:top w:val="nil"/>
              <w:left w:val="nil"/>
              <w:bottom w:val="single" w:sz="4" w:space="0" w:color="auto"/>
              <w:right w:val="single" w:sz="4" w:space="0" w:color="auto"/>
            </w:tcBorders>
            <w:shd w:val="clear" w:color="auto" w:fill="auto"/>
            <w:vAlign w:val="center"/>
          </w:tcPr>
          <w:p w14:paraId="5D240A2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三环路</w:t>
            </w:r>
          </w:p>
        </w:tc>
        <w:tc>
          <w:tcPr>
            <w:tcW w:w="774" w:type="pct"/>
            <w:tcBorders>
              <w:top w:val="nil"/>
              <w:left w:val="nil"/>
              <w:bottom w:val="single" w:sz="4" w:space="0" w:color="auto"/>
              <w:right w:val="single" w:sz="4" w:space="0" w:color="auto"/>
            </w:tcBorders>
            <w:shd w:val="clear" w:color="auto" w:fill="auto"/>
            <w:vAlign w:val="center"/>
          </w:tcPr>
          <w:p w14:paraId="4AA6AC6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 xml:space="preserve">4200 </w:t>
            </w:r>
          </w:p>
        </w:tc>
        <w:tc>
          <w:tcPr>
            <w:tcW w:w="774" w:type="pct"/>
            <w:tcBorders>
              <w:top w:val="nil"/>
              <w:left w:val="nil"/>
              <w:bottom w:val="single" w:sz="4" w:space="0" w:color="auto"/>
              <w:right w:val="single" w:sz="4" w:space="0" w:color="auto"/>
            </w:tcBorders>
            <w:shd w:val="clear" w:color="auto" w:fill="auto"/>
            <w:vAlign w:val="center"/>
          </w:tcPr>
          <w:p w14:paraId="773189C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55907</w:t>
            </w:r>
          </w:p>
        </w:tc>
      </w:tr>
      <w:tr w:rsidR="00F818EF" w:rsidRPr="00F818EF" w14:paraId="278795D4"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46761EF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10</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3C8F499E"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6008025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成洛大道</w:t>
            </w:r>
          </w:p>
        </w:tc>
        <w:tc>
          <w:tcPr>
            <w:tcW w:w="774" w:type="pct"/>
            <w:tcBorders>
              <w:top w:val="nil"/>
              <w:left w:val="nil"/>
              <w:bottom w:val="single" w:sz="4" w:space="0" w:color="auto"/>
              <w:right w:val="single" w:sz="4" w:space="0" w:color="auto"/>
            </w:tcBorders>
            <w:shd w:val="clear" w:color="auto" w:fill="auto"/>
            <w:vAlign w:val="center"/>
          </w:tcPr>
          <w:p w14:paraId="2E4EE2E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三环路</w:t>
            </w:r>
          </w:p>
        </w:tc>
        <w:tc>
          <w:tcPr>
            <w:tcW w:w="775" w:type="pct"/>
            <w:tcBorders>
              <w:top w:val="nil"/>
              <w:left w:val="nil"/>
              <w:bottom w:val="single" w:sz="4" w:space="0" w:color="auto"/>
              <w:right w:val="single" w:sz="4" w:space="0" w:color="auto"/>
            </w:tcBorders>
            <w:shd w:val="clear" w:color="auto" w:fill="auto"/>
            <w:vAlign w:val="center"/>
          </w:tcPr>
          <w:p w14:paraId="2363983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四环路</w:t>
            </w:r>
          </w:p>
        </w:tc>
        <w:tc>
          <w:tcPr>
            <w:tcW w:w="774" w:type="pct"/>
            <w:tcBorders>
              <w:top w:val="nil"/>
              <w:left w:val="nil"/>
              <w:bottom w:val="single" w:sz="4" w:space="0" w:color="auto"/>
              <w:right w:val="single" w:sz="4" w:space="0" w:color="auto"/>
            </w:tcBorders>
            <w:shd w:val="clear" w:color="auto" w:fill="auto"/>
            <w:vAlign w:val="center"/>
          </w:tcPr>
          <w:p w14:paraId="3ED2C60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 xml:space="preserve">3965 </w:t>
            </w:r>
          </w:p>
        </w:tc>
        <w:tc>
          <w:tcPr>
            <w:tcW w:w="774" w:type="pct"/>
            <w:tcBorders>
              <w:top w:val="nil"/>
              <w:left w:val="nil"/>
              <w:bottom w:val="single" w:sz="4" w:space="0" w:color="auto"/>
              <w:right w:val="single" w:sz="4" w:space="0" w:color="auto"/>
            </w:tcBorders>
            <w:shd w:val="clear" w:color="auto" w:fill="auto"/>
            <w:vAlign w:val="center"/>
          </w:tcPr>
          <w:p w14:paraId="3703CAC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155880</w:t>
            </w:r>
          </w:p>
        </w:tc>
      </w:tr>
      <w:tr w:rsidR="00F818EF" w:rsidRPr="00F818EF" w14:paraId="1EE6FBAD"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178BB5D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11</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tcPr>
          <w:p w14:paraId="65CAD78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红星路</w:t>
            </w:r>
            <w:r w:rsidRPr="00F818EF">
              <w:rPr>
                <w:rFonts w:ascii="仿宋_GB2312" w:eastAsia="仿宋_GB2312" w:hAnsi="宋体" w:cs="宋体"/>
                <w:kern w:val="0"/>
                <w:szCs w:val="21"/>
              </w:rPr>
              <w:br/>
            </w:r>
            <w:r w:rsidRPr="00F818EF">
              <w:rPr>
                <w:rFonts w:ascii="仿宋_GB2312" w:eastAsia="仿宋_GB2312" w:hAnsi="宋体" w:cs="宋体" w:hint="eastAsia"/>
                <w:kern w:val="0"/>
                <w:szCs w:val="21"/>
              </w:rPr>
              <w:t>一线</w:t>
            </w:r>
          </w:p>
        </w:tc>
        <w:tc>
          <w:tcPr>
            <w:tcW w:w="774" w:type="pct"/>
            <w:tcBorders>
              <w:top w:val="nil"/>
              <w:left w:val="nil"/>
              <w:bottom w:val="single" w:sz="4" w:space="0" w:color="auto"/>
              <w:right w:val="single" w:sz="4" w:space="0" w:color="auto"/>
            </w:tcBorders>
            <w:shd w:val="clear" w:color="auto" w:fill="auto"/>
            <w:vAlign w:val="center"/>
          </w:tcPr>
          <w:p w14:paraId="31BC717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府青路一段</w:t>
            </w:r>
          </w:p>
        </w:tc>
        <w:tc>
          <w:tcPr>
            <w:tcW w:w="774" w:type="pct"/>
            <w:tcBorders>
              <w:top w:val="nil"/>
              <w:left w:val="nil"/>
              <w:bottom w:val="single" w:sz="4" w:space="0" w:color="auto"/>
              <w:right w:val="single" w:sz="4" w:space="0" w:color="auto"/>
            </w:tcBorders>
            <w:shd w:val="clear" w:color="auto" w:fill="auto"/>
            <w:vAlign w:val="center"/>
          </w:tcPr>
          <w:p w14:paraId="255A17B5"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一</w:t>
            </w:r>
            <w:proofErr w:type="gramEnd"/>
            <w:r w:rsidRPr="00F818EF">
              <w:rPr>
                <w:rFonts w:ascii="仿宋_GB2312" w:eastAsia="仿宋_GB2312" w:hAnsi="宋体" w:cs="宋体" w:hint="eastAsia"/>
                <w:kern w:val="0"/>
                <w:szCs w:val="21"/>
              </w:rPr>
              <w:t>环路东一段</w:t>
            </w:r>
          </w:p>
        </w:tc>
        <w:tc>
          <w:tcPr>
            <w:tcW w:w="775" w:type="pct"/>
            <w:tcBorders>
              <w:top w:val="nil"/>
              <w:left w:val="nil"/>
              <w:bottom w:val="single" w:sz="4" w:space="0" w:color="auto"/>
              <w:right w:val="single" w:sz="4" w:space="0" w:color="auto"/>
            </w:tcBorders>
            <w:shd w:val="clear" w:color="auto" w:fill="auto"/>
            <w:vAlign w:val="center"/>
          </w:tcPr>
          <w:p w14:paraId="0C4C520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游乐园滨河路</w:t>
            </w:r>
          </w:p>
        </w:tc>
        <w:tc>
          <w:tcPr>
            <w:tcW w:w="774" w:type="pct"/>
            <w:tcBorders>
              <w:top w:val="nil"/>
              <w:left w:val="nil"/>
              <w:bottom w:val="single" w:sz="4" w:space="0" w:color="auto"/>
              <w:right w:val="single" w:sz="4" w:space="0" w:color="auto"/>
            </w:tcBorders>
            <w:shd w:val="clear" w:color="auto" w:fill="auto"/>
            <w:vAlign w:val="center"/>
          </w:tcPr>
          <w:p w14:paraId="66F4614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853</w:t>
            </w:r>
          </w:p>
        </w:tc>
        <w:tc>
          <w:tcPr>
            <w:tcW w:w="774" w:type="pct"/>
            <w:tcBorders>
              <w:top w:val="nil"/>
              <w:left w:val="nil"/>
              <w:bottom w:val="single" w:sz="4" w:space="0" w:color="auto"/>
              <w:right w:val="single" w:sz="4" w:space="0" w:color="auto"/>
            </w:tcBorders>
            <w:shd w:val="clear" w:color="auto" w:fill="auto"/>
            <w:vAlign w:val="center"/>
          </w:tcPr>
          <w:p w14:paraId="48451FE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22721</w:t>
            </w:r>
          </w:p>
        </w:tc>
      </w:tr>
      <w:tr w:rsidR="00F818EF" w:rsidRPr="00F818EF" w14:paraId="37C38888"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1E51EC40"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12</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47E102E7"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1E3945D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府青路二段</w:t>
            </w:r>
          </w:p>
        </w:tc>
        <w:tc>
          <w:tcPr>
            <w:tcW w:w="774" w:type="pct"/>
            <w:tcBorders>
              <w:top w:val="nil"/>
              <w:left w:val="nil"/>
              <w:bottom w:val="single" w:sz="4" w:space="0" w:color="auto"/>
              <w:right w:val="single" w:sz="4" w:space="0" w:color="auto"/>
            </w:tcBorders>
            <w:shd w:val="clear" w:color="auto" w:fill="auto"/>
            <w:vAlign w:val="center"/>
          </w:tcPr>
          <w:p w14:paraId="16390E7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二环路东一段</w:t>
            </w:r>
          </w:p>
        </w:tc>
        <w:tc>
          <w:tcPr>
            <w:tcW w:w="775" w:type="pct"/>
            <w:tcBorders>
              <w:top w:val="nil"/>
              <w:left w:val="nil"/>
              <w:bottom w:val="single" w:sz="4" w:space="0" w:color="auto"/>
              <w:right w:val="single" w:sz="4" w:space="0" w:color="auto"/>
            </w:tcBorders>
            <w:shd w:val="clear" w:color="auto" w:fill="auto"/>
            <w:vAlign w:val="center"/>
          </w:tcPr>
          <w:p w14:paraId="25EDB2E5"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一</w:t>
            </w:r>
            <w:proofErr w:type="gramEnd"/>
            <w:r w:rsidRPr="00F818EF">
              <w:rPr>
                <w:rFonts w:ascii="仿宋_GB2312" w:eastAsia="仿宋_GB2312" w:hAnsi="宋体" w:cs="宋体" w:hint="eastAsia"/>
                <w:kern w:val="0"/>
                <w:szCs w:val="21"/>
              </w:rPr>
              <w:t>环路东一段</w:t>
            </w:r>
          </w:p>
        </w:tc>
        <w:tc>
          <w:tcPr>
            <w:tcW w:w="774" w:type="pct"/>
            <w:tcBorders>
              <w:top w:val="nil"/>
              <w:left w:val="nil"/>
              <w:bottom w:val="single" w:sz="4" w:space="0" w:color="auto"/>
              <w:right w:val="single" w:sz="4" w:space="0" w:color="auto"/>
            </w:tcBorders>
            <w:shd w:val="clear" w:color="auto" w:fill="auto"/>
            <w:vAlign w:val="center"/>
          </w:tcPr>
          <w:p w14:paraId="2AF4BAB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1234</w:t>
            </w:r>
          </w:p>
        </w:tc>
        <w:tc>
          <w:tcPr>
            <w:tcW w:w="774" w:type="pct"/>
            <w:tcBorders>
              <w:top w:val="nil"/>
              <w:left w:val="nil"/>
              <w:bottom w:val="single" w:sz="4" w:space="0" w:color="auto"/>
              <w:right w:val="single" w:sz="4" w:space="0" w:color="auto"/>
            </w:tcBorders>
            <w:shd w:val="clear" w:color="auto" w:fill="auto"/>
            <w:vAlign w:val="center"/>
          </w:tcPr>
          <w:p w14:paraId="09AC72F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24755</w:t>
            </w:r>
          </w:p>
        </w:tc>
      </w:tr>
      <w:tr w:rsidR="00F818EF" w:rsidRPr="00F818EF" w14:paraId="4E6EB86A"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6359AD9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13</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026527B7"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7DB1513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红星路一段</w:t>
            </w:r>
          </w:p>
        </w:tc>
        <w:tc>
          <w:tcPr>
            <w:tcW w:w="774" w:type="pct"/>
            <w:tcBorders>
              <w:top w:val="nil"/>
              <w:left w:val="nil"/>
              <w:bottom w:val="single" w:sz="4" w:space="0" w:color="auto"/>
              <w:right w:val="single" w:sz="4" w:space="0" w:color="auto"/>
            </w:tcBorders>
            <w:shd w:val="clear" w:color="auto" w:fill="auto"/>
            <w:vAlign w:val="center"/>
          </w:tcPr>
          <w:p w14:paraId="1686DFD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游乐园滨河路</w:t>
            </w:r>
          </w:p>
        </w:tc>
        <w:tc>
          <w:tcPr>
            <w:tcW w:w="775" w:type="pct"/>
            <w:tcBorders>
              <w:top w:val="nil"/>
              <w:left w:val="nil"/>
              <w:bottom w:val="single" w:sz="4" w:space="0" w:color="auto"/>
              <w:right w:val="single" w:sz="4" w:space="0" w:color="auto"/>
            </w:tcBorders>
            <w:shd w:val="clear" w:color="auto" w:fill="auto"/>
            <w:vAlign w:val="center"/>
          </w:tcPr>
          <w:p w14:paraId="4F451E2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玉沙路</w:t>
            </w:r>
          </w:p>
        </w:tc>
        <w:tc>
          <w:tcPr>
            <w:tcW w:w="774" w:type="pct"/>
            <w:tcBorders>
              <w:top w:val="nil"/>
              <w:left w:val="nil"/>
              <w:bottom w:val="single" w:sz="4" w:space="0" w:color="auto"/>
              <w:right w:val="single" w:sz="4" w:space="0" w:color="auto"/>
            </w:tcBorders>
            <w:shd w:val="clear" w:color="auto" w:fill="auto"/>
            <w:vAlign w:val="center"/>
          </w:tcPr>
          <w:p w14:paraId="29A1C396"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780</w:t>
            </w:r>
          </w:p>
        </w:tc>
        <w:tc>
          <w:tcPr>
            <w:tcW w:w="774" w:type="pct"/>
            <w:tcBorders>
              <w:top w:val="nil"/>
              <w:left w:val="nil"/>
              <w:bottom w:val="single" w:sz="4" w:space="0" w:color="auto"/>
              <w:right w:val="single" w:sz="4" w:space="0" w:color="auto"/>
            </w:tcBorders>
            <w:shd w:val="clear" w:color="auto" w:fill="auto"/>
            <w:vAlign w:val="center"/>
          </w:tcPr>
          <w:p w14:paraId="3DD9250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17782</w:t>
            </w:r>
          </w:p>
        </w:tc>
      </w:tr>
      <w:tr w:rsidR="00F818EF" w:rsidRPr="00F818EF" w14:paraId="582ADD3E"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08A594C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14</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534A2B3A"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5F69371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红星路二段</w:t>
            </w:r>
          </w:p>
        </w:tc>
        <w:tc>
          <w:tcPr>
            <w:tcW w:w="774" w:type="pct"/>
            <w:tcBorders>
              <w:top w:val="nil"/>
              <w:left w:val="nil"/>
              <w:bottom w:val="single" w:sz="4" w:space="0" w:color="auto"/>
              <w:right w:val="single" w:sz="4" w:space="0" w:color="auto"/>
            </w:tcBorders>
            <w:shd w:val="clear" w:color="auto" w:fill="auto"/>
            <w:vAlign w:val="center"/>
          </w:tcPr>
          <w:p w14:paraId="62738A8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玉沙路</w:t>
            </w:r>
          </w:p>
        </w:tc>
        <w:tc>
          <w:tcPr>
            <w:tcW w:w="775" w:type="pct"/>
            <w:tcBorders>
              <w:top w:val="nil"/>
              <w:left w:val="nil"/>
              <w:bottom w:val="single" w:sz="4" w:space="0" w:color="auto"/>
              <w:right w:val="single" w:sz="4" w:space="0" w:color="auto"/>
            </w:tcBorders>
            <w:shd w:val="clear" w:color="auto" w:fill="auto"/>
            <w:vAlign w:val="center"/>
          </w:tcPr>
          <w:p w14:paraId="0597469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总府路</w:t>
            </w:r>
          </w:p>
        </w:tc>
        <w:tc>
          <w:tcPr>
            <w:tcW w:w="774" w:type="pct"/>
            <w:tcBorders>
              <w:top w:val="nil"/>
              <w:left w:val="nil"/>
              <w:bottom w:val="single" w:sz="4" w:space="0" w:color="auto"/>
              <w:right w:val="single" w:sz="4" w:space="0" w:color="auto"/>
            </w:tcBorders>
            <w:shd w:val="clear" w:color="auto" w:fill="auto"/>
            <w:vAlign w:val="center"/>
          </w:tcPr>
          <w:p w14:paraId="177B38D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936</w:t>
            </w:r>
          </w:p>
        </w:tc>
        <w:tc>
          <w:tcPr>
            <w:tcW w:w="774" w:type="pct"/>
            <w:tcBorders>
              <w:top w:val="nil"/>
              <w:left w:val="nil"/>
              <w:bottom w:val="single" w:sz="4" w:space="0" w:color="auto"/>
              <w:right w:val="single" w:sz="4" w:space="0" w:color="auto"/>
            </w:tcBorders>
            <w:shd w:val="clear" w:color="auto" w:fill="auto"/>
            <w:vAlign w:val="center"/>
          </w:tcPr>
          <w:p w14:paraId="6D4055D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27137</w:t>
            </w:r>
          </w:p>
        </w:tc>
      </w:tr>
      <w:tr w:rsidR="00F818EF" w:rsidRPr="00F818EF" w14:paraId="3BB5BE7D"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7F768B5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15</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01CC26BB"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0FF68850"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红星路四段</w:t>
            </w:r>
          </w:p>
        </w:tc>
        <w:tc>
          <w:tcPr>
            <w:tcW w:w="774" w:type="pct"/>
            <w:tcBorders>
              <w:top w:val="nil"/>
              <w:left w:val="nil"/>
              <w:bottom w:val="single" w:sz="4" w:space="0" w:color="auto"/>
              <w:right w:val="single" w:sz="4" w:space="0" w:color="auto"/>
            </w:tcBorders>
            <w:shd w:val="clear" w:color="auto" w:fill="auto"/>
            <w:vAlign w:val="center"/>
          </w:tcPr>
          <w:p w14:paraId="7FD8174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东大街</w:t>
            </w:r>
          </w:p>
        </w:tc>
        <w:tc>
          <w:tcPr>
            <w:tcW w:w="775" w:type="pct"/>
            <w:tcBorders>
              <w:top w:val="nil"/>
              <w:left w:val="nil"/>
              <w:bottom w:val="single" w:sz="4" w:space="0" w:color="auto"/>
              <w:right w:val="single" w:sz="4" w:space="0" w:color="auto"/>
            </w:tcBorders>
            <w:shd w:val="clear" w:color="auto" w:fill="auto"/>
            <w:vAlign w:val="center"/>
          </w:tcPr>
          <w:p w14:paraId="2001710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滨江中路</w:t>
            </w:r>
          </w:p>
        </w:tc>
        <w:tc>
          <w:tcPr>
            <w:tcW w:w="774" w:type="pct"/>
            <w:tcBorders>
              <w:top w:val="nil"/>
              <w:left w:val="nil"/>
              <w:bottom w:val="single" w:sz="4" w:space="0" w:color="auto"/>
              <w:right w:val="single" w:sz="4" w:space="0" w:color="auto"/>
            </w:tcBorders>
            <w:shd w:val="clear" w:color="auto" w:fill="auto"/>
            <w:vAlign w:val="center"/>
          </w:tcPr>
          <w:p w14:paraId="7259236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776</w:t>
            </w:r>
          </w:p>
        </w:tc>
        <w:tc>
          <w:tcPr>
            <w:tcW w:w="774" w:type="pct"/>
            <w:tcBorders>
              <w:top w:val="nil"/>
              <w:left w:val="nil"/>
              <w:bottom w:val="single" w:sz="4" w:space="0" w:color="auto"/>
              <w:right w:val="single" w:sz="4" w:space="0" w:color="auto"/>
            </w:tcBorders>
            <w:shd w:val="clear" w:color="auto" w:fill="auto"/>
            <w:vAlign w:val="center"/>
          </w:tcPr>
          <w:p w14:paraId="60AF2F4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22523</w:t>
            </w:r>
          </w:p>
        </w:tc>
      </w:tr>
      <w:tr w:rsidR="00F818EF" w:rsidRPr="00F818EF" w14:paraId="51ADA686"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46599960"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16</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765DDB27"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09AD5AD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新南路</w:t>
            </w:r>
          </w:p>
        </w:tc>
        <w:tc>
          <w:tcPr>
            <w:tcW w:w="774" w:type="pct"/>
            <w:tcBorders>
              <w:top w:val="nil"/>
              <w:left w:val="nil"/>
              <w:bottom w:val="single" w:sz="4" w:space="0" w:color="auto"/>
              <w:right w:val="single" w:sz="4" w:space="0" w:color="auto"/>
            </w:tcBorders>
            <w:shd w:val="clear" w:color="auto" w:fill="auto"/>
            <w:vAlign w:val="center"/>
          </w:tcPr>
          <w:p w14:paraId="5A836EC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滨江中路</w:t>
            </w:r>
          </w:p>
        </w:tc>
        <w:tc>
          <w:tcPr>
            <w:tcW w:w="775" w:type="pct"/>
            <w:tcBorders>
              <w:top w:val="nil"/>
              <w:left w:val="nil"/>
              <w:bottom w:val="single" w:sz="4" w:space="0" w:color="auto"/>
              <w:right w:val="single" w:sz="4" w:space="0" w:color="auto"/>
            </w:tcBorders>
            <w:shd w:val="clear" w:color="auto" w:fill="auto"/>
            <w:vAlign w:val="center"/>
          </w:tcPr>
          <w:p w14:paraId="7F3DC5B8"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一</w:t>
            </w:r>
            <w:proofErr w:type="gramEnd"/>
            <w:r w:rsidRPr="00F818EF">
              <w:rPr>
                <w:rFonts w:ascii="仿宋_GB2312" w:eastAsia="仿宋_GB2312" w:hAnsi="宋体" w:cs="宋体" w:hint="eastAsia"/>
                <w:kern w:val="0"/>
                <w:szCs w:val="21"/>
              </w:rPr>
              <w:t>环路</w:t>
            </w:r>
            <w:proofErr w:type="gramStart"/>
            <w:r w:rsidRPr="00F818EF">
              <w:rPr>
                <w:rFonts w:ascii="仿宋_GB2312" w:eastAsia="仿宋_GB2312" w:hAnsi="宋体" w:cs="宋体" w:hint="eastAsia"/>
                <w:kern w:val="0"/>
                <w:szCs w:val="21"/>
              </w:rPr>
              <w:t>南一段</w:t>
            </w:r>
            <w:proofErr w:type="gramEnd"/>
          </w:p>
        </w:tc>
        <w:tc>
          <w:tcPr>
            <w:tcW w:w="774" w:type="pct"/>
            <w:tcBorders>
              <w:top w:val="nil"/>
              <w:left w:val="nil"/>
              <w:bottom w:val="single" w:sz="4" w:space="0" w:color="auto"/>
              <w:right w:val="single" w:sz="4" w:space="0" w:color="auto"/>
            </w:tcBorders>
            <w:shd w:val="clear" w:color="auto" w:fill="auto"/>
            <w:vAlign w:val="center"/>
          </w:tcPr>
          <w:p w14:paraId="7FD7269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1394</w:t>
            </w:r>
          </w:p>
        </w:tc>
        <w:tc>
          <w:tcPr>
            <w:tcW w:w="774" w:type="pct"/>
            <w:tcBorders>
              <w:top w:val="nil"/>
              <w:left w:val="nil"/>
              <w:bottom w:val="single" w:sz="4" w:space="0" w:color="auto"/>
              <w:right w:val="single" w:sz="4" w:space="0" w:color="auto"/>
            </w:tcBorders>
            <w:shd w:val="clear" w:color="auto" w:fill="auto"/>
            <w:vAlign w:val="center"/>
          </w:tcPr>
          <w:p w14:paraId="7BF06DB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36683</w:t>
            </w:r>
          </w:p>
        </w:tc>
      </w:tr>
      <w:tr w:rsidR="00F818EF" w:rsidRPr="00F818EF" w14:paraId="3A52A92A"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0DDA409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lastRenderedPageBreak/>
              <w:t>17</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08EBC502"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57F1986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科华北路</w:t>
            </w:r>
          </w:p>
        </w:tc>
        <w:tc>
          <w:tcPr>
            <w:tcW w:w="774" w:type="pct"/>
            <w:tcBorders>
              <w:top w:val="nil"/>
              <w:left w:val="nil"/>
              <w:bottom w:val="single" w:sz="4" w:space="0" w:color="auto"/>
              <w:right w:val="single" w:sz="4" w:space="0" w:color="auto"/>
            </w:tcBorders>
            <w:shd w:val="clear" w:color="auto" w:fill="auto"/>
            <w:vAlign w:val="center"/>
          </w:tcPr>
          <w:p w14:paraId="6A703D25"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一</w:t>
            </w:r>
            <w:proofErr w:type="gramEnd"/>
            <w:r w:rsidRPr="00F818EF">
              <w:rPr>
                <w:rFonts w:ascii="仿宋_GB2312" w:eastAsia="仿宋_GB2312" w:hAnsi="宋体" w:cs="宋体" w:hint="eastAsia"/>
                <w:kern w:val="0"/>
                <w:szCs w:val="21"/>
              </w:rPr>
              <w:t>环路</w:t>
            </w:r>
            <w:proofErr w:type="gramStart"/>
            <w:r w:rsidRPr="00F818EF">
              <w:rPr>
                <w:rFonts w:ascii="仿宋_GB2312" w:eastAsia="仿宋_GB2312" w:hAnsi="宋体" w:cs="宋体" w:hint="eastAsia"/>
                <w:kern w:val="0"/>
                <w:szCs w:val="21"/>
              </w:rPr>
              <w:t>南一段</w:t>
            </w:r>
            <w:proofErr w:type="gramEnd"/>
          </w:p>
        </w:tc>
        <w:tc>
          <w:tcPr>
            <w:tcW w:w="775" w:type="pct"/>
            <w:tcBorders>
              <w:top w:val="nil"/>
              <w:left w:val="nil"/>
              <w:bottom w:val="single" w:sz="4" w:space="0" w:color="auto"/>
              <w:right w:val="single" w:sz="4" w:space="0" w:color="auto"/>
            </w:tcBorders>
            <w:shd w:val="clear" w:color="auto" w:fill="auto"/>
            <w:vAlign w:val="center"/>
          </w:tcPr>
          <w:p w14:paraId="6EE6A83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二环路</w:t>
            </w:r>
            <w:proofErr w:type="gramStart"/>
            <w:r w:rsidRPr="00F818EF">
              <w:rPr>
                <w:rFonts w:ascii="仿宋_GB2312" w:eastAsia="仿宋_GB2312" w:hAnsi="宋体" w:cs="宋体" w:hint="eastAsia"/>
                <w:kern w:val="0"/>
                <w:szCs w:val="21"/>
              </w:rPr>
              <w:t>南一段</w:t>
            </w:r>
            <w:proofErr w:type="gramEnd"/>
          </w:p>
        </w:tc>
        <w:tc>
          <w:tcPr>
            <w:tcW w:w="774" w:type="pct"/>
            <w:tcBorders>
              <w:top w:val="nil"/>
              <w:left w:val="nil"/>
              <w:bottom w:val="single" w:sz="4" w:space="0" w:color="auto"/>
              <w:right w:val="single" w:sz="4" w:space="0" w:color="auto"/>
            </w:tcBorders>
            <w:shd w:val="clear" w:color="auto" w:fill="auto"/>
            <w:vAlign w:val="center"/>
          </w:tcPr>
          <w:p w14:paraId="21CFC51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1480</w:t>
            </w:r>
          </w:p>
        </w:tc>
        <w:tc>
          <w:tcPr>
            <w:tcW w:w="774" w:type="pct"/>
            <w:tcBorders>
              <w:top w:val="nil"/>
              <w:left w:val="nil"/>
              <w:bottom w:val="single" w:sz="4" w:space="0" w:color="auto"/>
              <w:right w:val="single" w:sz="4" w:space="0" w:color="auto"/>
            </w:tcBorders>
            <w:shd w:val="clear" w:color="auto" w:fill="auto"/>
            <w:vAlign w:val="center"/>
          </w:tcPr>
          <w:p w14:paraId="3AC8899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29893</w:t>
            </w:r>
          </w:p>
        </w:tc>
      </w:tr>
      <w:tr w:rsidR="00F818EF" w:rsidRPr="00F818EF" w14:paraId="629743EF"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1030852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18</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3070FB4A"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796522B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科华中路</w:t>
            </w:r>
          </w:p>
        </w:tc>
        <w:tc>
          <w:tcPr>
            <w:tcW w:w="774" w:type="pct"/>
            <w:tcBorders>
              <w:top w:val="nil"/>
              <w:left w:val="nil"/>
              <w:bottom w:val="single" w:sz="4" w:space="0" w:color="auto"/>
              <w:right w:val="single" w:sz="4" w:space="0" w:color="auto"/>
            </w:tcBorders>
            <w:shd w:val="clear" w:color="auto" w:fill="auto"/>
            <w:vAlign w:val="center"/>
          </w:tcPr>
          <w:p w14:paraId="37F1C8B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二环路</w:t>
            </w:r>
            <w:proofErr w:type="gramStart"/>
            <w:r w:rsidRPr="00F818EF">
              <w:rPr>
                <w:rFonts w:ascii="仿宋_GB2312" w:eastAsia="仿宋_GB2312" w:hAnsi="宋体" w:cs="宋体" w:hint="eastAsia"/>
                <w:kern w:val="0"/>
                <w:szCs w:val="21"/>
              </w:rPr>
              <w:t>南一段</w:t>
            </w:r>
            <w:proofErr w:type="gramEnd"/>
          </w:p>
        </w:tc>
        <w:tc>
          <w:tcPr>
            <w:tcW w:w="775" w:type="pct"/>
            <w:tcBorders>
              <w:top w:val="nil"/>
              <w:left w:val="nil"/>
              <w:bottom w:val="single" w:sz="4" w:space="0" w:color="auto"/>
              <w:right w:val="single" w:sz="4" w:space="0" w:color="auto"/>
            </w:tcBorders>
            <w:shd w:val="clear" w:color="auto" w:fill="auto"/>
            <w:vAlign w:val="center"/>
          </w:tcPr>
          <w:p w14:paraId="51AD95E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南三环路三段</w:t>
            </w:r>
          </w:p>
        </w:tc>
        <w:tc>
          <w:tcPr>
            <w:tcW w:w="774" w:type="pct"/>
            <w:tcBorders>
              <w:top w:val="nil"/>
              <w:left w:val="nil"/>
              <w:bottom w:val="single" w:sz="4" w:space="0" w:color="auto"/>
              <w:right w:val="single" w:sz="4" w:space="0" w:color="auto"/>
            </w:tcBorders>
            <w:shd w:val="clear" w:color="auto" w:fill="auto"/>
            <w:vAlign w:val="center"/>
          </w:tcPr>
          <w:p w14:paraId="0B5CAA1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2380</w:t>
            </w:r>
          </w:p>
        </w:tc>
        <w:tc>
          <w:tcPr>
            <w:tcW w:w="774" w:type="pct"/>
            <w:tcBorders>
              <w:top w:val="nil"/>
              <w:left w:val="nil"/>
              <w:bottom w:val="single" w:sz="4" w:space="0" w:color="auto"/>
              <w:right w:val="single" w:sz="4" w:space="0" w:color="auto"/>
            </w:tcBorders>
            <w:shd w:val="clear" w:color="auto" w:fill="auto"/>
            <w:vAlign w:val="center"/>
          </w:tcPr>
          <w:p w14:paraId="7CF51E4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70403</w:t>
            </w:r>
          </w:p>
        </w:tc>
      </w:tr>
      <w:tr w:rsidR="00F818EF" w:rsidRPr="00F818EF" w14:paraId="2B2368D4"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6016263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19</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4CC56951"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4C6637F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科华南路</w:t>
            </w:r>
          </w:p>
        </w:tc>
        <w:tc>
          <w:tcPr>
            <w:tcW w:w="774" w:type="pct"/>
            <w:tcBorders>
              <w:top w:val="nil"/>
              <w:left w:val="nil"/>
              <w:bottom w:val="single" w:sz="4" w:space="0" w:color="auto"/>
              <w:right w:val="single" w:sz="4" w:space="0" w:color="auto"/>
            </w:tcBorders>
            <w:shd w:val="clear" w:color="auto" w:fill="auto"/>
            <w:vAlign w:val="center"/>
          </w:tcPr>
          <w:p w14:paraId="087EF6E0"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南三环路三段</w:t>
            </w:r>
          </w:p>
        </w:tc>
        <w:tc>
          <w:tcPr>
            <w:tcW w:w="775" w:type="pct"/>
            <w:tcBorders>
              <w:top w:val="nil"/>
              <w:left w:val="nil"/>
              <w:bottom w:val="single" w:sz="4" w:space="0" w:color="auto"/>
              <w:right w:val="single" w:sz="4" w:space="0" w:color="auto"/>
            </w:tcBorders>
            <w:shd w:val="clear" w:color="auto" w:fill="auto"/>
            <w:vAlign w:val="center"/>
          </w:tcPr>
          <w:p w14:paraId="09D19C8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府河桥</w:t>
            </w:r>
          </w:p>
        </w:tc>
        <w:tc>
          <w:tcPr>
            <w:tcW w:w="774" w:type="pct"/>
            <w:tcBorders>
              <w:top w:val="nil"/>
              <w:left w:val="nil"/>
              <w:bottom w:val="single" w:sz="4" w:space="0" w:color="auto"/>
              <w:right w:val="single" w:sz="4" w:space="0" w:color="auto"/>
            </w:tcBorders>
            <w:shd w:val="clear" w:color="auto" w:fill="auto"/>
            <w:vAlign w:val="center"/>
          </w:tcPr>
          <w:p w14:paraId="496FE1B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5365</w:t>
            </w:r>
          </w:p>
        </w:tc>
        <w:tc>
          <w:tcPr>
            <w:tcW w:w="774" w:type="pct"/>
            <w:tcBorders>
              <w:top w:val="nil"/>
              <w:left w:val="nil"/>
              <w:bottom w:val="single" w:sz="4" w:space="0" w:color="auto"/>
              <w:right w:val="single" w:sz="4" w:space="0" w:color="auto"/>
            </w:tcBorders>
            <w:shd w:val="clear" w:color="auto" w:fill="auto"/>
            <w:vAlign w:val="center"/>
          </w:tcPr>
          <w:p w14:paraId="64339D3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187768</w:t>
            </w:r>
          </w:p>
        </w:tc>
      </w:tr>
      <w:tr w:rsidR="00F818EF" w:rsidRPr="00F818EF" w14:paraId="7E9047AB"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08794DA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20</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30A5DCAF"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6610028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梓州大道</w:t>
            </w:r>
          </w:p>
        </w:tc>
        <w:tc>
          <w:tcPr>
            <w:tcW w:w="774" w:type="pct"/>
            <w:tcBorders>
              <w:top w:val="nil"/>
              <w:left w:val="nil"/>
              <w:bottom w:val="single" w:sz="4" w:space="0" w:color="auto"/>
              <w:right w:val="single" w:sz="4" w:space="0" w:color="auto"/>
            </w:tcBorders>
            <w:shd w:val="clear" w:color="auto" w:fill="auto"/>
            <w:vAlign w:val="center"/>
          </w:tcPr>
          <w:p w14:paraId="0F3F11C0"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府河桥</w:t>
            </w:r>
          </w:p>
        </w:tc>
        <w:tc>
          <w:tcPr>
            <w:tcW w:w="775" w:type="pct"/>
            <w:tcBorders>
              <w:top w:val="nil"/>
              <w:left w:val="nil"/>
              <w:bottom w:val="single" w:sz="4" w:space="0" w:color="auto"/>
              <w:right w:val="single" w:sz="4" w:space="0" w:color="auto"/>
            </w:tcBorders>
            <w:shd w:val="clear" w:color="auto" w:fill="auto"/>
            <w:vAlign w:val="center"/>
          </w:tcPr>
          <w:p w14:paraId="0198B88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区界</w:t>
            </w:r>
          </w:p>
        </w:tc>
        <w:tc>
          <w:tcPr>
            <w:tcW w:w="774" w:type="pct"/>
            <w:tcBorders>
              <w:top w:val="nil"/>
              <w:left w:val="nil"/>
              <w:bottom w:val="single" w:sz="4" w:space="0" w:color="auto"/>
              <w:right w:val="single" w:sz="4" w:space="0" w:color="auto"/>
            </w:tcBorders>
            <w:shd w:val="clear" w:color="auto" w:fill="auto"/>
            <w:vAlign w:val="center"/>
          </w:tcPr>
          <w:p w14:paraId="5AEB312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6553</w:t>
            </w:r>
          </w:p>
        </w:tc>
        <w:tc>
          <w:tcPr>
            <w:tcW w:w="774" w:type="pct"/>
            <w:tcBorders>
              <w:top w:val="nil"/>
              <w:left w:val="nil"/>
              <w:bottom w:val="single" w:sz="4" w:space="0" w:color="auto"/>
              <w:right w:val="single" w:sz="4" w:space="0" w:color="auto"/>
            </w:tcBorders>
            <w:shd w:val="clear" w:color="auto" w:fill="auto"/>
            <w:vAlign w:val="center"/>
          </w:tcPr>
          <w:p w14:paraId="0BCACFB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174066</w:t>
            </w:r>
          </w:p>
        </w:tc>
      </w:tr>
      <w:tr w:rsidR="00F818EF" w:rsidRPr="00F818EF" w14:paraId="0D982F2A"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001A6C4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21</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tcPr>
          <w:p w14:paraId="10B97F2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滨江路</w:t>
            </w:r>
            <w:r w:rsidRPr="00F818EF">
              <w:rPr>
                <w:rFonts w:ascii="仿宋_GB2312" w:eastAsia="仿宋_GB2312" w:hAnsi="宋体" w:cs="宋体"/>
                <w:kern w:val="0"/>
                <w:szCs w:val="21"/>
              </w:rPr>
              <w:br/>
            </w:r>
            <w:r w:rsidRPr="00F818EF">
              <w:rPr>
                <w:rFonts w:ascii="仿宋_GB2312" w:eastAsia="仿宋_GB2312" w:hAnsi="宋体" w:cs="宋体" w:hint="eastAsia"/>
                <w:kern w:val="0"/>
                <w:szCs w:val="21"/>
              </w:rPr>
              <w:t>一线</w:t>
            </w:r>
          </w:p>
        </w:tc>
        <w:tc>
          <w:tcPr>
            <w:tcW w:w="774" w:type="pct"/>
            <w:tcBorders>
              <w:top w:val="nil"/>
              <w:left w:val="nil"/>
              <w:bottom w:val="single" w:sz="4" w:space="0" w:color="auto"/>
              <w:right w:val="single" w:sz="4" w:space="0" w:color="auto"/>
            </w:tcBorders>
            <w:shd w:val="clear" w:color="auto" w:fill="auto"/>
            <w:vAlign w:val="center"/>
          </w:tcPr>
          <w:p w14:paraId="374F789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滨江东路</w:t>
            </w:r>
          </w:p>
        </w:tc>
        <w:tc>
          <w:tcPr>
            <w:tcW w:w="774" w:type="pct"/>
            <w:tcBorders>
              <w:top w:val="nil"/>
              <w:left w:val="nil"/>
              <w:bottom w:val="single" w:sz="4" w:space="0" w:color="auto"/>
              <w:right w:val="single" w:sz="4" w:space="0" w:color="auto"/>
            </w:tcBorders>
            <w:shd w:val="clear" w:color="auto" w:fill="auto"/>
            <w:vAlign w:val="center"/>
          </w:tcPr>
          <w:p w14:paraId="7ED34D39"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一</w:t>
            </w:r>
            <w:proofErr w:type="gramEnd"/>
            <w:r w:rsidRPr="00F818EF">
              <w:rPr>
                <w:rFonts w:ascii="仿宋_GB2312" w:eastAsia="仿宋_GB2312" w:hAnsi="宋体" w:cs="宋体" w:hint="eastAsia"/>
                <w:kern w:val="0"/>
                <w:szCs w:val="21"/>
              </w:rPr>
              <w:t>环路东五段</w:t>
            </w:r>
          </w:p>
        </w:tc>
        <w:tc>
          <w:tcPr>
            <w:tcW w:w="775" w:type="pct"/>
            <w:tcBorders>
              <w:top w:val="nil"/>
              <w:left w:val="nil"/>
              <w:bottom w:val="single" w:sz="4" w:space="0" w:color="auto"/>
              <w:right w:val="single" w:sz="4" w:space="0" w:color="auto"/>
            </w:tcBorders>
            <w:shd w:val="clear" w:color="auto" w:fill="auto"/>
            <w:vAlign w:val="center"/>
          </w:tcPr>
          <w:p w14:paraId="0B46717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红星路四段</w:t>
            </w:r>
          </w:p>
        </w:tc>
        <w:tc>
          <w:tcPr>
            <w:tcW w:w="774" w:type="pct"/>
            <w:tcBorders>
              <w:top w:val="nil"/>
              <w:left w:val="nil"/>
              <w:bottom w:val="single" w:sz="4" w:space="0" w:color="auto"/>
              <w:right w:val="single" w:sz="4" w:space="0" w:color="auto"/>
            </w:tcBorders>
            <w:shd w:val="clear" w:color="auto" w:fill="auto"/>
            <w:vAlign w:val="center"/>
          </w:tcPr>
          <w:p w14:paraId="287C333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1590</w:t>
            </w:r>
          </w:p>
        </w:tc>
        <w:tc>
          <w:tcPr>
            <w:tcW w:w="774" w:type="pct"/>
            <w:tcBorders>
              <w:top w:val="nil"/>
              <w:left w:val="nil"/>
              <w:bottom w:val="single" w:sz="4" w:space="0" w:color="auto"/>
              <w:right w:val="single" w:sz="4" w:space="0" w:color="auto"/>
            </w:tcBorders>
            <w:shd w:val="clear" w:color="auto" w:fill="auto"/>
            <w:vAlign w:val="center"/>
          </w:tcPr>
          <w:p w14:paraId="3FC5429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20426</w:t>
            </w:r>
          </w:p>
        </w:tc>
      </w:tr>
      <w:tr w:rsidR="00F818EF" w:rsidRPr="00F818EF" w14:paraId="6C8633DA"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22561A5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22</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5C3DBC18"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4765D6E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滨江中路</w:t>
            </w:r>
          </w:p>
        </w:tc>
        <w:tc>
          <w:tcPr>
            <w:tcW w:w="774" w:type="pct"/>
            <w:tcBorders>
              <w:top w:val="nil"/>
              <w:left w:val="nil"/>
              <w:bottom w:val="single" w:sz="4" w:space="0" w:color="auto"/>
              <w:right w:val="single" w:sz="4" w:space="0" w:color="auto"/>
            </w:tcBorders>
            <w:shd w:val="clear" w:color="auto" w:fill="auto"/>
            <w:vAlign w:val="center"/>
          </w:tcPr>
          <w:p w14:paraId="28F27B9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红星路四段</w:t>
            </w:r>
          </w:p>
        </w:tc>
        <w:tc>
          <w:tcPr>
            <w:tcW w:w="775" w:type="pct"/>
            <w:tcBorders>
              <w:top w:val="nil"/>
              <w:left w:val="nil"/>
              <w:bottom w:val="single" w:sz="4" w:space="0" w:color="auto"/>
              <w:right w:val="single" w:sz="4" w:space="0" w:color="auto"/>
            </w:tcBorders>
            <w:shd w:val="clear" w:color="auto" w:fill="auto"/>
            <w:vAlign w:val="center"/>
          </w:tcPr>
          <w:p w14:paraId="797C2C9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人民南路二段</w:t>
            </w:r>
          </w:p>
        </w:tc>
        <w:tc>
          <w:tcPr>
            <w:tcW w:w="774" w:type="pct"/>
            <w:tcBorders>
              <w:top w:val="nil"/>
              <w:left w:val="nil"/>
              <w:bottom w:val="single" w:sz="4" w:space="0" w:color="auto"/>
              <w:right w:val="single" w:sz="4" w:space="0" w:color="auto"/>
            </w:tcBorders>
            <w:shd w:val="clear" w:color="auto" w:fill="auto"/>
            <w:vAlign w:val="center"/>
          </w:tcPr>
          <w:p w14:paraId="2BC87E4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847</w:t>
            </w:r>
          </w:p>
        </w:tc>
        <w:tc>
          <w:tcPr>
            <w:tcW w:w="774" w:type="pct"/>
            <w:tcBorders>
              <w:top w:val="nil"/>
              <w:left w:val="nil"/>
              <w:bottom w:val="single" w:sz="4" w:space="0" w:color="auto"/>
              <w:right w:val="single" w:sz="4" w:space="0" w:color="auto"/>
            </w:tcBorders>
            <w:shd w:val="clear" w:color="auto" w:fill="auto"/>
            <w:vAlign w:val="center"/>
          </w:tcPr>
          <w:p w14:paraId="45A1D57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11669</w:t>
            </w:r>
          </w:p>
        </w:tc>
      </w:tr>
      <w:tr w:rsidR="00F818EF" w:rsidRPr="00F818EF" w14:paraId="79C5E2FC"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7380304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23</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tcPr>
          <w:p w14:paraId="17C9C86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蜀都大道</w:t>
            </w:r>
            <w:r w:rsidRPr="00F818EF">
              <w:rPr>
                <w:rFonts w:ascii="仿宋_GB2312" w:eastAsia="仿宋_GB2312" w:hAnsi="宋体" w:cs="宋体"/>
                <w:kern w:val="0"/>
                <w:szCs w:val="21"/>
              </w:rPr>
              <w:br/>
            </w:r>
            <w:r w:rsidRPr="00F818EF">
              <w:rPr>
                <w:rFonts w:ascii="仿宋_GB2312" w:eastAsia="仿宋_GB2312" w:hAnsi="宋体" w:cs="宋体" w:hint="eastAsia"/>
                <w:kern w:val="0"/>
                <w:szCs w:val="21"/>
              </w:rPr>
              <w:t>一线</w:t>
            </w:r>
          </w:p>
        </w:tc>
        <w:tc>
          <w:tcPr>
            <w:tcW w:w="774" w:type="pct"/>
            <w:tcBorders>
              <w:top w:val="nil"/>
              <w:left w:val="nil"/>
              <w:bottom w:val="single" w:sz="4" w:space="0" w:color="auto"/>
              <w:right w:val="single" w:sz="4" w:space="0" w:color="auto"/>
            </w:tcBorders>
            <w:shd w:val="clear" w:color="auto" w:fill="auto"/>
            <w:vAlign w:val="center"/>
          </w:tcPr>
          <w:p w14:paraId="331AB7F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总府路</w:t>
            </w:r>
          </w:p>
        </w:tc>
        <w:tc>
          <w:tcPr>
            <w:tcW w:w="774" w:type="pct"/>
            <w:tcBorders>
              <w:top w:val="nil"/>
              <w:left w:val="nil"/>
              <w:bottom w:val="single" w:sz="4" w:space="0" w:color="auto"/>
              <w:right w:val="single" w:sz="4" w:space="0" w:color="auto"/>
            </w:tcBorders>
            <w:shd w:val="clear" w:color="auto" w:fill="auto"/>
            <w:vAlign w:val="center"/>
          </w:tcPr>
          <w:p w14:paraId="23106BA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红星路二段</w:t>
            </w:r>
          </w:p>
        </w:tc>
        <w:tc>
          <w:tcPr>
            <w:tcW w:w="775" w:type="pct"/>
            <w:tcBorders>
              <w:top w:val="nil"/>
              <w:left w:val="nil"/>
              <w:bottom w:val="single" w:sz="4" w:space="0" w:color="auto"/>
              <w:right w:val="single" w:sz="4" w:space="0" w:color="auto"/>
            </w:tcBorders>
            <w:shd w:val="clear" w:color="auto" w:fill="auto"/>
            <w:vAlign w:val="center"/>
          </w:tcPr>
          <w:p w14:paraId="47FFA9B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顺城街</w:t>
            </w:r>
          </w:p>
        </w:tc>
        <w:tc>
          <w:tcPr>
            <w:tcW w:w="774" w:type="pct"/>
            <w:tcBorders>
              <w:top w:val="nil"/>
              <w:left w:val="nil"/>
              <w:bottom w:val="single" w:sz="4" w:space="0" w:color="auto"/>
              <w:right w:val="single" w:sz="4" w:space="0" w:color="auto"/>
            </w:tcBorders>
            <w:shd w:val="clear" w:color="auto" w:fill="auto"/>
            <w:vAlign w:val="center"/>
          </w:tcPr>
          <w:p w14:paraId="361F5BA0"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1054</w:t>
            </w:r>
          </w:p>
        </w:tc>
        <w:tc>
          <w:tcPr>
            <w:tcW w:w="774" w:type="pct"/>
            <w:tcBorders>
              <w:top w:val="nil"/>
              <w:left w:val="nil"/>
              <w:bottom w:val="single" w:sz="4" w:space="0" w:color="auto"/>
              <w:right w:val="single" w:sz="4" w:space="0" w:color="auto"/>
            </w:tcBorders>
            <w:shd w:val="clear" w:color="auto" w:fill="auto"/>
            <w:vAlign w:val="center"/>
          </w:tcPr>
          <w:p w14:paraId="6C0AEA2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28795</w:t>
            </w:r>
          </w:p>
        </w:tc>
      </w:tr>
      <w:tr w:rsidR="00F818EF" w:rsidRPr="00F818EF" w14:paraId="62AF96EB"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37A1D176"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24</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55ED75B5"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11C9726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大</w:t>
            </w:r>
            <w:proofErr w:type="gramStart"/>
            <w:r w:rsidRPr="00F818EF">
              <w:rPr>
                <w:rFonts w:ascii="仿宋_GB2312" w:eastAsia="仿宋_GB2312" w:hAnsi="宋体" w:cs="宋体" w:hint="eastAsia"/>
                <w:kern w:val="0"/>
                <w:szCs w:val="21"/>
              </w:rPr>
              <w:t>慈寺路</w:t>
            </w:r>
            <w:proofErr w:type="gramEnd"/>
          </w:p>
        </w:tc>
        <w:tc>
          <w:tcPr>
            <w:tcW w:w="774" w:type="pct"/>
            <w:tcBorders>
              <w:top w:val="nil"/>
              <w:left w:val="nil"/>
              <w:bottom w:val="single" w:sz="4" w:space="0" w:color="auto"/>
              <w:right w:val="single" w:sz="4" w:space="0" w:color="auto"/>
            </w:tcBorders>
            <w:shd w:val="clear" w:color="auto" w:fill="auto"/>
            <w:vAlign w:val="center"/>
          </w:tcPr>
          <w:p w14:paraId="783798F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东风大桥西头</w:t>
            </w:r>
          </w:p>
        </w:tc>
        <w:tc>
          <w:tcPr>
            <w:tcW w:w="775" w:type="pct"/>
            <w:tcBorders>
              <w:top w:val="nil"/>
              <w:left w:val="nil"/>
              <w:bottom w:val="single" w:sz="4" w:space="0" w:color="auto"/>
              <w:right w:val="single" w:sz="4" w:space="0" w:color="auto"/>
            </w:tcBorders>
            <w:shd w:val="clear" w:color="auto" w:fill="auto"/>
            <w:vAlign w:val="center"/>
          </w:tcPr>
          <w:p w14:paraId="07F4F02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红星路二段</w:t>
            </w:r>
          </w:p>
        </w:tc>
        <w:tc>
          <w:tcPr>
            <w:tcW w:w="774" w:type="pct"/>
            <w:tcBorders>
              <w:top w:val="nil"/>
              <w:left w:val="nil"/>
              <w:bottom w:val="single" w:sz="4" w:space="0" w:color="auto"/>
              <w:right w:val="single" w:sz="4" w:space="0" w:color="auto"/>
            </w:tcBorders>
            <w:shd w:val="clear" w:color="auto" w:fill="auto"/>
            <w:vAlign w:val="center"/>
          </w:tcPr>
          <w:p w14:paraId="5AAD3A7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728</w:t>
            </w:r>
          </w:p>
        </w:tc>
        <w:tc>
          <w:tcPr>
            <w:tcW w:w="774" w:type="pct"/>
            <w:tcBorders>
              <w:top w:val="nil"/>
              <w:left w:val="nil"/>
              <w:bottom w:val="single" w:sz="4" w:space="0" w:color="auto"/>
              <w:right w:val="single" w:sz="4" w:space="0" w:color="auto"/>
            </w:tcBorders>
            <w:shd w:val="clear" w:color="auto" w:fill="auto"/>
            <w:vAlign w:val="center"/>
          </w:tcPr>
          <w:p w14:paraId="42A8D99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18207</w:t>
            </w:r>
          </w:p>
        </w:tc>
      </w:tr>
      <w:tr w:rsidR="00F818EF" w:rsidRPr="00F818EF" w14:paraId="562F79EC"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053DB04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25</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2A9F8342"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447B460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东风路</w:t>
            </w:r>
          </w:p>
        </w:tc>
        <w:tc>
          <w:tcPr>
            <w:tcW w:w="774" w:type="pct"/>
            <w:tcBorders>
              <w:top w:val="nil"/>
              <w:left w:val="nil"/>
              <w:bottom w:val="single" w:sz="4" w:space="0" w:color="auto"/>
              <w:right w:val="single" w:sz="4" w:space="0" w:color="auto"/>
            </w:tcBorders>
            <w:shd w:val="clear" w:color="auto" w:fill="auto"/>
            <w:vAlign w:val="center"/>
          </w:tcPr>
          <w:p w14:paraId="483B6113"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一</w:t>
            </w:r>
            <w:proofErr w:type="gramEnd"/>
            <w:r w:rsidRPr="00F818EF">
              <w:rPr>
                <w:rFonts w:ascii="仿宋_GB2312" w:eastAsia="仿宋_GB2312" w:hAnsi="宋体" w:cs="宋体" w:hint="eastAsia"/>
                <w:kern w:val="0"/>
                <w:szCs w:val="21"/>
              </w:rPr>
              <w:t>环路东三段</w:t>
            </w:r>
          </w:p>
        </w:tc>
        <w:tc>
          <w:tcPr>
            <w:tcW w:w="775" w:type="pct"/>
            <w:tcBorders>
              <w:top w:val="nil"/>
              <w:left w:val="nil"/>
              <w:bottom w:val="single" w:sz="4" w:space="0" w:color="auto"/>
              <w:right w:val="single" w:sz="4" w:space="0" w:color="auto"/>
            </w:tcBorders>
            <w:shd w:val="clear" w:color="auto" w:fill="auto"/>
            <w:vAlign w:val="center"/>
          </w:tcPr>
          <w:p w14:paraId="2907F58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东风大桥西头</w:t>
            </w:r>
          </w:p>
        </w:tc>
        <w:tc>
          <w:tcPr>
            <w:tcW w:w="774" w:type="pct"/>
            <w:tcBorders>
              <w:top w:val="nil"/>
              <w:left w:val="nil"/>
              <w:bottom w:val="single" w:sz="4" w:space="0" w:color="auto"/>
              <w:right w:val="single" w:sz="4" w:space="0" w:color="auto"/>
            </w:tcBorders>
            <w:shd w:val="clear" w:color="auto" w:fill="auto"/>
            <w:vAlign w:val="center"/>
          </w:tcPr>
          <w:p w14:paraId="316273B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863</w:t>
            </w:r>
          </w:p>
        </w:tc>
        <w:tc>
          <w:tcPr>
            <w:tcW w:w="774" w:type="pct"/>
            <w:tcBorders>
              <w:top w:val="nil"/>
              <w:left w:val="nil"/>
              <w:bottom w:val="single" w:sz="4" w:space="0" w:color="auto"/>
              <w:right w:val="single" w:sz="4" w:space="0" w:color="auto"/>
            </w:tcBorders>
            <w:shd w:val="clear" w:color="auto" w:fill="auto"/>
            <w:vAlign w:val="center"/>
          </w:tcPr>
          <w:p w14:paraId="28FEE8A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26354</w:t>
            </w:r>
          </w:p>
        </w:tc>
      </w:tr>
      <w:tr w:rsidR="00F818EF" w:rsidRPr="00F818EF" w14:paraId="2296AC26"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7665423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26</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25AA8FB3"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1B579DC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水碾河路</w:t>
            </w:r>
          </w:p>
        </w:tc>
        <w:tc>
          <w:tcPr>
            <w:tcW w:w="774" w:type="pct"/>
            <w:tcBorders>
              <w:top w:val="nil"/>
              <w:left w:val="nil"/>
              <w:bottom w:val="single" w:sz="4" w:space="0" w:color="auto"/>
              <w:right w:val="single" w:sz="4" w:space="0" w:color="auto"/>
            </w:tcBorders>
            <w:shd w:val="clear" w:color="auto" w:fill="auto"/>
            <w:vAlign w:val="center"/>
          </w:tcPr>
          <w:p w14:paraId="0B4C5CF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二环路东三段</w:t>
            </w:r>
          </w:p>
        </w:tc>
        <w:tc>
          <w:tcPr>
            <w:tcW w:w="775" w:type="pct"/>
            <w:tcBorders>
              <w:top w:val="nil"/>
              <w:left w:val="nil"/>
              <w:bottom w:val="single" w:sz="4" w:space="0" w:color="auto"/>
              <w:right w:val="single" w:sz="4" w:space="0" w:color="auto"/>
            </w:tcBorders>
            <w:shd w:val="clear" w:color="auto" w:fill="auto"/>
            <w:vAlign w:val="center"/>
          </w:tcPr>
          <w:p w14:paraId="0B96633E"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一</w:t>
            </w:r>
            <w:proofErr w:type="gramEnd"/>
            <w:r w:rsidRPr="00F818EF">
              <w:rPr>
                <w:rFonts w:ascii="仿宋_GB2312" w:eastAsia="仿宋_GB2312" w:hAnsi="宋体" w:cs="宋体" w:hint="eastAsia"/>
                <w:kern w:val="0"/>
                <w:szCs w:val="21"/>
              </w:rPr>
              <w:t>环路东三段</w:t>
            </w:r>
          </w:p>
        </w:tc>
        <w:tc>
          <w:tcPr>
            <w:tcW w:w="774" w:type="pct"/>
            <w:tcBorders>
              <w:top w:val="nil"/>
              <w:left w:val="nil"/>
              <w:bottom w:val="single" w:sz="4" w:space="0" w:color="auto"/>
              <w:right w:val="single" w:sz="4" w:space="0" w:color="auto"/>
            </w:tcBorders>
            <w:shd w:val="clear" w:color="auto" w:fill="auto"/>
            <w:vAlign w:val="center"/>
          </w:tcPr>
          <w:p w14:paraId="236A054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1600</w:t>
            </w:r>
          </w:p>
        </w:tc>
        <w:tc>
          <w:tcPr>
            <w:tcW w:w="774" w:type="pct"/>
            <w:tcBorders>
              <w:top w:val="nil"/>
              <w:left w:val="nil"/>
              <w:bottom w:val="single" w:sz="4" w:space="0" w:color="auto"/>
              <w:right w:val="single" w:sz="4" w:space="0" w:color="auto"/>
            </w:tcBorders>
            <w:shd w:val="clear" w:color="auto" w:fill="auto"/>
            <w:vAlign w:val="center"/>
          </w:tcPr>
          <w:p w14:paraId="3558969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49803</w:t>
            </w:r>
          </w:p>
        </w:tc>
      </w:tr>
      <w:tr w:rsidR="00F818EF" w:rsidRPr="00F818EF" w14:paraId="292E3A3F"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0957009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27</w:t>
            </w:r>
          </w:p>
        </w:tc>
        <w:tc>
          <w:tcPr>
            <w:tcW w:w="684" w:type="pct"/>
            <w:vMerge/>
            <w:tcBorders>
              <w:top w:val="nil"/>
              <w:left w:val="single" w:sz="4" w:space="0" w:color="auto"/>
              <w:bottom w:val="single" w:sz="4" w:space="0" w:color="000000"/>
              <w:right w:val="single" w:sz="4" w:space="0" w:color="auto"/>
            </w:tcBorders>
            <w:shd w:val="clear" w:color="auto" w:fill="auto"/>
            <w:vAlign w:val="center"/>
          </w:tcPr>
          <w:p w14:paraId="69BEE2C5"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5B0E7CB3"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迎晖路</w:t>
            </w:r>
            <w:proofErr w:type="gramEnd"/>
          </w:p>
        </w:tc>
        <w:tc>
          <w:tcPr>
            <w:tcW w:w="774" w:type="pct"/>
            <w:tcBorders>
              <w:top w:val="nil"/>
              <w:left w:val="nil"/>
              <w:bottom w:val="single" w:sz="4" w:space="0" w:color="auto"/>
              <w:right w:val="single" w:sz="4" w:space="0" w:color="auto"/>
            </w:tcBorders>
            <w:shd w:val="clear" w:color="auto" w:fill="auto"/>
            <w:vAlign w:val="center"/>
          </w:tcPr>
          <w:p w14:paraId="55D2D6C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三环路成渝立交桥底层道路</w:t>
            </w:r>
          </w:p>
        </w:tc>
        <w:tc>
          <w:tcPr>
            <w:tcW w:w="775" w:type="pct"/>
            <w:tcBorders>
              <w:top w:val="nil"/>
              <w:left w:val="nil"/>
              <w:bottom w:val="single" w:sz="4" w:space="0" w:color="auto"/>
              <w:right w:val="single" w:sz="4" w:space="0" w:color="auto"/>
            </w:tcBorders>
            <w:shd w:val="clear" w:color="auto" w:fill="auto"/>
            <w:vAlign w:val="center"/>
          </w:tcPr>
          <w:p w14:paraId="1485DAB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五桂桥西头</w:t>
            </w:r>
          </w:p>
        </w:tc>
        <w:tc>
          <w:tcPr>
            <w:tcW w:w="774" w:type="pct"/>
            <w:tcBorders>
              <w:top w:val="nil"/>
              <w:left w:val="nil"/>
              <w:bottom w:val="single" w:sz="4" w:space="0" w:color="auto"/>
              <w:right w:val="single" w:sz="4" w:space="0" w:color="auto"/>
            </w:tcBorders>
            <w:shd w:val="clear" w:color="auto" w:fill="auto"/>
            <w:vAlign w:val="center"/>
          </w:tcPr>
          <w:p w14:paraId="6E24A38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3116</w:t>
            </w:r>
          </w:p>
        </w:tc>
        <w:tc>
          <w:tcPr>
            <w:tcW w:w="774" w:type="pct"/>
            <w:tcBorders>
              <w:top w:val="nil"/>
              <w:left w:val="nil"/>
              <w:bottom w:val="single" w:sz="4" w:space="0" w:color="auto"/>
              <w:right w:val="single" w:sz="4" w:space="0" w:color="auto"/>
            </w:tcBorders>
            <w:shd w:val="clear" w:color="auto" w:fill="auto"/>
            <w:vAlign w:val="center"/>
          </w:tcPr>
          <w:p w14:paraId="0EA348D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92417</w:t>
            </w:r>
          </w:p>
        </w:tc>
      </w:tr>
      <w:tr w:rsidR="00F818EF" w:rsidRPr="00F818EF" w14:paraId="789E1715"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6D7D4A1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28</w:t>
            </w:r>
          </w:p>
        </w:tc>
        <w:tc>
          <w:tcPr>
            <w:tcW w:w="684" w:type="pct"/>
            <w:tcBorders>
              <w:top w:val="nil"/>
              <w:left w:val="nil"/>
              <w:bottom w:val="single" w:sz="4" w:space="0" w:color="auto"/>
              <w:right w:val="single" w:sz="4" w:space="0" w:color="auto"/>
            </w:tcBorders>
            <w:shd w:val="clear" w:color="auto" w:fill="auto"/>
            <w:vAlign w:val="center"/>
          </w:tcPr>
          <w:p w14:paraId="7A8F5D7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北星大道</w:t>
            </w:r>
          </w:p>
        </w:tc>
        <w:tc>
          <w:tcPr>
            <w:tcW w:w="774" w:type="pct"/>
            <w:tcBorders>
              <w:top w:val="nil"/>
              <w:left w:val="nil"/>
              <w:bottom w:val="single" w:sz="4" w:space="0" w:color="auto"/>
              <w:right w:val="single" w:sz="4" w:space="0" w:color="auto"/>
            </w:tcBorders>
            <w:shd w:val="clear" w:color="auto" w:fill="auto"/>
            <w:vAlign w:val="center"/>
          </w:tcPr>
          <w:p w14:paraId="6900AE36"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北星大道</w:t>
            </w:r>
          </w:p>
        </w:tc>
        <w:tc>
          <w:tcPr>
            <w:tcW w:w="774" w:type="pct"/>
            <w:tcBorders>
              <w:top w:val="nil"/>
              <w:left w:val="nil"/>
              <w:bottom w:val="single" w:sz="4" w:space="0" w:color="auto"/>
              <w:right w:val="single" w:sz="4" w:space="0" w:color="auto"/>
            </w:tcBorders>
            <w:shd w:val="clear" w:color="auto" w:fill="auto"/>
            <w:vAlign w:val="center"/>
          </w:tcPr>
          <w:p w14:paraId="5A2838B0"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三环路</w:t>
            </w:r>
          </w:p>
        </w:tc>
        <w:tc>
          <w:tcPr>
            <w:tcW w:w="775" w:type="pct"/>
            <w:tcBorders>
              <w:top w:val="nil"/>
              <w:left w:val="nil"/>
              <w:bottom w:val="single" w:sz="4" w:space="0" w:color="auto"/>
              <w:right w:val="single" w:sz="4" w:space="0" w:color="auto"/>
            </w:tcBorders>
            <w:shd w:val="clear" w:color="auto" w:fill="auto"/>
            <w:vAlign w:val="center"/>
          </w:tcPr>
          <w:p w14:paraId="5413A76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绕城高速</w:t>
            </w:r>
          </w:p>
        </w:tc>
        <w:tc>
          <w:tcPr>
            <w:tcW w:w="774" w:type="pct"/>
            <w:tcBorders>
              <w:top w:val="nil"/>
              <w:left w:val="nil"/>
              <w:bottom w:val="single" w:sz="4" w:space="0" w:color="auto"/>
              <w:right w:val="single" w:sz="4" w:space="0" w:color="auto"/>
            </w:tcBorders>
            <w:shd w:val="clear" w:color="auto" w:fill="auto"/>
            <w:vAlign w:val="center"/>
          </w:tcPr>
          <w:p w14:paraId="110B0B9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6700</w:t>
            </w:r>
          </w:p>
        </w:tc>
        <w:tc>
          <w:tcPr>
            <w:tcW w:w="774" w:type="pct"/>
            <w:tcBorders>
              <w:top w:val="nil"/>
              <w:left w:val="nil"/>
              <w:bottom w:val="single" w:sz="4" w:space="0" w:color="auto"/>
              <w:right w:val="single" w:sz="4" w:space="0" w:color="auto"/>
            </w:tcBorders>
            <w:shd w:val="clear" w:color="auto" w:fill="auto"/>
            <w:vAlign w:val="center"/>
          </w:tcPr>
          <w:p w14:paraId="6FC8778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235219</w:t>
            </w:r>
          </w:p>
        </w:tc>
      </w:tr>
      <w:tr w:rsidR="00F818EF" w:rsidRPr="00F818EF" w14:paraId="3A4C7C9A" w14:textId="77777777" w:rsidTr="007256C5">
        <w:trPr>
          <w:trHeight w:val="441"/>
        </w:trPr>
        <w:tc>
          <w:tcPr>
            <w:tcW w:w="345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3E884E0"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汇总</w:t>
            </w:r>
          </w:p>
        </w:tc>
        <w:tc>
          <w:tcPr>
            <w:tcW w:w="774" w:type="pct"/>
            <w:tcBorders>
              <w:top w:val="nil"/>
              <w:left w:val="nil"/>
              <w:bottom w:val="single" w:sz="4" w:space="0" w:color="auto"/>
              <w:right w:val="single" w:sz="4" w:space="0" w:color="auto"/>
            </w:tcBorders>
            <w:shd w:val="clear" w:color="auto" w:fill="auto"/>
            <w:vAlign w:val="center"/>
          </w:tcPr>
          <w:p w14:paraId="6A3E762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60915</w:t>
            </w:r>
          </w:p>
        </w:tc>
        <w:tc>
          <w:tcPr>
            <w:tcW w:w="774" w:type="pct"/>
            <w:tcBorders>
              <w:top w:val="nil"/>
              <w:left w:val="nil"/>
              <w:bottom w:val="single" w:sz="4" w:space="0" w:color="auto"/>
              <w:right w:val="single" w:sz="4" w:space="0" w:color="auto"/>
            </w:tcBorders>
            <w:shd w:val="clear" w:color="auto" w:fill="auto"/>
            <w:vAlign w:val="center"/>
          </w:tcPr>
          <w:p w14:paraId="79472B1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1703461</w:t>
            </w:r>
          </w:p>
        </w:tc>
      </w:tr>
    </w:tbl>
    <w:p w14:paraId="2354EDCC" w14:textId="77777777" w:rsidR="00F818EF" w:rsidRPr="00F818EF" w:rsidRDefault="00F818EF" w:rsidP="00F818EF">
      <w:pPr>
        <w:widowControl/>
        <w:spacing w:line="360" w:lineRule="auto"/>
        <w:ind w:firstLineChars="200" w:firstLine="482"/>
        <w:jc w:val="left"/>
        <w:rPr>
          <w:rFonts w:ascii="仿宋" w:eastAsia="仿宋" w:hAnsi="仿宋" w:cs="Times New Roman"/>
          <w:b/>
          <w:kern w:val="0"/>
          <w:sz w:val="24"/>
          <w:szCs w:val="24"/>
        </w:rPr>
      </w:pPr>
    </w:p>
    <w:p w14:paraId="0C337A63" w14:textId="77777777" w:rsidR="00F818EF" w:rsidRPr="00F818EF" w:rsidRDefault="00F818EF" w:rsidP="00F818EF">
      <w:pPr>
        <w:widowControl/>
        <w:spacing w:line="360" w:lineRule="auto"/>
        <w:ind w:firstLineChars="200" w:firstLine="482"/>
        <w:jc w:val="left"/>
        <w:rPr>
          <w:rFonts w:ascii="仿宋" w:eastAsia="仿宋" w:hAnsi="仿宋" w:cs="Times New Roman"/>
          <w:b/>
          <w:kern w:val="0"/>
          <w:sz w:val="24"/>
          <w:szCs w:val="24"/>
        </w:rPr>
      </w:pPr>
      <w:r w:rsidRPr="00F818EF">
        <w:rPr>
          <w:rFonts w:ascii="仿宋" w:eastAsia="仿宋" w:hAnsi="仿宋" w:cs="Times New Roman" w:hint="eastAsia"/>
          <w:b/>
          <w:kern w:val="0"/>
          <w:sz w:val="24"/>
          <w:szCs w:val="24"/>
        </w:rPr>
        <w:t>0</w:t>
      </w:r>
      <w:r w:rsidRPr="00F818EF">
        <w:rPr>
          <w:rFonts w:ascii="仿宋" w:eastAsia="仿宋" w:hAnsi="仿宋" w:cs="Times New Roman"/>
          <w:b/>
          <w:kern w:val="0"/>
          <w:sz w:val="24"/>
          <w:szCs w:val="24"/>
        </w:rPr>
        <w:t>2</w:t>
      </w:r>
      <w:r w:rsidRPr="00F818EF">
        <w:rPr>
          <w:rFonts w:ascii="仿宋" w:eastAsia="仿宋" w:hAnsi="仿宋" w:cs="Times New Roman" w:hint="eastAsia"/>
          <w:b/>
          <w:kern w:val="0"/>
          <w:sz w:val="24"/>
          <w:szCs w:val="24"/>
        </w:rPr>
        <w:t>包</w:t>
      </w:r>
      <w:r w:rsidRPr="00F818EF">
        <w:rPr>
          <w:rFonts w:ascii="仿宋" w:eastAsia="仿宋" w:hAnsi="仿宋" w:cs="Times New Roman"/>
          <w:b/>
          <w:kern w:val="0"/>
          <w:sz w:val="24"/>
          <w:szCs w:val="24"/>
        </w:rPr>
        <w:t>：</w:t>
      </w:r>
      <w:r w:rsidRPr="00F818EF">
        <w:rPr>
          <w:rFonts w:ascii="仿宋" w:eastAsia="仿宋" w:hAnsi="仿宋" w:cs="Times New Roman" w:hint="eastAsia"/>
          <w:b/>
          <w:kern w:val="0"/>
          <w:sz w:val="24"/>
          <w:szCs w:val="24"/>
        </w:rPr>
        <w:t xml:space="preserve">检测道路 </w:t>
      </w:r>
      <w:r w:rsidRPr="00F818EF">
        <w:rPr>
          <w:rFonts w:ascii="仿宋" w:eastAsia="仿宋" w:hAnsi="仿宋" w:cs="Times New Roman"/>
          <w:b/>
          <w:kern w:val="0"/>
          <w:sz w:val="24"/>
          <w:szCs w:val="24"/>
        </w:rPr>
        <w:t>21</w:t>
      </w:r>
      <w:r w:rsidRPr="00F818EF">
        <w:rPr>
          <w:rFonts w:ascii="仿宋" w:eastAsia="仿宋" w:hAnsi="仿宋" w:cs="Times New Roman" w:hint="eastAsia"/>
          <w:b/>
          <w:kern w:val="0"/>
          <w:sz w:val="24"/>
          <w:szCs w:val="24"/>
        </w:rPr>
        <w:t>条，面积约 1032973</w:t>
      </w:r>
      <w:r w:rsidRPr="00F818EF">
        <w:rPr>
          <w:rFonts w:ascii="仿宋" w:eastAsia="仿宋" w:hAnsi="仿宋" w:cs="Times New Roman"/>
          <w:b/>
          <w:kern w:val="0"/>
          <w:sz w:val="24"/>
          <w:szCs w:val="24"/>
        </w:rPr>
        <w:t xml:space="preserve"> </w:t>
      </w:r>
      <w:r w:rsidRPr="00F818EF">
        <w:rPr>
          <w:rFonts w:ascii="仿宋" w:eastAsia="仿宋" w:hAnsi="仿宋" w:cs="Times New Roman" w:hint="eastAsia"/>
          <w:b/>
          <w:kern w:val="0"/>
          <w:sz w:val="24"/>
          <w:szCs w:val="24"/>
        </w:rPr>
        <w:t>m</w:t>
      </w:r>
      <w:r w:rsidRPr="00F818EF">
        <w:rPr>
          <w:rFonts w:ascii="Calibri" w:eastAsia="仿宋" w:hAnsi="Calibri" w:cs="Calibri"/>
          <w:b/>
          <w:kern w:val="0"/>
          <w:sz w:val="24"/>
          <w:szCs w:val="24"/>
        </w:rPr>
        <w:t>²</w:t>
      </w:r>
      <w:r w:rsidRPr="00F818EF">
        <w:rPr>
          <w:rFonts w:ascii="仿宋" w:eastAsia="仿宋" w:hAnsi="仿宋" w:cs="Times New Roman" w:hint="eastAsia"/>
          <w:b/>
          <w:kern w:val="0"/>
          <w:sz w:val="24"/>
          <w:szCs w:val="24"/>
        </w:rPr>
        <w:t>，详见</w:t>
      </w:r>
      <w:r w:rsidRPr="00F818EF">
        <w:rPr>
          <w:rFonts w:ascii="仿宋" w:eastAsia="仿宋" w:hAnsi="仿宋" w:cs="仿宋" w:hint="eastAsia"/>
          <w:b/>
          <w:kern w:val="0"/>
          <w:sz w:val="24"/>
          <w:szCs w:val="24"/>
        </w:rPr>
        <w:t>下</w:t>
      </w:r>
      <w:r w:rsidRPr="00F818EF">
        <w:rPr>
          <w:rFonts w:ascii="仿宋" w:eastAsia="仿宋" w:hAnsi="仿宋" w:cs="Times New Roman" w:hint="eastAsia"/>
          <w:b/>
          <w:kern w:val="0"/>
          <w:sz w:val="24"/>
          <w:szCs w:val="24"/>
        </w:rPr>
        <w:t>表：</w:t>
      </w:r>
    </w:p>
    <w:tbl>
      <w:tblPr>
        <w:tblW w:w="5000" w:type="pct"/>
        <w:tblLook w:val="04A0" w:firstRow="1" w:lastRow="0" w:firstColumn="1" w:lastColumn="0" w:noHBand="0" w:noVBand="1"/>
      </w:tblPr>
      <w:tblGrid>
        <w:gridCol w:w="739"/>
        <w:gridCol w:w="1135"/>
        <w:gridCol w:w="1284"/>
        <w:gridCol w:w="1284"/>
        <w:gridCol w:w="1286"/>
        <w:gridCol w:w="1284"/>
        <w:gridCol w:w="1284"/>
      </w:tblGrid>
      <w:tr w:rsidR="00F818EF" w:rsidRPr="00F818EF" w14:paraId="299BA7F7" w14:textId="77777777" w:rsidTr="007256C5">
        <w:trPr>
          <w:trHeight w:val="799"/>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DEAE230"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t>序号</w:t>
            </w:r>
          </w:p>
        </w:tc>
        <w:tc>
          <w:tcPr>
            <w:tcW w:w="684" w:type="pct"/>
            <w:tcBorders>
              <w:top w:val="single" w:sz="4" w:space="0" w:color="auto"/>
              <w:left w:val="nil"/>
              <w:bottom w:val="single" w:sz="4" w:space="0" w:color="auto"/>
              <w:right w:val="single" w:sz="4" w:space="0" w:color="auto"/>
            </w:tcBorders>
            <w:shd w:val="clear" w:color="auto" w:fill="auto"/>
            <w:vAlign w:val="center"/>
          </w:tcPr>
          <w:p w14:paraId="26F40416"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t>线路</w:t>
            </w:r>
          </w:p>
        </w:tc>
        <w:tc>
          <w:tcPr>
            <w:tcW w:w="774" w:type="pct"/>
            <w:tcBorders>
              <w:top w:val="single" w:sz="4" w:space="0" w:color="auto"/>
              <w:left w:val="nil"/>
              <w:bottom w:val="single" w:sz="4" w:space="0" w:color="auto"/>
              <w:right w:val="single" w:sz="4" w:space="0" w:color="auto"/>
            </w:tcBorders>
            <w:shd w:val="clear" w:color="auto" w:fill="auto"/>
            <w:vAlign w:val="center"/>
          </w:tcPr>
          <w:p w14:paraId="7A4D7FC1"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t>道路名称</w:t>
            </w:r>
          </w:p>
        </w:tc>
        <w:tc>
          <w:tcPr>
            <w:tcW w:w="1549" w:type="pct"/>
            <w:gridSpan w:val="2"/>
            <w:tcBorders>
              <w:top w:val="single" w:sz="4" w:space="0" w:color="auto"/>
              <w:left w:val="nil"/>
              <w:bottom w:val="single" w:sz="4" w:space="0" w:color="auto"/>
              <w:right w:val="single" w:sz="4" w:space="0" w:color="auto"/>
            </w:tcBorders>
            <w:shd w:val="clear" w:color="auto" w:fill="auto"/>
            <w:vAlign w:val="center"/>
          </w:tcPr>
          <w:p w14:paraId="0A2AFF0F"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t>起止点</w:t>
            </w:r>
          </w:p>
        </w:tc>
        <w:tc>
          <w:tcPr>
            <w:tcW w:w="774" w:type="pct"/>
            <w:tcBorders>
              <w:top w:val="single" w:sz="4" w:space="0" w:color="auto"/>
              <w:left w:val="nil"/>
              <w:bottom w:val="single" w:sz="4" w:space="0" w:color="auto"/>
              <w:right w:val="single" w:sz="4" w:space="0" w:color="auto"/>
            </w:tcBorders>
            <w:shd w:val="clear" w:color="auto" w:fill="auto"/>
            <w:vAlign w:val="center"/>
          </w:tcPr>
          <w:p w14:paraId="2E87A450"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t>道路长度（</w:t>
            </w:r>
            <w:r w:rsidRPr="00F818EF">
              <w:rPr>
                <w:rFonts w:ascii="仿宋_GB2312" w:eastAsia="仿宋_GB2312" w:hAnsi="黑体" w:cs="宋体"/>
                <w:kern w:val="0"/>
                <w:szCs w:val="21"/>
              </w:rPr>
              <w:t>m）</w:t>
            </w:r>
          </w:p>
        </w:tc>
        <w:tc>
          <w:tcPr>
            <w:tcW w:w="774" w:type="pct"/>
            <w:tcBorders>
              <w:top w:val="single" w:sz="4" w:space="0" w:color="auto"/>
              <w:left w:val="nil"/>
              <w:bottom w:val="single" w:sz="4" w:space="0" w:color="auto"/>
              <w:right w:val="single" w:sz="4" w:space="0" w:color="auto"/>
            </w:tcBorders>
            <w:shd w:val="clear" w:color="auto" w:fill="auto"/>
            <w:vAlign w:val="center"/>
          </w:tcPr>
          <w:p w14:paraId="24B75DF1" w14:textId="77777777" w:rsidR="00F818EF" w:rsidRPr="00F818EF" w:rsidRDefault="00F818EF" w:rsidP="00F818EF">
            <w:pPr>
              <w:widowControl/>
              <w:jc w:val="center"/>
              <w:rPr>
                <w:rFonts w:ascii="仿宋_GB2312" w:eastAsia="仿宋_GB2312" w:hAnsi="黑体" w:cs="宋体"/>
                <w:kern w:val="0"/>
                <w:szCs w:val="21"/>
              </w:rPr>
            </w:pPr>
            <w:r w:rsidRPr="00F818EF">
              <w:rPr>
                <w:rFonts w:ascii="仿宋_GB2312" w:eastAsia="仿宋_GB2312" w:hAnsi="黑体" w:cs="宋体" w:hint="eastAsia"/>
                <w:kern w:val="0"/>
                <w:szCs w:val="21"/>
              </w:rPr>
              <w:t>车行道面积（</w:t>
            </w:r>
            <w:r w:rsidRPr="00F818EF">
              <w:rPr>
                <w:rFonts w:ascii="仿宋_GB2312" w:eastAsia="仿宋_GB2312" w:hAnsi="黑体" w:cs="宋体"/>
                <w:kern w:val="0"/>
                <w:szCs w:val="21"/>
              </w:rPr>
              <w:t>m</w:t>
            </w:r>
            <w:r w:rsidRPr="00F818EF">
              <w:rPr>
                <w:rFonts w:ascii="Calibri" w:eastAsia="仿宋_GB2312" w:hAnsi="Calibri" w:cs="Calibri"/>
                <w:kern w:val="0"/>
                <w:szCs w:val="21"/>
              </w:rPr>
              <w:t>²</w:t>
            </w:r>
            <w:r w:rsidRPr="00F818EF">
              <w:rPr>
                <w:rFonts w:ascii="仿宋_GB2312" w:eastAsia="仿宋_GB2312" w:hAnsi="黑体" w:cs="黑体" w:hint="eastAsia"/>
                <w:kern w:val="0"/>
                <w:szCs w:val="21"/>
              </w:rPr>
              <w:t>）</w:t>
            </w:r>
          </w:p>
        </w:tc>
      </w:tr>
      <w:tr w:rsidR="00F818EF" w:rsidRPr="00F818EF" w14:paraId="7BCA8138"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5387782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w:t>
            </w:r>
          </w:p>
        </w:tc>
        <w:tc>
          <w:tcPr>
            <w:tcW w:w="684" w:type="pct"/>
            <w:vMerge w:val="restart"/>
            <w:tcBorders>
              <w:top w:val="nil"/>
              <w:left w:val="single" w:sz="4" w:space="0" w:color="auto"/>
              <w:bottom w:val="single" w:sz="4" w:space="0" w:color="000000"/>
              <w:right w:val="single" w:sz="4" w:space="0" w:color="auto"/>
            </w:tcBorders>
            <w:shd w:val="clear" w:color="auto" w:fill="auto"/>
            <w:noWrap/>
            <w:vAlign w:val="center"/>
          </w:tcPr>
          <w:p w14:paraId="0F19970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中环路</w:t>
            </w:r>
          </w:p>
        </w:tc>
        <w:tc>
          <w:tcPr>
            <w:tcW w:w="774" w:type="pct"/>
            <w:tcBorders>
              <w:top w:val="nil"/>
              <w:left w:val="nil"/>
              <w:bottom w:val="single" w:sz="4" w:space="0" w:color="auto"/>
              <w:right w:val="single" w:sz="4" w:space="0" w:color="auto"/>
            </w:tcBorders>
            <w:shd w:val="clear" w:color="auto" w:fill="auto"/>
            <w:vAlign w:val="center"/>
          </w:tcPr>
          <w:p w14:paraId="63C3FB7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中环路紫瑞大道段</w:t>
            </w:r>
          </w:p>
        </w:tc>
        <w:tc>
          <w:tcPr>
            <w:tcW w:w="774" w:type="pct"/>
            <w:tcBorders>
              <w:top w:val="nil"/>
              <w:left w:val="nil"/>
              <w:bottom w:val="single" w:sz="4" w:space="0" w:color="auto"/>
              <w:right w:val="single" w:sz="4" w:space="0" w:color="auto"/>
            </w:tcBorders>
            <w:shd w:val="clear" w:color="auto" w:fill="auto"/>
            <w:vAlign w:val="center"/>
          </w:tcPr>
          <w:p w14:paraId="70925A0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神仙树南路</w:t>
            </w:r>
          </w:p>
        </w:tc>
        <w:tc>
          <w:tcPr>
            <w:tcW w:w="775" w:type="pct"/>
            <w:tcBorders>
              <w:top w:val="nil"/>
              <w:left w:val="nil"/>
              <w:bottom w:val="single" w:sz="4" w:space="0" w:color="auto"/>
              <w:right w:val="single" w:sz="4" w:space="0" w:color="auto"/>
            </w:tcBorders>
            <w:shd w:val="clear" w:color="auto" w:fill="auto"/>
            <w:vAlign w:val="center"/>
          </w:tcPr>
          <w:p w14:paraId="39954E1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创业路</w:t>
            </w:r>
          </w:p>
        </w:tc>
        <w:tc>
          <w:tcPr>
            <w:tcW w:w="774" w:type="pct"/>
            <w:tcBorders>
              <w:top w:val="nil"/>
              <w:left w:val="nil"/>
              <w:bottom w:val="single" w:sz="4" w:space="0" w:color="auto"/>
              <w:right w:val="single" w:sz="4" w:space="0" w:color="auto"/>
            </w:tcBorders>
            <w:shd w:val="clear" w:color="auto" w:fill="auto"/>
            <w:vAlign w:val="center"/>
          </w:tcPr>
          <w:p w14:paraId="2FE15FA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1132</w:t>
            </w:r>
          </w:p>
        </w:tc>
        <w:tc>
          <w:tcPr>
            <w:tcW w:w="774" w:type="pct"/>
            <w:tcBorders>
              <w:top w:val="nil"/>
              <w:left w:val="nil"/>
              <w:bottom w:val="single" w:sz="4" w:space="0" w:color="auto"/>
              <w:right w:val="single" w:sz="4" w:space="0" w:color="auto"/>
            </w:tcBorders>
            <w:shd w:val="clear" w:color="auto" w:fill="auto"/>
            <w:vAlign w:val="center"/>
          </w:tcPr>
          <w:p w14:paraId="741F9CA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28587</w:t>
            </w:r>
          </w:p>
        </w:tc>
      </w:tr>
      <w:tr w:rsidR="00F818EF" w:rsidRPr="00F818EF" w14:paraId="04DBF6F9"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22CC429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w:t>
            </w:r>
          </w:p>
        </w:tc>
        <w:tc>
          <w:tcPr>
            <w:tcW w:w="684" w:type="pct"/>
            <w:vMerge/>
            <w:tcBorders>
              <w:top w:val="nil"/>
              <w:left w:val="single" w:sz="4" w:space="0" w:color="auto"/>
              <w:bottom w:val="single" w:sz="4" w:space="0" w:color="000000"/>
              <w:right w:val="single" w:sz="4" w:space="0" w:color="auto"/>
            </w:tcBorders>
            <w:vAlign w:val="center"/>
          </w:tcPr>
          <w:p w14:paraId="1123A7CC"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1FE90A2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中环路火车南站西路段</w:t>
            </w:r>
          </w:p>
        </w:tc>
        <w:tc>
          <w:tcPr>
            <w:tcW w:w="774" w:type="pct"/>
            <w:tcBorders>
              <w:top w:val="nil"/>
              <w:left w:val="nil"/>
              <w:bottom w:val="single" w:sz="4" w:space="0" w:color="auto"/>
              <w:right w:val="single" w:sz="4" w:space="0" w:color="auto"/>
            </w:tcBorders>
            <w:shd w:val="clear" w:color="auto" w:fill="auto"/>
            <w:vAlign w:val="center"/>
          </w:tcPr>
          <w:p w14:paraId="4A36B010"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高攀路</w:t>
            </w:r>
            <w:proofErr w:type="gramEnd"/>
            <w:r w:rsidRPr="00F818EF">
              <w:rPr>
                <w:rFonts w:ascii="仿宋_GB2312" w:eastAsia="仿宋_GB2312" w:hAnsi="宋体" w:cs="宋体"/>
                <w:kern w:val="0"/>
                <w:szCs w:val="21"/>
              </w:rPr>
              <w:t>K40+265</w:t>
            </w:r>
          </w:p>
        </w:tc>
        <w:tc>
          <w:tcPr>
            <w:tcW w:w="775" w:type="pct"/>
            <w:tcBorders>
              <w:top w:val="nil"/>
              <w:left w:val="nil"/>
              <w:bottom w:val="single" w:sz="4" w:space="0" w:color="auto"/>
              <w:right w:val="single" w:sz="4" w:space="0" w:color="auto"/>
            </w:tcBorders>
            <w:shd w:val="clear" w:color="auto" w:fill="auto"/>
            <w:vAlign w:val="center"/>
          </w:tcPr>
          <w:p w14:paraId="2F0D3D5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人民南路</w:t>
            </w:r>
            <w:r w:rsidRPr="00F818EF">
              <w:rPr>
                <w:rFonts w:ascii="仿宋_GB2312" w:eastAsia="仿宋_GB2312" w:hAnsi="宋体" w:cs="宋体"/>
                <w:kern w:val="0"/>
                <w:szCs w:val="21"/>
              </w:rPr>
              <w:t>K41+544</w:t>
            </w:r>
          </w:p>
        </w:tc>
        <w:tc>
          <w:tcPr>
            <w:tcW w:w="774" w:type="pct"/>
            <w:tcBorders>
              <w:top w:val="nil"/>
              <w:left w:val="nil"/>
              <w:bottom w:val="single" w:sz="4" w:space="0" w:color="auto"/>
              <w:right w:val="single" w:sz="4" w:space="0" w:color="auto"/>
            </w:tcBorders>
            <w:shd w:val="clear" w:color="auto" w:fill="auto"/>
            <w:vAlign w:val="center"/>
          </w:tcPr>
          <w:p w14:paraId="29F7F3A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1279</w:t>
            </w:r>
          </w:p>
        </w:tc>
        <w:tc>
          <w:tcPr>
            <w:tcW w:w="774" w:type="pct"/>
            <w:tcBorders>
              <w:top w:val="nil"/>
              <w:left w:val="nil"/>
              <w:bottom w:val="single" w:sz="4" w:space="0" w:color="auto"/>
              <w:right w:val="single" w:sz="4" w:space="0" w:color="auto"/>
            </w:tcBorders>
            <w:shd w:val="clear" w:color="auto" w:fill="auto"/>
            <w:vAlign w:val="center"/>
          </w:tcPr>
          <w:p w14:paraId="284BF3F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36774</w:t>
            </w:r>
          </w:p>
        </w:tc>
      </w:tr>
      <w:tr w:rsidR="00F818EF" w:rsidRPr="00F818EF" w14:paraId="05E504D9"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059E5B9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lastRenderedPageBreak/>
              <w:t>3</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tcPr>
          <w:p w14:paraId="272B8A7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新华大道</w:t>
            </w:r>
            <w:r w:rsidRPr="00F818EF">
              <w:rPr>
                <w:rFonts w:ascii="仿宋_GB2312" w:eastAsia="仿宋_GB2312" w:hAnsi="宋体" w:cs="宋体"/>
                <w:kern w:val="0"/>
                <w:szCs w:val="21"/>
              </w:rPr>
              <w:br/>
            </w:r>
            <w:r w:rsidRPr="00F818EF">
              <w:rPr>
                <w:rFonts w:ascii="仿宋_GB2312" w:eastAsia="仿宋_GB2312" w:hAnsi="宋体" w:cs="宋体" w:hint="eastAsia"/>
                <w:kern w:val="0"/>
                <w:szCs w:val="21"/>
              </w:rPr>
              <w:t>一线</w:t>
            </w:r>
          </w:p>
        </w:tc>
        <w:tc>
          <w:tcPr>
            <w:tcW w:w="774" w:type="pct"/>
            <w:tcBorders>
              <w:top w:val="nil"/>
              <w:left w:val="nil"/>
              <w:bottom w:val="single" w:sz="4" w:space="0" w:color="auto"/>
              <w:right w:val="single" w:sz="4" w:space="0" w:color="auto"/>
            </w:tcBorders>
            <w:shd w:val="clear" w:color="auto" w:fill="auto"/>
            <w:vAlign w:val="center"/>
          </w:tcPr>
          <w:p w14:paraId="4C6CBBD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交大路</w:t>
            </w:r>
          </w:p>
        </w:tc>
        <w:tc>
          <w:tcPr>
            <w:tcW w:w="774" w:type="pct"/>
            <w:tcBorders>
              <w:top w:val="nil"/>
              <w:left w:val="nil"/>
              <w:bottom w:val="single" w:sz="4" w:space="0" w:color="auto"/>
              <w:right w:val="single" w:sz="4" w:space="0" w:color="auto"/>
            </w:tcBorders>
            <w:shd w:val="clear" w:color="auto" w:fill="auto"/>
            <w:vAlign w:val="center"/>
          </w:tcPr>
          <w:p w14:paraId="026E3C0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二</w:t>
            </w:r>
            <w:proofErr w:type="gramStart"/>
            <w:r w:rsidRPr="00F818EF">
              <w:rPr>
                <w:rFonts w:ascii="仿宋_GB2312" w:eastAsia="仿宋_GB2312" w:hAnsi="宋体" w:cs="宋体" w:hint="eastAsia"/>
                <w:kern w:val="0"/>
                <w:szCs w:val="21"/>
              </w:rPr>
              <w:t>环路北</w:t>
            </w:r>
            <w:proofErr w:type="gramEnd"/>
            <w:r w:rsidRPr="00F818EF">
              <w:rPr>
                <w:rFonts w:ascii="仿宋_GB2312" w:eastAsia="仿宋_GB2312" w:hAnsi="宋体" w:cs="宋体" w:hint="eastAsia"/>
                <w:kern w:val="0"/>
                <w:szCs w:val="21"/>
              </w:rPr>
              <w:t>一段</w:t>
            </w:r>
          </w:p>
        </w:tc>
        <w:tc>
          <w:tcPr>
            <w:tcW w:w="775" w:type="pct"/>
            <w:tcBorders>
              <w:top w:val="nil"/>
              <w:left w:val="nil"/>
              <w:bottom w:val="single" w:sz="4" w:space="0" w:color="auto"/>
              <w:right w:val="single" w:sz="4" w:space="0" w:color="auto"/>
            </w:tcBorders>
            <w:shd w:val="clear" w:color="auto" w:fill="auto"/>
            <w:vAlign w:val="center"/>
          </w:tcPr>
          <w:p w14:paraId="5A01E97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三环路内侧红线</w:t>
            </w:r>
          </w:p>
        </w:tc>
        <w:tc>
          <w:tcPr>
            <w:tcW w:w="774" w:type="pct"/>
            <w:tcBorders>
              <w:top w:val="nil"/>
              <w:left w:val="nil"/>
              <w:bottom w:val="single" w:sz="4" w:space="0" w:color="auto"/>
              <w:right w:val="single" w:sz="4" w:space="0" w:color="auto"/>
            </w:tcBorders>
            <w:shd w:val="clear" w:color="auto" w:fill="auto"/>
            <w:vAlign w:val="center"/>
          </w:tcPr>
          <w:p w14:paraId="1665EC3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2743</w:t>
            </w:r>
          </w:p>
        </w:tc>
        <w:tc>
          <w:tcPr>
            <w:tcW w:w="774" w:type="pct"/>
            <w:tcBorders>
              <w:top w:val="nil"/>
              <w:left w:val="nil"/>
              <w:bottom w:val="single" w:sz="4" w:space="0" w:color="auto"/>
              <w:right w:val="single" w:sz="4" w:space="0" w:color="auto"/>
            </w:tcBorders>
            <w:shd w:val="clear" w:color="auto" w:fill="auto"/>
            <w:vAlign w:val="center"/>
          </w:tcPr>
          <w:p w14:paraId="5F24127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61437</w:t>
            </w:r>
          </w:p>
        </w:tc>
      </w:tr>
      <w:tr w:rsidR="00F818EF" w:rsidRPr="00F818EF" w14:paraId="308E39F5"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3DF7B35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4</w:t>
            </w:r>
          </w:p>
        </w:tc>
        <w:tc>
          <w:tcPr>
            <w:tcW w:w="684" w:type="pct"/>
            <w:vMerge/>
            <w:tcBorders>
              <w:top w:val="nil"/>
              <w:left w:val="single" w:sz="4" w:space="0" w:color="auto"/>
              <w:bottom w:val="single" w:sz="4" w:space="0" w:color="000000"/>
              <w:right w:val="single" w:sz="4" w:space="0" w:color="auto"/>
            </w:tcBorders>
            <w:vAlign w:val="center"/>
          </w:tcPr>
          <w:p w14:paraId="62A85836"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6F4D0B9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江汉路</w:t>
            </w:r>
          </w:p>
        </w:tc>
        <w:tc>
          <w:tcPr>
            <w:tcW w:w="774" w:type="pct"/>
            <w:tcBorders>
              <w:top w:val="nil"/>
              <w:left w:val="nil"/>
              <w:bottom w:val="single" w:sz="4" w:space="0" w:color="auto"/>
              <w:right w:val="single" w:sz="4" w:space="0" w:color="auto"/>
            </w:tcBorders>
            <w:shd w:val="clear" w:color="auto" w:fill="auto"/>
            <w:vAlign w:val="center"/>
          </w:tcPr>
          <w:p w14:paraId="79C3C43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北</w:t>
            </w:r>
            <w:proofErr w:type="gramStart"/>
            <w:r w:rsidRPr="00F818EF">
              <w:rPr>
                <w:rFonts w:ascii="仿宋_GB2312" w:eastAsia="仿宋_GB2312" w:hAnsi="宋体" w:cs="宋体" w:hint="eastAsia"/>
                <w:kern w:val="0"/>
                <w:szCs w:val="21"/>
              </w:rPr>
              <w:t>较场西</w:t>
            </w:r>
            <w:proofErr w:type="gramEnd"/>
            <w:r w:rsidRPr="00F818EF">
              <w:rPr>
                <w:rFonts w:ascii="仿宋_GB2312" w:eastAsia="仿宋_GB2312" w:hAnsi="宋体" w:cs="宋体" w:hint="eastAsia"/>
                <w:kern w:val="0"/>
                <w:szCs w:val="21"/>
              </w:rPr>
              <w:t>街</w:t>
            </w:r>
          </w:p>
        </w:tc>
        <w:tc>
          <w:tcPr>
            <w:tcW w:w="775" w:type="pct"/>
            <w:tcBorders>
              <w:top w:val="nil"/>
              <w:left w:val="nil"/>
              <w:bottom w:val="single" w:sz="4" w:space="0" w:color="auto"/>
              <w:right w:val="single" w:sz="4" w:space="0" w:color="auto"/>
            </w:tcBorders>
            <w:shd w:val="clear" w:color="auto" w:fill="auto"/>
            <w:vAlign w:val="center"/>
          </w:tcPr>
          <w:p w14:paraId="664AD90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人民中路二段</w:t>
            </w:r>
          </w:p>
        </w:tc>
        <w:tc>
          <w:tcPr>
            <w:tcW w:w="774" w:type="pct"/>
            <w:tcBorders>
              <w:top w:val="nil"/>
              <w:left w:val="nil"/>
              <w:bottom w:val="single" w:sz="4" w:space="0" w:color="auto"/>
              <w:right w:val="single" w:sz="4" w:space="0" w:color="auto"/>
            </w:tcBorders>
            <w:shd w:val="clear" w:color="auto" w:fill="auto"/>
            <w:vAlign w:val="center"/>
          </w:tcPr>
          <w:p w14:paraId="6074CF2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698</w:t>
            </w:r>
          </w:p>
        </w:tc>
        <w:tc>
          <w:tcPr>
            <w:tcW w:w="774" w:type="pct"/>
            <w:tcBorders>
              <w:top w:val="nil"/>
              <w:left w:val="nil"/>
              <w:bottom w:val="single" w:sz="4" w:space="0" w:color="auto"/>
              <w:right w:val="single" w:sz="4" w:space="0" w:color="auto"/>
            </w:tcBorders>
            <w:shd w:val="clear" w:color="auto" w:fill="auto"/>
            <w:vAlign w:val="center"/>
          </w:tcPr>
          <w:p w14:paraId="7C3C4E2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17217</w:t>
            </w:r>
          </w:p>
        </w:tc>
      </w:tr>
      <w:tr w:rsidR="00F818EF" w:rsidRPr="00F818EF" w14:paraId="493679F2"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5B522A1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5</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tcPr>
          <w:p w14:paraId="7A26B0F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滨江路</w:t>
            </w:r>
            <w:r w:rsidRPr="00F818EF">
              <w:rPr>
                <w:rFonts w:ascii="仿宋_GB2312" w:eastAsia="仿宋_GB2312" w:hAnsi="宋体" w:cs="宋体"/>
                <w:kern w:val="0"/>
                <w:szCs w:val="21"/>
              </w:rPr>
              <w:br/>
            </w:r>
            <w:r w:rsidRPr="00F818EF">
              <w:rPr>
                <w:rFonts w:ascii="仿宋_GB2312" w:eastAsia="仿宋_GB2312" w:hAnsi="宋体" w:cs="宋体" w:hint="eastAsia"/>
                <w:kern w:val="0"/>
                <w:szCs w:val="21"/>
              </w:rPr>
              <w:t>一线</w:t>
            </w:r>
          </w:p>
        </w:tc>
        <w:tc>
          <w:tcPr>
            <w:tcW w:w="774" w:type="pct"/>
            <w:tcBorders>
              <w:top w:val="nil"/>
              <w:left w:val="nil"/>
              <w:bottom w:val="single" w:sz="4" w:space="0" w:color="auto"/>
              <w:right w:val="single" w:sz="4" w:space="0" w:color="auto"/>
            </w:tcBorders>
            <w:shd w:val="clear" w:color="auto" w:fill="auto"/>
            <w:vAlign w:val="center"/>
          </w:tcPr>
          <w:p w14:paraId="3960CFE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滨江西路</w:t>
            </w:r>
          </w:p>
        </w:tc>
        <w:tc>
          <w:tcPr>
            <w:tcW w:w="774" w:type="pct"/>
            <w:tcBorders>
              <w:top w:val="nil"/>
              <w:left w:val="nil"/>
              <w:bottom w:val="single" w:sz="4" w:space="0" w:color="auto"/>
              <w:right w:val="single" w:sz="4" w:space="0" w:color="auto"/>
            </w:tcBorders>
            <w:shd w:val="clear" w:color="auto" w:fill="auto"/>
            <w:vAlign w:val="center"/>
          </w:tcPr>
          <w:p w14:paraId="52156DD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人民南路二段</w:t>
            </w:r>
          </w:p>
        </w:tc>
        <w:tc>
          <w:tcPr>
            <w:tcW w:w="775" w:type="pct"/>
            <w:tcBorders>
              <w:top w:val="nil"/>
              <w:left w:val="nil"/>
              <w:bottom w:val="single" w:sz="4" w:space="0" w:color="auto"/>
              <w:right w:val="single" w:sz="4" w:space="0" w:color="auto"/>
            </w:tcBorders>
            <w:shd w:val="clear" w:color="auto" w:fill="auto"/>
            <w:vAlign w:val="center"/>
          </w:tcPr>
          <w:p w14:paraId="1B24D56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下南大街</w:t>
            </w:r>
          </w:p>
        </w:tc>
        <w:tc>
          <w:tcPr>
            <w:tcW w:w="774" w:type="pct"/>
            <w:tcBorders>
              <w:top w:val="nil"/>
              <w:left w:val="nil"/>
              <w:bottom w:val="single" w:sz="4" w:space="0" w:color="auto"/>
              <w:right w:val="single" w:sz="4" w:space="0" w:color="auto"/>
            </w:tcBorders>
            <w:shd w:val="clear" w:color="auto" w:fill="auto"/>
            <w:vAlign w:val="center"/>
          </w:tcPr>
          <w:p w14:paraId="6F1AF47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540</w:t>
            </w:r>
          </w:p>
        </w:tc>
        <w:tc>
          <w:tcPr>
            <w:tcW w:w="774" w:type="pct"/>
            <w:tcBorders>
              <w:top w:val="nil"/>
              <w:left w:val="nil"/>
              <w:bottom w:val="single" w:sz="4" w:space="0" w:color="auto"/>
              <w:right w:val="single" w:sz="4" w:space="0" w:color="auto"/>
            </w:tcBorders>
            <w:shd w:val="clear" w:color="auto" w:fill="auto"/>
            <w:vAlign w:val="center"/>
          </w:tcPr>
          <w:p w14:paraId="7821F16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8242</w:t>
            </w:r>
          </w:p>
        </w:tc>
      </w:tr>
      <w:tr w:rsidR="00F818EF" w:rsidRPr="00F818EF" w14:paraId="453EF9EE"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49F1130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w:t>
            </w:r>
          </w:p>
        </w:tc>
        <w:tc>
          <w:tcPr>
            <w:tcW w:w="684" w:type="pct"/>
            <w:vMerge/>
            <w:tcBorders>
              <w:top w:val="nil"/>
              <w:left w:val="single" w:sz="4" w:space="0" w:color="auto"/>
              <w:bottom w:val="single" w:sz="4" w:space="0" w:color="000000"/>
              <w:right w:val="single" w:sz="4" w:space="0" w:color="auto"/>
            </w:tcBorders>
            <w:vAlign w:val="center"/>
          </w:tcPr>
          <w:p w14:paraId="4074C745"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5B0D6AF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光华大道一段</w:t>
            </w:r>
          </w:p>
        </w:tc>
        <w:tc>
          <w:tcPr>
            <w:tcW w:w="774" w:type="pct"/>
            <w:tcBorders>
              <w:top w:val="nil"/>
              <w:left w:val="nil"/>
              <w:bottom w:val="single" w:sz="4" w:space="0" w:color="auto"/>
              <w:right w:val="single" w:sz="4" w:space="0" w:color="auto"/>
            </w:tcBorders>
            <w:shd w:val="clear" w:color="auto" w:fill="auto"/>
            <w:vAlign w:val="center"/>
          </w:tcPr>
          <w:p w14:paraId="2CCDA22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西三环三段</w:t>
            </w:r>
          </w:p>
        </w:tc>
        <w:tc>
          <w:tcPr>
            <w:tcW w:w="775" w:type="pct"/>
            <w:tcBorders>
              <w:top w:val="nil"/>
              <w:left w:val="nil"/>
              <w:bottom w:val="single" w:sz="4" w:space="0" w:color="auto"/>
              <w:right w:val="single" w:sz="4" w:space="0" w:color="auto"/>
            </w:tcBorders>
            <w:shd w:val="clear" w:color="auto" w:fill="auto"/>
            <w:vAlign w:val="center"/>
          </w:tcPr>
          <w:p w14:paraId="67D3A2B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成飞大道</w:t>
            </w:r>
          </w:p>
        </w:tc>
        <w:tc>
          <w:tcPr>
            <w:tcW w:w="774" w:type="pct"/>
            <w:tcBorders>
              <w:top w:val="nil"/>
              <w:left w:val="nil"/>
              <w:bottom w:val="single" w:sz="4" w:space="0" w:color="auto"/>
              <w:right w:val="single" w:sz="4" w:space="0" w:color="auto"/>
            </w:tcBorders>
            <w:shd w:val="clear" w:color="auto" w:fill="auto"/>
            <w:vAlign w:val="center"/>
          </w:tcPr>
          <w:p w14:paraId="3D17194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2880</w:t>
            </w:r>
          </w:p>
        </w:tc>
        <w:tc>
          <w:tcPr>
            <w:tcW w:w="774" w:type="pct"/>
            <w:tcBorders>
              <w:top w:val="nil"/>
              <w:left w:val="nil"/>
              <w:bottom w:val="single" w:sz="4" w:space="0" w:color="auto"/>
              <w:right w:val="single" w:sz="4" w:space="0" w:color="auto"/>
            </w:tcBorders>
            <w:shd w:val="clear" w:color="auto" w:fill="auto"/>
            <w:vAlign w:val="center"/>
          </w:tcPr>
          <w:p w14:paraId="3A32ADB6"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77903</w:t>
            </w:r>
          </w:p>
        </w:tc>
      </w:tr>
      <w:tr w:rsidR="00F818EF" w:rsidRPr="00F818EF" w14:paraId="1198B9F5"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1C06FEF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7</w:t>
            </w:r>
          </w:p>
        </w:tc>
        <w:tc>
          <w:tcPr>
            <w:tcW w:w="684" w:type="pct"/>
            <w:vMerge/>
            <w:tcBorders>
              <w:top w:val="nil"/>
              <w:left w:val="single" w:sz="4" w:space="0" w:color="auto"/>
              <w:bottom w:val="single" w:sz="4" w:space="0" w:color="000000"/>
              <w:right w:val="single" w:sz="4" w:space="0" w:color="auto"/>
            </w:tcBorders>
            <w:vAlign w:val="center"/>
          </w:tcPr>
          <w:p w14:paraId="537146D1"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3BB69306"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光华大道二段</w:t>
            </w:r>
          </w:p>
        </w:tc>
        <w:tc>
          <w:tcPr>
            <w:tcW w:w="774" w:type="pct"/>
            <w:tcBorders>
              <w:top w:val="nil"/>
              <w:left w:val="nil"/>
              <w:bottom w:val="single" w:sz="4" w:space="0" w:color="auto"/>
              <w:right w:val="single" w:sz="4" w:space="0" w:color="auto"/>
            </w:tcBorders>
            <w:shd w:val="clear" w:color="auto" w:fill="auto"/>
            <w:vAlign w:val="center"/>
          </w:tcPr>
          <w:p w14:paraId="6633118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成飞大道</w:t>
            </w:r>
          </w:p>
        </w:tc>
        <w:tc>
          <w:tcPr>
            <w:tcW w:w="775" w:type="pct"/>
            <w:tcBorders>
              <w:top w:val="nil"/>
              <w:left w:val="nil"/>
              <w:bottom w:val="single" w:sz="4" w:space="0" w:color="auto"/>
              <w:right w:val="single" w:sz="4" w:space="0" w:color="auto"/>
            </w:tcBorders>
            <w:shd w:val="clear" w:color="auto" w:fill="auto"/>
            <w:vAlign w:val="center"/>
          </w:tcPr>
          <w:p w14:paraId="5033C19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土龙路</w:t>
            </w:r>
          </w:p>
        </w:tc>
        <w:tc>
          <w:tcPr>
            <w:tcW w:w="774" w:type="pct"/>
            <w:tcBorders>
              <w:top w:val="nil"/>
              <w:left w:val="nil"/>
              <w:bottom w:val="single" w:sz="4" w:space="0" w:color="auto"/>
              <w:right w:val="single" w:sz="4" w:space="0" w:color="auto"/>
            </w:tcBorders>
            <w:shd w:val="clear" w:color="auto" w:fill="auto"/>
            <w:vAlign w:val="center"/>
          </w:tcPr>
          <w:p w14:paraId="6C972A2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4340</w:t>
            </w:r>
          </w:p>
        </w:tc>
        <w:tc>
          <w:tcPr>
            <w:tcW w:w="774" w:type="pct"/>
            <w:tcBorders>
              <w:top w:val="nil"/>
              <w:left w:val="nil"/>
              <w:bottom w:val="single" w:sz="4" w:space="0" w:color="auto"/>
              <w:right w:val="single" w:sz="4" w:space="0" w:color="auto"/>
            </w:tcBorders>
            <w:shd w:val="clear" w:color="auto" w:fill="auto"/>
            <w:vAlign w:val="center"/>
          </w:tcPr>
          <w:p w14:paraId="7E39FC80"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152515</w:t>
            </w:r>
          </w:p>
        </w:tc>
      </w:tr>
      <w:tr w:rsidR="00F818EF" w:rsidRPr="00F818EF" w14:paraId="68A2C292"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2B229E6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8</w:t>
            </w:r>
          </w:p>
        </w:tc>
        <w:tc>
          <w:tcPr>
            <w:tcW w:w="684" w:type="pct"/>
            <w:vMerge/>
            <w:tcBorders>
              <w:top w:val="nil"/>
              <w:left w:val="single" w:sz="4" w:space="0" w:color="auto"/>
              <w:bottom w:val="single" w:sz="4" w:space="0" w:color="000000"/>
              <w:right w:val="single" w:sz="4" w:space="0" w:color="auto"/>
            </w:tcBorders>
            <w:vAlign w:val="center"/>
          </w:tcPr>
          <w:p w14:paraId="6A24C52A"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1FACC8F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光华大道三段</w:t>
            </w:r>
          </w:p>
        </w:tc>
        <w:tc>
          <w:tcPr>
            <w:tcW w:w="774" w:type="pct"/>
            <w:tcBorders>
              <w:top w:val="nil"/>
              <w:left w:val="nil"/>
              <w:bottom w:val="single" w:sz="4" w:space="0" w:color="auto"/>
              <w:right w:val="single" w:sz="4" w:space="0" w:color="auto"/>
            </w:tcBorders>
            <w:shd w:val="clear" w:color="auto" w:fill="auto"/>
            <w:vAlign w:val="center"/>
          </w:tcPr>
          <w:p w14:paraId="42A70E2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土龙路</w:t>
            </w:r>
          </w:p>
        </w:tc>
        <w:tc>
          <w:tcPr>
            <w:tcW w:w="775" w:type="pct"/>
            <w:tcBorders>
              <w:top w:val="nil"/>
              <w:left w:val="nil"/>
              <w:bottom w:val="single" w:sz="4" w:space="0" w:color="auto"/>
              <w:right w:val="single" w:sz="4" w:space="0" w:color="auto"/>
            </w:tcBorders>
            <w:shd w:val="clear" w:color="auto" w:fill="auto"/>
            <w:vAlign w:val="center"/>
          </w:tcPr>
          <w:p w14:paraId="1DD737F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江安河桥东头</w:t>
            </w:r>
          </w:p>
        </w:tc>
        <w:tc>
          <w:tcPr>
            <w:tcW w:w="774" w:type="pct"/>
            <w:tcBorders>
              <w:top w:val="nil"/>
              <w:left w:val="nil"/>
              <w:bottom w:val="single" w:sz="4" w:space="0" w:color="auto"/>
              <w:right w:val="single" w:sz="4" w:space="0" w:color="auto"/>
            </w:tcBorders>
            <w:shd w:val="clear" w:color="auto" w:fill="auto"/>
            <w:vAlign w:val="center"/>
          </w:tcPr>
          <w:p w14:paraId="648A452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1520</w:t>
            </w:r>
          </w:p>
        </w:tc>
        <w:tc>
          <w:tcPr>
            <w:tcW w:w="774" w:type="pct"/>
            <w:tcBorders>
              <w:top w:val="nil"/>
              <w:left w:val="nil"/>
              <w:bottom w:val="single" w:sz="4" w:space="0" w:color="auto"/>
              <w:right w:val="single" w:sz="4" w:space="0" w:color="auto"/>
            </w:tcBorders>
            <w:shd w:val="clear" w:color="auto" w:fill="auto"/>
            <w:vAlign w:val="center"/>
          </w:tcPr>
          <w:p w14:paraId="278D091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53402</w:t>
            </w:r>
          </w:p>
        </w:tc>
      </w:tr>
      <w:tr w:rsidR="00F818EF" w:rsidRPr="00F818EF" w14:paraId="14963B88"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470F479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9</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tcPr>
          <w:p w14:paraId="303B0D1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蜀都大道</w:t>
            </w:r>
            <w:r w:rsidRPr="00F818EF">
              <w:rPr>
                <w:rFonts w:ascii="仿宋_GB2312" w:eastAsia="仿宋_GB2312" w:hAnsi="宋体" w:cs="宋体"/>
                <w:kern w:val="0"/>
                <w:szCs w:val="21"/>
              </w:rPr>
              <w:br/>
            </w:r>
            <w:r w:rsidRPr="00F818EF">
              <w:rPr>
                <w:rFonts w:ascii="仿宋_GB2312" w:eastAsia="仿宋_GB2312" w:hAnsi="宋体" w:cs="宋体" w:hint="eastAsia"/>
                <w:kern w:val="0"/>
                <w:szCs w:val="21"/>
              </w:rPr>
              <w:t>一线</w:t>
            </w:r>
          </w:p>
        </w:tc>
        <w:tc>
          <w:tcPr>
            <w:tcW w:w="774" w:type="pct"/>
            <w:tcBorders>
              <w:top w:val="nil"/>
              <w:left w:val="nil"/>
              <w:bottom w:val="single" w:sz="4" w:space="0" w:color="auto"/>
              <w:right w:val="single" w:sz="4" w:space="0" w:color="auto"/>
            </w:tcBorders>
            <w:shd w:val="clear" w:color="auto" w:fill="auto"/>
            <w:vAlign w:val="center"/>
          </w:tcPr>
          <w:p w14:paraId="6471973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日月大道</w:t>
            </w:r>
          </w:p>
        </w:tc>
        <w:tc>
          <w:tcPr>
            <w:tcW w:w="774" w:type="pct"/>
            <w:tcBorders>
              <w:top w:val="nil"/>
              <w:left w:val="nil"/>
              <w:bottom w:val="single" w:sz="4" w:space="0" w:color="auto"/>
              <w:right w:val="single" w:sz="4" w:space="0" w:color="auto"/>
            </w:tcBorders>
            <w:shd w:val="clear" w:color="auto" w:fill="auto"/>
            <w:vAlign w:val="center"/>
          </w:tcPr>
          <w:p w14:paraId="74C25EAF"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苏坡立交</w:t>
            </w:r>
            <w:proofErr w:type="gramEnd"/>
          </w:p>
        </w:tc>
        <w:tc>
          <w:tcPr>
            <w:tcW w:w="775" w:type="pct"/>
            <w:tcBorders>
              <w:top w:val="nil"/>
              <w:left w:val="nil"/>
              <w:bottom w:val="single" w:sz="4" w:space="0" w:color="auto"/>
              <w:right w:val="single" w:sz="4" w:space="0" w:color="auto"/>
            </w:tcBorders>
            <w:shd w:val="clear" w:color="auto" w:fill="auto"/>
            <w:vAlign w:val="center"/>
          </w:tcPr>
          <w:p w14:paraId="5FB753A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文家场收费站</w:t>
            </w:r>
          </w:p>
        </w:tc>
        <w:tc>
          <w:tcPr>
            <w:tcW w:w="774" w:type="pct"/>
            <w:tcBorders>
              <w:top w:val="nil"/>
              <w:left w:val="nil"/>
              <w:bottom w:val="single" w:sz="4" w:space="0" w:color="auto"/>
              <w:right w:val="single" w:sz="4" w:space="0" w:color="auto"/>
            </w:tcBorders>
            <w:shd w:val="clear" w:color="auto" w:fill="auto"/>
            <w:vAlign w:val="center"/>
          </w:tcPr>
          <w:p w14:paraId="17107BF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5243</w:t>
            </w:r>
          </w:p>
        </w:tc>
        <w:tc>
          <w:tcPr>
            <w:tcW w:w="774" w:type="pct"/>
            <w:tcBorders>
              <w:top w:val="nil"/>
              <w:left w:val="nil"/>
              <w:bottom w:val="single" w:sz="4" w:space="0" w:color="auto"/>
              <w:right w:val="single" w:sz="4" w:space="0" w:color="auto"/>
            </w:tcBorders>
            <w:shd w:val="clear" w:color="auto" w:fill="auto"/>
            <w:vAlign w:val="center"/>
          </w:tcPr>
          <w:p w14:paraId="6E7188B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189023</w:t>
            </w:r>
          </w:p>
        </w:tc>
      </w:tr>
      <w:tr w:rsidR="00F818EF" w:rsidRPr="00F818EF" w14:paraId="1226E804"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627697A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10</w:t>
            </w:r>
          </w:p>
        </w:tc>
        <w:tc>
          <w:tcPr>
            <w:tcW w:w="684" w:type="pct"/>
            <w:vMerge/>
            <w:tcBorders>
              <w:top w:val="nil"/>
              <w:left w:val="single" w:sz="4" w:space="0" w:color="auto"/>
              <w:bottom w:val="single" w:sz="4" w:space="0" w:color="000000"/>
              <w:right w:val="single" w:sz="4" w:space="0" w:color="auto"/>
            </w:tcBorders>
            <w:vAlign w:val="center"/>
          </w:tcPr>
          <w:p w14:paraId="7AA524A1"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2C7B267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人民东路</w:t>
            </w:r>
          </w:p>
        </w:tc>
        <w:tc>
          <w:tcPr>
            <w:tcW w:w="774" w:type="pct"/>
            <w:tcBorders>
              <w:top w:val="nil"/>
              <w:left w:val="nil"/>
              <w:bottom w:val="single" w:sz="4" w:space="0" w:color="auto"/>
              <w:right w:val="single" w:sz="4" w:space="0" w:color="auto"/>
            </w:tcBorders>
            <w:shd w:val="clear" w:color="auto" w:fill="auto"/>
            <w:vAlign w:val="center"/>
          </w:tcPr>
          <w:p w14:paraId="0B7F149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顺城街</w:t>
            </w:r>
          </w:p>
        </w:tc>
        <w:tc>
          <w:tcPr>
            <w:tcW w:w="775" w:type="pct"/>
            <w:tcBorders>
              <w:top w:val="nil"/>
              <w:left w:val="nil"/>
              <w:bottom w:val="single" w:sz="4" w:space="0" w:color="auto"/>
              <w:right w:val="single" w:sz="4" w:space="0" w:color="auto"/>
            </w:tcBorders>
            <w:shd w:val="clear" w:color="auto" w:fill="auto"/>
            <w:vAlign w:val="center"/>
          </w:tcPr>
          <w:p w14:paraId="2546E17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广场东路</w:t>
            </w:r>
          </w:p>
        </w:tc>
        <w:tc>
          <w:tcPr>
            <w:tcW w:w="774" w:type="pct"/>
            <w:tcBorders>
              <w:top w:val="nil"/>
              <w:left w:val="nil"/>
              <w:bottom w:val="single" w:sz="4" w:space="0" w:color="auto"/>
              <w:right w:val="single" w:sz="4" w:space="0" w:color="auto"/>
            </w:tcBorders>
            <w:shd w:val="clear" w:color="auto" w:fill="auto"/>
            <w:vAlign w:val="center"/>
          </w:tcPr>
          <w:p w14:paraId="2B456E6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490</w:t>
            </w:r>
          </w:p>
        </w:tc>
        <w:tc>
          <w:tcPr>
            <w:tcW w:w="774" w:type="pct"/>
            <w:tcBorders>
              <w:top w:val="nil"/>
              <w:left w:val="nil"/>
              <w:bottom w:val="single" w:sz="4" w:space="0" w:color="auto"/>
              <w:right w:val="single" w:sz="4" w:space="0" w:color="auto"/>
            </w:tcBorders>
            <w:shd w:val="clear" w:color="auto" w:fill="auto"/>
            <w:vAlign w:val="center"/>
          </w:tcPr>
          <w:p w14:paraId="21AA024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13262</w:t>
            </w:r>
          </w:p>
        </w:tc>
      </w:tr>
      <w:tr w:rsidR="00F818EF" w:rsidRPr="00F818EF" w14:paraId="61969BAB"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799FA316"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11</w:t>
            </w:r>
          </w:p>
        </w:tc>
        <w:tc>
          <w:tcPr>
            <w:tcW w:w="684" w:type="pct"/>
            <w:vMerge/>
            <w:tcBorders>
              <w:top w:val="nil"/>
              <w:left w:val="single" w:sz="4" w:space="0" w:color="auto"/>
              <w:bottom w:val="single" w:sz="4" w:space="0" w:color="000000"/>
              <w:right w:val="single" w:sz="4" w:space="0" w:color="auto"/>
            </w:tcBorders>
            <w:vAlign w:val="center"/>
          </w:tcPr>
          <w:p w14:paraId="7C4087B0"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52A25F2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人民西路</w:t>
            </w:r>
          </w:p>
        </w:tc>
        <w:tc>
          <w:tcPr>
            <w:tcW w:w="774" w:type="pct"/>
            <w:tcBorders>
              <w:top w:val="nil"/>
              <w:left w:val="nil"/>
              <w:bottom w:val="single" w:sz="4" w:space="0" w:color="auto"/>
              <w:right w:val="single" w:sz="4" w:space="0" w:color="auto"/>
            </w:tcBorders>
            <w:shd w:val="clear" w:color="auto" w:fill="auto"/>
            <w:vAlign w:val="center"/>
          </w:tcPr>
          <w:p w14:paraId="3A292A8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广场东路</w:t>
            </w:r>
          </w:p>
        </w:tc>
        <w:tc>
          <w:tcPr>
            <w:tcW w:w="775" w:type="pct"/>
            <w:tcBorders>
              <w:top w:val="nil"/>
              <w:left w:val="nil"/>
              <w:bottom w:val="single" w:sz="4" w:space="0" w:color="auto"/>
              <w:right w:val="single" w:sz="4" w:space="0" w:color="auto"/>
            </w:tcBorders>
            <w:shd w:val="clear" w:color="auto" w:fill="auto"/>
            <w:vAlign w:val="center"/>
          </w:tcPr>
          <w:p w14:paraId="5850F18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东城根南街</w:t>
            </w:r>
          </w:p>
        </w:tc>
        <w:tc>
          <w:tcPr>
            <w:tcW w:w="774" w:type="pct"/>
            <w:tcBorders>
              <w:top w:val="nil"/>
              <w:left w:val="nil"/>
              <w:bottom w:val="single" w:sz="4" w:space="0" w:color="auto"/>
              <w:right w:val="single" w:sz="4" w:space="0" w:color="auto"/>
            </w:tcBorders>
            <w:shd w:val="clear" w:color="auto" w:fill="auto"/>
            <w:vAlign w:val="center"/>
          </w:tcPr>
          <w:p w14:paraId="344DBCC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490</w:t>
            </w:r>
          </w:p>
        </w:tc>
        <w:tc>
          <w:tcPr>
            <w:tcW w:w="774" w:type="pct"/>
            <w:tcBorders>
              <w:top w:val="nil"/>
              <w:left w:val="nil"/>
              <w:bottom w:val="single" w:sz="4" w:space="0" w:color="auto"/>
              <w:right w:val="single" w:sz="4" w:space="0" w:color="auto"/>
            </w:tcBorders>
            <w:shd w:val="clear" w:color="auto" w:fill="auto"/>
            <w:vAlign w:val="center"/>
          </w:tcPr>
          <w:p w14:paraId="254EF84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13181</w:t>
            </w:r>
          </w:p>
        </w:tc>
      </w:tr>
      <w:tr w:rsidR="00F818EF" w:rsidRPr="00F818EF" w14:paraId="5D6001C0"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69DEE8F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12</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tcPr>
          <w:p w14:paraId="279BBFD2"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东城根街</w:t>
            </w:r>
            <w:proofErr w:type="gramEnd"/>
            <w:r w:rsidRPr="00F818EF">
              <w:rPr>
                <w:rFonts w:ascii="仿宋_GB2312" w:eastAsia="仿宋_GB2312" w:hAnsi="宋体" w:cs="宋体"/>
                <w:kern w:val="0"/>
                <w:szCs w:val="21"/>
              </w:rPr>
              <w:br/>
            </w:r>
            <w:r w:rsidRPr="00F818EF">
              <w:rPr>
                <w:rFonts w:ascii="仿宋_GB2312" w:eastAsia="仿宋_GB2312" w:hAnsi="宋体" w:cs="宋体" w:hint="eastAsia"/>
                <w:kern w:val="0"/>
                <w:szCs w:val="21"/>
              </w:rPr>
              <w:t>一线</w:t>
            </w:r>
          </w:p>
        </w:tc>
        <w:tc>
          <w:tcPr>
            <w:tcW w:w="774" w:type="pct"/>
            <w:tcBorders>
              <w:top w:val="nil"/>
              <w:left w:val="nil"/>
              <w:bottom w:val="single" w:sz="4" w:space="0" w:color="auto"/>
              <w:right w:val="single" w:sz="4" w:space="0" w:color="auto"/>
            </w:tcBorders>
            <w:shd w:val="clear" w:color="auto" w:fill="auto"/>
            <w:vAlign w:val="center"/>
          </w:tcPr>
          <w:p w14:paraId="1D1A9356"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万和路</w:t>
            </w:r>
          </w:p>
        </w:tc>
        <w:tc>
          <w:tcPr>
            <w:tcW w:w="774" w:type="pct"/>
            <w:tcBorders>
              <w:top w:val="nil"/>
              <w:left w:val="nil"/>
              <w:bottom w:val="single" w:sz="4" w:space="0" w:color="auto"/>
              <w:right w:val="single" w:sz="4" w:space="0" w:color="auto"/>
            </w:tcBorders>
            <w:shd w:val="clear" w:color="auto" w:fill="auto"/>
            <w:vAlign w:val="center"/>
          </w:tcPr>
          <w:p w14:paraId="1F931EF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八宝街</w:t>
            </w:r>
          </w:p>
        </w:tc>
        <w:tc>
          <w:tcPr>
            <w:tcW w:w="775" w:type="pct"/>
            <w:tcBorders>
              <w:top w:val="nil"/>
              <w:left w:val="nil"/>
              <w:bottom w:val="single" w:sz="4" w:space="0" w:color="auto"/>
              <w:right w:val="single" w:sz="4" w:space="0" w:color="auto"/>
            </w:tcBorders>
            <w:shd w:val="clear" w:color="auto" w:fill="auto"/>
            <w:vAlign w:val="center"/>
          </w:tcPr>
          <w:p w14:paraId="6A18941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通锦桥路</w:t>
            </w:r>
          </w:p>
        </w:tc>
        <w:tc>
          <w:tcPr>
            <w:tcW w:w="774" w:type="pct"/>
            <w:tcBorders>
              <w:top w:val="nil"/>
              <w:left w:val="nil"/>
              <w:bottom w:val="single" w:sz="4" w:space="0" w:color="auto"/>
              <w:right w:val="single" w:sz="4" w:space="0" w:color="auto"/>
            </w:tcBorders>
            <w:shd w:val="clear" w:color="auto" w:fill="auto"/>
            <w:vAlign w:val="center"/>
          </w:tcPr>
          <w:p w14:paraId="4BF641C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501</w:t>
            </w:r>
          </w:p>
        </w:tc>
        <w:tc>
          <w:tcPr>
            <w:tcW w:w="774" w:type="pct"/>
            <w:tcBorders>
              <w:top w:val="nil"/>
              <w:left w:val="nil"/>
              <w:bottom w:val="single" w:sz="4" w:space="0" w:color="auto"/>
              <w:right w:val="single" w:sz="4" w:space="0" w:color="auto"/>
            </w:tcBorders>
            <w:shd w:val="clear" w:color="auto" w:fill="auto"/>
            <w:vAlign w:val="center"/>
          </w:tcPr>
          <w:p w14:paraId="41470A3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14049</w:t>
            </w:r>
          </w:p>
        </w:tc>
      </w:tr>
      <w:tr w:rsidR="00F818EF" w:rsidRPr="00F818EF" w14:paraId="50678F69"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473002C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13</w:t>
            </w:r>
          </w:p>
        </w:tc>
        <w:tc>
          <w:tcPr>
            <w:tcW w:w="684" w:type="pct"/>
            <w:vMerge/>
            <w:tcBorders>
              <w:top w:val="nil"/>
              <w:left w:val="single" w:sz="4" w:space="0" w:color="auto"/>
              <w:bottom w:val="single" w:sz="4" w:space="0" w:color="000000"/>
              <w:right w:val="single" w:sz="4" w:space="0" w:color="auto"/>
            </w:tcBorders>
            <w:vAlign w:val="center"/>
          </w:tcPr>
          <w:p w14:paraId="17E893CC"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507AAF5B"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东城根街</w:t>
            </w:r>
            <w:proofErr w:type="gramEnd"/>
          </w:p>
        </w:tc>
        <w:tc>
          <w:tcPr>
            <w:tcW w:w="774" w:type="pct"/>
            <w:tcBorders>
              <w:top w:val="nil"/>
              <w:left w:val="nil"/>
              <w:bottom w:val="single" w:sz="4" w:space="0" w:color="auto"/>
              <w:right w:val="single" w:sz="4" w:space="0" w:color="auto"/>
            </w:tcBorders>
            <w:shd w:val="clear" w:color="auto" w:fill="auto"/>
            <w:vAlign w:val="center"/>
          </w:tcPr>
          <w:p w14:paraId="0DA6236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祠堂街</w:t>
            </w:r>
          </w:p>
        </w:tc>
        <w:tc>
          <w:tcPr>
            <w:tcW w:w="775" w:type="pct"/>
            <w:tcBorders>
              <w:top w:val="nil"/>
              <w:left w:val="nil"/>
              <w:bottom w:val="single" w:sz="4" w:space="0" w:color="auto"/>
              <w:right w:val="single" w:sz="4" w:space="0" w:color="auto"/>
            </w:tcBorders>
            <w:shd w:val="clear" w:color="auto" w:fill="auto"/>
            <w:vAlign w:val="center"/>
          </w:tcPr>
          <w:p w14:paraId="39A81A9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八宝街</w:t>
            </w:r>
          </w:p>
        </w:tc>
        <w:tc>
          <w:tcPr>
            <w:tcW w:w="774" w:type="pct"/>
            <w:tcBorders>
              <w:top w:val="nil"/>
              <w:left w:val="nil"/>
              <w:bottom w:val="single" w:sz="4" w:space="0" w:color="auto"/>
              <w:right w:val="single" w:sz="4" w:space="0" w:color="auto"/>
            </w:tcBorders>
            <w:shd w:val="clear" w:color="auto" w:fill="auto"/>
            <w:vAlign w:val="center"/>
          </w:tcPr>
          <w:p w14:paraId="0111620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1836</w:t>
            </w:r>
          </w:p>
        </w:tc>
        <w:tc>
          <w:tcPr>
            <w:tcW w:w="774" w:type="pct"/>
            <w:tcBorders>
              <w:top w:val="nil"/>
              <w:left w:val="nil"/>
              <w:bottom w:val="single" w:sz="4" w:space="0" w:color="auto"/>
              <w:right w:val="single" w:sz="4" w:space="0" w:color="auto"/>
            </w:tcBorders>
            <w:shd w:val="clear" w:color="auto" w:fill="auto"/>
            <w:vAlign w:val="center"/>
          </w:tcPr>
          <w:p w14:paraId="12EAAFD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35611</w:t>
            </w:r>
          </w:p>
        </w:tc>
      </w:tr>
      <w:tr w:rsidR="00F818EF" w:rsidRPr="00F818EF" w14:paraId="7C087472"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2FF5941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14</w:t>
            </w:r>
          </w:p>
        </w:tc>
        <w:tc>
          <w:tcPr>
            <w:tcW w:w="684" w:type="pct"/>
            <w:vMerge/>
            <w:tcBorders>
              <w:top w:val="nil"/>
              <w:left w:val="single" w:sz="4" w:space="0" w:color="auto"/>
              <w:bottom w:val="single" w:sz="4" w:space="0" w:color="000000"/>
              <w:right w:val="single" w:sz="4" w:space="0" w:color="auto"/>
            </w:tcBorders>
            <w:vAlign w:val="center"/>
          </w:tcPr>
          <w:p w14:paraId="7B3FD9F9"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5B9A238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红照壁街</w:t>
            </w:r>
          </w:p>
        </w:tc>
        <w:tc>
          <w:tcPr>
            <w:tcW w:w="774" w:type="pct"/>
            <w:tcBorders>
              <w:top w:val="nil"/>
              <w:left w:val="nil"/>
              <w:bottom w:val="single" w:sz="4" w:space="0" w:color="auto"/>
              <w:right w:val="single" w:sz="4" w:space="0" w:color="auto"/>
            </w:tcBorders>
            <w:shd w:val="clear" w:color="auto" w:fill="auto"/>
            <w:vAlign w:val="center"/>
          </w:tcPr>
          <w:p w14:paraId="435319C3"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人民南路一段</w:t>
            </w:r>
          </w:p>
        </w:tc>
        <w:tc>
          <w:tcPr>
            <w:tcW w:w="775" w:type="pct"/>
            <w:tcBorders>
              <w:top w:val="nil"/>
              <w:left w:val="nil"/>
              <w:bottom w:val="single" w:sz="4" w:space="0" w:color="auto"/>
              <w:right w:val="single" w:sz="4" w:space="0" w:color="auto"/>
            </w:tcBorders>
            <w:shd w:val="clear" w:color="auto" w:fill="auto"/>
            <w:vAlign w:val="center"/>
          </w:tcPr>
          <w:p w14:paraId="66102E7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上南大街</w:t>
            </w:r>
          </w:p>
        </w:tc>
        <w:tc>
          <w:tcPr>
            <w:tcW w:w="774" w:type="pct"/>
            <w:tcBorders>
              <w:top w:val="nil"/>
              <w:left w:val="nil"/>
              <w:bottom w:val="single" w:sz="4" w:space="0" w:color="auto"/>
              <w:right w:val="single" w:sz="4" w:space="0" w:color="auto"/>
            </w:tcBorders>
            <w:shd w:val="clear" w:color="auto" w:fill="auto"/>
            <w:vAlign w:val="center"/>
          </w:tcPr>
          <w:p w14:paraId="15D4A41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188</w:t>
            </w:r>
          </w:p>
        </w:tc>
        <w:tc>
          <w:tcPr>
            <w:tcW w:w="774" w:type="pct"/>
            <w:tcBorders>
              <w:top w:val="nil"/>
              <w:left w:val="nil"/>
              <w:bottom w:val="single" w:sz="4" w:space="0" w:color="auto"/>
              <w:right w:val="single" w:sz="4" w:space="0" w:color="auto"/>
            </w:tcBorders>
            <w:shd w:val="clear" w:color="auto" w:fill="auto"/>
            <w:vAlign w:val="center"/>
          </w:tcPr>
          <w:p w14:paraId="19A8CE8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5465</w:t>
            </w:r>
          </w:p>
        </w:tc>
      </w:tr>
      <w:tr w:rsidR="00F818EF" w:rsidRPr="00F818EF" w14:paraId="0ADC6E7B"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6B68445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15</w:t>
            </w:r>
          </w:p>
        </w:tc>
        <w:tc>
          <w:tcPr>
            <w:tcW w:w="684" w:type="pct"/>
            <w:vMerge/>
            <w:tcBorders>
              <w:top w:val="nil"/>
              <w:left w:val="single" w:sz="4" w:space="0" w:color="auto"/>
              <w:bottom w:val="single" w:sz="4" w:space="0" w:color="000000"/>
              <w:right w:val="single" w:sz="4" w:space="0" w:color="auto"/>
            </w:tcBorders>
            <w:vAlign w:val="center"/>
          </w:tcPr>
          <w:p w14:paraId="1A1241BB"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4970561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南大街</w:t>
            </w:r>
          </w:p>
        </w:tc>
        <w:tc>
          <w:tcPr>
            <w:tcW w:w="774" w:type="pct"/>
            <w:tcBorders>
              <w:top w:val="nil"/>
              <w:left w:val="nil"/>
              <w:bottom w:val="single" w:sz="4" w:space="0" w:color="auto"/>
              <w:right w:val="single" w:sz="4" w:space="0" w:color="auto"/>
            </w:tcBorders>
            <w:shd w:val="clear" w:color="auto" w:fill="auto"/>
            <w:vAlign w:val="center"/>
          </w:tcPr>
          <w:p w14:paraId="75A44C55"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金盾路</w:t>
            </w:r>
            <w:proofErr w:type="gramEnd"/>
          </w:p>
        </w:tc>
        <w:tc>
          <w:tcPr>
            <w:tcW w:w="775" w:type="pct"/>
            <w:tcBorders>
              <w:top w:val="nil"/>
              <w:left w:val="nil"/>
              <w:bottom w:val="single" w:sz="4" w:space="0" w:color="auto"/>
              <w:right w:val="single" w:sz="4" w:space="0" w:color="auto"/>
            </w:tcBorders>
            <w:shd w:val="clear" w:color="auto" w:fill="auto"/>
            <w:vAlign w:val="center"/>
          </w:tcPr>
          <w:p w14:paraId="3B1142C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锦里东路</w:t>
            </w:r>
          </w:p>
        </w:tc>
        <w:tc>
          <w:tcPr>
            <w:tcW w:w="774" w:type="pct"/>
            <w:tcBorders>
              <w:top w:val="nil"/>
              <w:left w:val="nil"/>
              <w:bottom w:val="single" w:sz="4" w:space="0" w:color="auto"/>
              <w:right w:val="single" w:sz="4" w:space="0" w:color="auto"/>
            </w:tcBorders>
            <w:shd w:val="clear" w:color="auto" w:fill="auto"/>
            <w:vAlign w:val="center"/>
          </w:tcPr>
          <w:p w14:paraId="203AB2E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625</w:t>
            </w:r>
          </w:p>
        </w:tc>
        <w:tc>
          <w:tcPr>
            <w:tcW w:w="774" w:type="pct"/>
            <w:tcBorders>
              <w:top w:val="nil"/>
              <w:left w:val="nil"/>
              <w:bottom w:val="single" w:sz="4" w:space="0" w:color="auto"/>
              <w:right w:val="single" w:sz="4" w:space="0" w:color="auto"/>
            </w:tcBorders>
            <w:shd w:val="clear" w:color="auto" w:fill="auto"/>
            <w:vAlign w:val="center"/>
          </w:tcPr>
          <w:p w14:paraId="06EE9BD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16349</w:t>
            </w:r>
          </w:p>
        </w:tc>
      </w:tr>
      <w:tr w:rsidR="00F818EF" w:rsidRPr="00F818EF" w14:paraId="18EA22D9"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45871816"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16</w:t>
            </w:r>
          </w:p>
        </w:tc>
        <w:tc>
          <w:tcPr>
            <w:tcW w:w="684" w:type="pct"/>
            <w:vMerge/>
            <w:tcBorders>
              <w:top w:val="nil"/>
              <w:left w:val="single" w:sz="4" w:space="0" w:color="auto"/>
              <w:bottom w:val="single" w:sz="4" w:space="0" w:color="000000"/>
              <w:right w:val="single" w:sz="4" w:space="0" w:color="auto"/>
            </w:tcBorders>
            <w:vAlign w:val="center"/>
          </w:tcPr>
          <w:p w14:paraId="6AB3CEB2"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0F0D602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浆洗街</w:t>
            </w:r>
          </w:p>
        </w:tc>
        <w:tc>
          <w:tcPr>
            <w:tcW w:w="774" w:type="pct"/>
            <w:tcBorders>
              <w:top w:val="nil"/>
              <w:left w:val="nil"/>
              <w:bottom w:val="single" w:sz="4" w:space="0" w:color="auto"/>
              <w:right w:val="single" w:sz="4" w:space="0" w:color="auto"/>
            </w:tcBorders>
            <w:shd w:val="clear" w:color="auto" w:fill="auto"/>
            <w:vAlign w:val="center"/>
          </w:tcPr>
          <w:p w14:paraId="0F2F6C34"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锦里东路</w:t>
            </w:r>
          </w:p>
        </w:tc>
        <w:tc>
          <w:tcPr>
            <w:tcW w:w="775" w:type="pct"/>
            <w:tcBorders>
              <w:top w:val="nil"/>
              <w:left w:val="nil"/>
              <w:bottom w:val="single" w:sz="4" w:space="0" w:color="auto"/>
              <w:right w:val="single" w:sz="4" w:space="0" w:color="auto"/>
            </w:tcBorders>
            <w:shd w:val="clear" w:color="auto" w:fill="auto"/>
            <w:vAlign w:val="center"/>
          </w:tcPr>
          <w:p w14:paraId="2956AFC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肥猪市街</w:t>
            </w:r>
          </w:p>
        </w:tc>
        <w:tc>
          <w:tcPr>
            <w:tcW w:w="774" w:type="pct"/>
            <w:tcBorders>
              <w:top w:val="nil"/>
              <w:left w:val="nil"/>
              <w:bottom w:val="single" w:sz="4" w:space="0" w:color="auto"/>
              <w:right w:val="single" w:sz="4" w:space="0" w:color="auto"/>
            </w:tcBorders>
            <w:shd w:val="clear" w:color="auto" w:fill="auto"/>
            <w:vAlign w:val="center"/>
          </w:tcPr>
          <w:p w14:paraId="7DA32C0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680</w:t>
            </w:r>
          </w:p>
        </w:tc>
        <w:tc>
          <w:tcPr>
            <w:tcW w:w="774" w:type="pct"/>
            <w:tcBorders>
              <w:top w:val="nil"/>
              <w:left w:val="nil"/>
              <w:bottom w:val="single" w:sz="4" w:space="0" w:color="auto"/>
              <w:right w:val="single" w:sz="4" w:space="0" w:color="auto"/>
            </w:tcBorders>
            <w:shd w:val="clear" w:color="auto" w:fill="auto"/>
            <w:vAlign w:val="center"/>
          </w:tcPr>
          <w:p w14:paraId="77DDF41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20553</w:t>
            </w:r>
          </w:p>
        </w:tc>
      </w:tr>
      <w:tr w:rsidR="00F818EF" w:rsidRPr="00F818EF" w14:paraId="3236577F"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6947A87C"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17</w:t>
            </w:r>
          </w:p>
        </w:tc>
        <w:tc>
          <w:tcPr>
            <w:tcW w:w="684" w:type="pct"/>
            <w:vMerge/>
            <w:tcBorders>
              <w:top w:val="nil"/>
              <w:left w:val="single" w:sz="4" w:space="0" w:color="auto"/>
              <w:bottom w:val="single" w:sz="4" w:space="0" w:color="000000"/>
              <w:right w:val="single" w:sz="4" w:space="0" w:color="auto"/>
            </w:tcBorders>
            <w:vAlign w:val="center"/>
          </w:tcPr>
          <w:p w14:paraId="7D178C16"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0B662F8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永丰路</w:t>
            </w:r>
          </w:p>
        </w:tc>
        <w:tc>
          <w:tcPr>
            <w:tcW w:w="774" w:type="pct"/>
            <w:tcBorders>
              <w:top w:val="nil"/>
              <w:left w:val="nil"/>
              <w:bottom w:val="single" w:sz="4" w:space="0" w:color="auto"/>
              <w:right w:val="single" w:sz="4" w:space="0" w:color="auto"/>
            </w:tcBorders>
            <w:shd w:val="clear" w:color="auto" w:fill="auto"/>
            <w:vAlign w:val="center"/>
          </w:tcPr>
          <w:p w14:paraId="6A3A8B3C"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一</w:t>
            </w:r>
            <w:proofErr w:type="gramEnd"/>
            <w:r w:rsidRPr="00F818EF">
              <w:rPr>
                <w:rFonts w:ascii="仿宋_GB2312" w:eastAsia="仿宋_GB2312" w:hAnsi="宋体" w:cs="宋体" w:hint="eastAsia"/>
                <w:kern w:val="0"/>
                <w:szCs w:val="21"/>
              </w:rPr>
              <w:t>环路南三段</w:t>
            </w:r>
          </w:p>
        </w:tc>
        <w:tc>
          <w:tcPr>
            <w:tcW w:w="775" w:type="pct"/>
            <w:tcBorders>
              <w:top w:val="nil"/>
              <w:left w:val="nil"/>
              <w:bottom w:val="single" w:sz="4" w:space="0" w:color="auto"/>
              <w:right w:val="single" w:sz="4" w:space="0" w:color="auto"/>
            </w:tcBorders>
            <w:shd w:val="clear" w:color="auto" w:fill="auto"/>
            <w:vAlign w:val="center"/>
          </w:tcPr>
          <w:p w14:paraId="62FC6F49"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二环路南三段</w:t>
            </w:r>
          </w:p>
        </w:tc>
        <w:tc>
          <w:tcPr>
            <w:tcW w:w="774" w:type="pct"/>
            <w:tcBorders>
              <w:top w:val="nil"/>
              <w:left w:val="nil"/>
              <w:bottom w:val="single" w:sz="4" w:space="0" w:color="auto"/>
              <w:right w:val="single" w:sz="4" w:space="0" w:color="auto"/>
            </w:tcBorders>
            <w:shd w:val="clear" w:color="auto" w:fill="auto"/>
            <w:vAlign w:val="center"/>
          </w:tcPr>
          <w:p w14:paraId="0946325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1108</w:t>
            </w:r>
          </w:p>
        </w:tc>
        <w:tc>
          <w:tcPr>
            <w:tcW w:w="774" w:type="pct"/>
            <w:tcBorders>
              <w:top w:val="nil"/>
              <w:left w:val="nil"/>
              <w:bottom w:val="single" w:sz="4" w:space="0" w:color="auto"/>
              <w:right w:val="single" w:sz="4" w:space="0" w:color="auto"/>
            </w:tcBorders>
            <w:shd w:val="clear" w:color="auto" w:fill="auto"/>
            <w:vAlign w:val="center"/>
          </w:tcPr>
          <w:p w14:paraId="6505FFE1"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16141</w:t>
            </w:r>
          </w:p>
        </w:tc>
      </w:tr>
      <w:tr w:rsidR="00F818EF" w:rsidRPr="00F818EF" w14:paraId="4E59537E"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69C7672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18</w:t>
            </w:r>
          </w:p>
        </w:tc>
        <w:tc>
          <w:tcPr>
            <w:tcW w:w="684" w:type="pct"/>
            <w:vMerge/>
            <w:tcBorders>
              <w:top w:val="nil"/>
              <w:left w:val="single" w:sz="4" w:space="0" w:color="auto"/>
              <w:bottom w:val="single" w:sz="4" w:space="0" w:color="000000"/>
              <w:right w:val="single" w:sz="4" w:space="0" w:color="auto"/>
            </w:tcBorders>
            <w:vAlign w:val="center"/>
          </w:tcPr>
          <w:p w14:paraId="21CDDA21"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7135E0F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创业路</w:t>
            </w:r>
          </w:p>
        </w:tc>
        <w:tc>
          <w:tcPr>
            <w:tcW w:w="774" w:type="pct"/>
            <w:tcBorders>
              <w:top w:val="nil"/>
              <w:left w:val="nil"/>
              <w:bottom w:val="single" w:sz="4" w:space="0" w:color="auto"/>
              <w:right w:val="single" w:sz="4" w:space="0" w:color="auto"/>
            </w:tcBorders>
            <w:shd w:val="clear" w:color="auto" w:fill="auto"/>
            <w:vAlign w:val="center"/>
          </w:tcPr>
          <w:p w14:paraId="3B04D17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二环路南三段</w:t>
            </w:r>
          </w:p>
        </w:tc>
        <w:tc>
          <w:tcPr>
            <w:tcW w:w="775" w:type="pct"/>
            <w:tcBorders>
              <w:top w:val="nil"/>
              <w:left w:val="nil"/>
              <w:bottom w:val="single" w:sz="4" w:space="0" w:color="auto"/>
              <w:right w:val="single" w:sz="4" w:space="0" w:color="auto"/>
            </w:tcBorders>
            <w:shd w:val="clear" w:color="auto" w:fill="auto"/>
            <w:vAlign w:val="center"/>
          </w:tcPr>
          <w:p w14:paraId="42E51C7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紫瑞大道</w:t>
            </w:r>
          </w:p>
        </w:tc>
        <w:tc>
          <w:tcPr>
            <w:tcW w:w="774" w:type="pct"/>
            <w:tcBorders>
              <w:top w:val="nil"/>
              <w:left w:val="nil"/>
              <w:bottom w:val="single" w:sz="4" w:space="0" w:color="auto"/>
              <w:right w:val="single" w:sz="4" w:space="0" w:color="auto"/>
            </w:tcBorders>
            <w:shd w:val="clear" w:color="auto" w:fill="auto"/>
            <w:vAlign w:val="center"/>
          </w:tcPr>
          <w:p w14:paraId="6A83128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1495</w:t>
            </w:r>
          </w:p>
        </w:tc>
        <w:tc>
          <w:tcPr>
            <w:tcW w:w="774" w:type="pct"/>
            <w:tcBorders>
              <w:top w:val="nil"/>
              <w:left w:val="nil"/>
              <w:bottom w:val="single" w:sz="4" w:space="0" w:color="auto"/>
              <w:right w:val="single" w:sz="4" w:space="0" w:color="auto"/>
            </w:tcBorders>
            <w:shd w:val="clear" w:color="auto" w:fill="auto"/>
            <w:vAlign w:val="center"/>
          </w:tcPr>
          <w:p w14:paraId="416B599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34240</w:t>
            </w:r>
          </w:p>
        </w:tc>
      </w:tr>
      <w:tr w:rsidR="00F818EF" w:rsidRPr="00F818EF" w14:paraId="52F2E9F9"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53E4EDD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19</w:t>
            </w:r>
          </w:p>
        </w:tc>
        <w:tc>
          <w:tcPr>
            <w:tcW w:w="684" w:type="pct"/>
            <w:vMerge w:val="restart"/>
            <w:tcBorders>
              <w:top w:val="nil"/>
              <w:left w:val="single" w:sz="4" w:space="0" w:color="auto"/>
              <w:bottom w:val="single" w:sz="4" w:space="0" w:color="000000"/>
              <w:right w:val="single" w:sz="4" w:space="0" w:color="auto"/>
            </w:tcBorders>
            <w:shd w:val="clear" w:color="auto" w:fill="auto"/>
            <w:vAlign w:val="center"/>
          </w:tcPr>
          <w:p w14:paraId="10859F50"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人民路</w:t>
            </w:r>
            <w:r w:rsidRPr="00F818EF">
              <w:rPr>
                <w:rFonts w:ascii="仿宋_GB2312" w:eastAsia="仿宋_GB2312" w:hAnsi="宋体" w:cs="宋体"/>
                <w:kern w:val="0"/>
                <w:szCs w:val="21"/>
              </w:rPr>
              <w:br/>
            </w:r>
            <w:r w:rsidRPr="00F818EF">
              <w:rPr>
                <w:rFonts w:ascii="仿宋_GB2312" w:eastAsia="仿宋_GB2312" w:hAnsi="宋体" w:cs="宋体" w:hint="eastAsia"/>
                <w:kern w:val="0"/>
                <w:szCs w:val="21"/>
              </w:rPr>
              <w:t>一线</w:t>
            </w:r>
          </w:p>
        </w:tc>
        <w:tc>
          <w:tcPr>
            <w:tcW w:w="774" w:type="pct"/>
            <w:tcBorders>
              <w:top w:val="nil"/>
              <w:left w:val="nil"/>
              <w:bottom w:val="single" w:sz="4" w:space="0" w:color="auto"/>
              <w:right w:val="single" w:sz="4" w:space="0" w:color="auto"/>
            </w:tcBorders>
            <w:shd w:val="clear" w:color="auto" w:fill="auto"/>
            <w:vAlign w:val="center"/>
          </w:tcPr>
          <w:p w14:paraId="713D6EB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天府大道中段</w:t>
            </w:r>
          </w:p>
        </w:tc>
        <w:tc>
          <w:tcPr>
            <w:tcW w:w="774" w:type="pct"/>
            <w:tcBorders>
              <w:top w:val="nil"/>
              <w:left w:val="nil"/>
              <w:bottom w:val="single" w:sz="4" w:space="0" w:color="auto"/>
              <w:right w:val="single" w:sz="4" w:space="0" w:color="auto"/>
            </w:tcBorders>
            <w:shd w:val="clear" w:color="auto" w:fill="auto"/>
            <w:vAlign w:val="center"/>
          </w:tcPr>
          <w:p w14:paraId="5CCE4F1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绕城高速内侧</w:t>
            </w:r>
          </w:p>
        </w:tc>
        <w:tc>
          <w:tcPr>
            <w:tcW w:w="775" w:type="pct"/>
            <w:tcBorders>
              <w:top w:val="nil"/>
              <w:left w:val="nil"/>
              <w:bottom w:val="single" w:sz="4" w:space="0" w:color="auto"/>
              <w:right w:val="single" w:sz="4" w:space="0" w:color="auto"/>
            </w:tcBorders>
            <w:shd w:val="clear" w:color="auto" w:fill="auto"/>
            <w:vAlign w:val="center"/>
          </w:tcPr>
          <w:p w14:paraId="71BCAD5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华阳大桥北头</w:t>
            </w:r>
          </w:p>
        </w:tc>
        <w:tc>
          <w:tcPr>
            <w:tcW w:w="774" w:type="pct"/>
            <w:tcBorders>
              <w:top w:val="nil"/>
              <w:left w:val="nil"/>
              <w:bottom w:val="single" w:sz="4" w:space="0" w:color="auto"/>
              <w:right w:val="single" w:sz="4" w:space="0" w:color="auto"/>
            </w:tcBorders>
            <w:shd w:val="clear" w:color="auto" w:fill="auto"/>
            <w:vAlign w:val="center"/>
          </w:tcPr>
          <w:p w14:paraId="6E54000F"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3316</w:t>
            </w:r>
          </w:p>
        </w:tc>
        <w:tc>
          <w:tcPr>
            <w:tcW w:w="774" w:type="pct"/>
            <w:tcBorders>
              <w:top w:val="nil"/>
              <w:left w:val="nil"/>
              <w:bottom w:val="single" w:sz="4" w:space="0" w:color="auto"/>
              <w:right w:val="single" w:sz="4" w:space="0" w:color="auto"/>
            </w:tcBorders>
            <w:shd w:val="clear" w:color="auto" w:fill="auto"/>
            <w:vAlign w:val="center"/>
          </w:tcPr>
          <w:p w14:paraId="279324A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126094</w:t>
            </w:r>
          </w:p>
        </w:tc>
      </w:tr>
      <w:tr w:rsidR="00F818EF" w:rsidRPr="00F818EF" w14:paraId="4281EBDE"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4C06C93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lastRenderedPageBreak/>
              <w:t>20</w:t>
            </w:r>
          </w:p>
        </w:tc>
        <w:tc>
          <w:tcPr>
            <w:tcW w:w="684" w:type="pct"/>
            <w:vMerge/>
            <w:tcBorders>
              <w:top w:val="nil"/>
              <w:left w:val="single" w:sz="4" w:space="0" w:color="auto"/>
              <w:bottom w:val="single" w:sz="4" w:space="0" w:color="000000"/>
              <w:right w:val="single" w:sz="4" w:space="0" w:color="auto"/>
            </w:tcBorders>
            <w:vAlign w:val="center"/>
          </w:tcPr>
          <w:p w14:paraId="3B6292C2" w14:textId="77777777" w:rsidR="00F818EF" w:rsidRPr="00F818EF" w:rsidRDefault="00F818EF" w:rsidP="00F818EF">
            <w:pPr>
              <w:widowControl/>
              <w:jc w:val="left"/>
              <w:rPr>
                <w:rFonts w:ascii="仿宋_GB2312" w:eastAsia="仿宋_GB2312" w:hAnsi="宋体" w:cs="宋体"/>
                <w:kern w:val="0"/>
                <w:szCs w:val="21"/>
              </w:rPr>
            </w:pPr>
          </w:p>
        </w:tc>
        <w:tc>
          <w:tcPr>
            <w:tcW w:w="774" w:type="pct"/>
            <w:tcBorders>
              <w:top w:val="nil"/>
              <w:left w:val="nil"/>
              <w:bottom w:val="single" w:sz="4" w:space="0" w:color="auto"/>
              <w:right w:val="single" w:sz="4" w:space="0" w:color="auto"/>
            </w:tcBorders>
            <w:shd w:val="clear" w:color="auto" w:fill="auto"/>
            <w:vAlign w:val="center"/>
          </w:tcPr>
          <w:p w14:paraId="4FA4EA6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天府大道南段</w:t>
            </w:r>
          </w:p>
        </w:tc>
        <w:tc>
          <w:tcPr>
            <w:tcW w:w="774" w:type="pct"/>
            <w:tcBorders>
              <w:top w:val="nil"/>
              <w:left w:val="nil"/>
              <w:bottom w:val="single" w:sz="4" w:space="0" w:color="auto"/>
              <w:right w:val="single" w:sz="4" w:space="0" w:color="auto"/>
            </w:tcBorders>
            <w:shd w:val="clear" w:color="auto" w:fill="auto"/>
            <w:vAlign w:val="center"/>
          </w:tcPr>
          <w:p w14:paraId="04C147AA"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天府大桥</w:t>
            </w:r>
          </w:p>
        </w:tc>
        <w:tc>
          <w:tcPr>
            <w:tcW w:w="775" w:type="pct"/>
            <w:tcBorders>
              <w:top w:val="nil"/>
              <w:left w:val="nil"/>
              <w:bottom w:val="single" w:sz="4" w:space="0" w:color="auto"/>
              <w:right w:val="single" w:sz="4" w:space="0" w:color="auto"/>
            </w:tcBorders>
            <w:shd w:val="clear" w:color="auto" w:fill="auto"/>
            <w:vAlign w:val="center"/>
          </w:tcPr>
          <w:p w14:paraId="05E6FADC"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牧华立交</w:t>
            </w:r>
            <w:proofErr w:type="gramEnd"/>
            <w:r w:rsidRPr="00F818EF">
              <w:rPr>
                <w:rFonts w:ascii="仿宋_GB2312" w:eastAsia="仿宋_GB2312" w:hAnsi="宋体" w:cs="宋体" w:hint="eastAsia"/>
                <w:kern w:val="0"/>
                <w:szCs w:val="21"/>
              </w:rPr>
              <w:t>西侧</w:t>
            </w:r>
          </w:p>
        </w:tc>
        <w:tc>
          <w:tcPr>
            <w:tcW w:w="774" w:type="pct"/>
            <w:tcBorders>
              <w:top w:val="nil"/>
              <w:left w:val="nil"/>
              <w:bottom w:val="single" w:sz="4" w:space="0" w:color="auto"/>
              <w:right w:val="single" w:sz="4" w:space="0" w:color="auto"/>
            </w:tcBorders>
            <w:shd w:val="clear" w:color="auto" w:fill="auto"/>
            <w:vAlign w:val="center"/>
          </w:tcPr>
          <w:p w14:paraId="093282F2"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5000</w:t>
            </w:r>
          </w:p>
        </w:tc>
        <w:tc>
          <w:tcPr>
            <w:tcW w:w="774" w:type="pct"/>
            <w:tcBorders>
              <w:top w:val="nil"/>
              <w:left w:val="nil"/>
              <w:bottom w:val="single" w:sz="4" w:space="0" w:color="auto"/>
              <w:right w:val="single" w:sz="4" w:space="0" w:color="auto"/>
            </w:tcBorders>
            <w:shd w:val="clear" w:color="auto" w:fill="auto"/>
            <w:vAlign w:val="center"/>
          </w:tcPr>
          <w:p w14:paraId="71D63A2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78270</w:t>
            </w:r>
          </w:p>
        </w:tc>
      </w:tr>
      <w:tr w:rsidR="00F818EF" w:rsidRPr="00F818EF" w14:paraId="0DDDB2CB" w14:textId="77777777" w:rsidTr="007256C5">
        <w:trPr>
          <w:trHeight w:val="799"/>
        </w:trPr>
        <w:tc>
          <w:tcPr>
            <w:tcW w:w="445" w:type="pct"/>
            <w:tcBorders>
              <w:top w:val="nil"/>
              <w:left w:val="single" w:sz="4" w:space="0" w:color="auto"/>
              <w:bottom w:val="single" w:sz="4" w:space="0" w:color="auto"/>
              <w:right w:val="single" w:sz="4" w:space="0" w:color="auto"/>
            </w:tcBorders>
            <w:shd w:val="clear" w:color="auto" w:fill="auto"/>
            <w:noWrap/>
            <w:vAlign w:val="center"/>
          </w:tcPr>
          <w:p w14:paraId="0D428DAD"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21</w:t>
            </w:r>
          </w:p>
        </w:tc>
        <w:tc>
          <w:tcPr>
            <w:tcW w:w="684" w:type="pct"/>
            <w:tcBorders>
              <w:top w:val="nil"/>
              <w:left w:val="nil"/>
              <w:bottom w:val="single" w:sz="4" w:space="0" w:color="auto"/>
              <w:right w:val="single" w:sz="4" w:space="0" w:color="auto"/>
            </w:tcBorders>
            <w:shd w:val="clear" w:color="auto" w:fill="auto"/>
            <w:noWrap/>
            <w:vAlign w:val="center"/>
          </w:tcPr>
          <w:p w14:paraId="4D41DA26"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迎宾大道</w:t>
            </w:r>
          </w:p>
        </w:tc>
        <w:tc>
          <w:tcPr>
            <w:tcW w:w="774" w:type="pct"/>
            <w:tcBorders>
              <w:top w:val="nil"/>
              <w:left w:val="nil"/>
              <w:bottom w:val="single" w:sz="4" w:space="0" w:color="auto"/>
              <w:right w:val="single" w:sz="4" w:space="0" w:color="auto"/>
            </w:tcBorders>
            <w:shd w:val="clear" w:color="auto" w:fill="auto"/>
            <w:vAlign w:val="center"/>
          </w:tcPr>
          <w:p w14:paraId="725AB566"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迎宾大道</w:t>
            </w:r>
          </w:p>
        </w:tc>
        <w:tc>
          <w:tcPr>
            <w:tcW w:w="774" w:type="pct"/>
            <w:tcBorders>
              <w:top w:val="nil"/>
              <w:left w:val="nil"/>
              <w:bottom w:val="single" w:sz="4" w:space="0" w:color="auto"/>
              <w:right w:val="single" w:sz="4" w:space="0" w:color="auto"/>
            </w:tcBorders>
            <w:shd w:val="clear" w:color="auto" w:fill="auto"/>
            <w:vAlign w:val="center"/>
          </w:tcPr>
          <w:p w14:paraId="1CEE02D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老成灌路</w:t>
            </w:r>
          </w:p>
        </w:tc>
        <w:tc>
          <w:tcPr>
            <w:tcW w:w="775" w:type="pct"/>
            <w:tcBorders>
              <w:top w:val="nil"/>
              <w:left w:val="nil"/>
              <w:bottom w:val="single" w:sz="4" w:space="0" w:color="auto"/>
              <w:right w:val="single" w:sz="4" w:space="0" w:color="auto"/>
            </w:tcBorders>
            <w:shd w:val="clear" w:color="auto" w:fill="auto"/>
            <w:vAlign w:val="center"/>
          </w:tcPr>
          <w:p w14:paraId="71EFC473" w14:textId="77777777" w:rsidR="00F818EF" w:rsidRPr="00F818EF" w:rsidRDefault="00F818EF" w:rsidP="00F818EF">
            <w:pPr>
              <w:widowControl/>
              <w:jc w:val="center"/>
              <w:rPr>
                <w:rFonts w:ascii="仿宋_GB2312" w:eastAsia="仿宋_GB2312" w:hAnsi="宋体" w:cs="宋体"/>
                <w:kern w:val="0"/>
                <w:szCs w:val="21"/>
              </w:rPr>
            </w:pPr>
            <w:proofErr w:type="gramStart"/>
            <w:r w:rsidRPr="00F818EF">
              <w:rPr>
                <w:rFonts w:ascii="仿宋_GB2312" w:eastAsia="仿宋_GB2312" w:hAnsi="宋体" w:cs="宋体" w:hint="eastAsia"/>
                <w:kern w:val="0"/>
                <w:szCs w:val="21"/>
              </w:rPr>
              <w:t>蜀</w:t>
            </w:r>
            <w:proofErr w:type="gramEnd"/>
            <w:r w:rsidRPr="00F818EF">
              <w:rPr>
                <w:rFonts w:ascii="仿宋_GB2312" w:eastAsia="仿宋_GB2312" w:hAnsi="宋体" w:cs="宋体" w:hint="eastAsia"/>
                <w:kern w:val="0"/>
                <w:szCs w:val="21"/>
              </w:rPr>
              <w:t>西路</w:t>
            </w:r>
          </w:p>
        </w:tc>
        <w:tc>
          <w:tcPr>
            <w:tcW w:w="774" w:type="pct"/>
            <w:tcBorders>
              <w:top w:val="nil"/>
              <w:left w:val="nil"/>
              <w:bottom w:val="single" w:sz="4" w:space="0" w:color="auto"/>
              <w:right w:val="single" w:sz="4" w:space="0" w:color="auto"/>
            </w:tcBorders>
            <w:shd w:val="clear" w:color="auto" w:fill="auto"/>
            <w:vAlign w:val="center"/>
          </w:tcPr>
          <w:p w14:paraId="16506185"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1680</w:t>
            </w:r>
          </w:p>
        </w:tc>
        <w:tc>
          <w:tcPr>
            <w:tcW w:w="774" w:type="pct"/>
            <w:tcBorders>
              <w:top w:val="nil"/>
              <w:left w:val="nil"/>
              <w:bottom w:val="single" w:sz="4" w:space="0" w:color="auto"/>
              <w:right w:val="single" w:sz="4" w:space="0" w:color="auto"/>
            </w:tcBorders>
            <w:shd w:val="clear" w:color="auto" w:fill="auto"/>
            <w:vAlign w:val="center"/>
          </w:tcPr>
          <w:p w14:paraId="24B9FAF8"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34658</w:t>
            </w:r>
          </w:p>
        </w:tc>
      </w:tr>
      <w:tr w:rsidR="00F818EF" w:rsidRPr="00F818EF" w14:paraId="2C388FC3" w14:textId="77777777" w:rsidTr="007256C5">
        <w:trPr>
          <w:trHeight w:val="799"/>
        </w:trPr>
        <w:tc>
          <w:tcPr>
            <w:tcW w:w="3452"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D20E027"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hint="eastAsia"/>
                <w:kern w:val="0"/>
                <w:szCs w:val="21"/>
              </w:rPr>
              <w:t>汇总</w:t>
            </w:r>
          </w:p>
        </w:tc>
        <w:tc>
          <w:tcPr>
            <w:tcW w:w="774" w:type="pct"/>
            <w:tcBorders>
              <w:top w:val="nil"/>
              <w:left w:val="nil"/>
              <w:bottom w:val="single" w:sz="4" w:space="0" w:color="auto"/>
              <w:right w:val="single" w:sz="4" w:space="0" w:color="auto"/>
            </w:tcBorders>
            <w:shd w:val="clear" w:color="auto" w:fill="auto"/>
            <w:vAlign w:val="center"/>
          </w:tcPr>
          <w:p w14:paraId="4143F9CE"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37784</w:t>
            </w:r>
          </w:p>
        </w:tc>
        <w:tc>
          <w:tcPr>
            <w:tcW w:w="774" w:type="pct"/>
            <w:tcBorders>
              <w:top w:val="nil"/>
              <w:left w:val="nil"/>
              <w:bottom w:val="single" w:sz="4" w:space="0" w:color="auto"/>
              <w:right w:val="single" w:sz="4" w:space="0" w:color="auto"/>
            </w:tcBorders>
            <w:shd w:val="clear" w:color="auto" w:fill="auto"/>
            <w:vAlign w:val="center"/>
          </w:tcPr>
          <w:p w14:paraId="67D3322B" w14:textId="77777777" w:rsidR="00F818EF" w:rsidRPr="00F818EF" w:rsidRDefault="00F818EF" w:rsidP="00F818EF">
            <w:pPr>
              <w:widowControl/>
              <w:jc w:val="center"/>
              <w:rPr>
                <w:rFonts w:ascii="仿宋_GB2312" w:eastAsia="仿宋_GB2312" w:hAnsi="宋体" w:cs="宋体"/>
                <w:kern w:val="0"/>
                <w:szCs w:val="21"/>
              </w:rPr>
            </w:pPr>
            <w:r w:rsidRPr="00F818EF">
              <w:rPr>
                <w:rFonts w:ascii="仿宋_GB2312" w:eastAsia="仿宋_GB2312" w:hAnsi="宋体" w:cs="宋体"/>
                <w:kern w:val="0"/>
                <w:szCs w:val="21"/>
              </w:rPr>
              <w:t xml:space="preserve">1032973 </w:t>
            </w:r>
          </w:p>
        </w:tc>
      </w:tr>
    </w:tbl>
    <w:p w14:paraId="10EFF426" w14:textId="77777777" w:rsidR="00F818EF" w:rsidRPr="00F818EF" w:rsidRDefault="00F818EF" w:rsidP="00F818EF">
      <w:pPr>
        <w:widowControl/>
        <w:spacing w:line="360" w:lineRule="auto"/>
        <w:ind w:firstLineChars="200" w:firstLine="480"/>
        <w:jc w:val="left"/>
        <w:rPr>
          <w:rFonts w:ascii="仿宋" w:eastAsia="仿宋" w:hAnsi="仿宋" w:cs="Times New Roman"/>
          <w:kern w:val="0"/>
          <w:sz w:val="24"/>
          <w:szCs w:val="24"/>
        </w:rPr>
      </w:pPr>
    </w:p>
    <w:bookmarkEnd w:id="2"/>
    <w:p w14:paraId="60761425" w14:textId="77777777" w:rsidR="00F818EF" w:rsidRPr="00F818EF" w:rsidRDefault="00F818EF" w:rsidP="00F818EF">
      <w:pPr>
        <w:spacing w:after="160" w:line="360" w:lineRule="auto"/>
        <w:ind w:firstLineChars="200" w:firstLine="482"/>
        <w:rPr>
          <w:rFonts w:ascii="仿宋" w:eastAsia="仿宋" w:hAnsi="仿宋" w:cs="Times New Roman"/>
          <w:b/>
          <w:bCs/>
          <w:sz w:val="24"/>
          <w:szCs w:val="24"/>
        </w:rPr>
      </w:pPr>
      <w:r w:rsidRPr="00F818EF">
        <w:rPr>
          <w:rFonts w:ascii="仿宋" w:eastAsia="仿宋" w:hAnsi="仿宋" w:cs="Times New Roman" w:hint="eastAsia"/>
          <w:b/>
          <w:bCs/>
          <w:sz w:val="24"/>
          <w:szCs w:val="24"/>
        </w:rPr>
        <w:t>（三）标的</w:t>
      </w:r>
      <w:r w:rsidRPr="00F818EF">
        <w:rPr>
          <w:rFonts w:ascii="仿宋" w:eastAsia="仿宋" w:hAnsi="仿宋" w:cs="Times New Roman"/>
          <w:b/>
          <w:bCs/>
          <w:sz w:val="24"/>
          <w:szCs w:val="24"/>
        </w:rPr>
        <w:t>名称及所属行业：</w:t>
      </w:r>
      <w:r w:rsidRPr="00F818EF">
        <w:rPr>
          <w:rFonts w:ascii="仿宋" w:eastAsia="仿宋" w:hAnsi="仿宋" w:cs="Times New Roman" w:hint="eastAsia"/>
          <w:b/>
          <w:bCs/>
          <w:sz w:val="24"/>
          <w:szCs w:val="24"/>
        </w:rPr>
        <w:t xml:space="preserve"> </w:t>
      </w:r>
    </w:p>
    <w:p w14:paraId="2CEFAE14" w14:textId="77777777" w:rsidR="00F818EF" w:rsidRPr="00F818EF" w:rsidRDefault="00F818EF" w:rsidP="00F818EF">
      <w:pPr>
        <w:spacing w:after="160" w:line="360" w:lineRule="auto"/>
        <w:ind w:firstLineChars="200" w:firstLine="480"/>
        <w:rPr>
          <w:rFonts w:ascii="仿宋" w:eastAsia="仿宋" w:hAnsi="仿宋" w:cs="Times New Roman"/>
          <w:bCs/>
          <w:sz w:val="24"/>
          <w:szCs w:val="24"/>
        </w:rPr>
      </w:pPr>
      <w:r w:rsidRPr="00F818EF">
        <w:rPr>
          <w:rFonts w:ascii="仿宋" w:eastAsia="仿宋" w:hAnsi="仿宋" w:cs="Times New Roman" w:hint="eastAsia"/>
          <w:bCs/>
          <w:sz w:val="24"/>
          <w:szCs w:val="24"/>
        </w:rPr>
        <w:t>0</w:t>
      </w:r>
      <w:r w:rsidRPr="00F818EF">
        <w:rPr>
          <w:rFonts w:ascii="仿宋" w:eastAsia="仿宋" w:hAnsi="仿宋" w:cs="Times New Roman"/>
          <w:bCs/>
          <w:sz w:val="24"/>
          <w:szCs w:val="24"/>
        </w:rPr>
        <w:t>1</w:t>
      </w:r>
      <w:r w:rsidRPr="00F818EF">
        <w:rPr>
          <w:rFonts w:ascii="仿宋" w:eastAsia="仿宋" w:hAnsi="仿宋" w:cs="Times New Roman" w:hint="eastAsia"/>
          <w:bCs/>
          <w:sz w:val="24"/>
          <w:szCs w:val="24"/>
        </w:rPr>
        <w:t>包</w:t>
      </w:r>
      <w:r w:rsidRPr="00F818EF">
        <w:rPr>
          <w:rFonts w:ascii="仿宋" w:eastAsia="仿宋" w:hAnsi="仿宋" w:cs="Times New Roman"/>
          <w:bCs/>
          <w:sz w:val="24"/>
          <w:szCs w:val="24"/>
        </w:rPr>
        <w:t>：标的名称</w:t>
      </w:r>
      <w:r w:rsidRPr="00F818EF">
        <w:rPr>
          <w:rFonts w:ascii="仿宋" w:eastAsia="仿宋" w:hAnsi="仿宋" w:cs="Times New Roman" w:hint="eastAsia"/>
          <w:bCs/>
          <w:sz w:val="24"/>
          <w:szCs w:val="24"/>
        </w:rPr>
        <w:t>【城市道路塌陷隐患检测服务（东大街一线、中环路、新华大道一线、红星路一线、滨江路一线、蜀都大道一线、北星大道）】</w:t>
      </w:r>
      <w:r w:rsidRPr="00F818EF">
        <w:rPr>
          <w:rFonts w:ascii="仿宋" w:eastAsia="仿宋" w:hAnsi="仿宋" w:cs="Times New Roman"/>
          <w:bCs/>
          <w:sz w:val="24"/>
          <w:szCs w:val="24"/>
        </w:rPr>
        <w:t>及所属行业：</w:t>
      </w:r>
      <w:r w:rsidRPr="00F818EF">
        <w:rPr>
          <w:rFonts w:ascii="仿宋" w:eastAsia="仿宋" w:hAnsi="仿宋" w:cs="Times New Roman" w:hint="eastAsia"/>
          <w:bCs/>
          <w:sz w:val="24"/>
          <w:szCs w:val="24"/>
        </w:rPr>
        <w:t>其他未列明行业。</w:t>
      </w:r>
    </w:p>
    <w:p w14:paraId="01F5F88E" w14:textId="77777777" w:rsidR="00F818EF" w:rsidRPr="00F818EF" w:rsidRDefault="00F818EF" w:rsidP="00F818EF">
      <w:pPr>
        <w:spacing w:after="160" w:line="360" w:lineRule="auto"/>
        <w:ind w:firstLineChars="200" w:firstLine="480"/>
        <w:rPr>
          <w:rFonts w:ascii="仿宋" w:eastAsia="仿宋" w:hAnsi="仿宋" w:cs="Times New Roman"/>
          <w:bCs/>
          <w:sz w:val="24"/>
          <w:szCs w:val="24"/>
        </w:rPr>
      </w:pPr>
      <w:r w:rsidRPr="00F818EF">
        <w:rPr>
          <w:rFonts w:ascii="仿宋" w:eastAsia="仿宋" w:hAnsi="仿宋" w:cs="Times New Roman" w:hint="eastAsia"/>
          <w:bCs/>
          <w:sz w:val="24"/>
          <w:szCs w:val="24"/>
        </w:rPr>
        <w:t>02包</w:t>
      </w:r>
      <w:r w:rsidRPr="00F818EF">
        <w:rPr>
          <w:rFonts w:ascii="仿宋" w:eastAsia="仿宋" w:hAnsi="仿宋" w:cs="Times New Roman"/>
          <w:bCs/>
          <w:sz w:val="24"/>
          <w:szCs w:val="24"/>
        </w:rPr>
        <w:t>：</w:t>
      </w:r>
      <w:r w:rsidRPr="00F818EF">
        <w:rPr>
          <w:rFonts w:ascii="仿宋" w:eastAsia="仿宋" w:hAnsi="仿宋" w:cs="Times New Roman" w:hint="eastAsia"/>
          <w:bCs/>
          <w:sz w:val="24"/>
          <w:szCs w:val="24"/>
        </w:rPr>
        <w:t>标的名称【城市道路塌陷隐患检测服务（中环路、新华大道一线、滨江路一线、蜀都大道一线、东城根街一线、人民路一线、迎宾大道）】及所属行业：其他未列明行业。</w:t>
      </w:r>
    </w:p>
    <w:p w14:paraId="544D1768" w14:textId="77777777" w:rsidR="00F818EF" w:rsidRPr="00F818EF" w:rsidRDefault="00F818EF" w:rsidP="00F818EF">
      <w:pPr>
        <w:spacing w:after="160" w:line="360" w:lineRule="auto"/>
        <w:outlineLvl w:val="1"/>
        <w:rPr>
          <w:rFonts w:ascii="仿宋" w:eastAsia="仿宋" w:hAnsi="仿宋" w:cs="Times New Roman"/>
          <w:b/>
          <w:bCs/>
          <w:sz w:val="24"/>
          <w:szCs w:val="24"/>
        </w:rPr>
      </w:pPr>
      <w:r w:rsidRPr="00F818EF">
        <w:rPr>
          <w:rFonts w:ascii="仿宋" w:eastAsia="仿宋" w:hAnsi="仿宋" w:cs="Times New Roman" w:hint="eastAsia"/>
          <w:bCs/>
          <w:sz w:val="24"/>
          <w:szCs w:val="24"/>
        </w:rPr>
        <w:t>★</w:t>
      </w:r>
      <w:r w:rsidRPr="00F818EF">
        <w:rPr>
          <w:rFonts w:ascii="仿宋" w:eastAsia="仿宋" w:hAnsi="仿宋" w:cs="Times New Roman" w:hint="eastAsia"/>
          <w:b/>
          <w:sz w:val="24"/>
          <w:szCs w:val="24"/>
        </w:rPr>
        <w:t>二</w:t>
      </w:r>
      <w:r w:rsidRPr="00F818EF">
        <w:rPr>
          <w:rFonts w:ascii="仿宋" w:eastAsia="仿宋" w:hAnsi="仿宋" w:cs="Times New Roman"/>
          <w:b/>
          <w:sz w:val="24"/>
          <w:szCs w:val="24"/>
        </w:rPr>
        <w:t xml:space="preserve">. </w:t>
      </w:r>
      <w:r w:rsidRPr="00F818EF">
        <w:rPr>
          <w:rFonts w:ascii="仿宋" w:eastAsia="仿宋" w:hAnsi="仿宋" w:cs="Times New Roman" w:hint="eastAsia"/>
          <w:b/>
          <w:sz w:val="24"/>
          <w:szCs w:val="24"/>
        </w:rPr>
        <w:t>商务要求</w:t>
      </w:r>
    </w:p>
    <w:p w14:paraId="2C87D6FD"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（一）服务地点：成都市。</w:t>
      </w:r>
    </w:p>
    <w:p w14:paraId="724F6918"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（二）服务期要求：</w:t>
      </w:r>
    </w:p>
    <w:p w14:paraId="6B7FBEF8"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1.服务期：合同签订生效后12个月。</w:t>
      </w:r>
    </w:p>
    <w:p w14:paraId="1ECE16AC"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sz w:val="24"/>
          <w:szCs w:val="24"/>
        </w:rPr>
        <w:t>2</w:t>
      </w:r>
      <w:r w:rsidRPr="00F818EF">
        <w:rPr>
          <w:rFonts w:ascii="仿宋" w:eastAsia="仿宋" w:hAnsi="仿宋" w:cs="Times New Roman" w:hint="eastAsia"/>
          <w:sz w:val="24"/>
          <w:szCs w:val="24"/>
        </w:rPr>
        <w:t>.付款方式</w:t>
      </w:r>
    </w:p>
    <w:p w14:paraId="63489195"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（1） 采购人与中标供应商签订合同后支付预付款，支付预付款为中标供应商投标总价的40%；采购人在中标供应商完成道路塌陷隐患检测外业工作（不含复测）并提交经审查合格的道路塌陷隐患检测报告（不含复测）后，向中标供应商支付至项目检测费用的70%；采购人在中标供应商完成全部道路空洞检测工作（含复测）且检测成果经审查合格并完成项目验收后，向供应商支付至项目检测费用的90％。双方完成结算工作后，支付剩余金额。</w:t>
      </w:r>
    </w:p>
    <w:p w14:paraId="7205FDCF"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2）支付资金时限。对于满足合同约定支付条件的，采购人应自收到供应商发票后15日内将资金支付到合同约定的供应商账户。中标、成交供应商为中小企业的，采购人自收到供应商发票后10个工作日内将资金支付到合同约定的供应商账户。</w:t>
      </w:r>
    </w:p>
    <w:p w14:paraId="6AE6D1A0"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sz w:val="24"/>
          <w:szCs w:val="24"/>
        </w:rPr>
        <w:lastRenderedPageBreak/>
        <w:t>3</w:t>
      </w:r>
      <w:r w:rsidRPr="00F818EF">
        <w:rPr>
          <w:rFonts w:ascii="仿宋" w:eastAsia="仿宋" w:hAnsi="仿宋" w:cs="Times New Roman" w:hint="eastAsia"/>
          <w:sz w:val="24"/>
          <w:szCs w:val="24"/>
        </w:rPr>
        <w:t>.报价要求</w:t>
      </w:r>
    </w:p>
    <w:p w14:paraId="3404E8D4"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1）投标人应根据本单位的成本自行决定报价，报价包含完成本次招标全部内容及工期的成本、利润、税金、开办费、技术措施费、组织措施费、机械进出场费、钻探费、风险费、复测费、政策性文件规定费用、技术规范要求的费用等所有费用。</w:t>
      </w:r>
    </w:p>
    <w:p w14:paraId="3B64D0AD"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 xml:space="preserve">（2） 投标人的投标报价，应是本项目招标范围和招标文件及合同条款上所列的各项内容中所述的全部，不得以任何理由予以重复，并以投标人在投标文件中提出的综合单价为依据。 </w:t>
      </w:r>
    </w:p>
    <w:p w14:paraId="25A65783"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（3） 投标人应充分了解项目的位置、情况、道路及任何其他足以影响投标报价的情况，任何因忽视或误解项目情况而导致的索赔或服务期限延长将不获批准。</w:t>
      </w:r>
    </w:p>
    <w:p w14:paraId="79780E2F"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sz w:val="24"/>
          <w:szCs w:val="24"/>
        </w:rPr>
        <w:t>4</w:t>
      </w:r>
      <w:r w:rsidRPr="00F818EF">
        <w:rPr>
          <w:rFonts w:ascii="仿宋" w:eastAsia="仿宋" w:hAnsi="仿宋" w:cs="Times New Roman" w:hint="eastAsia"/>
          <w:sz w:val="24"/>
          <w:szCs w:val="24"/>
        </w:rPr>
        <w:t>.验收标准、方式和</w:t>
      </w:r>
      <w:r w:rsidRPr="00F818EF">
        <w:rPr>
          <w:rFonts w:ascii="仿宋" w:eastAsia="仿宋" w:hAnsi="仿宋" w:cs="Times New Roman"/>
          <w:sz w:val="24"/>
          <w:szCs w:val="24"/>
        </w:rPr>
        <w:t>要求</w:t>
      </w:r>
    </w:p>
    <w:p w14:paraId="0DC519DD"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（1）采购人对项目按招标文件要求、投标文件内容、国家及行业标准开展项目验收，发现不符合相关要求的采购人将拒绝验收。</w:t>
      </w:r>
    </w:p>
    <w:p w14:paraId="5D7DDF44"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（2）其他事项严格按照政府采购相关法律法规以及《财政部关于进一步加强政府采购需求和履约验收管理的指导意见》（财库〔2016〕205号）的要求开展项目履约验收。</w:t>
      </w:r>
    </w:p>
    <w:p w14:paraId="40EB2572"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 xml:space="preserve">（3）符合国家、省、行业等相关规定。 </w:t>
      </w:r>
    </w:p>
    <w:p w14:paraId="180855EA"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sz w:val="24"/>
          <w:szCs w:val="24"/>
        </w:rPr>
        <w:t>5</w:t>
      </w:r>
      <w:r w:rsidRPr="00F818EF">
        <w:rPr>
          <w:rFonts w:ascii="仿宋" w:eastAsia="仿宋" w:hAnsi="仿宋" w:cs="Times New Roman" w:hint="eastAsia"/>
          <w:sz w:val="24"/>
          <w:szCs w:val="24"/>
        </w:rPr>
        <w:t>.违约责任</w:t>
      </w:r>
    </w:p>
    <w:p w14:paraId="12D4C123"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（1）供应商在履行合同过程中如发生下列之一行为，采购人有权终止合同，履约保证金不予退还，同时对造成的损失供应商须承担赔偿责任。</w:t>
      </w:r>
    </w:p>
    <w:p w14:paraId="07020800"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微软雅黑" w:eastAsia="微软雅黑" w:hAnsi="微软雅黑" w:cs="微软雅黑" w:hint="eastAsia"/>
          <w:sz w:val="24"/>
          <w:szCs w:val="24"/>
        </w:rPr>
        <w:t>①</w:t>
      </w:r>
      <w:r w:rsidRPr="00F818EF">
        <w:rPr>
          <w:rFonts w:ascii="仿宋" w:eastAsia="仿宋" w:hAnsi="仿宋" w:cs="Times New Roman" w:hint="eastAsia"/>
          <w:sz w:val="24"/>
          <w:szCs w:val="24"/>
        </w:rPr>
        <w:t>供应商在合同履行前或履行过程中更换投标文件中承诺的项目负责人、技术负责人和检测工程师的；遇特殊原因需更换但未提出书面申请并经采购人同意的。</w:t>
      </w:r>
    </w:p>
    <w:p w14:paraId="73F9A8E3"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微软雅黑" w:eastAsia="微软雅黑" w:hAnsi="微软雅黑" w:cs="微软雅黑" w:hint="eastAsia"/>
          <w:sz w:val="24"/>
          <w:szCs w:val="24"/>
        </w:rPr>
        <w:t>②</w:t>
      </w:r>
      <w:r w:rsidRPr="00F818EF">
        <w:rPr>
          <w:rFonts w:ascii="仿宋" w:eastAsia="仿宋" w:hAnsi="仿宋" w:cs="Times New Roman" w:hint="eastAsia"/>
          <w:sz w:val="24"/>
          <w:szCs w:val="24"/>
        </w:rPr>
        <w:t>供应商未按照投标文件中承诺的所有机械、检测、试验、测量仪器等设备履行合同，无法满足检测质量要求的。</w:t>
      </w:r>
    </w:p>
    <w:p w14:paraId="4BD0F1D8"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微软雅黑" w:eastAsia="微软雅黑" w:hAnsi="微软雅黑" w:cs="微软雅黑" w:hint="eastAsia"/>
          <w:sz w:val="24"/>
          <w:szCs w:val="24"/>
        </w:rPr>
        <w:t>③</w:t>
      </w:r>
      <w:r w:rsidRPr="00F818EF">
        <w:rPr>
          <w:rFonts w:ascii="仿宋" w:eastAsia="仿宋" w:hAnsi="仿宋" w:cs="Times New Roman" w:hint="eastAsia"/>
          <w:sz w:val="24"/>
          <w:szCs w:val="24"/>
        </w:rPr>
        <w:t>供应商在检测过程中拒不按照采购人审定的检测方案实施检测，影响检测质量和工期要求的。</w:t>
      </w:r>
    </w:p>
    <w:p w14:paraId="29DABC2B"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微软雅黑" w:eastAsia="微软雅黑" w:hAnsi="微软雅黑" w:cs="微软雅黑" w:hint="eastAsia"/>
          <w:sz w:val="24"/>
          <w:szCs w:val="24"/>
        </w:rPr>
        <w:lastRenderedPageBreak/>
        <w:t>④</w:t>
      </w:r>
      <w:r w:rsidRPr="00F818EF">
        <w:rPr>
          <w:rFonts w:ascii="仿宋" w:eastAsia="仿宋" w:hAnsi="仿宋" w:cs="Times New Roman" w:hint="eastAsia"/>
          <w:sz w:val="24"/>
          <w:szCs w:val="24"/>
        </w:rPr>
        <w:t>检测工作未按要求、规程进行，检测方法不符合标准、规范的要求；检测工作有损道路结构安全的。</w:t>
      </w:r>
    </w:p>
    <w:p w14:paraId="47718926"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微软雅黑" w:eastAsia="微软雅黑" w:hAnsi="微软雅黑" w:cs="微软雅黑" w:hint="eastAsia"/>
          <w:sz w:val="24"/>
          <w:szCs w:val="24"/>
        </w:rPr>
        <w:t>⑤</w:t>
      </w:r>
      <w:r w:rsidRPr="00F818EF">
        <w:rPr>
          <w:rFonts w:ascii="仿宋" w:eastAsia="仿宋" w:hAnsi="仿宋" w:cs="Times New Roman" w:hint="eastAsia"/>
          <w:sz w:val="24"/>
          <w:szCs w:val="24"/>
        </w:rPr>
        <w:t>供应商以各种理由不接受采购人检测任务安排达到两次以上的。</w:t>
      </w:r>
    </w:p>
    <w:p w14:paraId="69A7543D"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（2）供应</w:t>
      </w:r>
      <w:proofErr w:type="gramStart"/>
      <w:r w:rsidRPr="00F818EF">
        <w:rPr>
          <w:rFonts w:ascii="仿宋" w:eastAsia="仿宋" w:hAnsi="仿宋" w:cs="Times New Roman" w:hint="eastAsia"/>
          <w:sz w:val="24"/>
          <w:szCs w:val="24"/>
        </w:rPr>
        <w:t>商存在</w:t>
      </w:r>
      <w:proofErr w:type="gramEnd"/>
      <w:r w:rsidRPr="00F818EF">
        <w:rPr>
          <w:rFonts w:ascii="仿宋" w:eastAsia="仿宋" w:hAnsi="仿宋" w:cs="Times New Roman" w:hint="eastAsia"/>
          <w:sz w:val="24"/>
          <w:szCs w:val="24"/>
        </w:rPr>
        <w:t>情节严重的安全隐患、“违章指挥，违规作业，违反劳动纪律”现象和不服从采购人安全生产管理的情况，采购人有权</w:t>
      </w:r>
      <w:proofErr w:type="gramStart"/>
      <w:r w:rsidRPr="00F818EF">
        <w:rPr>
          <w:rFonts w:ascii="仿宋" w:eastAsia="仿宋" w:hAnsi="仿宋" w:cs="Times New Roman" w:hint="eastAsia"/>
          <w:sz w:val="24"/>
          <w:szCs w:val="24"/>
        </w:rPr>
        <w:t>酌情向</w:t>
      </w:r>
      <w:proofErr w:type="gramEnd"/>
      <w:r w:rsidRPr="00F818EF">
        <w:rPr>
          <w:rFonts w:ascii="仿宋" w:eastAsia="仿宋" w:hAnsi="仿宋" w:cs="Times New Roman" w:hint="eastAsia"/>
          <w:sz w:val="24"/>
          <w:szCs w:val="24"/>
        </w:rPr>
        <w:t>成交人收取每次(或每处)2000元至10000元的安全违约金，</w:t>
      </w:r>
      <w:proofErr w:type="gramStart"/>
      <w:r w:rsidRPr="00F818EF">
        <w:rPr>
          <w:rFonts w:ascii="仿宋" w:eastAsia="仿宋" w:hAnsi="仿宋" w:cs="Times New Roman" w:hint="eastAsia"/>
          <w:sz w:val="24"/>
          <w:szCs w:val="24"/>
        </w:rPr>
        <w:t>由成交人</w:t>
      </w:r>
      <w:proofErr w:type="gramEnd"/>
      <w:r w:rsidRPr="00F818EF">
        <w:rPr>
          <w:rFonts w:ascii="仿宋" w:eastAsia="仿宋" w:hAnsi="仿宋" w:cs="Times New Roman" w:hint="eastAsia"/>
          <w:sz w:val="24"/>
          <w:szCs w:val="24"/>
        </w:rPr>
        <w:t>支付给采购人，或由采购人在应付成交人款项中直接扣除。</w:t>
      </w:r>
    </w:p>
    <w:p w14:paraId="53579568"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仿宋" w:eastAsia="仿宋" w:hAnsi="仿宋" w:cs="Times New Roman" w:hint="eastAsia"/>
          <w:sz w:val="24"/>
          <w:szCs w:val="24"/>
        </w:rPr>
        <w:t>（3）在提交本项目所有道路塌陷隐患检测工作成果之日起6个月内，除地下管道突发爆管渗漏、地震洪水自然灾害等非抗力原因导致道路塌陷外，因供应商检测工作疏忽、技术经验能力不足等人为原因未及时、准确检测发现道路塌陷隐而导致采购范围内道路塌陷的，除对涉及人员伤亡及第三</w:t>
      </w:r>
      <w:proofErr w:type="gramStart"/>
      <w:r w:rsidRPr="00F818EF">
        <w:rPr>
          <w:rFonts w:ascii="仿宋" w:eastAsia="仿宋" w:hAnsi="仿宋" w:cs="Times New Roman" w:hint="eastAsia"/>
          <w:sz w:val="24"/>
          <w:szCs w:val="24"/>
        </w:rPr>
        <w:t>方财产</w:t>
      </w:r>
      <w:proofErr w:type="gramEnd"/>
      <w:r w:rsidRPr="00F818EF">
        <w:rPr>
          <w:rFonts w:ascii="仿宋" w:eastAsia="仿宋" w:hAnsi="仿宋" w:cs="Times New Roman" w:hint="eastAsia"/>
          <w:sz w:val="24"/>
          <w:szCs w:val="24"/>
        </w:rPr>
        <w:t xml:space="preserve">损失的承担相应赔偿及法律责任外，还应按以下条款承担违约责任。 </w:t>
      </w:r>
    </w:p>
    <w:p w14:paraId="620B8A2D"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微软雅黑" w:eastAsia="微软雅黑" w:hAnsi="微软雅黑" w:cs="微软雅黑" w:hint="eastAsia"/>
          <w:sz w:val="24"/>
          <w:szCs w:val="24"/>
        </w:rPr>
        <w:t>①</w:t>
      </w:r>
      <w:r w:rsidRPr="00F818EF">
        <w:rPr>
          <w:rFonts w:ascii="仿宋" w:eastAsia="仿宋" w:hAnsi="仿宋" w:cs="Times New Roman" w:hint="eastAsia"/>
          <w:sz w:val="24"/>
          <w:szCs w:val="24"/>
        </w:rPr>
        <w:t>在提交</w:t>
      </w:r>
      <w:proofErr w:type="gramStart"/>
      <w:r w:rsidRPr="00F818EF">
        <w:rPr>
          <w:rFonts w:ascii="仿宋" w:eastAsia="仿宋" w:hAnsi="仿宋" w:cs="Times New Roman" w:hint="eastAsia"/>
          <w:sz w:val="24"/>
          <w:szCs w:val="24"/>
        </w:rPr>
        <w:t>完道路</w:t>
      </w:r>
      <w:proofErr w:type="gramEnd"/>
      <w:r w:rsidRPr="00F818EF">
        <w:rPr>
          <w:rFonts w:ascii="仿宋" w:eastAsia="仿宋" w:hAnsi="仿宋" w:cs="Times New Roman" w:hint="eastAsia"/>
          <w:sz w:val="24"/>
          <w:szCs w:val="24"/>
        </w:rPr>
        <w:t xml:space="preserve">塌陷隐患检测工作成果后3个月内，违约金为50000元/起； </w:t>
      </w:r>
    </w:p>
    <w:p w14:paraId="6FC0C08E" w14:textId="77777777" w:rsidR="00F818EF" w:rsidRPr="00F818EF" w:rsidRDefault="00F818EF" w:rsidP="00F818EF">
      <w:pPr>
        <w:spacing w:line="360" w:lineRule="auto"/>
        <w:ind w:firstLineChars="200" w:firstLine="480"/>
        <w:rPr>
          <w:rFonts w:ascii="仿宋" w:eastAsia="仿宋" w:hAnsi="仿宋" w:cs="Times New Roman"/>
          <w:sz w:val="24"/>
          <w:szCs w:val="24"/>
        </w:rPr>
      </w:pPr>
      <w:r w:rsidRPr="00F818EF">
        <w:rPr>
          <w:rFonts w:ascii="微软雅黑" w:eastAsia="微软雅黑" w:hAnsi="微软雅黑" w:cs="微软雅黑" w:hint="eastAsia"/>
          <w:sz w:val="24"/>
          <w:szCs w:val="24"/>
        </w:rPr>
        <w:t>②</w:t>
      </w:r>
      <w:r w:rsidRPr="00F818EF">
        <w:rPr>
          <w:rFonts w:ascii="仿宋" w:eastAsia="仿宋" w:hAnsi="仿宋" w:cs="Times New Roman" w:hint="eastAsia"/>
          <w:sz w:val="24"/>
          <w:szCs w:val="24"/>
        </w:rPr>
        <w:t>在提交</w:t>
      </w:r>
      <w:proofErr w:type="gramStart"/>
      <w:r w:rsidRPr="00F818EF">
        <w:rPr>
          <w:rFonts w:ascii="仿宋" w:eastAsia="仿宋" w:hAnsi="仿宋" w:cs="Times New Roman" w:hint="eastAsia"/>
          <w:sz w:val="24"/>
          <w:szCs w:val="24"/>
        </w:rPr>
        <w:t>完道路</w:t>
      </w:r>
      <w:proofErr w:type="gramEnd"/>
      <w:r w:rsidRPr="00F818EF">
        <w:rPr>
          <w:rFonts w:ascii="仿宋" w:eastAsia="仿宋" w:hAnsi="仿宋" w:cs="Times New Roman" w:hint="eastAsia"/>
          <w:sz w:val="24"/>
          <w:szCs w:val="24"/>
        </w:rPr>
        <w:t>塌陷隐患检测工作成果后3至6个月内，违约金为20000元/起。</w:t>
      </w:r>
    </w:p>
    <w:p w14:paraId="50A7EA1E" w14:textId="77777777" w:rsidR="00F818EF" w:rsidRPr="00F818EF" w:rsidRDefault="00F818EF" w:rsidP="00F818EF">
      <w:pPr>
        <w:keepNext/>
        <w:keepLines/>
        <w:spacing w:before="260" w:after="260" w:line="400" w:lineRule="exact"/>
        <w:ind w:firstLineChars="98" w:firstLine="236"/>
        <w:outlineLvl w:val="1"/>
        <w:rPr>
          <w:rFonts w:ascii="仿宋" w:eastAsia="仿宋" w:hAnsi="仿宋" w:cs="Times New Roman"/>
          <w:b/>
          <w:bCs/>
          <w:sz w:val="24"/>
          <w:szCs w:val="24"/>
        </w:rPr>
      </w:pPr>
      <w:r w:rsidRPr="00F818EF">
        <w:rPr>
          <w:rFonts w:ascii="仿宋" w:eastAsia="仿宋" w:hAnsi="仿宋" w:cs="Times New Roman" w:hint="eastAsia"/>
          <w:b/>
          <w:bCs/>
          <w:sz w:val="24"/>
          <w:szCs w:val="24"/>
        </w:rPr>
        <w:t>三</w:t>
      </w:r>
      <w:r w:rsidRPr="00F818EF">
        <w:rPr>
          <w:rFonts w:ascii="仿宋" w:eastAsia="仿宋" w:hAnsi="仿宋" w:cs="Times New Roman"/>
          <w:b/>
          <w:bCs/>
          <w:sz w:val="24"/>
          <w:szCs w:val="24"/>
        </w:rPr>
        <w:t>.</w:t>
      </w:r>
      <w:r w:rsidRPr="00F818EF">
        <w:rPr>
          <w:rFonts w:ascii="仿宋" w:eastAsia="仿宋" w:hAnsi="仿宋" w:cs="Times New Roman" w:hint="eastAsia"/>
          <w:b/>
          <w:bCs/>
          <w:sz w:val="24"/>
          <w:szCs w:val="24"/>
        </w:rPr>
        <w:t>技术</w:t>
      </w:r>
      <w:r w:rsidRPr="00F818EF">
        <w:rPr>
          <w:rFonts w:ascii="仿宋" w:eastAsia="仿宋" w:hAnsi="仿宋" w:cs="Times New Roman"/>
          <w:b/>
          <w:bCs/>
          <w:sz w:val="24"/>
          <w:szCs w:val="24"/>
        </w:rPr>
        <w:t>、服务要求</w:t>
      </w:r>
      <w:bookmarkEnd w:id="1"/>
    </w:p>
    <w:p w14:paraId="54CD5557" w14:textId="77777777" w:rsidR="00F818EF" w:rsidRPr="00F818EF" w:rsidRDefault="00F818EF" w:rsidP="00F818EF">
      <w:pPr>
        <w:spacing w:line="360" w:lineRule="auto"/>
        <w:ind w:firstLineChars="200" w:firstLine="482"/>
        <w:contextualSpacing/>
        <w:rPr>
          <w:rFonts w:ascii="仿宋" w:eastAsia="仿宋" w:hAnsi="仿宋" w:cs="Times New Roman"/>
          <w:b/>
          <w:bCs/>
          <w:sz w:val="24"/>
          <w:szCs w:val="24"/>
        </w:rPr>
      </w:pPr>
      <w:r w:rsidRPr="00F818EF">
        <w:rPr>
          <w:rFonts w:ascii="仿宋" w:eastAsia="仿宋" w:hAnsi="仿宋" w:cs="Times New Roman" w:hint="eastAsia"/>
          <w:b/>
          <w:bCs/>
          <w:sz w:val="24"/>
          <w:szCs w:val="24"/>
        </w:rPr>
        <w:t>（一）</w:t>
      </w:r>
      <w:r w:rsidRPr="00F818EF">
        <w:rPr>
          <w:rFonts w:ascii="仿宋" w:eastAsia="仿宋" w:hAnsi="仿宋" w:cs="Times New Roman"/>
          <w:b/>
          <w:bCs/>
          <w:sz w:val="24"/>
          <w:szCs w:val="24"/>
        </w:rPr>
        <w:t>检测依据</w:t>
      </w:r>
      <w:r w:rsidRPr="00F818EF">
        <w:rPr>
          <w:rFonts w:ascii="仿宋" w:eastAsia="仿宋" w:hAnsi="仿宋" w:cs="Times New Roman" w:hint="eastAsia"/>
          <w:b/>
          <w:bCs/>
          <w:sz w:val="24"/>
          <w:szCs w:val="24"/>
        </w:rPr>
        <w:t>（该</w:t>
      </w:r>
      <w:r w:rsidRPr="00F818EF">
        <w:rPr>
          <w:rFonts w:ascii="仿宋" w:eastAsia="仿宋" w:hAnsi="仿宋" w:cs="Times New Roman"/>
          <w:b/>
          <w:bCs/>
          <w:sz w:val="24"/>
          <w:szCs w:val="24"/>
        </w:rPr>
        <w:t>项</w:t>
      </w:r>
      <w:r w:rsidRPr="00F818EF">
        <w:rPr>
          <w:rFonts w:ascii="仿宋" w:eastAsia="仿宋" w:hAnsi="仿宋" w:cs="Times New Roman" w:hint="eastAsia"/>
          <w:b/>
          <w:bCs/>
          <w:sz w:val="24"/>
          <w:szCs w:val="24"/>
        </w:rPr>
        <w:t>内容仅作</w:t>
      </w:r>
      <w:r w:rsidRPr="00F818EF">
        <w:rPr>
          <w:rFonts w:ascii="仿宋" w:eastAsia="仿宋" w:hAnsi="仿宋" w:cs="Times New Roman"/>
          <w:b/>
          <w:bCs/>
          <w:sz w:val="24"/>
          <w:szCs w:val="24"/>
        </w:rPr>
        <w:t>告知，投标人可不对此项进行响应</w:t>
      </w:r>
      <w:r w:rsidRPr="00F818EF">
        <w:rPr>
          <w:rFonts w:ascii="仿宋" w:eastAsia="仿宋" w:hAnsi="仿宋" w:cs="Times New Roman" w:hint="eastAsia"/>
          <w:b/>
          <w:bCs/>
          <w:sz w:val="24"/>
          <w:szCs w:val="24"/>
        </w:rPr>
        <w:t>）</w:t>
      </w:r>
    </w:p>
    <w:p w14:paraId="644FDFA4"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包括但不限于：</w:t>
      </w:r>
    </w:p>
    <w:p w14:paraId="67438C23"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1. 《城镇道路养护技术规范》CJJ 36-2016；</w:t>
      </w:r>
    </w:p>
    <w:p w14:paraId="25641AB2"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2. 《城市地下病害体综合探测与风险评估技术标准》JGJ/T 437-2018</w:t>
      </w:r>
    </w:p>
    <w:p w14:paraId="0C60DB6F"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3. 《道路塌陷隐患雷达检测技术规范》（T/CMEA 2-2018）。</w:t>
      </w:r>
    </w:p>
    <w:p w14:paraId="7ACEF0B6"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注：在检测过程中，如果国家或有关部门颁布了新的技术标准或规范，则应采用新的标准或规范。</w:t>
      </w:r>
    </w:p>
    <w:p w14:paraId="6FF56994" w14:textId="77777777" w:rsidR="00F818EF" w:rsidRPr="00F818EF" w:rsidRDefault="00F818EF" w:rsidP="00F818EF">
      <w:pPr>
        <w:spacing w:line="360" w:lineRule="auto"/>
        <w:ind w:firstLineChars="200" w:firstLine="480"/>
        <w:contextualSpacing/>
        <w:rPr>
          <w:rFonts w:ascii="仿宋" w:eastAsia="仿宋" w:hAnsi="仿宋" w:cs="Times New Roman"/>
          <w:b/>
          <w:bCs/>
          <w:sz w:val="24"/>
          <w:szCs w:val="24"/>
        </w:rPr>
      </w:pPr>
      <w:r w:rsidRPr="00F818EF">
        <w:rPr>
          <w:rFonts w:ascii="仿宋" w:eastAsia="仿宋" w:hAnsi="仿宋" w:cs="Times New Roman" w:hint="eastAsia"/>
          <w:bCs/>
          <w:sz w:val="24"/>
          <w:szCs w:val="24"/>
        </w:rPr>
        <w:t>★</w:t>
      </w:r>
      <w:r w:rsidRPr="00F818EF">
        <w:rPr>
          <w:rFonts w:ascii="仿宋" w:eastAsia="仿宋" w:hAnsi="仿宋" w:cs="Times New Roman" w:hint="eastAsia"/>
          <w:b/>
          <w:bCs/>
          <w:sz w:val="24"/>
          <w:szCs w:val="24"/>
        </w:rPr>
        <w:t>（二）</w:t>
      </w:r>
      <w:r w:rsidRPr="00F818EF">
        <w:rPr>
          <w:rFonts w:ascii="仿宋" w:eastAsia="仿宋" w:hAnsi="仿宋" w:cs="Times New Roman"/>
          <w:b/>
          <w:bCs/>
          <w:sz w:val="24"/>
          <w:szCs w:val="24"/>
        </w:rPr>
        <w:t>工作目标</w:t>
      </w:r>
    </w:p>
    <w:p w14:paraId="34E04F86"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按照城市道路塌陷隐患检测相关规范标准要求，对采购范围内的城市道路系统开展道路塌陷隐患检测工作，确保采购范围内的城市道路</w:t>
      </w:r>
      <w:proofErr w:type="gramStart"/>
      <w:r w:rsidRPr="00F818EF">
        <w:rPr>
          <w:rFonts w:ascii="仿宋" w:eastAsia="仿宋" w:hAnsi="仿宋" w:cs="Times New Roman" w:hint="eastAsia"/>
          <w:bCs/>
          <w:sz w:val="24"/>
          <w:szCs w:val="24"/>
        </w:rPr>
        <w:t>经道路</w:t>
      </w:r>
      <w:proofErr w:type="gramEnd"/>
      <w:r w:rsidRPr="00F818EF">
        <w:rPr>
          <w:rFonts w:ascii="仿宋" w:eastAsia="仿宋" w:hAnsi="仿宋" w:cs="Times New Roman" w:hint="eastAsia"/>
          <w:bCs/>
          <w:sz w:val="24"/>
          <w:szCs w:val="24"/>
        </w:rPr>
        <w:t>塌陷隐患检测后，应全面检测出对道路运行安全造成危害的地下空洞、脱空、土体疏松区和富</w:t>
      </w:r>
      <w:r w:rsidRPr="00F818EF">
        <w:rPr>
          <w:rFonts w:ascii="仿宋" w:eastAsia="仿宋" w:hAnsi="仿宋" w:cs="Times New Roman" w:hint="eastAsia"/>
          <w:bCs/>
          <w:sz w:val="24"/>
          <w:szCs w:val="24"/>
        </w:rPr>
        <w:lastRenderedPageBreak/>
        <w:t>水区道路等塌陷隐患点，应无一疏漏。</w:t>
      </w:r>
    </w:p>
    <w:p w14:paraId="1C578BCB" w14:textId="77777777" w:rsidR="00F818EF" w:rsidRPr="00F818EF" w:rsidRDefault="00F818EF" w:rsidP="00F818EF">
      <w:pPr>
        <w:spacing w:line="360" w:lineRule="auto"/>
        <w:ind w:firstLineChars="200" w:firstLine="480"/>
        <w:contextualSpacing/>
        <w:rPr>
          <w:rFonts w:ascii="仿宋" w:eastAsia="仿宋" w:hAnsi="仿宋" w:cs="Times New Roman"/>
          <w:b/>
          <w:bCs/>
          <w:sz w:val="24"/>
          <w:szCs w:val="24"/>
        </w:rPr>
      </w:pPr>
      <w:r w:rsidRPr="00F818EF">
        <w:rPr>
          <w:rFonts w:ascii="仿宋" w:eastAsia="仿宋" w:hAnsi="仿宋" w:cs="Times New Roman" w:hint="eastAsia"/>
          <w:bCs/>
          <w:sz w:val="24"/>
          <w:szCs w:val="24"/>
        </w:rPr>
        <w:t>★</w:t>
      </w:r>
      <w:r w:rsidRPr="00F818EF">
        <w:rPr>
          <w:rFonts w:ascii="仿宋" w:eastAsia="仿宋" w:hAnsi="仿宋" w:cs="Times New Roman" w:hint="eastAsia"/>
          <w:b/>
          <w:bCs/>
          <w:sz w:val="24"/>
          <w:szCs w:val="24"/>
        </w:rPr>
        <w:t>（三）</w:t>
      </w:r>
      <w:r w:rsidRPr="00F818EF">
        <w:rPr>
          <w:rFonts w:ascii="仿宋" w:eastAsia="仿宋" w:hAnsi="仿宋" w:cs="Times New Roman"/>
          <w:b/>
          <w:bCs/>
          <w:sz w:val="24"/>
          <w:szCs w:val="24"/>
        </w:rPr>
        <w:t>工作内容</w:t>
      </w:r>
    </w:p>
    <w:p w14:paraId="659AA27E"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1. 道路塌陷隐患检测</w:t>
      </w:r>
    </w:p>
    <w:p w14:paraId="78589B01"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（1）供应商应运用高效、可行的道路塌陷隐患检测手段对采购范围内城市道路开展道路塌陷隐患检测，主要检测对道路运行安全造成危害的地下空洞、脱空、土体疏松区和富水区道路结构异常形态病害体。</w:t>
      </w:r>
    </w:p>
    <w:p w14:paraId="7A3F7064"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（2）通过电磁波遥感、摄影测量、探地雷达等多技术、多设备协同开展道路塌陷隐患检测，及时准确地发现道路塌陷隐患病害体，同时对采购范围内城市道路地下管线情况进行测量调查，形成</w:t>
      </w:r>
      <w:proofErr w:type="gramStart"/>
      <w:r w:rsidRPr="00F818EF">
        <w:rPr>
          <w:rFonts w:ascii="仿宋" w:eastAsia="仿宋" w:hAnsi="仿宋" w:cs="Times New Roman" w:hint="eastAsia"/>
          <w:sz w:val="24"/>
          <w:szCs w:val="24"/>
        </w:rPr>
        <w:t>检测台</w:t>
      </w:r>
      <w:proofErr w:type="gramEnd"/>
      <w:r w:rsidRPr="00F818EF">
        <w:rPr>
          <w:rFonts w:ascii="仿宋" w:eastAsia="仿宋" w:hAnsi="仿宋" w:cs="Times New Roman" w:hint="eastAsia"/>
          <w:sz w:val="24"/>
          <w:szCs w:val="24"/>
        </w:rPr>
        <w:t>账，为道路塌陷隐患治理提供依据。</w:t>
      </w:r>
    </w:p>
    <w:p w14:paraId="6EC7B66B"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2. 道路塌陷隐患点详查</w:t>
      </w:r>
    </w:p>
    <w:p w14:paraId="7EAE1E14"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1）在道路塌陷隐患检测时，对发现的道路塌陷隐患点如地下空洞、脱空、土体疏松区和富水区等，应以道路塌陷隐患点为中心加密布设测线，检测区域应以覆盖隐患点、两侧延伸至正常地段为原则，开展道路塌陷隐患点详查工作。</w:t>
      </w:r>
    </w:p>
    <w:p w14:paraId="78C4E52A"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2）对检测到的道路塌陷隐患点，利用高精度定位设备和摄影测量设备综合确定道路塌陷隐患点位置信息，包括坐标信息、影像信息、位置的文字描述信息和现场标注信息，并进行编号。便于准确定位病害体和后期追溯。</w:t>
      </w:r>
    </w:p>
    <w:p w14:paraId="34987EDC"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（3）对道路塌陷隐患点采用辅助方法验证，优先选用钻探验证法，形成异常点定位与钻探验证成果。</w:t>
      </w:r>
    </w:p>
    <w:p w14:paraId="59478879"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3.风险评估</w:t>
      </w:r>
    </w:p>
    <w:p w14:paraId="284B7FE5"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在道路塌陷隐患检测结果的基础上, 结合周边环境信息，按照《城市地下病害体综合探测与风险评估技术标准》JGJ/T 437-2018相关要求，对每一个道路塌陷隐患点开展风险评估，确定其风险等级，并提出风险控制对策建议。道路塌陷隐患点风险评估应包括风险影响因素调查、风险发生可能性评价、风险后果评价及风险等级评定。</w:t>
      </w:r>
    </w:p>
    <w:p w14:paraId="73764A48"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4.重点道路塌陷隐患复测</w:t>
      </w:r>
    </w:p>
    <w:p w14:paraId="1C0CA10C"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根据道路塌陷隐患检测报告，对报告中反映的每条道路出现3处及以上空洞或脱空或土体疏松或富水区等塌陷隐患点的将列为重点道路，在完成道路塌陷隐患检测6个月后对重点道路开展道路塌陷隐患复测工作。重点道路复测方案应经采购人同意后方可实施。</w:t>
      </w:r>
    </w:p>
    <w:p w14:paraId="2B8B0AA0"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lastRenderedPageBreak/>
        <w:t>5.应急空洞检测</w:t>
      </w:r>
    </w:p>
    <w:p w14:paraId="1023579F"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在服务期内，采购范围内城市道路突发道路空洞、塌陷等地下病害时，供应商应在2小时内到场开展应急检测，并出具应急检测报告。</w:t>
      </w:r>
    </w:p>
    <w:p w14:paraId="36E52AC8" w14:textId="77777777" w:rsidR="00F818EF" w:rsidRPr="00F818EF" w:rsidRDefault="00F818EF" w:rsidP="00F818EF">
      <w:pPr>
        <w:spacing w:line="360" w:lineRule="auto"/>
        <w:ind w:firstLineChars="200" w:firstLine="482"/>
        <w:contextualSpacing/>
        <w:rPr>
          <w:rFonts w:ascii="仿宋" w:eastAsia="仿宋" w:hAnsi="仿宋" w:cs="Times New Roman"/>
          <w:b/>
          <w:bCs/>
          <w:sz w:val="24"/>
          <w:szCs w:val="24"/>
        </w:rPr>
      </w:pPr>
      <w:r w:rsidRPr="00F818EF">
        <w:rPr>
          <w:rFonts w:ascii="仿宋" w:eastAsia="仿宋" w:hAnsi="仿宋" w:cs="Times New Roman" w:hint="eastAsia"/>
          <w:b/>
          <w:bCs/>
          <w:sz w:val="24"/>
          <w:szCs w:val="24"/>
        </w:rPr>
        <w:t>（四）</w:t>
      </w:r>
      <w:r w:rsidRPr="00F818EF">
        <w:rPr>
          <w:rFonts w:ascii="仿宋" w:eastAsia="仿宋" w:hAnsi="仿宋" w:cs="Times New Roman"/>
          <w:b/>
          <w:bCs/>
          <w:sz w:val="24"/>
          <w:szCs w:val="24"/>
        </w:rPr>
        <w:t>工作要求</w:t>
      </w:r>
    </w:p>
    <w:p w14:paraId="10A70118"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★1.基本要求</w:t>
      </w:r>
    </w:p>
    <w:p w14:paraId="71E19F4D"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在检测过程中如查明已形成严重道路塌陷隐患时，供应商应立即以电话与书面形式通知采购人。</w:t>
      </w:r>
    </w:p>
    <w:p w14:paraId="77A945E7"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★2.时间要求</w:t>
      </w:r>
    </w:p>
    <w:p w14:paraId="33EBB5B7"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（1）供应商应在合同生效后30日内完成道路塌陷隐患检测及隐患点详查外业检测工作。</w:t>
      </w:r>
    </w:p>
    <w:p w14:paraId="74A6FEA0"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（2）供应商应</w:t>
      </w:r>
      <w:proofErr w:type="gramStart"/>
      <w:r w:rsidRPr="00F818EF">
        <w:rPr>
          <w:rFonts w:ascii="仿宋" w:eastAsia="仿宋" w:hAnsi="仿宋" w:cs="Times New Roman" w:hint="eastAsia"/>
          <w:bCs/>
          <w:sz w:val="24"/>
          <w:szCs w:val="24"/>
        </w:rPr>
        <w:t>在外业检测</w:t>
      </w:r>
      <w:proofErr w:type="gramEnd"/>
      <w:r w:rsidRPr="00F818EF">
        <w:rPr>
          <w:rFonts w:ascii="仿宋" w:eastAsia="仿宋" w:hAnsi="仿宋" w:cs="Times New Roman" w:hint="eastAsia"/>
          <w:bCs/>
          <w:sz w:val="24"/>
          <w:szCs w:val="24"/>
        </w:rPr>
        <w:t>完成后10日内提交道路塌陷隐患检测报告。</w:t>
      </w:r>
    </w:p>
    <w:p w14:paraId="45833576"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（3）重点路段道路塌陷隐患复测外业检测工作、提交复测检测报告应在30日内完成。</w:t>
      </w:r>
    </w:p>
    <w:p w14:paraId="55A6DB17"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★3.技术要求</w:t>
      </w:r>
    </w:p>
    <w:p w14:paraId="7D2FD86B"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（1）测线布设应符合下列规定：</w:t>
      </w:r>
    </w:p>
    <w:p w14:paraId="2F8E839F"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①测线布设应完整、连续、并应避开雷达干扰源。</w:t>
      </w:r>
    </w:p>
    <w:p w14:paraId="095C4341"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②首次检测测线布设应达到检测区域全面覆盖的目标，测线宜与车道平行、</w:t>
      </w:r>
      <w:proofErr w:type="gramStart"/>
      <w:r w:rsidRPr="00F818EF">
        <w:rPr>
          <w:rFonts w:ascii="仿宋" w:eastAsia="仿宋" w:hAnsi="仿宋" w:cs="Times New Roman" w:hint="eastAsia"/>
          <w:bCs/>
          <w:sz w:val="24"/>
          <w:szCs w:val="24"/>
        </w:rPr>
        <w:t>相邻测带旁向重叠</w:t>
      </w:r>
      <w:proofErr w:type="gramEnd"/>
      <w:r w:rsidRPr="00F818EF">
        <w:rPr>
          <w:rFonts w:ascii="仿宋" w:eastAsia="仿宋" w:hAnsi="仿宋" w:cs="Times New Roman" w:hint="eastAsia"/>
          <w:bCs/>
          <w:sz w:val="24"/>
          <w:szCs w:val="24"/>
        </w:rPr>
        <w:t>不宜小于10%；100MHz及以下频率天线测线间距不宜大于1.5m。200MHz~500MHz频率天线测线间距不宜大于1.0m。</w:t>
      </w:r>
    </w:p>
    <w:p w14:paraId="338CDBF2"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③重点检测区域或检测异常区域测线应加密布设或交叉布设。</w:t>
      </w:r>
    </w:p>
    <w:p w14:paraId="3DDEA9C2"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（2）对检测到的道路塌陷隐患点，供应商应利用高精度定位设备和摄影测量设备综合确定道路塌陷隐患点位置信息。</w:t>
      </w:r>
    </w:p>
    <w:p w14:paraId="22233EF6"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 xml:space="preserve">（3）对检测到的道路塌陷隐患点，供应商应配合采购人及地下设施权属单位进行现场判别指认。对空洞、脱空、富水三种病害应全部钻探验证；土体疏松病害的验证数量不应少于其总数的20%，且不应少于3处；成果验证结果与检测结果不一致时，应分析原因，对检测结果进行重新判识。 </w:t>
      </w:r>
    </w:p>
    <w:p w14:paraId="3D3321C8"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（4）供应商在开展采购范围内城市道路塌陷隐患检测期间，如遇检测特殊情况或检测困难时，供应商应及时对检测仪器设备、数据分析软件进行更新、优化升级，以匹配检测实际需求，确保检测工作顺利实施。</w:t>
      </w:r>
    </w:p>
    <w:p w14:paraId="6DA3DB42"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lastRenderedPageBreak/>
        <w:t>（5）供应商应制定高效可行的道路塌陷隐患检测方案、重点道路塌陷隐患复测方案，所有检测方案应经采购人同意后方可实施。</w:t>
      </w:r>
    </w:p>
    <w:p w14:paraId="421F5881"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★4.人员要求</w:t>
      </w:r>
    </w:p>
    <w:p w14:paraId="47932B7F" w14:textId="77777777" w:rsidR="00F818EF" w:rsidRPr="00F818EF" w:rsidRDefault="00F818EF" w:rsidP="00F818EF">
      <w:pPr>
        <w:spacing w:line="360" w:lineRule="auto"/>
        <w:ind w:firstLineChars="200" w:firstLine="480"/>
        <w:contextualSpacing/>
        <w:rPr>
          <w:rFonts w:ascii="仿宋" w:eastAsia="仿宋" w:hAnsi="仿宋" w:cs="Times New Roman"/>
          <w:bCs/>
          <w:sz w:val="24"/>
          <w:szCs w:val="24"/>
        </w:rPr>
      </w:pPr>
      <w:r w:rsidRPr="00F818EF">
        <w:rPr>
          <w:rFonts w:ascii="仿宋" w:eastAsia="仿宋" w:hAnsi="仿宋" w:cs="Times New Roman" w:hint="eastAsia"/>
          <w:bCs/>
          <w:sz w:val="24"/>
          <w:szCs w:val="24"/>
        </w:rPr>
        <w:t>投入本项目检测人员的数量应足够满足本项目需要，主要投入项目负责人1名、</w:t>
      </w:r>
      <w:r w:rsidRPr="00F818EF">
        <w:rPr>
          <w:rFonts w:ascii="仿宋" w:eastAsia="仿宋" w:hAnsi="仿宋" w:cs="Times New Roman" w:hint="eastAsia"/>
          <w:sz w:val="22"/>
        </w:rPr>
        <w:t>现场检测技术人员</w:t>
      </w:r>
      <w:r w:rsidRPr="00F818EF">
        <w:rPr>
          <w:rFonts w:ascii="仿宋" w:eastAsia="仿宋" w:hAnsi="仿宋" w:cs="Times New Roman" w:hint="eastAsia"/>
          <w:bCs/>
          <w:sz w:val="24"/>
          <w:szCs w:val="24"/>
        </w:rPr>
        <w:t>3名、</w:t>
      </w:r>
      <w:r w:rsidRPr="00F818EF">
        <w:rPr>
          <w:rFonts w:ascii="仿宋" w:eastAsia="仿宋" w:hAnsi="仿宋" w:cs="Times New Roman"/>
          <w:sz w:val="22"/>
        </w:rPr>
        <w:t>数据分析技术人员</w:t>
      </w:r>
      <w:r w:rsidRPr="00F818EF">
        <w:rPr>
          <w:rFonts w:ascii="仿宋" w:eastAsia="仿宋" w:hAnsi="仿宋" w:cs="Times New Roman" w:hint="eastAsia"/>
          <w:sz w:val="22"/>
        </w:rPr>
        <w:t>3名</w:t>
      </w:r>
      <w:r w:rsidRPr="00F818EF">
        <w:rPr>
          <w:rFonts w:ascii="仿宋" w:eastAsia="仿宋" w:hAnsi="仿宋" w:cs="Times New Roman" w:hint="eastAsia"/>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24"/>
        <w:gridCol w:w="3558"/>
        <w:gridCol w:w="2144"/>
      </w:tblGrid>
      <w:tr w:rsidR="00F818EF" w:rsidRPr="00F818EF" w14:paraId="1A82D87E" w14:textId="77777777" w:rsidTr="007256C5">
        <w:trPr>
          <w:trHeight w:val="723"/>
          <w:jc w:val="center"/>
        </w:trPr>
        <w:tc>
          <w:tcPr>
            <w:tcW w:w="1696" w:type="dxa"/>
            <w:vAlign w:val="center"/>
          </w:tcPr>
          <w:p w14:paraId="73F890C8"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岗位人员</w:t>
            </w:r>
          </w:p>
        </w:tc>
        <w:tc>
          <w:tcPr>
            <w:tcW w:w="1124" w:type="dxa"/>
            <w:vAlign w:val="center"/>
          </w:tcPr>
          <w:p w14:paraId="21D74D35"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数量</w:t>
            </w:r>
          </w:p>
          <w:p w14:paraId="5BB9AA2B"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（名）</w:t>
            </w:r>
          </w:p>
        </w:tc>
        <w:tc>
          <w:tcPr>
            <w:tcW w:w="3558" w:type="dxa"/>
            <w:vAlign w:val="center"/>
          </w:tcPr>
          <w:p w14:paraId="7CC20B22"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要求</w:t>
            </w:r>
          </w:p>
        </w:tc>
        <w:tc>
          <w:tcPr>
            <w:tcW w:w="2144" w:type="dxa"/>
            <w:vAlign w:val="center"/>
          </w:tcPr>
          <w:p w14:paraId="3B321D8C"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证明材料</w:t>
            </w:r>
          </w:p>
          <w:p w14:paraId="0CA469FD"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（投标时提供）</w:t>
            </w:r>
          </w:p>
        </w:tc>
      </w:tr>
      <w:tr w:rsidR="00F818EF" w:rsidRPr="00F818EF" w14:paraId="36E0E17B" w14:textId="77777777" w:rsidTr="007256C5">
        <w:trPr>
          <w:trHeight w:val="910"/>
          <w:jc w:val="center"/>
        </w:trPr>
        <w:tc>
          <w:tcPr>
            <w:tcW w:w="1696" w:type="dxa"/>
            <w:vAlign w:val="center"/>
          </w:tcPr>
          <w:p w14:paraId="28B81B7D"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项目负责人</w:t>
            </w:r>
          </w:p>
        </w:tc>
        <w:tc>
          <w:tcPr>
            <w:tcW w:w="1124" w:type="dxa"/>
            <w:vAlign w:val="center"/>
          </w:tcPr>
          <w:p w14:paraId="3A03495A"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1</w:t>
            </w:r>
          </w:p>
        </w:tc>
        <w:tc>
          <w:tcPr>
            <w:tcW w:w="3558" w:type="dxa"/>
            <w:vAlign w:val="center"/>
          </w:tcPr>
          <w:p w14:paraId="2B21CB5A"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测绘或地理或地质或工程勘察或相关专业大学本科及以上学历。</w:t>
            </w:r>
          </w:p>
        </w:tc>
        <w:tc>
          <w:tcPr>
            <w:tcW w:w="2144" w:type="dxa"/>
            <w:vAlign w:val="center"/>
          </w:tcPr>
          <w:p w14:paraId="4A830460"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提供毕业证书</w:t>
            </w:r>
          </w:p>
          <w:p w14:paraId="1F4BB80F" w14:textId="77777777" w:rsidR="00F818EF" w:rsidRPr="00F818EF" w:rsidRDefault="00F818EF" w:rsidP="00F818EF">
            <w:pPr>
              <w:adjustRightInd w:val="0"/>
              <w:snapToGrid w:val="0"/>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复印件</w:t>
            </w:r>
          </w:p>
        </w:tc>
      </w:tr>
      <w:tr w:rsidR="00F818EF" w:rsidRPr="00F818EF" w14:paraId="33C6F84A" w14:textId="77777777" w:rsidTr="007256C5">
        <w:trPr>
          <w:trHeight w:val="416"/>
          <w:jc w:val="center"/>
        </w:trPr>
        <w:tc>
          <w:tcPr>
            <w:tcW w:w="1696" w:type="dxa"/>
            <w:vAlign w:val="center"/>
          </w:tcPr>
          <w:p w14:paraId="6C36F0D7"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hint="eastAsia"/>
                <w:sz w:val="22"/>
              </w:rPr>
              <w:t>现场检测技术人员</w:t>
            </w:r>
          </w:p>
        </w:tc>
        <w:tc>
          <w:tcPr>
            <w:tcW w:w="1124" w:type="dxa"/>
            <w:vAlign w:val="center"/>
          </w:tcPr>
          <w:p w14:paraId="12C25B0C"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3</w:t>
            </w:r>
          </w:p>
        </w:tc>
        <w:tc>
          <w:tcPr>
            <w:tcW w:w="3558" w:type="dxa"/>
            <w:vAlign w:val="center"/>
          </w:tcPr>
          <w:p w14:paraId="452BA769" w14:textId="77777777" w:rsidR="00F818EF" w:rsidRPr="00F818EF" w:rsidRDefault="00F818EF" w:rsidP="00F818EF">
            <w:pPr>
              <w:spacing w:after="160" w:line="259" w:lineRule="auto"/>
              <w:contextualSpacing/>
              <w:jc w:val="left"/>
              <w:rPr>
                <w:rFonts w:ascii="仿宋" w:eastAsia="仿宋" w:hAnsi="仿宋" w:cs="Times New Roman"/>
                <w:sz w:val="22"/>
              </w:rPr>
            </w:pPr>
            <w:r w:rsidRPr="00F818EF">
              <w:rPr>
                <w:rFonts w:ascii="仿宋" w:eastAsia="仿宋" w:hAnsi="仿宋" w:cs="Times New Roman"/>
                <w:sz w:val="22"/>
              </w:rPr>
              <w:t>测绘或地理或地质或工程勘察或相关专业大学本科及以上学历。</w:t>
            </w:r>
          </w:p>
        </w:tc>
        <w:tc>
          <w:tcPr>
            <w:tcW w:w="2144" w:type="dxa"/>
            <w:vAlign w:val="center"/>
          </w:tcPr>
          <w:p w14:paraId="36C24EFF"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提供毕业证书</w:t>
            </w:r>
          </w:p>
          <w:p w14:paraId="575D5D09"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复印件</w:t>
            </w:r>
          </w:p>
        </w:tc>
      </w:tr>
      <w:tr w:rsidR="00F818EF" w:rsidRPr="00F818EF" w14:paraId="331ABF82" w14:textId="77777777" w:rsidTr="007256C5">
        <w:trPr>
          <w:trHeight w:val="967"/>
          <w:jc w:val="center"/>
        </w:trPr>
        <w:tc>
          <w:tcPr>
            <w:tcW w:w="1696" w:type="dxa"/>
            <w:vAlign w:val="center"/>
          </w:tcPr>
          <w:p w14:paraId="732FF670"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数据分析技术人员</w:t>
            </w:r>
          </w:p>
        </w:tc>
        <w:tc>
          <w:tcPr>
            <w:tcW w:w="1124" w:type="dxa"/>
            <w:vAlign w:val="center"/>
          </w:tcPr>
          <w:p w14:paraId="120E1270"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3</w:t>
            </w:r>
          </w:p>
        </w:tc>
        <w:tc>
          <w:tcPr>
            <w:tcW w:w="3558" w:type="dxa"/>
            <w:vAlign w:val="center"/>
          </w:tcPr>
          <w:p w14:paraId="40E60DF5" w14:textId="77777777" w:rsidR="00F818EF" w:rsidRPr="00F818EF" w:rsidRDefault="00F818EF" w:rsidP="00F818EF">
            <w:pPr>
              <w:spacing w:after="160" w:line="259" w:lineRule="auto"/>
              <w:contextualSpacing/>
              <w:jc w:val="left"/>
              <w:rPr>
                <w:rFonts w:ascii="仿宋" w:eastAsia="仿宋" w:hAnsi="仿宋" w:cs="Times New Roman"/>
                <w:sz w:val="22"/>
              </w:rPr>
            </w:pPr>
            <w:r w:rsidRPr="00F818EF">
              <w:rPr>
                <w:rFonts w:ascii="仿宋" w:eastAsia="仿宋" w:hAnsi="仿宋" w:cs="Times New Roman"/>
                <w:sz w:val="22"/>
              </w:rPr>
              <w:t>测绘或地理或地质或工程勘察或相关专业大学本科及以上学历。</w:t>
            </w:r>
          </w:p>
        </w:tc>
        <w:tc>
          <w:tcPr>
            <w:tcW w:w="2144" w:type="dxa"/>
            <w:vAlign w:val="center"/>
          </w:tcPr>
          <w:p w14:paraId="54B23D7B"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提供毕业证书</w:t>
            </w:r>
          </w:p>
          <w:p w14:paraId="54ED6A7A" w14:textId="77777777" w:rsidR="00F818EF" w:rsidRPr="00F818EF" w:rsidRDefault="00F818EF" w:rsidP="00F818EF">
            <w:pPr>
              <w:spacing w:after="160" w:line="259" w:lineRule="auto"/>
              <w:contextualSpacing/>
              <w:jc w:val="center"/>
              <w:rPr>
                <w:rFonts w:ascii="仿宋" w:eastAsia="仿宋" w:hAnsi="仿宋" w:cs="Times New Roman"/>
                <w:sz w:val="22"/>
              </w:rPr>
            </w:pPr>
            <w:r w:rsidRPr="00F818EF">
              <w:rPr>
                <w:rFonts w:ascii="仿宋" w:eastAsia="仿宋" w:hAnsi="仿宋" w:cs="Times New Roman"/>
                <w:sz w:val="22"/>
              </w:rPr>
              <w:t>复印件</w:t>
            </w:r>
          </w:p>
        </w:tc>
      </w:tr>
    </w:tbl>
    <w:p w14:paraId="2431BB5D"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p>
    <w:p w14:paraId="22EDB029" w14:textId="77777777" w:rsidR="00F818EF" w:rsidRPr="00F818EF" w:rsidRDefault="00F818EF" w:rsidP="00F818EF">
      <w:pPr>
        <w:spacing w:line="360" w:lineRule="auto"/>
        <w:ind w:firstLineChars="175" w:firstLine="420"/>
        <w:contextualSpacing/>
        <w:rPr>
          <w:rFonts w:ascii="仿宋" w:eastAsia="仿宋" w:hAnsi="仿宋" w:cs="Times New Roman"/>
          <w:sz w:val="24"/>
          <w:szCs w:val="24"/>
        </w:rPr>
      </w:pPr>
      <w:r w:rsidRPr="00F818EF">
        <w:rPr>
          <w:rFonts w:ascii="仿宋" w:eastAsia="仿宋" w:hAnsi="仿宋" w:cs="Times New Roman" w:hint="eastAsia"/>
          <w:sz w:val="24"/>
          <w:szCs w:val="24"/>
        </w:rPr>
        <w:t>5.设备及配套软件要求</w:t>
      </w:r>
    </w:p>
    <w:p w14:paraId="138BD26A"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★（1）投入本项目检测设备包括但不限于: 1台</w:t>
      </w:r>
      <w:proofErr w:type="gramStart"/>
      <w:r w:rsidRPr="00F818EF">
        <w:rPr>
          <w:rFonts w:ascii="仿宋" w:eastAsia="仿宋" w:hAnsi="仿宋" w:cs="Times New Roman" w:hint="eastAsia"/>
          <w:sz w:val="24"/>
          <w:szCs w:val="24"/>
        </w:rPr>
        <w:t>二维探地</w:t>
      </w:r>
      <w:proofErr w:type="gramEnd"/>
      <w:r w:rsidRPr="00F818EF">
        <w:rPr>
          <w:rFonts w:ascii="仿宋" w:eastAsia="仿宋" w:hAnsi="仿宋" w:cs="Times New Roman" w:hint="eastAsia"/>
          <w:sz w:val="24"/>
          <w:szCs w:val="24"/>
        </w:rPr>
        <w:t>雷达（频率80-200MHZ）、1台三维探地雷达（频率200MHZ以上）、1台高精度定位设备（定位数据平面精度应≤10cm；定位数据高程精度应≤30cm；数据采样间隔应≤0.2s）、1台高分辨率摄像机。检测设备同时应满足道路塌陷隐患检测相关规范标准的要求。</w:t>
      </w:r>
      <w:r w:rsidRPr="00F818EF">
        <w:rPr>
          <w:rFonts w:ascii="仿宋" w:eastAsia="仿宋" w:hAnsi="仿宋" w:cs="Times New Roman" w:hint="eastAsia"/>
          <w:b/>
          <w:bCs/>
          <w:sz w:val="24"/>
          <w:szCs w:val="24"/>
        </w:rPr>
        <w:t>（投标时提供以上设备购买合同及发票或者租赁合同及发票，并提供设备参数证明材料）</w:t>
      </w:r>
    </w:p>
    <w:p w14:paraId="7613E4DA"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（2）投入本项目配套软件：</w:t>
      </w:r>
    </w:p>
    <w:p w14:paraId="743F6FCF" w14:textId="77777777" w:rsidR="00F818EF" w:rsidRPr="00F818EF" w:rsidRDefault="00F818EF" w:rsidP="00F818EF">
      <w:pPr>
        <w:spacing w:line="360" w:lineRule="auto"/>
        <w:ind w:firstLineChars="200" w:firstLine="480"/>
        <w:contextualSpacing/>
        <w:rPr>
          <w:rFonts w:ascii="仿宋" w:eastAsia="仿宋" w:hAnsi="仿宋" w:cs="Times New Roman"/>
          <w:sz w:val="24"/>
          <w:szCs w:val="24"/>
        </w:rPr>
      </w:pPr>
      <w:r w:rsidRPr="00F818EF">
        <w:rPr>
          <w:rFonts w:ascii="仿宋" w:eastAsia="仿宋" w:hAnsi="仿宋" w:cs="Times New Roman" w:hint="eastAsia"/>
          <w:sz w:val="24"/>
          <w:szCs w:val="24"/>
        </w:rPr>
        <w:t>配套软件包括但不限于：数据采集软件、数据融合软件、数据解译软件、成果管理及运用软件。</w:t>
      </w:r>
    </w:p>
    <w:p w14:paraId="40B158B4"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★6.检测成果要求</w:t>
      </w:r>
    </w:p>
    <w:p w14:paraId="6EA4B8A5"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 xml:space="preserve">（1）检测成果知识产权 </w:t>
      </w:r>
    </w:p>
    <w:p w14:paraId="404C882E"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微软雅黑" w:eastAsia="微软雅黑" w:hAnsi="微软雅黑" w:cs="微软雅黑" w:hint="eastAsia"/>
          <w:sz w:val="24"/>
          <w:szCs w:val="24"/>
        </w:rPr>
        <w:t>①</w:t>
      </w:r>
      <w:r w:rsidRPr="00F818EF">
        <w:rPr>
          <w:rFonts w:ascii="仿宋" w:eastAsia="仿宋" w:hAnsi="仿宋" w:cs="Times New Roman" w:hint="eastAsia"/>
          <w:sz w:val="24"/>
          <w:szCs w:val="24"/>
        </w:rPr>
        <w:t>供应商在履行本项目各项工作中获取的各种资料信息（包括但不限于文字类、数字类、音视频类等各型文档）以及采购人尚未对外公开的信息承担保密义务。</w:t>
      </w:r>
    </w:p>
    <w:p w14:paraId="53111876"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微软雅黑" w:eastAsia="微软雅黑" w:hAnsi="微软雅黑" w:cs="微软雅黑" w:hint="eastAsia"/>
          <w:sz w:val="24"/>
          <w:szCs w:val="24"/>
        </w:rPr>
        <w:lastRenderedPageBreak/>
        <w:t>②</w:t>
      </w:r>
      <w:r w:rsidRPr="00F818EF">
        <w:rPr>
          <w:rFonts w:ascii="仿宋" w:eastAsia="仿宋" w:hAnsi="仿宋" w:cs="Times New Roman" w:hint="eastAsia"/>
          <w:sz w:val="24"/>
          <w:szCs w:val="24"/>
        </w:rPr>
        <w:t>项目所涉及的全部成果性资料（包括但不限于文字、图片、数据等）所有权全部归采购人。未经采购人书面许可，供应商不得向任何第三方泄漏部分或全部；不</w:t>
      </w:r>
      <w:proofErr w:type="gramStart"/>
      <w:r w:rsidRPr="00F818EF">
        <w:rPr>
          <w:rFonts w:ascii="仿宋" w:eastAsia="仿宋" w:hAnsi="仿宋" w:cs="Times New Roman" w:hint="eastAsia"/>
          <w:sz w:val="24"/>
          <w:szCs w:val="24"/>
        </w:rPr>
        <w:t>得以项目</w:t>
      </w:r>
      <w:proofErr w:type="gramEnd"/>
      <w:r w:rsidRPr="00F818EF">
        <w:rPr>
          <w:rFonts w:ascii="仿宋" w:eastAsia="仿宋" w:hAnsi="仿宋" w:cs="Times New Roman" w:hint="eastAsia"/>
          <w:sz w:val="24"/>
          <w:szCs w:val="24"/>
        </w:rPr>
        <w:t>展示、商业宣传、成果介绍等方式向任何第三方进行介绍、宣传或演示；不得以任何理由及方式商业性地利用上述资料，由此造成的损失及相关法律责任全部由供应商承担。</w:t>
      </w:r>
    </w:p>
    <w:p w14:paraId="51E45935"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微软雅黑" w:eastAsia="微软雅黑" w:hAnsi="微软雅黑" w:cs="微软雅黑" w:hint="eastAsia"/>
          <w:sz w:val="24"/>
          <w:szCs w:val="24"/>
        </w:rPr>
        <w:t>③</w:t>
      </w:r>
      <w:r w:rsidRPr="00F818EF">
        <w:rPr>
          <w:rFonts w:ascii="仿宋" w:eastAsia="仿宋" w:hAnsi="仿宋" w:cs="Times New Roman" w:hint="eastAsia"/>
          <w:sz w:val="24"/>
          <w:szCs w:val="24"/>
        </w:rPr>
        <w:t>供应商对项目实施过程中的全部信息数据，具有严格法律效力的保密责任，若有违反或非法传播，供应商将承担由此产生的全部经济和法律责任。</w:t>
      </w:r>
    </w:p>
    <w:p w14:paraId="403F2723"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 xml:space="preserve">（2）检测成果内容 </w:t>
      </w:r>
    </w:p>
    <w:p w14:paraId="51CD3E3C"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检测成果应遵循解译正确、定位准确、科学有据、结论明确、易于处置的原则。</w:t>
      </w:r>
    </w:p>
    <w:p w14:paraId="49D95971"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（3）检测成果应包括但不限于以下内容:</w:t>
      </w:r>
    </w:p>
    <w:p w14:paraId="32490F21"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微软雅黑" w:eastAsia="微软雅黑" w:hAnsi="微软雅黑" w:cs="微软雅黑" w:hint="eastAsia"/>
          <w:sz w:val="24"/>
          <w:szCs w:val="24"/>
        </w:rPr>
        <w:t>①</w:t>
      </w:r>
      <w:r w:rsidRPr="00F818EF">
        <w:rPr>
          <w:rFonts w:ascii="仿宋" w:eastAsia="仿宋" w:hAnsi="仿宋" w:cs="Times New Roman"/>
          <w:sz w:val="24"/>
          <w:szCs w:val="24"/>
        </w:rPr>
        <w:t xml:space="preserve"> </w:t>
      </w:r>
      <w:r w:rsidRPr="00F818EF">
        <w:rPr>
          <w:rFonts w:ascii="仿宋" w:eastAsia="仿宋" w:hAnsi="仿宋" w:cs="Times New Roman" w:hint="eastAsia"/>
          <w:sz w:val="24"/>
          <w:szCs w:val="24"/>
        </w:rPr>
        <w:t>汇总报告</w:t>
      </w:r>
    </w:p>
    <w:p w14:paraId="37D63EFA"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A.项目概况；B.检测进度；C.检测目的和依据；D.检测人员表；E.检测仪器设备；F.项目实施流程及方式；G.检测内容和范围；H.检测成果汇总；I.附件（主要病害照片、现场工作照片等）。</w:t>
      </w:r>
    </w:p>
    <w:p w14:paraId="313ADC6E"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微软雅黑" w:eastAsia="微软雅黑" w:hAnsi="微软雅黑" w:cs="微软雅黑" w:hint="eastAsia"/>
          <w:sz w:val="24"/>
          <w:szCs w:val="24"/>
        </w:rPr>
        <w:t>②</w:t>
      </w:r>
      <w:r w:rsidRPr="00F818EF">
        <w:rPr>
          <w:rFonts w:ascii="仿宋" w:eastAsia="仿宋" w:hAnsi="仿宋" w:cs="Times New Roman" w:hint="eastAsia"/>
          <w:sz w:val="24"/>
          <w:szCs w:val="24"/>
        </w:rPr>
        <w:t>道路塌陷隐患检测报告</w:t>
      </w:r>
    </w:p>
    <w:p w14:paraId="3A27391C"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（4）检测报告编写</w:t>
      </w:r>
    </w:p>
    <w:p w14:paraId="0DC6B626"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微软雅黑" w:eastAsia="微软雅黑" w:hAnsi="微软雅黑" w:cs="微软雅黑" w:hint="eastAsia"/>
          <w:sz w:val="24"/>
          <w:szCs w:val="24"/>
        </w:rPr>
        <w:t>①</w:t>
      </w:r>
      <w:r w:rsidRPr="00F818EF">
        <w:rPr>
          <w:rFonts w:ascii="仿宋" w:eastAsia="仿宋" w:hAnsi="仿宋" w:cs="Times New Roman" w:hint="eastAsia"/>
          <w:sz w:val="24"/>
          <w:szCs w:val="24"/>
        </w:rPr>
        <w:t>供应商应当在资质认定证书规定的检验检测能力范围内，依据相关标准或者技术规范规定的程序和要求，向采购人出具具有证明作用的道路塌陷隐患检测报告，报告上应标注CMA资质认定标志。检测报告应详细、清晰、完整地反映检测过程，出具的道路塌陷隐患检测报告数据真实、内容完整、结论准确，报告中的数据作为对社会出具的公证数据用于指导采购人开展有效的道路应急抢险占道打围公示、应急处置工作开展。检测报告也将作为道路安全评价及因道路塌陷造成的事故调查的法律依据。</w:t>
      </w:r>
    </w:p>
    <w:p w14:paraId="1B469484"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微软雅黑" w:eastAsia="微软雅黑" w:hAnsi="微软雅黑" w:cs="微软雅黑" w:hint="eastAsia"/>
          <w:sz w:val="24"/>
          <w:szCs w:val="24"/>
        </w:rPr>
        <w:lastRenderedPageBreak/>
        <w:t>②</w:t>
      </w:r>
      <w:r w:rsidRPr="00F818EF">
        <w:rPr>
          <w:rFonts w:ascii="仿宋" w:eastAsia="仿宋" w:hAnsi="仿宋" w:cs="Times New Roman" w:hint="eastAsia"/>
          <w:sz w:val="24"/>
          <w:szCs w:val="24"/>
        </w:rPr>
        <w:t>检测报告应包括但不限于下列内容：</w:t>
      </w:r>
    </w:p>
    <w:p w14:paraId="7DBC5514"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A.项目概况、检测的技术依据、目的和要求；B.检测区域概况；C.道路路面相关病害调查及已有资料的收集和利用情况；D.技术方案及安全专项方案；E.道路塌陷隐患及地下管线检测成果；F.成果钻探验证；G.道路塌陷隐患点风险评估；H.道路塌陷隐患初步成因分析；I.结论及处置建议；J.质量保障措施；</w:t>
      </w:r>
      <w:r w:rsidRPr="00F818EF">
        <w:rPr>
          <w:rFonts w:ascii="Cambria Math" w:eastAsia="仿宋" w:hAnsi="Cambria Math" w:cs="Cambria Math" w:hint="eastAsia"/>
          <w:sz w:val="24"/>
          <w:szCs w:val="24"/>
        </w:rPr>
        <w:t>K.</w:t>
      </w:r>
      <w:r w:rsidRPr="00F818EF">
        <w:rPr>
          <w:rFonts w:ascii="仿宋" w:eastAsia="仿宋" w:hAnsi="仿宋" w:cs="Times New Roman" w:hint="eastAsia"/>
          <w:sz w:val="24"/>
          <w:szCs w:val="24"/>
        </w:rPr>
        <w:t>服务承诺；</w:t>
      </w:r>
      <w:r w:rsidRPr="00F818EF">
        <w:rPr>
          <w:rFonts w:ascii="Cambria Math" w:eastAsia="仿宋" w:hAnsi="Cambria Math" w:cs="Cambria Math" w:hint="eastAsia"/>
          <w:sz w:val="24"/>
          <w:szCs w:val="24"/>
        </w:rPr>
        <w:t>L.</w:t>
      </w:r>
      <w:r w:rsidRPr="00F818EF">
        <w:rPr>
          <w:rFonts w:ascii="仿宋" w:eastAsia="仿宋" w:hAnsi="仿宋" w:cs="Times New Roman" w:hint="eastAsia"/>
          <w:sz w:val="24"/>
          <w:szCs w:val="24"/>
        </w:rPr>
        <w:t>附图和附表。</w:t>
      </w:r>
    </w:p>
    <w:p w14:paraId="3D18EB42"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（5）检测报告提交数量</w:t>
      </w:r>
    </w:p>
    <w:p w14:paraId="00061AB9"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检测报告须提供书面文档5份和电子文档1份，电子文档须备份于移动硬盘。各检测报告须备送审稿3份，报采购人审阅后再补充修改、完善、定稿。</w:t>
      </w:r>
    </w:p>
    <w:p w14:paraId="053BD339" w14:textId="77777777" w:rsidR="00F818EF" w:rsidRPr="00F818EF" w:rsidRDefault="00F818EF" w:rsidP="00F818EF">
      <w:pPr>
        <w:spacing w:after="160" w:line="360" w:lineRule="auto"/>
        <w:ind w:firstLineChars="175" w:firstLine="422"/>
        <w:rPr>
          <w:rFonts w:ascii="仿宋" w:eastAsia="仿宋" w:hAnsi="仿宋" w:cs="Times New Roman"/>
          <w:sz w:val="24"/>
          <w:szCs w:val="24"/>
        </w:rPr>
      </w:pPr>
      <w:r w:rsidRPr="00F818EF">
        <w:rPr>
          <w:rFonts w:ascii="仿宋" w:eastAsia="仿宋" w:hAnsi="仿宋" w:cs="Times New Roman" w:hint="eastAsia"/>
          <w:b/>
          <w:bCs/>
          <w:sz w:val="24"/>
          <w:szCs w:val="24"/>
        </w:rPr>
        <w:t>（五）验收要求（该项内容仅作告知，投标人可不对此项进行响应）</w:t>
      </w:r>
    </w:p>
    <w:p w14:paraId="6322E508"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1</w:t>
      </w:r>
      <w:r w:rsidRPr="00F818EF">
        <w:rPr>
          <w:rFonts w:ascii="仿宋" w:eastAsia="仿宋" w:hAnsi="仿宋" w:cs="Times New Roman"/>
          <w:sz w:val="24"/>
          <w:szCs w:val="24"/>
        </w:rPr>
        <w:t>.</w:t>
      </w:r>
      <w:r w:rsidRPr="00F818EF">
        <w:rPr>
          <w:rFonts w:ascii="仿宋" w:eastAsia="仿宋" w:hAnsi="仿宋" w:cs="Times New Roman" w:hint="eastAsia"/>
          <w:sz w:val="24"/>
          <w:szCs w:val="24"/>
        </w:rPr>
        <w:t>由采购人会同相关部门，邀请业内专家组成验收小组。</w:t>
      </w:r>
    </w:p>
    <w:p w14:paraId="4CB95BA9"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2</w:t>
      </w:r>
      <w:r w:rsidRPr="00F818EF">
        <w:rPr>
          <w:rFonts w:ascii="仿宋" w:eastAsia="仿宋" w:hAnsi="仿宋" w:cs="Times New Roman"/>
          <w:sz w:val="24"/>
          <w:szCs w:val="24"/>
        </w:rPr>
        <w:t>.</w:t>
      </w:r>
      <w:r w:rsidRPr="00F818EF">
        <w:rPr>
          <w:rFonts w:ascii="仿宋" w:eastAsia="仿宋" w:hAnsi="仿宋" w:cs="Times New Roman" w:hint="eastAsia"/>
          <w:sz w:val="24"/>
          <w:szCs w:val="24"/>
        </w:rPr>
        <w:t>采用听取汇报、审阅资料、质询答疑等室内审查方式，对项目成果进行系统、全面的审查。</w:t>
      </w:r>
    </w:p>
    <w:p w14:paraId="7DFE3E67"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3</w:t>
      </w:r>
      <w:r w:rsidRPr="00F818EF">
        <w:rPr>
          <w:rFonts w:ascii="仿宋" w:eastAsia="仿宋" w:hAnsi="仿宋" w:cs="Times New Roman"/>
          <w:sz w:val="24"/>
          <w:szCs w:val="24"/>
        </w:rPr>
        <w:t>.</w:t>
      </w:r>
      <w:r w:rsidRPr="00F818EF">
        <w:rPr>
          <w:rFonts w:ascii="仿宋" w:eastAsia="仿宋" w:hAnsi="仿宋" w:cs="Times New Roman" w:hint="eastAsia"/>
          <w:sz w:val="24"/>
          <w:szCs w:val="24"/>
        </w:rPr>
        <w:t>审查重点：提交资料是否全面、系统；各项工作成果是否符合招标文件及相关规范标准要求；检测数据是否科学合理，是否遗漏；高危病害体是否已及时妥善处置；地下病害体的验证情况；对病害体的评估及处置意见是否按照规范执行，对将来的巡查、检测工作是否具有指导作用。</w:t>
      </w:r>
    </w:p>
    <w:p w14:paraId="1DACF7B8"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4</w:t>
      </w:r>
      <w:r w:rsidRPr="00F818EF">
        <w:rPr>
          <w:rFonts w:ascii="仿宋" w:eastAsia="仿宋" w:hAnsi="仿宋" w:cs="Times New Roman"/>
          <w:sz w:val="24"/>
          <w:szCs w:val="24"/>
        </w:rPr>
        <w:t>.</w:t>
      </w:r>
      <w:r w:rsidRPr="00F818EF">
        <w:rPr>
          <w:rFonts w:ascii="仿宋" w:eastAsia="仿宋" w:hAnsi="仿宋" w:cs="Times New Roman" w:hint="eastAsia"/>
          <w:sz w:val="24"/>
          <w:szCs w:val="24"/>
        </w:rPr>
        <w:t>对成果审查不符合要求的项目，应按专家及采购人意见进行整改完善，重新组织成果验收。</w:t>
      </w:r>
    </w:p>
    <w:p w14:paraId="0FA822E4"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w:t>
      </w:r>
      <w:r w:rsidRPr="00F818EF">
        <w:rPr>
          <w:rFonts w:ascii="仿宋" w:eastAsia="仿宋" w:hAnsi="仿宋" w:cs="Times New Roman" w:hint="eastAsia"/>
          <w:b/>
          <w:bCs/>
          <w:sz w:val="24"/>
          <w:szCs w:val="24"/>
        </w:rPr>
        <w:t>（六）服务承诺（投标时投标人应提供承诺函并加盖投标人公章）</w:t>
      </w:r>
    </w:p>
    <w:p w14:paraId="404F3E86"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1.人员承诺：供应商应承诺投标时提供项目组成人员，在合同履行过程中不能随意更换。如遇特殊原因确需更换的，须向采购人提供书面申请并取得采购人同意，否则采购人有权终止合同并扣除供应商履约保证金。</w:t>
      </w:r>
    </w:p>
    <w:p w14:paraId="3B1E6F46"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2.服务响应时间承诺：供应商应承诺，当检测过程中，发现有重大安全隐患情况时，供应商项目负责人须在1小时内以电话、书面报告等形式立即通知采购</w:t>
      </w:r>
      <w:r w:rsidRPr="00F818EF">
        <w:rPr>
          <w:rFonts w:ascii="仿宋" w:eastAsia="仿宋" w:hAnsi="仿宋" w:cs="Times New Roman" w:hint="eastAsia"/>
          <w:sz w:val="24"/>
          <w:szCs w:val="24"/>
        </w:rPr>
        <w:lastRenderedPageBreak/>
        <w:t>人，并配合采购人完成病害处置，并报送检测快报。</w:t>
      </w:r>
    </w:p>
    <w:p w14:paraId="199FAD0B"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3.检测成果承诺：供应商应承诺，检测成果及检测报告应详细、清晰、完整地反映检测过程，数据真实、内容完整、结论准确。并承诺出具的检测成果报告是合法的，受国家法律法规认可和保护。</w:t>
      </w:r>
    </w:p>
    <w:p w14:paraId="1DBE45F5"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hint="eastAsia"/>
          <w:sz w:val="24"/>
          <w:szCs w:val="24"/>
        </w:rPr>
        <w:t>4.供应商承诺在项目实施期间，投标文件中为本</w:t>
      </w:r>
      <w:r w:rsidRPr="00F818EF">
        <w:rPr>
          <w:rFonts w:ascii="仿宋" w:eastAsia="仿宋" w:hAnsi="仿宋" w:cs="Times New Roman"/>
          <w:sz w:val="24"/>
          <w:szCs w:val="24"/>
        </w:rPr>
        <w:t>项目配置</w:t>
      </w:r>
      <w:r w:rsidRPr="00F818EF">
        <w:rPr>
          <w:rFonts w:ascii="仿宋" w:eastAsia="仿宋" w:hAnsi="仿宋" w:cs="Times New Roman" w:hint="eastAsia"/>
          <w:sz w:val="24"/>
          <w:szCs w:val="24"/>
        </w:rPr>
        <w:t>的设备未经采购人许可不得用于其他项目。</w:t>
      </w:r>
    </w:p>
    <w:p w14:paraId="278E7C02"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sz w:val="24"/>
          <w:szCs w:val="24"/>
        </w:rPr>
        <w:t>5</w:t>
      </w:r>
      <w:r w:rsidRPr="00F818EF">
        <w:rPr>
          <w:rFonts w:ascii="仿宋" w:eastAsia="仿宋" w:hAnsi="仿宋" w:cs="Times New Roman" w:hint="eastAsia"/>
          <w:sz w:val="24"/>
          <w:szCs w:val="24"/>
        </w:rPr>
        <w:t>.供应商应承诺服务期内，在采购人规定的时限内按照相应的检测标准和要求，完成采购范围内所有道路的检测工作。</w:t>
      </w:r>
    </w:p>
    <w:p w14:paraId="20380E74"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r w:rsidRPr="00F818EF">
        <w:rPr>
          <w:rFonts w:ascii="仿宋" w:eastAsia="仿宋" w:hAnsi="仿宋" w:cs="Times New Roman"/>
          <w:sz w:val="24"/>
          <w:szCs w:val="24"/>
        </w:rPr>
        <w:t>6</w:t>
      </w:r>
      <w:r w:rsidRPr="00F818EF">
        <w:rPr>
          <w:rFonts w:ascii="仿宋" w:eastAsia="仿宋" w:hAnsi="仿宋" w:cs="Times New Roman" w:hint="eastAsia"/>
          <w:sz w:val="24"/>
          <w:szCs w:val="24"/>
        </w:rPr>
        <w:t>.合同签订后，中标人须按照其投标文件的内容提供本项目招标文件《综合评分明细表》中证明材料的原件供采购人核对。</w:t>
      </w:r>
    </w:p>
    <w:p w14:paraId="218F34AF" w14:textId="77777777" w:rsidR="00F818EF" w:rsidRPr="00F818EF" w:rsidRDefault="00F818EF" w:rsidP="00F818EF">
      <w:pPr>
        <w:spacing w:line="360" w:lineRule="auto"/>
        <w:ind w:firstLineChars="200" w:firstLine="480"/>
        <w:rPr>
          <w:rFonts w:ascii="仿宋" w:eastAsia="仿宋" w:hAnsi="仿宋" w:cs="Times New Roman"/>
          <w:sz w:val="24"/>
          <w:szCs w:val="24"/>
        </w:rPr>
      </w:pPr>
    </w:p>
    <w:p w14:paraId="0DE4EE6D" w14:textId="77777777" w:rsidR="00F818EF" w:rsidRPr="00F818EF" w:rsidRDefault="00F818EF" w:rsidP="00F818EF">
      <w:pPr>
        <w:spacing w:after="160" w:line="360" w:lineRule="auto"/>
        <w:ind w:firstLineChars="175" w:firstLine="420"/>
        <w:rPr>
          <w:rFonts w:ascii="仿宋" w:eastAsia="仿宋" w:hAnsi="仿宋" w:cs="Times New Roman"/>
          <w:sz w:val="24"/>
          <w:szCs w:val="24"/>
        </w:rPr>
      </w:pPr>
    </w:p>
    <w:p w14:paraId="6E56E450" w14:textId="77777777" w:rsidR="006D2B68" w:rsidRPr="00F818EF" w:rsidRDefault="006D2B68"/>
    <w:sectPr w:rsidR="006D2B68" w:rsidRPr="00F818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EF"/>
    <w:rsid w:val="006D2B68"/>
    <w:rsid w:val="00F8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0002"/>
  <w15:chartTrackingRefBased/>
  <w15:docId w15:val="{81739FBC-5C44-4728-92FC-FA5194FF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2022-03-22T07:48:00Z</dcterms:created>
  <dcterms:modified xsi:type="dcterms:W3CDTF">2022-03-22T07:49:00Z</dcterms:modified>
</cp:coreProperties>
</file>