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0F8" w:rsidRPr="008E681D" w:rsidRDefault="008D30F8" w:rsidP="008D30F8">
      <w:pPr>
        <w:pStyle w:val="a6"/>
        <w:rPr>
          <w:rFonts w:ascii="仿宋" w:eastAsia="仿宋" w:hAnsi="仿宋"/>
        </w:rPr>
      </w:pPr>
      <w:r w:rsidRPr="008E681D">
        <w:rPr>
          <w:rFonts w:ascii="仿宋" w:eastAsia="仿宋" w:hAnsi="仿宋" w:hint="eastAsia"/>
        </w:rPr>
        <w:t>采购项目技术、服务、政府采购合同内容条款及其他商务要求</w:t>
      </w:r>
    </w:p>
    <w:p w:rsidR="008D30F8" w:rsidRPr="008E681D" w:rsidRDefault="008D30F8" w:rsidP="008D30F8">
      <w:pPr>
        <w:spacing w:line="400" w:lineRule="exact"/>
        <w:ind w:firstLineChars="49" w:firstLine="118"/>
        <w:jc w:val="left"/>
        <w:rPr>
          <w:rFonts w:ascii="仿宋" w:eastAsia="仿宋" w:hAnsi="仿宋"/>
          <w:sz w:val="24"/>
        </w:rPr>
      </w:pPr>
    </w:p>
    <w:p w:rsidR="008D30F8" w:rsidRPr="008E681D" w:rsidRDefault="008D30F8" w:rsidP="008D30F8">
      <w:pPr>
        <w:spacing w:line="400" w:lineRule="exact"/>
        <w:ind w:firstLineChars="49" w:firstLine="118"/>
        <w:jc w:val="left"/>
        <w:rPr>
          <w:rFonts w:ascii="仿宋" w:eastAsia="仿宋" w:hAnsi="仿宋"/>
          <w:sz w:val="24"/>
        </w:rPr>
      </w:pPr>
      <w:bookmarkStart w:id="0" w:name="PO_默认文件内容_27"/>
      <w:r w:rsidRPr="008E681D">
        <w:rPr>
          <w:rFonts w:ascii="仿宋" w:eastAsia="仿宋" w:hAnsi="仿宋" w:hint="eastAsia"/>
          <w:sz w:val="24"/>
        </w:rPr>
        <w:t>前提：</w:t>
      </w:r>
      <w:r w:rsidRPr="008E681D">
        <w:rPr>
          <w:rFonts w:ascii="仿宋" w:eastAsia="仿宋" w:hAnsi="仿宋"/>
          <w:sz w:val="24"/>
        </w:rPr>
        <w:t>本章采购需求中标注“*”号的条款为本次磋商采购项目的实质性要求，供应商应全部满足。</w:t>
      </w:r>
    </w:p>
    <w:p w:rsidR="008D30F8" w:rsidRPr="008E681D" w:rsidRDefault="008D30F8" w:rsidP="008D30F8">
      <w:pPr>
        <w:keepNext/>
        <w:keepLines/>
        <w:spacing w:before="260" w:after="260" w:line="400" w:lineRule="exact"/>
        <w:ind w:firstLineChars="98" w:firstLine="236"/>
        <w:outlineLvl w:val="1"/>
        <w:rPr>
          <w:rFonts w:ascii="仿宋" w:eastAsia="仿宋" w:hAnsi="仿宋"/>
          <w:b/>
          <w:bCs/>
          <w:sz w:val="24"/>
        </w:rPr>
      </w:pPr>
      <w:r w:rsidRPr="008E681D">
        <w:rPr>
          <w:rFonts w:ascii="仿宋" w:eastAsia="仿宋" w:hAnsi="仿宋" w:hint="eastAsia"/>
          <w:b/>
          <w:bCs/>
          <w:sz w:val="24"/>
        </w:rPr>
        <w:t>一. 采购清单</w:t>
      </w:r>
    </w:p>
    <w:tbl>
      <w:tblPr>
        <w:tblStyle w:val="1"/>
        <w:tblW w:w="5000" w:type="pct"/>
        <w:jc w:val="center"/>
        <w:tblLook w:val="04A0" w:firstRow="1" w:lastRow="0" w:firstColumn="1" w:lastColumn="0" w:noHBand="0" w:noVBand="1"/>
      </w:tblPr>
      <w:tblGrid>
        <w:gridCol w:w="935"/>
        <w:gridCol w:w="1498"/>
        <w:gridCol w:w="1896"/>
        <w:gridCol w:w="637"/>
        <w:gridCol w:w="592"/>
        <w:gridCol w:w="1369"/>
        <w:gridCol w:w="1369"/>
      </w:tblGrid>
      <w:tr w:rsidR="008D30F8" w:rsidRPr="008E681D" w:rsidTr="000A0241">
        <w:trPr>
          <w:trHeight w:val="335"/>
          <w:jc w:val="center"/>
        </w:trPr>
        <w:tc>
          <w:tcPr>
            <w:tcW w:w="563"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jc w:val="center"/>
              <w:rPr>
                <w:rFonts w:ascii="仿宋" w:eastAsia="仿宋" w:hAnsi="仿宋" w:cs="宋体"/>
                <w:szCs w:val="21"/>
              </w:rPr>
            </w:pPr>
            <w:r w:rsidRPr="008E681D">
              <w:rPr>
                <w:rFonts w:ascii="仿宋" w:eastAsia="仿宋" w:hAnsi="仿宋" w:cs="宋体" w:hint="eastAsia"/>
                <w:szCs w:val="21"/>
              </w:rPr>
              <w:t>序号</w:t>
            </w:r>
          </w:p>
        </w:tc>
        <w:tc>
          <w:tcPr>
            <w:tcW w:w="903"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jc w:val="center"/>
              <w:rPr>
                <w:rFonts w:ascii="仿宋" w:eastAsia="仿宋" w:hAnsi="仿宋" w:cs="宋体"/>
                <w:szCs w:val="21"/>
              </w:rPr>
            </w:pPr>
            <w:r w:rsidRPr="008E681D">
              <w:rPr>
                <w:rFonts w:ascii="仿宋" w:eastAsia="仿宋" w:hAnsi="仿宋" w:cs="宋体" w:hint="eastAsia"/>
                <w:szCs w:val="21"/>
              </w:rPr>
              <w:t>需求名称</w:t>
            </w:r>
          </w:p>
        </w:tc>
        <w:tc>
          <w:tcPr>
            <w:tcW w:w="1143"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jc w:val="center"/>
              <w:rPr>
                <w:rFonts w:ascii="仿宋" w:eastAsia="仿宋" w:hAnsi="仿宋" w:cs="宋体"/>
                <w:szCs w:val="21"/>
              </w:rPr>
            </w:pPr>
            <w:r w:rsidRPr="008E681D">
              <w:rPr>
                <w:rFonts w:ascii="仿宋" w:eastAsia="仿宋" w:hAnsi="仿宋" w:cs="宋体" w:hint="eastAsia"/>
                <w:szCs w:val="21"/>
              </w:rPr>
              <w:t>子需求名称</w:t>
            </w:r>
          </w:p>
        </w:tc>
        <w:tc>
          <w:tcPr>
            <w:tcW w:w="384"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jc w:val="center"/>
              <w:rPr>
                <w:rFonts w:ascii="仿宋" w:eastAsia="仿宋" w:hAnsi="仿宋" w:cs="宋体"/>
                <w:szCs w:val="21"/>
              </w:rPr>
            </w:pPr>
            <w:r w:rsidRPr="008E681D">
              <w:rPr>
                <w:rFonts w:ascii="仿宋" w:eastAsia="仿宋" w:hAnsi="仿宋" w:cs="宋体" w:hint="eastAsia"/>
                <w:szCs w:val="21"/>
              </w:rPr>
              <w:t>数量</w:t>
            </w:r>
          </w:p>
        </w:tc>
        <w:tc>
          <w:tcPr>
            <w:tcW w:w="357"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jc w:val="center"/>
              <w:rPr>
                <w:rFonts w:ascii="仿宋" w:eastAsia="仿宋" w:hAnsi="仿宋" w:cs="宋体"/>
                <w:szCs w:val="21"/>
              </w:rPr>
            </w:pPr>
            <w:r w:rsidRPr="008E681D">
              <w:rPr>
                <w:rFonts w:ascii="仿宋" w:eastAsia="仿宋" w:hAnsi="仿宋" w:cs="宋体" w:hint="eastAsia"/>
                <w:szCs w:val="21"/>
              </w:rPr>
              <w:t>单位</w:t>
            </w:r>
          </w:p>
        </w:tc>
        <w:tc>
          <w:tcPr>
            <w:tcW w:w="825"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widowControl/>
              <w:jc w:val="center"/>
              <w:textAlignment w:val="center"/>
              <w:rPr>
                <w:rFonts w:ascii="仿宋" w:eastAsia="仿宋" w:hAnsi="仿宋" w:cs="宋体"/>
                <w:b/>
                <w:szCs w:val="21"/>
                <w:lang w:bidi="ar"/>
              </w:rPr>
            </w:pPr>
            <w:r w:rsidRPr="008E681D">
              <w:rPr>
                <w:rFonts w:ascii="仿宋" w:eastAsia="仿宋" w:hAnsi="仿宋" w:cs="宋体" w:hint="eastAsia"/>
                <w:b/>
                <w:szCs w:val="21"/>
                <w:lang w:bidi="ar"/>
              </w:rPr>
              <w:t>所属行业</w:t>
            </w:r>
          </w:p>
        </w:tc>
        <w:tc>
          <w:tcPr>
            <w:tcW w:w="825"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widowControl/>
              <w:jc w:val="center"/>
              <w:textAlignment w:val="center"/>
              <w:rPr>
                <w:rFonts w:ascii="仿宋" w:eastAsia="仿宋" w:hAnsi="仿宋" w:cs="宋体"/>
                <w:b/>
                <w:szCs w:val="21"/>
                <w:lang w:bidi="ar"/>
              </w:rPr>
            </w:pPr>
            <w:r w:rsidRPr="008E681D">
              <w:rPr>
                <w:rFonts w:ascii="仿宋" w:eastAsia="仿宋" w:hAnsi="仿宋" w:cs="宋体" w:hint="eastAsia"/>
                <w:b/>
                <w:szCs w:val="21"/>
                <w:lang w:bidi="ar"/>
              </w:rPr>
              <w:t>备注</w:t>
            </w:r>
          </w:p>
        </w:tc>
      </w:tr>
      <w:tr w:rsidR="008D30F8" w:rsidRPr="008E681D" w:rsidTr="000A0241">
        <w:trPr>
          <w:trHeight w:val="335"/>
          <w:jc w:val="center"/>
        </w:trPr>
        <w:tc>
          <w:tcPr>
            <w:tcW w:w="563"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jc w:val="center"/>
              <w:rPr>
                <w:rFonts w:ascii="仿宋" w:eastAsia="仿宋" w:hAnsi="仿宋" w:cs="宋体"/>
                <w:szCs w:val="21"/>
              </w:rPr>
            </w:pPr>
            <w:r w:rsidRPr="008E681D">
              <w:rPr>
                <w:rFonts w:ascii="仿宋" w:eastAsia="仿宋" w:hAnsi="仿宋" w:cs="宋体" w:hint="eastAsia"/>
                <w:szCs w:val="21"/>
              </w:rPr>
              <w:t>1</w:t>
            </w:r>
          </w:p>
        </w:tc>
        <w:tc>
          <w:tcPr>
            <w:tcW w:w="903"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jc w:val="center"/>
              <w:rPr>
                <w:rFonts w:ascii="仿宋" w:eastAsia="仿宋" w:hAnsi="仿宋" w:cs="宋体"/>
                <w:szCs w:val="21"/>
              </w:rPr>
            </w:pPr>
            <w:r w:rsidRPr="008E681D">
              <w:rPr>
                <w:rFonts w:ascii="仿宋" w:eastAsia="仿宋" w:hAnsi="仿宋" w:cs="宋体" w:hint="eastAsia"/>
                <w:szCs w:val="21"/>
                <w:lang w:bidi="ar"/>
              </w:rPr>
              <w:t>数字化校园微服务平台</w:t>
            </w:r>
          </w:p>
        </w:tc>
        <w:tc>
          <w:tcPr>
            <w:tcW w:w="1143"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jc w:val="center"/>
              <w:rPr>
                <w:rFonts w:ascii="仿宋" w:eastAsia="仿宋" w:hAnsi="仿宋" w:cs="宋体"/>
                <w:szCs w:val="21"/>
              </w:rPr>
            </w:pPr>
            <w:r w:rsidRPr="008E681D">
              <w:rPr>
                <w:rFonts w:ascii="仿宋" w:eastAsia="仿宋" w:hAnsi="仿宋" w:cs="宋体" w:hint="eastAsia"/>
                <w:szCs w:val="21"/>
                <w:lang w:bidi="ar"/>
              </w:rPr>
              <w:t>微服务统一管理</w:t>
            </w:r>
          </w:p>
        </w:tc>
        <w:tc>
          <w:tcPr>
            <w:tcW w:w="384"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widowControl/>
              <w:jc w:val="center"/>
              <w:textAlignment w:val="center"/>
              <w:rPr>
                <w:rFonts w:ascii="仿宋" w:eastAsia="仿宋" w:hAnsi="仿宋" w:cs="宋体"/>
                <w:szCs w:val="21"/>
              </w:rPr>
            </w:pPr>
            <w:r w:rsidRPr="008E681D">
              <w:rPr>
                <w:rFonts w:ascii="仿宋" w:eastAsia="仿宋" w:hAnsi="仿宋" w:cs="宋体" w:hint="eastAsia"/>
                <w:szCs w:val="21"/>
                <w:lang w:bidi="ar"/>
              </w:rPr>
              <w:t>1</w:t>
            </w:r>
          </w:p>
        </w:tc>
        <w:tc>
          <w:tcPr>
            <w:tcW w:w="357"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widowControl/>
              <w:jc w:val="center"/>
              <w:textAlignment w:val="center"/>
              <w:rPr>
                <w:rFonts w:ascii="仿宋" w:eastAsia="仿宋" w:hAnsi="仿宋" w:cs="宋体"/>
                <w:szCs w:val="21"/>
              </w:rPr>
            </w:pPr>
            <w:r w:rsidRPr="008E681D">
              <w:rPr>
                <w:rFonts w:ascii="仿宋" w:eastAsia="仿宋" w:hAnsi="仿宋" w:cs="宋体" w:hint="eastAsia"/>
                <w:szCs w:val="21"/>
                <w:lang w:bidi="ar"/>
              </w:rPr>
              <w:t>套</w:t>
            </w:r>
          </w:p>
        </w:tc>
        <w:tc>
          <w:tcPr>
            <w:tcW w:w="825"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widowControl/>
              <w:jc w:val="center"/>
              <w:textAlignment w:val="center"/>
              <w:rPr>
                <w:rFonts w:ascii="仿宋" w:eastAsia="仿宋" w:hAnsi="仿宋" w:cs="宋体"/>
                <w:bCs/>
                <w:szCs w:val="21"/>
                <w:lang w:bidi="ar"/>
              </w:rPr>
            </w:pPr>
            <w:r w:rsidRPr="008E681D">
              <w:rPr>
                <w:rFonts w:ascii="仿宋" w:eastAsia="仿宋" w:hAnsi="仿宋" w:cs="宋体" w:hint="eastAsia"/>
                <w:bCs/>
                <w:szCs w:val="21"/>
                <w:lang w:bidi="ar"/>
              </w:rPr>
              <w:t>软件和信息技术服务业</w:t>
            </w:r>
          </w:p>
        </w:tc>
        <w:tc>
          <w:tcPr>
            <w:tcW w:w="825"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widowControl/>
              <w:jc w:val="center"/>
              <w:textAlignment w:val="center"/>
              <w:rPr>
                <w:rFonts w:ascii="仿宋" w:eastAsia="仿宋" w:hAnsi="仿宋" w:cs="宋体"/>
                <w:bCs/>
                <w:szCs w:val="21"/>
                <w:lang w:bidi="ar"/>
              </w:rPr>
            </w:pPr>
            <w:r w:rsidRPr="008E681D">
              <w:rPr>
                <w:rFonts w:ascii="仿宋" w:eastAsia="仿宋" w:hAnsi="仿宋" w:cs="宋体" w:hint="eastAsia"/>
                <w:bCs/>
                <w:szCs w:val="21"/>
                <w:lang w:bidi="ar"/>
              </w:rPr>
              <w:t>基础软件</w:t>
            </w:r>
          </w:p>
        </w:tc>
      </w:tr>
      <w:tr w:rsidR="008D30F8" w:rsidRPr="008E681D" w:rsidTr="000A0241">
        <w:trPr>
          <w:trHeight w:val="335"/>
          <w:jc w:val="center"/>
        </w:trPr>
        <w:tc>
          <w:tcPr>
            <w:tcW w:w="563" w:type="pct"/>
            <w:vMerge w:val="restar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jc w:val="center"/>
              <w:rPr>
                <w:rFonts w:ascii="仿宋" w:eastAsia="仿宋" w:hAnsi="仿宋" w:cs="宋体"/>
                <w:szCs w:val="21"/>
              </w:rPr>
            </w:pPr>
            <w:r w:rsidRPr="008E681D">
              <w:rPr>
                <w:rFonts w:ascii="仿宋" w:eastAsia="仿宋" w:hAnsi="仿宋" w:cs="宋体" w:hint="eastAsia"/>
                <w:szCs w:val="21"/>
              </w:rPr>
              <w:t>2</w:t>
            </w:r>
          </w:p>
        </w:tc>
        <w:tc>
          <w:tcPr>
            <w:tcW w:w="903" w:type="pct"/>
            <w:vMerge w:val="restar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jc w:val="center"/>
              <w:rPr>
                <w:rFonts w:ascii="仿宋" w:eastAsia="仿宋" w:hAnsi="仿宋" w:cs="宋体"/>
                <w:szCs w:val="21"/>
                <w:lang w:bidi="ar"/>
              </w:rPr>
            </w:pPr>
            <w:r w:rsidRPr="008E681D">
              <w:rPr>
                <w:rFonts w:ascii="仿宋" w:eastAsia="仿宋" w:hAnsi="仿宋" w:cs="宋体" w:hint="eastAsia"/>
                <w:szCs w:val="21"/>
                <w:lang w:bidi="ar"/>
              </w:rPr>
              <w:t>数字化校园管理平台</w:t>
            </w:r>
          </w:p>
        </w:tc>
        <w:tc>
          <w:tcPr>
            <w:tcW w:w="1143"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jc w:val="center"/>
              <w:rPr>
                <w:rFonts w:ascii="仿宋" w:eastAsia="仿宋" w:hAnsi="仿宋" w:cs="宋体"/>
                <w:szCs w:val="21"/>
              </w:rPr>
            </w:pPr>
            <w:r w:rsidRPr="008E681D">
              <w:rPr>
                <w:rFonts w:ascii="仿宋" w:eastAsia="仿宋" w:hAnsi="仿宋" w:cs="宋体" w:hint="eastAsia"/>
                <w:szCs w:val="21"/>
                <w:lang w:bidi="ar"/>
              </w:rPr>
              <w:t>招生管理微服务</w:t>
            </w:r>
          </w:p>
        </w:tc>
        <w:tc>
          <w:tcPr>
            <w:tcW w:w="384"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widowControl/>
              <w:jc w:val="center"/>
              <w:textAlignment w:val="center"/>
              <w:rPr>
                <w:rFonts w:ascii="仿宋" w:eastAsia="仿宋" w:hAnsi="仿宋" w:cs="宋体"/>
                <w:szCs w:val="21"/>
              </w:rPr>
            </w:pPr>
            <w:r w:rsidRPr="008E681D">
              <w:rPr>
                <w:rFonts w:ascii="仿宋" w:eastAsia="仿宋" w:hAnsi="仿宋" w:cs="宋体" w:hint="eastAsia"/>
                <w:szCs w:val="21"/>
                <w:lang w:bidi="ar"/>
              </w:rPr>
              <w:t>1</w:t>
            </w:r>
          </w:p>
        </w:tc>
        <w:tc>
          <w:tcPr>
            <w:tcW w:w="357"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widowControl/>
              <w:jc w:val="center"/>
              <w:textAlignment w:val="center"/>
              <w:rPr>
                <w:rFonts w:ascii="仿宋" w:eastAsia="仿宋" w:hAnsi="仿宋" w:cs="宋体"/>
                <w:szCs w:val="21"/>
              </w:rPr>
            </w:pPr>
            <w:r w:rsidRPr="008E681D">
              <w:rPr>
                <w:rFonts w:ascii="仿宋" w:eastAsia="仿宋" w:hAnsi="仿宋" w:cs="宋体" w:hint="eastAsia"/>
                <w:szCs w:val="21"/>
                <w:lang w:bidi="ar"/>
              </w:rPr>
              <w:t>套</w:t>
            </w:r>
          </w:p>
        </w:tc>
        <w:tc>
          <w:tcPr>
            <w:tcW w:w="825"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widowControl/>
              <w:jc w:val="center"/>
              <w:textAlignment w:val="center"/>
              <w:rPr>
                <w:rFonts w:ascii="仿宋" w:eastAsia="仿宋" w:hAnsi="仿宋" w:cs="宋体"/>
                <w:bCs/>
                <w:szCs w:val="21"/>
                <w:lang w:bidi="ar"/>
              </w:rPr>
            </w:pPr>
            <w:r w:rsidRPr="008E681D">
              <w:rPr>
                <w:rFonts w:ascii="仿宋" w:eastAsia="仿宋" w:hAnsi="仿宋" w:cs="宋体" w:hint="eastAsia"/>
                <w:bCs/>
                <w:szCs w:val="21"/>
                <w:lang w:bidi="ar"/>
              </w:rPr>
              <w:t>软件和信息技术服务业</w:t>
            </w:r>
          </w:p>
        </w:tc>
        <w:tc>
          <w:tcPr>
            <w:tcW w:w="825"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widowControl/>
              <w:jc w:val="center"/>
              <w:textAlignment w:val="center"/>
              <w:rPr>
                <w:rFonts w:ascii="仿宋" w:eastAsia="仿宋" w:hAnsi="仿宋" w:cs="宋体"/>
                <w:bCs/>
                <w:szCs w:val="21"/>
                <w:lang w:bidi="ar"/>
              </w:rPr>
            </w:pPr>
            <w:r w:rsidRPr="008E681D">
              <w:rPr>
                <w:rFonts w:ascii="仿宋" w:eastAsia="仿宋" w:hAnsi="仿宋" w:cs="宋体" w:hint="eastAsia"/>
                <w:bCs/>
                <w:szCs w:val="21"/>
                <w:lang w:bidi="ar"/>
              </w:rPr>
              <w:t>软件开发</w:t>
            </w:r>
          </w:p>
        </w:tc>
      </w:tr>
      <w:tr w:rsidR="008D30F8" w:rsidRPr="008E681D" w:rsidTr="000A0241">
        <w:trPr>
          <w:trHeight w:val="335"/>
          <w:jc w:val="center"/>
        </w:trPr>
        <w:tc>
          <w:tcPr>
            <w:tcW w:w="563" w:type="pct"/>
            <w:vMerge/>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jc w:val="center"/>
              <w:rPr>
                <w:rFonts w:ascii="仿宋" w:eastAsia="仿宋" w:hAnsi="仿宋" w:cs="宋体"/>
                <w:szCs w:val="21"/>
              </w:rPr>
            </w:pPr>
          </w:p>
        </w:tc>
        <w:tc>
          <w:tcPr>
            <w:tcW w:w="903" w:type="pct"/>
            <w:vMerge/>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jc w:val="center"/>
              <w:rPr>
                <w:rFonts w:ascii="仿宋" w:eastAsia="仿宋" w:hAnsi="仿宋" w:cs="宋体"/>
                <w:szCs w:val="21"/>
                <w:lang w:bidi="ar"/>
              </w:rPr>
            </w:pPr>
          </w:p>
        </w:tc>
        <w:tc>
          <w:tcPr>
            <w:tcW w:w="1143"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jc w:val="center"/>
              <w:rPr>
                <w:rFonts w:ascii="仿宋" w:eastAsia="仿宋" w:hAnsi="仿宋" w:cs="宋体"/>
                <w:szCs w:val="21"/>
                <w:lang w:bidi="ar"/>
              </w:rPr>
            </w:pPr>
            <w:r w:rsidRPr="008E681D">
              <w:rPr>
                <w:rFonts w:ascii="仿宋" w:eastAsia="仿宋" w:hAnsi="仿宋" w:cs="宋体" w:hint="eastAsia"/>
                <w:szCs w:val="21"/>
                <w:lang w:bidi="ar"/>
              </w:rPr>
              <w:t>学生管理微服务</w:t>
            </w:r>
          </w:p>
        </w:tc>
        <w:tc>
          <w:tcPr>
            <w:tcW w:w="384"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widowControl/>
              <w:jc w:val="center"/>
              <w:textAlignment w:val="center"/>
              <w:rPr>
                <w:rFonts w:ascii="仿宋" w:eastAsia="仿宋" w:hAnsi="仿宋" w:cs="宋体"/>
                <w:szCs w:val="21"/>
              </w:rPr>
            </w:pPr>
            <w:r w:rsidRPr="008E681D">
              <w:rPr>
                <w:rFonts w:ascii="仿宋" w:eastAsia="仿宋" w:hAnsi="仿宋" w:cs="宋体" w:hint="eastAsia"/>
                <w:szCs w:val="21"/>
                <w:lang w:bidi="ar"/>
              </w:rPr>
              <w:t>1</w:t>
            </w:r>
          </w:p>
        </w:tc>
        <w:tc>
          <w:tcPr>
            <w:tcW w:w="357"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widowControl/>
              <w:jc w:val="center"/>
              <w:textAlignment w:val="center"/>
              <w:rPr>
                <w:rFonts w:ascii="仿宋" w:eastAsia="仿宋" w:hAnsi="仿宋" w:cs="宋体"/>
                <w:szCs w:val="21"/>
              </w:rPr>
            </w:pPr>
            <w:r w:rsidRPr="008E681D">
              <w:rPr>
                <w:rFonts w:ascii="仿宋" w:eastAsia="仿宋" w:hAnsi="仿宋" w:cs="宋体" w:hint="eastAsia"/>
                <w:szCs w:val="21"/>
                <w:lang w:bidi="ar"/>
              </w:rPr>
              <w:t>套</w:t>
            </w:r>
          </w:p>
        </w:tc>
        <w:tc>
          <w:tcPr>
            <w:tcW w:w="825"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widowControl/>
              <w:jc w:val="center"/>
              <w:textAlignment w:val="center"/>
              <w:rPr>
                <w:rFonts w:ascii="仿宋" w:eastAsia="仿宋" w:hAnsi="仿宋" w:cs="宋体"/>
                <w:bCs/>
                <w:szCs w:val="21"/>
                <w:lang w:bidi="ar"/>
              </w:rPr>
            </w:pPr>
            <w:r w:rsidRPr="008E681D">
              <w:rPr>
                <w:rFonts w:ascii="仿宋" w:eastAsia="仿宋" w:hAnsi="仿宋" w:cs="宋体" w:hint="eastAsia"/>
                <w:bCs/>
                <w:szCs w:val="21"/>
                <w:lang w:bidi="ar"/>
              </w:rPr>
              <w:t>软件和信息技术服务业</w:t>
            </w:r>
          </w:p>
        </w:tc>
        <w:tc>
          <w:tcPr>
            <w:tcW w:w="825"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widowControl/>
              <w:jc w:val="center"/>
              <w:textAlignment w:val="center"/>
              <w:rPr>
                <w:rFonts w:ascii="仿宋" w:eastAsia="仿宋" w:hAnsi="仿宋" w:cs="宋体"/>
                <w:bCs/>
                <w:szCs w:val="21"/>
                <w:lang w:bidi="ar"/>
              </w:rPr>
            </w:pPr>
            <w:r w:rsidRPr="008E681D">
              <w:rPr>
                <w:rFonts w:ascii="仿宋" w:eastAsia="仿宋" w:hAnsi="仿宋" w:cs="宋体" w:hint="eastAsia"/>
                <w:bCs/>
                <w:szCs w:val="21"/>
                <w:lang w:bidi="ar"/>
              </w:rPr>
              <w:t>软件开发</w:t>
            </w:r>
          </w:p>
        </w:tc>
      </w:tr>
      <w:tr w:rsidR="008D30F8" w:rsidRPr="008E681D" w:rsidTr="000A0241">
        <w:trPr>
          <w:trHeight w:val="335"/>
          <w:jc w:val="center"/>
        </w:trPr>
        <w:tc>
          <w:tcPr>
            <w:tcW w:w="563" w:type="pct"/>
            <w:vMerge/>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jc w:val="center"/>
              <w:rPr>
                <w:rFonts w:ascii="仿宋" w:eastAsia="仿宋" w:hAnsi="仿宋" w:cs="宋体"/>
                <w:szCs w:val="21"/>
              </w:rPr>
            </w:pPr>
          </w:p>
        </w:tc>
        <w:tc>
          <w:tcPr>
            <w:tcW w:w="903" w:type="pct"/>
            <w:vMerge/>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jc w:val="center"/>
              <w:rPr>
                <w:rFonts w:ascii="仿宋" w:eastAsia="仿宋" w:hAnsi="仿宋" w:cs="宋体"/>
                <w:szCs w:val="21"/>
                <w:lang w:bidi="ar"/>
              </w:rPr>
            </w:pPr>
          </w:p>
        </w:tc>
        <w:tc>
          <w:tcPr>
            <w:tcW w:w="1143"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jc w:val="center"/>
              <w:rPr>
                <w:rFonts w:ascii="仿宋" w:eastAsia="仿宋" w:hAnsi="仿宋" w:cs="宋体"/>
                <w:szCs w:val="21"/>
                <w:lang w:bidi="ar"/>
              </w:rPr>
            </w:pPr>
            <w:r w:rsidRPr="008E681D">
              <w:rPr>
                <w:rFonts w:ascii="仿宋" w:eastAsia="仿宋" w:hAnsi="仿宋" w:cs="宋体" w:hint="eastAsia"/>
                <w:szCs w:val="21"/>
                <w:lang w:bidi="ar"/>
              </w:rPr>
              <w:t>固定资产管理微服务</w:t>
            </w:r>
          </w:p>
        </w:tc>
        <w:tc>
          <w:tcPr>
            <w:tcW w:w="384"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widowControl/>
              <w:jc w:val="center"/>
              <w:textAlignment w:val="center"/>
              <w:rPr>
                <w:rFonts w:ascii="仿宋" w:eastAsia="仿宋" w:hAnsi="仿宋" w:cs="宋体"/>
                <w:szCs w:val="21"/>
              </w:rPr>
            </w:pPr>
            <w:r w:rsidRPr="008E681D">
              <w:rPr>
                <w:rFonts w:ascii="仿宋" w:eastAsia="仿宋" w:hAnsi="仿宋" w:cs="宋体" w:hint="eastAsia"/>
                <w:szCs w:val="21"/>
                <w:lang w:bidi="ar"/>
              </w:rPr>
              <w:t>1</w:t>
            </w:r>
          </w:p>
        </w:tc>
        <w:tc>
          <w:tcPr>
            <w:tcW w:w="357"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widowControl/>
              <w:jc w:val="center"/>
              <w:textAlignment w:val="center"/>
              <w:rPr>
                <w:rFonts w:ascii="仿宋" w:eastAsia="仿宋" w:hAnsi="仿宋" w:cs="宋体"/>
                <w:szCs w:val="21"/>
              </w:rPr>
            </w:pPr>
            <w:r w:rsidRPr="008E681D">
              <w:rPr>
                <w:rFonts w:ascii="仿宋" w:eastAsia="仿宋" w:hAnsi="仿宋" w:cs="宋体" w:hint="eastAsia"/>
                <w:szCs w:val="21"/>
                <w:lang w:bidi="ar"/>
              </w:rPr>
              <w:t>套</w:t>
            </w:r>
          </w:p>
        </w:tc>
        <w:tc>
          <w:tcPr>
            <w:tcW w:w="825"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widowControl/>
              <w:jc w:val="center"/>
              <w:textAlignment w:val="center"/>
              <w:rPr>
                <w:rFonts w:ascii="仿宋" w:eastAsia="仿宋" w:hAnsi="仿宋" w:cs="宋体"/>
                <w:bCs/>
                <w:szCs w:val="21"/>
                <w:lang w:bidi="ar"/>
              </w:rPr>
            </w:pPr>
            <w:r w:rsidRPr="008E681D">
              <w:rPr>
                <w:rFonts w:ascii="仿宋" w:eastAsia="仿宋" w:hAnsi="仿宋" w:cs="宋体" w:hint="eastAsia"/>
                <w:bCs/>
                <w:szCs w:val="21"/>
                <w:lang w:bidi="ar"/>
              </w:rPr>
              <w:t>软件和信息技术服务业</w:t>
            </w:r>
          </w:p>
        </w:tc>
        <w:tc>
          <w:tcPr>
            <w:tcW w:w="825"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widowControl/>
              <w:jc w:val="center"/>
              <w:textAlignment w:val="center"/>
              <w:rPr>
                <w:rFonts w:ascii="仿宋" w:eastAsia="仿宋" w:hAnsi="仿宋" w:cs="宋体"/>
                <w:bCs/>
                <w:szCs w:val="21"/>
                <w:lang w:bidi="ar"/>
              </w:rPr>
            </w:pPr>
            <w:r w:rsidRPr="008E681D">
              <w:rPr>
                <w:rFonts w:ascii="仿宋" w:eastAsia="仿宋" w:hAnsi="仿宋" w:cs="宋体" w:hint="eastAsia"/>
                <w:bCs/>
                <w:szCs w:val="21"/>
                <w:lang w:bidi="ar"/>
              </w:rPr>
              <w:t>软件开发</w:t>
            </w:r>
          </w:p>
        </w:tc>
      </w:tr>
      <w:tr w:rsidR="008D30F8" w:rsidRPr="008E681D" w:rsidTr="000A0241">
        <w:trPr>
          <w:trHeight w:val="335"/>
          <w:jc w:val="center"/>
        </w:trPr>
        <w:tc>
          <w:tcPr>
            <w:tcW w:w="563" w:type="pct"/>
            <w:vMerge/>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jc w:val="center"/>
              <w:rPr>
                <w:rFonts w:ascii="仿宋" w:eastAsia="仿宋" w:hAnsi="仿宋" w:cs="宋体"/>
                <w:szCs w:val="21"/>
              </w:rPr>
            </w:pPr>
          </w:p>
        </w:tc>
        <w:tc>
          <w:tcPr>
            <w:tcW w:w="903" w:type="pct"/>
            <w:vMerge/>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jc w:val="center"/>
              <w:rPr>
                <w:rFonts w:ascii="仿宋" w:eastAsia="仿宋" w:hAnsi="仿宋" w:cs="宋体"/>
                <w:szCs w:val="21"/>
                <w:lang w:bidi="ar"/>
              </w:rPr>
            </w:pPr>
          </w:p>
        </w:tc>
        <w:tc>
          <w:tcPr>
            <w:tcW w:w="1143"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jc w:val="center"/>
              <w:rPr>
                <w:rFonts w:ascii="仿宋" w:eastAsia="仿宋" w:hAnsi="仿宋" w:cs="宋体"/>
                <w:szCs w:val="21"/>
                <w:lang w:bidi="ar"/>
              </w:rPr>
            </w:pPr>
            <w:r w:rsidRPr="008E681D">
              <w:rPr>
                <w:rFonts w:ascii="仿宋" w:eastAsia="仿宋" w:hAnsi="仿宋" w:cs="宋体" w:hint="eastAsia"/>
                <w:szCs w:val="21"/>
                <w:lang w:bidi="ar"/>
              </w:rPr>
              <w:t>教务管理系统</w:t>
            </w:r>
          </w:p>
        </w:tc>
        <w:tc>
          <w:tcPr>
            <w:tcW w:w="384"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widowControl/>
              <w:jc w:val="center"/>
              <w:textAlignment w:val="center"/>
              <w:rPr>
                <w:rFonts w:ascii="仿宋" w:eastAsia="仿宋" w:hAnsi="仿宋" w:cs="宋体"/>
                <w:szCs w:val="21"/>
              </w:rPr>
            </w:pPr>
            <w:r w:rsidRPr="008E681D">
              <w:rPr>
                <w:rFonts w:ascii="仿宋" w:eastAsia="仿宋" w:hAnsi="仿宋" w:cs="宋体" w:hint="eastAsia"/>
                <w:szCs w:val="21"/>
                <w:lang w:bidi="ar"/>
              </w:rPr>
              <w:t>1</w:t>
            </w:r>
          </w:p>
        </w:tc>
        <w:tc>
          <w:tcPr>
            <w:tcW w:w="357"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widowControl/>
              <w:jc w:val="center"/>
              <w:textAlignment w:val="center"/>
              <w:rPr>
                <w:rFonts w:ascii="仿宋" w:eastAsia="仿宋" w:hAnsi="仿宋" w:cs="宋体"/>
                <w:szCs w:val="21"/>
              </w:rPr>
            </w:pPr>
            <w:r w:rsidRPr="008E681D">
              <w:rPr>
                <w:rFonts w:ascii="仿宋" w:eastAsia="仿宋" w:hAnsi="仿宋" w:cs="宋体" w:hint="eastAsia"/>
                <w:szCs w:val="21"/>
                <w:lang w:bidi="ar"/>
              </w:rPr>
              <w:t>套</w:t>
            </w:r>
          </w:p>
        </w:tc>
        <w:tc>
          <w:tcPr>
            <w:tcW w:w="825"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widowControl/>
              <w:jc w:val="center"/>
              <w:textAlignment w:val="center"/>
              <w:rPr>
                <w:rFonts w:ascii="仿宋" w:eastAsia="仿宋" w:hAnsi="仿宋" w:cs="宋体"/>
                <w:bCs/>
                <w:szCs w:val="21"/>
                <w:lang w:bidi="ar"/>
              </w:rPr>
            </w:pPr>
            <w:r w:rsidRPr="008E681D">
              <w:rPr>
                <w:rFonts w:ascii="仿宋" w:eastAsia="仿宋" w:hAnsi="仿宋" w:cs="宋体" w:hint="eastAsia"/>
                <w:bCs/>
                <w:szCs w:val="21"/>
                <w:lang w:bidi="ar"/>
              </w:rPr>
              <w:t>软件和信息技术服务业</w:t>
            </w:r>
          </w:p>
        </w:tc>
        <w:tc>
          <w:tcPr>
            <w:tcW w:w="825"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widowControl/>
              <w:jc w:val="center"/>
              <w:textAlignment w:val="center"/>
              <w:rPr>
                <w:rFonts w:ascii="仿宋" w:eastAsia="仿宋" w:hAnsi="仿宋" w:cs="宋体"/>
                <w:bCs/>
                <w:szCs w:val="21"/>
                <w:lang w:bidi="ar"/>
              </w:rPr>
            </w:pPr>
            <w:r w:rsidRPr="008E681D">
              <w:rPr>
                <w:rFonts w:ascii="仿宋" w:eastAsia="仿宋" w:hAnsi="仿宋" w:cs="宋体" w:hint="eastAsia"/>
                <w:bCs/>
                <w:szCs w:val="21"/>
                <w:lang w:bidi="ar"/>
              </w:rPr>
              <w:t>基础软件</w:t>
            </w:r>
          </w:p>
        </w:tc>
      </w:tr>
      <w:tr w:rsidR="008D30F8" w:rsidRPr="008E681D" w:rsidTr="000A0241">
        <w:trPr>
          <w:trHeight w:val="345"/>
          <w:jc w:val="center"/>
        </w:trPr>
        <w:tc>
          <w:tcPr>
            <w:tcW w:w="563"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jc w:val="center"/>
              <w:rPr>
                <w:rFonts w:ascii="仿宋" w:eastAsia="仿宋" w:hAnsi="仿宋" w:cs="宋体"/>
                <w:szCs w:val="21"/>
              </w:rPr>
            </w:pPr>
            <w:r w:rsidRPr="008E681D">
              <w:rPr>
                <w:rFonts w:ascii="仿宋" w:eastAsia="仿宋" w:hAnsi="仿宋" w:cs="宋体" w:hint="eastAsia"/>
                <w:szCs w:val="21"/>
              </w:rPr>
              <w:t>3</w:t>
            </w:r>
          </w:p>
        </w:tc>
        <w:tc>
          <w:tcPr>
            <w:tcW w:w="903"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jc w:val="center"/>
              <w:rPr>
                <w:rFonts w:ascii="仿宋" w:eastAsia="仿宋" w:hAnsi="仿宋" w:cs="宋体"/>
                <w:szCs w:val="21"/>
                <w:lang w:bidi="ar"/>
              </w:rPr>
            </w:pPr>
            <w:r w:rsidRPr="008E681D">
              <w:rPr>
                <w:rFonts w:ascii="仿宋" w:eastAsia="仿宋" w:hAnsi="仿宋" w:cs="宋体" w:hint="eastAsia"/>
                <w:szCs w:val="21"/>
                <w:lang w:bidi="ar"/>
              </w:rPr>
              <w:t>终端综合服务平台</w:t>
            </w:r>
          </w:p>
        </w:tc>
        <w:tc>
          <w:tcPr>
            <w:tcW w:w="1143"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jc w:val="center"/>
              <w:rPr>
                <w:rFonts w:ascii="仿宋" w:eastAsia="仿宋" w:hAnsi="仿宋" w:cs="宋体"/>
                <w:szCs w:val="21"/>
              </w:rPr>
            </w:pPr>
            <w:r w:rsidRPr="008E681D">
              <w:rPr>
                <w:rFonts w:ascii="仿宋" w:eastAsia="仿宋" w:hAnsi="仿宋" w:cs="宋体" w:hint="eastAsia"/>
                <w:szCs w:val="21"/>
                <w:lang w:bidi="ar"/>
              </w:rPr>
              <w:t>个人一站式服务空间</w:t>
            </w:r>
          </w:p>
        </w:tc>
        <w:tc>
          <w:tcPr>
            <w:tcW w:w="384"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widowControl/>
              <w:jc w:val="center"/>
              <w:textAlignment w:val="center"/>
              <w:rPr>
                <w:rFonts w:ascii="仿宋" w:eastAsia="仿宋" w:hAnsi="仿宋" w:cs="宋体"/>
                <w:szCs w:val="21"/>
              </w:rPr>
            </w:pPr>
            <w:r w:rsidRPr="008E681D">
              <w:rPr>
                <w:rFonts w:ascii="仿宋" w:eastAsia="仿宋" w:hAnsi="仿宋" w:cs="宋体" w:hint="eastAsia"/>
                <w:szCs w:val="21"/>
                <w:lang w:bidi="ar"/>
              </w:rPr>
              <w:t>1</w:t>
            </w:r>
          </w:p>
        </w:tc>
        <w:tc>
          <w:tcPr>
            <w:tcW w:w="357"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widowControl/>
              <w:jc w:val="center"/>
              <w:textAlignment w:val="center"/>
              <w:rPr>
                <w:rFonts w:ascii="仿宋" w:eastAsia="仿宋" w:hAnsi="仿宋" w:cs="宋体"/>
                <w:szCs w:val="21"/>
              </w:rPr>
            </w:pPr>
            <w:r w:rsidRPr="008E681D">
              <w:rPr>
                <w:rFonts w:ascii="仿宋" w:eastAsia="仿宋" w:hAnsi="仿宋" w:cs="宋体" w:hint="eastAsia"/>
                <w:szCs w:val="21"/>
                <w:lang w:bidi="ar"/>
              </w:rPr>
              <w:t>套</w:t>
            </w:r>
          </w:p>
        </w:tc>
        <w:tc>
          <w:tcPr>
            <w:tcW w:w="825"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widowControl/>
              <w:jc w:val="center"/>
              <w:textAlignment w:val="center"/>
              <w:rPr>
                <w:rFonts w:ascii="仿宋" w:eastAsia="仿宋" w:hAnsi="仿宋" w:cs="宋体"/>
                <w:bCs/>
                <w:szCs w:val="21"/>
                <w:lang w:bidi="ar"/>
              </w:rPr>
            </w:pPr>
            <w:r w:rsidRPr="008E681D">
              <w:rPr>
                <w:rFonts w:ascii="仿宋" w:eastAsia="仿宋" w:hAnsi="仿宋" w:cs="宋体" w:hint="eastAsia"/>
                <w:bCs/>
                <w:szCs w:val="21"/>
                <w:lang w:bidi="ar"/>
              </w:rPr>
              <w:t>软件和信息技术服务业</w:t>
            </w:r>
          </w:p>
        </w:tc>
        <w:tc>
          <w:tcPr>
            <w:tcW w:w="825"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widowControl/>
              <w:jc w:val="center"/>
              <w:textAlignment w:val="center"/>
              <w:rPr>
                <w:rFonts w:ascii="仿宋" w:eastAsia="仿宋" w:hAnsi="仿宋" w:cs="宋体"/>
                <w:bCs/>
                <w:szCs w:val="21"/>
                <w:lang w:bidi="ar"/>
              </w:rPr>
            </w:pPr>
            <w:r w:rsidRPr="008E681D">
              <w:rPr>
                <w:rFonts w:ascii="仿宋" w:eastAsia="仿宋" w:hAnsi="仿宋" w:cs="宋体" w:hint="eastAsia"/>
                <w:bCs/>
                <w:szCs w:val="21"/>
                <w:lang w:bidi="ar"/>
              </w:rPr>
              <w:t>软件开发</w:t>
            </w:r>
          </w:p>
        </w:tc>
      </w:tr>
    </w:tbl>
    <w:p w:rsidR="008D30F8" w:rsidRPr="008E681D" w:rsidRDefault="008D30F8" w:rsidP="008D30F8">
      <w:pPr>
        <w:pStyle w:val="a5"/>
        <w:spacing w:line="400" w:lineRule="exact"/>
        <w:ind w:firstLine="480"/>
        <w:rPr>
          <w:rFonts w:ascii="仿宋" w:eastAsia="仿宋" w:hAnsi="仿宋"/>
          <w:bCs/>
          <w:sz w:val="24"/>
        </w:rPr>
      </w:pPr>
    </w:p>
    <w:p w:rsidR="008D30F8" w:rsidRPr="008E681D" w:rsidRDefault="008D30F8" w:rsidP="008D30F8">
      <w:pPr>
        <w:keepNext/>
        <w:keepLines/>
        <w:spacing w:before="260" w:after="260" w:line="400" w:lineRule="exact"/>
        <w:ind w:firstLineChars="98" w:firstLine="236"/>
        <w:outlineLvl w:val="1"/>
        <w:rPr>
          <w:rFonts w:ascii="仿宋" w:eastAsia="仿宋" w:hAnsi="仿宋"/>
          <w:b/>
          <w:bCs/>
          <w:sz w:val="24"/>
        </w:rPr>
      </w:pPr>
      <w:r w:rsidRPr="008E681D">
        <w:rPr>
          <w:rFonts w:ascii="仿宋" w:eastAsia="仿宋" w:hAnsi="仿宋" w:hint="eastAsia"/>
          <w:b/>
          <w:bCs/>
          <w:sz w:val="24"/>
        </w:rPr>
        <w:t>*二.</w:t>
      </w:r>
      <w:r w:rsidRPr="008E681D">
        <w:rPr>
          <w:rFonts w:ascii="仿宋" w:eastAsia="仿宋" w:hAnsi="仿宋" w:hint="eastAsia"/>
          <w:sz w:val="24"/>
        </w:rPr>
        <w:t xml:space="preserve"> </w:t>
      </w:r>
      <w:r w:rsidRPr="008E681D">
        <w:rPr>
          <w:rFonts w:ascii="仿宋" w:eastAsia="仿宋" w:hAnsi="仿宋" w:hint="eastAsia"/>
          <w:b/>
          <w:bCs/>
          <w:sz w:val="24"/>
        </w:rPr>
        <w:t>商务要求</w:t>
      </w:r>
    </w:p>
    <w:p w:rsidR="008D30F8" w:rsidRPr="008E681D" w:rsidRDefault="008D30F8" w:rsidP="008D30F8">
      <w:pPr>
        <w:spacing w:line="360" w:lineRule="auto"/>
        <w:ind w:firstLineChars="200" w:firstLine="480"/>
        <w:rPr>
          <w:rFonts w:ascii="仿宋" w:eastAsia="仿宋" w:hAnsi="仿宋"/>
          <w:bCs/>
          <w:sz w:val="24"/>
        </w:rPr>
      </w:pPr>
      <w:r w:rsidRPr="008E681D">
        <w:rPr>
          <w:rFonts w:ascii="仿宋" w:eastAsia="仿宋" w:hAnsi="仿宋" w:hint="eastAsia"/>
          <w:bCs/>
          <w:sz w:val="24"/>
        </w:rPr>
        <w:t>1．交货期及地点</w:t>
      </w:r>
    </w:p>
    <w:p w:rsidR="008D30F8" w:rsidRPr="008E681D" w:rsidRDefault="008D30F8" w:rsidP="008D30F8">
      <w:pPr>
        <w:spacing w:line="360" w:lineRule="auto"/>
        <w:ind w:firstLineChars="200" w:firstLine="480"/>
        <w:rPr>
          <w:rFonts w:ascii="仿宋" w:eastAsia="仿宋" w:hAnsi="仿宋"/>
          <w:bCs/>
          <w:sz w:val="24"/>
        </w:rPr>
      </w:pPr>
      <w:r w:rsidRPr="008E681D">
        <w:rPr>
          <w:rFonts w:ascii="仿宋" w:eastAsia="仿宋" w:hAnsi="仿宋" w:hint="eastAsia"/>
          <w:bCs/>
          <w:sz w:val="24"/>
        </w:rPr>
        <w:t>1.1 交货期：在接到采购人进场通知后30天内，完成软件上线、调试，并在调试完成后1</w:t>
      </w:r>
      <w:r w:rsidRPr="008E681D">
        <w:rPr>
          <w:rFonts w:ascii="仿宋" w:eastAsia="仿宋" w:hAnsi="仿宋"/>
          <w:bCs/>
          <w:sz w:val="24"/>
        </w:rPr>
        <w:t>0</w:t>
      </w:r>
      <w:r w:rsidRPr="008E681D">
        <w:rPr>
          <w:rFonts w:ascii="仿宋" w:eastAsia="仿宋" w:hAnsi="仿宋" w:hint="eastAsia"/>
          <w:bCs/>
          <w:sz w:val="24"/>
        </w:rPr>
        <w:t>天交由采购人试运行，试运行通过且整体项目验收合格后交付给采购人正式使用。</w:t>
      </w:r>
    </w:p>
    <w:p w:rsidR="008D30F8" w:rsidRPr="008E681D" w:rsidRDefault="008D30F8" w:rsidP="008D30F8">
      <w:pPr>
        <w:spacing w:line="360" w:lineRule="auto"/>
        <w:ind w:firstLineChars="200" w:firstLine="480"/>
        <w:rPr>
          <w:rFonts w:ascii="仿宋" w:eastAsia="仿宋" w:hAnsi="仿宋"/>
          <w:bCs/>
          <w:sz w:val="24"/>
        </w:rPr>
      </w:pPr>
      <w:r w:rsidRPr="008E681D">
        <w:rPr>
          <w:rFonts w:ascii="仿宋" w:eastAsia="仿宋" w:hAnsi="仿宋" w:hint="eastAsia"/>
          <w:bCs/>
          <w:sz w:val="24"/>
        </w:rPr>
        <w:t>1.2 交货地点: 成都市建筑职业中专校</w:t>
      </w:r>
    </w:p>
    <w:p w:rsidR="008D30F8" w:rsidRPr="008E681D" w:rsidRDefault="008D30F8" w:rsidP="008D30F8">
      <w:pPr>
        <w:spacing w:line="360" w:lineRule="auto"/>
        <w:ind w:firstLineChars="200" w:firstLine="480"/>
        <w:rPr>
          <w:rFonts w:ascii="仿宋" w:eastAsia="仿宋" w:hAnsi="仿宋"/>
          <w:bCs/>
          <w:sz w:val="24"/>
        </w:rPr>
      </w:pPr>
      <w:r w:rsidRPr="008E681D">
        <w:rPr>
          <w:rFonts w:ascii="仿宋" w:eastAsia="仿宋" w:hAnsi="仿宋" w:hint="eastAsia"/>
          <w:bCs/>
          <w:sz w:val="24"/>
        </w:rPr>
        <w:t>2．付款方法和条件：合同签订生效后，5日内支付50%预付款，合同验收合格后七个工作日内支付合同剩余款项，成交人应提供相同金额完税发票后，采购人再付款。</w:t>
      </w:r>
    </w:p>
    <w:p w:rsidR="008D30F8" w:rsidRPr="008E681D" w:rsidRDefault="008D30F8" w:rsidP="008D30F8">
      <w:pPr>
        <w:spacing w:line="360" w:lineRule="auto"/>
        <w:ind w:firstLineChars="200" w:firstLine="480"/>
        <w:rPr>
          <w:rFonts w:ascii="仿宋" w:eastAsia="仿宋" w:hAnsi="仿宋"/>
          <w:bCs/>
          <w:sz w:val="24"/>
        </w:rPr>
      </w:pPr>
      <w:r w:rsidRPr="008E681D">
        <w:rPr>
          <w:rFonts w:ascii="仿宋" w:eastAsia="仿宋" w:hAnsi="仿宋" w:hint="eastAsia"/>
          <w:bCs/>
          <w:sz w:val="24"/>
        </w:rPr>
        <w:t>3. 售后服务要求</w:t>
      </w:r>
    </w:p>
    <w:p w:rsidR="008D30F8" w:rsidRPr="008E681D" w:rsidRDefault="008D30F8" w:rsidP="008D30F8">
      <w:pPr>
        <w:spacing w:line="360" w:lineRule="auto"/>
        <w:ind w:firstLineChars="200" w:firstLine="480"/>
        <w:rPr>
          <w:rFonts w:ascii="仿宋" w:eastAsia="仿宋" w:hAnsi="仿宋"/>
          <w:bCs/>
          <w:sz w:val="24"/>
        </w:rPr>
      </w:pPr>
      <w:r w:rsidRPr="008E681D">
        <w:rPr>
          <w:rFonts w:ascii="仿宋" w:eastAsia="仿宋" w:hAnsi="仿宋" w:hint="eastAsia"/>
          <w:bCs/>
          <w:sz w:val="24"/>
        </w:rPr>
        <w:lastRenderedPageBreak/>
        <w:t>3.1 质保期：本次项目整体质保期至验收合格之日起不低于1年，质保期内所有软件维修、升级、调试及根据采购人要求调整软件功能等服务，服务费用包含在最终报价中。（本项提供承诺函）</w:t>
      </w:r>
    </w:p>
    <w:p w:rsidR="008D30F8" w:rsidRPr="008E681D" w:rsidRDefault="008D30F8" w:rsidP="008D30F8">
      <w:pPr>
        <w:spacing w:line="360" w:lineRule="auto"/>
        <w:ind w:firstLineChars="200" w:firstLine="480"/>
        <w:rPr>
          <w:rFonts w:ascii="仿宋" w:eastAsia="仿宋" w:hAnsi="仿宋"/>
          <w:bCs/>
          <w:sz w:val="24"/>
        </w:rPr>
      </w:pPr>
      <w:r w:rsidRPr="008E681D">
        <w:rPr>
          <w:rFonts w:ascii="仿宋" w:eastAsia="仿宋" w:hAnsi="仿宋" w:hint="eastAsia"/>
          <w:bCs/>
          <w:sz w:val="24"/>
        </w:rPr>
        <w:t>3.</w:t>
      </w:r>
      <w:r w:rsidRPr="008E681D">
        <w:rPr>
          <w:rFonts w:ascii="仿宋" w:eastAsia="仿宋" w:hAnsi="仿宋"/>
          <w:bCs/>
          <w:sz w:val="24"/>
        </w:rPr>
        <w:t>2</w:t>
      </w:r>
      <w:r w:rsidRPr="008E681D">
        <w:rPr>
          <w:rFonts w:ascii="仿宋" w:eastAsia="仿宋" w:hAnsi="仿宋" w:hint="eastAsia"/>
          <w:bCs/>
          <w:sz w:val="24"/>
        </w:rPr>
        <w:t xml:space="preserve"> 培训要求</w:t>
      </w:r>
    </w:p>
    <w:p w:rsidR="008D30F8" w:rsidRPr="008E681D" w:rsidRDefault="008D30F8" w:rsidP="008D30F8">
      <w:pPr>
        <w:spacing w:line="360" w:lineRule="auto"/>
        <w:ind w:firstLineChars="200" w:firstLine="480"/>
        <w:rPr>
          <w:rFonts w:ascii="仿宋" w:eastAsia="仿宋" w:hAnsi="仿宋"/>
          <w:bCs/>
          <w:sz w:val="24"/>
        </w:rPr>
      </w:pPr>
      <w:r w:rsidRPr="008E681D">
        <w:rPr>
          <w:rFonts w:ascii="仿宋" w:eastAsia="仿宋" w:hAnsi="仿宋" w:hint="eastAsia"/>
          <w:bCs/>
          <w:sz w:val="24"/>
        </w:rPr>
        <w:t>供应商须安排专业技术人员，对系统相关使用者进行全面的技术和应用培训，使其能够熟练使用和了解系统的相应功能，以及简单的故障诊断和维修。供应商必须制定培训方案对使用者进行培训。</w:t>
      </w:r>
    </w:p>
    <w:p w:rsidR="008D30F8" w:rsidRPr="008E681D" w:rsidRDefault="008D30F8" w:rsidP="008D30F8">
      <w:pPr>
        <w:spacing w:line="360" w:lineRule="auto"/>
        <w:ind w:firstLineChars="200" w:firstLine="480"/>
        <w:rPr>
          <w:rFonts w:ascii="仿宋" w:eastAsia="仿宋" w:hAnsi="仿宋"/>
          <w:bCs/>
          <w:sz w:val="24"/>
        </w:rPr>
      </w:pPr>
      <w:r w:rsidRPr="008E681D">
        <w:rPr>
          <w:rFonts w:ascii="仿宋" w:eastAsia="仿宋" w:hAnsi="仿宋" w:hint="eastAsia"/>
          <w:bCs/>
          <w:sz w:val="24"/>
        </w:rPr>
        <w:t>4.安装调试及验收：</w:t>
      </w:r>
    </w:p>
    <w:p w:rsidR="008D30F8" w:rsidRPr="008E681D" w:rsidRDefault="008D30F8" w:rsidP="008D30F8">
      <w:pPr>
        <w:spacing w:line="360" w:lineRule="auto"/>
        <w:ind w:firstLineChars="200" w:firstLine="480"/>
        <w:rPr>
          <w:rFonts w:ascii="仿宋" w:eastAsia="仿宋" w:hAnsi="仿宋"/>
          <w:bCs/>
          <w:sz w:val="24"/>
        </w:rPr>
      </w:pPr>
      <w:r w:rsidRPr="008E681D">
        <w:rPr>
          <w:rFonts w:ascii="仿宋" w:eastAsia="仿宋" w:hAnsi="仿宋" w:hint="eastAsia"/>
          <w:bCs/>
          <w:sz w:val="24"/>
        </w:rPr>
        <w:t>4.1卖方负责软件安装、上线、调试。</w:t>
      </w:r>
    </w:p>
    <w:p w:rsidR="008D30F8" w:rsidRPr="008E681D" w:rsidRDefault="008D30F8" w:rsidP="008D30F8">
      <w:pPr>
        <w:spacing w:line="360" w:lineRule="auto"/>
        <w:ind w:firstLineChars="200" w:firstLine="480"/>
        <w:rPr>
          <w:rFonts w:ascii="仿宋" w:eastAsia="仿宋" w:hAnsi="仿宋"/>
          <w:bCs/>
          <w:sz w:val="24"/>
        </w:rPr>
      </w:pPr>
      <w:r w:rsidRPr="008E681D">
        <w:rPr>
          <w:rFonts w:ascii="仿宋" w:eastAsia="仿宋" w:hAnsi="仿宋" w:hint="eastAsia"/>
          <w:bCs/>
          <w:sz w:val="24"/>
        </w:rPr>
        <w:t>4.</w:t>
      </w:r>
      <w:r w:rsidRPr="008E681D">
        <w:rPr>
          <w:rFonts w:ascii="仿宋" w:eastAsia="仿宋" w:hAnsi="仿宋"/>
          <w:bCs/>
          <w:sz w:val="24"/>
        </w:rPr>
        <w:t>2</w:t>
      </w:r>
      <w:r w:rsidRPr="008E681D">
        <w:rPr>
          <w:rFonts w:ascii="仿宋" w:eastAsia="仿宋" w:hAnsi="仿宋" w:hint="eastAsia"/>
          <w:bCs/>
          <w:sz w:val="24"/>
        </w:rPr>
        <w:t>平台需开放不低于5个端口，便于子系统的有效对接。</w:t>
      </w:r>
    </w:p>
    <w:p w:rsidR="008D30F8" w:rsidRPr="008E681D" w:rsidRDefault="008D30F8" w:rsidP="008D30F8">
      <w:pPr>
        <w:rPr>
          <w:rFonts w:ascii="仿宋" w:eastAsia="仿宋" w:hAnsi="仿宋"/>
        </w:rPr>
      </w:pPr>
    </w:p>
    <w:p w:rsidR="008D30F8" w:rsidRPr="008E681D" w:rsidRDefault="008D30F8" w:rsidP="008D30F8">
      <w:pPr>
        <w:keepNext/>
        <w:keepLines/>
        <w:spacing w:before="260" w:after="260" w:line="400" w:lineRule="exact"/>
        <w:ind w:firstLineChars="98" w:firstLine="236"/>
        <w:outlineLvl w:val="1"/>
        <w:rPr>
          <w:rFonts w:ascii="仿宋" w:eastAsia="仿宋" w:hAnsi="仿宋"/>
          <w:b/>
          <w:bCs/>
          <w:sz w:val="24"/>
        </w:rPr>
      </w:pPr>
      <w:r w:rsidRPr="008E681D">
        <w:rPr>
          <w:rFonts w:ascii="仿宋" w:eastAsia="仿宋" w:hAnsi="仿宋" w:hint="eastAsia"/>
          <w:b/>
          <w:bCs/>
          <w:sz w:val="24"/>
        </w:rPr>
        <w:t>三.</w:t>
      </w:r>
      <w:r w:rsidRPr="008E681D">
        <w:rPr>
          <w:rFonts w:ascii="仿宋" w:eastAsia="仿宋" w:hAnsi="仿宋" w:hint="eastAsia"/>
          <w:sz w:val="24"/>
        </w:rPr>
        <w:t xml:space="preserve"> </w:t>
      </w:r>
      <w:r w:rsidRPr="008E681D">
        <w:rPr>
          <w:rFonts w:ascii="仿宋" w:eastAsia="仿宋" w:hAnsi="仿宋" w:hint="eastAsia"/>
          <w:b/>
          <w:bCs/>
          <w:sz w:val="24"/>
        </w:rPr>
        <w:t>技术、服务要求</w:t>
      </w:r>
    </w:p>
    <w:tbl>
      <w:tblPr>
        <w:tblStyle w:val="2"/>
        <w:tblW w:w="5450" w:type="pct"/>
        <w:jc w:val="center"/>
        <w:tblLook w:val="04A0" w:firstRow="1" w:lastRow="0" w:firstColumn="1" w:lastColumn="0" w:noHBand="0" w:noVBand="1"/>
      </w:tblPr>
      <w:tblGrid>
        <w:gridCol w:w="600"/>
        <w:gridCol w:w="977"/>
        <w:gridCol w:w="1009"/>
        <w:gridCol w:w="5093"/>
        <w:gridCol w:w="684"/>
        <w:gridCol w:w="680"/>
      </w:tblGrid>
      <w:tr w:rsidR="008D30F8" w:rsidRPr="008E681D" w:rsidTr="000A0241">
        <w:trPr>
          <w:trHeight w:val="335"/>
          <w:jc w:val="center"/>
        </w:trPr>
        <w:tc>
          <w:tcPr>
            <w:tcW w:w="331" w:type="pct"/>
            <w:tcBorders>
              <w:top w:val="single" w:sz="4" w:space="0" w:color="auto"/>
              <w:left w:val="single" w:sz="4" w:space="0" w:color="auto"/>
              <w:bottom w:val="single" w:sz="4" w:space="0" w:color="auto"/>
              <w:right w:val="single" w:sz="4" w:space="0" w:color="auto"/>
            </w:tcBorders>
            <w:vAlign w:val="center"/>
          </w:tcPr>
          <w:bookmarkEnd w:id="0"/>
          <w:p w:rsidR="008D30F8" w:rsidRPr="008E681D" w:rsidRDefault="008D30F8" w:rsidP="000A0241">
            <w:pPr>
              <w:jc w:val="center"/>
              <w:rPr>
                <w:rFonts w:ascii="仿宋" w:eastAsia="仿宋" w:hAnsi="仿宋" w:cs="宋体"/>
                <w:b/>
                <w:bCs/>
                <w:szCs w:val="21"/>
              </w:rPr>
            </w:pPr>
            <w:r w:rsidRPr="008E681D">
              <w:rPr>
                <w:rFonts w:ascii="仿宋" w:eastAsia="仿宋" w:hAnsi="仿宋" w:cs="宋体" w:hint="eastAsia"/>
                <w:b/>
                <w:bCs/>
                <w:szCs w:val="21"/>
              </w:rPr>
              <w:t>序号</w:t>
            </w:r>
          </w:p>
        </w:tc>
        <w:tc>
          <w:tcPr>
            <w:tcW w:w="540"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jc w:val="center"/>
              <w:rPr>
                <w:rFonts w:ascii="仿宋" w:eastAsia="仿宋" w:hAnsi="仿宋" w:cs="宋体"/>
                <w:b/>
                <w:bCs/>
                <w:szCs w:val="21"/>
              </w:rPr>
            </w:pPr>
            <w:r w:rsidRPr="008E681D">
              <w:rPr>
                <w:rFonts w:ascii="仿宋" w:eastAsia="仿宋" w:hAnsi="仿宋" w:cs="宋体" w:hint="eastAsia"/>
                <w:b/>
                <w:bCs/>
                <w:szCs w:val="21"/>
              </w:rPr>
              <w:t>名称</w:t>
            </w:r>
          </w:p>
        </w:tc>
        <w:tc>
          <w:tcPr>
            <w:tcW w:w="558"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jc w:val="center"/>
              <w:rPr>
                <w:rFonts w:ascii="仿宋" w:eastAsia="仿宋" w:hAnsi="仿宋" w:cs="宋体"/>
                <w:b/>
                <w:bCs/>
                <w:szCs w:val="21"/>
              </w:rPr>
            </w:pPr>
            <w:r w:rsidRPr="008E681D">
              <w:rPr>
                <w:rFonts w:ascii="仿宋" w:eastAsia="仿宋" w:hAnsi="仿宋" w:cs="宋体" w:hint="eastAsia"/>
                <w:b/>
                <w:bCs/>
                <w:szCs w:val="21"/>
              </w:rPr>
              <w:t>子需求名称</w:t>
            </w:r>
          </w:p>
        </w:tc>
        <w:tc>
          <w:tcPr>
            <w:tcW w:w="2814"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jc w:val="center"/>
              <w:rPr>
                <w:rFonts w:ascii="仿宋" w:eastAsia="仿宋" w:hAnsi="仿宋" w:cs="宋体"/>
                <w:b/>
                <w:bCs/>
                <w:szCs w:val="21"/>
              </w:rPr>
            </w:pPr>
            <w:r w:rsidRPr="008E681D">
              <w:rPr>
                <w:rFonts w:ascii="仿宋" w:eastAsia="仿宋" w:hAnsi="仿宋" w:cs="宋体" w:hint="eastAsia"/>
                <w:b/>
                <w:bCs/>
                <w:szCs w:val="21"/>
              </w:rPr>
              <w:t>技术功能及要求</w:t>
            </w:r>
          </w:p>
        </w:tc>
        <w:tc>
          <w:tcPr>
            <w:tcW w:w="378"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jc w:val="center"/>
              <w:rPr>
                <w:rFonts w:ascii="仿宋" w:eastAsia="仿宋" w:hAnsi="仿宋" w:cs="宋体"/>
                <w:b/>
                <w:bCs/>
                <w:szCs w:val="21"/>
              </w:rPr>
            </w:pPr>
            <w:r w:rsidRPr="008E681D">
              <w:rPr>
                <w:rFonts w:ascii="仿宋" w:eastAsia="仿宋" w:hAnsi="仿宋" w:cs="宋体" w:hint="eastAsia"/>
                <w:b/>
                <w:bCs/>
                <w:szCs w:val="21"/>
              </w:rPr>
              <w:t>数量</w:t>
            </w:r>
          </w:p>
        </w:tc>
        <w:tc>
          <w:tcPr>
            <w:tcW w:w="376"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jc w:val="center"/>
              <w:rPr>
                <w:rFonts w:ascii="仿宋" w:eastAsia="仿宋" w:hAnsi="仿宋" w:cs="宋体"/>
                <w:b/>
                <w:bCs/>
                <w:szCs w:val="21"/>
              </w:rPr>
            </w:pPr>
            <w:r w:rsidRPr="008E681D">
              <w:rPr>
                <w:rFonts w:ascii="仿宋" w:eastAsia="仿宋" w:hAnsi="仿宋" w:cs="宋体" w:hint="eastAsia"/>
                <w:b/>
                <w:bCs/>
                <w:szCs w:val="21"/>
              </w:rPr>
              <w:t>单位</w:t>
            </w:r>
          </w:p>
        </w:tc>
      </w:tr>
      <w:tr w:rsidR="008D30F8" w:rsidRPr="008E681D" w:rsidTr="000A0241">
        <w:trPr>
          <w:trHeight w:val="335"/>
          <w:jc w:val="center"/>
        </w:trPr>
        <w:tc>
          <w:tcPr>
            <w:tcW w:w="331"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jc w:val="center"/>
              <w:rPr>
                <w:rFonts w:ascii="仿宋" w:eastAsia="仿宋" w:hAnsi="仿宋" w:cs="宋体"/>
                <w:szCs w:val="21"/>
              </w:rPr>
            </w:pPr>
            <w:r w:rsidRPr="008E681D">
              <w:rPr>
                <w:rFonts w:ascii="仿宋" w:eastAsia="仿宋" w:hAnsi="仿宋" w:cs="宋体" w:hint="eastAsia"/>
                <w:szCs w:val="21"/>
              </w:rPr>
              <w:t>1</w:t>
            </w:r>
          </w:p>
        </w:tc>
        <w:tc>
          <w:tcPr>
            <w:tcW w:w="540"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jc w:val="center"/>
              <w:rPr>
                <w:rFonts w:ascii="仿宋" w:eastAsia="仿宋" w:hAnsi="仿宋" w:cs="宋体"/>
                <w:szCs w:val="21"/>
              </w:rPr>
            </w:pPr>
            <w:r w:rsidRPr="008E681D">
              <w:rPr>
                <w:rFonts w:ascii="仿宋" w:eastAsia="仿宋" w:hAnsi="仿宋" w:cs="宋体" w:hint="eastAsia"/>
                <w:szCs w:val="21"/>
                <w:lang w:bidi="ar"/>
              </w:rPr>
              <w:t>数字化校园微服务平台</w:t>
            </w:r>
          </w:p>
        </w:tc>
        <w:tc>
          <w:tcPr>
            <w:tcW w:w="558"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微服务统一管理</w:t>
            </w:r>
          </w:p>
        </w:tc>
        <w:tc>
          <w:tcPr>
            <w:tcW w:w="2814"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1.管理端</w:t>
            </w:r>
          </w:p>
          <w:p w:rsidR="008D30F8" w:rsidRPr="008E681D" w:rsidRDefault="008D30F8" w:rsidP="000A0241">
            <w:pPr>
              <w:widowControl/>
              <w:textAlignment w:val="center"/>
              <w:rPr>
                <w:rFonts w:ascii="仿宋" w:eastAsia="仿宋" w:hAnsi="仿宋" w:cs="宋体"/>
                <w:bCs/>
                <w:szCs w:val="21"/>
              </w:rPr>
            </w:pPr>
            <w:r w:rsidRPr="008E681D">
              <w:rPr>
                <w:rFonts w:ascii="仿宋" w:eastAsia="仿宋" w:hAnsi="仿宋" w:cs="宋体" w:hint="eastAsia"/>
                <w:szCs w:val="21"/>
                <w:lang w:bidi="ar"/>
              </w:rPr>
              <w:t>1）</w:t>
            </w:r>
            <w:r w:rsidRPr="008E681D">
              <w:rPr>
                <w:rFonts w:ascii="仿宋" w:eastAsia="仿宋" w:hAnsi="仿宋" w:cs="宋体" w:hint="eastAsia"/>
                <w:bCs/>
                <w:szCs w:val="21"/>
              </w:rPr>
              <w:t>用户管理：开放管理权限，支持对用户基本信息、单位组织架构、用户扩展属性、用户角色、单位认证管理的个性化管理。</w:t>
            </w:r>
          </w:p>
          <w:p w:rsidR="008D30F8" w:rsidRPr="008E681D" w:rsidRDefault="008D30F8" w:rsidP="000A0241">
            <w:pPr>
              <w:rPr>
                <w:rFonts w:ascii="仿宋" w:eastAsia="仿宋" w:hAnsi="仿宋"/>
                <w:szCs w:val="21"/>
              </w:rPr>
            </w:pPr>
            <w:r w:rsidRPr="008E681D">
              <w:rPr>
                <w:rFonts w:ascii="仿宋" w:eastAsia="仿宋" w:hAnsi="仿宋" w:cs="宋体" w:hint="eastAsia"/>
                <w:szCs w:val="21"/>
                <w:lang w:bidi="ar"/>
              </w:rPr>
              <w:t>2）学校可以根据自身的情况，在平台上进行组织架构的个性化设置。支持单次管理和批量管理，提供导入模板，满足学校批量录入信息的需求，自动生成学校的组织架构和人员信息。同时，平台上的应用只要涉及到人员架构信息，都会从组织架构（单位通讯录）里统一调取。</w:t>
            </w:r>
          </w:p>
          <w:p w:rsidR="008D30F8" w:rsidRPr="008E681D" w:rsidRDefault="008D30F8" w:rsidP="000A0241">
            <w:pPr>
              <w:widowControl/>
              <w:textAlignment w:val="center"/>
              <w:rPr>
                <w:rFonts w:ascii="仿宋" w:eastAsia="仿宋" w:hAnsi="仿宋" w:cs="宋体"/>
                <w:bCs/>
                <w:szCs w:val="21"/>
              </w:rPr>
            </w:pPr>
            <w:r w:rsidRPr="008E681D">
              <w:rPr>
                <w:rFonts w:ascii="仿宋" w:eastAsia="仿宋" w:hAnsi="仿宋" w:cs="宋体" w:hint="eastAsia"/>
                <w:szCs w:val="21"/>
                <w:lang w:bidi="ar"/>
              </w:rPr>
              <w:t>★3）</w:t>
            </w:r>
            <w:r w:rsidRPr="008E681D">
              <w:rPr>
                <w:rFonts w:ascii="仿宋" w:eastAsia="仿宋" w:hAnsi="仿宋" w:cs="宋体" w:hint="eastAsia"/>
                <w:bCs/>
                <w:szCs w:val="21"/>
              </w:rPr>
              <w:t>应用管理：支持通过应用市场和自建应用两种方式配置学校应用，并支持自定义应用分类，实现对单位分类和应用进行增、删、改操作。支持对单个应用进行修改基本信息，要求可配置应用使用范围，支持按应用配角色和按角色配应用，配置好的单位应用将同步显示在移动端和个人空间。</w:t>
            </w:r>
          </w:p>
          <w:p w:rsidR="008D30F8" w:rsidRPr="008E681D" w:rsidRDefault="008D30F8" w:rsidP="000A0241">
            <w:pPr>
              <w:widowControl/>
              <w:textAlignment w:val="center"/>
              <w:rPr>
                <w:rFonts w:ascii="仿宋" w:eastAsia="仿宋" w:hAnsi="仿宋" w:cs="宋体"/>
                <w:bCs/>
                <w:szCs w:val="21"/>
              </w:rPr>
            </w:pPr>
            <w:r w:rsidRPr="008E681D">
              <w:rPr>
                <w:rFonts w:ascii="仿宋" w:eastAsia="仿宋" w:hAnsi="仿宋" w:cs="宋体" w:hint="eastAsia"/>
                <w:szCs w:val="21"/>
                <w:lang w:bidi="ar"/>
              </w:rPr>
              <w:t>4）</w:t>
            </w:r>
            <w:r w:rsidRPr="008E681D">
              <w:rPr>
                <w:rFonts w:ascii="仿宋" w:eastAsia="仿宋" w:hAnsi="仿宋" w:cs="宋体" w:hint="eastAsia"/>
                <w:bCs/>
                <w:szCs w:val="21"/>
              </w:rPr>
              <w:t>终端管理：</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（1）提供灵活的终端管理工具，具备可视化全功能后台，学校可以自定义设置学校门户、移动端、个人空间等多种终端。</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（2）门户配置：可以快速开通门户，输入门户基本信息即可定制域名，要求提供多套精美模板，学校根据情况随意选择，快速进行个性化配置。</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lastRenderedPageBreak/>
              <w:t>（3）移动端配置：支持对首页显示的banner、应用配置和管理。可根据角色的不同配置专属的角色首页界面。</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（4）个人空间配置：支持页面、左侧菜单、PC端应用配置。可根据角色的不同配置专属的界面。</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★5）</w:t>
            </w:r>
            <w:r w:rsidRPr="008E681D">
              <w:rPr>
                <w:rFonts w:ascii="仿宋" w:eastAsia="仿宋" w:hAnsi="仿宋" w:cs="宋体" w:hint="eastAsia"/>
                <w:bCs/>
                <w:szCs w:val="21"/>
              </w:rPr>
              <w:t>开放平台：提供API标准文档和运营规范，支持第三方应用的接入、上传和管理。开放平台要求内嵌应用市场，多达上百个应用，支持灵活添加和移除。</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6）单位设置：满足管理员管理、单位基础信息设置、管理员权限设置、单位转让的要求。</w:t>
            </w:r>
          </w:p>
          <w:p w:rsidR="008D30F8" w:rsidRPr="008E681D" w:rsidRDefault="008D30F8" w:rsidP="000A0241">
            <w:pPr>
              <w:rPr>
                <w:rFonts w:ascii="仿宋" w:eastAsia="仿宋" w:hAnsi="仿宋"/>
                <w:szCs w:val="21"/>
                <w:lang w:bidi="ar"/>
              </w:rPr>
            </w:pPr>
            <w:r w:rsidRPr="008E681D">
              <w:rPr>
                <w:rFonts w:ascii="仿宋" w:eastAsia="仿宋" w:hAnsi="仿宋" w:cs="宋体" w:hint="eastAsia"/>
                <w:szCs w:val="21"/>
                <w:lang w:bidi="ar"/>
              </w:rPr>
              <w:t>★</w:t>
            </w:r>
            <w:r w:rsidRPr="008E681D">
              <w:rPr>
                <w:rFonts w:ascii="仿宋" w:eastAsia="仿宋" w:hAnsi="仿宋"/>
                <w:szCs w:val="21"/>
                <w:lang w:bidi="ar"/>
              </w:rPr>
              <w:t>7</w:t>
            </w:r>
            <w:r w:rsidRPr="008E681D">
              <w:rPr>
                <w:rFonts w:ascii="仿宋" w:eastAsia="仿宋" w:hAnsi="仿宋" w:hint="eastAsia"/>
                <w:szCs w:val="21"/>
                <w:lang w:bidi="ar"/>
              </w:rPr>
              <w:t>）</w:t>
            </w:r>
            <w:r w:rsidRPr="008E681D">
              <w:rPr>
                <w:rFonts w:ascii="仿宋" w:eastAsia="仿宋" w:hAnsi="仿宋" w:cs="宋体" w:hint="eastAsia"/>
                <w:bCs/>
                <w:szCs w:val="21"/>
              </w:rPr>
              <w:t>支持拖拽不同组件创建自己想要的表单样式，组件包括单选、多选、下拉框、下拉复选框、单行输入、多行输入、数字输入、日期选择、子表单、图片、附件、定位、说明文字等组件。</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2、用户端</w:t>
            </w:r>
          </w:p>
          <w:p w:rsidR="008D30F8" w:rsidRPr="008E681D" w:rsidRDefault="008D30F8" w:rsidP="000A0241">
            <w:pPr>
              <w:widowControl/>
              <w:textAlignment w:val="center"/>
              <w:rPr>
                <w:rFonts w:ascii="仿宋" w:eastAsia="仿宋" w:hAnsi="仿宋"/>
                <w:szCs w:val="21"/>
              </w:rPr>
            </w:pPr>
            <w:r w:rsidRPr="008E681D">
              <w:rPr>
                <w:rFonts w:ascii="仿宋" w:eastAsia="仿宋" w:hAnsi="仿宋" w:cs="宋体" w:hint="eastAsia"/>
                <w:szCs w:val="21"/>
                <w:lang w:bidi="ar"/>
              </w:rPr>
              <w:t>★1）</w:t>
            </w:r>
            <w:r w:rsidRPr="008E681D">
              <w:rPr>
                <w:rFonts w:ascii="仿宋" w:eastAsia="仿宋" w:hAnsi="仿宋" w:cs="宋体" w:hint="eastAsia"/>
                <w:bCs/>
                <w:szCs w:val="21"/>
              </w:rPr>
              <w:t>PC端个人空间：个人空间的页面支持模板选择及配置，要求包含课程、笔记、消息、收藏、应用、小组、云盘、工作台、常用应用等基础功能，以及在管理端配置好的</w:t>
            </w:r>
            <w:r w:rsidRPr="008E681D">
              <w:rPr>
                <w:rFonts w:ascii="仿宋" w:eastAsia="仿宋" w:hAnsi="仿宋" w:hint="eastAsia"/>
                <w:szCs w:val="21"/>
              </w:rPr>
              <w:t>各种微应用的使用。满足角色不同，应用不同。</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2）移动端：要求通过管理后台对学校组织架构和应用设置后，会同步到相应的移动端。移动端满足业务场景需求，提供教学、管理等各项服务。</w:t>
            </w:r>
          </w:p>
        </w:tc>
        <w:tc>
          <w:tcPr>
            <w:tcW w:w="378"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widowControl/>
              <w:jc w:val="center"/>
              <w:textAlignment w:val="center"/>
              <w:rPr>
                <w:rFonts w:ascii="仿宋" w:eastAsia="仿宋" w:hAnsi="仿宋" w:cs="宋体"/>
                <w:szCs w:val="21"/>
                <w:lang w:bidi="ar"/>
              </w:rPr>
            </w:pPr>
            <w:r w:rsidRPr="008E681D">
              <w:rPr>
                <w:rFonts w:ascii="仿宋" w:eastAsia="仿宋" w:hAnsi="仿宋" w:cs="宋体" w:hint="eastAsia"/>
                <w:szCs w:val="21"/>
                <w:lang w:bidi="ar"/>
              </w:rPr>
              <w:lastRenderedPageBreak/>
              <w:t>1</w:t>
            </w:r>
          </w:p>
        </w:tc>
        <w:tc>
          <w:tcPr>
            <w:tcW w:w="376"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widowControl/>
              <w:jc w:val="center"/>
              <w:textAlignment w:val="center"/>
              <w:rPr>
                <w:rFonts w:ascii="仿宋" w:eastAsia="仿宋" w:hAnsi="仿宋" w:cs="宋体"/>
                <w:szCs w:val="21"/>
                <w:lang w:bidi="ar"/>
              </w:rPr>
            </w:pPr>
            <w:r w:rsidRPr="008E681D">
              <w:rPr>
                <w:rFonts w:ascii="仿宋" w:eastAsia="仿宋" w:hAnsi="仿宋" w:cs="宋体" w:hint="eastAsia"/>
                <w:szCs w:val="21"/>
                <w:lang w:bidi="ar"/>
              </w:rPr>
              <w:t>套</w:t>
            </w:r>
          </w:p>
        </w:tc>
      </w:tr>
      <w:tr w:rsidR="008D30F8" w:rsidRPr="008E681D" w:rsidTr="000A0241">
        <w:trPr>
          <w:trHeight w:val="335"/>
          <w:jc w:val="center"/>
        </w:trPr>
        <w:tc>
          <w:tcPr>
            <w:tcW w:w="331" w:type="pct"/>
            <w:vMerge w:val="restar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jc w:val="center"/>
              <w:rPr>
                <w:rFonts w:ascii="仿宋" w:eastAsia="仿宋" w:hAnsi="仿宋" w:cs="宋体"/>
                <w:szCs w:val="21"/>
              </w:rPr>
            </w:pPr>
            <w:r w:rsidRPr="008E681D">
              <w:rPr>
                <w:rFonts w:ascii="仿宋" w:eastAsia="仿宋" w:hAnsi="仿宋" w:cs="宋体" w:hint="eastAsia"/>
                <w:szCs w:val="21"/>
              </w:rPr>
              <w:t>2</w:t>
            </w:r>
          </w:p>
        </w:tc>
        <w:tc>
          <w:tcPr>
            <w:tcW w:w="540" w:type="pct"/>
            <w:vMerge w:val="restar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jc w:val="center"/>
              <w:rPr>
                <w:rFonts w:ascii="仿宋" w:eastAsia="仿宋" w:hAnsi="仿宋" w:cs="宋体"/>
                <w:szCs w:val="21"/>
                <w:lang w:bidi="ar"/>
              </w:rPr>
            </w:pPr>
            <w:r w:rsidRPr="008E681D">
              <w:rPr>
                <w:rFonts w:ascii="仿宋" w:eastAsia="仿宋" w:hAnsi="仿宋" w:cs="宋体" w:hint="eastAsia"/>
                <w:szCs w:val="21"/>
                <w:lang w:bidi="ar"/>
              </w:rPr>
              <w:t>数字化校园管理平台</w:t>
            </w:r>
          </w:p>
        </w:tc>
        <w:tc>
          <w:tcPr>
            <w:tcW w:w="558"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招生管理微服务</w:t>
            </w:r>
          </w:p>
        </w:tc>
        <w:tc>
          <w:tcPr>
            <w:tcW w:w="2814"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1.招生计划申报</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招生计划包含招生批次设置、系部计划、专业计划、班级计划，各系部管理员可根据学校下发的招生计划，填报招生计划人数等信息，由校级管理进行审核。</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2、招生预报名</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1）招生办通过表单采集微应用发布招生表单，获取链接直接挂到移动端首页、学校微信公众号和学校门户。</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学生进入移动端、学校微信公众号和学校门户之后，点击报名渠道进行线上报名。</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3、面试登记</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根据学生预报名时填写的信息，学生到校进行基本信息确认、系部、专业、班级的选择，同时登记学生的笔试成绩、体能成绩和面试成绩。</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4、财务缴费</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支持线上、线下缴费，缴费类型可根据学校情况进行自定义设置，学生缴费后由财务科老师进行登记和确认。</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5、招生异动</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支持对招生过程中出现退学、调班等情况的学生进行异动过程记录和管理</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6、录取管理（入学学生库）</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显示最终录取的学生信息库，包含学生基本信息、所在系部、专业和班级的信息以及缴费情况等。</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7、录取信息查询</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lastRenderedPageBreak/>
              <w:t>支持管理员按自定义字段筛选查询录取考生信息；允许考生输入身份证信息，自助查询录取结果。</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8、信息发布展示</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通过信息发布组件和移动端，学校可以进行入学指南、信息政策、先进典型、迎新工作群、录取情况的信息发布展示，便于新生入学前全面了解学校及录取情况。</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9、招生大数据统计</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按照招生计划、系部类别、专业信息，对实际招生情况、学生基本信息、分数信息、生源地等多维度进行统计和汇总，生成招生大数据统计报表。也可以通过移动端、微信公众号和学校门户发布录取公告。</w:t>
            </w:r>
          </w:p>
        </w:tc>
        <w:tc>
          <w:tcPr>
            <w:tcW w:w="378"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widowControl/>
              <w:jc w:val="center"/>
              <w:textAlignment w:val="center"/>
              <w:rPr>
                <w:rFonts w:ascii="仿宋" w:eastAsia="仿宋" w:hAnsi="仿宋" w:cs="宋体"/>
                <w:szCs w:val="21"/>
                <w:lang w:bidi="ar"/>
              </w:rPr>
            </w:pPr>
            <w:r w:rsidRPr="008E681D">
              <w:rPr>
                <w:rFonts w:ascii="仿宋" w:eastAsia="仿宋" w:hAnsi="仿宋" w:cs="宋体" w:hint="eastAsia"/>
                <w:szCs w:val="21"/>
                <w:lang w:bidi="ar"/>
              </w:rPr>
              <w:lastRenderedPageBreak/>
              <w:t>1</w:t>
            </w:r>
          </w:p>
        </w:tc>
        <w:tc>
          <w:tcPr>
            <w:tcW w:w="376"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widowControl/>
              <w:jc w:val="center"/>
              <w:textAlignment w:val="center"/>
              <w:rPr>
                <w:rFonts w:ascii="仿宋" w:eastAsia="仿宋" w:hAnsi="仿宋" w:cs="宋体"/>
                <w:szCs w:val="21"/>
                <w:lang w:bidi="ar"/>
              </w:rPr>
            </w:pPr>
            <w:r w:rsidRPr="008E681D">
              <w:rPr>
                <w:rFonts w:ascii="仿宋" w:eastAsia="仿宋" w:hAnsi="仿宋" w:cs="宋体" w:hint="eastAsia"/>
                <w:szCs w:val="21"/>
                <w:lang w:bidi="ar"/>
              </w:rPr>
              <w:t>套</w:t>
            </w:r>
          </w:p>
        </w:tc>
      </w:tr>
      <w:tr w:rsidR="008D30F8" w:rsidRPr="008E681D" w:rsidTr="000A0241">
        <w:trPr>
          <w:trHeight w:val="33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rPr>
                <w:rFonts w:ascii="仿宋" w:eastAsia="仿宋" w:hAnsi="仿宋" w:cs="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rPr>
                <w:rFonts w:ascii="仿宋" w:eastAsia="仿宋" w:hAnsi="仿宋" w:cs="宋体"/>
                <w:szCs w:val="21"/>
                <w:lang w:bidi="ar"/>
              </w:rPr>
            </w:pPr>
          </w:p>
        </w:tc>
        <w:tc>
          <w:tcPr>
            <w:tcW w:w="558"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widowControl/>
              <w:textAlignment w:val="center"/>
              <w:rPr>
                <w:rFonts w:ascii="仿宋" w:eastAsia="仿宋" w:hAnsi="仿宋" w:cs="宋体"/>
                <w:szCs w:val="21"/>
              </w:rPr>
            </w:pPr>
            <w:r w:rsidRPr="008E681D">
              <w:rPr>
                <w:rFonts w:ascii="仿宋" w:eastAsia="仿宋" w:hAnsi="仿宋" w:cs="宋体" w:hint="eastAsia"/>
                <w:szCs w:val="21"/>
                <w:lang w:bidi="ar"/>
              </w:rPr>
              <w:t>学生管理微服务</w:t>
            </w:r>
          </w:p>
        </w:tc>
        <w:tc>
          <w:tcPr>
            <w:tcW w:w="2814"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jc w:val="left"/>
              <w:rPr>
                <w:rFonts w:ascii="仿宋" w:eastAsia="仿宋" w:hAnsi="仿宋" w:cs="宋体"/>
                <w:b/>
                <w:szCs w:val="21"/>
              </w:rPr>
            </w:pPr>
            <w:r w:rsidRPr="008E681D">
              <w:rPr>
                <w:rFonts w:ascii="仿宋" w:eastAsia="仿宋" w:hAnsi="仿宋" w:cs="宋体" w:hint="eastAsia"/>
                <w:b/>
                <w:szCs w:val="21"/>
              </w:rPr>
              <w:t>1.学生基本信息管理</w:t>
            </w:r>
          </w:p>
          <w:p w:rsidR="008D30F8" w:rsidRPr="008E681D" w:rsidRDefault="008D30F8" w:rsidP="000A0241">
            <w:pPr>
              <w:rPr>
                <w:rFonts w:ascii="仿宋" w:eastAsia="仿宋" w:hAnsi="仿宋" w:cs="宋体"/>
                <w:szCs w:val="21"/>
              </w:rPr>
            </w:pPr>
            <w:r w:rsidRPr="008E681D">
              <w:rPr>
                <w:rFonts w:ascii="仿宋" w:eastAsia="仿宋" w:hAnsi="仿宋" w:cs="宋体" w:hint="eastAsia"/>
                <w:szCs w:val="21"/>
              </w:rPr>
              <w:t>1）支持对于学生基本信息学号、性别、姓名、出生地、身份证、政治面貌等相关数据进行编辑，支持高级查询。</w:t>
            </w:r>
          </w:p>
          <w:p w:rsidR="008D30F8" w:rsidRPr="008E681D" w:rsidRDefault="008D30F8" w:rsidP="000A0241">
            <w:pPr>
              <w:rPr>
                <w:rFonts w:ascii="仿宋" w:eastAsia="仿宋" w:hAnsi="仿宋" w:cs="宋体"/>
                <w:szCs w:val="21"/>
              </w:rPr>
            </w:pPr>
            <w:r w:rsidRPr="008E681D">
              <w:rPr>
                <w:rFonts w:ascii="仿宋" w:eastAsia="仿宋" w:hAnsi="仿宋" w:cs="宋体" w:hint="eastAsia"/>
                <w:szCs w:val="21"/>
              </w:rPr>
              <w:t>支持批量管理，进行批量账户设置以及进行批量毕业设置，支持导入excel。支持对学生手机号、家庭信息变更的数据审核。</w:t>
            </w:r>
            <w:r w:rsidRPr="008E681D">
              <w:rPr>
                <w:rFonts w:ascii="仿宋" w:eastAsia="仿宋" w:hAnsi="仿宋" w:cs="宋体" w:hint="eastAsia"/>
                <w:bCs/>
                <w:szCs w:val="21"/>
              </w:rPr>
              <w:br/>
            </w:r>
            <w:r w:rsidRPr="008E681D">
              <w:rPr>
                <w:rFonts w:ascii="仿宋" w:eastAsia="仿宋" w:hAnsi="仿宋" w:cs="宋体" w:hint="eastAsia"/>
                <w:b/>
                <w:szCs w:val="21"/>
              </w:rPr>
              <w:t>2.流程应用引擎</w:t>
            </w:r>
            <w:r w:rsidRPr="008E681D">
              <w:rPr>
                <w:rFonts w:ascii="仿宋" w:eastAsia="仿宋" w:hAnsi="仿宋" w:cs="宋体" w:hint="eastAsia"/>
                <w:bCs/>
                <w:szCs w:val="21"/>
              </w:rPr>
              <w:br/>
              <w:t>1）提供自建审批应用引擎；支持单位创建、发布、管理个性化审批；支持修改审批名和审批应用的图标。支持根据组件库拖拽生成审批页面；组件包含：选项，单行输入，多行输入，日期，日期区间，数字输入框，附件，图片，明细，说明文字，联系人；支持设置审批流功能，可以指定固定审批人，也可以指定N级部门主管作为审批人；支持设置条件审批流功能，可以根据选项控件和发起人设置不同的条件，配置不同的审批人；支持设置抄送人功能，可以设置固定审批人，也可以设置抄送人接收通知规则；申请者填写表单内容即可完成对应的事项申请</w:t>
            </w:r>
            <w:r w:rsidRPr="008E681D">
              <w:rPr>
                <w:rFonts w:ascii="仿宋" w:eastAsia="仿宋" w:hAnsi="仿宋" w:cs="宋体" w:hint="eastAsia"/>
                <w:bCs/>
                <w:szCs w:val="21"/>
              </w:rPr>
              <w:br/>
              <w:t>2）支持查看历史记录和审批当前所在的状态；支持审批撤回操作；支持审批再次编辑功能；支持审批人审批功能，可以同意或者拒绝操作；支持审批人转他人审批功能；支持抄送人查看审批详情功能。</w:t>
            </w:r>
            <w:r w:rsidRPr="008E681D">
              <w:rPr>
                <w:rFonts w:ascii="仿宋" w:eastAsia="仿宋" w:hAnsi="仿宋" w:cs="宋体" w:hint="eastAsia"/>
                <w:bCs/>
                <w:szCs w:val="21"/>
              </w:rPr>
              <w:br/>
              <w:t>3）支持后台导出数据功能；可以导出excel文件和pdf文件两种格式；支持审批转发；支持手写签名功能；支持设置条件抄送人。</w:t>
            </w:r>
            <w:r w:rsidRPr="008E681D">
              <w:rPr>
                <w:rFonts w:ascii="仿宋" w:eastAsia="仿宋" w:hAnsi="仿宋" w:cs="宋体" w:hint="eastAsia"/>
                <w:bCs/>
                <w:szCs w:val="21"/>
              </w:rPr>
              <w:br/>
            </w:r>
            <w:r w:rsidRPr="008E681D">
              <w:rPr>
                <w:rFonts w:ascii="仿宋" w:eastAsia="仿宋" w:hAnsi="仿宋" w:cs="宋体" w:hint="eastAsia"/>
                <w:b/>
                <w:szCs w:val="21"/>
              </w:rPr>
              <w:t>3.表单应用引擎</w:t>
            </w:r>
            <w:r w:rsidRPr="008E681D">
              <w:rPr>
                <w:rFonts w:ascii="仿宋" w:eastAsia="仿宋" w:hAnsi="仿宋" w:cs="宋体" w:hint="eastAsia"/>
                <w:bCs/>
                <w:szCs w:val="21"/>
              </w:rPr>
              <w:br/>
              <w:t>1）提供自建表单应用引擎；支持单位创建、发布、管理个性化表单；功能包含表单配置、发放和数据回收管理</w:t>
            </w:r>
            <w:r w:rsidRPr="008E681D">
              <w:rPr>
                <w:rFonts w:ascii="仿宋" w:eastAsia="仿宋" w:hAnsi="仿宋" w:cs="宋体" w:hint="eastAsia"/>
                <w:bCs/>
                <w:szCs w:val="21"/>
              </w:rPr>
              <w:br/>
              <w:t>2）支持编辑表单应用名称、图标；支持拖拽不同组件创建自己想要的表单样式，组件包括单选、多选、下拉框、下拉复选框、单行输入、多行输入、数字输入、日期选择、子表单、图片、附件、定位、说明文字等组件；</w:t>
            </w:r>
            <w:r w:rsidRPr="008E681D">
              <w:rPr>
                <w:rFonts w:ascii="仿宋" w:eastAsia="仿宋" w:hAnsi="仿宋" w:cs="宋体" w:hint="eastAsia"/>
                <w:bCs/>
                <w:szCs w:val="21"/>
              </w:rPr>
              <w:br/>
              <w:t>3）支持二次修改表单应用，并保留原表单应用已收集到的数据；支持设置表单应用的填表截至时间；支持设置表</w:t>
            </w:r>
            <w:r w:rsidRPr="008E681D">
              <w:rPr>
                <w:rFonts w:ascii="仿宋" w:eastAsia="仿宋" w:hAnsi="仿宋" w:cs="宋体" w:hint="eastAsia"/>
                <w:bCs/>
                <w:szCs w:val="21"/>
              </w:rPr>
              <w:lastRenderedPageBreak/>
              <w:t>单应用每个用户提交限制设置，包括不限制、只能提交一次、每天提交一次；</w:t>
            </w:r>
            <w:r w:rsidRPr="008E681D">
              <w:rPr>
                <w:rFonts w:ascii="仿宋" w:eastAsia="仿宋" w:hAnsi="仿宋" w:cs="宋体" w:hint="eastAsia"/>
                <w:bCs/>
                <w:szCs w:val="21"/>
              </w:rPr>
              <w:br/>
              <w:t>4）支持设置用户是否可以修改或删除已提交的表单数据；支持数据导出，每个表单应用都可以把收集到的数据导出为excel文件；支持筛选包括按提交时间、按提交人筛选，并且支持自定义筛选项筛选；支持表单应用创建者或管理员修改或删除表单应用数据。</w:t>
            </w:r>
            <w:r w:rsidRPr="008E681D">
              <w:rPr>
                <w:rFonts w:ascii="仿宋" w:eastAsia="仿宋" w:hAnsi="仿宋" w:cs="宋体" w:hint="eastAsia"/>
                <w:bCs/>
                <w:szCs w:val="21"/>
              </w:rPr>
              <w:br/>
            </w:r>
            <w:r w:rsidRPr="008E681D">
              <w:rPr>
                <w:rFonts w:ascii="仿宋" w:eastAsia="仿宋" w:hAnsi="仿宋" w:cs="宋体" w:hint="eastAsia"/>
                <w:b/>
                <w:szCs w:val="21"/>
              </w:rPr>
              <w:t>4.奖助贷管理</w:t>
            </w:r>
            <w:r w:rsidRPr="008E681D">
              <w:rPr>
                <w:rFonts w:ascii="仿宋" w:eastAsia="仿宋" w:hAnsi="仿宋" w:cs="宋体" w:hint="eastAsia"/>
                <w:bCs/>
                <w:szCs w:val="21"/>
              </w:rPr>
              <w:br/>
              <w:t>1）</w:t>
            </w:r>
            <w:r w:rsidRPr="008E681D">
              <w:rPr>
                <w:rFonts w:ascii="仿宋" w:eastAsia="仿宋" w:hAnsi="仿宋" w:cs="宋体" w:hint="eastAsia"/>
                <w:szCs w:val="21"/>
              </w:rPr>
              <w:t>家庭经济情况调查表管理：支持家庭经济情况调查表申请、审批、汇总管理。可根据自身需求自定义配置审批流程，可设置总分数，以分数划定档次。</w:t>
            </w:r>
          </w:p>
          <w:p w:rsidR="008D30F8" w:rsidRPr="008E681D" w:rsidRDefault="008D30F8" w:rsidP="000A0241">
            <w:pPr>
              <w:rPr>
                <w:rFonts w:ascii="仿宋" w:eastAsia="仿宋" w:hAnsi="仿宋" w:cs="宋体"/>
                <w:szCs w:val="21"/>
              </w:rPr>
            </w:pPr>
            <w:r w:rsidRPr="008E681D">
              <w:rPr>
                <w:rFonts w:ascii="仿宋" w:eastAsia="仿宋" w:hAnsi="仿宋" w:cs="宋体" w:hint="eastAsia"/>
                <w:szCs w:val="21"/>
              </w:rPr>
              <w:t>2）家庭经济困难认定管理：支持家庭经济困难认定申请、审批、汇总管理。可根据自身需求自定义配置审批流程。</w:t>
            </w:r>
          </w:p>
          <w:p w:rsidR="008D30F8" w:rsidRPr="008E681D" w:rsidRDefault="008D30F8" w:rsidP="000A0241">
            <w:pPr>
              <w:rPr>
                <w:rFonts w:ascii="仿宋" w:eastAsia="仿宋" w:hAnsi="仿宋" w:cs="宋体"/>
                <w:szCs w:val="21"/>
              </w:rPr>
            </w:pPr>
            <w:r w:rsidRPr="008E681D">
              <w:rPr>
                <w:rFonts w:ascii="仿宋" w:eastAsia="仿宋" w:hAnsi="仿宋" w:cs="宋体" w:hint="eastAsia"/>
                <w:szCs w:val="21"/>
              </w:rPr>
              <w:t>3）国家励志奖学金管理：支持国家励志奖学金申请、审批、汇总管理。可根据自身需求自定义配置审批流程。</w:t>
            </w:r>
          </w:p>
          <w:p w:rsidR="008D30F8" w:rsidRPr="008E681D" w:rsidRDefault="008D30F8" w:rsidP="000A0241">
            <w:pPr>
              <w:rPr>
                <w:rFonts w:ascii="仿宋" w:eastAsia="仿宋" w:hAnsi="仿宋" w:cs="宋体"/>
                <w:szCs w:val="21"/>
              </w:rPr>
            </w:pPr>
            <w:r w:rsidRPr="008E681D">
              <w:rPr>
                <w:rFonts w:ascii="仿宋" w:eastAsia="仿宋" w:hAnsi="仿宋" w:cs="宋体" w:hint="eastAsia"/>
                <w:szCs w:val="21"/>
              </w:rPr>
              <w:t>4）国家奖学金管理：支持国家奖学金申请、审批、汇总管理。可根据自身需求自定义配置审批流程。</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rPr>
              <w:t>5）国家助学金管理：支持国家助学金申请、审批、汇总管理。可根据自身需求自定义配置审批流程。</w:t>
            </w:r>
            <w:r w:rsidRPr="008E681D">
              <w:rPr>
                <w:rFonts w:ascii="仿宋" w:eastAsia="仿宋" w:hAnsi="仿宋" w:cs="宋体" w:hint="eastAsia"/>
                <w:bCs/>
                <w:szCs w:val="21"/>
              </w:rPr>
              <w:br/>
            </w:r>
            <w:r w:rsidRPr="008E681D">
              <w:rPr>
                <w:rFonts w:ascii="仿宋" w:eastAsia="仿宋" w:hAnsi="仿宋" w:cs="宋体" w:hint="eastAsia"/>
                <w:b/>
                <w:szCs w:val="21"/>
              </w:rPr>
              <w:t>5.其他</w:t>
            </w:r>
            <w:r w:rsidRPr="008E681D">
              <w:rPr>
                <w:rFonts w:ascii="仿宋" w:eastAsia="仿宋" w:hAnsi="仿宋" w:cs="宋体" w:hint="eastAsia"/>
                <w:bCs/>
                <w:szCs w:val="21"/>
              </w:rPr>
              <w:br/>
              <w:t>1）家庭经济情况调查表管理：支持家庭经济情况调查表申请、审批、汇总管理。可根据自身需求自定义配置审批流程，可设置总分数，以分数划定档次。</w:t>
            </w:r>
            <w:r w:rsidRPr="008E681D">
              <w:rPr>
                <w:rFonts w:ascii="仿宋" w:eastAsia="仿宋" w:hAnsi="仿宋" w:cs="宋体" w:hint="eastAsia"/>
                <w:bCs/>
                <w:szCs w:val="21"/>
              </w:rPr>
              <w:br/>
              <w:t>2）家庭经济困难认定管理：支持家庭经济困难认定申请、审批、汇总管理。可根据自身需求自定义配置审批流程。</w:t>
            </w:r>
            <w:r w:rsidRPr="008E681D">
              <w:rPr>
                <w:rFonts w:ascii="仿宋" w:eastAsia="仿宋" w:hAnsi="仿宋" w:cs="宋体" w:hint="eastAsia"/>
                <w:bCs/>
                <w:szCs w:val="21"/>
              </w:rPr>
              <w:br/>
              <w:t>3）自定义奖学金：支持学校自定义创建奖学金申请流程。</w:t>
            </w:r>
          </w:p>
        </w:tc>
        <w:tc>
          <w:tcPr>
            <w:tcW w:w="378"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widowControl/>
              <w:jc w:val="center"/>
              <w:textAlignment w:val="center"/>
              <w:rPr>
                <w:rFonts w:ascii="仿宋" w:eastAsia="仿宋" w:hAnsi="仿宋" w:cs="宋体"/>
                <w:szCs w:val="21"/>
              </w:rPr>
            </w:pPr>
            <w:r w:rsidRPr="008E681D">
              <w:rPr>
                <w:rFonts w:ascii="仿宋" w:eastAsia="仿宋" w:hAnsi="仿宋" w:cs="宋体" w:hint="eastAsia"/>
                <w:szCs w:val="21"/>
                <w:lang w:bidi="ar"/>
              </w:rPr>
              <w:lastRenderedPageBreak/>
              <w:t>1</w:t>
            </w:r>
          </w:p>
        </w:tc>
        <w:tc>
          <w:tcPr>
            <w:tcW w:w="376"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widowControl/>
              <w:jc w:val="center"/>
              <w:textAlignment w:val="center"/>
              <w:rPr>
                <w:rFonts w:ascii="仿宋" w:eastAsia="仿宋" w:hAnsi="仿宋" w:cs="宋体"/>
                <w:szCs w:val="21"/>
              </w:rPr>
            </w:pPr>
            <w:r w:rsidRPr="008E681D">
              <w:rPr>
                <w:rFonts w:ascii="仿宋" w:eastAsia="仿宋" w:hAnsi="仿宋" w:cs="宋体" w:hint="eastAsia"/>
                <w:szCs w:val="21"/>
                <w:lang w:bidi="ar"/>
              </w:rPr>
              <w:t>套</w:t>
            </w:r>
          </w:p>
        </w:tc>
      </w:tr>
      <w:tr w:rsidR="008D30F8" w:rsidRPr="008E681D" w:rsidTr="000A0241">
        <w:trPr>
          <w:trHeight w:val="33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rPr>
                <w:rFonts w:ascii="仿宋" w:eastAsia="仿宋" w:hAnsi="仿宋" w:cs="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rPr>
                <w:rFonts w:ascii="仿宋" w:eastAsia="仿宋" w:hAnsi="仿宋" w:cs="宋体"/>
                <w:szCs w:val="21"/>
                <w:lang w:bidi="ar"/>
              </w:rPr>
            </w:pPr>
          </w:p>
        </w:tc>
        <w:tc>
          <w:tcPr>
            <w:tcW w:w="558"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widowControl/>
              <w:textAlignment w:val="center"/>
              <w:rPr>
                <w:rFonts w:ascii="仿宋" w:eastAsia="仿宋" w:hAnsi="仿宋" w:cs="宋体"/>
                <w:bCs/>
                <w:szCs w:val="21"/>
              </w:rPr>
            </w:pPr>
            <w:r w:rsidRPr="008E681D">
              <w:rPr>
                <w:rFonts w:ascii="仿宋" w:eastAsia="仿宋" w:hAnsi="仿宋" w:cs="宋体" w:hint="eastAsia"/>
                <w:szCs w:val="21"/>
                <w:lang w:bidi="ar"/>
              </w:rPr>
              <w:t>固定资产管理微服务</w:t>
            </w:r>
          </w:p>
        </w:tc>
        <w:tc>
          <w:tcPr>
            <w:tcW w:w="2814"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jc w:val="left"/>
              <w:rPr>
                <w:rFonts w:ascii="仿宋" w:eastAsia="仿宋" w:hAnsi="仿宋" w:cs="宋体"/>
                <w:bCs/>
                <w:szCs w:val="21"/>
              </w:rPr>
            </w:pPr>
            <w:r w:rsidRPr="008E681D">
              <w:rPr>
                <w:rFonts w:ascii="仿宋" w:eastAsia="仿宋" w:hAnsi="仿宋" w:cs="宋体" w:hint="eastAsia"/>
                <w:bCs/>
                <w:szCs w:val="21"/>
              </w:rPr>
              <w:t>1、资产基本信息库</w:t>
            </w:r>
          </w:p>
          <w:p w:rsidR="008D30F8" w:rsidRPr="008E681D" w:rsidRDefault="008D30F8" w:rsidP="000A0241">
            <w:pPr>
              <w:jc w:val="left"/>
              <w:rPr>
                <w:rFonts w:ascii="仿宋" w:eastAsia="仿宋" w:hAnsi="仿宋" w:cs="宋体"/>
                <w:bCs/>
                <w:szCs w:val="21"/>
              </w:rPr>
            </w:pPr>
            <w:r w:rsidRPr="008E681D">
              <w:rPr>
                <w:rFonts w:ascii="仿宋" w:eastAsia="仿宋" w:hAnsi="仿宋" w:cs="宋体" w:hint="eastAsia"/>
                <w:bCs/>
                <w:szCs w:val="21"/>
              </w:rPr>
              <w:t>可根据学校情况自定义学校资产大类，以及每一大类下所包含的具体资产和详细信息。资产详细信息也可以根据学校情况进行自定义，对于资产的录入，包含手动录入和批量录入，并支持将已录入的资产进行批量删除和导出。</w:t>
            </w:r>
          </w:p>
          <w:p w:rsidR="008D30F8" w:rsidRPr="008E681D" w:rsidRDefault="008D30F8" w:rsidP="000A0241">
            <w:pPr>
              <w:jc w:val="left"/>
              <w:rPr>
                <w:rFonts w:ascii="仿宋" w:eastAsia="仿宋" w:hAnsi="仿宋" w:cs="宋体"/>
                <w:bCs/>
                <w:szCs w:val="21"/>
              </w:rPr>
            </w:pPr>
            <w:r w:rsidRPr="008E681D">
              <w:rPr>
                <w:rFonts w:ascii="仿宋" w:eastAsia="仿宋" w:hAnsi="仿宋" w:cs="宋体" w:hint="eastAsia"/>
                <w:bCs/>
                <w:szCs w:val="21"/>
              </w:rPr>
              <w:t>同时系统会生成每个资产的二维码信息，该信息包含该笔资产的详细信息，并且该二维码可以打印。</w:t>
            </w:r>
          </w:p>
          <w:p w:rsidR="008D30F8" w:rsidRPr="008E681D" w:rsidRDefault="008D30F8" w:rsidP="000A0241">
            <w:pPr>
              <w:jc w:val="left"/>
              <w:rPr>
                <w:rFonts w:ascii="仿宋" w:eastAsia="仿宋" w:hAnsi="仿宋" w:cs="宋体"/>
                <w:bCs/>
                <w:szCs w:val="21"/>
              </w:rPr>
            </w:pPr>
            <w:r w:rsidRPr="008E681D">
              <w:rPr>
                <w:rFonts w:ascii="仿宋" w:eastAsia="仿宋" w:hAnsi="仿宋" w:cs="宋体" w:hint="eastAsia"/>
                <w:bCs/>
                <w:szCs w:val="21"/>
              </w:rPr>
              <w:t>2、资产库存</w:t>
            </w:r>
          </w:p>
          <w:p w:rsidR="008D30F8" w:rsidRPr="008E681D" w:rsidRDefault="008D30F8" w:rsidP="000A0241">
            <w:pPr>
              <w:jc w:val="left"/>
              <w:rPr>
                <w:rFonts w:ascii="仿宋" w:eastAsia="仿宋" w:hAnsi="仿宋" w:cs="宋体"/>
                <w:bCs/>
                <w:szCs w:val="21"/>
              </w:rPr>
            </w:pPr>
            <w:r w:rsidRPr="008E681D">
              <w:rPr>
                <w:rFonts w:ascii="仿宋" w:eastAsia="仿宋" w:hAnsi="仿宋" w:cs="宋体" w:hint="eastAsia"/>
                <w:bCs/>
                <w:szCs w:val="21"/>
              </w:rPr>
              <w:t>资产库存记录每个资产的库存数量，资产入库后对应的库存数量会相应增加，资产借出或领用后，相应的库存数量会减少。</w:t>
            </w:r>
          </w:p>
          <w:p w:rsidR="008D30F8" w:rsidRPr="008E681D" w:rsidRDefault="008D30F8" w:rsidP="000A0241">
            <w:pPr>
              <w:jc w:val="left"/>
              <w:rPr>
                <w:rFonts w:ascii="仿宋" w:eastAsia="仿宋" w:hAnsi="仿宋" w:cs="宋体"/>
                <w:bCs/>
                <w:szCs w:val="21"/>
              </w:rPr>
            </w:pPr>
            <w:r w:rsidRPr="008E681D">
              <w:rPr>
                <w:rFonts w:ascii="仿宋" w:eastAsia="仿宋" w:hAnsi="仿宋" w:cs="宋体" w:hint="eastAsia"/>
                <w:bCs/>
                <w:szCs w:val="21"/>
              </w:rPr>
              <w:t>3、资产采购申请</w:t>
            </w:r>
          </w:p>
          <w:p w:rsidR="008D30F8" w:rsidRPr="008E681D" w:rsidRDefault="008D30F8" w:rsidP="000A0241">
            <w:pPr>
              <w:jc w:val="left"/>
              <w:rPr>
                <w:rFonts w:ascii="仿宋" w:eastAsia="仿宋" w:hAnsi="仿宋" w:cs="宋体"/>
                <w:bCs/>
                <w:szCs w:val="21"/>
              </w:rPr>
            </w:pPr>
            <w:r w:rsidRPr="008E681D">
              <w:rPr>
                <w:rFonts w:ascii="仿宋" w:eastAsia="仿宋" w:hAnsi="仿宋" w:cs="宋体" w:hint="eastAsia"/>
                <w:bCs/>
                <w:szCs w:val="21"/>
              </w:rPr>
              <w:t>资产采购申请支持移动端和PC端，采购字段可根据学校情况进行自定义，采购人员根据需要在移动端提交采购申请，采购负责人审批通过、采购完成后可直接入库。</w:t>
            </w:r>
          </w:p>
          <w:p w:rsidR="008D30F8" w:rsidRPr="008E681D" w:rsidRDefault="008D30F8" w:rsidP="000A0241">
            <w:pPr>
              <w:jc w:val="left"/>
              <w:rPr>
                <w:rFonts w:ascii="仿宋" w:eastAsia="仿宋" w:hAnsi="仿宋" w:cs="宋体"/>
                <w:bCs/>
                <w:szCs w:val="21"/>
              </w:rPr>
            </w:pPr>
            <w:r w:rsidRPr="008E681D">
              <w:rPr>
                <w:rFonts w:ascii="仿宋" w:eastAsia="仿宋" w:hAnsi="仿宋" w:cs="宋体" w:hint="eastAsia"/>
                <w:bCs/>
                <w:szCs w:val="21"/>
              </w:rPr>
              <w:t>4、资产入库</w:t>
            </w:r>
          </w:p>
          <w:p w:rsidR="008D30F8" w:rsidRPr="008E681D" w:rsidRDefault="008D30F8" w:rsidP="000A0241">
            <w:pPr>
              <w:jc w:val="left"/>
              <w:rPr>
                <w:rFonts w:ascii="仿宋" w:eastAsia="仿宋" w:hAnsi="仿宋" w:cs="宋体"/>
                <w:bCs/>
                <w:szCs w:val="21"/>
              </w:rPr>
            </w:pPr>
            <w:r w:rsidRPr="008E681D">
              <w:rPr>
                <w:rFonts w:ascii="仿宋" w:eastAsia="仿宋" w:hAnsi="仿宋" w:cs="宋体" w:hint="eastAsia"/>
                <w:bCs/>
                <w:szCs w:val="21"/>
              </w:rPr>
              <w:lastRenderedPageBreak/>
              <w:t>资产入库支持手动录入和批量录入库，入库后相应的库存数量会增加。</w:t>
            </w:r>
          </w:p>
          <w:p w:rsidR="008D30F8" w:rsidRPr="008E681D" w:rsidRDefault="008D30F8" w:rsidP="000A0241">
            <w:pPr>
              <w:jc w:val="left"/>
              <w:rPr>
                <w:rFonts w:ascii="仿宋" w:eastAsia="仿宋" w:hAnsi="仿宋" w:cs="宋体"/>
                <w:bCs/>
                <w:szCs w:val="21"/>
              </w:rPr>
            </w:pPr>
            <w:r w:rsidRPr="008E681D">
              <w:rPr>
                <w:rFonts w:ascii="仿宋" w:eastAsia="仿宋" w:hAnsi="仿宋" w:cs="宋体" w:hint="eastAsia"/>
                <w:bCs/>
                <w:szCs w:val="21"/>
              </w:rPr>
              <w:t>5、资产借出</w:t>
            </w:r>
          </w:p>
          <w:p w:rsidR="008D30F8" w:rsidRPr="008E681D" w:rsidRDefault="008D30F8" w:rsidP="000A0241">
            <w:pPr>
              <w:jc w:val="left"/>
              <w:rPr>
                <w:rFonts w:ascii="仿宋" w:eastAsia="仿宋" w:hAnsi="仿宋" w:cs="宋体"/>
                <w:bCs/>
                <w:szCs w:val="21"/>
              </w:rPr>
            </w:pPr>
            <w:r w:rsidRPr="008E681D">
              <w:rPr>
                <w:rFonts w:ascii="仿宋" w:eastAsia="仿宋" w:hAnsi="仿宋" w:cs="宋体" w:hint="eastAsia"/>
                <w:bCs/>
                <w:szCs w:val="21"/>
              </w:rPr>
              <w:t>资产借出主要是对固定资产的借出，相应的库存数量也会减少。</w:t>
            </w:r>
          </w:p>
          <w:p w:rsidR="008D30F8" w:rsidRPr="008E681D" w:rsidRDefault="008D30F8" w:rsidP="000A0241">
            <w:pPr>
              <w:jc w:val="left"/>
              <w:rPr>
                <w:rFonts w:ascii="仿宋" w:eastAsia="仿宋" w:hAnsi="仿宋" w:cs="宋体"/>
                <w:bCs/>
                <w:szCs w:val="21"/>
              </w:rPr>
            </w:pPr>
            <w:r w:rsidRPr="008E681D">
              <w:rPr>
                <w:rFonts w:ascii="仿宋" w:eastAsia="仿宋" w:hAnsi="仿宋" w:cs="宋体" w:hint="eastAsia"/>
                <w:bCs/>
                <w:szCs w:val="21"/>
              </w:rPr>
              <w:t>6、资产归还</w:t>
            </w:r>
          </w:p>
          <w:p w:rsidR="008D30F8" w:rsidRPr="008E681D" w:rsidRDefault="008D30F8" w:rsidP="000A0241">
            <w:pPr>
              <w:jc w:val="left"/>
              <w:rPr>
                <w:rFonts w:ascii="仿宋" w:eastAsia="仿宋" w:hAnsi="仿宋" w:cs="宋体"/>
                <w:bCs/>
                <w:szCs w:val="21"/>
              </w:rPr>
            </w:pPr>
            <w:r w:rsidRPr="008E681D">
              <w:rPr>
                <w:rFonts w:ascii="仿宋" w:eastAsia="仿宋" w:hAnsi="仿宋" w:cs="宋体" w:hint="eastAsia"/>
                <w:bCs/>
                <w:szCs w:val="21"/>
              </w:rPr>
              <w:t>资产归还主要是对已借出的资产进行归还管理，选择借出状态下的资产，从而根据需求进行归还。</w:t>
            </w:r>
          </w:p>
          <w:p w:rsidR="008D30F8" w:rsidRPr="008E681D" w:rsidRDefault="008D30F8" w:rsidP="000A0241">
            <w:pPr>
              <w:jc w:val="left"/>
              <w:rPr>
                <w:rFonts w:ascii="仿宋" w:eastAsia="仿宋" w:hAnsi="仿宋" w:cs="宋体"/>
                <w:bCs/>
                <w:szCs w:val="21"/>
              </w:rPr>
            </w:pPr>
            <w:r w:rsidRPr="008E681D">
              <w:rPr>
                <w:rFonts w:ascii="仿宋" w:eastAsia="仿宋" w:hAnsi="仿宋" w:cs="宋体" w:hint="eastAsia"/>
                <w:bCs/>
                <w:szCs w:val="21"/>
              </w:rPr>
              <w:t>7、资产领用</w:t>
            </w:r>
          </w:p>
          <w:p w:rsidR="008D30F8" w:rsidRPr="008E681D" w:rsidRDefault="008D30F8" w:rsidP="000A0241">
            <w:pPr>
              <w:jc w:val="left"/>
              <w:rPr>
                <w:rFonts w:ascii="仿宋" w:eastAsia="仿宋" w:hAnsi="仿宋" w:cs="宋体"/>
                <w:bCs/>
                <w:szCs w:val="21"/>
              </w:rPr>
            </w:pPr>
            <w:r w:rsidRPr="008E681D">
              <w:rPr>
                <w:rFonts w:ascii="仿宋" w:eastAsia="仿宋" w:hAnsi="仿宋" w:cs="宋体" w:hint="eastAsia"/>
                <w:bCs/>
                <w:szCs w:val="21"/>
              </w:rPr>
              <w:t>资产领用的主要功能是对易耗品进行领用，选择好待领用的资产，通过审批后，该笔资产就会领用成功。</w:t>
            </w:r>
          </w:p>
          <w:p w:rsidR="008D30F8" w:rsidRPr="008E681D" w:rsidRDefault="008D30F8" w:rsidP="000A0241">
            <w:pPr>
              <w:jc w:val="left"/>
              <w:rPr>
                <w:rFonts w:ascii="仿宋" w:eastAsia="仿宋" w:hAnsi="仿宋" w:cs="宋体"/>
                <w:bCs/>
                <w:szCs w:val="21"/>
              </w:rPr>
            </w:pPr>
            <w:r w:rsidRPr="008E681D">
              <w:rPr>
                <w:rFonts w:ascii="仿宋" w:eastAsia="仿宋" w:hAnsi="仿宋" w:cs="宋体" w:hint="eastAsia"/>
                <w:bCs/>
                <w:szCs w:val="21"/>
              </w:rPr>
              <w:t>8、资产盘点</w:t>
            </w:r>
          </w:p>
          <w:p w:rsidR="008D30F8" w:rsidRPr="008E681D" w:rsidRDefault="008D30F8" w:rsidP="000A0241">
            <w:pPr>
              <w:jc w:val="left"/>
              <w:rPr>
                <w:rFonts w:ascii="仿宋" w:eastAsia="仿宋" w:hAnsi="仿宋" w:cs="宋体"/>
                <w:bCs/>
                <w:szCs w:val="21"/>
              </w:rPr>
            </w:pPr>
            <w:r w:rsidRPr="008E681D">
              <w:rPr>
                <w:rFonts w:ascii="仿宋" w:eastAsia="仿宋" w:hAnsi="仿宋" w:cs="宋体" w:hint="eastAsia"/>
                <w:bCs/>
                <w:szCs w:val="21"/>
              </w:rPr>
              <w:t>资产盘点的主要功能是核对现有资产和系统资产数量是否一致。</w:t>
            </w:r>
          </w:p>
          <w:p w:rsidR="008D30F8" w:rsidRPr="008E681D" w:rsidRDefault="008D30F8" w:rsidP="000A0241">
            <w:pPr>
              <w:jc w:val="left"/>
              <w:rPr>
                <w:rFonts w:ascii="仿宋" w:eastAsia="仿宋" w:hAnsi="仿宋" w:cs="宋体"/>
                <w:bCs/>
                <w:szCs w:val="21"/>
              </w:rPr>
            </w:pPr>
            <w:r w:rsidRPr="008E681D">
              <w:rPr>
                <w:rFonts w:ascii="仿宋" w:eastAsia="仿宋" w:hAnsi="仿宋" w:cs="宋体" w:hint="eastAsia"/>
                <w:bCs/>
                <w:szCs w:val="21"/>
              </w:rPr>
              <w:t>9、资产清理</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bCs/>
                <w:szCs w:val="21"/>
              </w:rPr>
              <w:t>资产清理就是清理已到期或者坏掉的资产，清理的对象包含所有在录的资产。</w:t>
            </w:r>
          </w:p>
        </w:tc>
        <w:tc>
          <w:tcPr>
            <w:tcW w:w="378"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widowControl/>
              <w:jc w:val="center"/>
              <w:textAlignment w:val="center"/>
              <w:rPr>
                <w:rFonts w:ascii="仿宋" w:eastAsia="仿宋" w:hAnsi="仿宋" w:cs="宋体"/>
                <w:bCs/>
                <w:szCs w:val="21"/>
              </w:rPr>
            </w:pPr>
            <w:r w:rsidRPr="008E681D">
              <w:rPr>
                <w:rFonts w:ascii="仿宋" w:eastAsia="仿宋" w:hAnsi="仿宋" w:cs="宋体" w:hint="eastAsia"/>
                <w:szCs w:val="21"/>
                <w:lang w:bidi="ar"/>
              </w:rPr>
              <w:lastRenderedPageBreak/>
              <w:t>1</w:t>
            </w:r>
          </w:p>
        </w:tc>
        <w:tc>
          <w:tcPr>
            <w:tcW w:w="376"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widowControl/>
              <w:jc w:val="center"/>
              <w:textAlignment w:val="center"/>
              <w:rPr>
                <w:rFonts w:ascii="仿宋" w:eastAsia="仿宋" w:hAnsi="仿宋" w:cs="宋体"/>
                <w:bCs/>
                <w:szCs w:val="21"/>
              </w:rPr>
            </w:pPr>
            <w:r w:rsidRPr="008E681D">
              <w:rPr>
                <w:rFonts w:ascii="仿宋" w:eastAsia="仿宋" w:hAnsi="仿宋" w:cs="宋体" w:hint="eastAsia"/>
                <w:szCs w:val="21"/>
                <w:lang w:bidi="ar"/>
              </w:rPr>
              <w:t>套</w:t>
            </w:r>
          </w:p>
        </w:tc>
      </w:tr>
      <w:tr w:rsidR="008D30F8" w:rsidRPr="008E681D" w:rsidTr="000A0241">
        <w:trPr>
          <w:trHeight w:val="33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rPr>
                <w:rFonts w:ascii="仿宋" w:eastAsia="仿宋" w:hAnsi="仿宋" w:cs="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rPr>
                <w:rFonts w:ascii="仿宋" w:eastAsia="仿宋" w:hAnsi="仿宋" w:cs="宋体"/>
                <w:szCs w:val="21"/>
                <w:lang w:bidi="ar"/>
              </w:rPr>
            </w:pPr>
          </w:p>
        </w:tc>
        <w:tc>
          <w:tcPr>
            <w:tcW w:w="558"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widowControl/>
              <w:textAlignment w:val="center"/>
              <w:rPr>
                <w:rFonts w:ascii="仿宋" w:eastAsia="仿宋" w:hAnsi="仿宋"/>
                <w:szCs w:val="21"/>
              </w:rPr>
            </w:pPr>
            <w:r w:rsidRPr="008E681D">
              <w:rPr>
                <w:rFonts w:ascii="仿宋" w:eastAsia="仿宋" w:hAnsi="仿宋" w:cs="宋体" w:hint="eastAsia"/>
                <w:szCs w:val="21"/>
                <w:lang w:bidi="ar"/>
              </w:rPr>
              <w:t>教务管理系统</w:t>
            </w:r>
          </w:p>
        </w:tc>
        <w:tc>
          <w:tcPr>
            <w:tcW w:w="2814"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b/>
                <w:bCs/>
                <w:szCs w:val="21"/>
                <w:lang w:bidi="ar"/>
              </w:rPr>
              <w:t>1.系统管理</w:t>
            </w:r>
            <w:r w:rsidRPr="008E681D">
              <w:rPr>
                <w:rFonts w:ascii="仿宋" w:eastAsia="仿宋" w:hAnsi="仿宋" w:cs="宋体" w:hint="eastAsia"/>
                <w:szCs w:val="21"/>
                <w:lang w:bidi="ar"/>
              </w:rPr>
              <w:br/>
              <w:t>1）系统支持用户登陆后不通过角色界面灵活切换；</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2）支持系统不同角色功能权限的灵活设置，每个角色的功能权限设置可精细到页面的功能点；</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3）支持数据权限设置到用户的不同角色：支持不同角色的批量数据授权，</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课程数据权限可实现对专业、教研室权限的管理，方便把课程管理和开课管理、排课管理等权限分配。</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学生数据权限，方便按照校区、专业、班级、年级等对学生进行有效管理。</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师资数据权限，方便对教师信息进行分配和维护。</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4）支持菜单自定义管理，可自定义设置菜单显示的顺序、菜单名称及是否需要该菜单、是否显示等，方便按照学校的使用习惯和命名习惯进行设置。</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5）支持登陆状态的灵活设置，如根据学生的注册状态、离校状态、教师在职状态、离线时间等设置登陆情况；</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6）支持通知公告的发送和管理，通知公告可针对个人或分组进行发布（可根据需要对用户进行分组）。</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7）支持设置不同角色的学生信息和教师信息可查看的字段权限，以及可填字段、必填字段；支持在线统计教师和学生信息。</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8）支持学生端、教师端、辅导员（班主任）端、管理端不同角色等授权不同的功能。</w:t>
            </w:r>
            <w:r w:rsidRPr="008E681D">
              <w:rPr>
                <w:rFonts w:ascii="仿宋" w:eastAsia="仿宋" w:hAnsi="仿宋" w:cs="宋体" w:hint="eastAsia"/>
                <w:szCs w:val="21"/>
                <w:lang w:bidi="ar"/>
              </w:rPr>
              <w:br/>
            </w:r>
            <w:r w:rsidRPr="008E681D">
              <w:rPr>
                <w:rFonts w:ascii="仿宋" w:eastAsia="仿宋" w:hAnsi="仿宋" w:cs="宋体" w:hint="eastAsia"/>
                <w:b/>
                <w:bCs/>
                <w:szCs w:val="21"/>
                <w:lang w:bidi="ar"/>
              </w:rPr>
              <w:t>2.基本数据管理</w:t>
            </w:r>
            <w:r w:rsidRPr="008E681D">
              <w:rPr>
                <w:rFonts w:ascii="仿宋" w:eastAsia="仿宋" w:hAnsi="仿宋" w:cs="宋体" w:hint="eastAsia"/>
                <w:szCs w:val="21"/>
                <w:lang w:bidi="ar"/>
              </w:rPr>
              <w:br/>
              <w:t>1）对公共信息如学校信息、校区信息、部门信息、学年学期、专业信息、学信专业、班级等信息进行管理和维护。</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lastRenderedPageBreak/>
              <w:t>2）对资源信息如学校的教学楼、功能区、教室等基础资源进行管理和维护，可自定义设置教室类型；</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3）支持学校专业和学信专业的对照，方便直接导出报表。</w:t>
            </w:r>
            <w:r w:rsidRPr="008E681D">
              <w:rPr>
                <w:rFonts w:ascii="仿宋" w:eastAsia="仿宋" w:hAnsi="仿宋" w:cs="宋体" w:hint="eastAsia"/>
                <w:szCs w:val="21"/>
                <w:lang w:bidi="ar"/>
              </w:rPr>
              <w:br/>
            </w:r>
            <w:r w:rsidRPr="008E681D">
              <w:rPr>
                <w:rFonts w:ascii="仿宋" w:eastAsia="仿宋" w:hAnsi="仿宋" w:cs="宋体" w:hint="eastAsia"/>
                <w:b/>
                <w:bCs/>
                <w:szCs w:val="21"/>
                <w:lang w:bidi="ar"/>
              </w:rPr>
              <w:t>3.师资管理</w:t>
            </w:r>
            <w:r w:rsidRPr="008E681D">
              <w:rPr>
                <w:rFonts w:ascii="仿宋" w:eastAsia="仿宋" w:hAnsi="仿宋" w:cs="宋体" w:hint="eastAsia"/>
                <w:szCs w:val="21"/>
                <w:lang w:bidi="ar"/>
              </w:rPr>
              <w:br/>
              <w:t>1）师资管理主要对教师的基本信息，教师卡片等信息进行管理及维护。教师信息核心数据可批量导入，实现信息初始化，也可通过教务处来维护上课教师的信息。</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2）支持师资信息学年学期库管理，可对不同学年学期的师资信息进行继承、维护管理，方便进行查询和工作量统计。</w:t>
            </w:r>
            <w:r w:rsidRPr="008E681D">
              <w:rPr>
                <w:rFonts w:ascii="仿宋" w:eastAsia="仿宋" w:hAnsi="仿宋" w:cs="宋体" w:hint="eastAsia"/>
                <w:szCs w:val="21"/>
                <w:lang w:bidi="ar"/>
              </w:rPr>
              <w:br/>
              <w:t>学籍管理：</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3）基本功能：包括学生基本信息维护、学籍卡打印、异动处理、专业分流、学生信息导入导出、报到注册服务、学生奖惩管理、学分及学业预警、学业信息查询、学生数据统计、打印报表、专业大类分流等。</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4）系统支持学生照片的批量上传或单个学生照片上传功能，针对批量上传学生照片功能，可以按学生的学号、考生号、身份证号等关键属性进行关联匹配，针对已有的学生照片，进行单个或批量上传更新。照片可根据需要随时进行维护和导出。</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5）通过与教学平台数据对接，支持学生学习全过程的记录与统计。</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6）支持学业情况和学籍预警管理，进行学分统计、学籍预警、学业进程监控，可以自定义设置预警类型，针对各种类型的预警提供灵活的预警条件设置功能，支持多个条件组合进行预警。可控制计算对象的学期范围、课程类别范围、课程属性范围（与学分制改革下的培养方案和课程模块化相关联），一键生成预警信息通知学生空间。</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7）学籍异动管理和审批。学籍异动既可由学籍管理人员直接进行学籍异动操作，也可按照异动流程由学生提交异动申请进行各级审批处理后完成异动。异动关联模块灵活设置，学籍异动后，针对一些关联模块会产生影响，系统提供相应的异动联动处理功能，包括：异动后的成绩处理、异动后选课处理等。</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8）学籍异动可以对学生过程性数据进行调整，如（选课、成绩、学籍状态），确保后续数据的准确性；学籍异动学生成绩可进行课程成绩认定、视为任选、视为无效操作，确保成绩认定准确性。</w:t>
            </w:r>
            <w:r w:rsidRPr="008E681D">
              <w:rPr>
                <w:rFonts w:ascii="仿宋" w:eastAsia="仿宋" w:hAnsi="仿宋" w:cs="宋体" w:hint="eastAsia"/>
                <w:szCs w:val="21"/>
                <w:lang w:bidi="ar"/>
              </w:rPr>
              <w:br/>
            </w:r>
            <w:r w:rsidRPr="008E681D">
              <w:rPr>
                <w:rFonts w:ascii="仿宋" w:eastAsia="仿宋" w:hAnsi="仿宋" w:cs="宋体" w:hint="eastAsia"/>
                <w:b/>
                <w:bCs/>
                <w:szCs w:val="21"/>
                <w:lang w:bidi="ar"/>
              </w:rPr>
              <w:t>4.课程库管理</w:t>
            </w:r>
            <w:r w:rsidRPr="008E681D">
              <w:rPr>
                <w:rFonts w:ascii="仿宋" w:eastAsia="仿宋" w:hAnsi="仿宋" w:cs="宋体" w:hint="eastAsia"/>
                <w:szCs w:val="21"/>
                <w:lang w:bidi="ar"/>
              </w:rPr>
              <w:br/>
              <w:t>1）对课程信息进行维护，支持多种格式导入，同时具有增加、修改、查看、删除和组合查询的功能，课程信息包括课程名称、课程编号、课程性质、课程类别等；2）提供课程自定义分组功能，根据不同的专业、课程类别定义课程分组，方便按组将课程导入培养方案、教学计划或公</w:t>
            </w:r>
            <w:r w:rsidRPr="008E681D">
              <w:rPr>
                <w:rFonts w:ascii="仿宋" w:eastAsia="仿宋" w:hAnsi="仿宋" w:cs="宋体" w:hint="eastAsia"/>
                <w:szCs w:val="21"/>
                <w:lang w:bidi="ar"/>
              </w:rPr>
              <w:lastRenderedPageBreak/>
              <w:t>选课。</w:t>
            </w:r>
            <w:r w:rsidRPr="008E681D">
              <w:rPr>
                <w:rFonts w:ascii="仿宋" w:eastAsia="仿宋" w:hAnsi="仿宋" w:cs="宋体" w:hint="eastAsia"/>
                <w:szCs w:val="21"/>
                <w:lang w:bidi="ar"/>
              </w:rPr>
              <w:br/>
            </w:r>
            <w:r w:rsidRPr="008E681D">
              <w:rPr>
                <w:rFonts w:ascii="仿宋" w:eastAsia="仿宋" w:hAnsi="仿宋" w:cs="宋体" w:hint="eastAsia"/>
                <w:b/>
                <w:bCs/>
                <w:szCs w:val="21"/>
                <w:lang w:bidi="ar"/>
              </w:rPr>
              <w:t>5.培养方案</w:t>
            </w:r>
            <w:r w:rsidRPr="008E681D">
              <w:rPr>
                <w:rFonts w:ascii="仿宋" w:eastAsia="仿宋" w:hAnsi="仿宋" w:cs="宋体" w:hint="eastAsia"/>
                <w:szCs w:val="21"/>
                <w:lang w:bidi="ar"/>
              </w:rPr>
              <w:br/>
              <w:t>1）培养方案制定后支持导入和录入，自动生成人才培养方案，并可对专业课程、教学进程、毕业学分要求等进行设置和管理。</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2）支持设置培养方案的课程体系、课程模块、课程组，提供课程组内课程的批量直接引用，方便培养方案的快速制定。</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3）可以通过培养方案的复制功能把以往的培养方案复制到新学年使用，可按照年级、专业灵活复制，使用前支持培养方案的自定义调整，如学时构成、考查方式等。</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4）培养方案课程设置内的统计功能，可以统计专业每学期每周的周学时数量，可统计根据行政班、教师、课程、学时类型、开课周次等不同的维度查看开课统计情况。</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5）根据国家文件要求和学校实际情况，学校可自行设置学生毕业学分要求，学生只要修满包括通识必修、通识选修、专业基础、专业核心、专业拓展、实践环节等各部分相应学分，即可毕业。</w:t>
            </w:r>
            <w:r w:rsidRPr="008E681D">
              <w:rPr>
                <w:rFonts w:ascii="仿宋" w:eastAsia="仿宋" w:hAnsi="仿宋" w:cs="宋体" w:hint="eastAsia"/>
                <w:szCs w:val="21"/>
                <w:lang w:bidi="ar"/>
              </w:rPr>
              <w:br/>
            </w:r>
            <w:r w:rsidRPr="008E681D">
              <w:rPr>
                <w:rFonts w:ascii="仿宋" w:eastAsia="仿宋" w:hAnsi="仿宋" w:cs="宋体" w:hint="eastAsia"/>
                <w:b/>
                <w:bCs/>
                <w:szCs w:val="21"/>
                <w:lang w:bidi="ar"/>
              </w:rPr>
              <w:t>6.教学计划</w:t>
            </w:r>
            <w:r w:rsidRPr="008E681D">
              <w:rPr>
                <w:rFonts w:ascii="仿宋" w:eastAsia="仿宋" w:hAnsi="仿宋" w:cs="宋体" w:hint="eastAsia"/>
                <w:szCs w:val="21"/>
                <w:lang w:bidi="ar"/>
              </w:rPr>
              <w:br/>
              <w:t>1）培养方案通过审核生成执行计划后，可以查看该教学计划下的班级，也可以对教学计划进行微调和审批；可以提供添加、生成计划，修改、是否执行、删除、搜索、重置等操作，可对操作、变更情况进行查询。</w:t>
            </w:r>
            <w:r w:rsidRPr="008E681D">
              <w:rPr>
                <w:rFonts w:ascii="仿宋" w:eastAsia="仿宋" w:hAnsi="仿宋" w:cs="宋体" w:hint="eastAsia"/>
                <w:szCs w:val="21"/>
                <w:lang w:bidi="ar"/>
              </w:rPr>
              <w:br/>
            </w:r>
            <w:r w:rsidRPr="008E681D">
              <w:rPr>
                <w:rFonts w:ascii="仿宋" w:eastAsia="仿宋" w:hAnsi="仿宋" w:cs="宋体" w:hint="eastAsia"/>
                <w:b/>
                <w:bCs/>
                <w:szCs w:val="21"/>
                <w:lang w:bidi="ar"/>
              </w:rPr>
              <w:t>7.开课管理</w:t>
            </w:r>
            <w:r w:rsidRPr="008E681D">
              <w:rPr>
                <w:rFonts w:ascii="仿宋" w:eastAsia="仿宋" w:hAnsi="仿宋" w:cs="宋体" w:hint="eastAsia"/>
                <w:szCs w:val="21"/>
                <w:lang w:bidi="ar"/>
              </w:rPr>
              <w:br/>
              <w:t>1）在专业教学计划制定完后，在开课管理中根据学时类型自动生成每一学期的开课通知，可以形成合班、添加任课教师信息，生成最终开课通知单，形成“实际开课表”和排课系统原始的排课数据，并转出到选课系统完成选课操作；支持同一门课程多名教师不规则周学时的自定义设置，及单双周开课等设置，可通过拖拽进行连、批量的周课时数的设置。</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b/>
                <w:bCs/>
                <w:szCs w:val="21"/>
                <w:lang w:bidi="ar"/>
              </w:rPr>
              <w:t>▲2</w:t>
            </w:r>
            <w:r w:rsidRPr="008E681D">
              <w:rPr>
                <w:rFonts w:ascii="仿宋" w:eastAsia="仿宋" w:hAnsi="仿宋" w:cs="宋体" w:hint="eastAsia"/>
                <w:szCs w:val="21"/>
                <w:lang w:bidi="ar"/>
              </w:rPr>
              <w:t>）针对现有教学模式可设置一门课多名教师，提供指定主辅讲教师以及成绩录入教师功能。针对一门课程既有理论学时又有实践学时的情况，在生成开课任务时，可选择将理论学时和实践学时分开，自动根据拆分的学时类型，生成多个开课任务，支持理论班带实践分组。</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3）系统可自由拆分现有行政班，合班形成新教学班；可实现一门课程灵活设置多条开课信息，多个任务分组，支持不同老师分管不同学生并分别录入成绩。</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4）为解决教学安排中大班上课编排的要求，系统提供的合班功能可以对“课程相同及教学安排中的学时类型和周次相同”的开课任务进行合班，合并后上课班级、选课名单、成绩表自动合并。</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lastRenderedPageBreak/>
              <w:t>5）根据专业及行政班级的人数生成教学班人数，方便提前进行课程人数的统计和安排。</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6）支持自动将课程拆分为行政班快速开课，可对拆分的教学任务批量开课，设置教学周后自动根据教学计划学时分配周学时。</w:t>
            </w:r>
            <w:r w:rsidRPr="008E681D">
              <w:rPr>
                <w:rFonts w:ascii="仿宋" w:eastAsia="仿宋" w:hAnsi="仿宋" w:cs="宋体" w:hint="eastAsia"/>
                <w:szCs w:val="21"/>
                <w:lang w:bidi="ar"/>
              </w:rPr>
              <w:br/>
            </w:r>
            <w:r w:rsidRPr="008E681D">
              <w:rPr>
                <w:rFonts w:ascii="仿宋" w:eastAsia="仿宋" w:hAnsi="仿宋" w:cs="宋体" w:hint="eastAsia"/>
                <w:b/>
                <w:bCs/>
                <w:szCs w:val="21"/>
                <w:lang w:bidi="ar"/>
              </w:rPr>
              <w:t>8.排课管理</w:t>
            </w:r>
            <w:r w:rsidRPr="008E681D">
              <w:rPr>
                <w:rFonts w:ascii="仿宋" w:eastAsia="仿宋" w:hAnsi="仿宋" w:cs="宋体" w:hint="eastAsia"/>
                <w:szCs w:val="21"/>
                <w:lang w:bidi="ar"/>
              </w:rPr>
              <w:br/>
              <w:t>1）排课系统既能支持学年制、学年学分制下的排课要求，也能支持完全学分制下对排课的要求。</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2）为满足二级排课的管理需要：可针对不同专业设置不同的排课类别，每个类别对应的排课部门、排课教室、开课数据，依据排课算法分类分批次实现课表编排。</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教室时间指定：可指定课程在某个时间或者某个教室排课，时间设置允许排课到小节。</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对应教室管理：可设置学院、专业、班级在某固定教室进行排课，同时可设定预留少量的督导听课、学生旁听的空闲座位。可设置教室排课容量。</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节次时间设置：可对学校课表进行分割，确定开课的大节数以及每个大节对应的小节数，确定每小节对应的时间。</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3）支持排课参数的灵活设置：</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按照设置好的排课基本数据设置以及禁排时间管理界面的指定参数，系统按照最优方式进行编排课表。</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可为批量指定教室和排课时间，批量修改联排节次、排课时间优先级等各类参数，对不同课程分批排课。</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可根据设置好的排课模型，智能编排课表，自动匹配教室、时间，以及进行冲突检测，可查看排课进程和排课结果统计，确保课表输出准确。</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支持多轮次自动排课，可在上一次排课的基础上继续排课。对已经排好的课表可进行手动调整。</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4）禁排时间个性化设置：</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禁排时间设置提供了继承功能，可对个学期设置的禁排情况进行复制并继承；</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可根据禁排类别，如校区维度、教师维度、教室维度、进行禁排时间设置。</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5）可生成班级、课程、教师、教室、学生、全校等多维度的课表，方便课表的查询、打印，可生成多种格式，自动适应表格宽度，多选打印。</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6）可实现根据班级、教师、教室、课程等多维度排课，一门课程多个教师不同时间不同地点排课。</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可实现在同一排课界面实现不同维度课表的任意切换；</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可实现锁定任意课程，避免排课教师随意调整课程安排；</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可实现在课表中显示不同维度的冲突课程信息；</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可根据不同周次排课的需要，调整不规则周学时在每周的排课课时，支持不规则周学时或单双周排课、排教室；</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lastRenderedPageBreak/>
              <w:t>可在同一界面根据不同的搜索条件，行政班、课程、教学班、教师、开课单位、学时类型、排课时间、课程性质、锁定状态等搜索排课任务；</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自动检测和显示排课课时状态，如未排、部分排、多排、已排；</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自动检测和显示排课地点状态，如已排、未排等</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7）可对空教室进行查询和借用：</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可以对全校教室使用情况进行查询，可根据学年学期、校区、教学区、教学楼、教室等进行分类检索，显示教室使用情况，显示是否可用等信息；</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进行空教室借用设置，设置空教室借用的系部权限。</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8）支持在管理端进行调停补课管理，可直接切换教师、切换教室、切换节次和调课、停课、补课处理。</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9）支持通过调停补课的方式对课程的教师、教师、上课时间进行调整，可进行审批提示，可由教师或管理人员进行申请并产生调课记录。</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b/>
                <w:bCs/>
                <w:szCs w:val="21"/>
                <w:lang w:bidi="ar"/>
              </w:rPr>
              <w:t>▲</w:t>
            </w:r>
            <w:r w:rsidRPr="008E681D">
              <w:rPr>
                <w:rFonts w:ascii="仿宋" w:eastAsia="仿宋" w:hAnsi="仿宋" w:cs="宋体" w:hint="eastAsia"/>
                <w:szCs w:val="21"/>
                <w:lang w:bidi="ar"/>
              </w:rPr>
              <w:t>10）支持多维度排课情况统计分析。</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可根据教室维度分析每个教室的可用周课时数、已安排周平均周课时数、教室利用率等，并生成可视化图标，按照不同时间段和利用、教室类型进行查询、分析统计。</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可自动统计行政班排课情况，按照专业、年级、班级等不同维度统计行政班每个周次、不同时间段的排课学时数，并通过表格、直方图等不同的显示方式直观展示。</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可自动统计每个教师的排课情况，排课总学时、平均学时等自动计算和生成图表及每个学期的排课趋势图。</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可按照学年学期、调停课次数、统筹次数、课时数、教师等不同维度搜索查询教师的调停课情况，并生成图表。</w:t>
            </w:r>
            <w:r w:rsidRPr="008E681D">
              <w:rPr>
                <w:rFonts w:ascii="仿宋" w:eastAsia="仿宋" w:hAnsi="仿宋" w:cs="宋体" w:hint="eastAsia"/>
                <w:szCs w:val="21"/>
                <w:lang w:bidi="ar"/>
              </w:rPr>
              <w:br/>
              <w:t>9.选课管理</w:t>
            </w:r>
            <w:r w:rsidRPr="008E681D">
              <w:rPr>
                <w:rFonts w:ascii="仿宋" w:eastAsia="仿宋" w:hAnsi="仿宋" w:cs="宋体" w:hint="eastAsia"/>
                <w:szCs w:val="21"/>
                <w:lang w:bidi="ar"/>
              </w:rPr>
              <w:br/>
              <w:t>1）具有设置各类选修课程模块及应修学分功能，包括选修课程模块、公共选修课程模块、专业选修课程模块等，可按学期、分批次进行选课设置，进行时间控制、专业限制等。</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2）选课批次维护可自由定义各学年学期的选课轮次，可根据学校实际情况需要在同一学期开展多批次选课，并进行不同批次条件的设置：</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3）可关联学生先修课程、每学期选课门数和学分控制、退课及容量控制、退课人数控制、冲突选课控制、退选容量释放控制等参数。</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4）可灵活设置每个轮次可选课的课程范围和学生范围、学分门数控制。</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5）可限制每个年级、专业的不同课程性质（如通识选修课、专业任选课、专业限选课等）选课的学分、门数，实现各专业不同课程性质的不同需求，满足多种课程性质同时选课。</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lastRenderedPageBreak/>
              <w:t>6）在选课模式中，学校所有课程可参与选课，一般先对各专业学生预置基本课表，学生根据教学计划要求和自身发展的需要来调整个人课表，必修课可以在不冲突的情况下自主选择不同授课教师，并在规定范围内选修有兴趣的课程。</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7）支持便捷调整选修课程的学生名单：</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可灵活设置每门选修课程各个任课教师授课班级的学生名单，以及各个专业每门必修课程的课堂中增删选修学生名单；</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可对同一课程、不同教学班的学生名单进行批量配置，如班级名单拆分或调整；</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可根据学生对个人所选课程进行灵活配置</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8）选课教学教师可以将课程章节内视频、图书、作业等内容设置为任务点，要求学生必须完成，灵活控制学生学习的情况。学生端可以看到整个课程和每个章节需要完成的任务点情况，每完成一个任务，数量会自动减一。</w:t>
            </w:r>
          </w:p>
          <w:p w:rsidR="008D30F8" w:rsidRPr="008E681D" w:rsidRDefault="008D30F8" w:rsidP="000A0241">
            <w:pPr>
              <w:rPr>
                <w:rFonts w:ascii="仿宋" w:eastAsia="仿宋" w:hAnsi="仿宋" w:cs="宋体"/>
                <w:szCs w:val="21"/>
                <w:lang w:bidi="ar"/>
              </w:rPr>
            </w:pPr>
            <w:r w:rsidRPr="008E681D">
              <w:rPr>
                <w:rFonts w:ascii="仿宋" w:eastAsia="仿宋" w:hAnsi="仿宋" w:cs="宋体" w:hint="eastAsia"/>
                <w:szCs w:val="21"/>
                <w:lang w:bidi="ar"/>
              </w:rPr>
              <w:t>9）可以对自己所负责的课程的资料进行管理，建立课程文件的目录层级，同时教师可以根据课程需要，赋予权限，共同参于课程资源建设，即委派角色。教师可以直接从资源库检索、添加相关在线资源。</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▲10）选课数据统计分析：</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可按照选课批次进行选课情况查询，系统自动统计每个选课批次的课程门数、允许选课人数、实际选课人数、选课门次等数据，并查看具体信息，导出相关报表。</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可根据选课日志查看每个学生、每个角色操作的学生选课的数据和选课操作情况。</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可根据课程维度查看每门课程的课程情况，如每门课程的教学班数量、上课人数、实际选课人数占比，各个年级、专业的的选课和选课人数占比等。</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11）分布图</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可以对任务点、学习次数、学生管理、讨论数进行统计，并可以查看成绩、作业、章节测验等详细内容。</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12）综合统计</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 xml:space="preserve">可以查看一门课程的任务点分布及总体成绩分布，并可以看班级上的最快进度、最慢进度及平均进度，可以看平均视频观看时长、最长观看时长及最短观看时长；可以按月份、按终端统计学生的访问情况，并以图表的形式进行展现。       </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13）成绩统计</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可对课程中的视频、作业、测验、考试等做权重设置，可统计所有学生的各项成绩、综合成绩及排名；教师可以设置是否允许学生查看成绩，如果允许，学生端可以查看自己的各项成绩及综合排名，同时其他同学的成绩可设为保秘状态；同时，可以导入线下成绩，导入课堂互动的成</w:t>
            </w:r>
            <w:r w:rsidRPr="008E681D">
              <w:rPr>
                <w:rFonts w:ascii="仿宋" w:eastAsia="仿宋" w:hAnsi="仿宋" w:cs="宋体" w:hint="eastAsia"/>
                <w:szCs w:val="21"/>
                <w:lang w:bidi="ar"/>
              </w:rPr>
              <w:lastRenderedPageBreak/>
              <w:t>绩如签到、课堂互动、阅读、直播等课堂成绩，保证学生的成绩更加全面。</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14）视频观看统计</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可以统计一门课程的最长观看时长、最短观看时长及平均观看时长，可以统计任何人观看某一视频的总观看时长。可以统计每门课程的学生的视频观看详情。</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★15）督学</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根据课程统计数据，可设置一键筛选出视频分数、测验分数、作业分数、讨论数、阅读时长等各类学习指标低于某些值的全部学生，并进行一键督促，学生将收到督促通知。支持一键导出全部督导对象。</w:t>
            </w:r>
          </w:p>
          <w:p w:rsidR="008D30F8" w:rsidRPr="008E681D" w:rsidRDefault="008D30F8" w:rsidP="000A0241">
            <w:pPr>
              <w:rPr>
                <w:rFonts w:ascii="仿宋" w:eastAsia="仿宋" w:hAnsi="仿宋" w:cs="宋体"/>
                <w:szCs w:val="21"/>
                <w:lang w:bidi="ar"/>
              </w:rPr>
            </w:pPr>
            <w:r w:rsidRPr="008E681D">
              <w:rPr>
                <w:rFonts w:ascii="仿宋" w:eastAsia="仿宋" w:hAnsi="仿宋" w:cs="宋体" w:hint="eastAsia"/>
                <w:szCs w:val="21"/>
                <w:lang w:bidi="ar"/>
              </w:rPr>
              <w:t>★16）学生在平台进行课程学习过程时，需要进行人脸识别，通过认证才可以学习课程内容。</w:t>
            </w:r>
          </w:p>
          <w:p w:rsidR="008D30F8" w:rsidRPr="008E681D" w:rsidRDefault="008D30F8" w:rsidP="000A0241">
            <w:pPr>
              <w:rPr>
                <w:rFonts w:ascii="仿宋" w:eastAsia="仿宋" w:hAnsi="仿宋"/>
                <w:szCs w:val="21"/>
                <w:lang w:bidi="ar"/>
              </w:rPr>
            </w:pPr>
            <w:r w:rsidRPr="008E681D">
              <w:rPr>
                <w:rFonts w:ascii="仿宋" w:eastAsia="仿宋" w:hAnsi="仿宋" w:cs="宋体" w:hint="eastAsia"/>
                <w:szCs w:val="21"/>
                <w:lang w:bidi="ar"/>
              </w:rPr>
              <w:t>★</w:t>
            </w:r>
            <w:r w:rsidRPr="008E681D">
              <w:rPr>
                <w:rFonts w:ascii="仿宋" w:eastAsia="仿宋" w:hAnsi="仿宋"/>
                <w:szCs w:val="21"/>
                <w:lang w:bidi="ar"/>
              </w:rPr>
              <w:t>1</w:t>
            </w:r>
            <w:r w:rsidRPr="008E681D">
              <w:rPr>
                <w:rFonts w:ascii="仿宋" w:eastAsia="仿宋" w:hAnsi="仿宋" w:hint="eastAsia"/>
                <w:szCs w:val="21"/>
                <w:lang w:bidi="ar"/>
              </w:rPr>
              <w:t>7）</w:t>
            </w:r>
            <w:r w:rsidRPr="008E681D">
              <w:rPr>
                <w:rFonts w:ascii="仿宋" w:eastAsia="仿宋" w:hAnsi="仿宋" w:cs="宋体" w:hint="eastAsia"/>
                <w:szCs w:val="21"/>
                <w:lang w:bidi="ar"/>
              </w:rPr>
              <w:t>学生通过移动端作业功能可以查看作业列表，作业列表支持标示待做作业和已完成、已过期作业展示。学生可以通过本功能支持待做作业在移动端完成。支持查看已完成作业的批阅状态和最后得分，支持查看作业答案。</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b/>
                <w:bCs/>
                <w:szCs w:val="21"/>
                <w:lang w:bidi="ar"/>
              </w:rPr>
              <w:t>10.考务管理</w:t>
            </w:r>
            <w:r w:rsidRPr="008E681D">
              <w:rPr>
                <w:rFonts w:ascii="仿宋" w:eastAsia="仿宋" w:hAnsi="仿宋" w:cs="宋体" w:hint="eastAsia"/>
                <w:szCs w:val="21"/>
                <w:lang w:bidi="ar"/>
              </w:rPr>
              <w:br/>
            </w:r>
            <w:r w:rsidRPr="008E681D">
              <w:rPr>
                <w:rFonts w:ascii="仿宋" w:eastAsia="仿宋" w:hAnsi="仿宋" w:cs="宋体" w:hint="eastAsia"/>
                <w:b/>
                <w:bCs/>
                <w:szCs w:val="21"/>
                <w:lang w:bidi="ar"/>
              </w:rPr>
              <w:t>▲</w:t>
            </w:r>
            <w:r w:rsidRPr="008E681D">
              <w:rPr>
                <w:rFonts w:ascii="仿宋" w:eastAsia="仿宋" w:hAnsi="仿宋" w:cs="宋体" w:hint="eastAsia"/>
                <w:szCs w:val="21"/>
                <w:lang w:bidi="ar"/>
              </w:rPr>
              <w:t>1）可多重维度生成试卷编号（按课程编号、课程名称、教师、校区、年级、教学班、），可自定义试卷编号。</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2）支持对考试场次进行灵活的分割和设置：可设置考试场次占用的排课节次或起始时间，避免产生与排课时间的冲突；支持对排考的教室进行针对性分配和设置。</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3）教室可批量或单独设置使用单位，实现排考；教室可批量或单独设置排考容量以及可用状态；</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4）可对考试任务进行灵活设置：支持分批次根据开课专业、课程性质、考试形式、授课方式、是否转入等条件对课程进行查询及实现批量或单门课程的转入；</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5）可对课程进行单个或批量排考状态的设置，如安排、不安排、未安排等状态</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b/>
                <w:bCs/>
                <w:szCs w:val="21"/>
                <w:lang w:bidi="ar"/>
              </w:rPr>
              <w:t>▲6</w:t>
            </w:r>
            <w:r w:rsidRPr="008E681D">
              <w:rPr>
                <w:rFonts w:ascii="仿宋" w:eastAsia="仿宋" w:hAnsi="仿宋" w:cs="宋体" w:hint="eastAsia"/>
                <w:szCs w:val="21"/>
                <w:lang w:bidi="ar"/>
              </w:rPr>
              <w:t>）可对课程进行单个或批量排考状态的设置，如可设置按照行政班排考、按照教学班排考、按照试卷号排考或按照专业排考；</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7）支持手动、自动安排考试时自动检测排课时间、排课地点和上课教师的冲突；</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8）可在设置考务信息后进行自动排考，针对性进行考试时间、区域、教室、监考师资、考试班级设置和考试安排查询，并自动进行考试漏排、考务冲突检查。</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9）提供补考、重修考试、缓考、免修的统一筛选、管理、申请、报名等。</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10）系统提供多种实用的统计分析报表，如：按学年学期、组考单位、考试批次等统计教职工参与监考的人次、考试安排考场数、参考人数。</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lastRenderedPageBreak/>
              <w:t>能够根据需要打印各种各样的表格，如：排考安排总表、学生考试安排表、监考老师监考安排表、准考证、考场座位表、考场签到表、试卷袋标签。</w:t>
            </w:r>
            <w:r w:rsidRPr="008E681D">
              <w:rPr>
                <w:rFonts w:ascii="仿宋" w:eastAsia="仿宋" w:hAnsi="仿宋" w:cs="宋体" w:hint="eastAsia"/>
                <w:szCs w:val="21"/>
                <w:lang w:bidi="ar"/>
              </w:rPr>
              <w:br/>
            </w:r>
            <w:r w:rsidRPr="008E681D">
              <w:rPr>
                <w:rFonts w:ascii="仿宋" w:eastAsia="仿宋" w:hAnsi="仿宋" w:cs="宋体" w:hint="eastAsia"/>
                <w:b/>
                <w:bCs/>
                <w:szCs w:val="21"/>
                <w:lang w:bidi="ar"/>
              </w:rPr>
              <w:t>11.成绩管理</w:t>
            </w:r>
            <w:r w:rsidRPr="008E681D">
              <w:rPr>
                <w:rFonts w:ascii="仿宋" w:eastAsia="仿宋" w:hAnsi="仿宋" w:cs="宋体" w:hint="eastAsia"/>
                <w:szCs w:val="21"/>
                <w:lang w:bidi="ar"/>
              </w:rPr>
              <w:br/>
              <w:t>1）具有任课教师网上成绩录入功能，可提供正考、重修、补考成绩等标识。</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2）成绩项目比例控制：</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支持灵活设置成绩分项及成绩分项名称；</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可编辑各成绩项目所占总成绩的百分比范围；</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支持教师网上修改成绩构成系数，网上录入分项成绩，自动计算出总成绩。</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3）支持多种成绩标准：百分制、五级制、两档制及其他级制等成绩计分机制，学校可根据课程需要自行设置成绩级制及其与百分制的范围关系；</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4）支持灵活设置特殊成绩标识，如舞弊、缺考、缓考、免考以及自定义添加特殊成绩标识。</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b/>
                <w:bCs/>
                <w:szCs w:val="21"/>
                <w:lang w:bidi="ar"/>
              </w:rPr>
              <w:t>▲</w:t>
            </w:r>
            <w:r w:rsidRPr="008E681D">
              <w:rPr>
                <w:rFonts w:ascii="仿宋" w:eastAsia="仿宋" w:hAnsi="仿宋" w:cs="宋体" w:hint="eastAsia"/>
                <w:szCs w:val="21"/>
                <w:lang w:bidi="ar"/>
              </w:rPr>
              <w:t>5）支持成绩录入的灵活设置：</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可根据教研室、课程性质、考试形式、录入分项、录入状态、教师、课程等对课程进行灵活筛选，以方便批量或单独设置课程录入规则，及查询各门课程录入情况；</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支持单独或批量设置每一门课程的录入时间；</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支持单独或批量设置每一门课程的成绩分项及成绩分项占比；</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支持每门课程录入级制的灵活设置；</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支持每门课程录入状态的灵活设置；</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支持一门课程根据教学情况、分组情况拆分为多个教师分别录入成绩；</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支持每门课程分项录入时间的灵活设置，如平时成绩分项、实验成绩分项、期末成绩分项可在不同的时间录入。</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6）通过与网络教学平台对接，学生网络成绩、线上考试成绩可一键导入成绩管理界面，实现网络课程成绩的便捷对接和统一管理。</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7）可以灵活维护补录成绩，如批量导入、添加、删除等。</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8）正考成绩、重修成绩、补考成绩可根据实际操作学年学期录入，可根据实际情况导出报表；</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9）支持学生成绩单的灵活发布、查看及打印：</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对成绩单打印进行控制，教师录入成绩后，支持审核后发布成绩单；</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成绩单自动生成后推送到学生端和教师端，包括各用户的手机端，方便查看及打印；</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10）可根据学校要求配置成绩报表，如学生成绩单、试卷分析单、教学班成绩报表、行政班成绩报表、全校成绩统计等。</w:t>
            </w:r>
            <w:r w:rsidRPr="008E681D">
              <w:rPr>
                <w:rFonts w:ascii="仿宋" w:eastAsia="仿宋" w:hAnsi="仿宋" w:cs="宋体" w:hint="eastAsia"/>
                <w:szCs w:val="21"/>
                <w:lang w:bidi="ar"/>
              </w:rPr>
              <w:br/>
            </w:r>
            <w:r w:rsidRPr="008E681D">
              <w:rPr>
                <w:rFonts w:ascii="仿宋" w:eastAsia="仿宋" w:hAnsi="仿宋" w:cs="宋体" w:hint="eastAsia"/>
                <w:b/>
                <w:bCs/>
                <w:szCs w:val="21"/>
                <w:lang w:bidi="ar"/>
              </w:rPr>
              <w:t>12.毕业管理</w:t>
            </w:r>
            <w:r w:rsidRPr="008E681D">
              <w:rPr>
                <w:rFonts w:ascii="仿宋" w:eastAsia="仿宋" w:hAnsi="仿宋" w:cs="宋体" w:hint="eastAsia"/>
                <w:szCs w:val="21"/>
                <w:lang w:bidi="ar"/>
              </w:rPr>
              <w:br/>
            </w:r>
            <w:r w:rsidRPr="008E681D">
              <w:rPr>
                <w:rFonts w:ascii="仿宋" w:eastAsia="仿宋" w:hAnsi="仿宋" w:cs="宋体" w:hint="eastAsia"/>
                <w:szCs w:val="21"/>
                <w:lang w:bidi="ar"/>
              </w:rPr>
              <w:lastRenderedPageBreak/>
              <w:t>1）毕业学分要求设置、毕业审核管理、毕业审核、毕业数据处理、毕业统计分析。支持一键审核毕业学生的毕业情况和学位情况，或单独处理某个毕业生的毕业情况，同时显示审核通过或不通过原因</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2）支持添加技能等级考试证书加入学生毕业条件审核，毕业学分条件、毕业学位条件和毕业证书条件可自定义设置</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3）可由设置毕业学分要求和毕业条件。可批量设置毕业审核条件，也可为单个学生设置毕业审核条件，符合学分制要求；支持输出毕业生名单，方便学校进行数据上报。</w:t>
            </w:r>
            <w:r w:rsidRPr="008E681D">
              <w:rPr>
                <w:rFonts w:ascii="仿宋" w:eastAsia="仿宋" w:hAnsi="仿宋" w:cs="宋体" w:hint="eastAsia"/>
                <w:szCs w:val="21"/>
                <w:lang w:bidi="ar"/>
              </w:rPr>
              <w:br/>
            </w:r>
            <w:r w:rsidRPr="008E681D">
              <w:rPr>
                <w:rFonts w:ascii="仿宋" w:eastAsia="仿宋" w:hAnsi="仿宋" w:cs="宋体" w:hint="eastAsia"/>
                <w:b/>
                <w:bCs/>
                <w:szCs w:val="21"/>
                <w:lang w:bidi="ar"/>
              </w:rPr>
              <w:t>13.考级管理</w:t>
            </w:r>
            <w:r w:rsidRPr="008E681D">
              <w:rPr>
                <w:rFonts w:ascii="仿宋" w:eastAsia="仿宋" w:hAnsi="仿宋" w:cs="宋体" w:hint="eastAsia"/>
                <w:szCs w:val="21"/>
                <w:lang w:bidi="ar"/>
              </w:rPr>
              <w:br/>
              <w:t>1）可对等级考试进行管理，包括等级考试类别设置、等级设置、成绩分项设置、报名管理、成绩录入设置、预警管理等，并与毕业管理关联，对资格证考试的专业和学生进行资格审核。</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2）可批量导入等级考试的成绩及资格证书；可统一对不同报名时间、考试时间的等级考试分类管理；</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3）支持设置报名条件及报名时间，在学生端进行登记考试报名，支持手机端报名；可统一对学生的等级考试、职业资格证考试的成绩和通过情况进行单独或批量管理及导出；可按不同维度对学生的等级考试情况进行统计查询。</w:t>
            </w:r>
            <w:r w:rsidRPr="008E681D">
              <w:rPr>
                <w:rFonts w:ascii="仿宋" w:eastAsia="仿宋" w:hAnsi="仿宋" w:cs="宋体" w:hint="eastAsia"/>
                <w:szCs w:val="21"/>
                <w:lang w:bidi="ar"/>
              </w:rPr>
              <w:br/>
            </w:r>
            <w:r w:rsidRPr="008E681D">
              <w:rPr>
                <w:rFonts w:ascii="仿宋" w:eastAsia="仿宋" w:hAnsi="仿宋" w:cs="宋体" w:hint="eastAsia"/>
                <w:b/>
                <w:bCs/>
                <w:szCs w:val="21"/>
                <w:lang w:bidi="ar"/>
              </w:rPr>
              <w:t>14.教材管理</w:t>
            </w:r>
            <w:r w:rsidRPr="008E681D">
              <w:rPr>
                <w:rFonts w:ascii="仿宋" w:eastAsia="仿宋" w:hAnsi="仿宋" w:cs="宋体" w:hint="eastAsia"/>
                <w:szCs w:val="21"/>
                <w:lang w:bidi="ar"/>
              </w:rPr>
              <w:br/>
              <w:t>1）教材管理参数设置</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对教材出版社、供书单位、教材书目、供应清单、教材类型、仓库参数、出入库类型等进行基本参数设置。</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支持新增教材申请审批设置，可由教师端填写需要新增入库的教材，管理端进行审批。</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2）教材计划管理</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对教材计划进行管理，支持管理端分权限设置教材计划。</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支持教材计划的申请审批设置，可由教师端填写课程对应的教材，管理端进行审批。</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3）教材禁发管理</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可单独或批量设置教材禁发的名单，确保教材发放名单的准确。</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4）教材库存管理</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提供教材仓库盘点、库存、入库和出库管理，导出预订单。</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5）教材费用管理</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统计教材费用，对学生教材费用明细进行统计和管理。</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6）教材发放管理</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提供教材收费管理、教材禁发名单管理、教材发放管理等功能</w:t>
            </w:r>
            <w:r w:rsidRPr="008E681D">
              <w:rPr>
                <w:rFonts w:ascii="仿宋" w:eastAsia="仿宋" w:hAnsi="仿宋" w:cs="宋体" w:hint="eastAsia"/>
                <w:szCs w:val="21"/>
                <w:lang w:bidi="ar"/>
              </w:rPr>
              <w:br/>
            </w:r>
            <w:r w:rsidRPr="008E681D">
              <w:rPr>
                <w:rFonts w:ascii="仿宋" w:eastAsia="仿宋" w:hAnsi="仿宋" w:cs="宋体" w:hint="eastAsia"/>
                <w:b/>
                <w:bCs/>
                <w:szCs w:val="21"/>
                <w:lang w:bidi="ar"/>
              </w:rPr>
              <w:t>15.数据分析</w:t>
            </w:r>
            <w:r w:rsidRPr="008E681D">
              <w:rPr>
                <w:rFonts w:ascii="仿宋" w:eastAsia="仿宋" w:hAnsi="仿宋" w:cs="宋体" w:hint="eastAsia"/>
                <w:szCs w:val="21"/>
                <w:lang w:bidi="ar"/>
              </w:rPr>
              <w:br/>
            </w:r>
            <w:r w:rsidRPr="008E681D">
              <w:rPr>
                <w:rFonts w:ascii="仿宋" w:eastAsia="仿宋" w:hAnsi="仿宋" w:hint="eastAsia"/>
                <w:szCs w:val="21"/>
              </w:rPr>
              <w:t>▲</w:t>
            </w:r>
            <w:r w:rsidRPr="008E681D">
              <w:rPr>
                <w:rFonts w:ascii="仿宋" w:eastAsia="仿宋" w:hAnsi="仿宋" w:cs="宋体" w:hint="eastAsia"/>
                <w:szCs w:val="21"/>
                <w:lang w:bidi="ar"/>
              </w:rPr>
              <w:t>1）支持全校学生基本数据、学生异动数据等图形分析</w:t>
            </w:r>
            <w:r w:rsidRPr="008E681D">
              <w:rPr>
                <w:rFonts w:ascii="仿宋" w:eastAsia="仿宋" w:hAnsi="仿宋" w:cs="宋体" w:hint="eastAsia"/>
                <w:szCs w:val="21"/>
                <w:lang w:bidi="ar"/>
              </w:rPr>
              <w:lastRenderedPageBreak/>
              <w:t>和导出；对教师数据进行分析，可生成饼状图、条形图等不同分析；可对全校专业数据、各系部和不同培养层次专业数据进行分析统计，如专业结构、专业变化、专业布局等；</w:t>
            </w:r>
          </w:p>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hint="eastAsia"/>
                <w:szCs w:val="21"/>
              </w:rPr>
              <w:t>▲</w:t>
            </w:r>
            <w:r w:rsidRPr="008E681D">
              <w:rPr>
                <w:rFonts w:ascii="仿宋" w:eastAsia="仿宋" w:hAnsi="仿宋" w:cs="宋体" w:hint="eastAsia"/>
                <w:szCs w:val="21"/>
                <w:lang w:bidi="ar"/>
              </w:rPr>
              <w:t>2）可对不同学期的各专业开课数据和选课数据进行分析对比。</w:t>
            </w:r>
          </w:p>
        </w:tc>
        <w:tc>
          <w:tcPr>
            <w:tcW w:w="378"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widowControl/>
              <w:jc w:val="center"/>
              <w:textAlignment w:val="center"/>
              <w:rPr>
                <w:rFonts w:ascii="仿宋" w:eastAsia="仿宋" w:hAnsi="仿宋" w:cs="宋体"/>
                <w:szCs w:val="21"/>
                <w:lang w:bidi="ar"/>
              </w:rPr>
            </w:pPr>
            <w:r w:rsidRPr="008E681D">
              <w:rPr>
                <w:rFonts w:ascii="仿宋" w:eastAsia="仿宋" w:hAnsi="仿宋" w:cs="宋体" w:hint="eastAsia"/>
                <w:szCs w:val="21"/>
                <w:lang w:bidi="ar"/>
              </w:rPr>
              <w:lastRenderedPageBreak/>
              <w:t>1</w:t>
            </w:r>
          </w:p>
        </w:tc>
        <w:tc>
          <w:tcPr>
            <w:tcW w:w="376"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widowControl/>
              <w:jc w:val="center"/>
              <w:textAlignment w:val="center"/>
              <w:rPr>
                <w:rFonts w:ascii="仿宋" w:eastAsia="仿宋" w:hAnsi="仿宋" w:cs="宋体"/>
                <w:szCs w:val="21"/>
                <w:lang w:bidi="ar"/>
              </w:rPr>
            </w:pPr>
            <w:r w:rsidRPr="008E681D">
              <w:rPr>
                <w:rFonts w:ascii="仿宋" w:eastAsia="仿宋" w:hAnsi="仿宋" w:cs="宋体" w:hint="eastAsia"/>
                <w:szCs w:val="21"/>
                <w:lang w:bidi="ar"/>
              </w:rPr>
              <w:t>套</w:t>
            </w:r>
          </w:p>
        </w:tc>
      </w:tr>
      <w:tr w:rsidR="008D30F8" w:rsidRPr="008E681D" w:rsidTr="000A0241">
        <w:trPr>
          <w:trHeight w:val="345"/>
          <w:jc w:val="center"/>
        </w:trPr>
        <w:tc>
          <w:tcPr>
            <w:tcW w:w="331"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jc w:val="center"/>
              <w:rPr>
                <w:rFonts w:ascii="仿宋" w:eastAsia="仿宋" w:hAnsi="仿宋" w:cs="宋体"/>
                <w:szCs w:val="21"/>
              </w:rPr>
            </w:pPr>
            <w:r w:rsidRPr="008E681D">
              <w:rPr>
                <w:rFonts w:ascii="仿宋" w:eastAsia="仿宋" w:hAnsi="仿宋" w:cs="宋体" w:hint="eastAsia"/>
                <w:szCs w:val="21"/>
              </w:rPr>
              <w:lastRenderedPageBreak/>
              <w:t>3</w:t>
            </w:r>
          </w:p>
        </w:tc>
        <w:tc>
          <w:tcPr>
            <w:tcW w:w="540"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jc w:val="center"/>
              <w:rPr>
                <w:rFonts w:ascii="仿宋" w:eastAsia="仿宋" w:hAnsi="仿宋" w:cs="宋体"/>
                <w:szCs w:val="21"/>
                <w:lang w:bidi="ar"/>
              </w:rPr>
            </w:pPr>
            <w:r w:rsidRPr="008E681D">
              <w:rPr>
                <w:rFonts w:ascii="仿宋" w:eastAsia="仿宋" w:hAnsi="仿宋" w:cs="宋体" w:hint="eastAsia"/>
                <w:szCs w:val="21"/>
                <w:lang w:bidi="ar"/>
              </w:rPr>
              <w:t>终端综合服务平台</w:t>
            </w:r>
          </w:p>
        </w:tc>
        <w:tc>
          <w:tcPr>
            <w:tcW w:w="558"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个人一站式服务空间</w:t>
            </w:r>
          </w:p>
        </w:tc>
        <w:tc>
          <w:tcPr>
            <w:tcW w:w="2814"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widowControl/>
              <w:textAlignment w:val="center"/>
              <w:rPr>
                <w:rFonts w:ascii="仿宋" w:eastAsia="仿宋" w:hAnsi="仿宋" w:cs="宋体"/>
                <w:szCs w:val="21"/>
                <w:lang w:bidi="ar"/>
              </w:rPr>
            </w:pPr>
            <w:r w:rsidRPr="008E681D">
              <w:rPr>
                <w:rFonts w:ascii="仿宋" w:eastAsia="仿宋" w:hAnsi="仿宋" w:cs="宋体" w:hint="eastAsia"/>
                <w:szCs w:val="21"/>
                <w:lang w:bidi="ar"/>
              </w:rPr>
              <w:t>1</w:t>
            </w:r>
            <w:r w:rsidRPr="008E681D">
              <w:rPr>
                <w:rFonts w:ascii="仿宋" w:eastAsia="仿宋" w:hAnsi="仿宋" w:cs="宋体"/>
                <w:szCs w:val="21"/>
                <w:lang w:bidi="ar"/>
              </w:rPr>
              <w:t>.</w:t>
            </w:r>
            <w:r w:rsidRPr="008E681D">
              <w:rPr>
                <w:rFonts w:ascii="仿宋" w:eastAsia="仿宋" w:hAnsi="仿宋" w:cs="宋体" w:hint="eastAsia"/>
                <w:szCs w:val="21"/>
                <w:lang w:bidi="ar"/>
              </w:rPr>
              <w:t>要求服务平台有配套的PC端使用入口，根据用户不同的身份，使用的管理平台及微应用不同，满足用户个人的学习、教学、办公、活动等需求，并且包含课程、笔记、消息、收藏、小组、云盘等基础功能。</w:t>
            </w:r>
          </w:p>
        </w:tc>
        <w:tc>
          <w:tcPr>
            <w:tcW w:w="378"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widowControl/>
              <w:jc w:val="center"/>
              <w:textAlignment w:val="center"/>
              <w:rPr>
                <w:rFonts w:ascii="仿宋" w:eastAsia="仿宋" w:hAnsi="仿宋" w:cs="宋体"/>
                <w:szCs w:val="21"/>
                <w:lang w:bidi="ar"/>
              </w:rPr>
            </w:pPr>
            <w:r w:rsidRPr="008E681D">
              <w:rPr>
                <w:rFonts w:ascii="仿宋" w:eastAsia="仿宋" w:hAnsi="仿宋" w:cs="宋体" w:hint="eastAsia"/>
                <w:szCs w:val="21"/>
                <w:lang w:bidi="ar"/>
              </w:rPr>
              <w:t>1</w:t>
            </w:r>
          </w:p>
        </w:tc>
        <w:tc>
          <w:tcPr>
            <w:tcW w:w="376" w:type="pct"/>
            <w:tcBorders>
              <w:top w:val="single" w:sz="4" w:space="0" w:color="auto"/>
              <w:left w:val="single" w:sz="4" w:space="0" w:color="auto"/>
              <w:bottom w:val="single" w:sz="4" w:space="0" w:color="auto"/>
              <w:right w:val="single" w:sz="4" w:space="0" w:color="auto"/>
            </w:tcBorders>
            <w:vAlign w:val="center"/>
          </w:tcPr>
          <w:p w:rsidR="008D30F8" w:rsidRPr="008E681D" w:rsidRDefault="008D30F8" w:rsidP="000A0241">
            <w:pPr>
              <w:widowControl/>
              <w:jc w:val="center"/>
              <w:textAlignment w:val="center"/>
              <w:rPr>
                <w:rFonts w:ascii="仿宋" w:eastAsia="仿宋" w:hAnsi="仿宋" w:cs="宋体"/>
                <w:szCs w:val="21"/>
                <w:lang w:bidi="ar"/>
              </w:rPr>
            </w:pPr>
            <w:r w:rsidRPr="008E681D">
              <w:rPr>
                <w:rFonts w:ascii="仿宋" w:eastAsia="仿宋" w:hAnsi="仿宋" w:cs="宋体" w:hint="eastAsia"/>
                <w:szCs w:val="21"/>
                <w:lang w:bidi="ar"/>
              </w:rPr>
              <w:t>套</w:t>
            </w:r>
          </w:p>
        </w:tc>
      </w:tr>
    </w:tbl>
    <w:p w:rsidR="008D30F8" w:rsidRPr="008E681D" w:rsidRDefault="008D30F8" w:rsidP="008D30F8">
      <w:pPr>
        <w:pStyle w:val="a5"/>
        <w:spacing w:line="400" w:lineRule="exact"/>
        <w:ind w:firstLineChars="0" w:firstLine="0"/>
        <w:rPr>
          <w:rFonts w:ascii="仿宋" w:eastAsia="仿宋" w:hAnsi="仿宋"/>
          <w:sz w:val="24"/>
        </w:rPr>
      </w:pPr>
    </w:p>
    <w:p w:rsidR="008D30F8" w:rsidRPr="008E681D" w:rsidRDefault="008D30F8" w:rsidP="008D30F8">
      <w:pPr>
        <w:pStyle w:val="a5"/>
        <w:spacing w:line="400" w:lineRule="exact"/>
        <w:ind w:firstLineChars="0" w:firstLine="0"/>
        <w:rPr>
          <w:rFonts w:ascii="仿宋" w:eastAsia="仿宋" w:hAnsi="仿宋"/>
          <w:sz w:val="24"/>
        </w:rPr>
      </w:pPr>
    </w:p>
    <w:p w:rsidR="00523250" w:rsidRDefault="008D30F8" w:rsidP="008D30F8">
      <w:r w:rsidRPr="008E681D">
        <w:rPr>
          <w:rFonts w:ascii="仿宋" w:eastAsia="仿宋" w:hAnsi="仿宋"/>
          <w:sz w:val="24"/>
        </w:rPr>
        <w:br w:type="page"/>
      </w:r>
      <w:bookmarkStart w:id="1" w:name="_GoBack"/>
      <w:bookmarkEnd w:id="1"/>
    </w:p>
    <w:sectPr w:rsidR="005232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708" w:rsidRDefault="000A2708" w:rsidP="008D30F8">
      <w:r>
        <w:separator/>
      </w:r>
    </w:p>
  </w:endnote>
  <w:endnote w:type="continuationSeparator" w:id="0">
    <w:p w:rsidR="000A2708" w:rsidRDefault="000A2708" w:rsidP="008D3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708" w:rsidRDefault="000A2708" w:rsidP="008D30F8">
      <w:r>
        <w:separator/>
      </w:r>
    </w:p>
  </w:footnote>
  <w:footnote w:type="continuationSeparator" w:id="0">
    <w:p w:rsidR="000A2708" w:rsidRDefault="000A2708" w:rsidP="008D30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B21"/>
    <w:rsid w:val="000A2708"/>
    <w:rsid w:val="00523250"/>
    <w:rsid w:val="008D30F8"/>
    <w:rsid w:val="00E83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488B54-C87D-494D-A1E7-6DAD30A2E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0F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30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D30F8"/>
    <w:rPr>
      <w:sz w:val="18"/>
      <w:szCs w:val="18"/>
    </w:rPr>
  </w:style>
  <w:style w:type="paragraph" w:styleId="a4">
    <w:name w:val="footer"/>
    <w:basedOn w:val="a"/>
    <w:link w:val="Char0"/>
    <w:uiPriority w:val="99"/>
    <w:unhideWhenUsed/>
    <w:rsid w:val="008D30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D30F8"/>
    <w:rPr>
      <w:sz w:val="18"/>
      <w:szCs w:val="18"/>
    </w:rPr>
  </w:style>
  <w:style w:type="paragraph" w:styleId="a5">
    <w:name w:val="Normal Indent"/>
    <w:basedOn w:val="a"/>
    <w:link w:val="Char1"/>
    <w:qFormat/>
    <w:rsid w:val="008D30F8"/>
    <w:pPr>
      <w:ind w:firstLineChars="200" w:firstLine="420"/>
    </w:pPr>
  </w:style>
  <w:style w:type="paragraph" w:styleId="a6">
    <w:name w:val="Title"/>
    <w:basedOn w:val="a"/>
    <w:next w:val="a"/>
    <w:link w:val="Char2"/>
    <w:uiPriority w:val="10"/>
    <w:qFormat/>
    <w:rsid w:val="008D30F8"/>
    <w:pPr>
      <w:spacing w:before="240" w:after="60"/>
      <w:jc w:val="center"/>
      <w:outlineLvl w:val="0"/>
    </w:pPr>
    <w:rPr>
      <w:rFonts w:asciiTheme="majorHAnsi" w:hAnsiTheme="majorHAnsi" w:cstheme="majorBidi"/>
      <w:b/>
      <w:bCs/>
      <w:sz w:val="32"/>
      <w:szCs w:val="32"/>
    </w:rPr>
  </w:style>
  <w:style w:type="character" w:customStyle="1" w:styleId="Char2">
    <w:name w:val="标题 Char"/>
    <w:basedOn w:val="a0"/>
    <w:link w:val="a6"/>
    <w:uiPriority w:val="10"/>
    <w:qFormat/>
    <w:rsid w:val="008D30F8"/>
    <w:rPr>
      <w:rFonts w:asciiTheme="majorHAnsi" w:eastAsia="宋体" w:hAnsiTheme="majorHAnsi" w:cstheme="majorBidi"/>
      <w:b/>
      <w:bCs/>
      <w:sz w:val="32"/>
      <w:szCs w:val="32"/>
    </w:rPr>
  </w:style>
  <w:style w:type="character" w:customStyle="1" w:styleId="Char1">
    <w:name w:val="正文缩进 Char"/>
    <w:link w:val="a5"/>
    <w:qFormat/>
    <w:rsid w:val="008D30F8"/>
    <w:rPr>
      <w:rFonts w:ascii="Times New Roman" w:eastAsia="宋体" w:hAnsi="Times New Roman" w:cs="Times New Roman"/>
      <w:szCs w:val="24"/>
    </w:rPr>
  </w:style>
  <w:style w:type="table" w:customStyle="1" w:styleId="1">
    <w:name w:val="网格型1"/>
    <w:basedOn w:val="a1"/>
    <w:qFormat/>
    <w:rsid w:val="008D30F8"/>
    <w:pPr>
      <w:widowControl w:val="0"/>
      <w:jc w:val="both"/>
    </w:pPr>
    <w:rPr>
      <w:rFonts w:ascii="Calibri" w:eastAsia="Times New Rom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qFormat/>
    <w:rsid w:val="008D30F8"/>
    <w:pPr>
      <w:widowControl w:val="0"/>
      <w:jc w:val="both"/>
    </w:pPr>
    <w:rPr>
      <w:rFonts w:ascii="Calibri" w:eastAsia="Times New Rom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1824</Words>
  <Characters>10402</Characters>
  <Application>Microsoft Office Word</Application>
  <DocSecurity>0</DocSecurity>
  <Lines>86</Lines>
  <Paragraphs>24</Paragraphs>
  <ScaleCrop>false</ScaleCrop>
  <Company/>
  <LinksUpToDate>false</LinksUpToDate>
  <CharactersWithSpaces>12202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2</cp:revision>
  <dcterms:created xsi:type="dcterms:W3CDTF">2021-10-22T06:35:00Z</dcterms:created>
  <dcterms:modified xsi:type="dcterms:W3CDTF">2021-10-22T06:35:00Z</dcterms:modified>
</cp:coreProperties>
</file>