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CD" w:rsidRPr="00DF6FCD" w:rsidRDefault="00DF6FCD" w:rsidP="00DF6FCD">
      <w:pPr>
        <w:keepNext/>
        <w:keepLines/>
        <w:spacing w:before="340" w:after="330" w:line="578" w:lineRule="auto"/>
        <w:jc w:val="center"/>
        <w:outlineLvl w:val="0"/>
        <w:rPr>
          <w:rFonts w:ascii="仿宋" w:eastAsia="仿宋" w:hAnsi="仿宋" w:cs="Times New Roman"/>
          <w:b/>
          <w:bCs/>
          <w:kern w:val="44"/>
          <w:sz w:val="36"/>
          <w:szCs w:val="36"/>
        </w:rPr>
      </w:pPr>
      <w:r w:rsidRPr="00DF6FCD">
        <w:rPr>
          <w:rFonts w:ascii="仿宋" w:eastAsia="仿宋" w:hAnsi="仿宋" w:cs="Times New Roman" w:hint="eastAsia"/>
          <w:b/>
          <w:bCs/>
          <w:kern w:val="44"/>
          <w:sz w:val="36"/>
          <w:szCs w:val="36"/>
        </w:rPr>
        <w:t>招标项目技术、服务、政府采购合同内容条款及其他商务要求</w:t>
      </w:r>
    </w:p>
    <w:p w:rsidR="00DF6FCD" w:rsidRPr="00DF6FCD" w:rsidRDefault="00DF6FCD" w:rsidP="00DF6FCD">
      <w:pPr>
        <w:spacing w:after="160" w:line="400" w:lineRule="exact"/>
        <w:ind w:firstLineChars="98" w:firstLine="235"/>
        <w:rPr>
          <w:rFonts w:ascii="仿宋" w:eastAsia="仿宋" w:hAnsi="仿宋" w:cs="Times New Roman"/>
          <w:sz w:val="24"/>
          <w:szCs w:val="24"/>
        </w:rPr>
      </w:pPr>
      <w:bookmarkStart w:id="0" w:name="_Toc217446094"/>
      <w:r w:rsidRPr="00DF6FCD">
        <w:rPr>
          <w:rFonts w:ascii="仿宋" w:eastAsia="仿宋" w:hAnsi="仿宋" w:cs="Times New Roman" w:hint="eastAsia"/>
          <w:sz w:val="24"/>
          <w:szCs w:val="24"/>
        </w:rPr>
        <w:t>前提：本章中标注“*”的条款为本项目的实质性条款，投标人不满足的，将按照无效投标处理。</w:t>
      </w:r>
    </w:p>
    <w:p w:rsidR="00DF6FCD" w:rsidRPr="00DF6FCD" w:rsidRDefault="00DF6FCD" w:rsidP="00DF6FCD">
      <w:pPr>
        <w:keepNext/>
        <w:keepLines/>
        <w:spacing w:before="260" w:after="260" w:line="400" w:lineRule="exact"/>
        <w:ind w:firstLineChars="98" w:firstLine="236"/>
        <w:outlineLvl w:val="1"/>
        <w:rPr>
          <w:rFonts w:ascii="仿宋" w:eastAsia="仿宋" w:hAnsi="仿宋" w:cs="Times New Roman"/>
          <w:b/>
          <w:bCs/>
          <w:sz w:val="24"/>
          <w:szCs w:val="24"/>
        </w:rPr>
      </w:pPr>
      <w:r w:rsidRPr="00DF6FCD">
        <w:rPr>
          <w:rFonts w:ascii="仿宋" w:eastAsia="仿宋" w:hAnsi="仿宋" w:cs="Times New Roman" w:hint="eastAsia"/>
          <w:b/>
          <w:bCs/>
          <w:sz w:val="24"/>
          <w:szCs w:val="24"/>
        </w:rPr>
        <w:t>（一）. 项目概述</w:t>
      </w:r>
      <w:bookmarkEnd w:id="0"/>
    </w:p>
    <w:p w:rsidR="00DF6FCD" w:rsidRPr="00DF6FCD" w:rsidRDefault="00DF6FCD" w:rsidP="00DF6FCD">
      <w:pPr>
        <w:spacing w:after="160" w:line="400" w:lineRule="exact"/>
        <w:ind w:firstLineChars="200" w:firstLine="480"/>
        <w:rPr>
          <w:rFonts w:ascii="仿宋" w:eastAsia="仿宋" w:hAnsi="仿宋" w:cs="Times New Roman"/>
          <w:bCs/>
          <w:sz w:val="24"/>
          <w:szCs w:val="24"/>
        </w:rPr>
      </w:pPr>
      <w:bookmarkStart w:id="1" w:name="_Toc217446095"/>
      <w:r w:rsidRPr="00DF6FCD">
        <w:rPr>
          <w:rFonts w:ascii="仿宋" w:eastAsia="仿宋" w:hAnsi="仿宋" w:cs="Times New Roman" w:hint="eastAsia"/>
          <w:bCs/>
          <w:sz w:val="24"/>
          <w:szCs w:val="24"/>
        </w:rPr>
        <w:t>1.项目</w:t>
      </w:r>
      <w:r w:rsidRPr="00DF6FCD">
        <w:rPr>
          <w:rFonts w:ascii="仿宋" w:eastAsia="仿宋" w:hAnsi="仿宋" w:cs="Times New Roman"/>
          <w:bCs/>
          <w:sz w:val="24"/>
          <w:szCs w:val="24"/>
        </w:rPr>
        <w:t>概况</w:t>
      </w:r>
      <w:r w:rsidRPr="00DF6FCD">
        <w:rPr>
          <w:rFonts w:ascii="仿宋" w:eastAsia="仿宋" w:hAnsi="仿宋" w:cs="Times New Roman" w:hint="eastAsia"/>
          <w:bCs/>
          <w:sz w:val="24"/>
          <w:szCs w:val="24"/>
        </w:rPr>
        <w:t>：本项目一个包，采购成都电子信息学校便携式ADAS校准检测等设备一批。</w:t>
      </w:r>
    </w:p>
    <w:p w:rsidR="00DF6FCD" w:rsidRPr="00DF6FCD" w:rsidRDefault="00DF6FCD" w:rsidP="00DF6FCD">
      <w:pPr>
        <w:spacing w:after="160" w:line="400" w:lineRule="exact"/>
        <w:ind w:firstLineChars="200" w:firstLine="480"/>
        <w:rPr>
          <w:rFonts w:ascii="仿宋" w:eastAsia="仿宋" w:hAnsi="仿宋" w:cs="Times New Roman"/>
          <w:bCs/>
          <w:sz w:val="24"/>
          <w:szCs w:val="24"/>
        </w:rPr>
      </w:pPr>
      <w:r w:rsidRPr="00DF6FCD">
        <w:rPr>
          <w:rFonts w:ascii="仿宋" w:eastAsia="仿宋" w:hAnsi="仿宋" w:cs="Times New Roman" w:hint="eastAsia"/>
          <w:bCs/>
          <w:sz w:val="24"/>
          <w:szCs w:val="24"/>
        </w:rPr>
        <w:t>2.标的名称及</w:t>
      </w:r>
      <w:r w:rsidRPr="00DF6FCD">
        <w:rPr>
          <w:rFonts w:ascii="仿宋" w:eastAsia="仿宋" w:hAnsi="仿宋" w:cs="Times New Roman"/>
          <w:bCs/>
          <w:sz w:val="24"/>
          <w:szCs w:val="24"/>
        </w:rPr>
        <w:t>所属行业</w:t>
      </w:r>
      <w:r w:rsidRPr="00DF6FCD">
        <w:rPr>
          <w:rFonts w:ascii="仿宋" w:eastAsia="仿宋" w:hAnsi="仿宋" w:cs="Times New Roman" w:hint="eastAsia"/>
          <w:bCs/>
          <w:sz w:val="24"/>
          <w:szCs w:val="24"/>
        </w:rPr>
        <w:t>：</w:t>
      </w:r>
    </w:p>
    <w:tbl>
      <w:tblPr>
        <w:tblStyle w:val="ac"/>
        <w:tblW w:w="8642" w:type="dxa"/>
        <w:jc w:val="center"/>
        <w:tblLook w:val="04A0" w:firstRow="1" w:lastRow="0" w:firstColumn="1" w:lastColumn="0" w:noHBand="0" w:noVBand="1"/>
      </w:tblPr>
      <w:tblGrid>
        <w:gridCol w:w="1129"/>
        <w:gridCol w:w="1843"/>
        <w:gridCol w:w="3827"/>
        <w:gridCol w:w="1843"/>
      </w:tblGrid>
      <w:tr w:rsidR="00DF6FCD" w:rsidRPr="00DF6FCD" w:rsidTr="008945DA">
        <w:trPr>
          <w:jc w:val="center"/>
        </w:trPr>
        <w:tc>
          <w:tcPr>
            <w:tcW w:w="1129" w:type="dxa"/>
            <w:vMerge w:val="restart"/>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包号：</w:t>
            </w:r>
            <w:r w:rsidRPr="00DF6FCD">
              <w:rPr>
                <w:rFonts w:ascii="仿宋" w:eastAsia="仿宋" w:hAnsi="仿宋"/>
                <w:bCs/>
                <w:sz w:val="24"/>
                <w:szCs w:val="24"/>
              </w:rPr>
              <w:t>01</w:t>
            </w: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品目号</w:t>
            </w:r>
          </w:p>
        </w:tc>
        <w:tc>
          <w:tcPr>
            <w:tcW w:w="3827"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标的</w:t>
            </w:r>
            <w:r w:rsidRPr="00DF6FCD">
              <w:rPr>
                <w:rFonts w:ascii="仿宋" w:eastAsia="仿宋" w:hAnsi="仿宋"/>
                <w:bCs/>
                <w:sz w:val="24"/>
                <w:szCs w:val="24"/>
              </w:rPr>
              <w:t>名称</w:t>
            </w: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所属行业</w:t>
            </w:r>
          </w:p>
        </w:tc>
      </w:tr>
      <w:tr w:rsidR="00DF6FCD" w:rsidRPr="00DF6FCD" w:rsidTr="008945DA">
        <w:trPr>
          <w:jc w:val="center"/>
        </w:trPr>
        <w:tc>
          <w:tcPr>
            <w:tcW w:w="1129" w:type="dxa"/>
            <w:vMerge/>
          </w:tcPr>
          <w:p w:rsidR="00DF6FCD" w:rsidRPr="00DF6FCD" w:rsidRDefault="00DF6FCD" w:rsidP="00DF6FCD">
            <w:pPr>
              <w:spacing w:after="160" w:line="400" w:lineRule="exact"/>
              <w:ind w:firstLineChars="200" w:firstLine="480"/>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01-01</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便携式ADAS校准检测设备</w:t>
            </w:r>
          </w:p>
        </w:tc>
        <w:tc>
          <w:tcPr>
            <w:tcW w:w="1843" w:type="dxa"/>
            <w:vMerge w:val="restart"/>
            <w:vAlign w:val="center"/>
          </w:tcPr>
          <w:p w:rsidR="00DF6FCD" w:rsidRPr="00DF6FCD" w:rsidRDefault="00DF6FCD" w:rsidP="00DF6FCD">
            <w:pPr>
              <w:spacing w:after="160" w:line="400" w:lineRule="exact"/>
              <w:ind w:firstLineChars="200" w:firstLine="480"/>
              <w:rPr>
                <w:rFonts w:ascii="仿宋" w:eastAsia="仿宋" w:hAnsi="仿宋"/>
                <w:bCs/>
                <w:sz w:val="24"/>
                <w:szCs w:val="24"/>
              </w:rPr>
            </w:pPr>
            <w:r w:rsidRPr="00DF6FCD">
              <w:rPr>
                <w:rFonts w:ascii="仿宋" w:eastAsia="仿宋" w:hAnsi="仿宋" w:hint="eastAsia"/>
                <w:bCs/>
                <w:sz w:val="24"/>
                <w:szCs w:val="24"/>
              </w:rPr>
              <w:t>工业</w:t>
            </w:r>
          </w:p>
        </w:tc>
      </w:tr>
      <w:tr w:rsidR="00DF6FCD" w:rsidRPr="00DF6FCD" w:rsidTr="008945DA">
        <w:trPr>
          <w:jc w:val="center"/>
        </w:trPr>
        <w:tc>
          <w:tcPr>
            <w:tcW w:w="1129" w:type="dxa"/>
            <w:vMerge/>
          </w:tcPr>
          <w:p w:rsidR="00DF6FCD" w:rsidRPr="00DF6FCD" w:rsidRDefault="00DF6FCD" w:rsidP="00DF6FCD">
            <w:pPr>
              <w:spacing w:after="160" w:line="400" w:lineRule="exact"/>
              <w:ind w:firstLineChars="200" w:firstLine="480"/>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01-02</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汽车空调诊断仪</w:t>
            </w:r>
          </w:p>
        </w:tc>
        <w:tc>
          <w:tcPr>
            <w:tcW w:w="1843" w:type="dxa"/>
            <w:vMerge/>
          </w:tcPr>
          <w:p w:rsidR="00DF6FCD" w:rsidRPr="00DF6FCD" w:rsidRDefault="00DF6FCD" w:rsidP="00DF6FCD">
            <w:pPr>
              <w:spacing w:after="160" w:line="400" w:lineRule="exact"/>
              <w:ind w:firstLineChars="200" w:firstLine="480"/>
              <w:rPr>
                <w:rFonts w:ascii="仿宋" w:eastAsia="仿宋" w:hAnsi="仿宋"/>
                <w:bCs/>
                <w:sz w:val="24"/>
                <w:szCs w:val="24"/>
              </w:rPr>
            </w:pPr>
          </w:p>
        </w:tc>
      </w:tr>
      <w:tr w:rsidR="00DF6FCD" w:rsidRPr="00DF6FCD" w:rsidTr="008945DA">
        <w:trPr>
          <w:jc w:val="center"/>
        </w:trPr>
        <w:tc>
          <w:tcPr>
            <w:tcW w:w="1129" w:type="dxa"/>
            <w:vMerge/>
          </w:tcPr>
          <w:p w:rsidR="00DF6FCD" w:rsidRPr="00DF6FCD" w:rsidRDefault="00DF6FCD" w:rsidP="00DF6FCD">
            <w:pPr>
              <w:spacing w:after="160" w:line="400" w:lineRule="exact"/>
              <w:ind w:firstLineChars="200" w:firstLine="480"/>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01-03</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制冷剂鉴别仪</w:t>
            </w:r>
          </w:p>
        </w:tc>
        <w:tc>
          <w:tcPr>
            <w:tcW w:w="1843" w:type="dxa"/>
            <w:vMerge/>
          </w:tcPr>
          <w:p w:rsidR="00DF6FCD" w:rsidRPr="00DF6FCD" w:rsidRDefault="00DF6FCD" w:rsidP="00DF6FCD">
            <w:pPr>
              <w:spacing w:after="160" w:line="400" w:lineRule="exact"/>
              <w:ind w:firstLineChars="200" w:firstLine="480"/>
              <w:rPr>
                <w:rFonts w:ascii="仿宋" w:eastAsia="仿宋" w:hAnsi="仿宋"/>
                <w:bCs/>
                <w:sz w:val="24"/>
                <w:szCs w:val="24"/>
              </w:rPr>
            </w:pPr>
          </w:p>
        </w:tc>
      </w:tr>
      <w:tr w:rsidR="00DF6FCD" w:rsidRPr="00DF6FCD" w:rsidTr="008945DA">
        <w:trPr>
          <w:jc w:val="center"/>
        </w:trPr>
        <w:tc>
          <w:tcPr>
            <w:tcW w:w="1129" w:type="dxa"/>
            <w:vMerge/>
          </w:tcPr>
          <w:p w:rsidR="00DF6FCD" w:rsidRPr="00DF6FCD" w:rsidRDefault="00DF6FCD" w:rsidP="00DF6FCD">
            <w:pPr>
              <w:spacing w:after="160" w:line="400" w:lineRule="exact"/>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01-04</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制冷剂回收</w:t>
            </w:r>
            <w:proofErr w:type="gramStart"/>
            <w:r w:rsidRPr="00DF6FCD">
              <w:rPr>
                <w:rFonts w:ascii="仿宋" w:eastAsia="仿宋" w:hAnsi="仿宋" w:hint="eastAsia"/>
                <w:bCs/>
                <w:sz w:val="24"/>
                <w:szCs w:val="24"/>
              </w:rPr>
              <w:t>加注机</w:t>
            </w:r>
            <w:proofErr w:type="gramEnd"/>
          </w:p>
        </w:tc>
        <w:tc>
          <w:tcPr>
            <w:tcW w:w="1843" w:type="dxa"/>
            <w:vMerge/>
          </w:tcPr>
          <w:p w:rsidR="00DF6FCD" w:rsidRPr="00DF6FCD" w:rsidRDefault="00DF6FCD" w:rsidP="00DF6FCD">
            <w:pPr>
              <w:spacing w:after="160" w:line="400" w:lineRule="exact"/>
              <w:rPr>
                <w:rFonts w:ascii="仿宋" w:eastAsia="仿宋" w:hAnsi="仿宋"/>
                <w:bCs/>
                <w:sz w:val="24"/>
                <w:szCs w:val="24"/>
              </w:rPr>
            </w:pPr>
          </w:p>
        </w:tc>
      </w:tr>
      <w:tr w:rsidR="00DF6FCD" w:rsidRPr="00DF6FCD" w:rsidTr="008945DA">
        <w:trPr>
          <w:jc w:val="center"/>
        </w:trPr>
        <w:tc>
          <w:tcPr>
            <w:tcW w:w="1129" w:type="dxa"/>
            <w:vMerge/>
          </w:tcPr>
          <w:p w:rsidR="00DF6FCD" w:rsidRPr="00DF6FCD" w:rsidRDefault="00DF6FCD" w:rsidP="00DF6FCD">
            <w:pPr>
              <w:spacing w:after="160" w:line="400" w:lineRule="exact"/>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01-05</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二氧化碳保护焊</w:t>
            </w:r>
          </w:p>
        </w:tc>
        <w:tc>
          <w:tcPr>
            <w:tcW w:w="1843" w:type="dxa"/>
            <w:vMerge/>
          </w:tcPr>
          <w:p w:rsidR="00DF6FCD" w:rsidRPr="00DF6FCD" w:rsidRDefault="00DF6FCD" w:rsidP="00DF6FCD">
            <w:pPr>
              <w:spacing w:after="160" w:line="400" w:lineRule="exact"/>
              <w:rPr>
                <w:rFonts w:ascii="仿宋" w:eastAsia="仿宋" w:hAnsi="仿宋"/>
                <w:bCs/>
                <w:sz w:val="24"/>
                <w:szCs w:val="24"/>
              </w:rPr>
            </w:pPr>
          </w:p>
        </w:tc>
      </w:tr>
      <w:tr w:rsidR="00DF6FCD" w:rsidRPr="00DF6FCD" w:rsidTr="008945DA">
        <w:trPr>
          <w:jc w:val="center"/>
        </w:trPr>
        <w:tc>
          <w:tcPr>
            <w:tcW w:w="1129" w:type="dxa"/>
            <w:vMerge/>
          </w:tcPr>
          <w:p w:rsidR="00DF6FCD" w:rsidRPr="00DF6FCD" w:rsidRDefault="00DF6FCD" w:rsidP="00DF6FCD">
            <w:pPr>
              <w:spacing w:after="160" w:line="400" w:lineRule="exact"/>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01-06</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工业机器人PCB异形插件工作站</w:t>
            </w:r>
          </w:p>
        </w:tc>
        <w:tc>
          <w:tcPr>
            <w:tcW w:w="1843" w:type="dxa"/>
            <w:vMerge/>
          </w:tcPr>
          <w:p w:rsidR="00DF6FCD" w:rsidRPr="00DF6FCD" w:rsidRDefault="00DF6FCD" w:rsidP="00DF6FCD">
            <w:pPr>
              <w:spacing w:after="160" w:line="400" w:lineRule="exact"/>
              <w:rPr>
                <w:rFonts w:ascii="仿宋" w:eastAsia="仿宋" w:hAnsi="仿宋"/>
                <w:bCs/>
                <w:sz w:val="24"/>
                <w:szCs w:val="24"/>
              </w:rPr>
            </w:pPr>
          </w:p>
        </w:tc>
      </w:tr>
      <w:tr w:rsidR="00DF6FCD" w:rsidRPr="00DF6FCD" w:rsidTr="008945DA">
        <w:trPr>
          <w:trHeight w:val="659"/>
          <w:jc w:val="center"/>
        </w:trPr>
        <w:tc>
          <w:tcPr>
            <w:tcW w:w="1129" w:type="dxa"/>
            <w:vMerge/>
          </w:tcPr>
          <w:p w:rsidR="00DF6FCD" w:rsidRPr="00DF6FCD" w:rsidRDefault="00DF6FCD" w:rsidP="00DF6FCD">
            <w:pPr>
              <w:spacing w:after="160" w:line="400" w:lineRule="exact"/>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01-07</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机电综合实</w:t>
            </w:r>
            <w:proofErr w:type="gramStart"/>
            <w:r w:rsidRPr="00DF6FCD">
              <w:rPr>
                <w:rFonts w:ascii="仿宋" w:eastAsia="仿宋" w:hAnsi="仿宋" w:hint="eastAsia"/>
                <w:bCs/>
                <w:sz w:val="24"/>
                <w:szCs w:val="24"/>
              </w:rPr>
              <w:t>训考核</w:t>
            </w:r>
            <w:proofErr w:type="gramEnd"/>
            <w:r w:rsidRPr="00DF6FCD">
              <w:rPr>
                <w:rFonts w:ascii="仿宋" w:eastAsia="仿宋" w:hAnsi="仿宋" w:hint="eastAsia"/>
                <w:bCs/>
                <w:sz w:val="24"/>
                <w:szCs w:val="24"/>
              </w:rPr>
              <w:t>平台</w:t>
            </w:r>
          </w:p>
        </w:tc>
        <w:tc>
          <w:tcPr>
            <w:tcW w:w="1843" w:type="dxa"/>
            <w:vMerge/>
          </w:tcPr>
          <w:p w:rsidR="00DF6FCD" w:rsidRPr="00DF6FCD" w:rsidRDefault="00DF6FCD" w:rsidP="00DF6FCD">
            <w:pPr>
              <w:spacing w:after="160" w:line="400" w:lineRule="exact"/>
              <w:rPr>
                <w:rFonts w:ascii="仿宋" w:eastAsia="仿宋" w:hAnsi="仿宋"/>
                <w:bCs/>
                <w:sz w:val="24"/>
                <w:szCs w:val="24"/>
              </w:rPr>
            </w:pPr>
          </w:p>
        </w:tc>
      </w:tr>
      <w:tr w:rsidR="00DF6FCD" w:rsidRPr="00DF6FCD" w:rsidTr="008945DA">
        <w:trPr>
          <w:jc w:val="center"/>
        </w:trPr>
        <w:tc>
          <w:tcPr>
            <w:tcW w:w="1129" w:type="dxa"/>
            <w:vMerge/>
          </w:tcPr>
          <w:p w:rsidR="00DF6FCD" w:rsidRPr="00DF6FCD" w:rsidRDefault="00DF6FCD" w:rsidP="00DF6FCD">
            <w:pPr>
              <w:spacing w:after="160" w:line="400" w:lineRule="exact"/>
              <w:jc w:val="center"/>
              <w:rPr>
                <w:rFonts w:ascii="仿宋" w:eastAsia="仿宋" w:hAnsi="仿宋"/>
                <w:bCs/>
                <w:sz w:val="24"/>
                <w:szCs w:val="24"/>
              </w:rPr>
            </w:pPr>
          </w:p>
        </w:tc>
        <w:tc>
          <w:tcPr>
            <w:tcW w:w="1843" w:type="dxa"/>
            <w:vAlign w:val="center"/>
          </w:tcPr>
          <w:p w:rsidR="00DF6FCD" w:rsidRPr="00DF6FCD" w:rsidRDefault="00DF6FCD" w:rsidP="00DF6FCD">
            <w:pPr>
              <w:spacing w:after="160" w:line="400" w:lineRule="exact"/>
              <w:jc w:val="center"/>
              <w:rPr>
                <w:rFonts w:ascii="仿宋" w:eastAsia="仿宋" w:hAnsi="仿宋"/>
                <w:bCs/>
                <w:sz w:val="24"/>
                <w:szCs w:val="24"/>
              </w:rPr>
            </w:pPr>
            <w:r w:rsidRPr="00DF6FCD">
              <w:rPr>
                <w:rFonts w:ascii="仿宋" w:eastAsia="仿宋" w:hAnsi="仿宋" w:hint="eastAsia"/>
                <w:bCs/>
                <w:sz w:val="24"/>
                <w:szCs w:val="24"/>
              </w:rPr>
              <w:t>01-08</w:t>
            </w:r>
          </w:p>
        </w:tc>
        <w:tc>
          <w:tcPr>
            <w:tcW w:w="3827" w:type="dxa"/>
            <w:vAlign w:val="center"/>
          </w:tcPr>
          <w:p w:rsidR="00DF6FCD" w:rsidRPr="00DF6FCD" w:rsidRDefault="00DF6FCD" w:rsidP="00DF6FCD">
            <w:pPr>
              <w:spacing w:after="160" w:line="400" w:lineRule="exact"/>
              <w:rPr>
                <w:rFonts w:ascii="仿宋" w:eastAsia="仿宋" w:hAnsi="仿宋"/>
                <w:bCs/>
                <w:sz w:val="24"/>
                <w:szCs w:val="24"/>
              </w:rPr>
            </w:pPr>
            <w:r w:rsidRPr="00DF6FCD">
              <w:rPr>
                <w:rFonts w:ascii="仿宋" w:eastAsia="仿宋" w:hAnsi="仿宋" w:hint="eastAsia"/>
                <w:bCs/>
                <w:sz w:val="24"/>
                <w:szCs w:val="24"/>
              </w:rPr>
              <w:t>编程控制器系统应用实</w:t>
            </w:r>
            <w:proofErr w:type="gramStart"/>
            <w:r w:rsidRPr="00DF6FCD">
              <w:rPr>
                <w:rFonts w:ascii="仿宋" w:eastAsia="仿宋" w:hAnsi="仿宋" w:hint="eastAsia"/>
                <w:bCs/>
                <w:sz w:val="24"/>
                <w:szCs w:val="24"/>
              </w:rPr>
              <w:t>训考核</w:t>
            </w:r>
            <w:proofErr w:type="gramEnd"/>
            <w:r w:rsidRPr="00DF6FCD">
              <w:rPr>
                <w:rFonts w:ascii="仿宋" w:eastAsia="仿宋" w:hAnsi="仿宋" w:hint="eastAsia"/>
                <w:bCs/>
                <w:sz w:val="24"/>
                <w:szCs w:val="24"/>
              </w:rPr>
              <w:t>装置</w:t>
            </w:r>
          </w:p>
        </w:tc>
        <w:tc>
          <w:tcPr>
            <w:tcW w:w="1843" w:type="dxa"/>
            <w:vMerge/>
          </w:tcPr>
          <w:p w:rsidR="00DF6FCD" w:rsidRPr="00DF6FCD" w:rsidRDefault="00DF6FCD" w:rsidP="00DF6FCD">
            <w:pPr>
              <w:spacing w:after="160" w:line="400" w:lineRule="exact"/>
              <w:rPr>
                <w:rFonts w:ascii="仿宋" w:eastAsia="仿宋" w:hAnsi="仿宋"/>
                <w:bCs/>
                <w:sz w:val="24"/>
                <w:szCs w:val="24"/>
              </w:rPr>
            </w:pPr>
          </w:p>
        </w:tc>
      </w:tr>
    </w:tbl>
    <w:p w:rsidR="00DF6FCD" w:rsidRPr="00DF6FCD" w:rsidRDefault="00DF6FCD" w:rsidP="00DF6FCD">
      <w:pPr>
        <w:keepNext/>
        <w:keepLines/>
        <w:spacing w:before="260" w:after="260" w:line="400" w:lineRule="exact"/>
        <w:ind w:firstLineChars="98" w:firstLine="236"/>
        <w:outlineLvl w:val="1"/>
        <w:rPr>
          <w:rFonts w:ascii="仿宋" w:eastAsia="仿宋" w:hAnsi="仿宋" w:cs="Times New Roman"/>
          <w:b/>
          <w:bCs/>
          <w:sz w:val="24"/>
          <w:szCs w:val="24"/>
        </w:rPr>
      </w:pPr>
      <w:r w:rsidRPr="00DF6FCD">
        <w:rPr>
          <w:rFonts w:ascii="仿宋" w:eastAsia="仿宋" w:hAnsi="仿宋" w:cs="Times New Roman" w:hint="eastAsia"/>
          <w:b/>
          <w:bCs/>
          <w:sz w:val="24"/>
          <w:szCs w:val="24"/>
        </w:rPr>
        <w:t>（二）. 商务要求</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bCs/>
          <w:sz w:val="24"/>
          <w:szCs w:val="24"/>
        </w:rPr>
        <w:t>*1．交货期及地点</w:t>
      </w:r>
      <w:r w:rsidRPr="00DF6FCD">
        <w:rPr>
          <w:rFonts w:ascii="Calibri" w:eastAsia="宋体" w:hAnsi="Calibri" w:cs="Times New Roman" w:hint="eastAsia"/>
          <w:szCs w:val="21"/>
        </w:rPr>
        <w:t>：</w:t>
      </w:r>
      <w:r w:rsidRPr="00DF6FCD">
        <w:rPr>
          <w:rFonts w:ascii="仿宋" w:eastAsia="仿宋" w:hAnsi="仿宋" w:cs="Times New Roman" w:hint="eastAsia"/>
          <w:sz w:val="24"/>
          <w:szCs w:val="24"/>
        </w:rPr>
        <w:t>成都市电子信息学校</w:t>
      </w:r>
    </w:p>
    <w:p w:rsidR="00DF6FCD" w:rsidRPr="00DF6FCD" w:rsidRDefault="00DF6FCD" w:rsidP="00DF6FCD">
      <w:pPr>
        <w:spacing w:after="160" w:line="520" w:lineRule="exact"/>
        <w:rPr>
          <w:rFonts w:ascii="仿宋" w:eastAsia="仿宋" w:hAnsi="仿宋" w:cs="Times New Roman"/>
          <w:sz w:val="24"/>
          <w:szCs w:val="24"/>
        </w:rPr>
      </w:pPr>
      <w:r w:rsidRPr="00DF6FCD">
        <w:rPr>
          <w:rFonts w:ascii="仿宋" w:eastAsia="仿宋" w:hAnsi="仿宋" w:cs="Times New Roman" w:hint="eastAsia"/>
          <w:sz w:val="24"/>
          <w:szCs w:val="24"/>
        </w:rPr>
        <w:t>1.1 交货期：合同签订后1个月内</w:t>
      </w:r>
    </w:p>
    <w:p w:rsidR="00DF6FCD" w:rsidRPr="00DF6FCD" w:rsidRDefault="00DF6FCD" w:rsidP="00DF6FCD">
      <w:pPr>
        <w:spacing w:after="160" w:line="520" w:lineRule="exact"/>
        <w:rPr>
          <w:rFonts w:ascii="仿宋" w:eastAsia="仿宋" w:hAnsi="仿宋" w:cs="Times New Roman"/>
          <w:sz w:val="24"/>
          <w:szCs w:val="24"/>
        </w:rPr>
      </w:pPr>
      <w:r w:rsidRPr="00DF6FCD">
        <w:rPr>
          <w:rFonts w:ascii="仿宋" w:eastAsia="仿宋" w:hAnsi="仿宋" w:cs="Times New Roman" w:hint="eastAsia"/>
          <w:sz w:val="24"/>
          <w:szCs w:val="24"/>
        </w:rPr>
        <w:t xml:space="preserve">1.2 交货地点:成都电子信息学校 </w:t>
      </w:r>
      <w:r w:rsidRPr="00DF6FCD">
        <w:rPr>
          <w:rFonts w:ascii="仿宋" w:eastAsia="仿宋" w:hAnsi="仿宋" w:cs="Times New Roman"/>
          <w:sz w:val="24"/>
          <w:szCs w:val="24"/>
        </w:rPr>
        <w:t xml:space="preserve"> </w:t>
      </w:r>
    </w:p>
    <w:p w:rsidR="00DF6FCD" w:rsidRPr="00DF6FCD" w:rsidRDefault="00DF6FCD" w:rsidP="00DF6FCD">
      <w:pPr>
        <w:spacing w:after="160" w:line="500" w:lineRule="exact"/>
        <w:rPr>
          <w:rFonts w:ascii="仿宋" w:eastAsia="仿宋" w:hAnsi="仿宋" w:cs="Times New Roman"/>
          <w:bCs/>
          <w:sz w:val="24"/>
          <w:szCs w:val="24"/>
        </w:rPr>
      </w:pPr>
      <w:r w:rsidRPr="00DF6FCD">
        <w:rPr>
          <w:rFonts w:ascii="仿宋" w:eastAsia="仿宋" w:hAnsi="仿宋" w:cs="Times New Roman" w:hint="eastAsia"/>
          <w:bCs/>
          <w:sz w:val="24"/>
          <w:szCs w:val="24"/>
        </w:rPr>
        <w:lastRenderedPageBreak/>
        <w:t>*2．付款方法和条件：</w:t>
      </w:r>
      <w:r w:rsidRPr="00DF6FCD">
        <w:rPr>
          <w:rFonts w:ascii="仿宋" w:eastAsia="仿宋" w:hAnsi="仿宋" w:cs="Times New Roman" w:hint="eastAsia"/>
          <w:sz w:val="24"/>
          <w:szCs w:val="24"/>
        </w:rPr>
        <w:t>采购人在产品验收合格后30日内支付货物金额的100%货款。</w:t>
      </w:r>
      <w:r w:rsidRPr="00DF6FCD">
        <w:rPr>
          <w:rFonts w:ascii="仿宋" w:eastAsia="仿宋" w:hAnsi="仿宋" w:cs="Times New Roman"/>
          <w:sz w:val="24"/>
          <w:szCs w:val="24"/>
        </w:rPr>
        <w:tab/>
      </w:r>
    </w:p>
    <w:p w:rsidR="00DF6FCD" w:rsidRPr="00DF6FCD" w:rsidRDefault="00DF6FCD" w:rsidP="00DF6FCD">
      <w:pPr>
        <w:spacing w:after="160" w:line="500" w:lineRule="exact"/>
        <w:rPr>
          <w:rFonts w:ascii="仿宋" w:eastAsia="仿宋" w:hAnsi="仿宋" w:cs="Times New Roman"/>
          <w:bCs/>
          <w:sz w:val="24"/>
          <w:szCs w:val="24"/>
        </w:rPr>
      </w:pPr>
      <w:r w:rsidRPr="00DF6FCD">
        <w:rPr>
          <w:rFonts w:ascii="仿宋" w:eastAsia="仿宋" w:hAnsi="仿宋" w:cs="Times New Roman" w:hint="eastAsia"/>
          <w:bCs/>
          <w:sz w:val="24"/>
          <w:szCs w:val="24"/>
        </w:rPr>
        <w:t>3.质保期：</w:t>
      </w:r>
    </w:p>
    <w:p w:rsidR="00DF6FCD" w:rsidRPr="00DF6FCD" w:rsidRDefault="00DF6FCD" w:rsidP="00DF6FCD">
      <w:pPr>
        <w:spacing w:after="160" w:line="520" w:lineRule="exact"/>
        <w:rPr>
          <w:rFonts w:ascii="仿宋" w:eastAsia="仿宋" w:hAnsi="仿宋" w:cs="Times New Roman"/>
          <w:sz w:val="24"/>
          <w:szCs w:val="24"/>
        </w:rPr>
      </w:pPr>
      <w:r w:rsidRPr="00DF6FCD">
        <w:rPr>
          <w:rFonts w:ascii="仿宋" w:eastAsia="仿宋" w:hAnsi="仿宋" w:cs="Times New Roman" w:hint="eastAsia"/>
          <w:sz w:val="24"/>
          <w:szCs w:val="24"/>
        </w:rPr>
        <w:t>3.1整机设备质保期为1年</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3.2质保期内卖方应负责设备维修及抢修。</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3.3卖方保证年开机率大于95％（365天/年计算），若</w:t>
      </w:r>
      <w:r w:rsidRPr="00DF6FCD">
        <w:rPr>
          <w:rFonts w:ascii="仿宋" w:eastAsia="仿宋" w:hAnsi="仿宋" w:cs="Times New Roman"/>
          <w:sz w:val="24"/>
          <w:szCs w:val="24"/>
        </w:rPr>
        <w:t>≤</w:t>
      </w:r>
      <w:r w:rsidRPr="00DF6FCD">
        <w:rPr>
          <w:rFonts w:ascii="仿宋" w:eastAsia="仿宋" w:hAnsi="仿宋" w:cs="Times New Roman" w:hint="eastAsia"/>
          <w:sz w:val="24"/>
          <w:szCs w:val="24"/>
        </w:rPr>
        <w:t>95％则相应延长保修期。</w:t>
      </w:r>
    </w:p>
    <w:p w:rsidR="00DF6FCD" w:rsidRPr="00DF6FCD" w:rsidRDefault="00DF6FCD" w:rsidP="00DF6FCD">
      <w:pPr>
        <w:spacing w:after="160" w:line="500" w:lineRule="exact"/>
        <w:rPr>
          <w:rFonts w:ascii="仿宋" w:eastAsia="仿宋" w:hAnsi="仿宋" w:cs="Times New Roman"/>
          <w:bCs/>
          <w:sz w:val="24"/>
          <w:szCs w:val="24"/>
        </w:rPr>
      </w:pPr>
      <w:r w:rsidRPr="00DF6FCD">
        <w:rPr>
          <w:rFonts w:ascii="仿宋" w:eastAsia="仿宋" w:hAnsi="仿宋" w:cs="Times New Roman" w:hint="eastAsia"/>
          <w:bCs/>
          <w:sz w:val="24"/>
          <w:szCs w:val="24"/>
        </w:rPr>
        <w:t>4. 交货时应提供以下技术资料（如涉及）</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4.1原产地证明书(由制造厂家签发)；</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4.2提供主机及配套设备</w:t>
      </w:r>
      <w:r w:rsidRPr="00DF6FCD">
        <w:rPr>
          <w:rFonts w:ascii="仿宋" w:eastAsia="仿宋" w:hAnsi="仿宋" w:cs="Times New Roman"/>
          <w:sz w:val="24"/>
          <w:szCs w:val="24"/>
        </w:rPr>
        <w:t>的安装图纸及说明</w:t>
      </w:r>
      <w:r w:rsidRPr="00DF6FCD">
        <w:rPr>
          <w:rFonts w:ascii="仿宋" w:eastAsia="仿宋" w:hAnsi="仿宋" w:cs="Times New Roman" w:hint="eastAsia"/>
          <w:sz w:val="24"/>
          <w:szCs w:val="24"/>
        </w:rPr>
        <w:t>；</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4.3提供主机及配套设备使用</w:t>
      </w:r>
      <w:r w:rsidRPr="00DF6FCD">
        <w:rPr>
          <w:rFonts w:ascii="仿宋" w:eastAsia="仿宋" w:hAnsi="仿宋" w:cs="Times New Roman"/>
          <w:sz w:val="24"/>
          <w:szCs w:val="24"/>
        </w:rPr>
        <w:t>说明书</w:t>
      </w:r>
      <w:r w:rsidRPr="00DF6FCD">
        <w:rPr>
          <w:rFonts w:ascii="仿宋" w:eastAsia="仿宋" w:hAnsi="仿宋" w:cs="Times New Roman" w:hint="eastAsia"/>
          <w:sz w:val="24"/>
          <w:szCs w:val="24"/>
        </w:rPr>
        <w:t>、维护手册；</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4.4备件手册、零件及易损件的图纸及相关资料；</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4.5其它相关技术资料。</w:t>
      </w:r>
    </w:p>
    <w:p w:rsidR="00DF6FCD" w:rsidRPr="00DF6FCD" w:rsidRDefault="00DF6FCD" w:rsidP="00DF6FCD">
      <w:pPr>
        <w:spacing w:after="160" w:line="500" w:lineRule="exact"/>
        <w:rPr>
          <w:rFonts w:ascii="仿宋" w:eastAsia="仿宋" w:hAnsi="仿宋" w:cs="Times New Roman"/>
          <w:bCs/>
          <w:sz w:val="24"/>
          <w:szCs w:val="24"/>
        </w:rPr>
      </w:pPr>
      <w:r w:rsidRPr="00DF6FCD">
        <w:rPr>
          <w:rFonts w:ascii="仿宋" w:eastAsia="仿宋" w:hAnsi="仿宋" w:cs="Times New Roman" w:hint="eastAsia"/>
          <w:bCs/>
          <w:sz w:val="24"/>
          <w:szCs w:val="24"/>
        </w:rPr>
        <w:t>5.安装调试及验收：</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5.1卖方负责设备安装、调试。</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5.2货物到达生产现场后，卖方接到买方通知后7日内到达现场组织安装、调试，达到正常运行要求，保证买方正常使用。所需的费用包括在投标总价格中。</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5.3卖方应就设备的安装、调试、操作、维修、保养等对买方维修技术人员进行培训。设备安装调试完毕后，卖方应对买方操作人员进行现场培训，直至买方的技术人员能独立操作，同时能完成一般常见故障的维修工作。</w:t>
      </w:r>
    </w:p>
    <w:p w:rsidR="00DF6FCD" w:rsidRPr="00DF6FCD" w:rsidRDefault="00DF6FCD" w:rsidP="00DF6FCD">
      <w:pPr>
        <w:spacing w:after="160" w:line="500" w:lineRule="exact"/>
        <w:rPr>
          <w:rFonts w:ascii="仿宋" w:eastAsia="仿宋" w:hAnsi="仿宋" w:cs="Times New Roman"/>
          <w:bCs/>
          <w:sz w:val="24"/>
          <w:szCs w:val="24"/>
        </w:rPr>
      </w:pPr>
      <w:r w:rsidRPr="00DF6FCD">
        <w:rPr>
          <w:rFonts w:ascii="仿宋" w:eastAsia="仿宋" w:hAnsi="仿宋" w:cs="Times New Roman" w:hint="eastAsia"/>
          <w:bCs/>
          <w:sz w:val="24"/>
          <w:szCs w:val="24"/>
        </w:rPr>
        <w:t>6.售后服务：</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6.1提供有关资料及售后服务承诺。</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6.2备件送达期限：在设备的使用寿命期内，卖方应保证不超过7天。</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lastRenderedPageBreak/>
        <w:t>6.3终身零配件供应：投标人应保证设备停产后的备件供应保证10年，并以优惠的价格提供该设备所需的维修零配件。</w:t>
      </w:r>
    </w:p>
    <w:p w:rsidR="00DF6FCD" w:rsidRPr="00DF6FCD" w:rsidRDefault="00DF6FCD" w:rsidP="00DF6FCD">
      <w:pPr>
        <w:spacing w:after="160" w:line="500" w:lineRule="exact"/>
        <w:rPr>
          <w:rFonts w:ascii="仿宋" w:eastAsia="仿宋" w:hAnsi="仿宋" w:cs="Times New Roman"/>
          <w:sz w:val="24"/>
          <w:szCs w:val="24"/>
        </w:rPr>
      </w:pPr>
      <w:r w:rsidRPr="00DF6FCD">
        <w:rPr>
          <w:rFonts w:ascii="仿宋" w:eastAsia="仿宋" w:hAnsi="仿宋" w:cs="Times New Roman" w:hint="eastAsia"/>
          <w:sz w:val="24"/>
          <w:szCs w:val="24"/>
        </w:rPr>
        <w:t>6.4卖方在国内应有24小时电话维修系统，并列出工程师名单、联系电话、通讯地址及备件库地址和备件的详细目录。</w:t>
      </w:r>
    </w:p>
    <w:p w:rsidR="00DF6FCD" w:rsidRPr="00DF6FCD" w:rsidRDefault="00DF6FCD" w:rsidP="00DF6FCD">
      <w:pPr>
        <w:spacing w:after="160" w:line="500" w:lineRule="exact"/>
        <w:rPr>
          <w:rFonts w:ascii="仿宋" w:eastAsia="仿宋" w:hAnsi="仿宋" w:cs="Times New Roman"/>
          <w:szCs w:val="24"/>
        </w:rPr>
      </w:pPr>
      <w:r w:rsidRPr="00DF6FCD">
        <w:rPr>
          <w:rFonts w:ascii="仿宋" w:eastAsia="仿宋" w:hAnsi="仿宋" w:cs="Times New Roman" w:hint="eastAsia"/>
          <w:sz w:val="24"/>
          <w:szCs w:val="24"/>
        </w:rPr>
        <w:t>6.5质保期后，卖方应向用户提供及时的、优质的、价格优惠的技术服务和备品备件供应。</w:t>
      </w:r>
    </w:p>
    <w:p w:rsidR="00DF6FCD" w:rsidRPr="00DF6FCD" w:rsidRDefault="00DF6FCD" w:rsidP="00DF6FCD">
      <w:pPr>
        <w:keepNext/>
        <w:keepLines/>
        <w:spacing w:before="260" w:after="260" w:line="400" w:lineRule="exact"/>
        <w:ind w:firstLineChars="98" w:firstLine="236"/>
        <w:outlineLvl w:val="1"/>
        <w:rPr>
          <w:rFonts w:ascii="仿宋" w:eastAsia="仿宋" w:hAnsi="仿宋" w:cs="Times New Roman"/>
          <w:b/>
          <w:bCs/>
          <w:sz w:val="24"/>
          <w:szCs w:val="24"/>
        </w:rPr>
      </w:pPr>
      <w:r w:rsidRPr="00DF6FCD">
        <w:rPr>
          <w:rFonts w:ascii="仿宋" w:eastAsia="仿宋" w:hAnsi="仿宋" w:cs="Times New Roman" w:hint="eastAsia"/>
          <w:b/>
          <w:bCs/>
          <w:sz w:val="24"/>
          <w:szCs w:val="24"/>
        </w:rPr>
        <w:t>（三）.技术、服务要求</w:t>
      </w:r>
      <w:bookmarkEnd w:id="1"/>
    </w:p>
    <w:p w:rsidR="00DF6FCD" w:rsidRPr="00DF6FCD" w:rsidRDefault="00DF6FCD" w:rsidP="00DF6FCD">
      <w:pPr>
        <w:spacing w:after="160" w:line="259" w:lineRule="auto"/>
        <w:rPr>
          <w:rFonts w:ascii="Calibri" w:eastAsia="宋体" w:hAnsi="Calibri" w:cs="Times New Roman"/>
          <w:b/>
          <w:bCs/>
          <w:szCs w:val="24"/>
        </w:rPr>
      </w:pPr>
      <w:r w:rsidRPr="00DF6FCD">
        <w:rPr>
          <w:rFonts w:ascii="Calibri" w:eastAsia="宋体" w:hAnsi="Calibri" w:cs="Times New Roman" w:hint="eastAsia"/>
          <w:b/>
          <w:bCs/>
          <w:szCs w:val="24"/>
        </w:rPr>
        <w:t>0</w:t>
      </w:r>
      <w:r w:rsidRPr="00DF6FCD">
        <w:rPr>
          <w:rFonts w:ascii="Calibri" w:eastAsia="宋体" w:hAnsi="Calibri" w:cs="Times New Roman"/>
          <w:b/>
          <w:bCs/>
          <w:szCs w:val="24"/>
        </w:rPr>
        <w:t xml:space="preserve">1-01  </w:t>
      </w:r>
      <w:r w:rsidRPr="00DF6FCD">
        <w:rPr>
          <w:rFonts w:ascii="Calibri" w:eastAsia="宋体" w:hAnsi="Calibri" w:cs="Times New Roman" w:hint="eastAsia"/>
          <w:b/>
          <w:bCs/>
          <w:szCs w:val="24"/>
        </w:rPr>
        <w:t>便携式</w:t>
      </w:r>
      <w:r w:rsidRPr="00DF6FCD">
        <w:rPr>
          <w:rFonts w:ascii="Calibri" w:eastAsia="宋体" w:hAnsi="Calibri" w:cs="Times New Roman" w:hint="eastAsia"/>
          <w:b/>
          <w:bCs/>
          <w:szCs w:val="24"/>
        </w:rPr>
        <w:t>ADAS</w:t>
      </w:r>
      <w:r w:rsidRPr="00DF6FCD">
        <w:rPr>
          <w:rFonts w:ascii="Calibri" w:eastAsia="宋体" w:hAnsi="Calibri" w:cs="Times New Roman" w:hint="eastAsia"/>
          <w:b/>
          <w:bCs/>
          <w:szCs w:val="24"/>
        </w:rPr>
        <w:t>校准检测设备</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设备用于校准汽车“高级驾驶辅助系统（ADAS）”可支持校准类型包含主动及被动系统有：</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1、LKA车道保持系统；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2、LDW车道偏移预警系统；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3、RCW后方碰撞预警系统；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4、VCW汽车防碰撞预警系统；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5、AVM全景影像系统；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6、行人保护系统；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7、BSD盲点监测系统；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8、NVS夜视系统；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9、夜视辅助系统；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10、盲点介入系统；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11、自适应巡航系统；</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12、自动驻车系统等</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13、可支持便携移动，在不影响校准精度以及功能的情况下，可以将设备一体折叠收纳，设备对于场地要求较小，并可单人完成操作。</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14、底座脚轮及横梁一体折叠，可保证设备水平精度，保证标靶挂靠水平方向一致。</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15、通过激光对中定位原理，并通过附件工具辅助、设备横梁支持水平微调、专</w:t>
      </w:r>
      <w:r w:rsidRPr="00DF6FCD">
        <w:rPr>
          <w:rFonts w:ascii="仿宋" w:eastAsia="仿宋" w:hAnsi="仿宋" w:cs="Times New Roman" w:hint="eastAsia"/>
          <w:sz w:val="24"/>
          <w:szCs w:val="24"/>
        </w:rPr>
        <w:lastRenderedPageBreak/>
        <w:t>用激光测距仪，可单人完成设备摆放操作。</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16、支持校准车型超过50款，并可通过解码仪的软件升级不断更新增加，同时ADAS校准设备适用各种品牌解码仪。</w:t>
      </w:r>
    </w:p>
    <w:p w:rsidR="00DF6FCD" w:rsidRPr="00DF6FCD" w:rsidRDefault="00DF6FCD" w:rsidP="00DF6FCD">
      <w:pPr>
        <w:spacing w:after="160"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17、可选择的前摄像头校准标靶数量</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24块，环视及后视校准标靶数量</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24块，雷达标靶数量</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3个，附件数量</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18个，校准主架1套。</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18、校准主架参数：</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展开：长1752mm~1792（可延长）；宽</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850mm；高1697.5mm~1100mm（可升降）</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折叠：长不低于412mm；宽不低于340mm；高不低于1041mm</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19、脚轮参数：</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脚轮数量3个；轮距：不低于850mm；可调节水平行程：不低于16mm/</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20、底座参数：</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底座离地高度：106~122mm。</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21、标靶挂靠参数：</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标靶挂靠方式：1、磁吸+葫芦扣挂靠；2、挂板以及滑块固定3、安装板固定。多种方式可扩展各种类型标靶。</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横向单侧：200mm~800mm，可通过延长杆左右横向延长400mm，横向距离最大值1200mm</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纵向：1100mm~1700mm，可通过延长杆降低300mm，最低高度值800mm</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22、横梁水平参数：</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横梁水平垂直精度：±1°</w:t>
      </w:r>
    </w:p>
    <w:p w:rsidR="00DF6FCD" w:rsidRPr="00DF6FCD" w:rsidRDefault="00DF6FCD" w:rsidP="00DF6FCD">
      <w:pPr>
        <w:tabs>
          <w:tab w:val="left" w:pos="1258"/>
        </w:tabs>
        <w:spacing w:line="360" w:lineRule="auto"/>
        <w:jc w:val="left"/>
        <w:rPr>
          <w:rFonts w:ascii="仿宋" w:eastAsia="仿宋" w:hAnsi="仿宋" w:cs="Times New Roman"/>
          <w:sz w:val="24"/>
          <w:szCs w:val="24"/>
        </w:rPr>
      </w:pPr>
    </w:p>
    <w:p w:rsidR="00DF6FCD" w:rsidRPr="00DF6FCD" w:rsidRDefault="00DF6FCD" w:rsidP="00DF6FCD">
      <w:pPr>
        <w:tabs>
          <w:tab w:val="left" w:pos="1258"/>
        </w:tabs>
        <w:spacing w:line="360" w:lineRule="auto"/>
        <w:jc w:val="left"/>
        <w:rPr>
          <w:rFonts w:ascii="仿宋" w:eastAsia="仿宋" w:hAnsi="仿宋" w:cs="Times New Roman"/>
          <w:b/>
          <w:bCs/>
          <w:sz w:val="24"/>
          <w:szCs w:val="24"/>
        </w:rPr>
      </w:pPr>
      <w:r w:rsidRPr="00DF6FCD">
        <w:rPr>
          <w:rFonts w:ascii="仿宋" w:eastAsia="仿宋" w:hAnsi="仿宋" w:cs="Times New Roman" w:hint="eastAsia"/>
          <w:b/>
          <w:bCs/>
          <w:sz w:val="24"/>
          <w:szCs w:val="24"/>
        </w:rPr>
        <w:t>0</w:t>
      </w:r>
      <w:r w:rsidRPr="00DF6FCD">
        <w:rPr>
          <w:rFonts w:ascii="仿宋" w:eastAsia="仿宋" w:hAnsi="仿宋" w:cs="Times New Roman"/>
          <w:b/>
          <w:bCs/>
          <w:sz w:val="24"/>
          <w:szCs w:val="24"/>
        </w:rPr>
        <w:t xml:space="preserve">1-02 </w:t>
      </w:r>
      <w:r w:rsidRPr="00DF6FCD">
        <w:rPr>
          <w:rFonts w:ascii="仿宋" w:eastAsia="仿宋" w:hAnsi="仿宋" w:cs="Times New Roman" w:hint="eastAsia"/>
          <w:b/>
          <w:bCs/>
          <w:sz w:val="24"/>
          <w:szCs w:val="24"/>
        </w:rPr>
        <w:t>汽车空调诊断仪</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sz w:val="24"/>
          <w:szCs w:val="24"/>
        </w:rPr>
        <w:t>1</w:t>
      </w:r>
      <w:r w:rsidRPr="00DF6FCD">
        <w:rPr>
          <w:rFonts w:ascii="仿宋" w:eastAsia="仿宋" w:hAnsi="仿宋" w:cs="Times New Roman" w:hint="eastAsia"/>
          <w:sz w:val="24"/>
          <w:szCs w:val="24"/>
        </w:rPr>
        <w:t>、存储温度：</w:t>
      </w:r>
      <w:r w:rsidRPr="00DF6FCD">
        <w:rPr>
          <w:rFonts w:ascii="仿宋" w:eastAsia="仿宋" w:hAnsi="仿宋" w:cs="Times New Roman"/>
          <w:sz w:val="24"/>
          <w:szCs w:val="24"/>
        </w:rPr>
        <w:t xml:space="preserve">-20 </w:t>
      </w:r>
      <w:r w:rsidRPr="00DF6FCD">
        <w:rPr>
          <w:rFonts w:ascii="仿宋" w:eastAsia="仿宋" w:hAnsi="仿宋" w:cs="Times New Roman" w:hint="eastAsia"/>
          <w:sz w:val="24"/>
          <w:szCs w:val="24"/>
        </w:rPr>
        <w:t>至</w:t>
      </w:r>
      <w:r w:rsidRPr="00DF6FCD">
        <w:rPr>
          <w:rFonts w:ascii="仿宋" w:eastAsia="仿宋" w:hAnsi="仿宋" w:cs="Times New Roman"/>
          <w:sz w:val="24"/>
          <w:szCs w:val="24"/>
        </w:rPr>
        <w:t xml:space="preserve"> +35 </w:t>
      </w:r>
      <w:r w:rsidRPr="00DF6FCD">
        <w:rPr>
          <w:rFonts w:ascii="微软雅黑" w:eastAsia="微软雅黑" w:hAnsi="微软雅黑" w:cs="微软雅黑" w:hint="eastAsia"/>
          <w:sz w:val="24"/>
          <w:szCs w:val="24"/>
        </w:rPr>
        <w:t>˚</w:t>
      </w:r>
      <w:r w:rsidRPr="00DF6FCD">
        <w:rPr>
          <w:rFonts w:ascii="仿宋" w:eastAsia="仿宋" w:hAnsi="仿宋" w:cs="Times New Roman"/>
          <w:sz w:val="24"/>
          <w:szCs w:val="24"/>
        </w:rPr>
        <w:t>C                                                                                                                                   2</w:t>
      </w:r>
      <w:r w:rsidRPr="00DF6FCD">
        <w:rPr>
          <w:rFonts w:ascii="仿宋" w:eastAsia="仿宋" w:hAnsi="仿宋" w:cs="Times New Roman" w:hint="eastAsia"/>
          <w:sz w:val="24"/>
          <w:szCs w:val="24"/>
        </w:rPr>
        <w:t>、工作温度：</w:t>
      </w:r>
      <w:r w:rsidRPr="00DF6FCD">
        <w:rPr>
          <w:rFonts w:ascii="仿宋" w:eastAsia="仿宋" w:hAnsi="仿宋" w:cs="Times New Roman"/>
          <w:sz w:val="24"/>
          <w:szCs w:val="24"/>
        </w:rPr>
        <w:t xml:space="preserve">-20 </w:t>
      </w:r>
      <w:r w:rsidRPr="00DF6FCD">
        <w:rPr>
          <w:rFonts w:ascii="仿宋" w:eastAsia="仿宋" w:hAnsi="仿宋" w:cs="Times New Roman" w:hint="eastAsia"/>
          <w:sz w:val="24"/>
          <w:szCs w:val="24"/>
        </w:rPr>
        <w:t>至</w:t>
      </w:r>
      <w:r w:rsidRPr="00DF6FCD">
        <w:rPr>
          <w:rFonts w:ascii="仿宋" w:eastAsia="仿宋" w:hAnsi="仿宋" w:cs="Times New Roman"/>
          <w:sz w:val="24"/>
          <w:szCs w:val="24"/>
        </w:rPr>
        <w:t xml:space="preserve"> +60 </w:t>
      </w:r>
      <w:r w:rsidRPr="00DF6FCD">
        <w:rPr>
          <w:rFonts w:ascii="微软雅黑" w:eastAsia="微软雅黑" w:hAnsi="微软雅黑" w:cs="微软雅黑" w:hint="eastAsia"/>
          <w:sz w:val="24"/>
          <w:szCs w:val="24"/>
        </w:rPr>
        <w:t>˚</w:t>
      </w:r>
      <w:r w:rsidRPr="00DF6FCD">
        <w:rPr>
          <w:rFonts w:ascii="仿宋" w:eastAsia="仿宋" w:hAnsi="仿宋" w:cs="Times New Roman"/>
          <w:sz w:val="24"/>
          <w:szCs w:val="24"/>
        </w:rPr>
        <w:t>C                                                                                                                                   3</w:t>
      </w:r>
      <w:r w:rsidRPr="00DF6FCD">
        <w:rPr>
          <w:rFonts w:ascii="仿宋" w:eastAsia="仿宋" w:hAnsi="仿宋" w:cs="Times New Roman" w:hint="eastAsia"/>
          <w:sz w:val="24"/>
          <w:szCs w:val="24"/>
        </w:rPr>
        <w:t>、装电池状态下的工作温度：</w:t>
      </w:r>
      <w:r w:rsidRPr="00DF6FCD">
        <w:rPr>
          <w:rFonts w:ascii="仿宋" w:eastAsia="仿宋" w:hAnsi="仿宋" w:cs="Times New Roman"/>
          <w:sz w:val="24"/>
          <w:szCs w:val="24"/>
        </w:rPr>
        <w:t xml:space="preserve">0 </w:t>
      </w:r>
      <w:r w:rsidRPr="00DF6FCD">
        <w:rPr>
          <w:rFonts w:ascii="仿宋" w:eastAsia="仿宋" w:hAnsi="仿宋" w:cs="Times New Roman" w:hint="eastAsia"/>
          <w:sz w:val="24"/>
          <w:szCs w:val="24"/>
        </w:rPr>
        <w:t>至</w:t>
      </w:r>
      <w:r w:rsidRPr="00DF6FCD">
        <w:rPr>
          <w:rFonts w:ascii="仿宋" w:eastAsia="仿宋" w:hAnsi="仿宋" w:cs="Times New Roman"/>
          <w:sz w:val="24"/>
          <w:szCs w:val="24"/>
        </w:rPr>
        <w:t xml:space="preserve"> +45 </w:t>
      </w:r>
      <w:r w:rsidRPr="00DF6FCD">
        <w:rPr>
          <w:rFonts w:ascii="微软雅黑" w:eastAsia="微软雅黑" w:hAnsi="微软雅黑" w:cs="微软雅黑" w:hint="eastAsia"/>
          <w:sz w:val="24"/>
          <w:szCs w:val="24"/>
        </w:rPr>
        <w:t>˚</w:t>
      </w:r>
      <w:r w:rsidRPr="00DF6FCD">
        <w:rPr>
          <w:rFonts w:ascii="仿宋" w:eastAsia="仿宋" w:hAnsi="仿宋" w:cs="Times New Roman"/>
          <w:sz w:val="24"/>
          <w:szCs w:val="24"/>
        </w:rPr>
        <w:t>C                                                                                                                                                       4</w:t>
      </w:r>
      <w:r w:rsidRPr="00DF6FCD">
        <w:rPr>
          <w:rFonts w:ascii="仿宋" w:eastAsia="仿宋" w:hAnsi="仿宋" w:cs="Times New Roman" w:hint="eastAsia"/>
          <w:sz w:val="24"/>
          <w:szCs w:val="24"/>
        </w:rPr>
        <w:t>、高压传感器：测量范围：</w:t>
      </w:r>
      <w:r w:rsidRPr="00DF6FCD">
        <w:rPr>
          <w:rFonts w:ascii="仿宋" w:eastAsia="仿宋" w:hAnsi="仿宋" w:cs="Times New Roman"/>
          <w:sz w:val="24"/>
          <w:szCs w:val="24"/>
        </w:rPr>
        <w:t>0</w:t>
      </w:r>
      <w:r w:rsidRPr="00DF6FCD">
        <w:rPr>
          <w:rFonts w:ascii="仿宋" w:eastAsia="仿宋" w:hAnsi="仿宋" w:cs="Times New Roman" w:hint="eastAsia"/>
          <w:sz w:val="24"/>
          <w:szCs w:val="24"/>
        </w:rPr>
        <w:t>至</w:t>
      </w:r>
      <w:r w:rsidRPr="00DF6FCD">
        <w:rPr>
          <w:rFonts w:ascii="仿宋" w:eastAsia="仿宋" w:hAnsi="仿宋" w:cs="Times New Roman"/>
          <w:sz w:val="24"/>
          <w:szCs w:val="24"/>
        </w:rPr>
        <w:t>40 bars</w:t>
      </w:r>
      <w:r w:rsidRPr="00DF6FCD">
        <w:rPr>
          <w:rFonts w:ascii="仿宋" w:eastAsia="仿宋" w:hAnsi="仿宋" w:cs="Times New Roman" w:hint="eastAsia"/>
          <w:sz w:val="24"/>
          <w:szCs w:val="24"/>
        </w:rPr>
        <w:t>分辨率：</w:t>
      </w:r>
      <w:r w:rsidRPr="00DF6FCD">
        <w:rPr>
          <w:rFonts w:ascii="仿宋" w:eastAsia="仿宋" w:hAnsi="仿宋" w:cs="Times New Roman"/>
          <w:sz w:val="24"/>
          <w:szCs w:val="24"/>
        </w:rPr>
        <w:t>0.1 ba</w:t>
      </w:r>
      <w:r w:rsidRPr="00DF6FCD">
        <w:rPr>
          <w:rFonts w:ascii="仿宋" w:eastAsia="仿宋" w:hAnsi="仿宋" w:cs="Times New Roman" w:hint="eastAsia"/>
          <w:sz w:val="24"/>
          <w:szCs w:val="24"/>
        </w:rPr>
        <w:t>rs                                                                                                                                           5、低压传感器:测量范围：0 至12 bars分辨率：0.01 bars                                                                        6、制冷剂温度传感器 – K型热电</w:t>
      </w:r>
      <w:proofErr w:type="gramStart"/>
      <w:r w:rsidRPr="00DF6FCD">
        <w:rPr>
          <w:rFonts w:ascii="仿宋" w:eastAsia="仿宋" w:hAnsi="仿宋" w:cs="Times New Roman" w:hint="eastAsia"/>
          <w:sz w:val="24"/>
          <w:szCs w:val="24"/>
        </w:rPr>
        <w:t>耦</w:t>
      </w:r>
      <w:proofErr w:type="gramEnd"/>
      <w:r w:rsidRPr="00DF6FCD">
        <w:rPr>
          <w:rFonts w:ascii="仿宋" w:eastAsia="仿宋" w:hAnsi="仿宋" w:cs="Times New Roman" w:hint="eastAsia"/>
          <w:sz w:val="24"/>
          <w:szCs w:val="24"/>
        </w:rPr>
        <w:t>夹</w:t>
      </w:r>
      <w:r w:rsidRPr="00DF6FCD">
        <w:rPr>
          <w:rFonts w:ascii="仿宋" w:eastAsia="仿宋" w:hAnsi="仿宋" w:cs="Times New Roman"/>
          <w:sz w:val="24"/>
          <w:szCs w:val="24"/>
        </w:rPr>
        <w:t>TK1 to TK4:</w:t>
      </w:r>
      <w:r w:rsidRPr="00DF6FCD">
        <w:rPr>
          <w:rFonts w:ascii="仿宋" w:eastAsia="仿宋" w:hAnsi="仿宋" w:cs="Times New Roman" w:hint="eastAsia"/>
          <w:sz w:val="24"/>
          <w:szCs w:val="24"/>
        </w:rPr>
        <w:t>测量范围：</w:t>
      </w:r>
      <w:r w:rsidRPr="00DF6FCD">
        <w:rPr>
          <w:rFonts w:ascii="仿宋" w:eastAsia="仿宋" w:hAnsi="仿宋" w:cs="Times New Roman"/>
          <w:sz w:val="24"/>
          <w:szCs w:val="24"/>
        </w:rPr>
        <w:t xml:space="preserve">-20 </w:t>
      </w:r>
      <w:r w:rsidRPr="00DF6FCD">
        <w:rPr>
          <w:rFonts w:ascii="仿宋" w:eastAsia="仿宋" w:hAnsi="仿宋" w:cs="Times New Roman" w:hint="eastAsia"/>
          <w:sz w:val="24"/>
          <w:szCs w:val="24"/>
        </w:rPr>
        <w:t>至</w:t>
      </w:r>
      <w:r w:rsidRPr="00DF6FCD">
        <w:rPr>
          <w:rFonts w:ascii="仿宋" w:eastAsia="仿宋" w:hAnsi="仿宋" w:cs="Times New Roman"/>
          <w:sz w:val="24"/>
          <w:szCs w:val="24"/>
        </w:rPr>
        <w:t>120</w:t>
      </w:r>
      <w:r w:rsidRPr="00DF6FCD">
        <w:rPr>
          <w:rFonts w:ascii="仿宋" w:eastAsia="仿宋" w:hAnsi="仿宋" w:cs="Times New Roman" w:hint="eastAsia"/>
          <w:sz w:val="24"/>
          <w:szCs w:val="24"/>
        </w:rPr>
        <w:t>℃</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lastRenderedPageBreak/>
        <w:t>分辨率：</w:t>
      </w:r>
      <w:r w:rsidRPr="00DF6FCD">
        <w:rPr>
          <w:rFonts w:ascii="仿宋" w:eastAsia="仿宋" w:hAnsi="仿宋" w:cs="Times New Roman"/>
          <w:sz w:val="24"/>
          <w:szCs w:val="24"/>
        </w:rPr>
        <w:t>0.1</w:t>
      </w:r>
      <w:r w:rsidRPr="00DF6FCD">
        <w:rPr>
          <w:rFonts w:ascii="微软雅黑" w:eastAsia="微软雅黑" w:hAnsi="微软雅黑" w:cs="微软雅黑" w:hint="eastAsia"/>
          <w:sz w:val="24"/>
          <w:szCs w:val="24"/>
        </w:rPr>
        <w:t>˚</w:t>
      </w:r>
      <w:r w:rsidRPr="00DF6FCD">
        <w:rPr>
          <w:rFonts w:ascii="仿宋" w:eastAsia="仿宋" w:hAnsi="仿宋" w:cs="Times New Roman"/>
          <w:sz w:val="24"/>
          <w:szCs w:val="24"/>
        </w:rPr>
        <w:t>C</w:t>
      </w:r>
      <w:r w:rsidRPr="00DF6FCD">
        <w:rPr>
          <w:rFonts w:ascii="仿宋" w:eastAsia="仿宋" w:hAnsi="仿宋" w:cs="Times New Roman" w:hint="eastAsia"/>
          <w:sz w:val="24"/>
          <w:szCs w:val="24"/>
        </w:rPr>
        <w:t>，在夹子上设计全新的机械结构可以更牢固地锁定在管路上</w:t>
      </w:r>
      <w:r w:rsidRPr="00DF6FCD">
        <w:rPr>
          <w:rFonts w:ascii="仿宋" w:eastAsia="仿宋" w:hAnsi="仿宋" w:cs="Times New Roman"/>
          <w:sz w:val="24"/>
          <w:szCs w:val="24"/>
        </w:rPr>
        <w:t xml:space="preserve">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sz w:val="24"/>
          <w:szCs w:val="24"/>
        </w:rPr>
        <w:t>7</w:t>
      </w:r>
      <w:r w:rsidRPr="00DF6FCD">
        <w:rPr>
          <w:rFonts w:ascii="仿宋" w:eastAsia="仿宋" w:hAnsi="仿宋" w:cs="Times New Roman" w:hint="eastAsia"/>
          <w:sz w:val="24"/>
          <w:szCs w:val="24"/>
        </w:rPr>
        <w:t>、空气温度传感器（</w:t>
      </w:r>
      <w:r w:rsidRPr="00DF6FCD">
        <w:rPr>
          <w:rFonts w:ascii="仿宋" w:eastAsia="仿宋" w:hAnsi="仿宋" w:cs="Times New Roman"/>
          <w:sz w:val="24"/>
          <w:szCs w:val="24"/>
        </w:rPr>
        <w:t xml:space="preserve">THR </w:t>
      </w:r>
      <w:r w:rsidRPr="00DF6FCD">
        <w:rPr>
          <w:rFonts w:ascii="仿宋" w:eastAsia="仿宋" w:hAnsi="仿宋" w:cs="Times New Roman" w:hint="eastAsia"/>
          <w:sz w:val="24"/>
          <w:szCs w:val="24"/>
        </w:rPr>
        <w:t>无线传感器）</w:t>
      </w:r>
      <w:r w:rsidRPr="00DF6FCD">
        <w:rPr>
          <w:rFonts w:ascii="仿宋" w:eastAsia="仿宋" w:hAnsi="仿宋" w:cs="Times New Roman"/>
          <w:sz w:val="24"/>
          <w:szCs w:val="24"/>
        </w:rPr>
        <w:t>:</w:t>
      </w:r>
      <w:r w:rsidRPr="00DF6FCD">
        <w:rPr>
          <w:rFonts w:ascii="仿宋" w:eastAsia="仿宋" w:hAnsi="仿宋" w:cs="Times New Roman" w:hint="eastAsia"/>
          <w:sz w:val="24"/>
          <w:szCs w:val="24"/>
        </w:rPr>
        <w:t>测量范围：</w:t>
      </w:r>
      <w:r w:rsidRPr="00DF6FCD">
        <w:rPr>
          <w:rFonts w:ascii="仿宋" w:eastAsia="仿宋" w:hAnsi="仿宋" w:cs="Times New Roman"/>
          <w:sz w:val="24"/>
          <w:szCs w:val="24"/>
        </w:rPr>
        <w:t xml:space="preserve">-20 </w:t>
      </w:r>
      <w:r w:rsidRPr="00DF6FCD">
        <w:rPr>
          <w:rFonts w:ascii="仿宋" w:eastAsia="仿宋" w:hAnsi="仿宋" w:cs="Times New Roman" w:hint="eastAsia"/>
          <w:sz w:val="24"/>
          <w:szCs w:val="24"/>
        </w:rPr>
        <w:t>至</w:t>
      </w:r>
      <w:r w:rsidRPr="00DF6FCD">
        <w:rPr>
          <w:rFonts w:ascii="仿宋" w:eastAsia="仿宋" w:hAnsi="仿宋" w:cs="Times New Roman"/>
          <w:sz w:val="24"/>
          <w:szCs w:val="24"/>
        </w:rPr>
        <w:t xml:space="preserve">60 </w:t>
      </w:r>
      <w:r w:rsidRPr="00DF6FCD">
        <w:rPr>
          <w:rFonts w:ascii="微软雅黑" w:eastAsia="微软雅黑" w:hAnsi="微软雅黑" w:cs="微软雅黑" w:hint="eastAsia"/>
          <w:sz w:val="24"/>
          <w:szCs w:val="24"/>
        </w:rPr>
        <w:t>˚</w:t>
      </w:r>
      <w:r w:rsidRPr="00DF6FCD">
        <w:rPr>
          <w:rFonts w:ascii="仿宋" w:eastAsia="仿宋" w:hAnsi="仿宋" w:cs="Times New Roman"/>
          <w:sz w:val="24"/>
          <w:szCs w:val="24"/>
        </w:rPr>
        <w:t>C</w:t>
      </w:r>
      <w:r w:rsidRPr="00DF6FCD">
        <w:rPr>
          <w:rFonts w:ascii="仿宋" w:eastAsia="仿宋" w:hAnsi="仿宋" w:cs="Times New Roman" w:hint="eastAsia"/>
          <w:sz w:val="24"/>
          <w:szCs w:val="24"/>
        </w:rPr>
        <w:t>分辨率：</w:t>
      </w:r>
      <w:r w:rsidRPr="00DF6FCD">
        <w:rPr>
          <w:rFonts w:ascii="仿宋" w:eastAsia="仿宋" w:hAnsi="仿宋" w:cs="Times New Roman"/>
          <w:sz w:val="24"/>
          <w:szCs w:val="24"/>
        </w:rPr>
        <w:t xml:space="preserve">1 </w:t>
      </w:r>
      <w:r w:rsidRPr="00DF6FCD">
        <w:rPr>
          <w:rFonts w:ascii="微软雅黑" w:eastAsia="微软雅黑" w:hAnsi="微软雅黑" w:cs="微软雅黑" w:hint="eastAsia"/>
          <w:sz w:val="24"/>
          <w:szCs w:val="24"/>
        </w:rPr>
        <w:t>˚</w:t>
      </w:r>
      <w:r w:rsidRPr="00DF6FCD">
        <w:rPr>
          <w:rFonts w:ascii="仿宋" w:eastAsia="仿宋" w:hAnsi="仿宋" w:cs="Times New Roman"/>
          <w:sz w:val="24"/>
          <w:szCs w:val="24"/>
        </w:rPr>
        <w:t xml:space="preserve">C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8、空气湿度传感器（THR无线传感器）：测量范围：0 至100% 分辨率：1%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9、TFT 彩色屏分辨率：不低于480 X 272                                                                                                                                                               10、尺寸：不低于480 X 390 X 130 mm</w:t>
      </w:r>
    </w:p>
    <w:p w:rsidR="00DF6FCD" w:rsidRPr="00DF6FCD" w:rsidRDefault="00DF6FCD" w:rsidP="00DF6FCD">
      <w:pPr>
        <w:spacing w:after="160" w:line="259" w:lineRule="auto"/>
        <w:rPr>
          <w:rFonts w:ascii="Calibri" w:eastAsia="宋体" w:hAnsi="Calibri" w:cs="Times New Roman"/>
          <w:b/>
          <w:bCs/>
          <w:szCs w:val="24"/>
        </w:rPr>
      </w:pPr>
    </w:p>
    <w:p w:rsidR="00DF6FCD" w:rsidRPr="00DF6FCD" w:rsidRDefault="00DF6FCD" w:rsidP="00DF6FCD">
      <w:pPr>
        <w:spacing w:after="160" w:line="259" w:lineRule="auto"/>
        <w:rPr>
          <w:rFonts w:ascii="Calibri" w:eastAsia="宋体" w:hAnsi="Calibri" w:cs="Times New Roman"/>
          <w:b/>
          <w:bCs/>
          <w:szCs w:val="24"/>
        </w:rPr>
      </w:pPr>
      <w:r w:rsidRPr="00DF6FCD">
        <w:rPr>
          <w:rFonts w:ascii="Calibri" w:eastAsia="宋体" w:hAnsi="Calibri" w:cs="Times New Roman" w:hint="eastAsia"/>
          <w:b/>
          <w:bCs/>
          <w:szCs w:val="24"/>
        </w:rPr>
        <w:t>0</w:t>
      </w:r>
      <w:r w:rsidRPr="00DF6FCD">
        <w:rPr>
          <w:rFonts w:ascii="Calibri" w:eastAsia="宋体" w:hAnsi="Calibri" w:cs="Times New Roman"/>
          <w:b/>
          <w:bCs/>
          <w:szCs w:val="24"/>
        </w:rPr>
        <w:t xml:space="preserve">1-03 </w:t>
      </w:r>
      <w:r w:rsidRPr="00DF6FCD">
        <w:rPr>
          <w:rFonts w:ascii="Calibri" w:eastAsia="宋体" w:hAnsi="Calibri" w:cs="Times New Roman" w:hint="eastAsia"/>
          <w:b/>
          <w:bCs/>
          <w:szCs w:val="24"/>
        </w:rPr>
        <w:t>制冷剂鉴别仪</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1、可检测制冷剂：R1234yf, R134a</w:t>
      </w:r>
      <w:proofErr w:type="gramStart"/>
      <w:r w:rsidRPr="00DF6FCD">
        <w:rPr>
          <w:rFonts w:ascii="仿宋" w:eastAsia="仿宋" w:hAnsi="仿宋" w:cs="Times New Roman" w:hint="eastAsia"/>
          <w:sz w:val="24"/>
          <w:szCs w:val="24"/>
        </w:rPr>
        <w:t>,R12</w:t>
      </w:r>
      <w:proofErr w:type="gramEnd"/>
      <w:r w:rsidRPr="00DF6FCD">
        <w:rPr>
          <w:rFonts w:ascii="仿宋" w:eastAsia="仿宋" w:hAnsi="仿宋" w:cs="Times New Roman" w:hint="eastAsia"/>
          <w:sz w:val="24"/>
          <w:szCs w:val="24"/>
        </w:rPr>
        <w:t xml:space="preserve">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2、可检测污染物：R22, 碳氢化合物,未知成分R22, 碳氢化合物</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3、未知成分精度：超过 SAE J2912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4、标准显示：</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 xml:space="preserve">5.0 英寸 LED液晶显示屏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5、打印机：内置热敏打印机电池：锂电池，运行温度：0 ℃ - 49 ℃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功率：不低于12 伏直流电 1.5 安</w:t>
      </w:r>
      <w:proofErr w:type="gramStart"/>
      <w:r w:rsidRPr="00DF6FCD">
        <w:rPr>
          <w:rFonts w:ascii="仿宋" w:eastAsia="仿宋" w:hAnsi="仿宋" w:cs="Times New Roman" w:hint="eastAsia"/>
          <w:sz w:val="24"/>
          <w:szCs w:val="24"/>
        </w:rPr>
        <w:t>倍</w:t>
      </w:r>
      <w:proofErr w:type="gramEnd"/>
      <w:r w:rsidRPr="00DF6FCD">
        <w:rPr>
          <w:rFonts w:ascii="仿宋" w:eastAsia="仿宋" w:hAnsi="仿宋" w:cs="Times New Roman" w:hint="eastAsia"/>
          <w:sz w:val="24"/>
          <w:szCs w:val="24"/>
        </w:rPr>
        <w:t xml:space="preserve"> 通信协议： USB 2.0 ，USB 2.0</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6、产品尺寸：</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 xml:space="preserve">10.5 x 7.5 x 2.88 英寸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7、重量：</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2.88 磅 ，</w:t>
      </w:r>
    </w:p>
    <w:p w:rsidR="00DF6FCD" w:rsidRPr="00DF6FCD" w:rsidRDefault="00DF6FCD" w:rsidP="00DF6FCD">
      <w:pPr>
        <w:tabs>
          <w:tab w:val="left" w:pos="1258"/>
        </w:tabs>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8、当冷媒纯度达到98%时显示“GO”，此时可回收或充注，否则显示“NO GO”</w:t>
      </w:r>
    </w:p>
    <w:p w:rsidR="00DF6FCD" w:rsidRPr="00DF6FCD" w:rsidRDefault="00DF6FCD" w:rsidP="00DF6FCD">
      <w:pPr>
        <w:spacing w:after="160" w:line="259" w:lineRule="auto"/>
        <w:rPr>
          <w:rFonts w:ascii="Calibri" w:eastAsia="宋体" w:hAnsi="Calibri" w:cs="Times New Roman"/>
          <w:b/>
          <w:bCs/>
          <w:szCs w:val="24"/>
        </w:rPr>
      </w:pPr>
    </w:p>
    <w:p w:rsidR="00DF6FCD" w:rsidRPr="00DF6FCD" w:rsidRDefault="00DF6FCD" w:rsidP="00DF6FCD">
      <w:pPr>
        <w:spacing w:after="160" w:line="259" w:lineRule="auto"/>
        <w:rPr>
          <w:rFonts w:ascii="Calibri" w:eastAsia="宋体" w:hAnsi="Calibri" w:cs="Times New Roman"/>
          <w:b/>
          <w:bCs/>
          <w:szCs w:val="24"/>
        </w:rPr>
      </w:pPr>
      <w:r w:rsidRPr="00DF6FCD">
        <w:rPr>
          <w:rFonts w:ascii="Calibri" w:eastAsia="宋体" w:hAnsi="Calibri" w:cs="Times New Roman" w:hint="eastAsia"/>
          <w:b/>
          <w:bCs/>
          <w:szCs w:val="24"/>
        </w:rPr>
        <w:t>0</w:t>
      </w:r>
      <w:r w:rsidRPr="00DF6FCD">
        <w:rPr>
          <w:rFonts w:ascii="Calibri" w:eastAsia="宋体" w:hAnsi="Calibri" w:cs="Times New Roman"/>
          <w:b/>
          <w:bCs/>
          <w:szCs w:val="24"/>
        </w:rPr>
        <w:t xml:space="preserve">1-04 </w:t>
      </w:r>
      <w:r w:rsidRPr="00DF6FCD">
        <w:rPr>
          <w:rFonts w:ascii="Calibri" w:eastAsia="宋体" w:hAnsi="Calibri" w:cs="Times New Roman" w:hint="eastAsia"/>
          <w:b/>
          <w:bCs/>
          <w:szCs w:val="24"/>
        </w:rPr>
        <w:t>制冷剂回收加注机</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w:t>
      </w:r>
      <w:proofErr w:type="gramStart"/>
      <w:r w:rsidRPr="00DF6FCD">
        <w:rPr>
          <w:rFonts w:ascii="仿宋" w:eastAsia="仿宋" w:hAnsi="仿宋" w:cs="Times New Roman" w:hint="eastAsia"/>
          <w:sz w:val="24"/>
          <w:szCs w:val="24"/>
        </w:rPr>
        <w:t>双操作</w:t>
      </w:r>
      <w:proofErr w:type="gramEnd"/>
      <w:r w:rsidRPr="00DF6FCD">
        <w:rPr>
          <w:rFonts w:ascii="仿宋" w:eastAsia="仿宋" w:hAnsi="仿宋" w:cs="Times New Roman" w:hint="eastAsia"/>
          <w:sz w:val="24"/>
          <w:szCs w:val="24"/>
        </w:rPr>
        <w:t>模式：专家级和入门级</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2、全面的空调系统压力测试</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3、软件可逐步进行冷冻油的回收，限制了泡沫现象，降低了回流到压缩机中的危险</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4、自动排放不可液化的气体</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5、动力强劲的压缩机可实现持续制冷剂回收，从而有效控制干燥过滤器中的结冰现象</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6、双风扇提供了最佳的温度控制方式，确保制冷剂回收时的最佳压力以及所有内部零件的最佳工作温度 ( 压缩机，真空泵，电子电路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7、通过 USB 可实现数据传输与数据库的升级</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8、完整的自动清洗程序</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lastRenderedPageBreak/>
        <w:t>9、多种语言显示</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10、制冷剂类型：R134a/</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11、工作温度：10-50° C</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12、真空泵：双级 283 L/MIN/</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13、压缩机：5/8 HP</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14、电源：220V 50Hz/</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15、整机尺寸：</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128 * 69 * 68 CM</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16、重量：</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120 KG 工作罐：</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35 KG</w:t>
      </w:r>
    </w:p>
    <w:p w:rsidR="00DF6FCD" w:rsidRPr="00DF6FCD" w:rsidRDefault="00DF6FCD" w:rsidP="00DF6FCD">
      <w:pPr>
        <w:spacing w:after="160" w:line="259" w:lineRule="auto"/>
        <w:rPr>
          <w:rFonts w:ascii="Calibri" w:eastAsia="宋体" w:hAnsi="Calibri" w:cs="Times New Roman"/>
          <w:b/>
          <w:bCs/>
          <w:szCs w:val="24"/>
        </w:rPr>
      </w:pPr>
    </w:p>
    <w:p w:rsidR="00DF6FCD" w:rsidRPr="00DF6FCD" w:rsidRDefault="00DF6FCD" w:rsidP="00DF6FCD">
      <w:pPr>
        <w:spacing w:after="160" w:line="259" w:lineRule="auto"/>
        <w:rPr>
          <w:rFonts w:ascii="Calibri" w:eastAsia="宋体" w:hAnsi="Calibri" w:cs="Times New Roman"/>
          <w:b/>
          <w:bCs/>
          <w:szCs w:val="24"/>
        </w:rPr>
      </w:pPr>
      <w:r w:rsidRPr="00DF6FCD">
        <w:rPr>
          <w:rFonts w:ascii="Calibri" w:eastAsia="宋体" w:hAnsi="Calibri" w:cs="Times New Roman" w:hint="eastAsia"/>
          <w:b/>
          <w:bCs/>
          <w:szCs w:val="24"/>
        </w:rPr>
        <w:t>0</w:t>
      </w:r>
      <w:r w:rsidRPr="00DF6FCD">
        <w:rPr>
          <w:rFonts w:ascii="Calibri" w:eastAsia="宋体" w:hAnsi="Calibri" w:cs="Times New Roman"/>
          <w:b/>
          <w:bCs/>
          <w:szCs w:val="24"/>
        </w:rPr>
        <w:t xml:space="preserve">1-05 </w:t>
      </w:r>
      <w:r w:rsidRPr="00DF6FCD">
        <w:rPr>
          <w:rFonts w:ascii="Calibri" w:eastAsia="宋体" w:hAnsi="Calibri" w:cs="Times New Roman" w:hint="eastAsia"/>
          <w:b/>
          <w:bCs/>
          <w:szCs w:val="24"/>
        </w:rPr>
        <w:t>二氧化碳保护焊</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1、电源：230V</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2、焊接电流范围：10-210A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3空载电压：90V</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4、防护等级：</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IP23</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5、</w:t>
      </w:r>
      <w:proofErr w:type="gramStart"/>
      <w:r w:rsidRPr="00DF6FCD">
        <w:rPr>
          <w:rFonts w:ascii="仿宋" w:eastAsia="仿宋" w:hAnsi="仿宋" w:cs="Times New Roman" w:hint="eastAsia"/>
          <w:sz w:val="24"/>
          <w:szCs w:val="24"/>
        </w:rPr>
        <w:t>送丝速度</w:t>
      </w:r>
      <w:proofErr w:type="gramEnd"/>
      <w:r w:rsidRPr="00DF6FCD">
        <w:rPr>
          <w:rFonts w:ascii="仿宋" w:eastAsia="仿宋" w:hAnsi="仿宋" w:cs="Times New Roman" w:hint="eastAsia"/>
          <w:sz w:val="24"/>
          <w:szCs w:val="24"/>
        </w:rPr>
        <w:t xml:space="preserve">：1-18m/min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6、种焊接工艺可选择：SYNERGIC协同焊接工艺、MAG焊接工艺、TIG焊接工艺、手动焊接工艺</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7、可焊接多种材料：钢、镍铬合金、铝镁合金、铝硅合金等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8、可根据焊接材料的类型及厚度，选择不同直径的焊丝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9、可根据不同的焊接工艺选择保护气类型：100%Ar、100%CO2、Ar+2.5%CO2、Ar+15-25%CO2</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10、多种操作模式可供选择：2T双脉冲模式、4T四脉冲模式、S4T特殊四脉冲模式和点焊模式，用户可根据焊接材料厚度、焊缝长度及焊接形式选择最佳操作模式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11、手动模式下可通过调整焊接电流、</w:t>
      </w:r>
      <w:proofErr w:type="gramStart"/>
      <w:r w:rsidRPr="00DF6FCD">
        <w:rPr>
          <w:rFonts w:ascii="仿宋" w:eastAsia="仿宋" w:hAnsi="仿宋" w:cs="Times New Roman" w:hint="eastAsia"/>
          <w:sz w:val="24"/>
          <w:szCs w:val="24"/>
        </w:rPr>
        <w:t>送丝速度</w:t>
      </w:r>
      <w:proofErr w:type="gramEnd"/>
      <w:r w:rsidRPr="00DF6FCD">
        <w:rPr>
          <w:rFonts w:ascii="仿宋" w:eastAsia="仿宋" w:hAnsi="仿宋" w:cs="Times New Roman" w:hint="eastAsia"/>
          <w:sz w:val="24"/>
          <w:szCs w:val="24"/>
        </w:rPr>
        <w:t xml:space="preserve">、焊接电压、弧长等参数优化焊接效果   </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12、设备工作状态下主机噪音小，焊接时焊接平顺。  </w:t>
      </w:r>
    </w:p>
    <w:p w:rsidR="00DF6FCD" w:rsidRPr="00DF6FCD" w:rsidRDefault="00DF6FCD" w:rsidP="00DF6FCD">
      <w:pPr>
        <w:spacing w:after="160" w:line="259" w:lineRule="auto"/>
        <w:rPr>
          <w:rFonts w:ascii="Calibri" w:eastAsia="宋体" w:hAnsi="Calibri" w:cs="Times New Roman"/>
          <w:b/>
          <w:bCs/>
          <w:szCs w:val="24"/>
        </w:rPr>
      </w:pPr>
      <w:r w:rsidRPr="00DF6FCD">
        <w:rPr>
          <w:rFonts w:ascii="Calibri" w:eastAsia="宋体" w:hAnsi="Calibri" w:cs="Times New Roman" w:hint="eastAsia"/>
          <w:b/>
          <w:bCs/>
          <w:szCs w:val="24"/>
        </w:rPr>
        <w:t>0</w:t>
      </w:r>
      <w:r w:rsidRPr="00DF6FCD">
        <w:rPr>
          <w:rFonts w:ascii="Calibri" w:eastAsia="宋体" w:hAnsi="Calibri" w:cs="Times New Roman"/>
          <w:b/>
          <w:bCs/>
          <w:szCs w:val="24"/>
        </w:rPr>
        <w:t xml:space="preserve">1-06 </w:t>
      </w:r>
      <w:r w:rsidRPr="00DF6FCD">
        <w:rPr>
          <w:rFonts w:ascii="Calibri" w:eastAsia="宋体" w:hAnsi="Calibri" w:cs="Times New Roman" w:hint="eastAsia"/>
          <w:b/>
          <w:bCs/>
          <w:szCs w:val="24"/>
        </w:rPr>
        <w:t>工业机器人</w:t>
      </w:r>
      <w:r w:rsidRPr="00DF6FCD">
        <w:rPr>
          <w:rFonts w:ascii="Calibri" w:eastAsia="宋体" w:hAnsi="Calibri" w:cs="Times New Roman" w:hint="eastAsia"/>
          <w:b/>
          <w:bCs/>
          <w:szCs w:val="24"/>
        </w:rPr>
        <w:t>PCB</w:t>
      </w:r>
      <w:r w:rsidRPr="00DF6FCD">
        <w:rPr>
          <w:rFonts w:ascii="Calibri" w:eastAsia="宋体" w:hAnsi="Calibri" w:cs="Times New Roman" w:hint="eastAsia"/>
          <w:b/>
          <w:bCs/>
          <w:szCs w:val="24"/>
        </w:rPr>
        <w:t>异形插件工作站</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8355"/>
      </w:tblGrid>
      <w:tr w:rsidR="00DF6FCD" w:rsidRPr="00DF6FCD" w:rsidTr="008945DA">
        <w:trPr>
          <w:jc w:val="center"/>
        </w:trPr>
        <w:tc>
          <w:tcPr>
            <w:tcW w:w="989" w:type="dxa"/>
            <w:shd w:val="clear" w:color="auto" w:fill="auto"/>
          </w:tcPr>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序号</w:t>
            </w:r>
          </w:p>
        </w:tc>
        <w:tc>
          <w:tcPr>
            <w:tcW w:w="8355" w:type="dxa"/>
            <w:shd w:val="clear" w:color="auto" w:fill="auto"/>
          </w:tcPr>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详细技术参数</w:t>
            </w:r>
          </w:p>
        </w:tc>
      </w:tr>
      <w:tr w:rsidR="00DF6FCD" w:rsidRPr="00DF6FCD" w:rsidTr="008945DA">
        <w:trPr>
          <w:trHeight w:val="1248"/>
          <w:jc w:val="center"/>
        </w:trPr>
        <w:tc>
          <w:tcPr>
            <w:tcW w:w="989" w:type="dxa"/>
            <w:shd w:val="clear" w:color="auto" w:fill="auto"/>
          </w:tcPr>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lastRenderedPageBreak/>
              <w:t>1</w:t>
            </w:r>
          </w:p>
          <w:p w:rsidR="00DF6FCD" w:rsidRPr="00DF6FCD" w:rsidRDefault="00DF6FCD" w:rsidP="00DF6FCD">
            <w:pPr>
              <w:jc w:val="left"/>
              <w:rPr>
                <w:rFonts w:ascii="仿宋" w:eastAsia="仿宋" w:hAnsi="仿宋" w:cs="Times New Roman"/>
                <w:sz w:val="24"/>
                <w:szCs w:val="24"/>
              </w:rPr>
            </w:pPr>
          </w:p>
        </w:tc>
        <w:tc>
          <w:tcPr>
            <w:tcW w:w="8355" w:type="dxa"/>
            <w:shd w:val="clear" w:color="auto" w:fill="auto"/>
          </w:tcPr>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工业机器人1台</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本体：</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★具有</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6个自由度，串联关节型工业机器人</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hint="eastAsia"/>
                <w:sz w:val="24"/>
                <w:szCs w:val="24"/>
              </w:rPr>
              <w:tab/>
              <w:t>★工作范围</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580mm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hint="eastAsia"/>
                <w:sz w:val="24"/>
                <w:szCs w:val="24"/>
              </w:rPr>
              <w:tab/>
              <w:t>★额定负载</w:t>
            </w:r>
            <w:r w:rsidRPr="00DF6FCD">
              <w:rPr>
                <w:rFonts w:ascii="Calibri" w:eastAsia="宋体" w:hAnsi="Calibri" w:cs="Times New Roman" w:hint="eastAsia"/>
                <w:szCs w:val="24"/>
              </w:rPr>
              <w:t>≥</w:t>
            </w:r>
            <w:r w:rsidRPr="00DF6FCD">
              <w:rPr>
                <w:rFonts w:ascii="仿宋" w:eastAsia="仿宋" w:hAnsi="仿宋" w:cs="Times New Roman" w:hint="eastAsia"/>
                <w:sz w:val="24"/>
                <w:szCs w:val="24"/>
              </w:rPr>
              <w:t>3kg</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4)</w:t>
            </w:r>
            <w:r w:rsidRPr="00DF6FCD">
              <w:rPr>
                <w:rFonts w:ascii="仿宋" w:eastAsia="仿宋" w:hAnsi="仿宋" w:cs="Times New Roman" w:hint="eastAsia"/>
                <w:sz w:val="24"/>
                <w:szCs w:val="24"/>
              </w:rPr>
              <w:tab/>
              <w:t>重复定位精度不低于0.01mm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5)</w:t>
            </w:r>
            <w:r w:rsidRPr="00DF6FCD">
              <w:rPr>
                <w:rFonts w:ascii="仿宋" w:eastAsia="仿宋" w:hAnsi="仿宋" w:cs="Times New Roman" w:hint="eastAsia"/>
                <w:sz w:val="24"/>
                <w:szCs w:val="24"/>
              </w:rPr>
              <w:tab/>
              <w:t>安全性包括安全停、紧急停、2通道安全回路监测、3位启动装置</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6)</w:t>
            </w:r>
            <w:r w:rsidRPr="00DF6FCD">
              <w:rPr>
                <w:rFonts w:ascii="仿宋" w:eastAsia="仿宋" w:hAnsi="仿宋" w:cs="Times New Roman" w:hint="eastAsia"/>
                <w:sz w:val="24"/>
                <w:szCs w:val="24"/>
              </w:rPr>
              <w:tab/>
              <w:t>集成信号源为手腕设不低于10路信号</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7)</w:t>
            </w:r>
            <w:r w:rsidRPr="00DF6FCD">
              <w:rPr>
                <w:rFonts w:ascii="仿宋" w:eastAsia="仿宋" w:hAnsi="仿宋" w:cs="Times New Roman" w:hint="eastAsia"/>
                <w:sz w:val="24"/>
                <w:szCs w:val="24"/>
              </w:rPr>
              <w:tab/>
              <w:t>集成气源为手腕设4路空气（5bar）</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控制器：</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采用工业机器人控制软件</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hint="eastAsia"/>
                <w:sz w:val="24"/>
                <w:szCs w:val="24"/>
              </w:rPr>
              <w:tab/>
              <w:t>采用工业机器人编程语言</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hint="eastAsia"/>
                <w:sz w:val="24"/>
                <w:szCs w:val="24"/>
              </w:rPr>
              <w:tab/>
              <w:t>内置16路输入/16路输出的数字量I/O模块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示教器：</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图形化彩色触摸屏</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hint="eastAsia"/>
                <w:sz w:val="24"/>
                <w:szCs w:val="24"/>
              </w:rPr>
              <w:tab/>
              <w:t>操纵杆</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hint="eastAsia"/>
                <w:sz w:val="24"/>
                <w:szCs w:val="24"/>
              </w:rPr>
              <w:tab/>
              <w:t>热插拔，运行时可插拔</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底座：</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材料铝合金</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尺寸</w:t>
            </w:r>
            <w:r w:rsidRPr="00DF6FCD">
              <w:rPr>
                <w:rFonts w:ascii="Calibri" w:eastAsia="宋体" w:hAnsi="Calibri" w:cs="Times New Roman" w:hint="eastAsia"/>
                <w:szCs w:val="24"/>
              </w:rPr>
              <w:t>≥</w:t>
            </w:r>
            <w:r w:rsidRPr="00DF6FCD">
              <w:rPr>
                <w:rFonts w:ascii="仿宋" w:eastAsia="仿宋" w:hAnsi="仿宋" w:cs="Times New Roman"/>
                <w:sz w:val="24"/>
                <w:szCs w:val="24"/>
              </w:rPr>
              <w:t>25</w:t>
            </w:r>
            <w:r w:rsidRPr="00DF6FCD">
              <w:rPr>
                <w:rFonts w:ascii="仿宋" w:eastAsia="仿宋" w:hAnsi="仿宋" w:cs="Times New Roman" w:hint="eastAsia"/>
                <w:sz w:val="24"/>
                <w:szCs w:val="24"/>
              </w:rPr>
              <w:t>0mm×</w:t>
            </w:r>
            <w:r w:rsidRPr="00DF6FCD">
              <w:rPr>
                <w:rFonts w:ascii="仿宋" w:eastAsia="仿宋" w:hAnsi="仿宋" w:cs="Times New Roman"/>
                <w:sz w:val="24"/>
                <w:szCs w:val="24"/>
              </w:rPr>
              <w:t>2</w:t>
            </w:r>
            <w:r w:rsidRPr="00DF6FCD">
              <w:rPr>
                <w:rFonts w:ascii="仿宋" w:eastAsia="仿宋" w:hAnsi="仿宋" w:cs="Times New Roman" w:hint="eastAsia"/>
                <w:sz w:val="24"/>
                <w:szCs w:val="24"/>
              </w:rPr>
              <w:t>50mm×15mm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快</w:t>
            </w:r>
            <w:proofErr w:type="gramStart"/>
            <w:r w:rsidRPr="00DF6FCD">
              <w:rPr>
                <w:rFonts w:ascii="仿宋" w:eastAsia="仿宋" w:hAnsi="仿宋" w:cs="Times New Roman" w:hint="eastAsia"/>
                <w:sz w:val="24"/>
                <w:szCs w:val="24"/>
              </w:rPr>
              <w:t>换工具</w:t>
            </w:r>
            <w:proofErr w:type="gramEnd"/>
            <w:r w:rsidRPr="00DF6FCD">
              <w:rPr>
                <w:rFonts w:ascii="仿宋" w:eastAsia="仿宋" w:hAnsi="仿宋" w:cs="Times New Roman" w:hint="eastAsia"/>
                <w:sz w:val="24"/>
                <w:szCs w:val="24"/>
              </w:rPr>
              <w:t>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★工具快换系统：</w:t>
            </w:r>
            <w:r w:rsidRPr="00DF6FCD">
              <w:rPr>
                <w:rFonts w:ascii="仿宋" w:eastAsia="仿宋" w:hAnsi="仿宋" w:cs="Times New Roman"/>
                <w:sz w:val="24"/>
                <w:szCs w:val="24"/>
              </w:rPr>
              <w:t>机器人</w:t>
            </w:r>
            <w:r w:rsidRPr="00DF6FCD">
              <w:rPr>
                <w:rFonts w:ascii="仿宋" w:eastAsia="仿宋" w:hAnsi="仿宋" w:cs="Times New Roman" w:hint="eastAsia"/>
                <w:sz w:val="24"/>
                <w:szCs w:val="24"/>
              </w:rPr>
              <w:t>手臂</w:t>
            </w:r>
            <w:r w:rsidRPr="00DF6FCD">
              <w:rPr>
                <w:rFonts w:ascii="仿宋" w:eastAsia="仿宋" w:hAnsi="仿宋" w:cs="Times New Roman"/>
                <w:sz w:val="24"/>
                <w:szCs w:val="24"/>
              </w:rPr>
              <w:t>安装有</w:t>
            </w:r>
            <w:proofErr w:type="gramStart"/>
            <w:r w:rsidRPr="00DF6FCD">
              <w:rPr>
                <w:rFonts w:ascii="仿宋" w:eastAsia="仿宋" w:hAnsi="仿宋" w:cs="Times New Roman" w:hint="eastAsia"/>
                <w:sz w:val="24"/>
                <w:szCs w:val="24"/>
              </w:rPr>
              <w:t>法兰端</w:t>
            </w:r>
            <w:r w:rsidRPr="00DF6FCD">
              <w:rPr>
                <w:rFonts w:ascii="仿宋" w:eastAsia="仿宋" w:hAnsi="仿宋" w:cs="Times New Roman"/>
                <w:sz w:val="24"/>
                <w:szCs w:val="24"/>
              </w:rPr>
              <w:t>快换</w:t>
            </w:r>
            <w:proofErr w:type="gramEnd"/>
            <w:r w:rsidRPr="00DF6FCD">
              <w:rPr>
                <w:rFonts w:ascii="仿宋" w:eastAsia="仿宋" w:hAnsi="仿宋" w:cs="Times New Roman"/>
                <w:sz w:val="24"/>
                <w:szCs w:val="24"/>
              </w:rPr>
              <w:t>模块</w:t>
            </w:r>
            <w:r w:rsidRPr="00DF6FCD">
              <w:rPr>
                <w:rFonts w:ascii="仿宋" w:eastAsia="仿宋" w:hAnsi="仿宋" w:cs="Times New Roman" w:hint="eastAsia"/>
                <w:sz w:val="24"/>
                <w:szCs w:val="24"/>
              </w:rPr>
              <w:t>，</w:t>
            </w:r>
            <w:r w:rsidRPr="00DF6FCD">
              <w:rPr>
                <w:rFonts w:ascii="仿宋" w:eastAsia="仿宋" w:hAnsi="仿宋" w:cs="Times New Roman"/>
                <w:sz w:val="24"/>
                <w:szCs w:val="24"/>
              </w:rPr>
              <w:t>可实现不同工具间无需人为干涉自动完成切换</w:t>
            </w:r>
            <w:r w:rsidRPr="00DF6FCD">
              <w:rPr>
                <w:rFonts w:ascii="仿宋" w:eastAsia="仿宋" w:hAnsi="仿宋" w:cs="Times New Roman" w:hint="eastAsia"/>
                <w:sz w:val="24"/>
                <w:szCs w:val="24"/>
              </w:rPr>
              <w:t>，≥6路气动信号，额定负载≥3kg，厚度≥38mm，重量≥125g</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proofErr w:type="gramStart"/>
            <w:r w:rsidRPr="00DF6FCD">
              <w:rPr>
                <w:rFonts w:ascii="仿宋" w:eastAsia="仿宋" w:hAnsi="仿宋" w:cs="Times New Roman" w:hint="eastAsia"/>
                <w:sz w:val="24"/>
                <w:szCs w:val="24"/>
              </w:rPr>
              <w:t>胶枪工具</w:t>
            </w:r>
            <w:proofErr w:type="gramEnd"/>
            <w:r w:rsidRPr="00DF6FCD">
              <w:rPr>
                <w:rFonts w:ascii="仿宋" w:eastAsia="仿宋" w:hAnsi="仿宋" w:cs="Times New Roman" w:hint="eastAsia"/>
                <w:sz w:val="24"/>
                <w:szCs w:val="24"/>
              </w:rPr>
              <w:t>：含有</w:t>
            </w:r>
            <w:proofErr w:type="gramStart"/>
            <w:r w:rsidRPr="00DF6FCD">
              <w:rPr>
                <w:rFonts w:ascii="仿宋" w:eastAsia="仿宋" w:hAnsi="仿宋" w:cs="Times New Roman" w:hint="eastAsia"/>
                <w:sz w:val="24"/>
                <w:szCs w:val="24"/>
              </w:rPr>
              <w:t>工具端快换</w:t>
            </w:r>
            <w:proofErr w:type="gramEnd"/>
            <w:r w:rsidRPr="00DF6FCD">
              <w:rPr>
                <w:rFonts w:ascii="仿宋" w:eastAsia="仿宋" w:hAnsi="仿宋" w:cs="Times New Roman" w:hint="eastAsia"/>
                <w:sz w:val="24"/>
                <w:szCs w:val="24"/>
              </w:rPr>
              <w:t>模块与</w:t>
            </w:r>
            <w:proofErr w:type="gramStart"/>
            <w:r w:rsidRPr="00DF6FCD">
              <w:rPr>
                <w:rFonts w:ascii="仿宋" w:eastAsia="仿宋" w:hAnsi="仿宋" w:cs="Times New Roman" w:hint="eastAsia"/>
                <w:sz w:val="24"/>
                <w:szCs w:val="24"/>
              </w:rPr>
              <w:t>法兰端快换</w:t>
            </w:r>
            <w:proofErr w:type="gramEnd"/>
            <w:r w:rsidRPr="00DF6FCD">
              <w:rPr>
                <w:rFonts w:ascii="仿宋" w:eastAsia="仿宋" w:hAnsi="仿宋" w:cs="Times New Roman" w:hint="eastAsia"/>
                <w:sz w:val="24"/>
                <w:szCs w:val="24"/>
              </w:rPr>
              <w:t>模块配套，总长≥140mm，外壳为铝合金材质，可以配合轨迹图纸实现模拟零件外壳涂胶的轨迹编程实训，可更换笔芯设计且笔芯可≥10mm窜动防止碰撞损坏</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proofErr w:type="gramStart"/>
            <w:r w:rsidRPr="00DF6FCD">
              <w:rPr>
                <w:rFonts w:ascii="仿宋" w:eastAsia="仿宋" w:hAnsi="仿宋" w:cs="Times New Roman" w:hint="eastAsia"/>
                <w:sz w:val="24"/>
                <w:szCs w:val="24"/>
              </w:rPr>
              <w:t>夹爪</w:t>
            </w:r>
            <w:r w:rsidRPr="00DF6FCD">
              <w:rPr>
                <w:rFonts w:ascii="仿宋" w:eastAsia="仿宋" w:hAnsi="仿宋" w:cs="Times New Roman"/>
                <w:sz w:val="24"/>
                <w:szCs w:val="24"/>
              </w:rPr>
              <w:t>工具</w:t>
            </w:r>
            <w:proofErr w:type="gramEnd"/>
            <w:r w:rsidRPr="00DF6FCD">
              <w:rPr>
                <w:rFonts w:ascii="仿宋" w:eastAsia="仿宋" w:hAnsi="仿宋" w:cs="Times New Roman" w:hint="eastAsia"/>
                <w:sz w:val="24"/>
                <w:szCs w:val="24"/>
              </w:rPr>
              <w:t>：含有</w:t>
            </w:r>
            <w:proofErr w:type="gramStart"/>
            <w:r w:rsidRPr="00DF6FCD">
              <w:rPr>
                <w:rFonts w:ascii="仿宋" w:eastAsia="仿宋" w:hAnsi="仿宋" w:cs="Times New Roman" w:hint="eastAsia"/>
                <w:sz w:val="24"/>
                <w:szCs w:val="24"/>
              </w:rPr>
              <w:t>工具端快换</w:t>
            </w:r>
            <w:proofErr w:type="gramEnd"/>
            <w:r w:rsidRPr="00DF6FCD">
              <w:rPr>
                <w:rFonts w:ascii="仿宋" w:eastAsia="仿宋" w:hAnsi="仿宋" w:cs="Times New Roman" w:hint="eastAsia"/>
                <w:sz w:val="24"/>
                <w:szCs w:val="24"/>
              </w:rPr>
              <w:t>模块与</w:t>
            </w:r>
            <w:proofErr w:type="gramStart"/>
            <w:r w:rsidRPr="00DF6FCD">
              <w:rPr>
                <w:rFonts w:ascii="仿宋" w:eastAsia="仿宋" w:hAnsi="仿宋" w:cs="Times New Roman" w:hint="eastAsia"/>
                <w:sz w:val="24"/>
                <w:szCs w:val="24"/>
              </w:rPr>
              <w:t>法兰端快换</w:t>
            </w:r>
            <w:proofErr w:type="gramEnd"/>
            <w:r w:rsidRPr="00DF6FCD">
              <w:rPr>
                <w:rFonts w:ascii="仿宋" w:eastAsia="仿宋" w:hAnsi="仿宋" w:cs="Times New Roman" w:hint="eastAsia"/>
                <w:sz w:val="24"/>
                <w:szCs w:val="24"/>
              </w:rPr>
              <w:t>模块配套，可稳固抓取搬运码垛物料，总长≥140mm，夹头为铝合金材质，采用气动驱动，内径≥</w:t>
            </w:r>
            <w:r w:rsidRPr="00DF6FCD">
              <w:rPr>
                <w:rFonts w:ascii="仿宋" w:eastAsia="仿宋" w:hAnsi="仿宋" w:cs="Times New Roman"/>
                <w:sz w:val="24"/>
                <w:szCs w:val="24"/>
              </w:rPr>
              <w:t>20</w:t>
            </w:r>
            <w:r w:rsidRPr="00DF6FCD">
              <w:rPr>
                <w:rFonts w:ascii="仿宋" w:eastAsia="仿宋" w:hAnsi="仿宋" w:cs="Times New Roman" w:hint="eastAsia"/>
                <w:sz w:val="24"/>
                <w:szCs w:val="24"/>
              </w:rPr>
              <w:t>mm，重复精度±0.01mm，闭合夹持力≥45N，开闭行程≥</w:t>
            </w:r>
            <w:r w:rsidRPr="00DF6FCD">
              <w:rPr>
                <w:rFonts w:ascii="仿宋" w:eastAsia="仿宋" w:hAnsi="仿宋" w:cs="Times New Roman"/>
                <w:sz w:val="24"/>
                <w:szCs w:val="24"/>
              </w:rPr>
              <w:t>10</w:t>
            </w:r>
            <w:r w:rsidRPr="00DF6FCD">
              <w:rPr>
                <w:rFonts w:ascii="仿宋" w:eastAsia="仿宋" w:hAnsi="仿宋" w:cs="Times New Roman" w:hint="eastAsia"/>
                <w:sz w:val="24"/>
                <w:szCs w:val="24"/>
              </w:rPr>
              <w:t>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吸盘工具：含有</w:t>
            </w:r>
            <w:proofErr w:type="gramStart"/>
            <w:r w:rsidRPr="00DF6FCD">
              <w:rPr>
                <w:rFonts w:ascii="仿宋" w:eastAsia="仿宋" w:hAnsi="仿宋" w:cs="Times New Roman" w:hint="eastAsia"/>
                <w:sz w:val="24"/>
                <w:szCs w:val="24"/>
              </w:rPr>
              <w:t>工具端快换</w:t>
            </w:r>
            <w:proofErr w:type="gramEnd"/>
            <w:r w:rsidRPr="00DF6FCD">
              <w:rPr>
                <w:rFonts w:ascii="仿宋" w:eastAsia="仿宋" w:hAnsi="仿宋" w:cs="Times New Roman" w:hint="eastAsia"/>
                <w:sz w:val="24"/>
                <w:szCs w:val="24"/>
              </w:rPr>
              <w:t>模块与</w:t>
            </w:r>
            <w:proofErr w:type="gramStart"/>
            <w:r w:rsidRPr="00DF6FCD">
              <w:rPr>
                <w:rFonts w:ascii="仿宋" w:eastAsia="仿宋" w:hAnsi="仿宋" w:cs="Times New Roman" w:hint="eastAsia"/>
                <w:sz w:val="24"/>
                <w:szCs w:val="24"/>
              </w:rPr>
              <w:t>法兰端快换</w:t>
            </w:r>
            <w:proofErr w:type="gramEnd"/>
            <w:r w:rsidRPr="00DF6FCD">
              <w:rPr>
                <w:rFonts w:ascii="仿宋" w:eastAsia="仿宋" w:hAnsi="仿宋" w:cs="Times New Roman" w:hint="eastAsia"/>
                <w:sz w:val="24"/>
                <w:szCs w:val="24"/>
              </w:rPr>
              <w:t>模块配套，总长≥110mm，结构为铝合金材质，≥</w:t>
            </w:r>
            <w:r w:rsidRPr="00DF6FCD">
              <w:rPr>
                <w:rFonts w:ascii="仿宋" w:eastAsia="仿宋" w:hAnsi="仿宋" w:cs="Times New Roman"/>
                <w:sz w:val="24"/>
                <w:szCs w:val="24"/>
              </w:rPr>
              <w:t>4</w:t>
            </w:r>
            <w:r w:rsidRPr="00DF6FCD">
              <w:rPr>
                <w:rFonts w:ascii="仿宋" w:eastAsia="仿宋" w:hAnsi="仿宋" w:cs="Times New Roman" w:hint="eastAsia"/>
                <w:sz w:val="24"/>
                <w:szCs w:val="24"/>
              </w:rPr>
              <w:t>mm直径吸盘1个，≥</w:t>
            </w:r>
            <w:r w:rsidRPr="00DF6FCD">
              <w:rPr>
                <w:rFonts w:ascii="仿宋" w:eastAsia="仿宋" w:hAnsi="仿宋" w:cs="Times New Roman"/>
                <w:sz w:val="24"/>
                <w:szCs w:val="24"/>
              </w:rPr>
              <w:t>20</w:t>
            </w:r>
            <w:r w:rsidRPr="00DF6FCD">
              <w:rPr>
                <w:rFonts w:ascii="仿宋" w:eastAsia="仿宋" w:hAnsi="仿宋" w:cs="Times New Roman" w:hint="eastAsia"/>
                <w:sz w:val="24"/>
                <w:szCs w:val="24"/>
              </w:rPr>
              <w:t>mm直径吸盘2个，可稳固抓取各种形状的芯片零件及盖板</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5</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锁螺丝</w:t>
            </w:r>
            <w:r w:rsidRPr="00DF6FCD">
              <w:rPr>
                <w:rFonts w:ascii="仿宋" w:eastAsia="仿宋" w:hAnsi="仿宋" w:cs="Times New Roman"/>
                <w:sz w:val="24"/>
                <w:szCs w:val="24"/>
              </w:rPr>
              <w:t>工具</w:t>
            </w:r>
            <w:r w:rsidRPr="00DF6FCD">
              <w:rPr>
                <w:rFonts w:ascii="仿宋" w:eastAsia="仿宋" w:hAnsi="仿宋" w:cs="Times New Roman" w:hint="eastAsia"/>
                <w:sz w:val="24"/>
                <w:szCs w:val="24"/>
              </w:rPr>
              <w:t>：含有</w:t>
            </w:r>
            <w:proofErr w:type="gramStart"/>
            <w:r w:rsidRPr="00DF6FCD">
              <w:rPr>
                <w:rFonts w:ascii="仿宋" w:eastAsia="仿宋" w:hAnsi="仿宋" w:cs="Times New Roman" w:hint="eastAsia"/>
                <w:sz w:val="24"/>
                <w:szCs w:val="24"/>
              </w:rPr>
              <w:t>工具端快换</w:t>
            </w:r>
            <w:proofErr w:type="gramEnd"/>
            <w:r w:rsidRPr="00DF6FCD">
              <w:rPr>
                <w:rFonts w:ascii="仿宋" w:eastAsia="仿宋" w:hAnsi="仿宋" w:cs="Times New Roman" w:hint="eastAsia"/>
                <w:sz w:val="24"/>
                <w:szCs w:val="24"/>
              </w:rPr>
              <w:t>模块与</w:t>
            </w:r>
            <w:proofErr w:type="gramStart"/>
            <w:r w:rsidRPr="00DF6FCD">
              <w:rPr>
                <w:rFonts w:ascii="仿宋" w:eastAsia="仿宋" w:hAnsi="仿宋" w:cs="Times New Roman" w:hint="eastAsia"/>
                <w:sz w:val="24"/>
                <w:szCs w:val="24"/>
              </w:rPr>
              <w:t>法兰端快换</w:t>
            </w:r>
            <w:proofErr w:type="gramEnd"/>
            <w:r w:rsidRPr="00DF6FCD">
              <w:rPr>
                <w:rFonts w:ascii="仿宋" w:eastAsia="仿宋" w:hAnsi="仿宋" w:cs="Times New Roman" w:hint="eastAsia"/>
                <w:sz w:val="24"/>
                <w:szCs w:val="24"/>
              </w:rPr>
              <w:t>模块配套，结构为铝合金材质，可实现对M4内六角螺钉的锁紧。</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涂胶单元1套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3D轨迹图板尺寸≥</w:t>
            </w:r>
            <w:r w:rsidRPr="00DF6FCD">
              <w:rPr>
                <w:rFonts w:ascii="仿宋" w:eastAsia="仿宋" w:hAnsi="仿宋" w:cs="Times New Roman"/>
                <w:sz w:val="24"/>
                <w:szCs w:val="24"/>
              </w:rPr>
              <w:t>4</w:t>
            </w:r>
            <w:r w:rsidRPr="00DF6FCD">
              <w:rPr>
                <w:rFonts w:ascii="仿宋" w:eastAsia="仿宋" w:hAnsi="仿宋" w:cs="Times New Roman" w:hint="eastAsia"/>
                <w:sz w:val="24"/>
                <w:szCs w:val="24"/>
              </w:rPr>
              <w:t>40mm×</w:t>
            </w:r>
            <w:r w:rsidRPr="00DF6FCD">
              <w:rPr>
                <w:rFonts w:ascii="仿宋" w:eastAsia="仿宋" w:hAnsi="仿宋" w:cs="Times New Roman"/>
                <w:sz w:val="24"/>
                <w:szCs w:val="24"/>
              </w:rPr>
              <w:t>25</w:t>
            </w:r>
            <w:r w:rsidRPr="00DF6FCD">
              <w:rPr>
                <w:rFonts w:ascii="仿宋" w:eastAsia="仿宋" w:hAnsi="仿宋" w:cs="Times New Roman" w:hint="eastAsia"/>
                <w:sz w:val="24"/>
                <w:szCs w:val="24"/>
              </w:rPr>
              <w:t>0mm，具有</w:t>
            </w:r>
            <w:r w:rsidRPr="00DF6FCD">
              <w:rPr>
                <w:rFonts w:ascii="仿宋" w:eastAsia="仿宋" w:hAnsi="仿宋" w:cs="Times New Roman"/>
                <w:sz w:val="24"/>
                <w:szCs w:val="24"/>
              </w:rPr>
              <w:t>半</w:t>
            </w:r>
            <w:r w:rsidRPr="00DF6FCD">
              <w:rPr>
                <w:rFonts w:ascii="仿宋" w:eastAsia="仿宋" w:hAnsi="仿宋" w:cs="Times New Roman" w:hint="eastAsia"/>
                <w:sz w:val="24"/>
                <w:szCs w:val="24"/>
              </w:rPr>
              <w:t>经≥</w:t>
            </w:r>
            <w:r w:rsidRPr="00DF6FCD">
              <w:rPr>
                <w:rFonts w:ascii="仿宋" w:eastAsia="仿宋" w:hAnsi="仿宋" w:cs="Times New Roman"/>
                <w:sz w:val="24"/>
                <w:szCs w:val="24"/>
              </w:rPr>
              <w:t>50mm的拱形面</w:t>
            </w:r>
            <w:r w:rsidRPr="00DF6FCD">
              <w:rPr>
                <w:rFonts w:ascii="仿宋" w:eastAsia="仿宋" w:hAnsi="仿宋" w:cs="Times New Roman" w:hint="eastAsia"/>
                <w:sz w:val="24"/>
                <w:szCs w:val="24"/>
              </w:rPr>
              <w:t>，</w:t>
            </w:r>
            <w:r w:rsidRPr="00DF6FCD">
              <w:rPr>
                <w:rFonts w:ascii="仿宋" w:eastAsia="仿宋" w:hAnsi="仿宋" w:cs="Times New Roman"/>
                <w:sz w:val="24"/>
                <w:szCs w:val="24"/>
              </w:rPr>
              <w:t>材质</w:t>
            </w:r>
            <w:r w:rsidRPr="00DF6FCD">
              <w:rPr>
                <w:rFonts w:ascii="仿宋" w:eastAsia="仿宋" w:hAnsi="仿宋" w:cs="Times New Roman" w:hint="eastAsia"/>
                <w:sz w:val="24"/>
                <w:szCs w:val="24"/>
              </w:rPr>
              <w:t>碳钢烤漆，</w:t>
            </w:r>
            <w:r w:rsidRPr="00DF6FCD">
              <w:rPr>
                <w:rFonts w:ascii="仿宋" w:eastAsia="仿宋" w:hAnsi="仿宋" w:cs="Times New Roman"/>
                <w:sz w:val="24"/>
                <w:szCs w:val="24"/>
              </w:rPr>
              <w:t>厚度</w:t>
            </w:r>
            <w:r w:rsidRPr="00DF6FCD">
              <w:rPr>
                <w:rFonts w:ascii="仿宋" w:eastAsia="仿宋" w:hAnsi="仿宋" w:cs="Times New Roman" w:hint="eastAsia"/>
                <w:sz w:val="24"/>
                <w:szCs w:val="24"/>
              </w:rPr>
              <w:t>≥3mm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轨迹路径包含圆形、三角形、复杂轮廓和样条曲线，以及不同位置、不同指向的基准坐标系</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提供工具TCP参数标定用尖锥</w:t>
            </w:r>
            <w:r w:rsidRPr="00DF6FCD">
              <w:rPr>
                <w:rFonts w:ascii="仿宋" w:eastAsia="仿宋" w:hAnsi="仿宋" w:cs="Times New Roman" w:hint="eastAsia"/>
                <w:sz w:val="24"/>
                <w:szCs w:val="24"/>
              </w:rPr>
              <w:t>，</w:t>
            </w:r>
            <w:r w:rsidRPr="00DF6FCD">
              <w:rPr>
                <w:rFonts w:ascii="仿宋" w:eastAsia="仿宋" w:hAnsi="仿宋" w:cs="Times New Roman"/>
                <w:sz w:val="24"/>
                <w:szCs w:val="24"/>
              </w:rPr>
              <w:t>材质</w:t>
            </w:r>
            <w:r w:rsidRPr="00DF6FCD">
              <w:rPr>
                <w:rFonts w:ascii="仿宋" w:eastAsia="仿宋" w:hAnsi="仿宋" w:cs="Times New Roman" w:hint="eastAsia"/>
                <w:sz w:val="24"/>
                <w:szCs w:val="24"/>
              </w:rPr>
              <w:t>不锈钢，</w:t>
            </w:r>
            <w:r w:rsidRPr="00DF6FCD">
              <w:rPr>
                <w:rFonts w:ascii="仿宋" w:eastAsia="仿宋" w:hAnsi="仿宋" w:cs="Times New Roman"/>
                <w:sz w:val="24"/>
                <w:szCs w:val="24"/>
              </w:rPr>
              <w:t>可以随意固定在</w:t>
            </w:r>
            <w:r w:rsidRPr="00DF6FCD">
              <w:rPr>
                <w:rFonts w:ascii="仿宋" w:eastAsia="仿宋" w:hAnsi="仿宋" w:cs="Times New Roman" w:hint="eastAsia"/>
                <w:sz w:val="24"/>
                <w:szCs w:val="24"/>
              </w:rPr>
              <w:t>3D</w:t>
            </w:r>
            <w:r w:rsidRPr="00DF6FCD">
              <w:rPr>
                <w:rFonts w:ascii="仿宋" w:eastAsia="仿宋" w:hAnsi="仿宋" w:cs="Times New Roman"/>
                <w:sz w:val="24"/>
                <w:szCs w:val="24"/>
              </w:rPr>
              <w:t>轨迹图板的任何位置</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包含≥</w:t>
            </w:r>
            <w:r w:rsidRPr="00DF6FCD">
              <w:rPr>
                <w:rFonts w:ascii="仿宋" w:eastAsia="仿宋" w:hAnsi="仿宋" w:cs="Times New Roman"/>
                <w:sz w:val="24"/>
                <w:szCs w:val="24"/>
              </w:rPr>
              <w:t>2</w:t>
            </w:r>
            <w:r w:rsidRPr="00DF6FCD">
              <w:rPr>
                <w:rFonts w:ascii="仿宋" w:eastAsia="仿宋" w:hAnsi="仿宋" w:cs="Times New Roman" w:hint="eastAsia"/>
                <w:sz w:val="24"/>
                <w:szCs w:val="24"/>
              </w:rPr>
              <w:t>张轨迹图纸，可自动吸附在3D轨迹图板上</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 xml:space="preserve">码垛单元 </w:t>
            </w:r>
            <w:r w:rsidRPr="00DF6FCD">
              <w:rPr>
                <w:rFonts w:ascii="仿宋" w:eastAsia="仿宋" w:hAnsi="仿宋" w:cs="Times New Roman"/>
                <w:sz w:val="24"/>
                <w:szCs w:val="24"/>
              </w:rPr>
              <w:t xml:space="preserve"> </w:t>
            </w:r>
            <w:r w:rsidRPr="00DF6FCD">
              <w:rPr>
                <w:rFonts w:ascii="仿宋" w:eastAsia="仿宋" w:hAnsi="仿宋" w:cs="Times New Roman" w:hint="eastAsia"/>
                <w:sz w:val="24"/>
                <w:szCs w:val="24"/>
              </w:rPr>
              <w:t>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lastRenderedPageBreak/>
              <w:t>1</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proofErr w:type="gramStart"/>
            <w:r w:rsidRPr="00DF6FCD">
              <w:rPr>
                <w:rFonts w:ascii="仿宋" w:eastAsia="仿宋" w:hAnsi="仿宋" w:cs="Times New Roman" w:hint="eastAsia"/>
                <w:sz w:val="24"/>
                <w:szCs w:val="24"/>
              </w:rPr>
              <w:t>原料台</w:t>
            </w:r>
            <w:proofErr w:type="gramEnd"/>
            <w:r w:rsidRPr="00DF6FCD">
              <w:rPr>
                <w:rFonts w:ascii="仿宋" w:eastAsia="仿宋" w:hAnsi="仿宋" w:cs="Times New Roman" w:hint="eastAsia"/>
                <w:sz w:val="24"/>
                <w:szCs w:val="24"/>
              </w:rPr>
              <w:t>由铝型材配合不锈钢导槽构成，利用高度差实现物料自动排列，可满足最多6个物料的存储</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proofErr w:type="gramStart"/>
            <w:r w:rsidRPr="00DF6FCD">
              <w:rPr>
                <w:rFonts w:ascii="仿宋" w:eastAsia="仿宋" w:hAnsi="仿宋" w:cs="Times New Roman" w:hint="eastAsia"/>
                <w:sz w:val="24"/>
                <w:szCs w:val="24"/>
              </w:rPr>
              <w:t>码垛台</w:t>
            </w:r>
            <w:proofErr w:type="gramEnd"/>
            <w:r w:rsidRPr="00DF6FCD">
              <w:rPr>
                <w:rFonts w:ascii="仿宋" w:eastAsia="仿宋" w:hAnsi="仿宋" w:cs="Times New Roman" w:hint="eastAsia"/>
                <w:sz w:val="24"/>
                <w:szCs w:val="24"/>
              </w:rPr>
              <w:t>由台面和支撑构成，台面为POM，尺寸≥110mm×110mm×1</w:t>
            </w:r>
            <w:r w:rsidRPr="00DF6FCD">
              <w:rPr>
                <w:rFonts w:ascii="仿宋" w:eastAsia="仿宋" w:hAnsi="仿宋" w:cs="Times New Roman"/>
                <w:sz w:val="24"/>
                <w:szCs w:val="24"/>
              </w:rPr>
              <w:t>5</w:t>
            </w:r>
            <w:r w:rsidRPr="00DF6FCD">
              <w:rPr>
                <w:rFonts w:ascii="仿宋" w:eastAsia="仿宋" w:hAnsi="仿宋" w:cs="Times New Roman" w:hint="eastAsia"/>
                <w:sz w:val="24"/>
                <w:szCs w:val="24"/>
              </w:rPr>
              <w:t>mm，采用铝合金型材支撑，高度≥160mm，可满足多种形式的码垛</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包含模拟物料，材质PVC，尺寸≥</w:t>
            </w:r>
            <w:r w:rsidRPr="00DF6FCD">
              <w:rPr>
                <w:rFonts w:ascii="仿宋" w:eastAsia="仿宋" w:hAnsi="仿宋" w:cs="Times New Roman"/>
                <w:sz w:val="24"/>
                <w:szCs w:val="24"/>
              </w:rPr>
              <w:t>65</w:t>
            </w:r>
            <w:r w:rsidRPr="00DF6FCD">
              <w:rPr>
                <w:rFonts w:ascii="仿宋" w:eastAsia="仿宋" w:hAnsi="仿宋" w:cs="Times New Roman" w:hint="eastAsia"/>
                <w:sz w:val="24"/>
                <w:szCs w:val="24"/>
              </w:rPr>
              <w:t>mm×</w:t>
            </w:r>
            <w:r w:rsidRPr="00DF6FCD">
              <w:rPr>
                <w:rFonts w:ascii="仿宋" w:eastAsia="仿宋" w:hAnsi="仿宋" w:cs="Times New Roman"/>
                <w:sz w:val="24"/>
                <w:szCs w:val="24"/>
              </w:rPr>
              <w:t>32.5</w:t>
            </w:r>
            <w:r w:rsidRPr="00DF6FCD">
              <w:rPr>
                <w:rFonts w:ascii="仿宋" w:eastAsia="仿宋" w:hAnsi="仿宋" w:cs="Times New Roman" w:hint="eastAsia"/>
                <w:sz w:val="24"/>
                <w:szCs w:val="24"/>
              </w:rPr>
              <w:t>mm×</w:t>
            </w:r>
            <w:r w:rsidRPr="00DF6FCD">
              <w:rPr>
                <w:rFonts w:ascii="仿宋" w:eastAsia="仿宋" w:hAnsi="仿宋" w:cs="Times New Roman"/>
                <w:sz w:val="24"/>
                <w:szCs w:val="24"/>
              </w:rPr>
              <w:t>15</w:t>
            </w:r>
            <w:r w:rsidRPr="00DF6FCD">
              <w:rPr>
                <w:rFonts w:ascii="仿宋" w:eastAsia="仿宋" w:hAnsi="仿宋" w:cs="Times New Roman" w:hint="eastAsia"/>
                <w:sz w:val="24"/>
                <w:szCs w:val="24"/>
              </w:rPr>
              <w:t>mm，数量≥6个，采用</w:t>
            </w:r>
            <w:proofErr w:type="gramStart"/>
            <w:r w:rsidRPr="00DF6FCD">
              <w:rPr>
                <w:rFonts w:ascii="仿宋" w:eastAsia="仿宋" w:hAnsi="仿宋" w:cs="Times New Roman" w:hint="eastAsia"/>
                <w:sz w:val="24"/>
                <w:szCs w:val="24"/>
              </w:rPr>
              <w:t>工形设计方便夹爪夹</w:t>
            </w:r>
            <w:proofErr w:type="gramEnd"/>
            <w:r w:rsidRPr="00DF6FCD">
              <w:rPr>
                <w:rFonts w:ascii="仿宋" w:eastAsia="仿宋" w:hAnsi="仿宋" w:cs="Times New Roman" w:hint="eastAsia"/>
                <w:sz w:val="24"/>
                <w:szCs w:val="24"/>
              </w:rPr>
              <w:t>持，可实现在两个</w:t>
            </w:r>
            <w:proofErr w:type="gramStart"/>
            <w:r w:rsidRPr="00DF6FCD">
              <w:rPr>
                <w:rFonts w:ascii="仿宋" w:eastAsia="仿宋" w:hAnsi="仿宋" w:cs="Times New Roman" w:hint="eastAsia"/>
                <w:sz w:val="24"/>
                <w:szCs w:val="24"/>
              </w:rPr>
              <w:t>码垛台</w:t>
            </w:r>
            <w:proofErr w:type="gramEnd"/>
            <w:r w:rsidRPr="00DF6FCD">
              <w:rPr>
                <w:rFonts w:ascii="仿宋" w:eastAsia="仿宋" w:hAnsi="仿宋" w:cs="Times New Roman" w:hint="eastAsia"/>
                <w:sz w:val="24"/>
                <w:szCs w:val="24"/>
              </w:rPr>
              <w:t>间的搬运、码垛实训</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视觉检测</w:t>
            </w:r>
            <w:r w:rsidRPr="00DF6FCD">
              <w:rPr>
                <w:rFonts w:ascii="仿宋" w:eastAsia="仿宋" w:hAnsi="仿宋" w:cs="Times New Roman" w:hint="eastAsia"/>
                <w:sz w:val="24"/>
                <w:szCs w:val="24"/>
              </w:rPr>
              <w:t>单元1套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1</w:t>
            </w:r>
            <w:r w:rsidRPr="00DF6FCD">
              <w:rPr>
                <w:rFonts w:ascii="仿宋" w:eastAsia="仿宋" w:hAnsi="仿宋" w:cs="Times New Roman" w:hint="eastAsia"/>
                <w:sz w:val="24"/>
                <w:szCs w:val="24"/>
              </w:rPr>
              <w:t>)★视觉检测采用</w:t>
            </w:r>
            <w:r w:rsidRPr="00DF6FCD">
              <w:rPr>
                <w:rFonts w:ascii="仿宋" w:eastAsia="仿宋" w:hAnsi="仿宋" w:cs="Times New Roman"/>
                <w:sz w:val="24"/>
                <w:szCs w:val="24"/>
              </w:rPr>
              <w:t>CCD</w:t>
            </w:r>
            <w:r w:rsidRPr="00DF6FCD">
              <w:rPr>
                <w:rFonts w:ascii="仿宋" w:eastAsia="仿宋" w:hAnsi="仿宋" w:cs="Times New Roman" w:hint="eastAsia"/>
                <w:sz w:val="24"/>
                <w:szCs w:val="24"/>
              </w:rPr>
              <w:t>拍照检测，有效像素数≥</w:t>
            </w:r>
            <w:r w:rsidRPr="00DF6FCD">
              <w:rPr>
                <w:rFonts w:ascii="仿宋" w:eastAsia="仿宋" w:hAnsi="仿宋" w:cs="Times New Roman"/>
                <w:sz w:val="24"/>
                <w:szCs w:val="24"/>
              </w:rPr>
              <w:t>1600</w:t>
            </w:r>
            <w:r w:rsidRPr="00DF6FCD">
              <w:rPr>
                <w:rFonts w:ascii="仿宋" w:eastAsia="仿宋" w:hAnsi="仿宋" w:cs="Times New Roman" w:hint="eastAsia"/>
                <w:sz w:val="24"/>
                <w:szCs w:val="24"/>
              </w:rPr>
              <w:t>×</w:t>
            </w:r>
            <w:r w:rsidRPr="00DF6FCD">
              <w:rPr>
                <w:rFonts w:ascii="仿宋" w:eastAsia="仿宋" w:hAnsi="仿宋" w:cs="Times New Roman"/>
                <w:sz w:val="24"/>
                <w:szCs w:val="24"/>
              </w:rPr>
              <w:t>1200</w:t>
            </w:r>
            <w:r w:rsidRPr="00DF6FCD">
              <w:rPr>
                <w:rFonts w:ascii="仿宋" w:eastAsia="仿宋" w:hAnsi="仿宋" w:cs="Times New Roman" w:hint="eastAsia"/>
                <w:sz w:val="24"/>
                <w:szCs w:val="24"/>
              </w:rPr>
              <w:t>，彩色检测，摄像面积≥</w:t>
            </w:r>
            <w:r w:rsidRPr="00DF6FCD">
              <w:rPr>
                <w:rFonts w:ascii="仿宋" w:eastAsia="仿宋" w:hAnsi="仿宋" w:cs="Times New Roman"/>
                <w:sz w:val="24"/>
                <w:szCs w:val="24"/>
              </w:rPr>
              <w:t>7.1mm</w:t>
            </w:r>
            <w:r w:rsidRPr="00DF6FCD">
              <w:rPr>
                <w:rFonts w:ascii="仿宋" w:eastAsia="仿宋" w:hAnsi="仿宋" w:cs="Times New Roman" w:hint="eastAsia"/>
                <w:sz w:val="24"/>
                <w:szCs w:val="24"/>
              </w:rPr>
              <w:t>×</w:t>
            </w:r>
            <w:r w:rsidRPr="00DF6FCD">
              <w:rPr>
                <w:rFonts w:ascii="仿宋" w:eastAsia="仿宋" w:hAnsi="仿宋" w:cs="Times New Roman"/>
                <w:sz w:val="24"/>
                <w:szCs w:val="24"/>
              </w:rPr>
              <w:t>5.4mm</w:t>
            </w:r>
            <w:r w:rsidRPr="00DF6FCD">
              <w:rPr>
                <w:rFonts w:ascii="仿宋" w:eastAsia="仿宋" w:hAnsi="仿宋" w:cs="Times New Roman" w:hint="eastAsia"/>
                <w:sz w:val="24"/>
                <w:szCs w:val="24"/>
              </w:rPr>
              <w:t>，场景数≥</w:t>
            </w:r>
            <w:r w:rsidRPr="00DF6FCD">
              <w:rPr>
                <w:rFonts w:ascii="仿宋" w:eastAsia="仿宋" w:hAnsi="仿宋" w:cs="Times New Roman"/>
                <w:sz w:val="24"/>
                <w:szCs w:val="24"/>
              </w:rPr>
              <w:t>128</w:t>
            </w:r>
            <w:r w:rsidRPr="00DF6FCD">
              <w:rPr>
                <w:rFonts w:ascii="仿宋" w:eastAsia="仿宋" w:hAnsi="仿宋" w:cs="Times New Roman" w:hint="eastAsia"/>
                <w:sz w:val="24"/>
                <w:szCs w:val="24"/>
              </w:rPr>
              <w:t>个，可存储图像数≥</w:t>
            </w:r>
            <w:r w:rsidRPr="00DF6FCD">
              <w:rPr>
                <w:rFonts w:ascii="仿宋" w:eastAsia="仿宋" w:hAnsi="仿宋" w:cs="Times New Roman"/>
                <w:sz w:val="24"/>
                <w:szCs w:val="24"/>
              </w:rPr>
              <w:t>43</w:t>
            </w:r>
            <w:r w:rsidRPr="00DF6FCD">
              <w:rPr>
                <w:rFonts w:ascii="仿宋" w:eastAsia="仿宋" w:hAnsi="仿宋" w:cs="Times New Roman" w:hint="eastAsia"/>
                <w:sz w:val="24"/>
                <w:szCs w:val="24"/>
              </w:rPr>
              <w:t>张，可利用流程编辑功能制作处理流程，支持串行</w:t>
            </w:r>
            <w:r w:rsidRPr="00DF6FCD">
              <w:rPr>
                <w:rFonts w:ascii="仿宋" w:eastAsia="仿宋" w:hAnsi="仿宋" w:cs="Times New Roman"/>
                <w:sz w:val="24"/>
                <w:szCs w:val="24"/>
              </w:rPr>
              <w:t>RS-232C</w:t>
            </w:r>
            <w:r w:rsidRPr="00DF6FCD">
              <w:rPr>
                <w:rFonts w:ascii="仿宋" w:eastAsia="仿宋" w:hAnsi="仿宋" w:cs="Times New Roman" w:hint="eastAsia"/>
                <w:sz w:val="24"/>
                <w:szCs w:val="24"/>
              </w:rPr>
              <w:t>和网络</w:t>
            </w:r>
            <w:r w:rsidRPr="00DF6FCD">
              <w:rPr>
                <w:rFonts w:ascii="仿宋" w:eastAsia="仿宋" w:hAnsi="仿宋" w:cs="Times New Roman"/>
                <w:sz w:val="24"/>
                <w:szCs w:val="24"/>
              </w:rPr>
              <w:t>Ethernet</w:t>
            </w:r>
            <w:r w:rsidRPr="00DF6FCD">
              <w:rPr>
                <w:rFonts w:ascii="仿宋" w:eastAsia="仿宋" w:hAnsi="仿宋" w:cs="Times New Roman" w:hint="eastAsia"/>
                <w:sz w:val="24"/>
                <w:szCs w:val="24"/>
              </w:rPr>
              <w:t>通讯，提供高速输入≥1点、高速输出≥4点、通用输入≥</w:t>
            </w:r>
            <w:r w:rsidRPr="00DF6FCD">
              <w:rPr>
                <w:rFonts w:ascii="仿宋" w:eastAsia="仿宋" w:hAnsi="仿宋" w:cs="Times New Roman"/>
                <w:sz w:val="24"/>
                <w:szCs w:val="24"/>
              </w:rPr>
              <w:t>9</w:t>
            </w:r>
            <w:r w:rsidRPr="00DF6FCD">
              <w:rPr>
                <w:rFonts w:ascii="仿宋" w:eastAsia="仿宋" w:hAnsi="仿宋" w:cs="Times New Roman" w:hint="eastAsia"/>
                <w:sz w:val="24"/>
                <w:szCs w:val="24"/>
              </w:rPr>
              <w:t>点和通用输出≥</w:t>
            </w:r>
            <w:r w:rsidRPr="00DF6FCD">
              <w:rPr>
                <w:rFonts w:ascii="仿宋" w:eastAsia="仿宋" w:hAnsi="仿宋" w:cs="Times New Roman"/>
                <w:sz w:val="24"/>
                <w:szCs w:val="24"/>
              </w:rPr>
              <w:t>23</w:t>
            </w:r>
            <w:r w:rsidRPr="00DF6FCD">
              <w:rPr>
                <w:rFonts w:ascii="仿宋" w:eastAsia="仿宋" w:hAnsi="仿宋" w:cs="Times New Roman" w:hint="eastAsia"/>
                <w:sz w:val="24"/>
                <w:szCs w:val="24"/>
              </w:rPr>
              <w:t>点的并行通信，提供DVI-I监控输出</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提供环形光源，内圆直径≥7</w:t>
            </w:r>
            <w:r w:rsidRPr="00DF6FCD">
              <w:rPr>
                <w:rFonts w:ascii="仿宋" w:eastAsia="仿宋" w:hAnsi="仿宋" w:cs="Times New Roman"/>
                <w:sz w:val="24"/>
                <w:szCs w:val="24"/>
              </w:rPr>
              <w:t>6</w:t>
            </w:r>
            <w:r w:rsidRPr="00DF6FCD">
              <w:rPr>
                <w:rFonts w:ascii="仿宋" w:eastAsia="仿宋" w:hAnsi="仿宋" w:cs="Times New Roman" w:hint="eastAsia"/>
                <w:sz w:val="24"/>
                <w:szCs w:val="24"/>
              </w:rPr>
              <w:t>mm，外圆直径≥120mm，供电电压≥24V</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视觉检测结果和采集图像信息通过显示器即时显示，方便视觉检测参数调整和状态监控</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装配检测单元1套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安装检测单元内含至少4个功能相同的装配检测工位，可与工业机器人配合完成PCB异形芯片的安装及检测功能，4个工位的安装由铝型材搭建的框架支撑</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安装检测工位整体尺寸为≥410mm×190mm×180mm，结构为铝合金材质，分为底板、安装平台和检测支架</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安装平台安装在双列线性滑轨上，宽度≥9mm，长度≥300mm，采用气动驱动，内径≥16mm，有效行程≥200mm，安全保持力≥140N</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检测支架升降由气动驱动，内径≥16mm，有效行程≥20mm，安装有LED导光板，尺寸为≥100mm×100mm×1.5mm，可在检测过程中亮起</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5</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底板安装有红、绿两色指示灯，用于在检测完成后提示安装是否有误、芯片是否有缺陷</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螺丝供料单元1套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1）采用全自动设计，</w:t>
            </w:r>
            <w:proofErr w:type="gramStart"/>
            <w:r w:rsidRPr="00DF6FCD">
              <w:rPr>
                <w:rFonts w:ascii="仿宋" w:eastAsia="仿宋" w:hAnsi="仿宋" w:cs="Times New Roman" w:hint="eastAsia"/>
                <w:sz w:val="24"/>
                <w:szCs w:val="24"/>
              </w:rPr>
              <w:t>旋转式分料</w:t>
            </w:r>
            <w:proofErr w:type="gramEnd"/>
            <w:r w:rsidRPr="00DF6FCD">
              <w:rPr>
                <w:rFonts w:ascii="仿宋" w:eastAsia="仿宋" w:hAnsi="仿宋" w:cs="Times New Roman" w:hint="eastAsia"/>
                <w:sz w:val="24"/>
                <w:szCs w:val="24"/>
              </w:rPr>
              <w:t>设计，螺丝供给速度快，机器震动小，稳定的螺丝供料和取料效果</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2）供料速率约为1粒/秒</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3）可实现对M4内六角螺钉的稳定供料</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4）外形尺寸约为205.5mm×149mm×122.4mm，净重约为3kg（允许±2%的偏离）</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原料料库1套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单</w:t>
            </w:r>
            <w:r w:rsidRPr="00DF6FCD">
              <w:rPr>
                <w:rFonts w:ascii="仿宋" w:eastAsia="仿宋" w:hAnsi="仿宋" w:cs="Times New Roman"/>
                <w:sz w:val="24"/>
                <w:szCs w:val="24"/>
              </w:rPr>
              <w:t>层共</w:t>
            </w:r>
            <w:r w:rsidRPr="00DF6FCD">
              <w:rPr>
                <w:rFonts w:ascii="仿宋" w:eastAsia="仿宋" w:hAnsi="仿宋" w:cs="Times New Roman" w:hint="eastAsia"/>
                <w:sz w:val="24"/>
                <w:szCs w:val="24"/>
              </w:rPr>
              <w:t>4个料区，可分别用于存放异形芯片零件、盖板和PCB电路板</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整体弧形设计</w:t>
            </w:r>
            <w:r w:rsidRPr="00DF6FCD">
              <w:rPr>
                <w:rFonts w:ascii="仿宋" w:eastAsia="仿宋" w:hAnsi="仿宋" w:cs="Times New Roman" w:hint="eastAsia"/>
                <w:sz w:val="24"/>
                <w:szCs w:val="24"/>
              </w:rPr>
              <w:t>，内圆</w:t>
            </w:r>
            <w:r w:rsidRPr="00DF6FCD">
              <w:rPr>
                <w:rFonts w:ascii="仿宋" w:eastAsia="仿宋" w:hAnsi="仿宋" w:cs="Times New Roman"/>
                <w:sz w:val="24"/>
                <w:szCs w:val="24"/>
              </w:rPr>
              <w:t>半径</w:t>
            </w:r>
            <w:r w:rsidRPr="00DF6FCD">
              <w:rPr>
                <w:rFonts w:ascii="仿宋" w:eastAsia="仿宋" w:hAnsi="仿宋" w:cs="Times New Roman" w:hint="eastAsia"/>
                <w:sz w:val="24"/>
                <w:szCs w:val="24"/>
              </w:rPr>
              <w:t>≥</w:t>
            </w:r>
            <w:r w:rsidRPr="00DF6FCD">
              <w:rPr>
                <w:rFonts w:ascii="仿宋" w:eastAsia="仿宋" w:hAnsi="仿宋" w:cs="Times New Roman"/>
                <w:sz w:val="24"/>
                <w:szCs w:val="24"/>
              </w:rPr>
              <w:t>500mm</w:t>
            </w:r>
            <w:r w:rsidRPr="00DF6FCD">
              <w:rPr>
                <w:rFonts w:ascii="仿宋" w:eastAsia="仿宋" w:hAnsi="仿宋" w:cs="Times New Roman" w:hint="eastAsia"/>
                <w:sz w:val="24"/>
                <w:szCs w:val="24"/>
              </w:rPr>
              <w:t>，</w:t>
            </w:r>
            <w:r w:rsidRPr="00DF6FCD">
              <w:rPr>
                <w:rFonts w:ascii="仿宋" w:eastAsia="仿宋" w:hAnsi="仿宋" w:cs="Times New Roman"/>
                <w:sz w:val="24"/>
                <w:szCs w:val="24"/>
              </w:rPr>
              <w:t>方便机器人抓取物料</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电子产品PCB电路板</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5套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电子产品PCB电路板由异形芯片零件、PCB电路板和盖板组成，PCB电路板和盖板由螺丝紧固</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异形芯片零件，包括圆形、小矩形、大矩形、方形等不同形状和不同颜色的芯片，用以代表CPU、集成电路、电阻、电容、三极管等元件</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PCB电路板，尺寸≥</w:t>
            </w:r>
            <w:r w:rsidRPr="00DF6FCD">
              <w:rPr>
                <w:rFonts w:ascii="仿宋" w:eastAsia="仿宋" w:hAnsi="仿宋" w:cs="Times New Roman"/>
                <w:sz w:val="24"/>
                <w:szCs w:val="24"/>
              </w:rPr>
              <w:t>12</w:t>
            </w:r>
            <w:r w:rsidRPr="00DF6FCD">
              <w:rPr>
                <w:rFonts w:ascii="仿宋" w:eastAsia="仿宋" w:hAnsi="仿宋" w:cs="Times New Roman" w:hint="eastAsia"/>
                <w:sz w:val="24"/>
                <w:szCs w:val="24"/>
              </w:rPr>
              <w:t>0mm×120mm，厚≥12mm，上绘制了模拟电路线路图，留有不同异形芯片零件的安装位置，每个PCB电路板的线路图和芯片零件安装</w:t>
            </w:r>
            <w:r w:rsidRPr="00DF6FCD">
              <w:rPr>
                <w:rFonts w:ascii="仿宋" w:eastAsia="仿宋" w:hAnsi="仿宋" w:cs="Times New Roman" w:hint="eastAsia"/>
                <w:sz w:val="24"/>
                <w:szCs w:val="24"/>
              </w:rPr>
              <w:lastRenderedPageBreak/>
              <w:t>位置都不相同，代表不同电子产品，四角提供螺钉孔</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盖板，尺寸≥</w:t>
            </w:r>
            <w:r w:rsidRPr="00DF6FCD">
              <w:rPr>
                <w:rFonts w:ascii="仿宋" w:eastAsia="仿宋" w:hAnsi="仿宋" w:cs="Times New Roman"/>
                <w:sz w:val="24"/>
                <w:szCs w:val="24"/>
              </w:rPr>
              <w:t>12</w:t>
            </w:r>
            <w:r w:rsidRPr="00DF6FCD">
              <w:rPr>
                <w:rFonts w:ascii="仿宋" w:eastAsia="仿宋" w:hAnsi="仿宋" w:cs="Times New Roman" w:hint="eastAsia"/>
                <w:sz w:val="24"/>
                <w:szCs w:val="24"/>
              </w:rPr>
              <w:t>0mm×120mm，厚</w:t>
            </w:r>
            <w:r w:rsidRPr="00DF6FCD">
              <w:rPr>
                <w:rFonts w:ascii="仿宋" w:eastAsia="仿宋" w:hAnsi="仿宋" w:cs="Times New Roman"/>
                <w:sz w:val="24"/>
                <w:szCs w:val="24"/>
              </w:rPr>
              <w:t>5</w:t>
            </w:r>
            <w:r w:rsidRPr="00DF6FCD">
              <w:rPr>
                <w:rFonts w:ascii="仿宋" w:eastAsia="仿宋" w:hAnsi="仿宋" w:cs="Times New Roman" w:hint="eastAsia"/>
                <w:sz w:val="24"/>
                <w:szCs w:val="24"/>
              </w:rPr>
              <w:t>mm，外壳雕刻文字代表不同电子产品，四角提供螺钉孔</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操控面板</w:t>
            </w:r>
            <w:r w:rsidRPr="00DF6FCD">
              <w:rPr>
                <w:rFonts w:ascii="仿宋" w:eastAsia="仿宋" w:hAnsi="仿宋" w:cs="Times New Roman" w:hint="eastAsia"/>
                <w:sz w:val="24"/>
                <w:szCs w:val="24"/>
              </w:rPr>
              <w:t>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r>
            <w:r w:rsidRPr="00DF6FCD">
              <w:rPr>
                <w:rFonts w:ascii="仿宋" w:eastAsia="仿宋" w:hAnsi="仿宋" w:cs="Times New Roman"/>
                <w:sz w:val="24"/>
                <w:szCs w:val="24"/>
              </w:rPr>
              <w:t>提供工作站启动</w:t>
            </w:r>
            <w:r w:rsidRPr="00DF6FCD">
              <w:rPr>
                <w:rFonts w:ascii="仿宋" w:eastAsia="仿宋" w:hAnsi="仿宋" w:cs="Times New Roman" w:hint="eastAsia"/>
                <w:sz w:val="24"/>
                <w:szCs w:val="24"/>
              </w:rPr>
              <w:t>、</w:t>
            </w:r>
            <w:r w:rsidRPr="00DF6FCD">
              <w:rPr>
                <w:rFonts w:ascii="仿宋" w:eastAsia="仿宋" w:hAnsi="仿宋" w:cs="Times New Roman"/>
                <w:sz w:val="24"/>
                <w:szCs w:val="24"/>
              </w:rPr>
              <w:t>停止</w:t>
            </w:r>
            <w:r w:rsidRPr="00DF6FCD">
              <w:rPr>
                <w:rFonts w:ascii="仿宋" w:eastAsia="仿宋" w:hAnsi="仿宋" w:cs="Times New Roman" w:hint="eastAsia"/>
                <w:sz w:val="24"/>
                <w:szCs w:val="24"/>
              </w:rPr>
              <w:t>、</w:t>
            </w:r>
            <w:r w:rsidRPr="00DF6FCD">
              <w:rPr>
                <w:rFonts w:ascii="仿宋" w:eastAsia="仿宋" w:hAnsi="仿宋" w:cs="Times New Roman"/>
                <w:sz w:val="24"/>
                <w:szCs w:val="24"/>
              </w:rPr>
              <w:t>模式控制和急停按钮</w:t>
            </w:r>
            <w:r w:rsidRPr="00DF6FCD">
              <w:rPr>
                <w:rFonts w:ascii="仿宋" w:eastAsia="仿宋" w:hAnsi="仿宋" w:cs="Times New Roman" w:hint="eastAsia"/>
                <w:sz w:val="24"/>
                <w:szCs w:val="24"/>
              </w:rPr>
              <w:t>，</w:t>
            </w:r>
            <w:r w:rsidRPr="00DF6FCD">
              <w:rPr>
                <w:rFonts w:ascii="仿宋" w:eastAsia="仿宋" w:hAnsi="仿宋" w:cs="Times New Roman"/>
                <w:sz w:val="24"/>
                <w:szCs w:val="24"/>
              </w:rPr>
              <w:t>可实现对设备运行操作</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提供故障</w:t>
            </w:r>
            <w:r w:rsidRPr="00DF6FCD">
              <w:rPr>
                <w:rFonts w:ascii="仿宋" w:eastAsia="仿宋" w:hAnsi="仿宋" w:cs="Times New Roman" w:hint="eastAsia"/>
                <w:sz w:val="24"/>
                <w:szCs w:val="24"/>
              </w:rPr>
              <w:t>及设备运行状态指示灯</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提供多个故障设置点</w:t>
            </w:r>
            <w:r w:rsidRPr="00DF6FCD">
              <w:rPr>
                <w:rFonts w:ascii="仿宋" w:eastAsia="仿宋" w:hAnsi="仿宋" w:cs="Times New Roman" w:hint="eastAsia"/>
                <w:sz w:val="24"/>
                <w:szCs w:val="24"/>
              </w:rPr>
              <w:t>，</w:t>
            </w:r>
            <w:r w:rsidRPr="00DF6FCD">
              <w:rPr>
                <w:rFonts w:ascii="仿宋" w:eastAsia="仿宋" w:hAnsi="仿宋" w:cs="Times New Roman"/>
                <w:sz w:val="24"/>
                <w:szCs w:val="24"/>
              </w:rPr>
              <w:t>可模拟不同情况下的故障</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提供多个电路信号及气路信号的快接插口，方便完成电气接线及调试训练</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5</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包含工业HMI触摸</w:t>
            </w:r>
            <w:proofErr w:type="gramStart"/>
            <w:r w:rsidRPr="00DF6FCD">
              <w:rPr>
                <w:rFonts w:ascii="仿宋" w:eastAsia="仿宋" w:hAnsi="仿宋" w:cs="Times New Roman"/>
                <w:sz w:val="24"/>
                <w:szCs w:val="24"/>
              </w:rPr>
              <w:t>屏作为</w:t>
            </w:r>
            <w:proofErr w:type="gramEnd"/>
            <w:r w:rsidRPr="00DF6FCD">
              <w:rPr>
                <w:rFonts w:ascii="仿宋" w:eastAsia="仿宋" w:hAnsi="仿宋" w:cs="Times New Roman"/>
                <w:sz w:val="24"/>
                <w:szCs w:val="24"/>
              </w:rPr>
              <w:t>人机交互接口</w:t>
            </w:r>
            <w:r w:rsidRPr="00DF6FCD">
              <w:rPr>
                <w:rFonts w:ascii="仿宋" w:eastAsia="仿宋" w:hAnsi="仿宋" w:cs="Times New Roman" w:hint="eastAsia"/>
                <w:sz w:val="24"/>
                <w:szCs w:val="24"/>
              </w:rPr>
              <w:t>，</w:t>
            </w:r>
            <w:r w:rsidRPr="00DF6FCD">
              <w:rPr>
                <w:rFonts w:ascii="仿宋" w:eastAsia="仿宋" w:hAnsi="仿宋" w:cs="Times New Roman"/>
                <w:sz w:val="24"/>
                <w:szCs w:val="24"/>
              </w:rPr>
              <w:t>显示器为</w:t>
            </w:r>
            <w:r w:rsidRPr="00DF6FCD">
              <w:rPr>
                <w:rFonts w:ascii="仿宋" w:eastAsia="仿宋" w:hAnsi="仿宋" w:cs="Times New Roman" w:hint="eastAsia"/>
                <w:sz w:val="24"/>
                <w:szCs w:val="24"/>
              </w:rPr>
              <w:t>≥7英寸TFT，分辨率≥800×480，亮度≥350，对比度500:1，背光类型LED，触控面板类型为4线电阻式，Flash存储器</w:t>
            </w:r>
            <w:r w:rsidRPr="00DF6FCD">
              <w:rPr>
                <w:rFonts w:ascii="仿宋" w:eastAsia="仿宋" w:hAnsi="仿宋" w:cs="Times New Roman"/>
                <w:sz w:val="24"/>
                <w:szCs w:val="24"/>
              </w:rPr>
              <w:t>128MB</w:t>
            </w:r>
            <w:r w:rsidRPr="00DF6FCD">
              <w:rPr>
                <w:rFonts w:ascii="仿宋" w:eastAsia="仿宋" w:hAnsi="仿宋" w:cs="Times New Roman" w:hint="eastAsia"/>
                <w:sz w:val="24"/>
                <w:szCs w:val="24"/>
              </w:rPr>
              <w:t>，RAM存储器为</w:t>
            </w:r>
            <w:r w:rsidRPr="00DF6FCD">
              <w:rPr>
                <w:rFonts w:ascii="仿宋" w:eastAsia="仿宋" w:hAnsi="仿宋" w:cs="Times New Roman"/>
                <w:sz w:val="24"/>
                <w:szCs w:val="24"/>
              </w:rPr>
              <w:t>128MB</w:t>
            </w:r>
            <w:r w:rsidRPr="00DF6FCD">
              <w:rPr>
                <w:rFonts w:ascii="仿宋" w:eastAsia="仿宋" w:hAnsi="仿宋" w:cs="Times New Roman" w:hint="eastAsia"/>
                <w:sz w:val="24"/>
                <w:szCs w:val="24"/>
              </w:rPr>
              <w:t xml:space="preserve">，处理器为 </w:t>
            </w:r>
            <w:r w:rsidRPr="00DF6FCD">
              <w:rPr>
                <w:rFonts w:ascii="仿宋" w:eastAsia="仿宋" w:hAnsi="仿宋" w:cs="Times New Roman"/>
                <w:sz w:val="24"/>
                <w:szCs w:val="24"/>
              </w:rPr>
              <w:t xml:space="preserve">ARM </w:t>
            </w:r>
            <w:r w:rsidRPr="00DF6FCD">
              <w:rPr>
                <w:rFonts w:ascii="仿宋" w:eastAsia="仿宋" w:hAnsi="仿宋" w:cs="Times New Roman" w:hint="eastAsia"/>
                <w:sz w:val="24"/>
                <w:szCs w:val="24"/>
              </w:rPr>
              <w:t>RISC</w:t>
            </w:r>
            <w:r w:rsidRPr="00DF6FCD">
              <w:rPr>
                <w:rFonts w:ascii="仿宋" w:eastAsia="仿宋" w:hAnsi="仿宋" w:cs="Times New Roman"/>
                <w:sz w:val="24"/>
                <w:szCs w:val="24"/>
              </w:rPr>
              <w:t xml:space="preserve"> 528</w:t>
            </w:r>
            <w:r w:rsidRPr="00DF6FCD">
              <w:rPr>
                <w:rFonts w:ascii="仿宋" w:eastAsia="仿宋" w:hAnsi="仿宋" w:cs="Times New Roman" w:hint="eastAsia"/>
                <w:sz w:val="24"/>
                <w:szCs w:val="24"/>
              </w:rPr>
              <w:t>MHz，提供RS-</w:t>
            </w:r>
            <w:r w:rsidRPr="00DF6FCD">
              <w:rPr>
                <w:rFonts w:ascii="仿宋" w:eastAsia="仿宋" w:hAnsi="仿宋" w:cs="Times New Roman"/>
                <w:sz w:val="24"/>
                <w:szCs w:val="24"/>
              </w:rPr>
              <w:t>23</w:t>
            </w:r>
            <w:r w:rsidRPr="00DF6FCD">
              <w:rPr>
                <w:rFonts w:ascii="仿宋" w:eastAsia="仿宋" w:hAnsi="仿宋" w:cs="Times New Roman" w:hint="eastAsia"/>
                <w:sz w:val="24"/>
                <w:szCs w:val="24"/>
              </w:rPr>
              <w:t>2和RS-</w:t>
            </w:r>
            <w:r w:rsidRPr="00DF6FCD">
              <w:rPr>
                <w:rFonts w:ascii="仿宋" w:eastAsia="仿宋" w:hAnsi="仿宋" w:cs="Times New Roman"/>
                <w:sz w:val="24"/>
                <w:szCs w:val="24"/>
              </w:rPr>
              <w:t>485</w:t>
            </w:r>
            <w:r w:rsidRPr="00DF6FCD">
              <w:rPr>
                <w:rFonts w:ascii="仿宋" w:eastAsia="仿宋" w:hAnsi="仿宋" w:cs="Times New Roman" w:hint="eastAsia"/>
                <w:sz w:val="24"/>
                <w:szCs w:val="24"/>
              </w:rPr>
              <w:t>串行接口</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总控系统</w:t>
            </w:r>
            <w:r w:rsidRPr="00DF6FCD">
              <w:rPr>
                <w:rFonts w:ascii="仿宋" w:eastAsia="仿宋" w:hAnsi="仿宋" w:cs="Times New Roman" w:hint="eastAsia"/>
                <w:sz w:val="24"/>
                <w:szCs w:val="24"/>
              </w:rPr>
              <w:t>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采用高性能PLC实现集成控制，模块化设计，支持最多6个模块扩展，方便升级</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hint="eastAsia"/>
                <w:sz w:val="24"/>
                <w:szCs w:val="24"/>
              </w:rPr>
              <w:tab/>
              <w:t>电气控制元件包含滤波、短路保险等安全机制</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工作台正面提供运行安全装置，采用光栅传感器，光轴数量≥8，光轴间距≥40mm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操作过程可通过摄像头采集记录，焦距≥2</w:t>
            </w:r>
            <w:r w:rsidRPr="00DF6FCD">
              <w:rPr>
                <w:rFonts w:ascii="仿宋" w:eastAsia="仿宋" w:hAnsi="仿宋" w:cs="Times New Roman"/>
                <w:sz w:val="24"/>
                <w:szCs w:val="24"/>
              </w:rPr>
              <w:t>.</w:t>
            </w:r>
            <w:r w:rsidRPr="00DF6FCD">
              <w:rPr>
                <w:rFonts w:ascii="仿宋" w:eastAsia="仿宋" w:hAnsi="仿宋" w:cs="Times New Roman" w:hint="eastAsia"/>
                <w:sz w:val="24"/>
                <w:szCs w:val="24"/>
              </w:rPr>
              <w:t>8mm，</w:t>
            </w:r>
            <w:proofErr w:type="gramStart"/>
            <w:r w:rsidRPr="00DF6FCD">
              <w:rPr>
                <w:rFonts w:ascii="仿宋" w:eastAsia="仿宋" w:hAnsi="仿宋" w:cs="Times New Roman" w:hint="eastAsia"/>
                <w:sz w:val="24"/>
                <w:szCs w:val="24"/>
              </w:rPr>
              <w:t>焦段广角</w:t>
            </w:r>
            <w:proofErr w:type="gramEnd"/>
            <w:r w:rsidRPr="00DF6FCD">
              <w:rPr>
                <w:rFonts w:ascii="仿宋" w:eastAsia="仿宋" w:hAnsi="仿宋" w:cs="Times New Roman" w:hint="eastAsia"/>
                <w:sz w:val="24"/>
                <w:szCs w:val="24"/>
              </w:rPr>
              <w:t>，清晰度≥720p，感光面积1/3英寸，≥IP66防水防尘，可通过</w:t>
            </w:r>
            <w:proofErr w:type="spellStart"/>
            <w:r w:rsidRPr="00DF6FCD">
              <w:rPr>
                <w:rFonts w:ascii="仿宋" w:eastAsia="仿宋" w:hAnsi="仿宋" w:cs="Times New Roman" w:hint="eastAsia"/>
                <w:sz w:val="24"/>
                <w:szCs w:val="24"/>
              </w:rPr>
              <w:t>WiFi</w:t>
            </w:r>
            <w:proofErr w:type="spellEnd"/>
            <w:r w:rsidRPr="00DF6FCD">
              <w:rPr>
                <w:rFonts w:ascii="仿宋" w:eastAsia="仿宋" w:hAnsi="仿宋" w:cs="Times New Roman" w:hint="eastAsia"/>
                <w:sz w:val="24"/>
                <w:szCs w:val="24"/>
              </w:rPr>
              <w:t>连接云端监控，监控信息可存储在扩展存储卡中</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5</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供气系统功率≥600W，排气量118L/min，最大压力8bar，储气罐≥24L，噪音≥52db，静音无油，配套气路控制元件和真空元件</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工作</w:t>
            </w:r>
            <w:r w:rsidRPr="00DF6FCD">
              <w:rPr>
                <w:rFonts w:ascii="仿宋" w:eastAsia="仿宋" w:hAnsi="仿宋" w:cs="Times New Roman"/>
                <w:sz w:val="24"/>
                <w:szCs w:val="24"/>
              </w:rPr>
              <w:t>台架</w:t>
            </w:r>
            <w:r w:rsidRPr="00DF6FCD">
              <w:rPr>
                <w:rFonts w:ascii="仿宋" w:eastAsia="仿宋" w:hAnsi="仿宋" w:cs="Times New Roman" w:hint="eastAsia"/>
                <w:sz w:val="24"/>
                <w:szCs w:val="24"/>
              </w:rPr>
              <w:t>1台</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r>
            <w:r w:rsidRPr="00DF6FCD">
              <w:rPr>
                <w:rFonts w:ascii="仿宋" w:eastAsia="仿宋" w:hAnsi="仿宋" w:cs="Times New Roman"/>
                <w:sz w:val="24"/>
                <w:szCs w:val="24"/>
              </w:rPr>
              <w:t>铝合金框架</w:t>
            </w:r>
            <w:r w:rsidRPr="00DF6FCD">
              <w:rPr>
                <w:rFonts w:ascii="仿宋" w:eastAsia="仿宋" w:hAnsi="仿宋" w:cs="Times New Roman" w:hint="eastAsia"/>
                <w:sz w:val="24"/>
                <w:szCs w:val="24"/>
              </w:rPr>
              <w:t>，</w:t>
            </w:r>
            <w:r w:rsidRPr="00DF6FCD">
              <w:rPr>
                <w:rFonts w:ascii="仿宋" w:eastAsia="仿宋" w:hAnsi="仿宋" w:cs="Times New Roman"/>
                <w:sz w:val="24"/>
                <w:szCs w:val="24"/>
              </w:rPr>
              <w:t>有机玻璃门</w:t>
            </w:r>
            <w:r w:rsidRPr="00DF6FCD">
              <w:rPr>
                <w:rFonts w:ascii="仿宋" w:eastAsia="仿宋" w:hAnsi="仿宋" w:cs="Times New Roman" w:hint="eastAsia"/>
                <w:sz w:val="24"/>
                <w:szCs w:val="24"/>
              </w:rPr>
              <w:t>，</w:t>
            </w:r>
            <w:r w:rsidRPr="00DF6FCD">
              <w:rPr>
                <w:rFonts w:ascii="仿宋" w:eastAsia="仿宋" w:hAnsi="仿宋" w:cs="Times New Roman"/>
                <w:sz w:val="24"/>
                <w:szCs w:val="24"/>
              </w:rPr>
              <w:t>碳钢</w:t>
            </w:r>
            <w:proofErr w:type="gramStart"/>
            <w:r w:rsidRPr="00DF6FCD">
              <w:rPr>
                <w:rFonts w:ascii="仿宋" w:eastAsia="仿宋" w:hAnsi="仿宋" w:cs="Times New Roman"/>
                <w:sz w:val="24"/>
                <w:szCs w:val="24"/>
              </w:rPr>
              <w:t>钣</w:t>
            </w:r>
            <w:proofErr w:type="gramEnd"/>
            <w:r w:rsidRPr="00DF6FCD">
              <w:rPr>
                <w:rFonts w:ascii="仿宋" w:eastAsia="仿宋" w:hAnsi="仿宋" w:cs="Times New Roman"/>
                <w:sz w:val="24"/>
                <w:szCs w:val="24"/>
              </w:rPr>
              <w:t>金侧板及底板</w:t>
            </w:r>
            <w:r w:rsidRPr="00DF6FCD">
              <w:rPr>
                <w:rFonts w:ascii="仿宋" w:eastAsia="仿宋" w:hAnsi="仿宋" w:cs="Times New Roman" w:hint="eastAsia"/>
                <w:sz w:val="24"/>
                <w:szCs w:val="24"/>
              </w:rPr>
              <w:t>，正面和背面可打开存放设备及物品</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2</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t>整体尺寸≥</w:t>
            </w:r>
            <w:r w:rsidRPr="00DF6FCD">
              <w:rPr>
                <w:rFonts w:ascii="仿宋" w:eastAsia="仿宋" w:hAnsi="仿宋" w:cs="Times New Roman"/>
                <w:sz w:val="24"/>
                <w:szCs w:val="24"/>
              </w:rPr>
              <w:t>22</w:t>
            </w:r>
            <w:r w:rsidRPr="00DF6FCD">
              <w:rPr>
                <w:rFonts w:ascii="仿宋" w:eastAsia="仿宋" w:hAnsi="仿宋" w:cs="Times New Roman" w:hint="eastAsia"/>
                <w:sz w:val="24"/>
                <w:szCs w:val="24"/>
              </w:rPr>
              <w:t>00mm×</w:t>
            </w:r>
            <w:r w:rsidRPr="00DF6FCD">
              <w:rPr>
                <w:rFonts w:ascii="仿宋" w:eastAsia="仿宋" w:hAnsi="仿宋" w:cs="Times New Roman"/>
                <w:sz w:val="24"/>
                <w:szCs w:val="24"/>
              </w:rPr>
              <w:t>1350mm</w:t>
            </w:r>
            <w:r w:rsidRPr="00DF6FCD">
              <w:rPr>
                <w:rFonts w:ascii="仿宋" w:eastAsia="仿宋" w:hAnsi="仿宋" w:cs="Times New Roman" w:hint="eastAsia"/>
                <w:sz w:val="24"/>
                <w:szCs w:val="24"/>
              </w:rPr>
              <w:t>×</w:t>
            </w:r>
            <w:r w:rsidRPr="00DF6FCD">
              <w:rPr>
                <w:rFonts w:ascii="仿宋" w:eastAsia="仿宋" w:hAnsi="仿宋" w:cs="Times New Roman"/>
                <w:sz w:val="24"/>
                <w:szCs w:val="24"/>
              </w:rPr>
              <w:t xml:space="preserve">700mm      </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安装台面为铝合金T型槽</w:t>
            </w:r>
            <w:r w:rsidRPr="00DF6FCD">
              <w:rPr>
                <w:rFonts w:ascii="仿宋" w:eastAsia="仿宋" w:hAnsi="仿宋" w:cs="Times New Roman" w:hint="eastAsia"/>
                <w:sz w:val="24"/>
                <w:szCs w:val="24"/>
              </w:rPr>
              <w:t>，</w:t>
            </w:r>
            <w:r w:rsidRPr="00DF6FCD">
              <w:rPr>
                <w:rFonts w:ascii="仿宋" w:eastAsia="仿宋" w:hAnsi="仿宋" w:cs="Times New Roman"/>
                <w:sz w:val="24"/>
                <w:szCs w:val="24"/>
              </w:rPr>
              <w:t>台面尺寸</w:t>
            </w:r>
            <w:r w:rsidRPr="00DF6FCD">
              <w:rPr>
                <w:rFonts w:ascii="仿宋" w:eastAsia="仿宋" w:hAnsi="仿宋" w:cs="Times New Roman" w:hint="eastAsia"/>
                <w:sz w:val="24"/>
                <w:szCs w:val="24"/>
              </w:rPr>
              <w:t>≥</w:t>
            </w:r>
            <w:r w:rsidRPr="00DF6FCD">
              <w:rPr>
                <w:rFonts w:ascii="仿宋" w:eastAsia="仿宋" w:hAnsi="仿宋" w:cs="Times New Roman"/>
                <w:sz w:val="24"/>
                <w:szCs w:val="24"/>
              </w:rPr>
              <w:t>210</w:t>
            </w:r>
            <w:r w:rsidRPr="00DF6FCD">
              <w:rPr>
                <w:rFonts w:ascii="仿宋" w:eastAsia="仿宋" w:hAnsi="仿宋" w:cs="Times New Roman" w:hint="eastAsia"/>
                <w:sz w:val="24"/>
                <w:szCs w:val="24"/>
              </w:rPr>
              <w:t>0mm×</w:t>
            </w:r>
            <w:r w:rsidRPr="00DF6FCD">
              <w:rPr>
                <w:rFonts w:ascii="仿宋" w:eastAsia="仿宋" w:hAnsi="仿宋" w:cs="Times New Roman"/>
                <w:sz w:val="24"/>
                <w:szCs w:val="24"/>
              </w:rPr>
              <w:t>1100mm</w:t>
            </w:r>
            <w:r w:rsidRPr="00DF6FCD">
              <w:rPr>
                <w:rFonts w:ascii="仿宋" w:eastAsia="仿宋" w:hAnsi="仿宋" w:cs="Times New Roman" w:hint="eastAsia"/>
                <w:sz w:val="24"/>
                <w:szCs w:val="24"/>
              </w:rPr>
              <w:t>，</w:t>
            </w:r>
            <w:r w:rsidRPr="00DF6FCD">
              <w:rPr>
                <w:rFonts w:ascii="仿宋" w:eastAsia="仿宋" w:hAnsi="仿宋" w:cs="Times New Roman"/>
                <w:sz w:val="24"/>
                <w:szCs w:val="24"/>
              </w:rPr>
              <w:t>厚度</w:t>
            </w:r>
            <w:r w:rsidRPr="00DF6FCD">
              <w:rPr>
                <w:rFonts w:ascii="仿宋" w:eastAsia="仿宋" w:hAnsi="仿宋" w:cs="Times New Roman" w:hint="eastAsia"/>
                <w:sz w:val="24"/>
                <w:szCs w:val="24"/>
              </w:rPr>
              <w:t>≥20mm</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sz w:val="24"/>
                <w:szCs w:val="24"/>
              </w:rPr>
              <w:t>4</w:t>
            </w:r>
            <w:r w:rsidRPr="00DF6FCD">
              <w:rPr>
                <w:rFonts w:ascii="仿宋" w:eastAsia="仿宋" w:hAnsi="仿宋" w:cs="Times New Roman" w:hint="eastAsia"/>
                <w:sz w:val="24"/>
                <w:szCs w:val="24"/>
              </w:rPr>
              <w:t>)</w:t>
            </w:r>
            <w:r w:rsidRPr="00DF6FCD">
              <w:rPr>
                <w:rFonts w:ascii="仿宋" w:eastAsia="仿宋" w:hAnsi="仿宋" w:cs="Times New Roman" w:hint="eastAsia"/>
                <w:sz w:val="24"/>
                <w:szCs w:val="24"/>
              </w:rPr>
              <w:tab/>
            </w:r>
            <w:r w:rsidRPr="00DF6FCD">
              <w:rPr>
                <w:rFonts w:ascii="仿宋" w:eastAsia="仿宋" w:hAnsi="仿宋" w:cs="Times New Roman"/>
                <w:sz w:val="24"/>
                <w:szCs w:val="24"/>
              </w:rPr>
              <w:t>底部安装有万向脚轮和固定支撑</w:t>
            </w:r>
            <w:r w:rsidRPr="00DF6FCD">
              <w:rPr>
                <w:rFonts w:ascii="仿宋" w:eastAsia="仿宋" w:hAnsi="仿宋" w:cs="Times New Roman" w:hint="eastAsia"/>
                <w:sz w:val="24"/>
                <w:szCs w:val="24"/>
              </w:rPr>
              <w:t>。</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配套工具1套</w:t>
            </w:r>
          </w:p>
          <w:p w:rsidR="00DF6FCD" w:rsidRPr="00DF6FCD" w:rsidRDefault="00DF6FCD" w:rsidP="00DF6FCD">
            <w:pPr>
              <w:jc w:val="left"/>
              <w:rPr>
                <w:rFonts w:ascii="仿宋" w:eastAsia="仿宋" w:hAnsi="仿宋" w:cs="Times New Roman"/>
                <w:sz w:val="24"/>
                <w:szCs w:val="24"/>
              </w:rPr>
            </w:pPr>
            <w:r w:rsidRPr="00DF6FCD">
              <w:rPr>
                <w:rFonts w:ascii="仿宋" w:eastAsia="仿宋" w:hAnsi="仿宋" w:cs="Times New Roman" w:hint="eastAsia"/>
                <w:sz w:val="24"/>
                <w:szCs w:val="24"/>
              </w:rPr>
              <w:t>1、提供安装、调试工作站所需工具一套，包括：工具箱1个、内六角扳手1套、250mm活动扳手1把、17mm/</w:t>
            </w:r>
            <w:r w:rsidRPr="00DF6FCD">
              <w:rPr>
                <w:rFonts w:ascii="仿宋" w:eastAsia="仿宋" w:hAnsi="仿宋" w:cs="Times New Roman"/>
                <w:sz w:val="24"/>
                <w:szCs w:val="24"/>
              </w:rPr>
              <w:t>19</w:t>
            </w:r>
            <w:r w:rsidRPr="00DF6FCD">
              <w:rPr>
                <w:rFonts w:ascii="仿宋" w:eastAsia="仿宋" w:hAnsi="仿宋" w:cs="Times New Roman" w:hint="eastAsia"/>
                <w:sz w:val="24"/>
                <w:szCs w:val="24"/>
              </w:rPr>
              <w:t>mm开口扳手1把、13mm开口扳手1把、5.5mm开口扳手1把、螺丝刀1套、5米卷尺1个、斜口</w:t>
            </w:r>
            <w:proofErr w:type="gramStart"/>
            <w:r w:rsidRPr="00DF6FCD">
              <w:rPr>
                <w:rFonts w:ascii="仿宋" w:eastAsia="仿宋" w:hAnsi="仿宋" w:cs="Times New Roman" w:hint="eastAsia"/>
                <w:sz w:val="24"/>
                <w:szCs w:val="24"/>
              </w:rPr>
              <w:t>钳</w:t>
            </w:r>
            <w:proofErr w:type="gramEnd"/>
            <w:r w:rsidRPr="00DF6FCD">
              <w:rPr>
                <w:rFonts w:ascii="仿宋" w:eastAsia="仿宋" w:hAnsi="仿宋" w:cs="Times New Roman" w:hint="eastAsia"/>
                <w:sz w:val="24"/>
                <w:szCs w:val="24"/>
              </w:rPr>
              <w:t>1把、Y型端子</w:t>
            </w:r>
            <w:proofErr w:type="gramStart"/>
            <w:r w:rsidRPr="00DF6FCD">
              <w:rPr>
                <w:rFonts w:ascii="仿宋" w:eastAsia="仿宋" w:hAnsi="仿宋" w:cs="Times New Roman" w:hint="eastAsia"/>
                <w:sz w:val="24"/>
                <w:szCs w:val="24"/>
              </w:rPr>
              <w:t>钳</w:t>
            </w:r>
            <w:proofErr w:type="gramEnd"/>
            <w:r w:rsidRPr="00DF6FCD">
              <w:rPr>
                <w:rFonts w:ascii="仿宋" w:eastAsia="仿宋" w:hAnsi="仿宋" w:cs="Times New Roman" w:hint="eastAsia"/>
                <w:sz w:val="24"/>
                <w:szCs w:val="24"/>
              </w:rPr>
              <w:t>1把、</w:t>
            </w:r>
            <w:proofErr w:type="gramStart"/>
            <w:r w:rsidRPr="00DF6FCD">
              <w:rPr>
                <w:rFonts w:ascii="仿宋" w:eastAsia="仿宋" w:hAnsi="仿宋" w:cs="Times New Roman" w:hint="eastAsia"/>
                <w:sz w:val="24"/>
                <w:szCs w:val="24"/>
              </w:rPr>
              <w:t>裸端型端子钳</w:t>
            </w:r>
            <w:proofErr w:type="gramEnd"/>
            <w:r w:rsidRPr="00DF6FCD">
              <w:rPr>
                <w:rFonts w:ascii="仿宋" w:eastAsia="仿宋" w:hAnsi="仿宋" w:cs="Times New Roman" w:hint="eastAsia"/>
                <w:sz w:val="24"/>
                <w:szCs w:val="24"/>
              </w:rPr>
              <w:t>1把、剥线</w:t>
            </w:r>
            <w:proofErr w:type="gramStart"/>
            <w:r w:rsidRPr="00DF6FCD">
              <w:rPr>
                <w:rFonts w:ascii="仿宋" w:eastAsia="仿宋" w:hAnsi="仿宋" w:cs="Times New Roman" w:hint="eastAsia"/>
                <w:sz w:val="24"/>
                <w:szCs w:val="24"/>
              </w:rPr>
              <w:t>钳</w:t>
            </w:r>
            <w:proofErr w:type="gramEnd"/>
            <w:r w:rsidRPr="00DF6FCD">
              <w:rPr>
                <w:rFonts w:ascii="仿宋" w:eastAsia="仿宋" w:hAnsi="仿宋" w:cs="Times New Roman" w:hint="eastAsia"/>
                <w:sz w:val="24"/>
                <w:szCs w:val="24"/>
              </w:rPr>
              <w:t>1把、美工刀1把、万用表1个、PLC编程线1根、触摸屏编程线1根、程序拷贝U盘1个</w:t>
            </w:r>
          </w:p>
        </w:tc>
      </w:tr>
    </w:tbl>
    <w:p w:rsidR="00DF6FCD" w:rsidRPr="00DF6FCD" w:rsidRDefault="00DF6FCD" w:rsidP="00DF6FCD">
      <w:pPr>
        <w:spacing w:after="160" w:line="259" w:lineRule="auto"/>
        <w:rPr>
          <w:rFonts w:ascii="仿宋" w:eastAsia="仿宋" w:hAnsi="仿宋" w:cs="Times New Roman"/>
          <w:b/>
          <w:bCs/>
          <w:sz w:val="24"/>
          <w:szCs w:val="24"/>
        </w:rPr>
      </w:pPr>
      <w:r w:rsidRPr="00DF6FCD">
        <w:rPr>
          <w:rFonts w:ascii="仿宋" w:eastAsia="仿宋" w:hAnsi="仿宋" w:cs="Times New Roman" w:hint="eastAsia"/>
          <w:b/>
          <w:bCs/>
          <w:sz w:val="24"/>
          <w:szCs w:val="24"/>
        </w:rPr>
        <w:lastRenderedPageBreak/>
        <w:t>工业机器人离线编程软件（5节点）</w:t>
      </w:r>
    </w:p>
    <w:tbl>
      <w:tblPr>
        <w:tblStyle w:val="110"/>
        <w:tblW w:w="9344" w:type="dxa"/>
        <w:tblLayout w:type="fixed"/>
        <w:tblLook w:val="04A0" w:firstRow="1" w:lastRow="0" w:firstColumn="1" w:lastColumn="0" w:noHBand="0" w:noVBand="1"/>
      </w:tblPr>
      <w:tblGrid>
        <w:gridCol w:w="988"/>
        <w:gridCol w:w="1842"/>
        <w:gridCol w:w="1276"/>
        <w:gridCol w:w="5238"/>
      </w:tblGrid>
      <w:tr w:rsidR="00DF6FCD" w:rsidRPr="00DF6FCD" w:rsidTr="008945DA">
        <w:tc>
          <w:tcPr>
            <w:tcW w:w="988"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序号</w:t>
            </w:r>
          </w:p>
        </w:tc>
        <w:tc>
          <w:tcPr>
            <w:tcW w:w="1842"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组件名称</w:t>
            </w:r>
          </w:p>
        </w:tc>
        <w:tc>
          <w:tcPr>
            <w:tcW w:w="1276"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数量</w:t>
            </w:r>
          </w:p>
        </w:tc>
        <w:tc>
          <w:tcPr>
            <w:tcW w:w="5238"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详细技术参数</w:t>
            </w:r>
          </w:p>
        </w:tc>
      </w:tr>
      <w:tr w:rsidR="00DF6FCD" w:rsidRPr="00DF6FCD" w:rsidTr="008945DA">
        <w:tc>
          <w:tcPr>
            <w:tcW w:w="988"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p>
        </w:tc>
        <w:tc>
          <w:tcPr>
            <w:tcW w:w="1842"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工业</w:t>
            </w:r>
            <w:r w:rsidRPr="00DF6FCD">
              <w:rPr>
                <w:rFonts w:ascii="仿宋" w:eastAsia="仿宋" w:hAnsi="仿宋"/>
                <w:sz w:val="24"/>
                <w:szCs w:val="24"/>
              </w:rPr>
              <w:t>机器人</w:t>
            </w:r>
            <w:r w:rsidRPr="00DF6FCD">
              <w:rPr>
                <w:rFonts w:ascii="仿宋" w:eastAsia="仿宋" w:hAnsi="仿宋" w:hint="eastAsia"/>
                <w:sz w:val="24"/>
                <w:szCs w:val="24"/>
              </w:rPr>
              <w:t>离线编程软件</w:t>
            </w:r>
          </w:p>
        </w:tc>
        <w:tc>
          <w:tcPr>
            <w:tcW w:w="1276"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5</w:t>
            </w:r>
          </w:p>
        </w:tc>
        <w:tc>
          <w:tcPr>
            <w:tcW w:w="5238"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1）★正版软件，中文界面，可提供持续的中文技术支持服务，软件可使用所有功能模块，界面无“试用版”字样；</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2）★可实现多个品牌、多个型号的工业机器人进行模型导入、轨迹规划、运动仿真和控制代码输出，实现离线编程（参考品牌ABB、KUKA、</w:t>
            </w:r>
            <w:proofErr w:type="spellStart"/>
            <w:r w:rsidRPr="00DF6FCD">
              <w:rPr>
                <w:rFonts w:ascii="仿宋" w:eastAsia="仿宋" w:hAnsi="仿宋" w:hint="eastAsia"/>
                <w:sz w:val="24"/>
                <w:szCs w:val="24"/>
              </w:rPr>
              <w:lastRenderedPageBreak/>
              <w:t>Staubli</w:t>
            </w:r>
            <w:proofErr w:type="spellEnd"/>
            <w:r w:rsidRPr="00DF6FCD">
              <w:rPr>
                <w:rFonts w:ascii="仿宋" w:eastAsia="仿宋" w:hAnsi="仿宋" w:hint="eastAsia"/>
                <w:sz w:val="24"/>
                <w:szCs w:val="24"/>
              </w:rPr>
              <w:t>、广州数控、新时达等）；</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3）★轨迹生成基于CAD数据，简化轨迹生成过程，提高精度，可利用实体模型、曲面或曲线直接生成运动轨迹；</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4）支持多轴机器人的运动、仿真，如4轴、6轴、8轴、10轴等；</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5）支持变位夹具设定多种抓取姿态。如可以将一个变位夹具定义成直、</w:t>
            </w:r>
            <w:proofErr w:type="gramStart"/>
            <w:r w:rsidRPr="00DF6FCD">
              <w:rPr>
                <w:rFonts w:ascii="仿宋" w:eastAsia="仿宋" w:hAnsi="仿宋" w:hint="eastAsia"/>
                <w:sz w:val="24"/>
                <w:szCs w:val="24"/>
              </w:rPr>
              <w:t>弯两种</w:t>
            </w:r>
            <w:proofErr w:type="gramEnd"/>
            <w:r w:rsidRPr="00DF6FCD">
              <w:rPr>
                <w:rFonts w:ascii="仿宋" w:eastAsia="仿宋" w:hAnsi="仿宋" w:hint="eastAsia"/>
                <w:sz w:val="24"/>
                <w:szCs w:val="24"/>
              </w:rPr>
              <w:t>状态。</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6）▲生成的轨迹可进行分组管理。分组后，可对轨迹组进行注释、删除等，实现对相似轨迹的统一操作；（现场演示软件功能，演示录屏视频无效</w:t>
            </w:r>
            <w:r w:rsidRPr="00DF6FCD">
              <w:rPr>
                <w:rFonts w:ascii="仿宋" w:eastAsia="仿宋" w:hAnsi="仿宋" w:hint="eastAsia"/>
                <w:szCs w:val="21"/>
              </w:rPr>
              <w:t>）</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7）▲可实现将编程结果仿真运行并输出3D仿真，上传云端自动生成二</w:t>
            </w:r>
            <w:proofErr w:type="gramStart"/>
            <w:r w:rsidRPr="00DF6FCD">
              <w:rPr>
                <w:rFonts w:ascii="仿宋" w:eastAsia="仿宋" w:hAnsi="仿宋" w:hint="eastAsia"/>
                <w:sz w:val="24"/>
                <w:szCs w:val="24"/>
              </w:rPr>
              <w:t>维码及</w:t>
            </w:r>
            <w:proofErr w:type="gramEnd"/>
            <w:r w:rsidRPr="00DF6FCD">
              <w:rPr>
                <w:rFonts w:ascii="仿宋" w:eastAsia="仿宋" w:hAnsi="仿宋" w:hint="eastAsia"/>
                <w:sz w:val="24"/>
                <w:szCs w:val="24"/>
              </w:rPr>
              <w:t>链接，可用手机扫描</w:t>
            </w:r>
            <w:proofErr w:type="gramStart"/>
            <w:r w:rsidRPr="00DF6FCD">
              <w:rPr>
                <w:rFonts w:ascii="仿宋" w:eastAsia="仿宋" w:hAnsi="仿宋" w:hint="eastAsia"/>
                <w:sz w:val="24"/>
                <w:szCs w:val="24"/>
              </w:rPr>
              <w:t>二维码后</w:t>
            </w:r>
            <w:proofErr w:type="gramEnd"/>
            <w:r w:rsidRPr="00DF6FCD">
              <w:rPr>
                <w:rFonts w:ascii="仿宋" w:eastAsia="仿宋" w:hAnsi="仿宋" w:hint="eastAsia"/>
                <w:sz w:val="24"/>
                <w:szCs w:val="24"/>
              </w:rPr>
              <w:t>缩放、平移查看该动画。或复制链接后，通过浏览器直接播放，并可以自由切换观看视角和放大缩小；（现场演示软件功能，演示录屏视频无效</w:t>
            </w:r>
            <w:r w:rsidRPr="00DF6FCD">
              <w:rPr>
                <w:rFonts w:ascii="仿宋" w:eastAsia="仿宋" w:hAnsi="仿宋" w:hint="eastAsia"/>
                <w:szCs w:val="21"/>
              </w:rPr>
              <w:t>）</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8）提供自定义后置通用指令库。自定义机器人时，可用业界流行的拖拽方式定义后置格式；可根据机器人品牌选择相应的后置代码模板，定义生成代码并实时预显。如ABB、KUKA、YASKAWA、广州数控、新时达等；</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9</w:t>
            </w:r>
            <w:r w:rsidRPr="00DF6FCD">
              <w:rPr>
                <w:rFonts w:ascii="仿宋" w:eastAsia="仿宋" w:hAnsi="仿宋" w:hint="eastAsia"/>
                <w:sz w:val="24"/>
                <w:szCs w:val="24"/>
              </w:rPr>
              <w:t>）▲包含节拍统计分析功能。可统计机器人运行的全程时间、节拍、运动的平均速度、总距离、总轨迹点数等信息，方便用户评估机器人工作效率；（现场演示软件功能，演示录屏视频无效</w:t>
            </w:r>
            <w:r w:rsidRPr="00DF6FCD">
              <w:rPr>
                <w:rFonts w:ascii="仿宋" w:eastAsia="仿宋" w:hAnsi="仿宋" w:hint="eastAsia"/>
                <w:szCs w:val="21"/>
              </w:rPr>
              <w:t>）</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0</w:t>
            </w:r>
            <w:r w:rsidRPr="00DF6FCD">
              <w:rPr>
                <w:rFonts w:ascii="仿宋" w:eastAsia="仿宋" w:hAnsi="仿宋" w:hint="eastAsia"/>
                <w:sz w:val="24"/>
                <w:szCs w:val="24"/>
              </w:rPr>
              <w:t>）支持机器人三维仿真和后置代码分屏同步调试运行，可实时监控仿真效果。并可显示编程代码的行号，数字、注释、指令等；</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1</w:t>
            </w:r>
            <w:r w:rsidRPr="00DF6FCD">
              <w:rPr>
                <w:rFonts w:ascii="仿宋" w:eastAsia="仿宋" w:hAnsi="仿宋" w:hint="eastAsia"/>
                <w:sz w:val="24"/>
                <w:szCs w:val="24"/>
              </w:rPr>
              <w:t>）具备轨迹优化功能，通过图形化方式展示机器人工作的最优区域，并通过调整曲线让机器人处于工作最优区内，解决不可达、轴超限和</w:t>
            </w:r>
            <w:proofErr w:type="gramStart"/>
            <w:r w:rsidRPr="00DF6FCD">
              <w:rPr>
                <w:rFonts w:ascii="仿宋" w:eastAsia="仿宋" w:hAnsi="仿宋" w:hint="eastAsia"/>
                <w:sz w:val="24"/>
                <w:szCs w:val="24"/>
              </w:rPr>
              <w:t>奇异点</w:t>
            </w:r>
            <w:proofErr w:type="gramEnd"/>
            <w:r w:rsidRPr="00DF6FCD">
              <w:rPr>
                <w:rFonts w:ascii="仿宋" w:eastAsia="仿宋" w:hAnsi="仿宋" w:hint="eastAsia"/>
                <w:sz w:val="24"/>
                <w:szCs w:val="24"/>
              </w:rPr>
              <w:t>的问题；</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2</w:t>
            </w:r>
            <w:r w:rsidRPr="00DF6FCD">
              <w:rPr>
                <w:rFonts w:ascii="仿宋" w:eastAsia="仿宋" w:hAnsi="仿宋" w:hint="eastAsia"/>
                <w:sz w:val="24"/>
                <w:szCs w:val="24"/>
              </w:rPr>
              <w:t>）支持轨迹编辑功能，以图形化方式通过拖动参数曲线，来编辑一条轨迹中指定个数的点，达到让整条轨迹</w:t>
            </w:r>
            <w:proofErr w:type="gramStart"/>
            <w:r w:rsidRPr="00DF6FCD">
              <w:rPr>
                <w:rFonts w:ascii="仿宋" w:eastAsia="仿宋" w:hAnsi="仿宋" w:hint="eastAsia"/>
                <w:sz w:val="24"/>
                <w:szCs w:val="24"/>
              </w:rPr>
              <w:t>光滑过渡</w:t>
            </w:r>
            <w:proofErr w:type="gramEnd"/>
            <w:r w:rsidRPr="00DF6FCD">
              <w:rPr>
                <w:rFonts w:ascii="仿宋" w:eastAsia="仿宋" w:hAnsi="仿宋" w:hint="eastAsia"/>
                <w:sz w:val="24"/>
                <w:szCs w:val="24"/>
              </w:rPr>
              <w:t>的效果；</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3</w:t>
            </w:r>
            <w:r w:rsidRPr="00DF6FCD">
              <w:rPr>
                <w:rFonts w:ascii="仿宋" w:eastAsia="仿宋" w:hAnsi="仿宋" w:hint="eastAsia"/>
                <w:sz w:val="24"/>
                <w:szCs w:val="24"/>
              </w:rPr>
              <w:t>）具备以时间轴为展示方式之一的仿真管理面板。以时间轴的方式同时展示多个机器人和运动机构的运动时序，体现相互等待关系和每条轨迹运行的起止时间、运行进度等；</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4</w:t>
            </w:r>
            <w:r w:rsidRPr="00DF6FCD">
              <w:rPr>
                <w:rFonts w:ascii="仿宋" w:eastAsia="仿宋" w:hAnsi="仿宋" w:hint="eastAsia"/>
                <w:sz w:val="24"/>
                <w:szCs w:val="24"/>
              </w:rPr>
              <w:t xml:space="preserve">）在程序设计、仿真过程两种模式中，可通过按F11等快捷键全屏突出显示设计环境的绘图区内的模型； </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lastRenderedPageBreak/>
              <w:t>1</w:t>
            </w:r>
            <w:r w:rsidRPr="00DF6FCD">
              <w:rPr>
                <w:rFonts w:ascii="仿宋" w:eastAsia="仿宋" w:hAnsi="仿宋"/>
                <w:sz w:val="24"/>
                <w:szCs w:val="24"/>
              </w:rPr>
              <w:t>5</w:t>
            </w:r>
            <w:r w:rsidRPr="00DF6FCD">
              <w:rPr>
                <w:rFonts w:ascii="仿宋" w:eastAsia="仿宋" w:hAnsi="仿宋" w:hint="eastAsia"/>
                <w:sz w:val="24"/>
                <w:szCs w:val="24"/>
              </w:rPr>
              <w:t>）支持机器人在线查找。可以直接从云端机器人库中选择机器人进行离线编程，选择过程中支持搜索、筛选和排序，并推荐相似参数的机器人供用户选择；</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6</w:t>
            </w:r>
            <w:r w:rsidRPr="00DF6FCD">
              <w:rPr>
                <w:rFonts w:ascii="仿宋" w:eastAsia="仿宋" w:hAnsi="仿宋" w:hint="eastAsia"/>
                <w:sz w:val="24"/>
                <w:szCs w:val="24"/>
              </w:rPr>
              <w:t>）具备专业的后置代码编辑器。后置代码编辑器可以显示代码的行号，数字、注释和指令等关键字以不同颜色显示；函数在编辑过程中有参数提示；函数和注释可折叠隐藏。</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7</w:t>
            </w:r>
            <w:r w:rsidRPr="00DF6FCD">
              <w:rPr>
                <w:rFonts w:ascii="仿宋" w:eastAsia="仿宋" w:hAnsi="仿宋" w:hint="eastAsia"/>
                <w:sz w:val="24"/>
                <w:szCs w:val="24"/>
              </w:rPr>
              <w:t>）具有贴图功能，可通过贴图代替或简化离线编程软件虚拟场景中复杂的模型搭建，最大限度减小模型的大小；可加快</w:t>
            </w:r>
            <w:proofErr w:type="gramStart"/>
            <w:r w:rsidRPr="00DF6FCD">
              <w:rPr>
                <w:rFonts w:ascii="仿宋" w:eastAsia="仿宋" w:hAnsi="仿宋" w:hint="eastAsia"/>
                <w:sz w:val="24"/>
                <w:szCs w:val="24"/>
              </w:rPr>
              <w:t>绘图区</w:t>
            </w:r>
            <w:proofErr w:type="gramEnd"/>
            <w:r w:rsidRPr="00DF6FCD">
              <w:rPr>
                <w:rFonts w:ascii="仿宋" w:eastAsia="仿宋" w:hAnsi="仿宋" w:hint="eastAsia"/>
                <w:sz w:val="24"/>
                <w:szCs w:val="24"/>
              </w:rPr>
              <w:t>的刷新</w:t>
            </w:r>
            <w:proofErr w:type="gramStart"/>
            <w:r w:rsidRPr="00DF6FCD">
              <w:rPr>
                <w:rFonts w:ascii="仿宋" w:eastAsia="仿宋" w:hAnsi="仿宋" w:hint="eastAsia"/>
                <w:sz w:val="24"/>
                <w:szCs w:val="24"/>
              </w:rPr>
              <w:t>帧</w:t>
            </w:r>
            <w:proofErr w:type="gramEnd"/>
            <w:r w:rsidRPr="00DF6FCD">
              <w:rPr>
                <w:rFonts w:ascii="仿宋" w:eastAsia="仿宋" w:hAnsi="仿宋" w:hint="eastAsia"/>
                <w:sz w:val="24"/>
                <w:szCs w:val="24"/>
              </w:rPr>
              <w:t>速率，使</w:t>
            </w:r>
            <w:proofErr w:type="gramStart"/>
            <w:r w:rsidRPr="00DF6FCD">
              <w:rPr>
                <w:rFonts w:ascii="仿宋" w:eastAsia="仿宋" w:hAnsi="仿宋" w:hint="eastAsia"/>
                <w:sz w:val="24"/>
                <w:szCs w:val="24"/>
              </w:rPr>
              <w:t>绘图区操作</w:t>
            </w:r>
            <w:proofErr w:type="gramEnd"/>
            <w:r w:rsidRPr="00DF6FCD">
              <w:rPr>
                <w:rFonts w:ascii="仿宋" w:eastAsia="仿宋" w:hAnsi="仿宋" w:hint="eastAsia"/>
                <w:sz w:val="24"/>
                <w:szCs w:val="24"/>
              </w:rPr>
              <w:t>响应更加灵敏。</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r w:rsidRPr="00DF6FCD">
              <w:rPr>
                <w:rFonts w:ascii="仿宋" w:eastAsia="仿宋" w:hAnsi="仿宋"/>
                <w:sz w:val="24"/>
                <w:szCs w:val="24"/>
              </w:rPr>
              <w:t>8</w:t>
            </w:r>
            <w:r w:rsidRPr="00DF6FCD">
              <w:rPr>
                <w:rFonts w:ascii="仿宋" w:eastAsia="仿宋" w:hAnsi="仿宋" w:hint="eastAsia"/>
                <w:sz w:val="24"/>
                <w:szCs w:val="24"/>
              </w:rPr>
              <w:t>）▲软件集成多类型、多行业在线工作站；集成部分全国职业院校技能大赛的工作站，方便在线模拟训练；（现场演示软件功能，演示录屏视频无效</w:t>
            </w:r>
            <w:r w:rsidRPr="00DF6FCD">
              <w:rPr>
                <w:rFonts w:ascii="仿宋" w:eastAsia="仿宋" w:hAnsi="仿宋" w:hint="eastAsia"/>
                <w:szCs w:val="21"/>
              </w:rPr>
              <w:t>）</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19</w:t>
            </w:r>
            <w:r w:rsidRPr="00DF6FCD">
              <w:rPr>
                <w:rFonts w:ascii="仿宋" w:eastAsia="仿宋" w:hAnsi="仿宋" w:hint="eastAsia"/>
                <w:sz w:val="24"/>
                <w:szCs w:val="24"/>
              </w:rPr>
              <w:t>）可实现软件问题交流在线化；作品分享展示在线化；软件在线资源更新实时化</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20</w:t>
            </w:r>
            <w:r w:rsidRPr="00DF6FCD">
              <w:rPr>
                <w:rFonts w:ascii="仿宋" w:eastAsia="仿宋" w:hAnsi="仿宋" w:hint="eastAsia"/>
                <w:sz w:val="24"/>
                <w:szCs w:val="24"/>
              </w:rPr>
              <w:t>）可利用3D点云数据，使设计环境和真</w:t>
            </w:r>
            <w:proofErr w:type="gramStart"/>
            <w:r w:rsidRPr="00DF6FCD">
              <w:rPr>
                <w:rFonts w:ascii="仿宋" w:eastAsia="仿宋" w:hAnsi="仿宋" w:hint="eastAsia"/>
                <w:sz w:val="24"/>
                <w:szCs w:val="24"/>
              </w:rPr>
              <w:t>机环境</w:t>
            </w:r>
            <w:proofErr w:type="gramEnd"/>
            <w:r w:rsidRPr="00DF6FCD">
              <w:rPr>
                <w:rFonts w:ascii="仿宋" w:eastAsia="仿宋" w:hAnsi="仿宋" w:hint="eastAsia"/>
                <w:sz w:val="24"/>
                <w:szCs w:val="24"/>
              </w:rPr>
              <w:t>内机器人、工具、被加工零部件之间的空间位置关系保持一致，实现高精度校准。</w:t>
            </w:r>
          </w:p>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2</w:t>
            </w:r>
            <w:r w:rsidRPr="00DF6FCD">
              <w:rPr>
                <w:rFonts w:ascii="仿宋" w:eastAsia="仿宋" w:hAnsi="仿宋"/>
                <w:sz w:val="24"/>
                <w:szCs w:val="24"/>
              </w:rPr>
              <w:t>1</w:t>
            </w:r>
            <w:r w:rsidRPr="00DF6FCD">
              <w:rPr>
                <w:rFonts w:ascii="仿宋" w:eastAsia="仿宋" w:hAnsi="仿宋" w:hint="eastAsia"/>
                <w:sz w:val="24"/>
                <w:szCs w:val="24"/>
              </w:rPr>
              <w:t>）利用</w:t>
            </w:r>
            <w:proofErr w:type="gramStart"/>
            <w:r w:rsidRPr="00DF6FCD">
              <w:rPr>
                <w:rFonts w:ascii="仿宋" w:eastAsia="仿宋" w:hAnsi="仿宋" w:hint="eastAsia"/>
                <w:sz w:val="24"/>
                <w:szCs w:val="24"/>
              </w:rPr>
              <w:t>云服务</w:t>
            </w:r>
            <w:proofErr w:type="gramEnd"/>
            <w:r w:rsidRPr="00DF6FCD">
              <w:rPr>
                <w:rFonts w:ascii="仿宋" w:eastAsia="仿宋" w:hAnsi="仿宋" w:hint="eastAsia"/>
                <w:sz w:val="24"/>
                <w:szCs w:val="24"/>
              </w:rPr>
              <w:t>平台，实时把控前端软件考试活动进度；考试结果通过云端智能算法自动进行打分评判；考试全程远程、自动化运行；</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22</w:t>
            </w:r>
            <w:r w:rsidRPr="00DF6FCD">
              <w:rPr>
                <w:rFonts w:ascii="仿宋" w:eastAsia="仿宋" w:hAnsi="仿宋" w:hint="eastAsia"/>
                <w:sz w:val="24"/>
                <w:szCs w:val="24"/>
              </w:rPr>
              <w:t>）支持仿真时显示逼真的加工效果。</w:t>
            </w:r>
          </w:p>
        </w:tc>
      </w:tr>
    </w:tbl>
    <w:p w:rsidR="00DF6FCD" w:rsidRPr="00DF6FCD" w:rsidRDefault="00DF6FCD" w:rsidP="00DF6FCD">
      <w:pPr>
        <w:jc w:val="left"/>
        <w:rPr>
          <w:rFonts w:ascii="仿宋" w:eastAsia="仿宋" w:hAnsi="仿宋" w:cs="Times New Roman"/>
          <w:b/>
          <w:bCs/>
          <w:sz w:val="24"/>
          <w:szCs w:val="24"/>
        </w:rPr>
      </w:pPr>
    </w:p>
    <w:p w:rsidR="00DF6FCD" w:rsidRPr="00DF6FCD" w:rsidRDefault="00DF6FCD" w:rsidP="00DF6FCD">
      <w:pPr>
        <w:jc w:val="left"/>
        <w:rPr>
          <w:rFonts w:ascii="仿宋" w:eastAsia="仿宋" w:hAnsi="仿宋" w:cs="Times New Roman"/>
          <w:b/>
          <w:bCs/>
          <w:sz w:val="24"/>
          <w:szCs w:val="24"/>
        </w:rPr>
      </w:pPr>
      <w:r w:rsidRPr="00DF6FCD">
        <w:rPr>
          <w:rFonts w:ascii="仿宋" w:eastAsia="仿宋" w:hAnsi="仿宋" w:cs="Times New Roman" w:hint="eastAsia"/>
          <w:b/>
          <w:bCs/>
          <w:sz w:val="24"/>
          <w:szCs w:val="24"/>
        </w:rPr>
        <w:t>工业</w:t>
      </w:r>
      <w:r w:rsidRPr="00DF6FCD">
        <w:rPr>
          <w:rFonts w:ascii="仿宋" w:eastAsia="仿宋" w:hAnsi="仿宋" w:cs="Times New Roman"/>
          <w:b/>
          <w:bCs/>
          <w:sz w:val="24"/>
          <w:szCs w:val="24"/>
        </w:rPr>
        <w:t>机器人</w:t>
      </w:r>
      <w:r w:rsidRPr="00DF6FCD">
        <w:rPr>
          <w:rFonts w:ascii="仿宋" w:eastAsia="仿宋" w:hAnsi="仿宋" w:cs="Times New Roman" w:hint="eastAsia"/>
          <w:b/>
          <w:bCs/>
          <w:sz w:val="24"/>
          <w:szCs w:val="24"/>
        </w:rPr>
        <w:t>课程及教学资源</w:t>
      </w:r>
    </w:p>
    <w:tbl>
      <w:tblPr>
        <w:tblStyle w:val="110"/>
        <w:tblW w:w="9344" w:type="dxa"/>
        <w:tblLayout w:type="fixed"/>
        <w:tblLook w:val="04A0" w:firstRow="1" w:lastRow="0" w:firstColumn="1" w:lastColumn="0" w:noHBand="0" w:noVBand="1"/>
      </w:tblPr>
      <w:tblGrid>
        <w:gridCol w:w="988"/>
        <w:gridCol w:w="1842"/>
        <w:gridCol w:w="1276"/>
        <w:gridCol w:w="5238"/>
      </w:tblGrid>
      <w:tr w:rsidR="00DF6FCD" w:rsidRPr="00DF6FCD" w:rsidTr="008945DA">
        <w:tc>
          <w:tcPr>
            <w:tcW w:w="988"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序号</w:t>
            </w:r>
          </w:p>
        </w:tc>
        <w:tc>
          <w:tcPr>
            <w:tcW w:w="1842"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组件名称</w:t>
            </w:r>
          </w:p>
        </w:tc>
        <w:tc>
          <w:tcPr>
            <w:tcW w:w="1276"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数量</w:t>
            </w:r>
          </w:p>
        </w:tc>
        <w:tc>
          <w:tcPr>
            <w:tcW w:w="5238"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详细技术参数</w:t>
            </w:r>
          </w:p>
        </w:tc>
      </w:tr>
      <w:tr w:rsidR="00DF6FCD" w:rsidRPr="00DF6FCD" w:rsidTr="008945DA">
        <w:tc>
          <w:tcPr>
            <w:tcW w:w="988"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w:t>
            </w:r>
          </w:p>
        </w:tc>
        <w:tc>
          <w:tcPr>
            <w:tcW w:w="1842"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工业机器人PCB异形插件</w:t>
            </w:r>
            <w:proofErr w:type="gramStart"/>
            <w:r w:rsidRPr="00DF6FCD">
              <w:rPr>
                <w:rFonts w:ascii="仿宋" w:eastAsia="仿宋" w:hAnsi="仿宋" w:hint="eastAsia"/>
                <w:sz w:val="24"/>
                <w:szCs w:val="24"/>
              </w:rPr>
              <w:t>实训类资源</w:t>
            </w:r>
            <w:proofErr w:type="gramEnd"/>
            <w:r w:rsidRPr="00DF6FCD">
              <w:rPr>
                <w:rFonts w:ascii="仿宋" w:eastAsia="仿宋" w:hAnsi="仿宋" w:hint="eastAsia"/>
                <w:sz w:val="24"/>
                <w:szCs w:val="24"/>
              </w:rPr>
              <w:t>包</w:t>
            </w:r>
          </w:p>
          <w:p w:rsidR="00DF6FCD" w:rsidRPr="00DF6FCD" w:rsidRDefault="00DF6FCD" w:rsidP="00DF6FCD">
            <w:pPr>
              <w:jc w:val="left"/>
              <w:rPr>
                <w:rFonts w:ascii="仿宋" w:eastAsia="仿宋" w:hAnsi="仿宋"/>
                <w:sz w:val="24"/>
                <w:szCs w:val="24"/>
              </w:rPr>
            </w:pPr>
          </w:p>
        </w:tc>
        <w:tc>
          <w:tcPr>
            <w:tcW w:w="1276" w:type="dxa"/>
          </w:tcPr>
          <w:p w:rsidR="00DF6FCD" w:rsidRPr="00DF6FCD" w:rsidRDefault="00DF6FCD" w:rsidP="00DF6FCD">
            <w:pPr>
              <w:jc w:val="left"/>
              <w:rPr>
                <w:rFonts w:ascii="仿宋" w:eastAsia="仿宋" w:hAnsi="仿宋"/>
                <w:sz w:val="24"/>
                <w:szCs w:val="24"/>
              </w:rPr>
            </w:pPr>
            <w:r w:rsidRPr="00DF6FCD">
              <w:rPr>
                <w:rFonts w:ascii="仿宋" w:eastAsia="仿宋" w:hAnsi="仿宋" w:hint="eastAsia"/>
                <w:sz w:val="24"/>
                <w:szCs w:val="24"/>
              </w:rPr>
              <w:t>1套</w:t>
            </w:r>
          </w:p>
        </w:tc>
        <w:tc>
          <w:tcPr>
            <w:tcW w:w="5238" w:type="dxa"/>
          </w:tcPr>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1</w:t>
            </w:r>
            <w:r w:rsidRPr="00DF6FCD">
              <w:rPr>
                <w:rFonts w:ascii="仿宋" w:eastAsia="仿宋" w:hAnsi="仿宋" w:hint="eastAsia"/>
                <w:sz w:val="24"/>
                <w:szCs w:val="24"/>
              </w:rPr>
              <w:t>)</w:t>
            </w:r>
            <w:r w:rsidRPr="00DF6FCD">
              <w:rPr>
                <w:rFonts w:ascii="仿宋" w:eastAsia="仿宋" w:hAnsi="仿宋" w:hint="eastAsia"/>
                <w:sz w:val="24"/>
                <w:szCs w:val="24"/>
              </w:rPr>
              <w:tab/>
            </w:r>
            <w:r w:rsidRPr="00DF6FCD">
              <w:rPr>
                <w:rFonts w:ascii="仿宋" w:eastAsia="仿宋" w:hAnsi="仿宋"/>
                <w:sz w:val="24"/>
                <w:szCs w:val="24"/>
              </w:rPr>
              <w:t>演示文稿</w:t>
            </w:r>
            <w:r w:rsidRPr="00DF6FCD">
              <w:rPr>
                <w:rFonts w:ascii="仿宋" w:eastAsia="仿宋" w:hAnsi="仿宋" w:hint="eastAsia"/>
                <w:sz w:val="24"/>
                <w:szCs w:val="24"/>
              </w:rPr>
              <w:t>提供源文件，可编辑，采用最新版本软件制作，设计风格统一，内容充实，可作为素材</w:t>
            </w:r>
            <w:proofErr w:type="gramStart"/>
            <w:r w:rsidRPr="00DF6FCD">
              <w:rPr>
                <w:rFonts w:ascii="仿宋" w:eastAsia="仿宋" w:hAnsi="仿宋" w:hint="eastAsia"/>
                <w:sz w:val="24"/>
                <w:szCs w:val="24"/>
              </w:rPr>
              <w:t>库满足</w:t>
            </w:r>
            <w:proofErr w:type="gramEnd"/>
            <w:r w:rsidRPr="00DF6FCD">
              <w:rPr>
                <w:rFonts w:ascii="仿宋" w:eastAsia="仿宋" w:hAnsi="仿宋" w:hint="eastAsia"/>
                <w:sz w:val="24"/>
                <w:szCs w:val="24"/>
              </w:rPr>
              <w:t>教学课程使用，数量不少于</w:t>
            </w:r>
            <w:r w:rsidRPr="00DF6FCD">
              <w:rPr>
                <w:rFonts w:ascii="仿宋" w:eastAsia="仿宋" w:hAnsi="仿宋"/>
                <w:sz w:val="24"/>
                <w:szCs w:val="24"/>
              </w:rPr>
              <w:t>40</w:t>
            </w:r>
            <w:r w:rsidRPr="00DF6FCD">
              <w:rPr>
                <w:rFonts w:ascii="仿宋" w:eastAsia="仿宋" w:hAnsi="仿宋" w:hint="eastAsia"/>
                <w:sz w:val="24"/>
                <w:szCs w:val="24"/>
              </w:rPr>
              <w:t>个；</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w:t>
            </w:r>
            <w:r w:rsidRPr="00DF6FCD">
              <w:rPr>
                <w:rFonts w:ascii="仿宋" w:eastAsia="仿宋" w:hAnsi="仿宋" w:hint="eastAsia"/>
                <w:sz w:val="24"/>
                <w:szCs w:val="24"/>
              </w:rPr>
              <w:tab/>
              <w:t>视频包括理论技术讲解、虚拟软件录屏、实际设备操作以及功能动作现象等内容，以设备为基础进行拍摄录制，画面稳定清晰，关键信息配有字幕和解说，数量不少于</w:t>
            </w:r>
            <w:r w:rsidRPr="00DF6FCD">
              <w:rPr>
                <w:rFonts w:ascii="仿宋" w:eastAsia="仿宋" w:hAnsi="仿宋"/>
                <w:sz w:val="24"/>
                <w:szCs w:val="24"/>
              </w:rPr>
              <w:t>40</w:t>
            </w:r>
            <w:r w:rsidRPr="00DF6FCD">
              <w:rPr>
                <w:rFonts w:ascii="仿宋" w:eastAsia="仿宋" w:hAnsi="仿宋" w:hint="eastAsia"/>
                <w:sz w:val="24"/>
                <w:szCs w:val="24"/>
              </w:rPr>
              <w:t>个；</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w:t>
            </w:r>
            <w:r w:rsidRPr="00DF6FCD">
              <w:rPr>
                <w:rFonts w:ascii="仿宋" w:eastAsia="仿宋" w:hAnsi="仿宋" w:hint="eastAsia"/>
                <w:sz w:val="24"/>
                <w:szCs w:val="24"/>
              </w:rPr>
              <w:tab/>
              <w:t>动画通过抽象化夸大化形式展示实际操作不易理解的理论知识或操作过程，作为实操视频的有效补充，关键信息配有字幕和解说，数量不少于2个；</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4</w:t>
            </w:r>
            <w:r w:rsidRPr="00DF6FCD">
              <w:rPr>
                <w:rFonts w:ascii="仿宋" w:eastAsia="仿宋" w:hAnsi="仿宋" w:hint="eastAsia"/>
                <w:sz w:val="24"/>
                <w:szCs w:val="24"/>
              </w:rPr>
              <w:t>)</w:t>
            </w:r>
            <w:r w:rsidRPr="00DF6FCD">
              <w:rPr>
                <w:rFonts w:ascii="仿宋" w:eastAsia="仿宋" w:hAnsi="仿宋" w:hint="eastAsia"/>
                <w:sz w:val="24"/>
                <w:szCs w:val="24"/>
              </w:rPr>
              <w:tab/>
              <w:t>提供基于设备制作的虚拟仿真模型文件，可通过软件解包后打开，所有设备规格与布置与真实设备相同，并可以在软件中完成工业机器人操作、编程和实训内容；</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5</w:t>
            </w:r>
            <w:r w:rsidRPr="00DF6FCD">
              <w:rPr>
                <w:rFonts w:ascii="仿宋" w:eastAsia="仿宋" w:hAnsi="仿宋" w:hint="eastAsia"/>
                <w:sz w:val="24"/>
                <w:szCs w:val="24"/>
              </w:rPr>
              <w:t>)</w:t>
            </w:r>
            <w:r w:rsidRPr="00DF6FCD">
              <w:rPr>
                <w:rFonts w:ascii="仿宋" w:eastAsia="仿宋" w:hAnsi="仿宋" w:hint="eastAsia"/>
                <w:sz w:val="24"/>
                <w:szCs w:val="24"/>
              </w:rPr>
              <w:tab/>
              <w:t>课程教案按照教学内容，提供预估课时参考、</w:t>
            </w:r>
            <w:r w:rsidRPr="00DF6FCD">
              <w:rPr>
                <w:rFonts w:ascii="仿宋" w:eastAsia="仿宋" w:hAnsi="仿宋" w:hint="eastAsia"/>
                <w:sz w:val="24"/>
                <w:szCs w:val="24"/>
              </w:rPr>
              <w:lastRenderedPageBreak/>
              <w:t>教学目标要求，并列举了各知识点与教材和教学资源的对应关系，数量不少于5个；</w:t>
            </w:r>
          </w:p>
          <w:p w:rsidR="00DF6FCD" w:rsidRPr="00DF6FCD" w:rsidRDefault="00DF6FCD" w:rsidP="00DF6FCD">
            <w:pPr>
              <w:jc w:val="left"/>
              <w:rPr>
                <w:rFonts w:ascii="仿宋" w:eastAsia="仿宋" w:hAnsi="仿宋"/>
                <w:sz w:val="24"/>
                <w:szCs w:val="24"/>
              </w:rPr>
            </w:pPr>
            <w:r w:rsidRPr="00DF6FCD">
              <w:rPr>
                <w:rFonts w:ascii="仿宋" w:eastAsia="仿宋" w:hAnsi="仿宋"/>
                <w:sz w:val="24"/>
                <w:szCs w:val="24"/>
              </w:rPr>
              <w:t>6</w:t>
            </w:r>
            <w:r w:rsidRPr="00DF6FCD">
              <w:rPr>
                <w:rFonts w:ascii="仿宋" w:eastAsia="仿宋" w:hAnsi="仿宋" w:hint="eastAsia"/>
                <w:sz w:val="24"/>
                <w:szCs w:val="24"/>
              </w:rPr>
              <w:t>)</w:t>
            </w:r>
            <w:r w:rsidRPr="00DF6FCD">
              <w:rPr>
                <w:rFonts w:ascii="仿宋" w:eastAsia="仿宋" w:hAnsi="仿宋" w:hint="eastAsia"/>
                <w:sz w:val="24"/>
                <w:szCs w:val="24"/>
              </w:rPr>
              <w:tab/>
              <w:t>实训案例以</w:t>
            </w:r>
            <w:proofErr w:type="gramStart"/>
            <w:r w:rsidRPr="00DF6FCD">
              <w:rPr>
                <w:rFonts w:ascii="仿宋" w:eastAsia="仿宋" w:hAnsi="仿宋" w:hint="eastAsia"/>
                <w:sz w:val="24"/>
                <w:szCs w:val="24"/>
              </w:rPr>
              <w:t>本资源</w:t>
            </w:r>
            <w:proofErr w:type="gramEnd"/>
            <w:r w:rsidRPr="00DF6FCD">
              <w:rPr>
                <w:rFonts w:ascii="仿宋" w:eastAsia="仿宋" w:hAnsi="仿宋" w:hint="eastAsia"/>
                <w:sz w:val="24"/>
                <w:szCs w:val="24"/>
              </w:rPr>
              <w:t>类别涉及到的知识点技能点为主，设计了较为复杂综合的实训任务，以</w:t>
            </w:r>
            <w:proofErr w:type="gramStart"/>
            <w:r w:rsidRPr="00DF6FCD">
              <w:rPr>
                <w:rFonts w:ascii="仿宋" w:eastAsia="仿宋" w:hAnsi="仿宋" w:hint="eastAsia"/>
                <w:sz w:val="24"/>
                <w:szCs w:val="24"/>
              </w:rPr>
              <w:t>供实训教学实施</w:t>
            </w:r>
            <w:proofErr w:type="gramEnd"/>
            <w:r w:rsidRPr="00DF6FCD">
              <w:rPr>
                <w:rFonts w:ascii="仿宋" w:eastAsia="仿宋" w:hAnsi="仿宋" w:hint="eastAsia"/>
                <w:sz w:val="24"/>
                <w:szCs w:val="24"/>
              </w:rPr>
              <w:t>使用，配套答案。</w:t>
            </w:r>
          </w:p>
        </w:tc>
      </w:tr>
    </w:tbl>
    <w:p w:rsidR="00DF6FCD" w:rsidRPr="00DF6FCD" w:rsidRDefault="00DF6FCD" w:rsidP="00DF6FCD">
      <w:pPr>
        <w:spacing w:after="160" w:line="400" w:lineRule="exact"/>
        <w:rPr>
          <w:rFonts w:ascii="仿宋" w:eastAsia="仿宋" w:hAnsi="仿宋" w:cs="Times New Roman"/>
          <w:b/>
          <w:bCs/>
          <w:sz w:val="24"/>
          <w:szCs w:val="24"/>
        </w:rPr>
      </w:pPr>
      <w:r w:rsidRPr="00DF6FCD">
        <w:rPr>
          <w:rFonts w:ascii="仿宋" w:eastAsia="仿宋" w:hAnsi="仿宋" w:cs="Times New Roman" w:hint="eastAsia"/>
          <w:b/>
          <w:bCs/>
          <w:sz w:val="24"/>
          <w:szCs w:val="24"/>
        </w:rPr>
        <w:lastRenderedPageBreak/>
        <w:t>0</w:t>
      </w:r>
      <w:r w:rsidRPr="00DF6FCD">
        <w:rPr>
          <w:rFonts w:ascii="仿宋" w:eastAsia="仿宋" w:hAnsi="仿宋" w:cs="Times New Roman"/>
          <w:b/>
          <w:bCs/>
          <w:sz w:val="24"/>
          <w:szCs w:val="24"/>
        </w:rPr>
        <w:t xml:space="preserve">1-07 </w:t>
      </w:r>
      <w:r w:rsidRPr="00DF6FCD">
        <w:rPr>
          <w:rFonts w:ascii="仿宋" w:eastAsia="仿宋" w:hAnsi="仿宋" w:cs="Times New Roman" w:hint="eastAsia"/>
          <w:b/>
          <w:bCs/>
          <w:sz w:val="24"/>
          <w:szCs w:val="24"/>
        </w:rPr>
        <w:t>机电综合实</w:t>
      </w:r>
      <w:proofErr w:type="gramStart"/>
      <w:r w:rsidRPr="00DF6FCD">
        <w:rPr>
          <w:rFonts w:ascii="仿宋" w:eastAsia="仿宋" w:hAnsi="仿宋" w:cs="Times New Roman" w:hint="eastAsia"/>
          <w:b/>
          <w:bCs/>
          <w:sz w:val="24"/>
          <w:szCs w:val="24"/>
        </w:rPr>
        <w:t>训考核</w:t>
      </w:r>
      <w:proofErr w:type="gramEnd"/>
      <w:r w:rsidRPr="00DF6FCD">
        <w:rPr>
          <w:rFonts w:ascii="仿宋" w:eastAsia="仿宋" w:hAnsi="仿宋" w:cs="Times New Roman" w:hint="eastAsia"/>
          <w:b/>
          <w:bCs/>
          <w:sz w:val="24"/>
          <w:szCs w:val="24"/>
        </w:rPr>
        <w:t>平台</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一、</w:t>
      </w:r>
      <w:r w:rsidRPr="00DF6FCD">
        <w:rPr>
          <w:rFonts w:ascii="仿宋" w:eastAsia="仿宋" w:hAnsi="仿宋" w:cs="Times New Roman" w:hint="eastAsia"/>
          <w:sz w:val="24"/>
          <w:szCs w:val="24"/>
        </w:rPr>
        <w:t>设备要求</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sz w:val="24"/>
          <w:szCs w:val="24"/>
        </w:rPr>
        <w:t>.</w:t>
      </w:r>
      <w:r w:rsidRPr="00DF6FCD">
        <w:rPr>
          <w:rFonts w:ascii="仿宋" w:eastAsia="仿宋" w:hAnsi="仿宋" w:cs="Times New Roman" w:hint="eastAsia"/>
          <w:sz w:val="24"/>
          <w:szCs w:val="24"/>
        </w:rPr>
        <w:t>机电综合实</w:t>
      </w:r>
      <w:proofErr w:type="gramStart"/>
      <w:r w:rsidRPr="00DF6FCD">
        <w:rPr>
          <w:rFonts w:ascii="仿宋" w:eastAsia="仿宋" w:hAnsi="仿宋" w:cs="Times New Roman" w:hint="eastAsia"/>
          <w:sz w:val="24"/>
          <w:szCs w:val="24"/>
        </w:rPr>
        <w:t>训考核</w:t>
      </w:r>
      <w:proofErr w:type="gramEnd"/>
      <w:r w:rsidRPr="00DF6FCD">
        <w:rPr>
          <w:rFonts w:ascii="仿宋" w:eastAsia="仿宋" w:hAnsi="仿宋" w:cs="Times New Roman" w:hint="eastAsia"/>
          <w:sz w:val="24"/>
          <w:szCs w:val="24"/>
        </w:rPr>
        <w:t>平台应</w:t>
      </w:r>
      <w:r w:rsidRPr="00DF6FCD">
        <w:rPr>
          <w:rFonts w:ascii="仿宋" w:eastAsia="仿宋" w:hAnsi="仿宋" w:cs="Times New Roman"/>
          <w:sz w:val="24"/>
          <w:szCs w:val="24"/>
        </w:rPr>
        <w:t>至少</w:t>
      </w:r>
      <w:r w:rsidRPr="00DF6FCD">
        <w:rPr>
          <w:rFonts w:ascii="仿宋" w:eastAsia="仿宋" w:hAnsi="仿宋" w:cs="Times New Roman" w:hint="eastAsia"/>
          <w:sz w:val="24"/>
          <w:szCs w:val="24"/>
        </w:rPr>
        <w:t>由智能电源管理模块、电气考核模块、电气实训模块、电气接线智能检测软件、PLC程序智能检测软件等组成，各模块之间应能相互配合，完成对电机基础实训电路的训练测试、自动接线检测、成绩归档等内容，满足机电专业电气实</w:t>
      </w:r>
      <w:proofErr w:type="gramStart"/>
      <w:r w:rsidRPr="00DF6FCD">
        <w:rPr>
          <w:rFonts w:ascii="仿宋" w:eastAsia="仿宋" w:hAnsi="仿宋" w:cs="Times New Roman" w:hint="eastAsia"/>
          <w:sz w:val="24"/>
          <w:szCs w:val="24"/>
        </w:rPr>
        <w:t>训考核</w:t>
      </w:r>
      <w:proofErr w:type="gramEnd"/>
      <w:r w:rsidRPr="00DF6FCD">
        <w:rPr>
          <w:rFonts w:ascii="仿宋" w:eastAsia="仿宋" w:hAnsi="仿宋" w:cs="Times New Roman" w:hint="eastAsia"/>
          <w:sz w:val="24"/>
          <w:szCs w:val="24"/>
        </w:rPr>
        <w:t>的要求。</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二、技术指标：</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1、交流电源：三相五线 AC 380 V±10% 50Hz；</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2、温度：-10～50℃；环境湿度：≤90％无水珠凝结；</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3、外形尺寸：长×宽×高=1400mm×8</w:t>
      </w:r>
      <w:r w:rsidRPr="00DF6FCD">
        <w:rPr>
          <w:rFonts w:ascii="仿宋" w:eastAsia="仿宋" w:hAnsi="仿宋" w:cs="Times New Roman"/>
          <w:sz w:val="24"/>
          <w:szCs w:val="24"/>
        </w:rPr>
        <w:t>5</w:t>
      </w:r>
      <w:r w:rsidRPr="00DF6FCD">
        <w:rPr>
          <w:rFonts w:ascii="仿宋" w:eastAsia="仿宋" w:hAnsi="仿宋" w:cs="Times New Roman" w:hint="eastAsia"/>
          <w:sz w:val="24"/>
          <w:szCs w:val="24"/>
        </w:rPr>
        <w:t>0mm×10</w:t>
      </w:r>
      <w:r w:rsidRPr="00DF6FCD">
        <w:rPr>
          <w:rFonts w:ascii="仿宋" w:eastAsia="仿宋" w:hAnsi="仿宋" w:cs="Times New Roman"/>
          <w:sz w:val="24"/>
          <w:szCs w:val="24"/>
        </w:rPr>
        <w:t>0</w:t>
      </w:r>
      <w:r w:rsidRPr="00DF6FCD">
        <w:rPr>
          <w:rFonts w:ascii="仿宋" w:eastAsia="仿宋" w:hAnsi="仿宋" w:cs="Times New Roman" w:hint="eastAsia"/>
          <w:sz w:val="24"/>
          <w:szCs w:val="24"/>
        </w:rPr>
        <w:t>0mm（±5</w:t>
      </w:r>
      <w:r w:rsidRPr="00DF6FCD">
        <w:rPr>
          <w:rFonts w:ascii="仿宋" w:eastAsia="仿宋" w:hAnsi="仿宋" w:cs="Times New Roman"/>
          <w:sz w:val="24"/>
          <w:szCs w:val="24"/>
        </w:rPr>
        <w:t>%</w:t>
      </w:r>
      <w:r w:rsidRPr="00DF6FCD">
        <w:rPr>
          <w:rFonts w:ascii="仿宋" w:eastAsia="仿宋" w:hAnsi="仿宋" w:cs="Times New Roman" w:hint="eastAsia"/>
          <w:sz w:val="24"/>
          <w:szCs w:val="24"/>
        </w:rPr>
        <w:t>）；</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三、</w:t>
      </w:r>
      <w:r w:rsidRPr="00DF6FCD">
        <w:rPr>
          <w:rFonts w:ascii="仿宋" w:eastAsia="仿宋" w:hAnsi="仿宋" w:cs="Times New Roman"/>
          <w:sz w:val="24"/>
          <w:szCs w:val="24"/>
        </w:rPr>
        <w:t>功能要求</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1、智能电源管理模块</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sz w:val="24"/>
          <w:szCs w:val="24"/>
        </w:rPr>
        <w:t>.1</w:t>
      </w:r>
      <w:r w:rsidRPr="00DF6FCD">
        <w:rPr>
          <w:rFonts w:ascii="仿宋" w:eastAsia="仿宋" w:hAnsi="仿宋" w:cs="Times New Roman" w:hint="eastAsia"/>
          <w:sz w:val="24"/>
          <w:szCs w:val="24"/>
        </w:rPr>
        <w:t>功能</w:t>
      </w:r>
      <w:r w:rsidRPr="00DF6FCD">
        <w:rPr>
          <w:rFonts w:ascii="仿宋" w:eastAsia="仿宋" w:hAnsi="仿宋" w:cs="Times New Roman"/>
          <w:sz w:val="24"/>
          <w:szCs w:val="24"/>
        </w:rPr>
        <w:t>要求</w:t>
      </w:r>
      <w:r w:rsidRPr="00DF6FCD">
        <w:rPr>
          <w:rFonts w:ascii="仿宋" w:eastAsia="仿宋" w:hAnsi="仿宋" w:cs="Times New Roman" w:hint="eastAsia"/>
          <w:sz w:val="24"/>
          <w:szCs w:val="24"/>
        </w:rPr>
        <w:t>：刷卡取电、智能管理、急停控制。</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1.2</w:t>
      </w:r>
      <w:r w:rsidRPr="00DF6FCD">
        <w:rPr>
          <w:rFonts w:ascii="仿宋" w:eastAsia="仿宋" w:hAnsi="仿宋" w:cs="Times New Roman" w:hint="eastAsia"/>
          <w:sz w:val="24"/>
          <w:szCs w:val="24"/>
        </w:rPr>
        <w:t>该模块应为整个装置所</w:t>
      </w:r>
      <w:proofErr w:type="gramStart"/>
      <w:r w:rsidRPr="00DF6FCD">
        <w:rPr>
          <w:rFonts w:ascii="仿宋" w:eastAsia="仿宋" w:hAnsi="仿宋" w:cs="Times New Roman" w:hint="eastAsia"/>
          <w:sz w:val="24"/>
          <w:szCs w:val="24"/>
        </w:rPr>
        <w:t>需用电模块</w:t>
      </w:r>
      <w:proofErr w:type="gramEnd"/>
      <w:r w:rsidRPr="00DF6FCD">
        <w:rPr>
          <w:rFonts w:ascii="仿宋" w:eastAsia="仿宋" w:hAnsi="仿宋" w:cs="Times New Roman" w:hint="eastAsia"/>
          <w:sz w:val="24"/>
          <w:szCs w:val="24"/>
        </w:rPr>
        <w:t>提供电源和由上位系统电源管理控制。至少包含设备总电源开关、电源供电指示、电源输出安全插座、三相电源输出插座、单相电源输出插座、RFID电源管理模块等，具体要求如下：</w:t>
      </w:r>
    </w:p>
    <w:p w:rsidR="00DF6FCD" w:rsidRPr="00DF6FCD" w:rsidRDefault="00DF6FCD" w:rsidP="00DF6FCD">
      <w:pPr>
        <w:spacing w:line="360" w:lineRule="auto"/>
        <w:ind w:firstLineChars="200" w:firstLine="480"/>
        <w:jc w:val="left"/>
        <w:rPr>
          <w:rFonts w:ascii="仿宋" w:eastAsia="仿宋" w:hAnsi="仿宋" w:cs="Times New Roman"/>
          <w:sz w:val="24"/>
          <w:szCs w:val="24"/>
        </w:rPr>
      </w:pPr>
      <w:r w:rsidRPr="00DF6FCD">
        <w:rPr>
          <w:rFonts w:ascii="仿宋" w:eastAsia="仿宋" w:hAnsi="仿宋" w:cs="Times New Roman" w:hint="eastAsia"/>
          <w:sz w:val="24"/>
          <w:szCs w:val="24"/>
        </w:rPr>
        <w:t>刷卡取电、智能管理：电源管理能够接收上位发过送过来的开、关指令接管理，同时反馈电源的工作信息。还应能配置权限管理，使用者配有IC卡，在RFID刷卡区经注册授权的IC卡（即管理员卡）可以实现在刷卡成功认证身份后可以对装置的总电源进行控制。</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sz w:val="24"/>
          <w:szCs w:val="24"/>
        </w:rPr>
        <w:t>.3</w:t>
      </w:r>
      <w:r w:rsidRPr="00DF6FCD">
        <w:rPr>
          <w:rFonts w:ascii="仿宋" w:eastAsia="仿宋" w:hAnsi="仿宋" w:cs="Times New Roman" w:hint="eastAsia"/>
          <w:sz w:val="24"/>
          <w:szCs w:val="24"/>
        </w:rPr>
        <w:t>急停控制：设备配有急停按钮，可在紧急情况下完成电路切断，对设备及其人身安全的保护。</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1.4</w:t>
      </w:r>
      <w:r w:rsidRPr="00DF6FCD">
        <w:rPr>
          <w:rFonts w:ascii="仿宋" w:eastAsia="仿宋" w:hAnsi="仿宋" w:cs="Times New Roman" w:hint="eastAsia"/>
          <w:sz w:val="24"/>
          <w:szCs w:val="24"/>
        </w:rPr>
        <w:t>应提供电气线路短路电流限制及保护、电气线路短路保护报警保持电路，具有完全自主知识产权，（须提供国家认可的检测机构出具的第三方检测报告）</w:t>
      </w:r>
    </w:p>
    <w:p w:rsidR="00DF6FCD" w:rsidRPr="00DF6FCD" w:rsidRDefault="00DF6FCD" w:rsidP="00DF6FCD">
      <w:pPr>
        <w:numPr>
          <w:ilvl w:val="0"/>
          <w:numId w:val="9"/>
        </w:numPr>
        <w:spacing w:after="160"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电气考核模块</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sz w:val="24"/>
          <w:szCs w:val="24"/>
        </w:rPr>
        <w:t>.1</w:t>
      </w:r>
      <w:r w:rsidRPr="00DF6FCD">
        <w:rPr>
          <w:rFonts w:ascii="仿宋" w:eastAsia="仿宋" w:hAnsi="仿宋" w:cs="Times New Roman" w:hint="eastAsia"/>
          <w:sz w:val="24"/>
          <w:szCs w:val="24"/>
        </w:rPr>
        <w:t>功能要求：多种实训电路、多角度调节机构、自由刹车系统、智能接线检测</w:t>
      </w:r>
      <w:r w:rsidRPr="00DF6FCD">
        <w:rPr>
          <w:rFonts w:ascii="仿宋" w:eastAsia="仿宋" w:hAnsi="仿宋" w:cs="Times New Roman"/>
          <w:sz w:val="24"/>
          <w:szCs w:val="24"/>
        </w:rPr>
        <w:t>。</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lastRenderedPageBreak/>
        <w:t>2.2</w:t>
      </w:r>
      <w:r w:rsidRPr="00DF6FCD">
        <w:rPr>
          <w:rFonts w:ascii="仿宋" w:eastAsia="仿宋" w:hAnsi="仿宋" w:cs="Times New Roman" w:hint="eastAsia"/>
          <w:sz w:val="24"/>
          <w:szCs w:val="24"/>
        </w:rPr>
        <w:t>电气考核模块用于学生电气接线实训和考核，要求采用三菱或同等规格</w:t>
      </w:r>
      <w:r w:rsidRPr="00DF6FCD">
        <w:rPr>
          <w:rFonts w:ascii="仿宋" w:eastAsia="仿宋" w:hAnsi="仿宋" w:cs="Times New Roman"/>
          <w:sz w:val="24"/>
          <w:szCs w:val="24"/>
        </w:rPr>
        <w:t>的</w:t>
      </w:r>
      <w:r w:rsidRPr="00DF6FCD">
        <w:rPr>
          <w:rFonts w:ascii="仿宋" w:eastAsia="仿宋" w:hAnsi="仿宋" w:cs="Times New Roman" w:hint="eastAsia"/>
          <w:sz w:val="24"/>
          <w:szCs w:val="24"/>
        </w:rPr>
        <w:t>PLC（配置</w:t>
      </w:r>
      <w:r w:rsidRPr="00DF6FCD">
        <w:rPr>
          <w:rFonts w:ascii="仿宋" w:eastAsia="仿宋" w:hAnsi="仿宋" w:cs="Times New Roman"/>
          <w:sz w:val="24"/>
          <w:szCs w:val="24"/>
        </w:rPr>
        <w:t>不低于：</w:t>
      </w:r>
      <w:r w:rsidRPr="00DF6FCD">
        <w:rPr>
          <w:rFonts w:ascii="仿宋" w:eastAsia="仿宋" w:hAnsi="仿宋" w:cs="Times New Roman" w:hint="eastAsia"/>
          <w:sz w:val="24"/>
          <w:szCs w:val="24"/>
        </w:rPr>
        <w:t>总输入/输出点数≥48点。电源电压: 100-240VAC。输入点数≥24点。输出点数≥24点。输出类型:继电器。耗电量≤40W。）、与PLC同品牌</w:t>
      </w:r>
      <w:r w:rsidRPr="00DF6FCD">
        <w:rPr>
          <w:rFonts w:ascii="仿宋" w:eastAsia="仿宋" w:hAnsi="仿宋" w:cs="Times New Roman"/>
          <w:sz w:val="24"/>
          <w:szCs w:val="24"/>
        </w:rPr>
        <w:t>的</w:t>
      </w:r>
      <w:r w:rsidRPr="00DF6FCD">
        <w:rPr>
          <w:rFonts w:ascii="仿宋" w:eastAsia="仿宋" w:hAnsi="仿宋" w:cs="Times New Roman" w:hint="eastAsia"/>
          <w:sz w:val="24"/>
          <w:szCs w:val="24"/>
        </w:rPr>
        <w:t>变频器、电器元件（空气开关、熔断器、交流接触器、中间继电器、时间继电器、热继电器、行程开关、按钮、指示灯、接线端子等）、通用安装板、角度调试机构等构成，具体要求如下：</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sz w:val="24"/>
          <w:szCs w:val="24"/>
        </w:rPr>
        <w:t xml:space="preserve">.2.1 </w:t>
      </w:r>
      <w:r w:rsidRPr="00DF6FCD">
        <w:rPr>
          <w:rFonts w:ascii="仿宋" w:eastAsia="仿宋" w:hAnsi="仿宋" w:cs="Times New Roman" w:hint="eastAsia"/>
          <w:sz w:val="24"/>
          <w:szCs w:val="24"/>
        </w:rPr>
        <w:t>多种实训电路：能够配置不同器件进行组合成多种类型的实训电路，完成不同实训内容。</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 xml:space="preserve">2.2.2 </w:t>
      </w:r>
      <w:r w:rsidRPr="00DF6FCD">
        <w:rPr>
          <w:rFonts w:ascii="仿宋" w:eastAsia="仿宋" w:hAnsi="仿宋" w:cs="Times New Roman" w:hint="eastAsia"/>
          <w:sz w:val="24"/>
          <w:szCs w:val="24"/>
        </w:rPr>
        <w:t>多角度调节：角度调试机构要求根据人体工程学设计，通用安装板应能调节安装角度（可调节角度</w:t>
      </w:r>
      <w:r w:rsidRPr="00DF6FCD">
        <w:rPr>
          <w:rFonts w:ascii="仿宋" w:eastAsia="仿宋" w:hAnsi="仿宋" w:cs="Times New Roman"/>
          <w:sz w:val="24"/>
          <w:szCs w:val="24"/>
        </w:rPr>
        <w:t>不小于</w:t>
      </w:r>
      <w:r w:rsidRPr="00DF6FCD">
        <w:rPr>
          <w:rFonts w:ascii="仿宋" w:eastAsia="仿宋" w:hAnsi="仿宋" w:cs="Times New Roman" w:hint="eastAsia"/>
          <w:sz w:val="24"/>
          <w:szCs w:val="24"/>
        </w:rPr>
        <w:t>90度），学生能够根据身高和操作习惯进行角度调节，符合人机工程需求。</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自由刹车系统：要求提供自由</w:t>
      </w:r>
      <w:r w:rsidRPr="00DF6FCD">
        <w:rPr>
          <w:rFonts w:ascii="仿宋" w:eastAsia="仿宋" w:hAnsi="仿宋" w:cs="Times New Roman"/>
          <w:sz w:val="24"/>
          <w:szCs w:val="24"/>
        </w:rPr>
        <w:t>刹车功能，</w:t>
      </w:r>
      <w:r w:rsidRPr="00DF6FCD">
        <w:rPr>
          <w:rFonts w:ascii="仿宋" w:eastAsia="仿宋" w:hAnsi="仿宋" w:cs="Times New Roman" w:hint="eastAsia"/>
          <w:sz w:val="24"/>
          <w:szCs w:val="24"/>
        </w:rPr>
        <w:t>在操作过程能够控制考核板的升降，在可调节角度内任意停靠。</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2</w:t>
      </w:r>
      <w:r w:rsidRPr="00DF6FCD">
        <w:rPr>
          <w:rFonts w:ascii="仿宋" w:eastAsia="仿宋" w:hAnsi="仿宋" w:cs="Times New Roman"/>
          <w:sz w:val="24"/>
          <w:szCs w:val="24"/>
        </w:rPr>
        <w:t>.2.3</w:t>
      </w:r>
      <w:r w:rsidRPr="00DF6FCD">
        <w:rPr>
          <w:rFonts w:ascii="仿宋" w:eastAsia="仿宋" w:hAnsi="仿宋" w:cs="Times New Roman" w:hint="eastAsia"/>
          <w:sz w:val="24"/>
          <w:szCs w:val="24"/>
        </w:rPr>
        <w:t>提供PLC学习资源库：主要内容应讲解各品牌PLC的指令与功能、编程规则，在讲解过程中并有些针对性案例程序讲解。至少须包含以下内容：1.PLC视频教程及软件类2.松下PLC视频教程、软件及资料3.欧姆龙PLC视频教程、软件及资料4.西门子S7-200/300/1200、编程软件及资料5.三菱PLC视频教程、编程软件/软件及资料6.AB PLC视频教程及资料7.施耐德PLC编程教学资料（文档）</w:t>
      </w:r>
      <w:proofErr w:type="gramStart"/>
      <w:r w:rsidRPr="00DF6FCD">
        <w:rPr>
          <w:rFonts w:ascii="仿宋" w:eastAsia="仿宋" w:hAnsi="仿宋" w:cs="Times New Roman" w:hint="eastAsia"/>
          <w:sz w:val="24"/>
          <w:szCs w:val="24"/>
        </w:rPr>
        <w:t>含软件</w:t>
      </w:r>
      <w:proofErr w:type="gramEnd"/>
      <w:r w:rsidRPr="00DF6FCD">
        <w:rPr>
          <w:rFonts w:ascii="仿宋" w:eastAsia="仿宋" w:hAnsi="仿宋" w:cs="Times New Roman" w:hint="eastAsia"/>
          <w:sz w:val="24"/>
          <w:szCs w:val="24"/>
        </w:rPr>
        <w:t>8.台达PLC培训教材</w:t>
      </w:r>
      <w:proofErr w:type="gramStart"/>
      <w:r w:rsidRPr="00DF6FCD">
        <w:rPr>
          <w:rFonts w:ascii="仿宋" w:eastAsia="仿宋" w:hAnsi="仿宋" w:cs="Times New Roman" w:hint="eastAsia"/>
          <w:sz w:val="24"/>
          <w:szCs w:val="24"/>
        </w:rPr>
        <w:t>含软件</w:t>
      </w:r>
      <w:proofErr w:type="gramEnd"/>
      <w:r w:rsidRPr="00DF6FCD">
        <w:rPr>
          <w:rFonts w:ascii="仿宋" w:eastAsia="仿宋" w:hAnsi="仿宋" w:cs="Times New Roman" w:hint="eastAsia"/>
          <w:sz w:val="24"/>
          <w:szCs w:val="24"/>
        </w:rPr>
        <w:t>及资料9.</w:t>
      </w:r>
      <w:proofErr w:type="gramStart"/>
      <w:r w:rsidRPr="00DF6FCD">
        <w:rPr>
          <w:rFonts w:ascii="仿宋" w:eastAsia="仿宋" w:hAnsi="仿宋" w:cs="Times New Roman" w:hint="eastAsia"/>
          <w:sz w:val="24"/>
          <w:szCs w:val="24"/>
        </w:rPr>
        <w:t>信捷</w:t>
      </w:r>
      <w:proofErr w:type="gramEnd"/>
      <w:r w:rsidRPr="00DF6FCD">
        <w:rPr>
          <w:rFonts w:ascii="仿宋" w:eastAsia="仿宋" w:hAnsi="仿宋" w:cs="Times New Roman" w:hint="eastAsia"/>
          <w:sz w:val="24"/>
          <w:szCs w:val="24"/>
        </w:rPr>
        <w:t>PLC视频教程</w:t>
      </w:r>
      <w:proofErr w:type="gramStart"/>
      <w:r w:rsidRPr="00DF6FCD">
        <w:rPr>
          <w:rFonts w:ascii="仿宋" w:eastAsia="仿宋" w:hAnsi="仿宋" w:cs="Times New Roman" w:hint="eastAsia"/>
          <w:sz w:val="24"/>
          <w:szCs w:val="24"/>
        </w:rPr>
        <w:t>含软件</w:t>
      </w:r>
      <w:proofErr w:type="gramEnd"/>
      <w:r w:rsidRPr="00DF6FCD">
        <w:rPr>
          <w:rFonts w:ascii="仿宋" w:eastAsia="仿宋" w:hAnsi="仿宋" w:cs="Times New Roman" w:hint="eastAsia"/>
          <w:sz w:val="24"/>
          <w:szCs w:val="24"/>
        </w:rPr>
        <w:t>资料。投标现场还需提供三菱PLC案例讲解视频教程，演示内容至少包含以下项目：通过三菱软件用电脑EXCEL监控保存PLC数据方式、基于三菱PLC与变频器</w:t>
      </w:r>
      <w:proofErr w:type="gramStart"/>
      <w:r w:rsidRPr="00DF6FCD">
        <w:rPr>
          <w:rFonts w:ascii="仿宋" w:eastAsia="仿宋" w:hAnsi="仿宋" w:cs="Times New Roman" w:hint="eastAsia"/>
          <w:sz w:val="24"/>
          <w:szCs w:val="24"/>
        </w:rPr>
        <w:t>的磨矿分级</w:t>
      </w:r>
      <w:proofErr w:type="gramEnd"/>
      <w:r w:rsidRPr="00DF6FCD">
        <w:rPr>
          <w:rFonts w:ascii="仿宋" w:eastAsia="仿宋" w:hAnsi="仿宋" w:cs="Times New Roman" w:hint="eastAsia"/>
          <w:sz w:val="24"/>
          <w:szCs w:val="24"/>
        </w:rPr>
        <w:t>控制案例、基于三菱PLC与三菱变频器的风机节能自动控制案例、三菱PLC编程软件GX和三菱触摸屏组态软件GT在无</w:t>
      </w:r>
      <w:proofErr w:type="gramStart"/>
      <w:r w:rsidRPr="00DF6FCD">
        <w:rPr>
          <w:rFonts w:ascii="仿宋" w:eastAsia="仿宋" w:hAnsi="仿宋" w:cs="Times New Roman" w:hint="eastAsia"/>
          <w:sz w:val="24"/>
          <w:szCs w:val="24"/>
        </w:rPr>
        <w:t>触摸屏无</w:t>
      </w:r>
      <w:proofErr w:type="gramEnd"/>
      <w:r w:rsidRPr="00DF6FCD">
        <w:rPr>
          <w:rFonts w:ascii="仿宋" w:eastAsia="仿宋" w:hAnsi="仿宋" w:cs="Times New Roman" w:hint="eastAsia"/>
          <w:sz w:val="24"/>
          <w:szCs w:val="24"/>
        </w:rPr>
        <w:t>PLC的情况下仿真调试、三菱触摸屏多语言画面实现方式、三菱SFC编程实例、三菱FX系列使用程序控制PLC运行停止方式、三菱FX系列PLC位移指令SFTR、SFTL在多工位控制中的用法、三菱FX_PLC中相对定位和绝对定位在伺服控制中的应用、三菱变频器多段速、模拟量控制及操作等</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3、电气实训模块</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sz w:val="24"/>
          <w:szCs w:val="24"/>
        </w:rPr>
        <w:t>.1</w:t>
      </w:r>
      <w:r w:rsidRPr="00DF6FCD">
        <w:rPr>
          <w:rFonts w:ascii="仿宋" w:eastAsia="仿宋" w:hAnsi="仿宋" w:cs="Times New Roman" w:hint="eastAsia"/>
          <w:sz w:val="24"/>
          <w:szCs w:val="24"/>
        </w:rPr>
        <w:t>要求：自由搭建多种实训电路、多角度调节、安装便捷</w:t>
      </w:r>
      <w:r w:rsidRPr="00DF6FCD">
        <w:rPr>
          <w:rFonts w:ascii="仿宋" w:eastAsia="仿宋" w:hAnsi="仿宋" w:cs="Times New Roman"/>
          <w:sz w:val="24"/>
          <w:szCs w:val="24"/>
        </w:rPr>
        <w:t>。</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lastRenderedPageBreak/>
        <w:t>3</w:t>
      </w:r>
      <w:r w:rsidRPr="00DF6FCD">
        <w:rPr>
          <w:rFonts w:ascii="仿宋" w:eastAsia="仿宋" w:hAnsi="仿宋" w:cs="Times New Roman"/>
          <w:sz w:val="24"/>
          <w:szCs w:val="24"/>
        </w:rPr>
        <w:t>.2</w:t>
      </w:r>
      <w:r w:rsidRPr="00DF6FCD">
        <w:rPr>
          <w:rFonts w:ascii="仿宋" w:eastAsia="仿宋" w:hAnsi="仿宋" w:cs="Times New Roman" w:hint="eastAsia"/>
          <w:sz w:val="24"/>
          <w:szCs w:val="24"/>
        </w:rPr>
        <w:t>该模块应为开放式网孔板，用于电气安装接线实训，包含通用网孔板、角度调试机构、电气器件等。可以让学生更好的掌握电气的设计、安装、调试与优化等技能，具体要求如下：</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sz w:val="24"/>
          <w:szCs w:val="24"/>
        </w:rPr>
        <w:t>.2.1</w:t>
      </w:r>
      <w:r w:rsidRPr="00DF6FCD">
        <w:rPr>
          <w:rFonts w:ascii="仿宋" w:eastAsia="仿宋" w:hAnsi="仿宋" w:cs="Times New Roman" w:hint="eastAsia"/>
          <w:sz w:val="24"/>
          <w:szCs w:val="24"/>
        </w:rPr>
        <w:t>安装便捷:模块应采用网孔板式结构。</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sz w:val="24"/>
          <w:szCs w:val="24"/>
        </w:rPr>
        <w:t>.2.2</w:t>
      </w:r>
      <w:r w:rsidRPr="00DF6FCD">
        <w:rPr>
          <w:rFonts w:ascii="仿宋" w:eastAsia="仿宋" w:hAnsi="仿宋" w:cs="Times New Roman" w:hint="eastAsia"/>
          <w:sz w:val="24"/>
          <w:szCs w:val="24"/>
        </w:rPr>
        <w:t>多角度调节:角度调试机构应根据人体工程学设计，通用安装板要求</w:t>
      </w:r>
      <w:r w:rsidRPr="00DF6FCD">
        <w:rPr>
          <w:rFonts w:ascii="仿宋" w:eastAsia="仿宋" w:hAnsi="仿宋" w:cs="Times New Roman"/>
          <w:sz w:val="24"/>
          <w:szCs w:val="24"/>
        </w:rPr>
        <w:t>能</w:t>
      </w:r>
      <w:r w:rsidRPr="00DF6FCD">
        <w:rPr>
          <w:rFonts w:ascii="仿宋" w:eastAsia="仿宋" w:hAnsi="仿宋" w:cs="Times New Roman" w:hint="eastAsia"/>
          <w:sz w:val="24"/>
          <w:szCs w:val="24"/>
        </w:rPr>
        <w:t>调节安装角度（可调节角度至少</w:t>
      </w:r>
      <w:r w:rsidRPr="00DF6FCD">
        <w:rPr>
          <w:rFonts w:ascii="仿宋" w:eastAsia="仿宋" w:hAnsi="仿宋" w:cs="Times New Roman"/>
          <w:sz w:val="24"/>
          <w:szCs w:val="24"/>
        </w:rPr>
        <w:t>提供</w:t>
      </w:r>
      <w:r w:rsidRPr="00DF6FCD">
        <w:rPr>
          <w:rFonts w:ascii="仿宋" w:eastAsia="仿宋" w:hAnsi="仿宋" w:cs="Times New Roman" w:hint="eastAsia"/>
          <w:sz w:val="24"/>
          <w:szCs w:val="24"/>
        </w:rPr>
        <w:t>8档位，每档不小于10度），学生能够根据身高和操作习惯进行角度调节，符合人机工程需求。</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3</w:t>
      </w:r>
      <w:r w:rsidRPr="00DF6FCD">
        <w:rPr>
          <w:rFonts w:ascii="仿宋" w:eastAsia="仿宋" w:hAnsi="仿宋" w:cs="Times New Roman"/>
          <w:sz w:val="24"/>
          <w:szCs w:val="24"/>
        </w:rPr>
        <w:t>.2.3</w:t>
      </w:r>
      <w:r w:rsidRPr="00DF6FCD">
        <w:rPr>
          <w:rFonts w:ascii="仿宋" w:eastAsia="仿宋" w:hAnsi="仿宋" w:cs="Times New Roman" w:hint="eastAsia"/>
          <w:sz w:val="24"/>
          <w:szCs w:val="24"/>
        </w:rPr>
        <w:t>自由搭建多种实训电路:学生应能根据不同类型的电路选择所需器件在该模块上进行日常的器件安装与电气回路的接线。</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4、电气接线智能检测平台</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w:t>
      </w:r>
      <w:r w:rsidRPr="00DF6FCD">
        <w:rPr>
          <w:rFonts w:ascii="仿宋" w:eastAsia="仿宋" w:hAnsi="仿宋" w:cs="Times New Roman"/>
          <w:sz w:val="24"/>
          <w:szCs w:val="24"/>
        </w:rPr>
        <w:t>.1</w:t>
      </w:r>
      <w:r w:rsidRPr="00DF6FCD">
        <w:rPr>
          <w:rFonts w:ascii="仿宋" w:eastAsia="仿宋" w:hAnsi="仿宋" w:cs="Times New Roman" w:hint="eastAsia"/>
          <w:sz w:val="24"/>
          <w:szCs w:val="24"/>
        </w:rPr>
        <w:t>要求：智能检测及错误诊断、接线信息可视化显示、供电保护。</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 xml:space="preserve"> 该模块应为装置的电气检测软件平台，至少由检测</w:t>
      </w:r>
      <w:r w:rsidRPr="00DF6FCD">
        <w:rPr>
          <w:rFonts w:ascii="仿宋" w:eastAsia="仿宋" w:hAnsi="仿宋" w:cs="Times New Roman"/>
          <w:sz w:val="24"/>
          <w:szCs w:val="24"/>
        </w:rPr>
        <w:t>和正常</w:t>
      </w:r>
      <w:r w:rsidRPr="00DF6FCD">
        <w:rPr>
          <w:rFonts w:ascii="仿宋" w:eastAsia="仿宋" w:hAnsi="仿宋" w:cs="Times New Roman" w:hint="eastAsia"/>
          <w:sz w:val="24"/>
          <w:szCs w:val="24"/>
        </w:rPr>
        <w:t>两种模式组成。检测模式配合电气考核模块能完成对选手的电路检测，自动判断选手接线情况，实现对选手接线的接线次数、接线数量、接对数量、错误连线等信息进行可视化的显示。正常模式实现对电气考核模块的供电。当检测模式检测</w:t>
      </w:r>
      <w:proofErr w:type="gramStart"/>
      <w:r w:rsidRPr="00DF6FCD">
        <w:rPr>
          <w:rFonts w:ascii="仿宋" w:eastAsia="仿宋" w:hAnsi="仿宋" w:cs="Times New Roman" w:hint="eastAsia"/>
          <w:sz w:val="24"/>
          <w:szCs w:val="24"/>
        </w:rPr>
        <w:t>出选手</w:t>
      </w:r>
      <w:proofErr w:type="gramEnd"/>
      <w:r w:rsidRPr="00DF6FCD">
        <w:rPr>
          <w:rFonts w:ascii="仿宋" w:eastAsia="仿宋" w:hAnsi="仿宋" w:cs="Times New Roman" w:hint="eastAsia"/>
          <w:sz w:val="24"/>
          <w:szCs w:val="24"/>
        </w:rPr>
        <w:t>接线有错误时，不能进入正常模式，设备安全插座处不提供电源输出，实现对学生安全以及设备器件的保护。当检测模式检测选手正确时，正常模式开启，设备通电后实现对电气的调试。</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 xml:space="preserve">4.2 </w:t>
      </w:r>
      <w:r w:rsidRPr="00DF6FCD">
        <w:rPr>
          <w:rFonts w:ascii="仿宋" w:eastAsia="仿宋" w:hAnsi="仿宋" w:cs="Times New Roman" w:hint="eastAsia"/>
          <w:sz w:val="24"/>
          <w:szCs w:val="24"/>
        </w:rPr>
        <w:t>通过该平台学生能够了解自己所掌握的设备电气接线情况、接线错误区域，从而更好的学习电气方面有关知识。具体要求如下：</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w:t>
      </w:r>
      <w:r w:rsidRPr="00DF6FCD">
        <w:rPr>
          <w:rFonts w:ascii="仿宋" w:eastAsia="仿宋" w:hAnsi="仿宋" w:cs="Times New Roman"/>
          <w:sz w:val="24"/>
          <w:szCs w:val="24"/>
        </w:rPr>
        <w:t>.2.1</w:t>
      </w:r>
      <w:r w:rsidRPr="00DF6FCD">
        <w:rPr>
          <w:rFonts w:ascii="仿宋" w:eastAsia="仿宋" w:hAnsi="仿宋" w:cs="Times New Roman" w:hint="eastAsia"/>
          <w:sz w:val="24"/>
          <w:szCs w:val="24"/>
        </w:rPr>
        <w:t>智能检测及错误诊断：自动判断选手接线情况，可实现对选手接线的接线次数、接线数量、接对数量进行统计，指示学生接线有无错误。</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 xml:space="preserve">4.2.2 </w:t>
      </w:r>
      <w:r w:rsidRPr="00DF6FCD">
        <w:rPr>
          <w:rFonts w:ascii="仿宋" w:eastAsia="仿宋" w:hAnsi="仿宋" w:cs="Times New Roman" w:hint="eastAsia"/>
          <w:sz w:val="24"/>
          <w:szCs w:val="24"/>
        </w:rPr>
        <w:t>接线信息可视化显示：当判断三次后，将选手接线情况进行可视化显示，错误接线部分标为红色，指出接线错误点，无错误时不标注红色。</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4</w:t>
      </w:r>
      <w:r w:rsidRPr="00DF6FCD">
        <w:rPr>
          <w:rFonts w:ascii="仿宋" w:eastAsia="仿宋" w:hAnsi="仿宋" w:cs="Times New Roman"/>
          <w:sz w:val="24"/>
          <w:szCs w:val="24"/>
        </w:rPr>
        <w:t xml:space="preserve">.2.3 </w:t>
      </w:r>
      <w:r w:rsidRPr="00DF6FCD">
        <w:rPr>
          <w:rFonts w:ascii="仿宋" w:eastAsia="仿宋" w:hAnsi="仿宋" w:cs="Times New Roman" w:hint="eastAsia"/>
          <w:sz w:val="24"/>
          <w:szCs w:val="24"/>
        </w:rPr>
        <w:t>供电保护功能：软件根据接线结果进行电路保护，当选手接线错误后，设备考核供电不提供供电输出，当判断学生接线正确时输出，实现对学生以及设备器件的保护。</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5</w:t>
      </w:r>
      <w:r w:rsidRPr="00DF6FCD">
        <w:rPr>
          <w:rFonts w:ascii="仿宋" w:eastAsia="仿宋" w:hAnsi="仿宋" w:cs="Times New Roman" w:hint="eastAsia"/>
          <w:sz w:val="24"/>
          <w:szCs w:val="24"/>
        </w:rPr>
        <w:t>、PLC程序检测软件平台</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hint="eastAsia"/>
          <w:sz w:val="24"/>
          <w:szCs w:val="24"/>
        </w:rPr>
        <w:t>该软件要求能够与设备配套使用，完成设备的PLC程序检测仿真实训。选手接线</w:t>
      </w:r>
      <w:r w:rsidRPr="00DF6FCD">
        <w:rPr>
          <w:rFonts w:ascii="仿宋" w:eastAsia="仿宋" w:hAnsi="仿宋" w:cs="Times New Roman" w:hint="eastAsia"/>
          <w:sz w:val="24"/>
          <w:szCs w:val="24"/>
        </w:rPr>
        <w:lastRenderedPageBreak/>
        <w:t>完成后，编写PLC程序并下载至PLC中，进行设备调试。在调试过程中，该平台可实现对PLC输入输出点的检测，定时器的检测，确保选手程序的工作过程与题目要求一致，从而实现PLC程序的自动考评，提高考评效率。</w:t>
      </w:r>
    </w:p>
    <w:p w:rsidR="00DF6FCD" w:rsidRPr="00DF6FCD" w:rsidRDefault="00DF6FCD" w:rsidP="00DF6FCD">
      <w:pPr>
        <w:spacing w:line="360" w:lineRule="auto"/>
        <w:jc w:val="left"/>
        <w:rPr>
          <w:rFonts w:ascii="仿宋" w:eastAsia="仿宋" w:hAnsi="仿宋" w:cs="Times New Roman"/>
          <w:sz w:val="24"/>
          <w:szCs w:val="24"/>
        </w:rPr>
      </w:pPr>
      <w:r w:rsidRPr="00DF6FCD">
        <w:rPr>
          <w:rFonts w:ascii="仿宋" w:eastAsia="仿宋" w:hAnsi="仿宋" w:cs="Times New Roman"/>
          <w:sz w:val="24"/>
          <w:szCs w:val="24"/>
        </w:rPr>
        <w:t>6</w:t>
      </w:r>
      <w:r w:rsidRPr="00DF6FCD">
        <w:rPr>
          <w:rFonts w:ascii="仿宋" w:eastAsia="仿宋" w:hAnsi="仿宋" w:cs="Times New Roman" w:hint="eastAsia"/>
          <w:sz w:val="24"/>
          <w:szCs w:val="24"/>
        </w:rPr>
        <w:t>、具有开发支持疫情间在线学习资源能力，提供线上资源教学平台，功能要求如下：平台要求能针对各个相关专业的难点、易错点进行分析、讲解，为学员提供技术服务。至少包含以下企业工种：工业机器人系统操作员、物联网工程技术员、物联网安装调试员、城市轨道交通列车检修员、维修电工、汽车维修工、电梯维修工、数控机床装调维修工、制冷空调系统安装维修工等；</w:t>
      </w:r>
      <w:proofErr w:type="gramStart"/>
      <w:r w:rsidRPr="00DF6FCD">
        <w:rPr>
          <w:rFonts w:ascii="仿宋" w:eastAsia="仿宋" w:hAnsi="仿宋" w:cs="Times New Roman" w:hint="eastAsia"/>
          <w:sz w:val="24"/>
          <w:szCs w:val="24"/>
        </w:rPr>
        <w:t>须涉及</w:t>
      </w:r>
      <w:proofErr w:type="gramEnd"/>
      <w:r w:rsidRPr="00DF6FCD">
        <w:rPr>
          <w:rFonts w:ascii="仿宋" w:eastAsia="仿宋" w:hAnsi="仿宋" w:cs="Times New Roman" w:hint="eastAsia"/>
          <w:sz w:val="24"/>
          <w:szCs w:val="24"/>
        </w:rPr>
        <w:t>多类知识点的讲解，设备的操作及维修流程、操作规范介绍和大赛赛题的设计思路讲解以及实验视频等教学资源的共享。</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四</w:t>
      </w:r>
      <w:r w:rsidRPr="00DF6FCD">
        <w:rPr>
          <w:rFonts w:ascii="仿宋" w:eastAsia="仿宋" w:hAnsi="仿宋" w:cs="Times New Roman"/>
          <w:sz w:val="24"/>
          <w:szCs w:val="24"/>
        </w:rPr>
        <w:t>、实训项目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1、电气实训项目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1.1掌握电气线路线图的符号；</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1.2掌握电气线路图的器件选择；</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1.3掌握用万用检测电气元器件方法；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1.4掌握用万用测量电压、电阻、电流的方法；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1.5掌握三相异步电机的自锁控制控制线路的接线；</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1.6掌握三相异步电机的正反转控制线路的接线；</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1.7掌握三相异步电机的连续与点动混合控制线路的接线；</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1.8掌握三相异步电机的顺序控制线路的接线；</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1.9掌握三相异步电机的多地控制线的接线；</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1.10掌握三相异步电机的Y—△降压启动控制线路的接线；</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2、PLC实训项目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2.1掌握PLC基本指令的使用；</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2.2掌握PLC的联机控制的操作；</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2.3掌握PLC控制三相异步电机启停控制的接线和程序；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2.4掌握PLC控制三相异步电机顺序启停控制的接线和程序；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2.5掌握PLC控制三相异步电机点动和自锁控制的接线和程序；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2.6掌握PLC控制三相异步电机Y—△降压启动控制的接线和程序；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lastRenderedPageBreak/>
        <w:t>2.7掌握PLC控制三相异步电机多地控制的接线和程序；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2.8掌握PLC控制三相异步电机正反转控制的接线和程序；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2.9掌握PLC控制三相异步电机自动往返控制的接线和程序；</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2.10掌握PLC控制三相异步电机的调试；</w:t>
      </w:r>
    </w:p>
    <w:p w:rsidR="00DF6FCD" w:rsidRPr="00DF6FCD" w:rsidRDefault="00DF6FCD" w:rsidP="00DF6FCD">
      <w:pPr>
        <w:spacing w:after="160" w:line="400" w:lineRule="exact"/>
        <w:rPr>
          <w:rFonts w:ascii="仿宋" w:eastAsia="仿宋" w:hAnsi="仿宋" w:cs="Times New Roman"/>
          <w:b/>
          <w:bCs/>
          <w:sz w:val="24"/>
          <w:szCs w:val="24"/>
        </w:rPr>
      </w:pPr>
      <w:r w:rsidRPr="00DF6FCD">
        <w:rPr>
          <w:rFonts w:ascii="仿宋" w:eastAsia="仿宋" w:hAnsi="仿宋" w:cs="Times New Roman" w:hint="eastAsia"/>
          <w:b/>
          <w:bCs/>
          <w:sz w:val="24"/>
          <w:szCs w:val="24"/>
        </w:rPr>
        <w:t>0</w:t>
      </w:r>
      <w:r w:rsidRPr="00DF6FCD">
        <w:rPr>
          <w:rFonts w:ascii="仿宋" w:eastAsia="仿宋" w:hAnsi="仿宋" w:cs="Times New Roman"/>
          <w:b/>
          <w:bCs/>
          <w:sz w:val="24"/>
          <w:szCs w:val="24"/>
        </w:rPr>
        <w:t xml:space="preserve">1-08 </w:t>
      </w:r>
      <w:r w:rsidRPr="00DF6FCD">
        <w:rPr>
          <w:rFonts w:ascii="仿宋" w:eastAsia="仿宋" w:hAnsi="仿宋" w:cs="Times New Roman" w:hint="eastAsia"/>
          <w:b/>
          <w:bCs/>
          <w:sz w:val="24"/>
          <w:szCs w:val="24"/>
        </w:rPr>
        <w:t>编程控制器系统应用实</w:t>
      </w:r>
      <w:proofErr w:type="gramStart"/>
      <w:r w:rsidRPr="00DF6FCD">
        <w:rPr>
          <w:rFonts w:ascii="仿宋" w:eastAsia="仿宋" w:hAnsi="仿宋" w:cs="Times New Roman" w:hint="eastAsia"/>
          <w:b/>
          <w:bCs/>
          <w:sz w:val="24"/>
          <w:szCs w:val="24"/>
        </w:rPr>
        <w:t>训考核</w:t>
      </w:r>
      <w:proofErr w:type="gramEnd"/>
      <w:r w:rsidRPr="00DF6FCD">
        <w:rPr>
          <w:rFonts w:ascii="仿宋" w:eastAsia="仿宋" w:hAnsi="仿宋" w:cs="Times New Roman" w:hint="eastAsia"/>
          <w:b/>
          <w:bCs/>
          <w:sz w:val="24"/>
          <w:szCs w:val="24"/>
        </w:rPr>
        <w:t>装置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一</w:t>
      </w:r>
      <w:r w:rsidRPr="00DF6FCD">
        <w:rPr>
          <w:rFonts w:ascii="仿宋" w:eastAsia="仿宋" w:hAnsi="仿宋" w:cs="Times New Roman"/>
          <w:sz w:val="24"/>
          <w:szCs w:val="24"/>
        </w:rPr>
        <w:t>、设备要求</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设备要求以模块化设计，符合可编程控制器系统应用编程职业技能等级标准要求。系统应融入机械传动技术、电子电工技术、智能传感技术、可编程控制技术、计算机技术、串口通信技术等先进制造技术，涵盖机械制造与自动化、电气自动化、机电一体化、机电设备维修与管理、物联网、智能传感、智能制造等多门学科的专业知识。根据考核要求可对设备进行升级，满足可编程控制器系统应用编程职业技能等级标准的考核要求。</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二</w:t>
      </w:r>
      <w:r w:rsidRPr="00DF6FCD">
        <w:rPr>
          <w:rFonts w:ascii="仿宋" w:eastAsia="仿宋" w:hAnsi="仿宋" w:cs="Times New Roman"/>
          <w:sz w:val="24"/>
          <w:szCs w:val="24"/>
        </w:rPr>
        <w:t>、</w:t>
      </w:r>
      <w:r w:rsidRPr="00DF6FCD">
        <w:rPr>
          <w:rFonts w:ascii="仿宋" w:eastAsia="仿宋" w:hAnsi="仿宋" w:cs="Times New Roman" w:hint="eastAsia"/>
          <w:sz w:val="24"/>
          <w:szCs w:val="24"/>
        </w:rPr>
        <w:t>功能</w:t>
      </w:r>
      <w:r w:rsidRPr="00DF6FCD">
        <w:rPr>
          <w:rFonts w:ascii="仿宋" w:eastAsia="仿宋" w:hAnsi="仿宋" w:cs="Times New Roman"/>
          <w:sz w:val="24"/>
          <w:szCs w:val="24"/>
        </w:rPr>
        <w:t>模块要求</w:t>
      </w:r>
    </w:p>
    <w:tbl>
      <w:tblPr>
        <w:tblStyle w:val="22"/>
        <w:tblW w:w="8980" w:type="dxa"/>
        <w:jc w:val="center"/>
        <w:tblLayout w:type="fixed"/>
        <w:tblLook w:val="04A0" w:firstRow="1" w:lastRow="0" w:firstColumn="1" w:lastColumn="0" w:noHBand="0" w:noVBand="1"/>
      </w:tblPr>
      <w:tblGrid>
        <w:gridCol w:w="905"/>
        <w:gridCol w:w="1986"/>
        <w:gridCol w:w="2741"/>
        <w:gridCol w:w="3348"/>
      </w:tblGrid>
      <w:tr w:rsidR="00DF6FCD" w:rsidRPr="00DF6FCD" w:rsidTr="008945DA">
        <w:trPr>
          <w:trHeight w:val="409"/>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序号</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名称</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功能模块元器件</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工作任务</w:t>
            </w:r>
          </w:p>
        </w:tc>
      </w:tr>
      <w:tr w:rsidR="00DF6FCD" w:rsidRPr="00DF6FCD" w:rsidTr="008945DA">
        <w:trPr>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1</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基础实训模块</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端子排、P</w:t>
            </w:r>
            <w:r w:rsidRPr="00DF6FCD">
              <w:rPr>
                <w:rFonts w:ascii="仿宋" w:eastAsia="仿宋" w:hAnsi="仿宋"/>
                <w:sz w:val="24"/>
                <w:szCs w:val="24"/>
              </w:rPr>
              <w:t>LC</w:t>
            </w:r>
            <w:r w:rsidRPr="00DF6FCD">
              <w:rPr>
                <w:rFonts w:ascii="仿宋" w:eastAsia="仿宋" w:hAnsi="仿宋" w:hint="eastAsia"/>
                <w:sz w:val="24"/>
                <w:szCs w:val="24"/>
              </w:rPr>
              <w:t>基础控制模块</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1.输入回路连接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输出回路连接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外围设备的连接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4.可编程控制器基本逻辑指令编程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5.可编程控制器应用指令编程</w:t>
            </w:r>
          </w:p>
        </w:tc>
      </w:tr>
      <w:tr w:rsidR="00DF6FCD" w:rsidRPr="00DF6FCD" w:rsidTr="008945DA">
        <w:trPr>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2</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电气安装模块</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交流接触器、继电器</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1.输入回路连接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输出回路连接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外围设备的连接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4.可编程控制器基本逻辑指令编程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5.可编程控制器应用指令编程</w:t>
            </w:r>
          </w:p>
        </w:tc>
      </w:tr>
      <w:tr w:rsidR="00DF6FCD" w:rsidRPr="00DF6FCD" w:rsidTr="008945DA">
        <w:trPr>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lastRenderedPageBreak/>
              <w:t>3</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外围控制器套件</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PLC、触摸屏、步进、伺服、变频器</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1.</w:t>
            </w:r>
            <w:r w:rsidRPr="00DF6FCD">
              <w:rPr>
                <w:rFonts w:ascii="仿宋" w:eastAsia="仿宋" w:hAnsi="仿宋" w:hint="eastAsia"/>
                <w:sz w:val="24"/>
                <w:szCs w:val="24"/>
              </w:rPr>
              <w:t>外围设备的连接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可编程控制器参数配置</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人机界面参数配置</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4</w:t>
            </w:r>
            <w:r w:rsidRPr="00DF6FCD">
              <w:rPr>
                <w:rFonts w:ascii="仿宋" w:eastAsia="仿宋" w:hAnsi="仿宋"/>
                <w:sz w:val="24"/>
                <w:szCs w:val="24"/>
              </w:rPr>
              <w:t>.</w:t>
            </w:r>
            <w:r w:rsidRPr="00DF6FCD">
              <w:rPr>
                <w:rFonts w:ascii="仿宋" w:eastAsia="仿宋" w:hAnsi="仿宋" w:hint="eastAsia"/>
                <w:sz w:val="24"/>
                <w:szCs w:val="24"/>
              </w:rPr>
              <w:t>人机界面的编程</w:t>
            </w:r>
          </w:p>
        </w:tc>
      </w:tr>
      <w:tr w:rsidR="00DF6FCD" w:rsidRPr="00DF6FCD" w:rsidTr="008945DA">
        <w:trPr>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4</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桁架机械手模块</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磁性开关、光电开关、气缸、电磁阀</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1.</w:t>
            </w:r>
            <w:r w:rsidRPr="00DF6FCD">
              <w:rPr>
                <w:rFonts w:ascii="仿宋" w:eastAsia="仿宋" w:hAnsi="仿宋" w:hint="eastAsia"/>
                <w:sz w:val="24"/>
                <w:szCs w:val="24"/>
              </w:rPr>
              <w:t>输入回路连接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输出回路连接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外围设备的连接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4.可编程控制器基本逻辑指令编程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5.可编程控制器应用指令编程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6.</w:t>
            </w:r>
            <w:r w:rsidRPr="00DF6FCD">
              <w:rPr>
                <w:rFonts w:ascii="仿宋" w:eastAsia="仿宋" w:hAnsi="仿宋" w:hint="eastAsia"/>
                <w:sz w:val="24"/>
                <w:szCs w:val="24"/>
              </w:rPr>
              <w:t>人机界面编程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7.I/O口连接的调试</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8.人机界面的调试</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9.控制系统的调试</w:t>
            </w:r>
          </w:p>
        </w:tc>
      </w:tr>
      <w:tr w:rsidR="00DF6FCD" w:rsidRPr="00DF6FCD" w:rsidTr="008945DA">
        <w:trPr>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5</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分拣模块</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变频器、三相</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电机、光纤传感器、光电传感器、</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1.</w:t>
            </w:r>
            <w:r w:rsidRPr="00DF6FCD">
              <w:rPr>
                <w:rFonts w:ascii="仿宋" w:eastAsia="仿宋" w:hAnsi="仿宋" w:hint="eastAsia"/>
                <w:sz w:val="24"/>
                <w:szCs w:val="24"/>
              </w:rPr>
              <w:t>输入回路连接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输出回路连接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变频器的连接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4.可编程控制器基本逻辑指令编程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5.可编程控制器应用指令编程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6.</w:t>
            </w:r>
            <w:r w:rsidRPr="00DF6FCD">
              <w:rPr>
                <w:rFonts w:ascii="仿宋" w:eastAsia="仿宋" w:hAnsi="仿宋" w:hint="eastAsia"/>
                <w:sz w:val="24"/>
                <w:szCs w:val="24"/>
              </w:rPr>
              <w:t>人机界面编程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7.I/O口连接的调试</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8.人机界面的调试</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9.控制系统的调试</w:t>
            </w:r>
          </w:p>
        </w:tc>
      </w:tr>
      <w:tr w:rsidR="00DF6FCD" w:rsidRPr="00DF6FCD" w:rsidTr="008945DA">
        <w:trPr>
          <w:jc w:val="center"/>
        </w:trPr>
        <w:tc>
          <w:tcPr>
            <w:tcW w:w="905"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 xml:space="preserve">  6</w:t>
            </w:r>
          </w:p>
        </w:tc>
        <w:tc>
          <w:tcPr>
            <w:tcW w:w="1986"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旋转供料模块</w:t>
            </w:r>
          </w:p>
        </w:tc>
        <w:tc>
          <w:tcPr>
            <w:tcW w:w="2741"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hint="eastAsia"/>
                <w:sz w:val="24"/>
                <w:szCs w:val="24"/>
              </w:rPr>
              <w:t>步进系统、伺服系统、减速器</w:t>
            </w:r>
          </w:p>
        </w:tc>
        <w:tc>
          <w:tcPr>
            <w:tcW w:w="3348" w:type="dxa"/>
            <w:vAlign w:val="center"/>
          </w:tcPr>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1.</w:t>
            </w:r>
            <w:r w:rsidRPr="00DF6FCD">
              <w:rPr>
                <w:rFonts w:ascii="仿宋" w:eastAsia="仿宋" w:hAnsi="仿宋" w:hint="eastAsia"/>
                <w:sz w:val="24"/>
                <w:szCs w:val="24"/>
              </w:rPr>
              <w:t>输入回路连接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2.</w:t>
            </w:r>
            <w:r w:rsidRPr="00DF6FCD">
              <w:rPr>
                <w:rFonts w:ascii="仿宋" w:eastAsia="仿宋" w:hAnsi="仿宋" w:hint="eastAsia"/>
                <w:sz w:val="24"/>
                <w:szCs w:val="24"/>
              </w:rPr>
              <w:t>输出回路连接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3.</w:t>
            </w:r>
            <w:r w:rsidRPr="00DF6FCD">
              <w:rPr>
                <w:rFonts w:ascii="仿宋" w:eastAsia="仿宋" w:hAnsi="仿宋" w:hint="eastAsia"/>
                <w:sz w:val="24"/>
                <w:szCs w:val="24"/>
              </w:rPr>
              <w:t>步进、伺服系统的连接</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lastRenderedPageBreak/>
              <w:t>4.可编程控制器基本逻辑指令编程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5.可编程控制器应用指令编程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6.</w:t>
            </w:r>
            <w:r w:rsidRPr="00DF6FCD">
              <w:rPr>
                <w:rFonts w:ascii="仿宋" w:eastAsia="仿宋" w:hAnsi="仿宋" w:hint="eastAsia"/>
                <w:sz w:val="24"/>
                <w:szCs w:val="24"/>
              </w:rPr>
              <w:t>人机界面编程</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7.I/O口连接的调试</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8.人机界面的调试</w:t>
            </w:r>
          </w:p>
          <w:p w:rsidR="00DF6FCD" w:rsidRPr="00DF6FCD" w:rsidRDefault="00DF6FCD" w:rsidP="00DF6FCD">
            <w:pPr>
              <w:spacing w:line="360" w:lineRule="auto"/>
              <w:ind w:firstLineChars="200" w:firstLine="480"/>
              <w:rPr>
                <w:rFonts w:ascii="仿宋" w:eastAsia="仿宋" w:hAnsi="仿宋"/>
                <w:sz w:val="24"/>
                <w:szCs w:val="24"/>
              </w:rPr>
            </w:pPr>
            <w:r w:rsidRPr="00DF6FCD">
              <w:rPr>
                <w:rFonts w:ascii="仿宋" w:eastAsia="仿宋" w:hAnsi="仿宋"/>
                <w:sz w:val="24"/>
                <w:szCs w:val="24"/>
              </w:rPr>
              <w:t>9.控制系统的调试</w:t>
            </w:r>
          </w:p>
        </w:tc>
      </w:tr>
    </w:tbl>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lastRenderedPageBreak/>
        <w:t>三</w:t>
      </w:r>
      <w:r w:rsidRPr="00DF6FCD">
        <w:rPr>
          <w:rFonts w:ascii="仿宋" w:eastAsia="仿宋" w:hAnsi="仿宋" w:cs="Times New Roman"/>
          <w:sz w:val="24"/>
          <w:szCs w:val="24"/>
        </w:rPr>
        <w:t>、技术参数</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r w:rsidRPr="00DF6FCD">
        <w:rPr>
          <w:rFonts w:ascii="仿宋" w:eastAsia="仿宋" w:hAnsi="仿宋" w:cs="Times New Roman" w:hint="eastAsia"/>
          <w:sz w:val="24"/>
          <w:szCs w:val="24"/>
        </w:rPr>
        <w:t>、输入电源：AC</w:t>
      </w:r>
      <w:r w:rsidRPr="00DF6FCD">
        <w:rPr>
          <w:rFonts w:ascii="仿宋" w:eastAsia="仿宋" w:hAnsi="仿宋" w:cs="Times New Roman"/>
          <w:sz w:val="24"/>
          <w:szCs w:val="24"/>
        </w:rPr>
        <w:t>380</w:t>
      </w:r>
      <w:r w:rsidRPr="00DF6FCD">
        <w:rPr>
          <w:rFonts w:ascii="仿宋" w:eastAsia="仿宋" w:hAnsi="仿宋" w:cs="Times New Roman" w:hint="eastAsia"/>
          <w:sz w:val="24"/>
          <w:szCs w:val="24"/>
        </w:rPr>
        <w:t>V±10%  50HZ</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2、输入功率：≤</w:t>
      </w:r>
      <w:r w:rsidRPr="00DF6FCD">
        <w:rPr>
          <w:rFonts w:ascii="仿宋" w:eastAsia="仿宋" w:hAnsi="仿宋" w:cs="Times New Roman"/>
          <w:sz w:val="24"/>
          <w:szCs w:val="24"/>
        </w:rPr>
        <w:t>2</w:t>
      </w:r>
      <w:r w:rsidRPr="00DF6FCD">
        <w:rPr>
          <w:rFonts w:ascii="仿宋" w:eastAsia="仿宋" w:hAnsi="仿宋" w:cs="Times New Roman" w:hint="eastAsia"/>
          <w:sz w:val="24"/>
          <w:szCs w:val="24"/>
        </w:rPr>
        <w:t xml:space="preserve"> kw</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3</w:t>
      </w:r>
      <w:r w:rsidRPr="00DF6FCD">
        <w:rPr>
          <w:rFonts w:ascii="仿宋" w:eastAsia="仿宋" w:hAnsi="仿宋" w:cs="Times New Roman" w:hint="eastAsia"/>
          <w:sz w:val="24"/>
          <w:szCs w:val="24"/>
        </w:rPr>
        <w:t>、单台设备外形尺寸（长宽高）：</w:t>
      </w:r>
      <w:r w:rsidRPr="00DF6FCD">
        <w:rPr>
          <w:rFonts w:ascii="仿宋" w:eastAsia="仿宋" w:hAnsi="仿宋" w:cs="Times New Roman"/>
          <w:sz w:val="24"/>
          <w:szCs w:val="24"/>
        </w:rPr>
        <w:t>1000</w:t>
      </w:r>
      <w:r w:rsidRPr="00DF6FCD">
        <w:rPr>
          <w:rFonts w:ascii="仿宋" w:eastAsia="仿宋" w:hAnsi="仿宋" w:cs="Times New Roman" w:hint="eastAsia"/>
          <w:sz w:val="24"/>
          <w:szCs w:val="24"/>
        </w:rPr>
        <w:t>mm×</w:t>
      </w:r>
      <w:r w:rsidRPr="00DF6FCD">
        <w:rPr>
          <w:rFonts w:ascii="仿宋" w:eastAsia="仿宋" w:hAnsi="仿宋" w:cs="Times New Roman"/>
          <w:sz w:val="24"/>
          <w:szCs w:val="24"/>
        </w:rPr>
        <w:t>1200</w:t>
      </w:r>
      <w:r w:rsidRPr="00DF6FCD">
        <w:rPr>
          <w:rFonts w:ascii="仿宋" w:eastAsia="仿宋" w:hAnsi="仿宋" w:cs="Times New Roman" w:hint="eastAsia"/>
          <w:sz w:val="24"/>
          <w:szCs w:val="24"/>
        </w:rPr>
        <w:t>mm×</w:t>
      </w:r>
      <w:r w:rsidRPr="00DF6FCD">
        <w:rPr>
          <w:rFonts w:ascii="仿宋" w:eastAsia="仿宋" w:hAnsi="仿宋" w:cs="Times New Roman"/>
          <w:sz w:val="24"/>
          <w:szCs w:val="24"/>
        </w:rPr>
        <w:t>2000</w:t>
      </w:r>
      <w:r w:rsidRPr="00DF6FCD">
        <w:rPr>
          <w:rFonts w:ascii="仿宋" w:eastAsia="仿宋" w:hAnsi="仿宋" w:cs="Times New Roman" w:hint="eastAsia"/>
          <w:sz w:val="24"/>
          <w:szCs w:val="24"/>
        </w:rPr>
        <w:t>mm（±5</w:t>
      </w:r>
      <w:r w:rsidRPr="00DF6FCD">
        <w:rPr>
          <w:rFonts w:ascii="仿宋" w:eastAsia="仿宋" w:hAnsi="仿宋" w:cs="Times New Roman"/>
          <w:sz w:val="24"/>
          <w:szCs w:val="24"/>
        </w:rPr>
        <w:t>%</w:t>
      </w:r>
      <w:r w:rsidRPr="00DF6FCD">
        <w:rPr>
          <w:rFonts w:ascii="仿宋" w:eastAsia="仿宋" w:hAnsi="仿宋" w:cs="Times New Roman" w:hint="eastAsia"/>
          <w:sz w:val="24"/>
          <w:szCs w:val="24"/>
        </w:rPr>
        <w:t>）</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四</w:t>
      </w:r>
      <w:r w:rsidRPr="00DF6FCD">
        <w:rPr>
          <w:rFonts w:ascii="仿宋" w:eastAsia="仿宋" w:hAnsi="仿宋" w:cs="Times New Roman"/>
          <w:sz w:val="24"/>
          <w:szCs w:val="24"/>
        </w:rPr>
        <w:t>、模块功能</w:t>
      </w:r>
      <w:r w:rsidRPr="00DF6FCD">
        <w:rPr>
          <w:rFonts w:ascii="仿宋" w:eastAsia="仿宋" w:hAnsi="仿宋" w:cs="Times New Roman" w:hint="eastAsia"/>
          <w:sz w:val="24"/>
          <w:szCs w:val="24"/>
        </w:rPr>
        <w:t>要求</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4.1</w:t>
      </w:r>
      <w:r w:rsidRPr="00DF6FCD">
        <w:rPr>
          <w:rFonts w:ascii="仿宋" w:eastAsia="仿宋" w:hAnsi="仿宋" w:cs="Times New Roman"/>
          <w:sz w:val="24"/>
          <w:szCs w:val="24"/>
        </w:rPr>
        <w:t>标准实训台</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实</w:t>
      </w:r>
      <w:proofErr w:type="gramStart"/>
      <w:r w:rsidRPr="00DF6FCD">
        <w:rPr>
          <w:rFonts w:ascii="仿宋" w:eastAsia="仿宋" w:hAnsi="仿宋" w:cs="Times New Roman" w:hint="eastAsia"/>
          <w:sz w:val="24"/>
          <w:szCs w:val="24"/>
        </w:rPr>
        <w:t>训台承重</w:t>
      </w:r>
      <w:proofErr w:type="gramEnd"/>
      <w:r w:rsidRPr="00DF6FCD">
        <w:rPr>
          <w:rFonts w:ascii="仿宋" w:eastAsia="仿宋" w:hAnsi="仿宋" w:cs="Times New Roman" w:hint="eastAsia"/>
          <w:sz w:val="24"/>
          <w:szCs w:val="24"/>
        </w:rPr>
        <w:t>主体要求由铝型材拼接而成，侧封板为</w:t>
      </w:r>
      <w:proofErr w:type="gramStart"/>
      <w:r w:rsidRPr="00DF6FCD">
        <w:rPr>
          <w:rFonts w:ascii="仿宋" w:eastAsia="仿宋" w:hAnsi="仿宋" w:cs="Times New Roman" w:hint="eastAsia"/>
          <w:sz w:val="24"/>
          <w:szCs w:val="24"/>
        </w:rPr>
        <w:t>钣</w:t>
      </w:r>
      <w:proofErr w:type="gramEnd"/>
      <w:r w:rsidRPr="00DF6FCD">
        <w:rPr>
          <w:rFonts w:ascii="仿宋" w:eastAsia="仿宋" w:hAnsi="仿宋" w:cs="Times New Roman" w:hint="eastAsia"/>
          <w:sz w:val="24"/>
          <w:szCs w:val="24"/>
        </w:rPr>
        <w:t>金；能够为功能模块的安装提供标准的安装接口。保证稳定牢固。预留标准气源和电气接口安装位置，根据模块的使用情况能进行功能扩展。为功能模块、功能套件提供稳定的电源。平台上应能牢固安装多种多功能多应用模块。实训台上应有矩阵式定位柱，方便各个多功能多应用模块的安装和固定，实现模块的自定义位置安装，实</w:t>
      </w:r>
      <w:proofErr w:type="gramStart"/>
      <w:r w:rsidRPr="00DF6FCD">
        <w:rPr>
          <w:rFonts w:ascii="仿宋" w:eastAsia="仿宋" w:hAnsi="仿宋" w:cs="Times New Roman" w:hint="eastAsia"/>
          <w:sz w:val="24"/>
          <w:szCs w:val="24"/>
        </w:rPr>
        <w:t>训台内部</w:t>
      </w:r>
      <w:proofErr w:type="gramEnd"/>
      <w:r w:rsidRPr="00DF6FCD">
        <w:rPr>
          <w:rFonts w:ascii="仿宋" w:eastAsia="仿宋" w:hAnsi="仿宋" w:cs="Times New Roman" w:hint="eastAsia"/>
          <w:sz w:val="24"/>
          <w:szCs w:val="24"/>
        </w:rPr>
        <w:t>要求安装抽拉式模块存放抽屉和工具存放抽屉。</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4.2</w:t>
      </w:r>
      <w:r w:rsidRPr="00DF6FCD">
        <w:rPr>
          <w:rFonts w:ascii="仿宋" w:eastAsia="仿宋" w:hAnsi="仿宋" w:cs="Times New Roman"/>
          <w:sz w:val="24"/>
          <w:szCs w:val="24"/>
        </w:rPr>
        <w:t>工件套装</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工件套装至少</w:t>
      </w:r>
      <w:r w:rsidRPr="00DF6FCD">
        <w:rPr>
          <w:rFonts w:ascii="仿宋" w:eastAsia="仿宋" w:hAnsi="仿宋" w:cs="Times New Roman"/>
          <w:sz w:val="24"/>
          <w:szCs w:val="24"/>
        </w:rPr>
        <w:t>由</w:t>
      </w:r>
      <w:r w:rsidRPr="00DF6FCD">
        <w:rPr>
          <w:rFonts w:ascii="仿宋" w:eastAsia="仿宋" w:hAnsi="仿宋" w:cs="Times New Roman" w:hint="eastAsia"/>
          <w:sz w:val="24"/>
          <w:szCs w:val="24"/>
        </w:rPr>
        <w:t>绿色、红色、蓝色三种颜色的工件组成（</w:t>
      </w:r>
      <w:r w:rsidRPr="00DF6FCD">
        <w:rPr>
          <w:rFonts w:ascii="仿宋" w:eastAsia="仿宋" w:hAnsi="仿宋" w:cs="Times New Roman"/>
          <w:sz w:val="24"/>
          <w:szCs w:val="24"/>
        </w:rPr>
        <w:t>投标文件内提供</w:t>
      </w:r>
      <w:r w:rsidRPr="00DF6FCD">
        <w:rPr>
          <w:rFonts w:ascii="仿宋" w:eastAsia="仿宋" w:hAnsi="仿宋" w:cs="Times New Roman" w:hint="eastAsia"/>
          <w:sz w:val="24"/>
          <w:szCs w:val="24"/>
        </w:rPr>
        <w:t>实物图</w:t>
      </w:r>
      <w:r w:rsidRPr="00DF6FCD">
        <w:rPr>
          <w:rFonts w:ascii="仿宋" w:eastAsia="仿宋" w:hAnsi="仿宋" w:cs="Times New Roman"/>
          <w:sz w:val="24"/>
          <w:szCs w:val="24"/>
        </w:rPr>
        <w:t>或效果图</w:t>
      </w:r>
      <w:r w:rsidRPr="00DF6FCD">
        <w:rPr>
          <w:rFonts w:ascii="仿宋" w:eastAsia="仿宋" w:hAnsi="仿宋" w:cs="Times New Roman" w:hint="eastAsia"/>
          <w:sz w:val="24"/>
          <w:szCs w:val="24"/>
        </w:rPr>
        <w:t>）。旋转供料模块供出工件，由桁架机械手模块并搬运至分拣站，并进行分拣入库。实</w:t>
      </w:r>
      <w:proofErr w:type="gramStart"/>
      <w:r w:rsidRPr="00DF6FCD">
        <w:rPr>
          <w:rFonts w:ascii="仿宋" w:eastAsia="仿宋" w:hAnsi="仿宋" w:cs="Times New Roman" w:hint="eastAsia"/>
          <w:sz w:val="24"/>
          <w:szCs w:val="24"/>
        </w:rPr>
        <w:t>训项目</w:t>
      </w:r>
      <w:proofErr w:type="gramEnd"/>
      <w:r w:rsidRPr="00DF6FCD">
        <w:rPr>
          <w:rFonts w:ascii="仿宋" w:eastAsia="仿宋" w:hAnsi="仿宋" w:cs="Times New Roman" w:hint="eastAsia"/>
          <w:sz w:val="24"/>
          <w:szCs w:val="24"/>
        </w:rPr>
        <w:t>的工作对象，含装配套件，根据实</w:t>
      </w:r>
      <w:proofErr w:type="gramStart"/>
      <w:r w:rsidRPr="00DF6FCD">
        <w:rPr>
          <w:rFonts w:ascii="仿宋" w:eastAsia="仿宋" w:hAnsi="仿宋" w:cs="Times New Roman" w:hint="eastAsia"/>
          <w:sz w:val="24"/>
          <w:szCs w:val="24"/>
        </w:rPr>
        <w:t>训</w:t>
      </w:r>
      <w:proofErr w:type="gramEnd"/>
      <w:r w:rsidRPr="00DF6FCD">
        <w:rPr>
          <w:rFonts w:ascii="仿宋" w:eastAsia="仿宋" w:hAnsi="仿宋" w:cs="Times New Roman" w:hint="eastAsia"/>
          <w:sz w:val="24"/>
          <w:szCs w:val="24"/>
        </w:rPr>
        <w:t>项目的不同应能单独或组合使用。</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4.3</w:t>
      </w:r>
      <w:r w:rsidRPr="00DF6FCD">
        <w:rPr>
          <w:rFonts w:ascii="仿宋" w:eastAsia="仿宋" w:hAnsi="仿宋" w:cs="Times New Roman"/>
          <w:sz w:val="24"/>
          <w:szCs w:val="24"/>
        </w:rPr>
        <w:t>电气接口套件</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w:t>
      </w:r>
      <w:r w:rsidRPr="00DF6FCD">
        <w:rPr>
          <w:rFonts w:ascii="仿宋" w:eastAsia="仿宋" w:hAnsi="仿宋" w:cs="Times New Roman"/>
          <w:sz w:val="24"/>
          <w:szCs w:val="24"/>
        </w:rPr>
        <w:t>.3.1</w:t>
      </w:r>
      <w:r w:rsidRPr="00DF6FCD">
        <w:rPr>
          <w:rFonts w:ascii="仿宋" w:eastAsia="仿宋" w:hAnsi="仿宋" w:cs="Times New Roman" w:hint="eastAsia"/>
          <w:sz w:val="24"/>
          <w:szCs w:val="24"/>
        </w:rPr>
        <w:t>适配机电一体化功能模块，能够为模块提供稳定的电源和控制器资源。（投标文件内提供实</w:t>
      </w:r>
      <w:proofErr w:type="gramStart"/>
      <w:r w:rsidRPr="00DF6FCD">
        <w:rPr>
          <w:rFonts w:ascii="仿宋" w:eastAsia="仿宋" w:hAnsi="仿宋" w:cs="Times New Roman" w:hint="eastAsia"/>
          <w:sz w:val="24"/>
          <w:szCs w:val="24"/>
        </w:rPr>
        <w:t>训台实物</w:t>
      </w:r>
      <w:proofErr w:type="gramEnd"/>
      <w:r w:rsidRPr="00DF6FCD">
        <w:rPr>
          <w:rFonts w:ascii="仿宋" w:eastAsia="仿宋" w:hAnsi="仿宋" w:cs="Times New Roman" w:hint="eastAsia"/>
          <w:sz w:val="24"/>
          <w:szCs w:val="24"/>
        </w:rPr>
        <w:t>图或效果图）。</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4.3.2</w:t>
      </w:r>
      <w:r w:rsidRPr="00DF6FCD">
        <w:rPr>
          <w:rFonts w:ascii="仿宋" w:eastAsia="仿宋" w:hAnsi="仿宋" w:cs="Times New Roman" w:hint="eastAsia"/>
          <w:sz w:val="24"/>
          <w:szCs w:val="24"/>
        </w:rPr>
        <w:t>组成至少</w:t>
      </w:r>
      <w:r w:rsidRPr="00DF6FCD">
        <w:rPr>
          <w:rFonts w:ascii="仿宋" w:eastAsia="仿宋" w:hAnsi="仿宋" w:cs="Times New Roman"/>
          <w:sz w:val="24"/>
          <w:szCs w:val="24"/>
        </w:rPr>
        <w:t>包含</w:t>
      </w:r>
      <w:r w:rsidRPr="00DF6FCD">
        <w:rPr>
          <w:rFonts w:ascii="仿宋" w:eastAsia="仿宋" w:hAnsi="仿宋" w:cs="Times New Roman" w:hint="eastAsia"/>
          <w:sz w:val="24"/>
          <w:szCs w:val="24"/>
        </w:rPr>
        <w:t>电气接口模块、工业交换机、</w:t>
      </w:r>
      <w:bookmarkStart w:id="2" w:name="_Hlk59720367"/>
      <w:r w:rsidRPr="00DF6FCD">
        <w:rPr>
          <w:rFonts w:ascii="仿宋" w:eastAsia="仿宋" w:hAnsi="仿宋" w:cs="Times New Roman" w:hint="eastAsia"/>
          <w:sz w:val="24"/>
          <w:szCs w:val="24"/>
        </w:rPr>
        <w:t>接线端子</w:t>
      </w:r>
      <w:bookmarkEnd w:id="2"/>
      <w:r w:rsidRPr="00DF6FCD">
        <w:rPr>
          <w:rFonts w:ascii="仿宋" w:eastAsia="仿宋" w:hAnsi="仿宋" w:cs="Times New Roman" w:hint="eastAsia"/>
          <w:sz w:val="24"/>
          <w:szCs w:val="24"/>
        </w:rPr>
        <w:t>等。接线端子包含通</w:t>
      </w:r>
      <w:r w:rsidRPr="00DF6FCD">
        <w:rPr>
          <w:rFonts w:ascii="仿宋" w:eastAsia="仿宋" w:hAnsi="仿宋" w:cs="Times New Roman" w:hint="eastAsia"/>
          <w:sz w:val="24"/>
          <w:szCs w:val="24"/>
        </w:rPr>
        <w:lastRenderedPageBreak/>
        <w:t>用接线端口和安全连接插座，适用于两种方式的接线</w:t>
      </w:r>
    </w:p>
    <w:p w:rsidR="00DF6FCD" w:rsidRPr="00DF6FCD" w:rsidRDefault="00DF6FCD" w:rsidP="00DF6FCD">
      <w:pPr>
        <w:spacing w:line="360" w:lineRule="auto"/>
        <w:rPr>
          <w:rFonts w:ascii="仿宋" w:eastAsia="仿宋" w:hAnsi="仿宋" w:cs="Times New Roman"/>
          <w:sz w:val="24"/>
          <w:szCs w:val="24"/>
        </w:rPr>
      </w:pPr>
      <w:bookmarkStart w:id="3" w:name="_Hlk51004144"/>
      <w:r w:rsidRPr="00DF6FCD">
        <w:rPr>
          <w:rFonts w:ascii="仿宋" w:eastAsia="仿宋" w:hAnsi="仿宋" w:cs="Times New Roman"/>
          <w:sz w:val="24"/>
          <w:szCs w:val="24"/>
        </w:rPr>
        <w:t>4.4外围控制器套件</w:t>
      </w:r>
    </w:p>
    <w:p w:rsidR="00DF6FCD" w:rsidRPr="00DF6FCD" w:rsidRDefault="00DF6FCD" w:rsidP="00DF6FCD">
      <w:pPr>
        <w:spacing w:line="360" w:lineRule="auto"/>
        <w:rPr>
          <w:rFonts w:ascii="仿宋" w:eastAsia="仿宋" w:hAnsi="仿宋" w:cs="Times New Roman"/>
          <w:sz w:val="24"/>
          <w:szCs w:val="24"/>
        </w:rPr>
      </w:pPr>
      <w:bookmarkStart w:id="4" w:name="_Hlk51005356"/>
      <w:bookmarkEnd w:id="3"/>
      <w:r w:rsidRPr="00DF6FCD">
        <w:rPr>
          <w:rFonts w:ascii="仿宋" w:eastAsia="仿宋" w:hAnsi="仿宋" w:cs="Times New Roman" w:hint="eastAsia"/>
          <w:sz w:val="24"/>
          <w:szCs w:val="24"/>
        </w:rPr>
        <w:t>4</w:t>
      </w:r>
      <w:r w:rsidRPr="00DF6FCD">
        <w:rPr>
          <w:rFonts w:ascii="仿宋" w:eastAsia="仿宋" w:hAnsi="仿宋" w:cs="Times New Roman"/>
          <w:sz w:val="24"/>
          <w:szCs w:val="24"/>
        </w:rPr>
        <w:t xml:space="preserve">.4.1 </w:t>
      </w:r>
      <w:r w:rsidRPr="00DF6FCD">
        <w:rPr>
          <w:rFonts w:ascii="仿宋" w:eastAsia="仿宋" w:hAnsi="仿宋" w:cs="Times New Roman" w:hint="eastAsia"/>
          <w:sz w:val="24"/>
          <w:szCs w:val="24"/>
        </w:rPr>
        <w:t>通过PLC和触摸屏等器件的数据交互，完成对各功能模块进行控制。（投标文件内提供实</w:t>
      </w:r>
      <w:proofErr w:type="gramStart"/>
      <w:r w:rsidRPr="00DF6FCD">
        <w:rPr>
          <w:rFonts w:ascii="仿宋" w:eastAsia="仿宋" w:hAnsi="仿宋" w:cs="Times New Roman" w:hint="eastAsia"/>
          <w:sz w:val="24"/>
          <w:szCs w:val="24"/>
        </w:rPr>
        <w:t>训台实物</w:t>
      </w:r>
      <w:proofErr w:type="gramEnd"/>
      <w:r w:rsidRPr="00DF6FCD">
        <w:rPr>
          <w:rFonts w:ascii="仿宋" w:eastAsia="仿宋" w:hAnsi="仿宋" w:cs="Times New Roman" w:hint="eastAsia"/>
          <w:sz w:val="24"/>
          <w:szCs w:val="24"/>
        </w:rPr>
        <w:t>图或效果图）。</w:t>
      </w:r>
    </w:p>
    <w:bookmarkEnd w:id="4"/>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w:t>
      </w:r>
      <w:r w:rsidRPr="00DF6FCD">
        <w:rPr>
          <w:rFonts w:ascii="仿宋" w:eastAsia="仿宋" w:hAnsi="仿宋" w:cs="Times New Roman"/>
          <w:sz w:val="24"/>
          <w:szCs w:val="24"/>
        </w:rPr>
        <w:t xml:space="preserve">.4.2 </w:t>
      </w:r>
      <w:r w:rsidRPr="00DF6FCD">
        <w:rPr>
          <w:rFonts w:ascii="仿宋" w:eastAsia="仿宋" w:hAnsi="仿宋" w:cs="Times New Roman" w:hint="eastAsia"/>
          <w:sz w:val="24"/>
          <w:szCs w:val="24"/>
        </w:rPr>
        <w:t>组成至少</w:t>
      </w:r>
      <w:r w:rsidRPr="00DF6FCD">
        <w:rPr>
          <w:rFonts w:ascii="仿宋" w:eastAsia="仿宋" w:hAnsi="仿宋" w:cs="Times New Roman"/>
          <w:sz w:val="24"/>
          <w:szCs w:val="24"/>
        </w:rPr>
        <w:t>包含</w:t>
      </w:r>
      <w:r w:rsidRPr="00DF6FCD">
        <w:rPr>
          <w:rFonts w:ascii="仿宋" w:eastAsia="仿宋" w:hAnsi="仿宋" w:cs="Times New Roman" w:hint="eastAsia"/>
          <w:sz w:val="24"/>
          <w:szCs w:val="24"/>
        </w:rPr>
        <w:t>可编程控制器（PLC）、触摸屏、伺服系统、步进系统、变频系统等，配套PLC仿真软件，功能</w:t>
      </w:r>
      <w:r w:rsidRPr="00DF6FCD">
        <w:rPr>
          <w:rFonts w:ascii="仿宋" w:eastAsia="仿宋" w:hAnsi="仿宋" w:cs="Times New Roman"/>
          <w:sz w:val="24"/>
          <w:szCs w:val="24"/>
        </w:rPr>
        <w:t>要求如下：</w:t>
      </w:r>
      <w:r w:rsidRPr="00DF6FCD">
        <w:rPr>
          <w:rFonts w:ascii="仿宋" w:eastAsia="仿宋" w:hAnsi="仿宋" w:cs="Times New Roman" w:hint="eastAsia"/>
          <w:sz w:val="24"/>
          <w:szCs w:val="24"/>
        </w:rPr>
        <w:t>1)</w:t>
      </w:r>
      <w:r w:rsidRPr="00DF6FCD">
        <w:rPr>
          <w:rFonts w:ascii="仿宋" w:eastAsia="仿宋" w:hAnsi="仿宋" w:cs="Times New Roman" w:hint="eastAsia"/>
          <w:sz w:val="24"/>
          <w:szCs w:val="24"/>
        </w:rPr>
        <w:tab/>
        <w:t>软件要求采用RS-232串行口通信协议。通过RS-232通信口来采集PLC的开关量（X，Y），并根据其信号的状态进行相应的动画仿真。2)</w:t>
      </w:r>
      <w:r w:rsidRPr="00DF6FCD">
        <w:rPr>
          <w:rFonts w:ascii="仿宋" w:eastAsia="仿宋" w:hAnsi="仿宋" w:cs="Times New Roman" w:hint="eastAsia"/>
          <w:sz w:val="24"/>
          <w:szCs w:val="24"/>
        </w:rPr>
        <w:tab/>
        <w:t>该仿真软件的匹配应用，要求能把仿真实验系统的各种控制信号与PLC（可编程控制器）进行反馈和联系，并由计算机根据PLC（可编程控制器）发出的控制信号自动进行动画仿真演示。3)</w:t>
      </w:r>
      <w:r w:rsidRPr="00DF6FCD">
        <w:rPr>
          <w:rFonts w:ascii="仿宋" w:eastAsia="仿宋" w:hAnsi="仿宋" w:cs="Times New Roman" w:hint="eastAsia"/>
          <w:sz w:val="24"/>
          <w:szCs w:val="24"/>
        </w:rPr>
        <w:tab/>
        <w:t>软件要求至少包含四层电梯控制、邮件分拣、铁塔之光、自控</w:t>
      </w:r>
      <w:proofErr w:type="gramStart"/>
      <w:r w:rsidRPr="00DF6FCD">
        <w:rPr>
          <w:rFonts w:ascii="仿宋" w:eastAsia="仿宋" w:hAnsi="仿宋" w:cs="Times New Roman" w:hint="eastAsia"/>
          <w:sz w:val="24"/>
          <w:szCs w:val="24"/>
        </w:rPr>
        <w:t>扎钢机</w:t>
      </w:r>
      <w:proofErr w:type="gramEnd"/>
      <w:r w:rsidRPr="00DF6FCD">
        <w:rPr>
          <w:rFonts w:ascii="仿宋" w:eastAsia="仿宋" w:hAnsi="仿宋" w:cs="Times New Roman" w:hint="eastAsia"/>
          <w:sz w:val="24"/>
          <w:szCs w:val="24"/>
        </w:rPr>
        <w:t>、自控成型机、交通灯控制、步进电机控制、电镀生产线控制、自动送料装车系统、水塔水位自动控制、多种液体混合、三相电机顺序控制、全自动洗衣机控制、小车运动控制、自动售货机、机械手搬运控制、加工中心选</w:t>
      </w:r>
      <w:proofErr w:type="gramStart"/>
      <w:r w:rsidRPr="00DF6FCD">
        <w:rPr>
          <w:rFonts w:ascii="仿宋" w:eastAsia="仿宋" w:hAnsi="仿宋" w:cs="Times New Roman" w:hint="eastAsia"/>
          <w:sz w:val="24"/>
          <w:szCs w:val="24"/>
        </w:rPr>
        <w:t>刀控制</w:t>
      </w:r>
      <w:proofErr w:type="gramEnd"/>
      <w:r w:rsidRPr="00DF6FCD">
        <w:rPr>
          <w:rFonts w:ascii="仿宋" w:eastAsia="仿宋" w:hAnsi="仿宋" w:cs="Times New Roman" w:hint="eastAsia"/>
          <w:sz w:val="24"/>
          <w:szCs w:val="24"/>
        </w:rPr>
        <w:t>等。4)</w:t>
      </w:r>
      <w:r w:rsidRPr="00DF6FCD">
        <w:rPr>
          <w:rFonts w:ascii="仿宋" w:eastAsia="仿宋" w:hAnsi="仿宋" w:cs="Times New Roman" w:hint="eastAsia"/>
          <w:sz w:val="24"/>
          <w:szCs w:val="24"/>
        </w:rPr>
        <w:tab/>
        <w:t>为了增强实</w:t>
      </w:r>
      <w:proofErr w:type="gramStart"/>
      <w:r w:rsidRPr="00DF6FCD">
        <w:rPr>
          <w:rFonts w:ascii="仿宋" w:eastAsia="仿宋" w:hAnsi="仿宋" w:cs="Times New Roman" w:hint="eastAsia"/>
          <w:sz w:val="24"/>
          <w:szCs w:val="24"/>
        </w:rPr>
        <w:t>训效果</w:t>
      </w:r>
      <w:proofErr w:type="gramEnd"/>
      <w:r w:rsidRPr="00DF6FCD">
        <w:rPr>
          <w:rFonts w:ascii="仿宋" w:eastAsia="仿宋" w:hAnsi="仿宋" w:cs="Times New Roman" w:hint="eastAsia"/>
          <w:sz w:val="24"/>
          <w:szCs w:val="24"/>
        </w:rPr>
        <w:t>及确保软件产品的性能可靠性，软件</w:t>
      </w:r>
      <w:r w:rsidRPr="00DF6FCD">
        <w:rPr>
          <w:rFonts w:ascii="仿宋" w:eastAsia="仿宋" w:hAnsi="仿宋" w:cs="Times New Roman"/>
          <w:sz w:val="24"/>
          <w:szCs w:val="24"/>
        </w:rPr>
        <w:t>应具备自主知识产权</w:t>
      </w:r>
      <w:r w:rsidRPr="00DF6FCD">
        <w:rPr>
          <w:rFonts w:ascii="仿宋" w:eastAsia="仿宋" w:hAnsi="仿宋" w:cs="Times New Roman" w:hint="eastAsia"/>
          <w:sz w:val="24"/>
          <w:szCs w:val="24"/>
        </w:rPr>
        <w:t>，提供类似软件著作权登记证书，加盖投标人公章。</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 xml:space="preserve">4.4.3 </w:t>
      </w:r>
      <w:r w:rsidRPr="00DF6FCD">
        <w:rPr>
          <w:rFonts w:ascii="仿宋" w:eastAsia="仿宋" w:hAnsi="仿宋" w:cs="Times New Roman" w:hint="eastAsia"/>
          <w:sz w:val="24"/>
          <w:szCs w:val="24"/>
        </w:rPr>
        <w:t>PLC应采用</w:t>
      </w:r>
      <w:r w:rsidRPr="00DF6FCD">
        <w:rPr>
          <w:rFonts w:ascii="仿宋" w:eastAsia="仿宋" w:hAnsi="仿宋" w:cs="Times New Roman"/>
          <w:sz w:val="24"/>
          <w:szCs w:val="24"/>
        </w:rPr>
        <w:t>三菱或</w:t>
      </w:r>
      <w:r w:rsidRPr="00DF6FCD">
        <w:rPr>
          <w:rFonts w:ascii="仿宋" w:eastAsia="仿宋" w:hAnsi="仿宋" w:cs="Times New Roman" w:hint="eastAsia"/>
          <w:sz w:val="24"/>
          <w:szCs w:val="24"/>
        </w:rPr>
        <w:t>同等</w:t>
      </w:r>
      <w:r w:rsidRPr="00DF6FCD">
        <w:rPr>
          <w:rFonts w:ascii="仿宋" w:eastAsia="仿宋" w:hAnsi="仿宋" w:cs="Times New Roman"/>
          <w:sz w:val="24"/>
          <w:szCs w:val="24"/>
        </w:rPr>
        <w:t>规格的</w:t>
      </w:r>
      <w:r w:rsidRPr="00DF6FCD">
        <w:rPr>
          <w:rFonts w:ascii="仿宋" w:eastAsia="仿宋" w:hAnsi="仿宋" w:cs="Times New Roman" w:hint="eastAsia"/>
          <w:sz w:val="24"/>
          <w:szCs w:val="24"/>
        </w:rPr>
        <w:t>PLC，</w:t>
      </w:r>
      <w:r w:rsidRPr="00DF6FCD">
        <w:rPr>
          <w:rFonts w:ascii="仿宋" w:eastAsia="仿宋" w:hAnsi="仿宋" w:cs="Times New Roman"/>
          <w:sz w:val="24"/>
          <w:szCs w:val="24"/>
        </w:rPr>
        <w:t>配置内容要求不少于以下组成</w:t>
      </w:r>
      <w:r w:rsidRPr="00DF6FCD">
        <w:rPr>
          <w:rFonts w:ascii="仿宋" w:eastAsia="仿宋" w:hAnsi="仿宋" w:cs="Times New Roman" w:hint="eastAsia"/>
          <w:sz w:val="24"/>
          <w:szCs w:val="24"/>
        </w:rPr>
        <w:t>，</w:t>
      </w:r>
      <w:r w:rsidRPr="00DF6FCD">
        <w:rPr>
          <w:rFonts w:ascii="仿宋" w:eastAsia="仿宋" w:hAnsi="仿宋" w:cs="Times New Roman"/>
          <w:sz w:val="24"/>
          <w:szCs w:val="24"/>
        </w:rPr>
        <w:t>投标文件内</w:t>
      </w:r>
      <w:r w:rsidRPr="00DF6FCD">
        <w:rPr>
          <w:rFonts w:ascii="仿宋" w:eastAsia="仿宋" w:hAnsi="仿宋" w:cs="Times New Roman" w:hint="eastAsia"/>
          <w:sz w:val="24"/>
          <w:szCs w:val="24"/>
        </w:rPr>
        <w:t>提供详细</w:t>
      </w:r>
      <w:r w:rsidRPr="00DF6FCD">
        <w:rPr>
          <w:rFonts w:ascii="仿宋" w:eastAsia="仿宋" w:hAnsi="仿宋" w:cs="Times New Roman"/>
          <w:sz w:val="24"/>
          <w:szCs w:val="24"/>
        </w:rPr>
        <w:t>规格：</w:t>
      </w:r>
    </w:p>
    <w:tbl>
      <w:tblPr>
        <w:tblW w:w="75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98"/>
        <w:gridCol w:w="3975"/>
        <w:gridCol w:w="1240"/>
        <w:gridCol w:w="1156"/>
      </w:tblGrid>
      <w:tr w:rsidR="00DF6FCD" w:rsidRPr="00DF6FCD" w:rsidTr="008945DA">
        <w:trPr>
          <w:trHeight w:val="18"/>
          <w:jc w:val="center"/>
        </w:trPr>
        <w:tc>
          <w:tcPr>
            <w:tcW w:w="1198" w:type="dxa"/>
            <w:tcBorders>
              <w:top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序号</w:t>
            </w:r>
          </w:p>
        </w:tc>
        <w:tc>
          <w:tcPr>
            <w:tcW w:w="3975" w:type="dxa"/>
            <w:tcBorders>
              <w:top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名称</w:t>
            </w:r>
          </w:p>
        </w:tc>
        <w:tc>
          <w:tcPr>
            <w:tcW w:w="1240" w:type="dxa"/>
            <w:tcBorders>
              <w:top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单位</w:t>
            </w:r>
          </w:p>
        </w:tc>
        <w:tc>
          <w:tcPr>
            <w:tcW w:w="1156" w:type="dxa"/>
            <w:tcBorders>
              <w:top w:val="single" w:sz="4" w:space="0" w:color="auto"/>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数量</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可编程控制器</w:t>
            </w:r>
            <w:r w:rsidRPr="00DF6FCD">
              <w:rPr>
                <w:rFonts w:ascii="仿宋" w:eastAsia="仿宋" w:hAnsi="仿宋" w:cs="Times New Roman"/>
                <w:sz w:val="24"/>
                <w:szCs w:val="24"/>
              </w:rPr>
              <w:t>PLC</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2</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前置连接器</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3</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通讯模块</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触摸屏</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5</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变频器</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6</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步进驱动器</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2</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7</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伺服驱动器</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8</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伺服电机</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台</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9</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伺服编码器线缆</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条</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r w:rsidR="00DF6FCD" w:rsidRPr="00DF6FCD" w:rsidTr="008945DA">
        <w:trPr>
          <w:trHeight w:val="18"/>
          <w:jc w:val="center"/>
        </w:trPr>
        <w:tc>
          <w:tcPr>
            <w:tcW w:w="1198"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w:t>
            </w:r>
            <w:r w:rsidRPr="00DF6FCD">
              <w:rPr>
                <w:rFonts w:ascii="仿宋" w:eastAsia="仿宋" w:hAnsi="仿宋" w:cs="Times New Roman"/>
                <w:sz w:val="24"/>
                <w:szCs w:val="24"/>
              </w:rPr>
              <w:t>0</w:t>
            </w:r>
          </w:p>
        </w:tc>
        <w:tc>
          <w:tcPr>
            <w:tcW w:w="3975"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伺服电机线缆</w:t>
            </w:r>
          </w:p>
        </w:tc>
        <w:tc>
          <w:tcPr>
            <w:tcW w:w="1240" w:type="dxa"/>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条</w:t>
            </w:r>
          </w:p>
        </w:tc>
        <w:tc>
          <w:tcPr>
            <w:tcW w:w="1156" w:type="dxa"/>
            <w:tcBorders>
              <w:right w:val="single" w:sz="4" w:space="0" w:color="auto"/>
            </w:tcBorders>
            <w:vAlign w:val="center"/>
          </w:tcPr>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1</w:t>
            </w:r>
          </w:p>
        </w:tc>
      </w:tr>
    </w:tbl>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lastRenderedPageBreak/>
        <w:t>4.5基础实训模块</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至少由基础PLC实训模块、网孔板、固定底板、快速电路连接器、接线端子、不锈钢拉手等组成。</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能用于PLC基础逻辑指令，应用指令的编程练习。掌握简单的PLC编程控制相关技能。</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4.6电气安装模块</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至少由接触器、继电器、网孔板、固定底板、快速电路连接器、接线端子、不锈钢拉手等组成。</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能用于电机控制系统的安装设计，通过PLC输入输出控制，完成三相电机的正反转控制。掌握简单的PLCIO控制相关技能。</w:t>
      </w:r>
    </w:p>
    <w:p w:rsidR="00DF6FCD" w:rsidRPr="00DF6FCD" w:rsidRDefault="00DF6FCD" w:rsidP="00DF6FCD">
      <w:pPr>
        <w:spacing w:line="360" w:lineRule="auto"/>
        <w:rPr>
          <w:rFonts w:ascii="仿宋" w:eastAsia="仿宋" w:hAnsi="仿宋" w:cs="Times New Roman"/>
          <w:sz w:val="24"/>
          <w:szCs w:val="24"/>
        </w:rPr>
      </w:pPr>
      <w:bookmarkStart w:id="5" w:name="_Hlk59561274"/>
      <w:r w:rsidRPr="00DF6FCD">
        <w:rPr>
          <w:rFonts w:ascii="仿宋" w:eastAsia="仿宋" w:hAnsi="仿宋" w:cs="Times New Roman"/>
          <w:sz w:val="24"/>
          <w:szCs w:val="24"/>
        </w:rPr>
        <w:t>4.7旋转供料模块</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至少由步进旋转供料机构、旋转台、固定底板等组成。</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模块适配外围控制器套件和标准电气接口套件。PLC能够根据命令控制步进系统或伺服系统，将料盘旋转到指定工位。可掌握步进控制系统在自动生产线中的应用和控制方法。</w:t>
      </w:r>
    </w:p>
    <w:bookmarkEnd w:id="5"/>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4.8桁架机械手模块</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至少由气缸执行机构、固定底板、快速电路连接器等组成。</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能够搬运旋转供料模块推出的工件，通过伸缩气缸、气动夹爪进行夹料，并由气动滑台将物料搬运到下一单元模块，模块适配标准电气接口套件。PLC通过数字量输入输出控制，完成零件的夹取与搬运控制。掌握简单的PLCIO控制相关技能。与其他模块进行组合，能</w:t>
      </w:r>
      <w:r w:rsidRPr="00DF6FCD">
        <w:rPr>
          <w:rFonts w:ascii="仿宋" w:eastAsia="仿宋" w:hAnsi="仿宋" w:cs="Times New Roman"/>
          <w:sz w:val="24"/>
          <w:szCs w:val="24"/>
        </w:rPr>
        <w:t>够</w:t>
      </w:r>
      <w:r w:rsidRPr="00DF6FCD">
        <w:rPr>
          <w:rFonts w:ascii="仿宋" w:eastAsia="仿宋" w:hAnsi="仿宋" w:cs="Times New Roman" w:hint="eastAsia"/>
          <w:sz w:val="24"/>
          <w:szCs w:val="24"/>
        </w:rPr>
        <w:t>实现不同的实训任务。</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4.9分拣模块</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至少主要由三相异步电机、传送机构、底板等组成。</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通过独立轴速度控制可以用于工件的分拣输送，与电气安装模块进行配合实现电机的正反转控制。与其他模块进行组合，能</w:t>
      </w:r>
      <w:r w:rsidRPr="00DF6FCD">
        <w:rPr>
          <w:rFonts w:ascii="仿宋" w:eastAsia="仿宋" w:hAnsi="仿宋" w:cs="Times New Roman"/>
          <w:sz w:val="24"/>
          <w:szCs w:val="24"/>
        </w:rPr>
        <w:t>够</w:t>
      </w:r>
      <w:r w:rsidRPr="00DF6FCD">
        <w:rPr>
          <w:rFonts w:ascii="仿宋" w:eastAsia="仿宋" w:hAnsi="仿宋" w:cs="Times New Roman" w:hint="eastAsia"/>
          <w:sz w:val="24"/>
          <w:szCs w:val="24"/>
        </w:rPr>
        <w:t>实现不同的实训任务。</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4.10工量具套件</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 xml:space="preserve">  </w:t>
      </w:r>
      <w:r w:rsidRPr="00DF6FCD">
        <w:rPr>
          <w:rFonts w:ascii="仿宋" w:eastAsia="仿宋" w:hAnsi="仿宋" w:cs="Times New Roman" w:hint="eastAsia"/>
          <w:sz w:val="24"/>
          <w:szCs w:val="24"/>
        </w:rPr>
        <w:t>至少</w:t>
      </w:r>
      <w:r w:rsidRPr="00DF6FCD">
        <w:rPr>
          <w:rFonts w:ascii="仿宋" w:eastAsia="仿宋" w:hAnsi="仿宋" w:cs="Times New Roman"/>
          <w:sz w:val="24"/>
          <w:szCs w:val="24"/>
        </w:rPr>
        <w:t>包含螺丝刀、斜口钳、尖嘴钳、剥线钳、</w:t>
      </w:r>
      <w:r w:rsidRPr="00DF6FCD">
        <w:rPr>
          <w:rFonts w:ascii="仿宋" w:eastAsia="仿宋" w:hAnsi="仿宋" w:cs="Times New Roman" w:hint="eastAsia"/>
          <w:sz w:val="24"/>
          <w:szCs w:val="24"/>
        </w:rPr>
        <w:t>内六角扳手、万用表等，能</w:t>
      </w:r>
      <w:r w:rsidRPr="00DF6FCD">
        <w:rPr>
          <w:rFonts w:ascii="仿宋" w:eastAsia="仿宋" w:hAnsi="仿宋" w:cs="Times New Roman"/>
          <w:sz w:val="24"/>
          <w:szCs w:val="24"/>
        </w:rPr>
        <w:t>够</w:t>
      </w:r>
      <w:r w:rsidRPr="00DF6FCD">
        <w:rPr>
          <w:rFonts w:ascii="仿宋" w:eastAsia="仿宋" w:hAnsi="仿宋" w:cs="Times New Roman" w:hint="eastAsia"/>
          <w:sz w:val="24"/>
          <w:szCs w:val="24"/>
        </w:rPr>
        <w:t>用于设备维保检测，</w:t>
      </w:r>
      <w:r w:rsidRPr="00DF6FCD">
        <w:rPr>
          <w:rFonts w:ascii="仿宋" w:eastAsia="仿宋" w:hAnsi="仿宋" w:cs="Times New Roman"/>
          <w:sz w:val="24"/>
          <w:szCs w:val="24"/>
        </w:rPr>
        <w:t>投标文件内列出详细清单。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4.11智能登录系统</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lastRenderedPageBreak/>
        <w:t xml:space="preserve">  </w:t>
      </w:r>
      <w:r w:rsidRPr="00DF6FCD">
        <w:rPr>
          <w:rFonts w:ascii="仿宋" w:eastAsia="仿宋" w:hAnsi="仿宋" w:cs="Times New Roman" w:hint="eastAsia"/>
          <w:sz w:val="24"/>
          <w:szCs w:val="24"/>
        </w:rPr>
        <w:t>系统至少由指纹识别模块、以太网通讯模块、继电器控制模块、触摸屏人机交互模块组成。用户通过刷指纹来识别人员身份，验证通过后由服务器输出人员信息并在触摸屏上显示，用户确认无误后可以点击“确认”按键进行设备上电，并生成二维码，可用于对接考核评价系统。</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4.12智能监控系统</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能够对用户实训及考核过程进行监控，与计算机通讯，具有录制存储功能，供后期查验，能为其他学生提供演示视频。</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提供智能</w:t>
      </w:r>
      <w:proofErr w:type="gramStart"/>
      <w:r w:rsidRPr="00DF6FCD">
        <w:rPr>
          <w:rFonts w:ascii="仿宋" w:eastAsia="仿宋" w:hAnsi="仿宋" w:cs="Times New Roman" w:hint="eastAsia"/>
          <w:sz w:val="24"/>
          <w:szCs w:val="24"/>
        </w:rPr>
        <w:t>实训与理论</w:t>
      </w:r>
      <w:proofErr w:type="gramEnd"/>
      <w:r w:rsidRPr="00DF6FCD">
        <w:rPr>
          <w:rFonts w:ascii="仿宋" w:eastAsia="仿宋" w:hAnsi="仿宋" w:cs="Times New Roman" w:hint="eastAsia"/>
          <w:sz w:val="24"/>
          <w:szCs w:val="24"/>
        </w:rPr>
        <w:t>考核系统：要求该系统软件基于网络的TCP/IP协议，采用C/S模式，由教师端（服务端）和学生端（客户端）两个软件组成，学生端（客户端）应能通过串口与考核设备进通讯，也能直接进行理论考试。同时可以进行多种设备考核及理论考试。1、软件的主要功能要求：随机发送试卷、自动评分、自动将学生成绩发送给学生端；基于以太网的C/S模式，实现教师端PC控制多台学生端PC；应能支持多种实</w:t>
      </w:r>
      <w:proofErr w:type="gramStart"/>
      <w:r w:rsidRPr="00DF6FCD">
        <w:rPr>
          <w:rFonts w:ascii="仿宋" w:eastAsia="仿宋" w:hAnsi="仿宋" w:cs="Times New Roman" w:hint="eastAsia"/>
          <w:sz w:val="24"/>
          <w:szCs w:val="24"/>
        </w:rPr>
        <w:t>训设备</w:t>
      </w:r>
      <w:proofErr w:type="gramEnd"/>
      <w:r w:rsidRPr="00DF6FCD">
        <w:rPr>
          <w:rFonts w:ascii="仿宋" w:eastAsia="仿宋" w:hAnsi="仿宋" w:cs="Times New Roman" w:hint="eastAsia"/>
          <w:sz w:val="24"/>
          <w:szCs w:val="24"/>
        </w:rPr>
        <w:t>同时考核。2、教师端软件主要功能要求：添加、修改、查找、删除学生记录；添加、修改、删除教师记录；添加、修改、删除试题、试卷；考试方案的设置，送试卷，交卷；题库制作、试卷生成、发卷、交卷；成绩查找、导出、删除、打印；抓屏、远程关机、发送消息。3、学生端软件主要功能要求：接收试卷，排故，交卷，返回当前成绩；通过RS232通讯实现实训设备故障的生成、排除。通过以太网通讯实现接收试卷、发送答案、接收信息；理论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4.13教材</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要求符合机电设备安装、调试、维护、维修类岗位对PLC应用技术的要求，以职业院校技能大赛机电设备装调项目的相关知识及技能要求编写，主要内容至少包括两个模块，以至少两种典型的教学设备对机电设备的</w:t>
      </w:r>
      <w:proofErr w:type="spellStart"/>
      <w:r w:rsidRPr="00DF6FCD">
        <w:rPr>
          <w:rFonts w:ascii="仿宋" w:eastAsia="仿宋" w:hAnsi="仿宋" w:cs="Times New Roman" w:hint="eastAsia"/>
          <w:sz w:val="24"/>
          <w:szCs w:val="24"/>
        </w:rPr>
        <w:t>PLC</w:t>
      </w:r>
      <w:proofErr w:type="spellEnd"/>
      <w:r w:rsidRPr="00DF6FCD">
        <w:rPr>
          <w:rFonts w:ascii="仿宋" w:eastAsia="仿宋" w:hAnsi="仿宋" w:cs="Times New Roman" w:hint="eastAsia"/>
          <w:sz w:val="24"/>
          <w:szCs w:val="24"/>
        </w:rPr>
        <w:t>控制技术进行阐述。将PLC工作原理、基本功能、常用指令及常用的梯形图程序编程方法等教学内容融入到项目设计中，同时要求安排大量机电设备与PLC控制综合应用项目，在项目的实施过程中深入学习机电设备相关的传感技术、气动技术、变频控制、人机界面及机电一体化设备整机设计与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五、 实训项目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sz w:val="24"/>
          <w:szCs w:val="24"/>
        </w:rPr>
        <w:t>5.1</w:t>
      </w:r>
      <w:r w:rsidRPr="00DF6FCD">
        <w:rPr>
          <w:rFonts w:ascii="仿宋" w:eastAsia="仿宋" w:hAnsi="仿宋" w:cs="Times New Roman" w:hint="eastAsia"/>
          <w:sz w:val="24"/>
          <w:szCs w:val="24"/>
        </w:rPr>
        <w:t>可编程控制器系统连接</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lastRenderedPageBreak/>
        <w:t>（1）可编程控制器输入输出回路的连接</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（2）PLC和人机界面、变频器、步进、伺服等外围设备的连接</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5.2可编程控制器系统配置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（1）PLC、HMI与上位机通讯参数配置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（2）PLC输入输出模块、通讯模块的参数配置</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5.3可编程控制器系统编程</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（1）PLC基本逻辑指令、应用指令的编程</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（2）人机界面的编程及PLC变量的连接</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5.4可编程控制器系统调试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（1）I/O接口调试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（2）人机界面元器件的操控</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（3）人机界面数据的输入输出操作</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（4）人机界面的画面跳转及调试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（5）PLC程序的调试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（6）PLC与HMI联机程序的调试</w:t>
      </w:r>
    </w:p>
    <w:p w:rsidR="00DF6FCD" w:rsidRPr="00DF6FCD" w:rsidRDefault="00DF6FCD" w:rsidP="00DF6FCD">
      <w:pPr>
        <w:spacing w:line="360" w:lineRule="auto"/>
        <w:rPr>
          <w:rFonts w:ascii="仿宋" w:eastAsia="仿宋" w:hAnsi="仿宋" w:cs="Times New Roman"/>
          <w:sz w:val="24"/>
          <w:szCs w:val="24"/>
        </w:rPr>
      </w:pPr>
      <w:r w:rsidRPr="00DF6FCD">
        <w:rPr>
          <w:rFonts w:ascii="仿宋" w:eastAsia="仿宋" w:hAnsi="仿宋" w:cs="Times New Roman" w:hint="eastAsia"/>
          <w:sz w:val="24"/>
          <w:szCs w:val="24"/>
        </w:rPr>
        <w:t>（7）PLC与输入设备、执行机构的联机调试</w:t>
      </w:r>
    </w:p>
    <w:p w:rsidR="00D574F6" w:rsidRPr="00DF6FCD" w:rsidRDefault="00D574F6">
      <w:bookmarkStart w:id="6" w:name="_GoBack"/>
      <w:bookmarkEnd w:id="6"/>
    </w:p>
    <w:sectPr w:rsidR="00D574F6" w:rsidRPr="00DF6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CD" w:rsidRDefault="00DF6FCD" w:rsidP="00DF6FCD">
      <w:r>
        <w:separator/>
      </w:r>
    </w:p>
  </w:endnote>
  <w:endnote w:type="continuationSeparator" w:id="0">
    <w:p w:rsidR="00DF6FCD" w:rsidRDefault="00DF6FCD" w:rsidP="00DF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CD" w:rsidRDefault="00DF6FCD" w:rsidP="00DF6FCD">
      <w:r>
        <w:separator/>
      </w:r>
    </w:p>
  </w:footnote>
  <w:footnote w:type="continuationSeparator" w:id="0">
    <w:p w:rsidR="00DF6FCD" w:rsidRDefault="00DF6FCD" w:rsidP="00DF6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DD24C3E0"/>
    <w:multiLevelType w:val="singleLevel"/>
    <w:tmpl w:val="DD24C3E0"/>
    <w:lvl w:ilvl="0">
      <w:start w:val="2"/>
      <w:numFmt w:val="decimal"/>
      <w:suff w:val="nothing"/>
      <w:lvlText w:val="%1、"/>
      <w:lvlJc w:val="left"/>
      <w:pPr>
        <w:ind w:left="420" w:firstLine="0"/>
      </w:pPr>
    </w:lvl>
  </w:abstractNum>
  <w:abstractNum w:abstractNumId="3">
    <w:nsid w:val="1517B247"/>
    <w:multiLevelType w:val="singleLevel"/>
    <w:tmpl w:val="1517B247"/>
    <w:lvl w:ilvl="0">
      <w:start w:val="3"/>
      <w:numFmt w:val="decimal"/>
      <w:lvlText w:val="%1."/>
      <w:lvlJc w:val="left"/>
      <w:pPr>
        <w:tabs>
          <w:tab w:val="left" w:pos="312"/>
        </w:tabs>
      </w:pPr>
    </w:lvl>
  </w:abstractNum>
  <w:abstractNum w:abstractNumId="4">
    <w:nsid w:val="207D6FBD"/>
    <w:multiLevelType w:val="singleLevel"/>
    <w:tmpl w:val="207D6FBD"/>
    <w:lvl w:ilvl="0">
      <w:start w:val="2"/>
      <w:numFmt w:val="decimal"/>
      <w:suff w:val="nothing"/>
      <w:lvlText w:val="%1、"/>
      <w:lvlJc w:val="left"/>
    </w:lvl>
  </w:abstractNum>
  <w:abstractNum w:abstractNumId="5">
    <w:nsid w:val="2FAB6D6F"/>
    <w:multiLevelType w:val="multilevel"/>
    <w:tmpl w:val="2FAB6D6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59C07086"/>
    <w:multiLevelType w:val="singleLevel"/>
    <w:tmpl w:val="59C07086"/>
    <w:lvl w:ilvl="0">
      <w:start w:val="1"/>
      <w:numFmt w:val="decimal"/>
      <w:suff w:val="nothing"/>
      <w:lvlText w:val="%1、"/>
      <w:lvlJc w:val="left"/>
    </w:lvl>
  </w:abstractNum>
  <w:abstractNum w:abstractNumId="8">
    <w:nsid w:val="61454CC5"/>
    <w:multiLevelType w:val="singleLevel"/>
    <w:tmpl w:val="61454CC5"/>
    <w:lvl w:ilvl="0">
      <w:start w:val="2"/>
      <w:numFmt w:val="decimal"/>
      <w:suff w:val="nothing"/>
      <w:lvlText w:val="%1、"/>
      <w:lvlJc w:val="left"/>
    </w:lvl>
  </w:abstractNum>
  <w:abstractNum w:abstractNumId="9">
    <w:nsid w:val="7E9F563D"/>
    <w:multiLevelType w:val="singleLevel"/>
    <w:tmpl w:val="7E9F563D"/>
    <w:lvl w:ilvl="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7"/>
  </w:num>
  <w:num w:numId="5">
    <w:abstractNumId w:val="4"/>
  </w:num>
  <w:num w:numId="6">
    <w:abstractNumId w:val="9"/>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64"/>
    <w:rsid w:val="00774D64"/>
    <w:rsid w:val="00D574F6"/>
    <w:rsid w:val="00DF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6FC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DF6FC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F6FCD"/>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F6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6FCD"/>
    <w:rPr>
      <w:sz w:val="18"/>
      <w:szCs w:val="18"/>
    </w:rPr>
  </w:style>
  <w:style w:type="paragraph" w:styleId="a4">
    <w:name w:val="footer"/>
    <w:basedOn w:val="a"/>
    <w:link w:val="Char0"/>
    <w:uiPriority w:val="99"/>
    <w:unhideWhenUsed/>
    <w:qFormat/>
    <w:rsid w:val="00DF6FC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F6FCD"/>
    <w:rPr>
      <w:sz w:val="18"/>
      <w:szCs w:val="18"/>
    </w:rPr>
  </w:style>
  <w:style w:type="character" w:customStyle="1" w:styleId="1Char">
    <w:name w:val="标题 1 Char"/>
    <w:basedOn w:val="a0"/>
    <w:link w:val="1"/>
    <w:qFormat/>
    <w:rsid w:val="00DF6FCD"/>
    <w:rPr>
      <w:rFonts w:ascii="Calibri" w:eastAsia="宋体" w:hAnsi="Calibri" w:cs="Times New Roman"/>
      <w:b/>
      <w:bCs/>
      <w:kern w:val="44"/>
      <w:sz w:val="44"/>
      <w:szCs w:val="44"/>
    </w:rPr>
  </w:style>
  <w:style w:type="character" w:customStyle="1" w:styleId="2Char">
    <w:name w:val="标题 2 Char"/>
    <w:basedOn w:val="a0"/>
    <w:link w:val="2"/>
    <w:rsid w:val="00DF6FCD"/>
    <w:rPr>
      <w:rFonts w:ascii="Arial" w:eastAsia="黑体" w:hAnsi="Arial" w:cs="Times New Roman"/>
      <w:b/>
      <w:bCs/>
      <w:sz w:val="32"/>
      <w:szCs w:val="32"/>
    </w:rPr>
  </w:style>
  <w:style w:type="character" w:customStyle="1" w:styleId="3Char">
    <w:name w:val="标题 3 Char"/>
    <w:basedOn w:val="a0"/>
    <w:link w:val="3"/>
    <w:rsid w:val="00DF6FCD"/>
    <w:rPr>
      <w:rFonts w:ascii="Calibri" w:eastAsia="宋体" w:hAnsi="Calibri" w:cs="Times New Roman"/>
      <w:b/>
      <w:bCs/>
      <w:sz w:val="32"/>
      <w:szCs w:val="32"/>
    </w:rPr>
  </w:style>
  <w:style w:type="numbering" w:customStyle="1" w:styleId="10">
    <w:name w:val="无列表1"/>
    <w:next w:val="a2"/>
    <w:uiPriority w:val="99"/>
    <w:semiHidden/>
    <w:unhideWhenUsed/>
    <w:rsid w:val="00DF6FCD"/>
  </w:style>
  <w:style w:type="paragraph" w:styleId="7">
    <w:name w:val="toc 7"/>
    <w:basedOn w:val="a"/>
    <w:next w:val="a"/>
    <w:qFormat/>
    <w:rsid w:val="00DF6FCD"/>
    <w:pPr>
      <w:spacing w:after="160" w:line="259" w:lineRule="auto"/>
      <w:ind w:leftChars="1200" w:left="2520"/>
    </w:pPr>
    <w:rPr>
      <w:rFonts w:ascii="Calibri" w:eastAsia="宋体" w:hAnsi="Calibri" w:cs="Times New Roman"/>
      <w:szCs w:val="24"/>
    </w:rPr>
  </w:style>
  <w:style w:type="paragraph" w:styleId="a5">
    <w:name w:val="Normal Indent"/>
    <w:basedOn w:val="a"/>
    <w:qFormat/>
    <w:rsid w:val="00DF6FCD"/>
    <w:pPr>
      <w:spacing w:after="160" w:line="259" w:lineRule="auto"/>
      <w:ind w:firstLineChars="200" w:firstLine="200"/>
    </w:pPr>
    <w:rPr>
      <w:rFonts w:ascii="Calibri" w:eastAsia="宋体" w:hAnsi="Calibri" w:cs="Times New Roman"/>
      <w:szCs w:val="24"/>
    </w:rPr>
  </w:style>
  <w:style w:type="paragraph" w:styleId="a6">
    <w:name w:val="Document Map"/>
    <w:basedOn w:val="a"/>
    <w:link w:val="Char1"/>
    <w:qFormat/>
    <w:rsid w:val="00DF6FCD"/>
    <w:pPr>
      <w:spacing w:after="160" w:line="259" w:lineRule="auto"/>
    </w:pPr>
    <w:rPr>
      <w:rFonts w:ascii="宋体" w:eastAsia="宋体" w:hAnsi="Calibri" w:cs="Times New Roman"/>
      <w:sz w:val="18"/>
      <w:szCs w:val="18"/>
    </w:rPr>
  </w:style>
  <w:style w:type="character" w:customStyle="1" w:styleId="Char1">
    <w:name w:val="文档结构图 Char"/>
    <w:basedOn w:val="a0"/>
    <w:link w:val="a6"/>
    <w:qFormat/>
    <w:rsid w:val="00DF6FCD"/>
    <w:rPr>
      <w:rFonts w:ascii="宋体" w:eastAsia="宋体" w:hAnsi="Calibri" w:cs="Times New Roman"/>
      <w:sz w:val="18"/>
      <w:szCs w:val="18"/>
    </w:rPr>
  </w:style>
  <w:style w:type="paragraph" w:styleId="a7">
    <w:name w:val="annotation text"/>
    <w:basedOn w:val="a"/>
    <w:link w:val="Char2"/>
    <w:qFormat/>
    <w:rsid w:val="00DF6FCD"/>
    <w:pPr>
      <w:spacing w:after="160" w:line="259" w:lineRule="auto"/>
      <w:jc w:val="left"/>
    </w:pPr>
    <w:rPr>
      <w:rFonts w:ascii="Calibri" w:eastAsia="宋体" w:hAnsi="Calibri" w:cs="Times New Roman"/>
      <w:szCs w:val="24"/>
    </w:rPr>
  </w:style>
  <w:style w:type="character" w:customStyle="1" w:styleId="Char2">
    <w:name w:val="批注文字 Char"/>
    <w:basedOn w:val="a0"/>
    <w:link w:val="a7"/>
    <w:qFormat/>
    <w:rsid w:val="00DF6FCD"/>
    <w:rPr>
      <w:rFonts w:ascii="Calibri" w:eastAsia="宋体" w:hAnsi="Calibri" w:cs="Times New Roman"/>
      <w:szCs w:val="24"/>
    </w:rPr>
  </w:style>
  <w:style w:type="paragraph" w:styleId="a8">
    <w:name w:val="Body Text Indent"/>
    <w:basedOn w:val="a"/>
    <w:link w:val="Char3"/>
    <w:qFormat/>
    <w:rsid w:val="00DF6FCD"/>
    <w:pPr>
      <w:spacing w:after="160" w:line="259" w:lineRule="auto"/>
      <w:ind w:firstLine="630"/>
    </w:pPr>
    <w:rPr>
      <w:rFonts w:ascii="Calibri" w:eastAsia="宋体" w:hAnsi="Calibri" w:cs="Times New Roman"/>
      <w:sz w:val="32"/>
      <w:szCs w:val="20"/>
    </w:rPr>
  </w:style>
  <w:style w:type="character" w:customStyle="1" w:styleId="Char3">
    <w:name w:val="正文文本缩进 Char"/>
    <w:basedOn w:val="a0"/>
    <w:link w:val="a8"/>
    <w:rsid w:val="00DF6FCD"/>
    <w:rPr>
      <w:rFonts w:ascii="Calibri" w:eastAsia="宋体" w:hAnsi="Calibri" w:cs="Times New Roman"/>
      <w:sz w:val="32"/>
      <w:szCs w:val="20"/>
    </w:rPr>
  </w:style>
  <w:style w:type="paragraph" w:styleId="5">
    <w:name w:val="toc 5"/>
    <w:basedOn w:val="a"/>
    <w:next w:val="a"/>
    <w:qFormat/>
    <w:rsid w:val="00DF6FCD"/>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DF6FCD"/>
    <w:pPr>
      <w:spacing w:after="160" w:line="259" w:lineRule="auto"/>
      <w:ind w:leftChars="400" w:left="840"/>
    </w:pPr>
    <w:rPr>
      <w:rFonts w:ascii="Calibri" w:eastAsia="宋体" w:hAnsi="Calibri" w:cs="Times New Roman"/>
      <w:szCs w:val="24"/>
    </w:rPr>
  </w:style>
  <w:style w:type="paragraph" w:styleId="8">
    <w:name w:val="toc 8"/>
    <w:basedOn w:val="a"/>
    <w:next w:val="a"/>
    <w:qFormat/>
    <w:rsid w:val="00DF6FCD"/>
    <w:pPr>
      <w:spacing w:after="160" w:line="259" w:lineRule="auto"/>
      <w:ind w:leftChars="1400" w:left="2940"/>
    </w:pPr>
    <w:rPr>
      <w:rFonts w:ascii="Calibri" w:eastAsia="宋体" w:hAnsi="Calibri" w:cs="Times New Roman"/>
      <w:szCs w:val="24"/>
    </w:rPr>
  </w:style>
  <w:style w:type="paragraph" w:styleId="a9">
    <w:name w:val="Balloon Text"/>
    <w:basedOn w:val="a"/>
    <w:link w:val="Char4"/>
    <w:qFormat/>
    <w:rsid w:val="00DF6FCD"/>
    <w:pPr>
      <w:spacing w:after="160" w:line="259" w:lineRule="auto"/>
    </w:pPr>
    <w:rPr>
      <w:rFonts w:ascii="Calibri" w:eastAsia="宋体" w:hAnsi="Calibri" w:cs="Times New Roman"/>
      <w:sz w:val="18"/>
      <w:szCs w:val="18"/>
    </w:rPr>
  </w:style>
  <w:style w:type="character" w:customStyle="1" w:styleId="Char4">
    <w:name w:val="批注框文本 Char"/>
    <w:basedOn w:val="a0"/>
    <w:link w:val="a9"/>
    <w:qFormat/>
    <w:rsid w:val="00DF6FCD"/>
    <w:rPr>
      <w:rFonts w:ascii="Calibri" w:eastAsia="宋体" w:hAnsi="Calibri" w:cs="Times New Roman"/>
      <w:sz w:val="18"/>
      <w:szCs w:val="18"/>
    </w:rPr>
  </w:style>
  <w:style w:type="paragraph" w:styleId="11">
    <w:name w:val="toc 1"/>
    <w:basedOn w:val="a"/>
    <w:next w:val="a"/>
    <w:uiPriority w:val="39"/>
    <w:qFormat/>
    <w:rsid w:val="00DF6FCD"/>
    <w:pPr>
      <w:spacing w:after="160" w:line="259" w:lineRule="auto"/>
    </w:pPr>
    <w:rPr>
      <w:rFonts w:ascii="Calibri" w:eastAsia="宋体" w:hAnsi="Calibri" w:cs="Times New Roman"/>
      <w:szCs w:val="24"/>
    </w:rPr>
  </w:style>
  <w:style w:type="paragraph" w:styleId="4">
    <w:name w:val="toc 4"/>
    <w:basedOn w:val="a"/>
    <w:next w:val="a"/>
    <w:qFormat/>
    <w:rsid w:val="00DF6FCD"/>
    <w:pPr>
      <w:spacing w:after="160" w:line="259" w:lineRule="auto"/>
      <w:ind w:leftChars="600" w:left="1260"/>
    </w:pPr>
    <w:rPr>
      <w:rFonts w:ascii="Calibri" w:eastAsia="宋体" w:hAnsi="Calibri" w:cs="Times New Roman"/>
      <w:szCs w:val="24"/>
    </w:rPr>
  </w:style>
  <w:style w:type="paragraph" w:styleId="6">
    <w:name w:val="toc 6"/>
    <w:basedOn w:val="a"/>
    <w:next w:val="a"/>
    <w:qFormat/>
    <w:rsid w:val="00DF6FCD"/>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DF6FCD"/>
    <w:pPr>
      <w:spacing w:after="160" w:line="259" w:lineRule="auto"/>
      <w:ind w:leftChars="200" w:left="420"/>
    </w:pPr>
    <w:rPr>
      <w:rFonts w:ascii="Calibri" w:eastAsia="宋体" w:hAnsi="Calibri" w:cs="Times New Roman"/>
      <w:szCs w:val="24"/>
    </w:rPr>
  </w:style>
  <w:style w:type="paragraph" w:styleId="9">
    <w:name w:val="toc 9"/>
    <w:basedOn w:val="a"/>
    <w:next w:val="a"/>
    <w:qFormat/>
    <w:rsid w:val="00DF6FCD"/>
    <w:pPr>
      <w:spacing w:after="160" w:line="259" w:lineRule="auto"/>
      <w:ind w:leftChars="1600" w:left="3360"/>
    </w:pPr>
    <w:rPr>
      <w:rFonts w:ascii="Calibri" w:eastAsia="宋体" w:hAnsi="Calibri" w:cs="Times New Roman"/>
      <w:szCs w:val="24"/>
    </w:rPr>
  </w:style>
  <w:style w:type="paragraph" w:styleId="aa">
    <w:name w:val="Normal (Web)"/>
    <w:basedOn w:val="a"/>
    <w:qFormat/>
    <w:rsid w:val="00DF6FCD"/>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b">
    <w:name w:val="annotation subject"/>
    <w:basedOn w:val="a7"/>
    <w:next w:val="a7"/>
    <w:link w:val="Char5"/>
    <w:qFormat/>
    <w:rsid w:val="00DF6FCD"/>
    <w:rPr>
      <w:b/>
      <w:bCs/>
    </w:rPr>
  </w:style>
  <w:style w:type="character" w:customStyle="1" w:styleId="Char5">
    <w:name w:val="批注主题 Char"/>
    <w:basedOn w:val="Char2"/>
    <w:link w:val="ab"/>
    <w:qFormat/>
    <w:rsid w:val="00DF6FCD"/>
    <w:rPr>
      <w:rFonts w:ascii="Calibri" w:eastAsia="宋体" w:hAnsi="Calibri" w:cs="Times New Roman"/>
      <w:b/>
      <w:bCs/>
      <w:szCs w:val="24"/>
    </w:rPr>
  </w:style>
  <w:style w:type="table" w:styleId="ac">
    <w:name w:val="Table Grid"/>
    <w:basedOn w:val="a1"/>
    <w:qFormat/>
    <w:rsid w:val="00DF6F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DF6FCD"/>
  </w:style>
  <w:style w:type="character" w:customStyle="1" w:styleId="12">
    <w:name w:val="访问过的超链接1"/>
    <w:basedOn w:val="a0"/>
    <w:semiHidden/>
    <w:unhideWhenUsed/>
    <w:qFormat/>
    <w:rsid w:val="00DF6FCD"/>
    <w:rPr>
      <w:color w:val="954F72"/>
      <w:u w:val="single"/>
    </w:rPr>
  </w:style>
  <w:style w:type="character" w:customStyle="1" w:styleId="13">
    <w:name w:val="超链接1"/>
    <w:basedOn w:val="a0"/>
    <w:uiPriority w:val="99"/>
    <w:unhideWhenUsed/>
    <w:qFormat/>
    <w:rsid w:val="00DF6FCD"/>
    <w:rPr>
      <w:color w:val="0563C1"/>
      <w:u w:val="single"/>
    </w:rPr>
  </w:style>
  <w:style w:type="character" w:styleId="ae">
    <w:name w:val="annotation reference"/>
    <w:uiPriority w:val="99"/>
    <w:qFormat/>
    <w:rsid w:val="00DF6FCD"/>
    <w:rPr>
      <w:sz w:val="21"/>
      <w:szCs w:val="21"/>
    </w:rPr>
  </w:style>
  <w:style w:type="character" w:customStyle="1" w:styleId="font91">
    <w:name w:val="font91"/>
    <w:qFormat/>
    <w:rsid w:val="00DF6FCD"/>
    <w:rPr>
      <w:rFonts w:ascii="宋体" w:eastAsia="宋体" w:hAnsi="宋体" w:cs="宋体" w:hint="eastAsia"/>
      <w:color w:val="FF0000"/>
      <w:sz w:val="21"/>
      <w:szCs w:val="21"/>
      <w:u w:val="single"/>
    </w:rPr>
  </w:style>
  <w:style w:type="character" w:customStyle="1" w:styleId="font101">
    <w:name w:val="font101"/>
    <w:qFormat/>
    <w:rsid w:val="00DF6FCD"/>
    <w:rPr>
      <w:rFonts w:ascii="宋体" w:eastAsia="宋体" w:hAnsi="宋体" w:cs="宋体" w:hint="eastAsia"/>
      <w:color w:val="000000"/>
      <w:sz w:val="21"/>
      <w:szCs w:val="21"/>
      <w:u w:val="single"/>
    </w:rPr>
  </w:style>
  <w:style w:type="character" w:customStyle="1" w:styleId="font111">
    <w:name w:val="font111"/>
    <w:qFormat/>
    <w:rsid w:val="00DF6FCD"/>
    <w:rPr>
      <w:rFonts w:ascii="Eʩ" w:eastAsia="Eʩ" w:hAnsi="Eʩ" w:cs="Eʩ" w:hint="default"/>
      <w:color w:val="000000"/>
      <w:sz w:val="21"/>
      <w:szCs w:val="21"/>
      <w:u w:val="single"/>
    </w:rPr>
  </w:style>
  <w:style w:type="character" w:customStyle="1" w:styleId="font31">
    <w:name w:val="font31"/>
    <w:qFormat/>
    <w:rsid w:val="00DF6FCD"/>
    <w:rPr>
      <w:rFonts w:ascii="宋体" w:eastAsia="宋体" w:hAnsi="宋体" w:cs="宋体" w:hint="eastAsia"/>
      <w:color w:val="000000"/>
      <w:sz w:val="21"/>
      <w:szCs w:val="21"/>
      <w:u w:val="none"/>
    </w:rPr>
  </w:style>
  <w:style w:type="paragraph" w:customStyle="1" w:styleId="14">
    <w:name w:val="正文1"/>
    <w:qFormat/>
    <w:rsid w:val="00DF6FCD"/>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DF6FCD"/>
    <w:pPr>
      <w:spacing w:after="160" w:line="400" w:lineRule="exact"/>
      <w:ind w:firstLineChars="200" w:firstLine="200"/>
    </w:pPr>
    <w:rPr>
      <w:rFonts w:ascii="Calibri" w:eastAsia="宋体" w:hAnsi="Calibri" w:cs="宋体"/>
      <w:sz w:val="24"/>
      <w:szCs w:val="24"/>
    </w:rPr>
  </w:style>
  <w:style w:type="paragraph" w:customStyle="1" w:styleId="af">
    <w:name w:val="样式"/>
    <w:qFormat/>
    <w:rsid w:val="00DF6FCD"/>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0">
    <w:name w:val="正文首行缩进两字符"/>
    <w:basedOn w:val="a"/>
    <w:qFormat/>
    <w:rsid w:val="00DF6FCD"/>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DF6FCD"/>
    <w:rPr>
      <w:rFonts w:ascii="Times New Roman" w:eastAsia="宋体" w:hAnsi="Times New Roman" w:cs="Times New Roman"/>
      <w:szCs w:val="24"/>
    </w:rPr>
  </w:style>
  <w:style w:type="paragraph" w:customStyle="1" w:styleId="15">
    <w:name w:val="修订1"/>
    <w:hidden/>
    <w:uiPriority w:val="99"/>
    <w:unhideWhenUsed/>
    <w:qFormat/>
    <w:rsid w:val="00DF6FCD"/>
    <w:rPr>
      <w:rFonts w:ascii="Calibri" w:eastAsia="宋体" w:hAnsi="Calibri" w:cs="Times New Roman"/>
      <w:szCs w:val="24"/>
    </w:rPr>
  </w:style>
  <w:style w:type="paragraph" w:styleId="af1">
    <w:name w:val="List Paragraph"/>
    <w:basedOn w:val="a"/>
    <w:uiPriority w:val="99"/>
    <w:unhideWhenUsed/>
    <w:qFormat/>
    <w:rsid w:val="00DF6FCD"/>
    <w:pPr>
      <w:spacing w:after="160" w:line="259" w:lineRule="auto"/>
      <w:ind w:firstLineChars="200" w:firstLine="420"/>
    </w:pPr>
    <w:rPr>
      <w:rFonts w:ascii="Calibri" w:eastAsia="宋体" w:hAnsi="Calibri" w:cs="Times New Roman"/>
      <w:szCs w:val="24"/>
    </w:rPr>
  </w:style>
  <w:style w:type="paragraph" w:customStyle="1" w:styleId="af2">
    <w:name w:val="封面标准名称"/>
    <w:uiPriority w:val="99"/>
    <w:qFormat/>
    <w:rsid w:val="00DF6FC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6">
    <w:name w:val="网格型1"/>
    <w:basedOn w:val="a1"/>
    <w:next w:val="ac"/>
    <w:qFormat/>
    <w:rsid w:val="00DF6FC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rsid w:val="00DF6FCD"/>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网格型2"/>
    <w:basedOn w:val="a1"/>
    <w:qFormat/>
    <w:rsid w:val="00DF6FCD"/>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basedOn w:val="a0"/>
    <w:uiPriority w:val="99"/>
    <w:semiHidden/>
    <w:unhideWhenUsed/>
    <w:rsid w:val="00DF6FCD"/>
    <w:rPr>
      <w:color w:val="800080" w:themeColor="followedHyperlink"/>
      <w:u w:val="single"/>
    </w:rPr>
  </w:style>
  <w:style w:type="character" w:styleId="af4">
    <w:name w:val="Hyperlink"/>
    <w:basedOn w:val="a0"/>
    <w:uiPriority w:val="99"/>
    <w:semiHidden/>
    <w:unhideWhenUsed/>
    <w:rsid w:val="00DF6F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6FC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DF6FC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F6FCD"/>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F6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6FCD"/>
    <w:rPr>
      <w:sz w:val="18"/>
      <w:szCs w:val="18"/>
    </w:rPr>
  </w:style>
  <w:style w:type="paragraph" w:styleId="a4">
    <w:name w:val="footer"/>
    <w:basedOn w:val="a"/>
    <w:link w:val="Char0"/>
    <w:uiPriority w:val="99"/>
    <w:unhideWhenUsed/>
    <w:qFormat/>
    <w:rsid w:val="00DF6FC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F6FCD"/>
    <w:rPr>
      <w:sz w:val="18"/>
      <w:szCs w:val="18"/>
    </w:rPr>
  </w:style>
  <w:style w:type="character" w:customStyle="1" w:styleId="1Char">
    <w:name w:val="标题 1 Char"/>
    <w:basedOn w:val="a0"/>
    <w:link w:val="1"/>
    <w:qFormat/>
    <w:rsid w:val="00DF6FCD"/>
    <w:rPr>
      <w:rFonts w:ascii="Calibri" w:eastAsia="宋体" w:hAnsi="Calibri" w:cs="Times New Roman"/>
      <w:b/>
      <w:bCs/>
      <w:kern w:val="44"/>
      <w:sz w:val="44"/>
      <w:szCs w:val="44"/>
    </w:rPr>
  </w:style>
  <w:style w:type="character" w:customStyle="1" w:styleId="2Char">
    <w:name w:val="标题 2 Char"/>
    <w:basedOn w:val="a0"/>
    <w:link w:val="2"/>
    <w:rsid w:val="00DF6FCD"/>
    <w:rPr>
      <w:rFonts w:ascii="Arial" w:eastAsia="黑体" w:hAnsi="Arial" w:cs="Times New Roman"/>
      <w:b/>
      <w:bCs/>
      <w:sz w:val="32"/>
      <w:szCs w:val="32"/>
    </w:rPr>
  </w:style>
  <w:style w:type="character" w:customStyle="1" w:styleId="3Char">
    <w:name w:val="标题 3 Char"/>
    <w:basedOn w:val="a0"/>
    <w:link w:val="3"/>
    <w:rsid w:val="00DF6FCD"/>
    <w:rPr>
      <w:rFonts w:ascii="Calibri" w:eastAsia="宋体" w:hAnsi="Calibri" w:cs="Times New Roman"/>
      <w:b/>
      <w:bCs/>
      <w:sz w:val="32"/>
      <w:szCs w:val="32"/>
    </w:rPr>
  </w:style>
  <w:style w:type="numbering" w:customStyle="1" w:styleId="10">
    <w:name w:val="无列表1"/>
    <w:next w:val="a2"/>
    <w:uiPriority w:val="99"/>
    <w:semiHidden/>
    <w:unhideWhenUsed/>
    <w:rsid w:val="00DF6FCD"/>
  </w:style>
  <w:style w:type="paragraph" w:styleId="7">
    <w:name w:val="toc 7"/>
    <w:basedOn w:val="a"/>
    <w:next w:val="a"/>
    <w:qFormat/>
    <w:rsid w:val="00DF6FCD"/>
    <w:pPr>
      <w:spacing w:after="160" w:line="259" w:lineRule="auto"/>
      <w:ind w:leftChars="1200" w:left="2520"/>
    </w:pPr>
    <w:rPr>
      <w:rFonts w:ascii="Calibri" w:eastAsia="宋体" w:hAnsi="Calibri" w:cs="Times New Roman"/>
      <w:szCs w:val="24"/>
    </w:rPr>
  </w:style>
  <w:style w:type="paragraph" w:styleId="a5">
    <w:name w:val="Normal Indent"/>
    <w:basedOn w:val="a"/>
    <w:qFormat/>
    <w:rsid w:val="00DF6FCD"/>
    <w:pPr>
      <w:spacing w:after="160" w:line="259" w:lineRule="auto"/>
      <w:ind w:firstLineChars="200" w:firstLine="200"/>
    </w:pPr>
    <w:rPr>
      <w:rFonts w:ascii="Calibri" w:eastAsia="宋体" w:hAnsi="Calibri" w:cs="Times New Roman"/>
      <w:szCs w:val="24"/>
    </w:rPr>
  </w:style>
  <w:style w:type="paragraph" w:styleId="a6">
    <w:name w:val="Document Map"/>
    <w:basedOn w:val="a"/>
    <w:link w:val="Char1"/>
    <w:qFormat/>
    <w:rsid w:val="00DF6FCD"/>
    <w:pPr>
      <w:spacing w:after="160" w:line="259" w:lineRule="auto"/>
    </w:pPr>
    <w:rPr>
      <w:rFonts w:ascii="宋体" w:eastAsia="宋体" w:hAnsi="Calibri" w:cs="Times New Roman"/>
      <w:sz w:val="18"/>
      <w:szCs w:val="18"/>
    </w:rPr>
  </w:style>
  <w:style w:type="character" w:customStyle="1" w:styleId="Char1">
    <w:name w:val="文档结构图 Char"/>
    <w:basedOn w:val="a0"/>
    <w:link w:val="a6"/>
    <w:qFormat/>
    <w:rsid w:val="00DF6FCD"/>
    <w:rPr>
      <w:rFonts w:ascii="宋体" w:eastAsia="宋体" w:hAnsi="Calibri" w:cs="Times New Roman"/>
      <w:sz w:val="18"/>
      <w:szCs w:val="18"/>
    </w:rPr>
  </w:style>
  <w:style w:type="paragraph" w:styleId="a7">
    <w:name w:val="annotation text"/>
    <w:basedOn w:val="a"/>
    <w:link w:val="Char2"/>
    <w:qFormat/>
    <w:rsid w:val="00DF6FCD"/>
    <w:pPr>
      <w:spacing w:after="160" w:line="259" w:lineRule="auto"/>
      <w:jc w:val="left"/>
    </w:pPr>
    <w:rPr>
      <w:rFonts w:ascii="Calibri" w:eastAsia="宋体" w:hAnsi="Calibri" w:cs="Times New Roman"/>
      <w:szCs w:val="24"/>
    </w:rPr>
  </w:style>
  <w:style w:type="character" w:customStyle="1" w:styleId="Char2">
    <w:name w:val="批注文字 Char"/>
    <w:basedOn w:val="a0"/>
    <w:link w:val="a7"/>
    <w:qFormat/>
    <w:rsid w:val="00DF6FCD"/>
    <w:rPr>
      <w:rFonts w:ascii="Calibri" w:eastAsia="宋体" w:hAnsi="Calibri" w:cs="Times New Roman"/>
      <w:szCs w:val="24"/>
    </w:rPr>
  </w:style>
  <w:style w:type="paragraph" w:styleId="a8">
    <w:name w:val="Body Text Indent"/>
    <w:basedOn w:val="a"/>
    <w:link w:val="Char3"/>
    <w:qFormat/>
    <w:rsid w:val="00DF6FCD"/>
    <w:pPr>
      <w:spacing w:after="160" w:line="259" w:lineRule="auto"/>
      <w:ind w:firstLine="630"/>
    </w:pPr>
    <w:rPr>
      <w:rFonts w:ascii="Calibri" w:eastAsia="宋体" w:hAnsi="Calibri" w:cs="Times New Roman"/>
      <w:sz w:val="32"/>
      <w:szCs w:val="20"/>
    </w:rPr>
  </w:style>
  <w:style w:type="character" w:customStyle="1" w:styleId="Char3">
    <w:name w:val="正文文本缩进 Char"/>
    <w:basedOn w:val="a0"/>
    <w:link w:val="a8"/>
    <w:rsid w:val="00DF6FCD"/>
    <w:rPr>
      <w:rFonts w:ascii="Calibri" w:eastAsia="宋体" w:hAnsi="Calibri" w:cs="Times New Roman"/>
      <w:sz w:val="32"/>
      <w:szCs w:val="20"/>
    </w:rPr>
  </w:style>
  <w:style w:type="paragraph" w:styleId="5">
    <w:name w:val="toc 5"/>
    <w:basedOn w:val="a"/>
    <w:next w:val="a"/>
    <w:qFormat/>
    <w:rsid w:val="00DF6FCD"/>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DF6FCD"/>
    <w:pPr>
      <w:spacing w:after="160" w:line="259" w:lineRule="auto"/>
      <w:ind w:leftChars="400" w:left="840"/>
    </w:pPr>
    <w:rPr>
      <w:rFonts w:ascii="Calibri" w:eastAsia="宋体" w:hAnsi="Calibri" w:cs="Times New Roman"/>
      <w:szCs w:val="24"/>
    </w:rPr>
  </w:style>
  <w:style w:type="paragraph" w:styleId="8">
    <w:name w:val="toc 8"/>
    <w:basedOn w:val="a"/>
    <w:next w:val="a"/>
    <w:qFormat/>
    <w:rsid w:val="00DF6FCD"/>
    <w:pPr>
      <w:spacing w:after="160" w:line="259" w:lineRule="auto"/>
      <w:ind w:leftChars="1400" w:left="2940"/>
    </w:pPr>
    <w:rPr>
      <w:rFonts w:ascii="Calibri" w:eastAsia="宋体" w:hAnsi="Calibri" w:cs="Times New Roman"/>
      <w:szCs w:val="24"/>
    </w:rPr>
  </w:style>
  <w:style w:type="paragraph" w:styleId="a9">
    <w:name w:val="Balloon Text"/>
    <w:basedOn w:val="a"/>
    <w:link w:val="Char4"/>
    <w:qFormat/>
    <w:rsid w:val="00DF6FCD"/>
    <w:pPr>
      <w:spacing w:after="160" w:line="259" w:lineRule="auto"/>
    </w:pPr>
    <w:rPr>
      <w:rFonts w:ascii="Calibri" w:eastAsia="宋体" w:hAnsi="Calibri" w:cs="Times New Roman"/>
      <w:sz w:val="18"/>
      <w:szCs w:val="18"/>
    </w:rPr>
  </w:style>
  <w:style w:type="character" w:customStyle="1" w:styleId="Char4">
    <w:name w:val="批注框文本 Char"/>
    <w:basedOn w:val="a0"/>
    <w:link w:val="a9"/>
    <w:qFormat/>
    <w:rsid w:val="00DF6FCD"/>
    <w:rPr>
      <w:rFonts w:ascii="Calibri" w:eastAsia="宋体" w:hAnsi="Calibri" w:cs="Times New Roman"/>
      <w:sz w:val="18"/>
      <w:szCs w:val="18"/>
    </w:rPr>
  </w:style>
  <w:style w:type="paragraph" w:styleId="11">
    <w:name w:val="toc 1"/>
    <w:basedOn w:val="a"/>
    <w:next w:val="a"/>
    <w:uiPriority w:val="39"/>
    <w:qFormat/>
    <w:rsid w:val="00DF6FCD"/>
    <w:pPr>
      <w:spacing w:after="160" w:line="259" w:lineRule="auto"/>
    </w:pPr>
    <w:rPr>
      <w:rFonts w:ascii="Calibri" w:eastAsia="宋体" w:hAnsi="Calibri" w:cs="Times New Roman"/>
      <w:szCs w:val="24"/>
    </w:rPr>
  </w:style>
  <w:style w:type="paragraph" w:styleId="4">
    <w:name w:val="toc 4"/>
    <w:basedOn w:val="a"/>
    <w:next w:val="a"/>
    <w:qFormat/>
    <w:rsid w:val="00DF6FCD"/>
    <w:pPr>
      <w:spacing w:after="160" w:line="259" w:lineRule="auto"/>
      <w:ind w:leftChars="600" w:left="1260"/>
    </w:pPr>
    <w:rPr>
      <w:rFonts w:ascii="Calibri" w:eastAsia="宋体" w:hAnsi="Calibri" w:cs="Times New Roman"/>
      <w:szCs w:val="24"/>
    </w:rPr>
  </w:style>
  <w:style w:type="paragraph" w:styleId="6">
    <w:name w:val="toc 6"/>
    <w:basedOn w:val="a"/>
    <w:next w:val="a"/>
    <w:qFormat/>
    <w:rsid w:val="00DF6FCD"/>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DF6FCD"/>
    <w:pPr>
      <w:spacing w:after="160" w:line="259" w:lineRule="auto"/>
      <w:ind w:leftChars="200" w:left="420"/>
    </w:pPr>
    <w:rPr>
      <w:rFonts w:ascii="Calibri" w:eastAsia="宋体" w:hAnsi="Calibri" w:cs="Times New Roman"/>
      <w:szCs w:val="24"/>
    </w:rPr>
  </w:style>
  <w:style w:type="paragraph" w:styleId="9">
    <w:name w:val="toc 9"/>
    <w:basedOn w:val="a"/>
    <w:next w:val="a"/>
    <w:qFormat/>
    <w:rsid w:val="00DF6FCD"/>
    <w:pPr>
      <w:spacing w:after="160" w:line="259" w:lineRule="auto"/>
      <w:ind w:leftChars="1600" w:left="3360"/>
    </w:pPr>
    <w:rPr>
      <w:rFonts w:ascii="Calibri" w:eastAsia="宋体" w:hAnsi="Calibri" w:cs="Times New Roman"/>
      <w:szCs w:val="24"/>
    </w:rPr>
  </w:style>
  <w:style w:type="paragraph" w:styleId="aa">
    <w:name w:val="Normal (Web)"/>
    <w:basedOn w:val="a"/>
    <w:qFormat/>
    <w:rsid w:val="00DF6FCD"/>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b">
    <w:name w:val="annotation subject"/>
    <w:basedOn w:val="a7"/>
    <w:next w:val="a7"/>
    <w:link w:val="Char5"/>
    <w:qFormat/>
    <w:rsid w:val="00DF6FCD"/>
    <w:rPr>
      <w:b/>
      <w:bCs/>
    </w:rPr>
  </w:style>
  <w:style w:type="character" w:customStyle="1" w:styleId="Char5">
    <w:name w:val="批注主题 Char"/>
    <w:basedOn w:val="Char2"/>
    <w:link w:val="ab"/>
    <w:qFormat/>
    <w:rsid w:val="00DF6FCD"/>
    <w:rPr>
      <w:rFonts w:ascii="Calibri" w:eastAsia="宋体" w:hAnsi="Calibri" w:cs="Times New Roman"/>
      <w:b/>
      <w:bCs/>
      <w:szCs w:val="24"/>
    </w:rPr>
  </w:style>
  <w:style w:type="table" w:styleId="ac">
    <w:name w:val="Table Grid"/>
    <w:basedOn w:val="a1"/>
    <w:qFormat/>
    <w:rsid w:val="00DF6F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DF6FCD"/>
  </w:style>
  <w:style w:type="character" w:customStyle="1" w:styleId="12">
    <w:name w:val="访问过的超链接1"/>
    <w:basedOn w:val="a0"/>
    <w:semiHidden/>
    <w:unhideWhenUsed/>
    <w:qFormat/>
    <w:rsid w:val="00DF6FCD"/>
    <w:rPr>
      <w:color w:val="954F72"/>
      <w:u w:val="single"/>
    </w:rPr>
  </w:style>
  <w:style w:type="character" w:customStyle="1" w:styleId="13">
    <w:name w:val="超链接1"/>
    <w:basedOn w:val="a0"/>
    <w:uiPriority w:val="99"/>
    <w:unhideWhenUsed/>
    <w:qFormat/>
    <w:rsid w:val="00DF6FCD"/>
    <w:rPr>
      <w:color w:val="0563C1"/>
      <w:u w:val="single"/>
    </w:rPr>
  </w:style>
  <w:style w:type="character" w:styleId="ae">
    <w:name w:val="annotation reference"/>
    <w:uiPriority w:val="99"/>
    <w:qFormat/>
    <w:rsid w:val="00DF6FCD"/>
    <w:rPr>
      <w:sz w:val="21"/>
      <w:szCs w:val="21"/>
    </w:rPr>
  </w:style>
  <w:style w:type="character" w:customStyle="1" w:styleId="font91">
    <w:name w:val="font91"/>
    <w:qFormat/>
    <w:rsid w:val="00DF6FCD"/>
    <w:rPr>
      <w:rFonts w:ascii="宋体" w:eastAsia="宋体" w:hAnsi="宋体" w:cs="宋体" w:hint="eastAsia"/>
      <w:color w:val="FF0000"/>
      <w:sz w:val="21"/>
      <w:szCs w:val="21"/>
      <w:u w:val="single"/>
    </w:rPr>
  </w:style>
  <w:style w:type="character" w:customStyle="1" w:styleId="font101">
    <w:name w:val="font101"/>
    <w:qFormat/>
    <w:rsid w:val="00DF6FCD"/>
    <w:rPr>
      <w:rFonts w:ascii="宋体" w:eastAsia="宋体" w:hAnsi="宋体" w:cs="宋体" w:hint="eastAsia"/>
      <w:color w:val="000000"/>
      <w:sz w:val="21"/>
      <w:szCs w:val="21"/>
      <w:u w:val="single"/>
    </w:rPr>
  </w:style>
  <w:style w:type="character" w:customStyle="1" w:styleId="font111">
    <w:name w:val="font111"/>
    <w:qFormat/>
    <w:rsid w:val="00DF6FCD"/>
    <w:rPr>
      <w:rFonts w:ascii="Eʩ" w:eastAsia="Eʩ" w:hAnsi="Eʩ" w:cs="Eʩ" w:hint="default"/>
      <w:color w:val="000000"/>
      <w:sz w:val="21"/>
      <w:szCs w:val="21"/>
      <w:u w:val="single"/>
    </w:rPr>
  </w:style>
  <w:style w:type="character" w:customStyle="1" w:styleId="font31">
    <w:name w:val="font31"/>
    <w:qFormat/>
    <w:rsid w:val="00DF6FCD"/>
    <w:rPr>
      <w:rFonts w:ascii="宋体" w:eastAsia="宋体" w:hAnsi="宋体" w:cs="宋体" w:hint="eastAsia"/>
      <w:color w:val="000000"/>
      <w:sz w:val="21"/>
      <w:szCs w:val="21"/>
      <w:u w:val="none"/>
    </w:rPr>
  </w:style>
  <w:style w:type="paragraph" w:customStyle="1" w:styleId="14">
    <w:name w:val="正文1"/>
    <w:qFormat/>
    <w:rsid w:val="00DF6FCD"/>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DF6FCD"/>
    <w:pPr>
      <w:spacing w:after="160" w:line="400" w:lineRule="exact"/>
      <w:ind w:firstLineChars="200" w:firstLine="200"/>
    </w:pPr>
    <w:rPr>
      <w:rFonts w:ascii="Calibri" w:eastAsia="宋体" w:hAnsi="Calibri" w:cs="宋体"/>
      <w:sz w:val="24"/>
      <w:szCs w:val="24"/>
    </w:rPr>
  </w:style>
  <w:style w:type="paragraph" w:customStyle="1" w:styleId="af">
    <w:name w:val="样式"/>
    <w:qFormat/>
    <w:rsid w:val="00DF6FCD"/>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0">
    <w:name w:val="正文首行缩进两字符"/>
    <w:basedOn w:val="a"/>
    <w:qFormat/>
    <w:rsid w:val="00DF6FCD"/>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DF6FCD"/>
    <w:rPr>
      <w:rFonts w:ascii="Times New Roman" w:eastAsia="宋体" w:hAnsi="Times New Roman" w:cs="Times New Roman"/>
      <w:szCs w:val="24"/>
    </w:rPr>
  </w:style>
  <w:style w:type="paragraph" w:customStyle="1" w:styleId="15">
    <w:name w:val="修订1"/>
    <w:hidden/>
    <w:uiPriority w:val="99"/>
    <w:unhideWhenUsed/>
    <w:qFormat/>
    <w:rsid w:val="00DF6FCD"/>
    <w:rPr>
      <w:rFonts w:ascii="Calibri" w:eastAsia="宋体" w:hAnsi="Calibri" w:cs="Times New Roman"/>
      <w:szCs w:val="24"/>
    </w:rPr>
  </w:style>
  <w:style w:type="paragraph" w:styleId="af1">
    <w:name w:val="List Paragraph"/>
    <w:basedOn w:val="a"/>
    <w:uiPriority w:val="99"/>
    <w:unhideWhenUsed/>
    <w:qFormat/>
    <w:rsid w:val="00DF6FCD"/>
    <w:pPr>
      <w:spacing w:after="160" w:line="259" w:lineRule="auto"/>
      <w:ind w:firstLineChars="200" w:firstLine="420"/>
    </w:pPr>
    <w:rPr>
      <w:rFonts w:ascii="Calibri" w:eastAsia="宋体" w:hAnsi="Calibri" w:cs="Times New Roman"/>
      <w:szCs w:val="24"/>
    </w:rPr>
  </w:style>
  <w:style w:type="paragraph" w:customStyle="1" w:styleId="af2">
    <w:name w:val="封面标准名称"/>
    <w:uiPriority w:val="99"/>
    <w:qFormat/>
    <w:rsid w:val="00DF6FC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6">
    <w:name w:val="网格型1"/>
    <w:basedOn w:val="a1"/>
    <w:next w:val="ac"/>
    <w:qFormat/>
    <w:rsid w:val="00DF6FC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rsid w:val="00DF6FCD"/>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网格型2"/>
    <w:basedOn w:val="a1"/>
    <w:qFormat/>
    <w:rsid w:val="00DF6FCD"/>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basedOn w:val="a0"/>
    <w:uiPriority w:val="99"/>
    <w:semiHidden/>
    <w:unhideWhenUsed/>
    <w:rsid w:val="00DF6FCD"/>
    <w:rPr>
      <w:color w:val="800080" w:themeColor="followedHyperlink"/>
      <w:u w:val="single"/>
    </w:rPr>
  </w:style>
  <w:style w:type="character" w:styleId="af4">
    <w:name w:val="Hyperlink"/>
    <w:basedOn w:val="a0"/>
    <w:uiPriority w:val="99"/>
    <w:semiHidden/>
    <w:unhideWhenUsed/>
    <w:rsid w:val="00DF6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2467</Words>
  <Characters>14064</Characters>
  <Application>Microsoft Office Word</Application>
  <DocSecurity>0</DocSecurity>
  <Lines>117</Lines>
  <Paragraphs>32</Paragraphs>
  <ScaleCrop>false</ScaleCrop>
  <Company>china</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2021-11-01T05:59:00Z</dcterms:created>
  <dcterms:modified xsi:type="dcterms:W3CDTF">2021-11-01T06:00:00Z</dcterms:modified>
</cp:coreProperties>
</file>