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17" w:rsidRPr="00ED4617" w:rsidRDefault="00ED4617" w:rsidP="00ED4617">
      <w:pPr>
        <w:pStyle w:val="2"/>
        <w:spacing w:line="400" w:lineRule="exact"/>
        <w:ind w:firstLineChars="98" w:firstLine="275"/>
        <w:jc w:val="center"/>
        <w:rPr>
          <w:rFonts w:ascii="仿宋" w:eastAsia="仿宋" w:hAnsi="仿宋"/>
          <w:sz w:val="28"/>
          <w:szCs w:val="24"/>
        </w:rPr>
      </w:pPr>
      <w:r w:rsidRPr="00ED4617">
        <w:rPr>
          <w:rFonts w:ascii="仿宋" w:eastAsia="仿宋" w:hAnsi="仿宋" w:hint="eastAsia"/>
          <w:sz w:val="28"/>
          <w:szCs w:val="24"/>
        </w:rPr>
        <w:t>采购需求</w:t>
      </w:r>
    </w:p>
    <w:p w:rsidR="00ED4617" w:rsidRPr="00926025" w:rsidRDefault="00ED4617" w:rsidP="00ED4617">
      <w:pPr>
        <w:pStyle w:val="2"/>
        <w:spacing w:line="400" w:lineRule="exact"/>
        <w:ind w:firstLineChars="98" w:firstLine="236"/>
        <w:rPr>
          <w:rFonts w:ascii="仿宋" w:eastAsia="仿宋" w:hAnsi="仿宋"/>
          <w:sz w:val="24"/>
          <w:szCs w:val="24"/>
        </w:rPr>
      </w:pPr>
      <w:r w:rsidRPr="00926025">
        <w:rPr>
          <w:rFonts w:ascii="仿宋" w:eastAsia="仿宋" w:hAnsi="仿宋" w:hint="eastAsia"/>
          <w:sz w:val="24"/>
          <w:szCs w:val="24"/>
        </w:rPr>
        <w:t>一、 项目概述</w:t>
      </w:r>
    </w:p>
    <w:p w:rsidR="00ED4617" w:rsidRPr="00926025" w:rsidRDefault="00ED4617" w:rsidP="00ED4617">
      <w:pPr>
        <w:pStyle w:val="a3"/>
        <w:spacing w:line="400" w:lineRule="exact"/>
        <w:ind w:firstLine="480"/>
        <w:rPr>
          <w:rFonts w:ascii="仿宋" w:eastAsia="仿宋" w:hAnsi="仿宋"/>
          <w:bCs/>
          <w:sz w:val="24"/>
          <w:szCs w:val="32"/>
        </w:rPr>
      </w:pPr>
      <w:bookmarkStart w:id="0" w:name="_Toc217446095"/>
      <w:r w:rsidRPr="00926025">
        <w:rPr>
          <w:rFonts w:ascii="仿宋" w:eastAsia="仿宋" w:hAnsi="仿宋" w:hint="eastAsia"/>
          <w:bCs/>
          <w:sz w:val="24"/>
        </w:rPr>
        <w:t>为做好学院安防保卫工作，提高安防监控系统有效管控，保障我院师生的人身及财产安全，现我校安防系统存在以下问题：设备老旧，分辨率低；监控覆盖不全，存在一定死角；系统建设不足，厂家较多，管理不便。拟对学院安防监控系统提升改造，提升改造项目包含以下内容：天府校区安防提升；天府校区100KVA后备电源；财贸校区安防提升；财贸校区后备电源；</w:t>
      </w:r>
      <w:bookmarkStart w:id="1" w:name="_GoBack"/>
      <w:bookmarkEnd w:id="1"/>
      <w:r w:rsidRPr="00926025">
        <w:rPr>
          <w:rFonts w:ascii="仿宋" w:eastAsia="仿宋" w:hAnsi="仿宋" w:hint="eastAsia"/>
          <w:bCs/>
          <w:sz w:val="24"/>
        </w:rPr>
        <w:t>存储更换等五部分。</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szCs w:val="32"/>
        </w:rPr>
        <w:t>本项目所属行业</w:t>
      </w:r>
      <w:r w:rsidRPr="00926025">
        <w:rPr>
          <w:rFonts w:ascii="仿宋" w:eastAsia="仿宋" w:hAnsi="仿宋"/>
          <w:bCs/>
          <w:sz w:val="24"/>
          <w:szCs w:val="32"/>
        </w:rPr>
        <w:t>：工业。</w:t>
      </w:r>
      <w:r w:rsidRPr="00926025">
        <w:rPr>
          <w:rFonts w:ascii="仿宋" w:eastAsia="仿宋" w:hAnsi="仿宋" w:hint="eastAsia"/>
          <w:bCs/>
          <w:sz w:val="24"/>
          <w:szCs w:val="32"/>
        </w:rPr>
        <w:t>具体内容</w:t>
      </w:r>
      <w:r w:rsidRPr="00926025">
        <w:rPr>
          <w:rFonts w:ascii="仿宋" w:eastAsia="仿宋" w:hAnsi="仿宋"/>
          <w:bCs/>
          <w:sz w:val="24"/>
          <w:szCs w:val="32"/>
        </w:rPr>
        <w:t>如下</w:t>
      </w:r>
      <w:r w:rsidRPr="00926025">
        <w:rPr>
          <w:rFonts w:ascii="仿宋" w:eastAsia="仿宋" w:hAnsi="仿宋" w:hint="eastAsia"/>
          <w:bCs/>
          <w:sz w:val="24"/>
        </w:rPr>
        <w:t>：</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8"/>
        <w:gridCol w:w="2540"/>
        <w:gridCol w:w="659"/>
        <w:gridCol w:w="640"/>
        <w:gridCol w:w="3780"/>
      </w:tblGrid>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序号</w:t>
            </w:r>
          </w:p>
        </w:tc>
        <w:tc>
          <w:tcPr>
            <w:tcW w:w="25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标的名称</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数量</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单位</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备注</w:t>
            </w:r>
          </w:p>
        </w:tc>
      </w:tr>
      <w:tr w:rsidR="00ED4617" w:rsidRPr="00926025" w:rsidTr="00E35B68">
        <w:trPr>
          <w:trHeight w:val="321"/>
        </w:trPr>
        <w:tc>
          <w:tcPr>
            <w:tcW w:w="8359" w:type="dxa"/>
            <w:gridSpan w:val="6"/>
            <w:noWrap/>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一</w:t>
            </w:r>
            <w:proofErr w:type="gramEnd"/>
            <w:r w:rsidRPr="00926025">
              <w:rPr>
                <w:rFonts w:ascii="仿宋" w:eastAsia="仿宋" w:hAnsi="仿宋" w:hint="eastAsia"/>
                <w:szCs w:val="21"/>
              </w:rPr>
              <w:t xml:space="preserve"> 天府校区安防提升</w:t>
            </w:r>
          </w:p>
        </w:tc>
      </w:tr>
      <w:tr w:rsidR="00ED4617" w:rsidRPr="00926025" w:rsidTr="00E35B68">
        <w:trPr>
          <w:trHeight w:val="432"/>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全</w:t>
            </w:r>
            <w:proofErr w:type="gramStart"/>
            <w:r w:rsidRPr="00926025">
              <w:rPr>
                <w:rFonts w:ascii="仿宋" w:eastAsia="仿宋" w:hAnsi="仿宋" w:hint="eastAsia"/>
                <w:szCs w:val="21"/>
              </w:rPr>
              <w:t>彩网络</w:t>
            </w:r>
            <w:proofErr w:type="gramEnd"/>
            <w:r w:rsidRPr="00926025">
              <w:rPr>
                <w:rFonts w:ascii="仿宋" w:eastAsia="仿宋" w:hAnsi="仿宋" w:hint="eastAsia"/>
                <w:szCs w:val="21"/>
              </w:rPr>
              <w:t>一体化摄像机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324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Merge w:val="restart"/>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增加监控设备共421个点位，其中更换（模拟/数字）120个点,存储不低于60天；公共区域盲区增补301个点,存储不低于60天）；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全</w:t>
            </w:r>
            <w:proofErr w:type="gramStart"/>
            <w:r w:rsidRPr="00926025">
              <w:rPr>
                <w:rFonts w:ascii="仿宋" w:eastAsia="仿宋" w:hAnsi="仿宋" w:hint="eastAsia"/>
                <w:szCs w:val="21"/>
              </w:rPr>
              <w:t>彩网络</w:t>
            </w:r>
            <w:proofErr w:type="gramEnd"/>
            <w:r w:rsidRPr="00926025">
              <w:rPr>
                <w:rFonts w:ascii="仿宋" w:eastAsia="仿宋" w:hAnsi="仿宋" w:hint="eastAsia"/>
                <w:szCs w:val="21"/>
              </w:rPr>
              <w:t>半球摄像机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94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Merge/>
          </w:tcPr>
          <w:p w:rsidR="00ED4617" w:rsidRPr="00926025" w:rsidRDefault="00ED4617" w:rsidP="00E35B68">
            <w:pPr>
              <w:adjustRightInd w:val="0"/>
              <w:snapToGrid w:val="0"/>
              <w:spacing w:line="240" w:lineRule="atLeast"/>
              <w:rPr>
                <w:rFonts w:ascii="仿宋" w:eastAsia="仿宋" w:hAnsi="仿宋"/>
                <w:szCs w:val="21"/>
              </w:rPr>
            </w:pP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高速球机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Merge/>
          </w:tcPr>
          <w:p w:rsidR="00ED4617" w:rsidRPr="00926025" w:rsidRDefault="00ED4617" w:rsidP="00E35B68">
            <w:pPr>
              <w:adjustRightInd w:val="0"/>
              <w:snapToGrid w:val="0"/>
              <w:spacing w:line="240" w:lineRule="atLeast"/>
              <w:rPr>
                <w:rFonts w:ascii="仿宋" w:eastAsia="仿宋" w:hAnsi="仿宋"/>
                <w:szCs w:val="21"/>
              </w:rPr>
            </w:pP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支架</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324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只</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r w:rsidRPr="00926025">
              <w:rPr>
                <w:rFonts w:ascii="仿宋" w:eastAsia="仿宋" w:hAnsi="仿宋"/>
                <w:szCs w:val="21"/>
              </w:rPr>
              <w:t>28</w:t>
            </w:r>
            <w:r w:rsidRPr="00926025">
              <w:rPr>
                <w:rFonts w:ascii="仿宋" w:eastAsia="仿宋" w:hAnsi="仿宋" w:hint="eastAsia"/>
                <w:szCs w:val="21"/>
              </w:rPr>
              <w:t>路网络监控一体机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内置24块8T(AI)盘</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超高清解码器</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7</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4口PoE交换机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8口PoE交换机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37</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9</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16口PoE交换机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10</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汇聚万兆交换机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机房1台,其余安装在建筑</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11</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安防系统控制终端</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12</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防水盒</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szCs w:val="21"/>
              </w:rPr>
              <w:t>541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个</w:t>
            </w:r>
            <w:proofErr w:type="gramEnd"/>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13</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水晶头</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盒</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14</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电源线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2100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15</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万兆光模块</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张</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光模块</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108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张</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17</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监控立杆</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18</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室外防水箱</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19</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6U墙柜</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lastRenderedPageBreak/>
              <w:t>20</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网线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szCs w:val="21"/>
              </w:rPr>
              <w:t>145</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箱</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含拆机点安装至其他区域</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21</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六类网线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r w:rsidRPr="00926025">
              <w:rPr>
                <w:rFonts w:ascii="仿宋" w:eastAsia="仿宋" w:hAnsi="仿宋"/>
                <w:szCs w:val="21"/>
              </w:rPr>
              <w:t>7</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箱</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交换机上行用六类</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22</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8芯光缆</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5300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23</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终端盒</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24</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尾</w:t>
            </w:r>
            <w:proofErr w:type="gramStart"/>
            <w:r w:rsidRPr="00926025">
              <w:rPr>
                <w:rFonts w:ascii="仿宋" w:eastAsia="仿宋" w:hAnsi="仿宋" w:hint="eastAsia"/>
                <w:szCs w:val="21"/>
              </w:rPr>
              <w:t>纤</w:t>
            </w:r>
            <w:proofErr w:type="gramEnd"/>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66</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根</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25</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ODF子框</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个</w:t>
            </w:r>
            <w:proofErr w:type="gramEnd"/>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26</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光纤一体化熔接盘</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盘</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27</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破路及布管</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550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r w:rsidRPr="00926025">
              <w:rPr>
                <w:rFonts w:ascii="仿宋" w:eastAsia="仿宋" w:hAnsi="仿宋"/>
                <w:szCs w:val="21"/>
              </w:rPr>
              <w:t>8</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管材及辅材</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8359" w:type="dxa"/>
            <w:gridSpan w:val="6"/>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二 天府校区滤波（后备）供电主机</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滤波（后备）供电主机1</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蓄电池</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组</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电池柜</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汇流柜</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智能控制系统</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天府校1套，财贸校1套</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电池连接线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200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7</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散力架</w:t>
            </w:r>
            <w:proofErr w:type="gramEnd"/>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8359" w:type="dxa"/>
            <w:gridSpan w:val="6"/>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三 财贸校区安防提升</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LCD显示单元</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面</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一体化机柜</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8显超高清解码器</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控制软件</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连接线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组</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全</w:t>
            </w:r>
            <w:proofErr w:type="gramStart"/>
            <w:r w:rsidRPr="00926025">
              <w:rPr>
                <w:rFonts w:ascii="仿宋" w:eastAsia="仿宋" w:hAnsi="仿宋" w:hint="eastAsia"/>
                <w:szCs w:val="21"/>
              </w:rPr>
              <w:t>彩网络</w:t>
            </w:r>
            <w:proofErr w:type="gramEnd"/>
            <w:r w:rsidRPr="00926025">
              <w:rPr>
                <w:rFonts w:ascii="仿宋" w:eastAsia="仿宋" w:hAnsi="仿宋" w:hint="eastAsia"/>
                <w:szCs w:val="21"/>
              </w:rPr>
              <w:t>一体化摄像机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133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全</w:t>
            </w:r>
            <w:proofErr w:type="gramStart"/>
            <w:r w:rsidRPr="00926025">
              <w:rPr>
                <w:rFonts w:ascii="仿宋" w:eastAsia="仿宋" w:hAnsi="仿宋" w:hint="eastAsia"/>
                <w:szCs w:val="21"/>
              </w:rPr>
              <w:t>彩网络</w:t>
            </w:r>
            <w:proofErr w:type="gramEnd"/>
            <w:r w:rsidRPr="00926025">
              <w:rPr>
                <w:rFonts w:ascii="仿宋" w:eastAsia="仿宋" w:hAnsi="仿宋" w:hint="eastAsia"/>
                <w:szCs w:val="21"/>
              </w:rPr>
              <w:t>半球摄像机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高速球机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7</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支架</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133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只</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r w:rsidRPr="00926025">
              <w:rPr>
                <w:rFonts w:ascii="仿宋" w:eastAsia="仿宋" w:hAnsi="仿宋"/>
                <w:szCs w:val="21"/>
              </w:rPr>
              <w:t>56</w:t>
            </w:r>
            <w:r w:rsidRPr="00926025">
              <w:rPr>
                <w:rFonts w:ascii="仿宋" w:eastAsia="仿宋" w:hAnsi="仿宋" w:hint="eastAsia"/>
                <w:szCs w:val="21"/>
              </w:rPr>
              <w:t>路网络监控一体机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内置24块</w:t>
            </w:r>
            <w:r w:rsidRPr="00926025">
              <w:rPr>
                <w:rFonts w:ascii="仿宋" w:eastAsia="仿宋" w:hAnsi="仿宋"/>
                <w:szCs w:val="21"/>
              </w:rPr>
              <w:t>10</w:t>
            </w:r>
            <w:r w:rsidRPr="00926025">
              <w:rPr>
                <w:rFonts w:ascii="仿宋" w:eastAsia="仿宋" w:hAnsi="仿宋" w:hint="eastAsia"/>
                <w:szCs w:val="21"/>
              </w:rPr>
              <w:t>T（AI）盘</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9</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4口PoE交换机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10</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8口PoE交换机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11</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16口PoE交换机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lastRenderedPageBreak/>
              <w:t>12</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汇聚万兆交换机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机房1台,</w:t>
            </w:r>
            <w:proofErr w:type="gramStart"/>
            <w:r w:rsidRPr="00926025">
              <w:rPr>
                <w:rFonts w:ascii="仿宋" w:eastAsia="仿宋" w:hAnsi="仿宋" w:hint="eastAsia"/>
                <w:szCs w:val="21"/>
              </w:rPr>
              <w:t>一二教各1台</w:t>
            </w:r>
            <w:proofErr w:type="gramEnd"/>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13</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防水盒</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133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个</w:t>
            </w:r>
            <w:proofErr w:type="gramEnd"/>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14</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水晶头</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盒</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15</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主干电源线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1600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16</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电源线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2750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17</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万兆光模块</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张</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18</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光模块</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张</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19</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监控立杆</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20</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室外防水箱</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21</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6U墙柜</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22</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网线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箱</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23</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六类网线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箱</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交换机上行用六类</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24</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8芯光缆</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5100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25</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终端盒</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26</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尾</w:t>
            </w:r>
            <w:proofErr w:type="gramStart"/>
            <w:r w:rsidRPr="00926025">
              <w:rPr>
                <w:rFonts w:ascii="仿宋" w:eastAsia="仿宋" w:hAnsi="仿宋" w:hint="eastAsia"/>
                <w:szCs w:val="21"/>
              </w:rPr>
              <w:t>纤</w:t>
            </w:r>
            <w:proofErr w:type="gramEnd"/>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根</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27</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ODF子框</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个</w:t>
            </w:r>
            <w:proofErr w:type="gramEnd"/>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28</w:t>
            </w:r>
          </w:p>
        </w:tc>
        <w:tc>
          <w:tcPr>
            <w:tcW w:w="2718" w:type="dxa"/>
            <w:gridSpan w:val="2"/>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光纤一体化熔接盘</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8</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盘</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29</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破路及布管</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635</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562"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30</w:t>
            </w:r>
          </w:p>
        </w:tc>
        <w:tc>
          <w:tcPr>
            <w:tcW w:w="2718"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管材及辅材</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8359" w:type="dxa"/>
            <w:gridSpan w:val="6"/>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四 财贸校区滤波（后备）供电主机</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滤波（后备）供电主机2</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蓄电池</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组</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电池柜</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4</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电池连接线</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米</w:t>
            </w:r>
          </w:p>
        </w:tc>
        <w:tc>
          <w:tcPr>
            <w:tcW w:w="378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5</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proofErr w:type="gramStart"/>
            <w:r w:rsidRPr="00926025">
              <w:rPr>
                <w:rFonts w:ascii="仿宋" w:eastAsia="仿宋" w:hAnsi="仿宋" w:hint="eastAsia"/>
                <w:szCs w:val="21"/>
              </w:rPr>
              <w:t>散力架</w:t>
            </w:r>
            <w:proofErr w:type="gramEnd"/>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套</w:t>
            </w:r>
          </w:p>
        </w:tc>
        <w:tc>
          <w:tcPr>
            <w:tcW w:w="378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8359" w:type="dxa"/>
            <w:gridSpan w:val="6"/>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五 存储更换</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r w:rsidRPr="00926025">
              <w:rPr>
                <w:rFonts w:ascii="仿宋" w:eastAsia="仿宋" w:hAnsi="仿宋"/>
                <w:szCs w:val="21"/>
              </w:rPr>
              <w:t>28</w:t>
            </w:r>
            <w:r w:rsidRPr="00926025">
              <w:rPr>
                <w:rFonts w:ascii="仿宋" w:eastAsia="仿宋" w:hAnsi="仿宋" w:hint="eastAsia"/>
                <w:szCs w:val="21"/>
              </w:rPr>
              <w:t>路硬盘录像机</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2</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r w:rsidRPr="00926025">
              <w:rPr>
                <w:rFonts w:ascii="仿宋" w:eastAsia="仿宋" w:hAnsi="仿宋"/>
                <w:szCs w:val="21"/>
              </w:rPr>
              <w:t>28</w:t>
            </w:r>
            <w:r w:rsidRPr="00926025">
              <w:rPr>
                <w:rFonts w:ascii="仿宋" w:eastAsia="仿宋" w:hAnsi="仿宋" w:hint="eastAsia"/>
                <w:szCs w:val="21"/>
              </w:rPr>
              <w:t>路硬盘录像机（1</w:t>
            </w:r>
            <w:r w:rsidRPr="00926025">
              <w:rPr>
                <w:rFonts w:ascii="仿宋" w:eastAsia="仿宋" w:hAnsi="仿宋"/>
                <w:szCs w:val="21"/>
              </w:rPr>
              <w:t>6</w:t>
            </w:r>
            <w:r w:rsidRPr="00926025">
              <w:rPr>
                <w:rFonts w:ascii="仿宋" w:eastAsia="仿宋" w:hAnsi="仿宋" w:hint="eastAsia"/>
                <w:szCs w:val="21"/>
              </w:rPr>
              <w:t>盘位）</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台</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r w:rsidR="00ED4617" w:rsidRPr="00926025" w:rsidTr="00E35B68">
        <w:trPr>
          <w:trHeight w:val="321"/>
        </w:trPr>
        <w:tc>
          <w:tcPr>
            <w:tcW w:w="740" w:type="dxa"/>
            <w:gridSpan w:val="2"/>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3</w:t>
            </w:r>
          </w:p>
        </w:tc>
        <w:tc>
          <w:tcPr>
            <w:tcW w:w="2540" w:type="dxa"/>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6T监控硬盘</w:t>
            </w:r>
          </w:p>
        </w:tc>
        <w:tc>
          <w:tcPr>
            <w:tcW w:w="659"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10</w:t>
            </w:r>
          </w:p>
        </w:tc>
        <w:tc>
          <w:tcPr>
            <w:tcW w:w="640" w:type="dxa"/>
            <w:noWrap/>
            <w:vAlign w:val="center"/>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张</w:t>
            </w:r>
          </w:p>
        </w:tc>
        <w:tc>
          <w:tcPr>
            <w:tcW w:w="3780" w:type="dxa"/>
          </w:tcPr>
          <w:p w:rsidR="00ED4617" w:rsidRPr="00926025" w:rsidRDefault="00ED4617" w:rsidP="00E35B68">
            <w:pPr>
              <w:adjustRightInd w:val="0"/>
              <w:snapToGrid w:val="0"/>
              <w:spacing w:line="240" w:lineRule="atLeast"/>
              <w:rPr>
                <w:rFonts w:ascii="仿宋" w:eastAsia="仿宋" w:hAnsi="仿宋"/>
                <w:szCs w:val="21"/>
              </w:rPr>
            </w:pPr>
            <w:r w:rsidRPr="00926025">
              <w:rPr>
                <w:rFonts w:ascii="仿宋" w:eastAsia="仿宋" w:hAnsi="仿宋" w:hint="eastAsia"/>
                <w:szCs w:val="21"/>
              </w:rPr>
              <w:t xml:space="preserve">　</w:t>
            </w:r>
          </w:p>
        </w:tc>
      </w:tr>
    </w:tbl>
    <w:p w:rsidR="00ED4617" w:rsidRPr="00926025" w:rsidRDefault="00ED4617" w:rsidP="00ED4617">
      <w:pPr>
        <w:pStyle w:val="a3"/>
        <w:spacing w:line="400" w:lineRule="exact"/>
        <w:ind w:firstLine="480"/>
        <w:rPr>
          <w:rFonts w:ascii="仿宋" w:eastAsia="仿宋" w:hAnsi="仿宋"/>
          <w:bCs/>
          <w:sz w:val="24"/>
          <w:szCs w:val="32"/>
        </w:rPr>
      </w:pPr>
    </w:p>
    <w:p w:rsidR="00ED4617" w:rsidRPr="00926025" w:rsidRDefault="00ED4617" w:rsidP="00ED4617">
      <w:pPr>
        <w:pStyle w:val="2"/>
        <w:spacing w:line="400" w:lineRule="exact"/>
        <w:ind w:firstLineChars="98" w:firstLine="236"/>
        <w:rPr>
          <w:rFonts w:ascii="仿宋" w:eastAsia="仿宋" w:hAnsi="仿宋"/>
          <w:sz w:val="24"/>
          <w:szCs w:val="24"/>
        </w:rPr>
      </w:pPr>
      <w:r w:rsidRPr="00926025">
        <w:rPr>
          <w:rFonts w:ascii="仿宋" w:eastAsia="仿宋" w:hAnsi="仿宋" w:hint="eastAsia"/>
          <w:sz w:val="24"/>
          <w:szCs w:val="24"/>
        </w:rPr>
        <w:lastRenderedPageBreak/>
        <w:t>*（二）. 商务要求</w:t>
      </w:r>
    </w:p>
    <w:p w:rsidR="00ED4617" w:rsidRPr="00926025" w:rsidRDefault="00ED4617" w:rsidP="00ED4617">
      <w:pPr>
        <w:spacing w:line="500" w:lineRule="exact"/>
        <w:rPr>
          <w:rFonts w:ascii="仿宋" w:eastAsia="仿宋" w:hAnsi="仿宋"/>
          <w:bCs/>
          <w:sz w:val="24"/>
        </w:rPr>
      </w:pPr>
      <w:r w:rsidRPr="00926025">
        <w:rPr>
          <w:rFonts w:ascii="仿宋" w:eastAsia="仿宋" w:hAnsi="仿宋" w:hint="eastAsia"/>
          <w:bCs/>
          <w:sz w:val="24"/>
        </w:rPr>
        <w:t>1．交货期及地点</w:t>
      </w:r>
    </w:p>
    <w:p w:rsidR="00ED4617" w:rsidRPr="00926025" w:rsidRDefault="00ED4617" w:rsidP="00ED4617">
      <w:pPr>
        <w:spacing w:line="520" w:lineRule="exact"/>
        <w:rPr>
          <w:rFonts w:ascii="仿宋" w:eastAsia="仿宋" w:hAnsi="仿宋"/>
          <w:sz w:val="24"/>
        </w:rPr>
      </w:pPr>
      <w:r w:rsidRPr="00926025">
        <w:rPr>
          <w:rFonts w:ascii="仿宋" w:eastAsia="仿宋" w:hAnsi="仿宋" w:hint="eastAsia"/>
          <w:sz w:val="24"/>
        </w:rPr>
        <w:t>1.1 交货期：合同</w:t>
      </w:r>
      <w:r w:rsidRPr="00926025">
        <w:rPr>
          <w:rFonts w:ascii="仿宋" w:eastAsia="仿宋" w:hAnsi="仿宋"/>
          <w:sz w:val="24"/>
        </w:rPr>
        <w:t>签订生效后</w:t>
      </w:r>
      <w:r w:rsidRPr="00926025">
        <w:rPr>
          <w:rFonts w:ascii="仿宋" w:eastAsia="仿宋" w:hAnsi="仿宋" w:hint="eastAsia"/>
          <w:sz w:val="24"/>
        </w:rPr>
        <w:t>，2022年6月30日前完成全部交货、整体安装调试及操作保养培训，验收合格并交付使用。</w:t>
      </w:r>
    </w:p>
    <w:p w:rsidR="00ED4617" w:rsidRPr="00926025" w:rsidRDefault="00ED4617" w:rsidP="00ED4617">
      <w:pPr>
        <w:spacing w:line="520" w:lineRule="exact"/>
        <w:rPr>
          <w:rFonts w:ascii="仿宋" w:eastAsia="仿宋" w:hAnsi="仿宋"/>
          <w:sz w:val="24"/>
        </w:rPr>
      </w:pPr>
      <w:r w:rsidRPr="00926025">
        <w:rPr>
          <w:rFonts w:ascii="仿宋" w:eastAsia="仿宋" w:hAnsi="仿宋" w:hint="eastAsia"/>
          <w:sz w:val="24"/>
        </w:rPr>
        <w:t>1.2 交货地点: 采购人指定地点（成都工业职业技术学院天府校区、财贸校区）</w:t>
      </w:r>
    </w:p>
    <w:p w:rsidR="00ED4617" w:rsidRPr="00926025" w:rsidRDefault="00ED4617" w:rsidP="00ED4617">
      <w:pPr>
        <w:spacing w:line="500" w:lineRule="exact"/>
        <w:rPr>
          <w:rFonts w:ascii="仿宋" w:eastAsia="仿宋" w:hAnsi="仿宋"/>
          <w:bCs/>
          <w:sz w:val="24"/>
        </w:rPr>
      </w:pPr>
      <w:r w:rsidRPr="00926025">
        <w:rPr>
          <w:rFonts w:ascii="仿宋" w:eastAsia="仿宋" w:hAnsi="仿宋" w:hint="eastAsia"/>
          <w:bCs/>
          <w:sz w:val="24"/>
        </w:rPr>
        <w:t>2．付款方法和条件：</w:t>
      </w:r>
    </w:p>
    <w:p w:rsidR="00ED4617" w:rsidRPr="00926025" w:rsidRDefault="00ED4617" w:rsidP="00ED4617">
      <w:pPr>
        <w:spacing w:line="500" w:lineRule="exact"/>
        <w:ind w:firstLineChars="200" w:firstLine="480"/>
        <w:rPr>
          <w:rFonts w:ascii="仿宋" w:eastAsia="仿宋" w:hAnsi="仿宋"/>
          <w:bCs/>
          <w:sz w:val="24"/>
        </w:rPr>
      </w:pPr>
      <w:r w:rsidRPr="00926025">
        <w:rPr>
          <w:rFonts w:ascii="仿宋" w:eastAsia="仿宋" w:hAnsi="仿宋" w:hint="eastAsia"/>
          <w:bCs/>
          <w:sz w:val="24"/>
        </w:rPr>
        <w:t>合同签订后5个</w:t>
      </w:r>
      <w:r w:rsidRPr="00926025">
        <w:rPr>
          <w:rFonts w:ascii="仿宋" w:eastAsia="仿宋" w:hAnsi="仿宋"/>
          <w:bCs/>
          <w:sz w:val="24"/>
        </w:rPr>
        <w:t>工作日内</w:t>
      </w:r>
      <w:r w:rsidRPr="00926025">
        <w:rPr>
          <w:rFonts w:ascii="仿宋" w:eastAsia="仿宋" w:hAnsi="仿宋" w:hint="eastAsia"/>
          <w:bCs/>
          <w:sz w:val="24"/>
        </w:rPr>
        <w:t>采购人支付合同金额30%的预付款（中标供应商为中小企业的预付款为4</w:t>
      </w:r>
      <w:r w:rsidRPr="00926025">
        <w:rPr>
          <w:rFonts w:ascii="仿宋" w:eastAsia="仿宋" w:hAnsi="仿宋"/>
          <w:bCs/>
          <w:sz w:val="24"/>
        </w:rPr>
        <w:t>0</w:t>
      </w:r>
      <w:r w:rsidRPr="00926025">
        <w:rPr>
          <w:rFonts w:ascii="仿宋" w:eastAsia="仿宋" w:hAnsi="仿宋" w:hint="eastAsia"/>
          <w:bCs/>
          <w:sz w:val="24"/>
        </w:rPr>
        <w:t>%），全部货物安装调试完毕并初步验收合格后，采购人接到中标人通知与票据凭证资料后，按照财政性资金支付有关规定，向中标人支付余下的合同货款。每笔资金支付前，中标供应商应提供与采购项目一致的增值税普通发票。</w:t>
      </w:r>
    </w:p>
    <w:p w:rsidR="00ED4617" w:rsidRPr="00926025" w:rsidRDefault="00ED4617" w:rsidP="00ED4617">
      <w:pPr>
        <w:spacing w:line="500" w:lineRule="exact"/>
        <w:rPr>
          <w:rFonts w:ascii="仿宋" w:eastAsia="仿宋" w:hAnsi="仿宋"/>
          <w:bCs/>
          <w:sz w:val="24"/>
        </w:rPr>
      </w:pPr>
      <w:r w:rsidRPr="00926025">
        <w:rPr>
          <w:rFonts w:ascii="仿宋" w:eastAsia="仿宋" w:hAnsi="仿宋" w:hint="eastAsia"/>
          <w:bCs/>
          <w:sz w:val="24"/>
        </w:rPr>
        <w:t>3.</w:t>
      </w:r>
      <w:r w:rsidRPr="00926025">
        <w:rPr>
          <w:rFonts w:hint="eastAsia"/>
        </w:rPr>
        <w:t xml:space="preserve"> </w:t>
      </w:r>
      <w:r w:rsidRPr="00926025">
        <w:rPr>
          <w:rFonts w:ascii="仿宋" w:eastAsia="仿宋" w:hAnsi="仿宋" w:hint="eastAsia"/>
          <w:bCs/>
          <w:sz w:val="24"/>
        </w:rPr>
        <w:t>合同价款：</w:t>
      </w:r>
    </w:p>
    <w:p w:rsidR="00ED4617" w:rsidRPr="00926025" w:rsidRDefault="00ED4617" w:rsidP="00ED4617">
      <w:pPr>
        <w:spacing w:line="500" w:lineRule="exact"/>
        <w:ind w:firstLineChars="200" w:firstLine="480"/>
        <w:rPr>
          <w:rFonts w:ascii="仿宋" w:eastAsia="仿宋" w:hAnsi="仿宋"/>
          <w:bCs/>
          <w:sz w:val="24"/>
        </w:rPr>
      </w:pPr>
      <w:r w:rsidRPr="00926025">
        <w:rPr>
          <w:rFonts w:ascii="仿宋" w:eastAsia="仿宋" w:hAnsi="仿宋" w:hint="eastAsia"/>
          <w:bCs/>
          <w:sz w:val="24"/>
        </w:rPr>
        <w:t>投标人报价应是采购人最终验收合格后的总价，包括但不限于货物设计、材料、生产制造、包装、运输、安装、调试、人工劳务、检测、保险、培训、风险、利润、所有税费验收合格交付使用之前及保修期内保修服务与备用物件和招标文件规定的其它全部费用。</w:t>
      </w:r>
    </w:p>
    <w:p w:rsidR="00ED4617" w:rsidRPr="00926025" w:rsidRDefault="00ED4617" w:rsidP="00ED4617">
      <w:pPr>
        <w:spacing w:line="500" w:lineRule="exact"/>
        <w:rPr>
          <w:rFonts w:ascii="仿宋" w:eastAsia="仿宋" w:hAnsi="仿宋"/>
          <w:bCs/>
          <w:sz w:val="24"/>
        </w:rPr>
      </w:pPr>
      <w:r w:rsidRPr="00926025">
        <w:rPr>
          <w:rFonts w:ascii="仿宋" w:eastAsia="仿宋" w:hAnsi="仿宋"/>
          <w:bCs/>
          <w:sz w:val="24"/>
        </w:rPr>
        <w:t>4</w:t>
      </w:r>
      <w:r w:rsidRPr="00926025">
        <w:rPr>
          <w:rFonts w:ascii="仿宋" w:eastAsia="仿宋" w:hAnsi="仿宋" w:hint="eastAsia"/>
          <w:bCs/>
          <w:sz w:val="24"/>
        </w:rPr>
        <w:t>.验收标准：</w:t>
      </w:r>
    </w:p>
    <w:p w:rsidR="00ED4617" w:rsidRPr="00926025" w:rsidRDefault="00ED4617" w:rsidP="00ED4617">
      <w:pPr>
        <w:spacing w:line="500" w:lineRule="exact"/>
        <w:ind w:firstLineChars="200" w:firstLine="480"/>
        <w:rPr>
          <w:rFonts w:ascii="仿宋" w:eastAsia="仿宋" w:hAnsi="仿宋"/>
          <w:sz w:val="24"/>
        </w:rPr>
      </w:pPr>
      <w:r w:rsidRPr="00926025">
        <w:rPr>
          <w:rFonts w:ascii="仿宋" w:eastAsia="仿宋" w:hAnsi="仿宋" w:hint="eastAsia"/>
          <w:sz w:val="24"/>
        </w:rPr>
        <w:t>中标人与采购人应严格按照《财政部关于进一步加强政府采购需求和履约验收管理的指导意见》(财库〔2016〕205 号) 和《政府采购需求管理办法》（财库〔2021〕22 号）的要求进行验收。</w:t>
      </w:r>
    </w:p>
    <w:p w:rsidR="00ED4617" w:rsidRPr="00926025" w:rsidRDefault="00ED4617" w:rsidP="00ED4617">
      <w:pPr>
        <w:spacing w:line="500" w:lineRule="exact"/>
        <w:rPr>
          <w:rFonts w:ascii="仿宋" w:eastAsia="仿宋" w:hAnsi="仿宋"/>
          <w:sz w:val="24"/>
        </w:rPr>
      </w:pPr>
      <w:r w:rsidRPr="00926025">
        <w:rPr>
          <w:rFonts w:ascii="仿宋" w:eastAsia="仿宋" w:hAnsi="仿宋" w:hint="eastAsia"/>
          <w:sz w:val="24"/>
        </w:rPr>
        <w:t>5.</w:t>
      </w:r>
      <w:r w:rsidRPr="00926025">
        <w:rPr>
          <w:rFonts w:hint="eastAsia"/>
        </w:rPr>
        <w:t xml:space="preserve"> </w:t>
      </w:r>
      <w:r w:rsidRPr="00926025">
        <w:rPr>
          <w:rFonts w:ascii="仿宋" w:eastAsia="仿宋" w:hAnsi="仿宋" w:hint="eastAsia"/>
          <w:sz w:val="24"/>
        </w:rPr>
        <w:t>质量保修范围及质量保修期：</w:t>
      </w:r>
    </w:p>
    <w:p w:rsidR="00ED4617" w:rsidRPr="00926025" w:rsidRDefault="00ED4617" w:rsidP="00ED4617">
      <w:pPr>
        <w:spacing w:line="500" w:lineRule="exact"/>
        <w:ind w:firstLineChars="150" w:firstLine="360"/>
        <w:rPr>
          <w:rFonts w:ascii="仿宋" w:eastAsia="仿宋" w:hAnsi="仿宋"/>
          <w:bCs/>
          <w:sz w:val="24"/>
        </w:rPr>
      </w:pPr>
      <w:r w:rsidRPr="00926025">
        <w:rPr>
          <w:rFonts w:ascii="仿宋" w:eastAsia="仿宋" w:hAnsi="仿宋"/>
          <w:bCs/>
          <w:sz w:val="24"/>
        </w:rPr>
        <w:t>1</w:t>
      </w:r>
      <w:r w:rsidRPr="00926025">
        <w:rPr>
          <w:rFonts w:ascii="仿宋" w:eastAsia="仿宋" w:hAnsi="仿宋" w:hint="eastAsia"/>
          <w:bCs/>
          <w:sz w:val="24"/>
        </w:rPr>
        <w:t>）</w:t>
      </w:r>
      <w:r w:rsidRPr="00926025">
        <w:rPr>
          <w:rFonts w:ascii="仿宋" w:eastAsia="仿宋" w:hAnsi="仿宋" w:hint="eastAsia"/>
          <w:sz w:val="24"/>
        </w:rPr>
        <w:t>质量保修期</w:t>
      </w:r>
      <w:r w:rsidRPr="00926025">
        <w:rPr>
          <w:rFonts w:ascii="仿宋" w:eastAsia="仿宋" w:hAnsi="仿宋"/>
          <w:bCs/>
          <w:sz w:val="24"/>
        </w:rPr>
        <w:t>：</w:t>
      </w:r>
      <w:r w:rsidRPr="00926025">
        <w:rPr>
          <w:rFonts w:ascii="仿宋" w:eastAsia="仿宋" w:hAnsi="仿宋" w:hint="eastAsia"/>
          <w:bCs/>
          <w:sz w:val="24"/>
        </w:rPr>
        <w:t>所有产品质保期</w:t>
      </w:r>
      <w:r w:rsidRPr="00926025">
        <w:rPr>
          <w:rFonts w:ascii="仿宋" w:eastAsia="仿宋" w:hAnsi="仿宋"/>
          <w:bCs/>
          <w:sz w:val="24"/>
        </w:rPr>
        <w:t>24</w:t>
      </w:r>
      <w:r w:rsidRPr="00926025">
        <w:rPr>
          <w:rFonts w:ascii="仿宋" w:eastAsia="仿宋" w:hAnsi="仿宋" w:hint="eastAsia"/>
          <w:bCs/>
          <w:sz w:val="24"/>
        </w:rPr>
        <w:t xml:space="preserve">个月。 </w:t>
      </w:r>
    </w:p>
    <w:p w:rsidR="00ED4617" w:rsidRPr="00926025" w:rsidRDefault="00ED4617" w:rsidP="00ED4617">
      <w:pPr>
        <w:spacing w:line="500" w:lineRule="exact"/>
        <w:ind w:firstLineChars="200" w:firstLine="480"/>
        <w:rPr>
          <w:rFonts w:ascii="仿宋" w:eastAsia="仿宋" w:hAnsi="仿宋"/>
          <w:sz w:val="24"/>
        </w:rPr>
      </w:pPr>
      <w:r w:rsidRPr="00926025">
        <w:rPr>
          <w:rFonts w:ascii="仿宋" w:eastAsia="仿宋" w:hAnsi="仿宋" w:hint="eastAsia"/>
          <w:bCs/>
          <w:sz w:val="24"/>
        </w:rPr>
        <w:t>2）</w:t>
      </w:r>
      <w:r w:rsidRPr="00926025">
        <w:rPr>
          <w:rFonts w:ascii="仿宋" w:eastAsia="仿宋" w:hAnsi="仿宋" w:hint="eastAsia"/>
          <w:sz w:val="24"/>
        </w:rPr>
        <w:t>质量保修范围：</w:t>
      </w:r>
      <w:r w:rsidRPr="00926025">
        <w:rPr>
          <w:rFonts w:ascii="仿宋" w:eastAsia="仿宋" w:hAnsi="仿宋" w:hint="eastAsia"/>
          <w:bCs/>
          <w:sz w:val="24"/>
        </w:rPr>
        <w:t>中标人提供每月定期巡回保养服务。在质保期内，同一</w:t>
      </w:r>
      <w:r w:rsidRPr="00926025">
        <w:rPr>
          <w:rFonts w:ascii="仿宋" w:eastAsia="仿宋" w:hAnsi="仿宋" w:hint="eastAsia"/>
          <w:bCs/>
          <w:sz w:val="24"/>
        </w:rPr>
        <w:lastRenderedPageBreak/>
        <w:t>设备、同一质量问题连续两次维修仍无法正常使用的，须更换新设备， 并对产品质量实行原厂“三包”服务。在质保期外,提供设备的更换、维修只收取成本费用,不收取人工技术费用。</w:t>
      </w:r>
    </w:p>
    <w:p w:rsidR="00ED4617" w:rsidRPr="00926025" w:rsidRDefault="00ED4617" w:rsidP="00ED4617">
      <w:pPr>
        <w:spacing w:line="500" w:lineRule="exact"/>
        <w:rPr>
          <w:rFonts w:ascii="仿宋" w:eastAsia="仿宋" w:hAnsi="仿宋"/>
          <w:bCs/>
          <w:sz w:val="24"/>
        </w:rPr>
      </w:pPr>
      <w:r w:rsidRPr="00926025">
        <w:rPr>
          <w:rFonts w:ascii="仿宋" w:eastAsia="仿宋" w:hAnsi="仿宋"/>
          <w:bCs/>
          <w:sz w:val="24"/>
        </w:rPr>
        <w:t>6</w:t>
      </w:r>
      <w:r w:rsidRPr="00926025">
        <w:rPr>
          <w:rFonts w:ascii="仿宋" w:eastAsia="仿宋" w:hAnsi="仿宋" w:hint="eastAsia"/>
          <w:bCs/>
          <w:sz w:val="24"/>
        </w:rPr>
        <w:t>.其他服务要求：</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rPr>
        <w:t>1）供货渠道：所有产品均由投标人提供，保证其货物质量并提供售后服务保障。</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rPr>
        <w:t>2）货物安装：室内安装高度2.5米以上，室外3.5米以上，安装稳固安全；摄像头对准监控区域；图像清晰。</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rPr>
        <w:t>3）交付方式：交付使用首次开展工作</w:t>
      </w:r>
      <w:proofErr w:type="gramStart"/>
      <w:r w:rsidRPr="00926025">
        <w:rPr>
          <w:rFonts w:ascii="仿宋" w:eastAsia="仿宋" w:hAnsi="仿宋" w:hint="eastAsia"/>
          <w:bCs/>
          <w:sz w:val="24"/>
        </w:rPr>
        <w:t>时供应</w:t>
      </w:r>
      <w:proofErr w:type="gramEnd"/>
      <w:r w:rsidRPr="00926025">
        <w:rPr>
          <w:rFonts w:ascii="仿宋" w:eastAsia="仿宋" w:hAnsi="仿宋" w:hint="eastAsia"/>
          <w:bCs/>
          <w:sz w:val="24"/>
        </w:rPr>
        <w:t>商派工程师现场操作培训。</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rPr>
        <w:t>4）所有设备、材料必须是全新并符合指定技术要求，若设备验收时发现设备性能或功能不符合投标文件、招标文件技术规格及</w:t>
      </w:r>
      <w:r w:rsidRPr="00926025">
        <w:rPr>
          <w:rFonts w:ascii="仿宋" w:eastAsia="仿宋" w:hAnsi="仿宋"/>
          <w:bCs/>
          <w:sz w:val="24"/>
        </w:rPr>
        <w:t>采购合同</w:t>
      </w:r>
      <w:r w:rsidRPr="00926025">
        <w:rPr>
          <w:rFonts w:ascii="仿宋" w:eastAsia="仿宋" w:hAnsi="仿宋" w:hint="eastAsia"/>
          <w:bCs/>
          <w:sz w:val="24"/>
        </w:rPr>
        <w:t>要求，将被视为性能不合格，采购人有权拒收并要求赔偿。</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rPr>
        <w:t>5）投标人所提供的货物开箱后，发现有质量问题（包括外观损伤），必须在</w:t>
      </w:r>
      <w:r w:rsidRPr="00926025">
        <w:rPr>
          <w:rFonts w:ascii="仿宋" w:eastAsia="仿宋" w:hAnsi="仿宋"/>
          <w:bCs/>
          <w:sz w:val="24"/>
        </w:rPr>
        <w:t>7</w:t>
      </w:r>
      <w:r w:rsidRPr="00926025">
        <w:rPr>
          <w:rFonts w:ascii="仿宋" w:eastAsia="仿宋" w:hAnsi="仿宋" w:hint="eastAsia"/>
          <w:bCs/>
          <w:sz w:val="24"/>
        </w:rPr>
        <w:t>日内换新。</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bCs/>
          <w:sz w:val="24"/>
        </w:rPr>
        <w:t>6</w:t>
      </w:r>
      <w:r w:rsidRPr="00926025">
        <w:rPr>
          <w:rFonts w:ascii="仿宋" w:eastAsia="仿宋" w:hAnsi="仿宋" w:hint="eastAsia"/>
          <w:bCs/>
          <w:sz w:val="24"/>
        </w:rPr>
        <w:t>）为设备提供终身升级技术支持。</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bCs/>
          <w:sz w:val="24"/>
        </w:rPr>
        <w:t>7</w:t>
      </w:r>
      <w:r w:rsidRPr="00926025">
        <w:rPr>
          <w:rFonts w:ascii="仿宋" w:eastAsia="仿宋" w:hAnsi="仿宋" w:hint="eastAsia"/>
          <w:bCs/>
          <w:sz w:val="24"/>
        </w:rPr>
        <w:t>）响应时间：接到故障通知后 30 分钟内答复，5 小时内到达现场，24 小时内排除故障。</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bCs/>
          <w:sz w:val="24"/>
        </w:rPr>
        <w:t>8</w:t>
      </w:r>
      <w:r w:rsidRPr="00926025">
        <w:rPr>
          <w:rFonts w:ascii="仿宋" w:eastAsia="仿宋" w:hAnsi="仿宋" w:hint="eastAsia"/>
          <w:bCs/>
          <w:sz w:val="24"/>
        </w:rPr>
        <w:t>）提供完整的培训计划，为采购人培训 1 至 2 名维护、操作人员，直至能独立操作维护设备。</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bCs/>
          <w:sz w:val="24"/>
        </w:rPr>
        <w:t>9</w:t>
      </w:r>
      <w:r w:rsidRPr="00926025">
        <w:rPr>
          <w:rFonts w:ascii="仿宋" w:eastAsia="仿宋" w:hAnsi="仿宋" w:hint="eastAsia"/>
          <w:bCs/>
          <w:sz w:val="24"/>
        </w:rPr>
        <w:t>）在设备的设计使用寿命期内，投标人应保证为采购人更换零部件，确保设备正常使用。</w:t>
      </w:r>
    </w:p>
    <w:p w:rsidR="00ED4617" w:rsidRPr="00926025" w:rsidRDefault="00ED4617" w:rsidP="00ED4617">
      <w:pPr>
        <w:pStyle w:val="a3"/>
        <w:spacing w:line="400" w:lineRule="exact"/>
        <w:ind w:firstLine="480"/>
        <w:rPr>
          <w:rFonts w:ascii="仿宋" w:eastAsia="仿宋" w:hAnsi="仿宋"/>
          <w:bCs/>
          <w:sz w:val="24"/>
        </w:rPr>
      </w:pPr>
      <w:r w:rsidRPr="00926025">
        <w:rPr>
          <w:rFonts w:ascii="仿宋" w:eastAsia="仿宋" w:hAnsi="仿宋" w:hint="eastAsia"/>
          <w:bCs/>
          <w:sz w:val="24"/>
        </w:rPr>
        <w:t>1</w:t>
      </w:r>
      <w:r w:rsidRPr="00926025">
        <w:rPr>
          <w:rFonts w:ascii="仿宋" w:eastAsia="仿宋" w:hAnsi="仿宋"/>
          <w:bCs/>
          <w:sz w:val="24"/>
        </w:rPr>
        <w:t>0</w:t>
      </w:r>
      <w:r w:rsidRPr="00926025">
        <w:rPr>
          <w:rFonts w:ascii="仿宋" w:eastAsia="仿宋" w:hAnsi="仿宋" w:hint="eastAsia"/>
          <w:bCs/>
          <w:sz w:val="24"/>
        </w:rPr>
        <w:t>）</w:t>
      </w:r>
      <w:proofErr w:type="gramStart"/>
      <w:r w:rsidRPr="00926025">
        <w:rPr>
          <w:rFonts w:ascii="仿宋" w:eastAsia="仿宋" w:hAnsi="仿宋" w:hint="eastAsia"/>
          <w:bCs/>
          <w:sz w:val="24"/>
        </w:rPr>
        <w:t>若项目</w:t>
      </w:r>
      <w:proofErr w:type="gramEnd"/>
      <w:r w:rsidRPr="00926025">
        <w:rPr>
          <w:rFonts w:ascii="仿宋" w:eastAsia="仿宋" w:hAnsi="仿宋" w:hint="eastAsia"/>
          <w:bCs/>
          <w:sz w:val="24"/>
        </w:rPr>
        <w:t>中涉及商品包装和快递包装的产品</w:t>
      </w:r>
      <w:r w:rsidRPr="00926025">
        <w:rPr>
          <w:rFonts w:ascii="仿宋" w:eastAsia="仿宋" w:hAnsi="仿宋"/>
          <w:bCs/>
          <w:sz w:val="24"/>
        </w:rPr>
        <w:t>应符合</w:t>
      </w:r>
      <w:r w:rsidRPr="00926025">
        <w:rPr>
          <w:rFonts w:ascii="仿宋" w:eastAsia="仿宋" w:hAnsi="仿宋" w:hint="eastAsia"/>
          <w:bCs/>
          <w:sz w:val="24"/>
        </w:rPr>
        <w:t>《商品包装政府采购需求标准（试行）》以及 《快递包装政府采购需求标准（试行）》的通知要求</w:t>
      </w:r>
    </w:p>
    <w:p w:rsidR="00ED4617" w:rsidRPr="00926025" w:rsidRDefault="00ED4617" w:rsidP="00ED4617">
      <w:pPr>
        <w:pStyle w:val="2"/>
        <w:spacing w:line="400" w:lineRule="exact"/>
        <w:ind w:firstLineChars="98" w:firstLine="236"/>
        <w:rPr>
          <w:rFonts w:ascii="仿宋" w:eastAsia="仿宋" w:hAnsi="仿宋"/>
          <w:sz w:val="24"/>
          <w:szCs w:val="24"/>
        </w:rPr>
      </w:pPr>
      <w:r w:rsidRPr="00926025">
        <w:rPr>
          <w:rFonts w:ascii="仿宋" w:eastAsia="仿宋" w:hAnsi="仿宋" w:hint="eastAsia"/>
          <w:sz w:val="24"/>
          <w:szCs w:val="24"/>
        </w:rPr>
        <w:t>三、技术、服务要求</w:t>
      </w:r>
      <w:bookmarkEnd w:id="0"/>
    </w:p>
    <w:p w:rsidR="00ED4617" w:rsidRPr="00926025" w:rsidRDefault="00ED4617" w:rsidP="00ED4617">
      <w:pPr>
        <w:rPr>
          <w:rFonts w:ascii="仿宋" w:eastAsia="仿宋" w:hAnsi="仿宋"/>
          <w:sz w:val="24"/>
        </w:rPr>
      </w:pPr>
      <w:r w:rsidRPr="00926025">
        <w:rPr>
          <w:rFonts w:ascii="仿宋" w:eastAsia="仿宋" w:hAnsi="仿宋" w:hint="eastAsia"/>
          <w:sz w:val="24"/>
        </w:rPr>
        <w:t>（一）总体要求</w:t>
      </w:r>
    </w:p>
    <w:p w:rsidR="00ED4617" w:rsidRPr="00926025" w:rsidRDefault="00ED4617" w:rsidP="00ED4617">
      <w:pPr>
        <w:rPr>
          <w:rFonts w:ascii="仿宋" w:eastAsia="仿宋" w:hAnsi="仿宋"/>
          <w:sz w:val="24"/>
        </w:rPr>
      </w:pPr>
      <w:r w:rsidRPr="00926025">
        <w:rPr>
          <w:rFonts w:ascii="仿宋" w:eastAsia="仿宋" w:hAnsi="仿宋" w:hint="eastAsia"/>
          <w:sz w:val="24"/>
        </w:rPr>
        <w:t>1、增加监控点位数量，符合《普通高等学校安全技术防范系统要求》，提升校园安防覆盖标准。</w:t>
      </w:r>
    </w:p>
    <w:p w:rsidR="00ED4617" w:rsidRPr="00926025" w:rsidRDefault="00ED4617" w:rsidP="00ED4617">
      <w:pPr>
        <w:rPr>
          <w:rFonts w:ascii="仿宋" w:eastAsia="仿宋" w:hAnsi="仿宋"/>
          <w:sz w:val="24"/>
        </w:rPr>
      </w:pPr>
      <w:r w:rsidRPr="00926025">
        <w:rPr>
          <w:rFonts w:ascii="仿宋" w:eastAsia="仿宋" w:hAnsi="仿宋" w:hint="eastAsia"/>
          <w:sz w:val="24"/>
        </w:rPr>
        <w:t>2、存储提升，满足成都市专项督查对学校安全风险隐患排查整治专项督查要求，</w:t>
      </w:r>
      <w:r w:rsidRPr="00926025">
        <w:rPr>
          <w:rFonts w:ascii="仿宋" w:eastAsia="仿宋" w:hAnsi="仿宋" w:hint="eastAsia"/>
          <w:sz w:val="24"/>
        </w:rPr>
        <w:lastRenderedPageBreak/>
        <w:t>响应公安机关对监控存储的要求。</w:t>
      </w:r>
    </w:p>
    <w:p w:rsidR="00ED4617" w:rsidRPr="00926025" w:rsidRDefault="00ED4617" w:rsidP="00ED4617">
      <w:pPr>
        <w:rPr>
          <w:rFonts w:ascii="仿宋" w:eastAsia="仿宋" w:hAnsi="仿宋"/>
          <w:sz w:val="24"/>
        </w:rPr>
      </w:pPr>
      <w:r w:rsidRPr="00926025">
        <w:rPr>
          <w:rFonts w:ascii="仿宋" w:eastAsia="仿宋" w:hAnsi="仿宋" w:hint="eastAsia"/>
          <w:sz w:val="24"/>
        </w:rPr>
        <w:t>3、原模拟监控改造，符合GB/T28181《安全防范视频监控联网系统信息传输、交换、控制技术要求》，将原有400TVL以下安防图像，提升至</w:t>
      </w:r>
      <w:r w:rsidRPr="00926025">
        <w:rPr>
          <w:rFonts w:ascii="仿宋" w:eastAsia="仿宋" w:hAnsi="仿宋"/>
          <w:sz w:val="24"/>
        </w:rPr>
        <w:t>400</w:t>
      </w:r>
      <w:proofErr w:type="gramStart"/>
      <w:r w:rsidRPr="00926025">
        <w:rPr>
          <w:rFonts w:ascii="仿宋" w:eastAsia="仿宋" w:hAnsi="仿宋" w:hint="eastAsia"/>
          <w:sz w:val="24"/>
        </w:rPr>
        <w:t>万像</w:t>
      </w:r>
      <w:proofErr w:type="gramEnd"/>
      <w:r w:rsidRPr="00926025">
        <w:rPr>
          <w:rFonts w:ascii="仿宋" w:eastAsia="仿宋" w:hAnsi="仿宋" w:hint="eastAsia"/>
          <w:sz w:val="24"/>
        </w:rPr>
        <w:t>素（实际可达1080P以上）。</w:t>
      </w:r>
    </w:p>
    <w:p w:rsidR="00ED4617" w:rsidRPr="00926025" w:rsidRDefault="00ED4617" w:rsidP="00ED4617">
      <w:pPr>
        <w:rPr>
          <w:rFonts w:ascii="仿宋" w:eastAsia="仿宋" w:hAnsi="仿宋"/>
          <w:sz w:val="24"/>
        </w:rPr>
      </w:pPr>
      <w:r w:rsidRPr="00926025">
        <w:rPr>
          <w:rFonts w:ascii="仿宋" w:eastAsia="仿宋" w:hAnsi="仿宋" w:hint="eastAsia"/>
          <w:sz w:val="24"/>
        </w:rPr>
        <w:t>4、绘制本次监控安装线路及点位图，IP地址图，设备架构拓扑图。</w:t>
      </w:r>
    </w:p>
    <w:p w:rsidR="00ED4617" w:rsidRPr="00926025" w:rsidRDefault="00ED4617" w:rsidP="00ED4617">
      <w:pPr>
        <w:rPr>
          <w:rFonts w:ascii="仿宋" w:eastAsia="仿宋" w:hAnsi="仿宋"/>
          <w:sz w:val="24"/>
        </w:rPr>
      </w:pPr>
      <w:r w:rsidRPr="00926025">
        <w:rPr>
          <w:rFonts w:ascii="仿宋" w:eastAsia="仿宋" w:hAnsi="仿宋" w:hint="eastAsia"/>
          <w:sz w:val="24"/>
        </w:rPr>
        <w:t>5、采购人信息中心能够访问该设备平台数据或读取摄像头数据。</w:t>
      </w:r>
    </w:p>
    <w:p w:rsidR="00ED4617" w:rsidRPr="00926025" w:rsidRDefault="00ED4617" w:rsidP="00ED4617">
      <w:pPr>
        <w:rPr>
          <w:rFonts w:ascii="仿宋" w:eastAsia="仿宋" w:hAnsi="仿宋"/>
          <w:sz w:val="24"/>
        </w:rPr>
      </w:pPr>
      <w:r w:rsidRPr="00926025">
        <w:rPr>
          <w:rFonts w:ascii="仿宋" w:eastAsia="仿宋" w:hAnsi="仿宋" w:hint="eastAsia"/>
          <w:sz w:val="24"/>
        </w:rPr>
        <w:t>6、确保本次安装设备平台数据能够转发到四川省应急管理中心、四川省教育厅、成都市教育局、成都市公安局安防平台。</w:t>
      </w:r>
    </w:p>
    <w:p w:rsidR="00ED4617" w:rsidRPr="00926025" w:rsidRDefault="00ED4617" w:rsidP="00ED4617">
      <w:pPr>
        <w:rPr>
          <w:rFonts w:ascii="仿宋" w:eastAsia="仿宋" w:hAnsi="仿宋"/>
          <w:sz w:val="24"/>
        </w:rPr>
      </w:pPr>
    </w:p>
    <w:p w:rsidR="00ED4617" w:rsidRPr="00926025" w:rsidRDefault="00ED4617" w:rsidP="00ED4617">
      <w:pPr>
        <w:widowControl/>
        <w:spacing w:after="0" w:line="240" w:lineRule="auto"/>
        <w:jc w:val="left"/>
        <w:rPr>
          <w:rFonts w:ascii="仿宋" w:eastAsia="仿宋" w:hAnsi="仿宋"/>
          <w:sz w:val="24"/>
        </w:rPr>
      </w:pPr>
      <w:r w:rsidRPr="00926025">
        <w:rPr>
          <w:rFonts w:ascii="仿宋" w:eastAsia="仿宋" w:hAnsi="仿宋" w:hint="eastAsia"/>
          <w:sz w:val="24"/>
        </w:rPr>
        <w:t>（二）主要产品参数</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96"/>
        <w:gridCol w:w="7261"/>
      </w:tblGrid>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bookmarkStart w:id="2" w:name="_Hlk101701508"/>
            <w:r w:rsidRPr="00926025">
              <w:rPr>
                <w:rFonts w:ascii="仿宋" w:eastAsia="仿宋" w:hAnsi="仿宋" w:hint="eastAsia"/>
                <w:sz w:val="24"/>
              </w:rPr>
              <w:t>序号</w:t>
            </w:r>
          </w:p>
        </w:tc>
        <w:tc>
          <w:tcPr>
            <w:tcW w:w="1296" w:type="dxa"/>
            <w:noWrap/>
            <w:vAlign w:val="center"/>
          </w:tcPr>
          <w:p w:rsidR="00ED4617" w:rsidRPr="00926025" w:rsidRDefault="00ED4617" w:rsidP="00E35B68">
            <w:pPr>
              <w:adjustRightInd w:val="0"/>
              <w:snapToGrid w:val="0"/>
              <w:spacing w:line="240" w:lineRule="atLeast"/>
              <w:jc w:val="center"/>
              <w:rPr>
                <w:rFonts w:ascii="仿宋" w:eastAsia="仿宋" w:hAnsi="仿宋"/>
                <w:sz w:val="24"/>
              </w:rPr>
            </w:pPr>
            <w:r w:rsidRPr="00926025">
              <w:rPr>
                <w:rFonts w:ascii="仿宋" w:eastAsia="仿宋" w:hAnsi="仿宋" w:hint="eastAsia"/>
                <w:sz w:val="24"/>
              </w:rPr>
              <w:t>品名</w:t>
            </w:r>
          </w:p>
        </w:tc>
        <w:tc>
          <w:tcPr>
            <w:tcW w:w="7261" w:type="dxa"/>
            <w:vAlign w:val="center"/>
          </w:tcPr>
          <w:p w:rsidR="00ED4617" w:rsidRPr="00926025" w:rsidRDefault="00ED4617" w:rsidP="00E35B68">
            <w:pPr>
              <w:adjustRightInd w:val="0"/>
              <w:snapToGrid w:val="0"/>
              <w:spacing w:line="240" w:lineRule="atLeast"/>
              <w:jc w:val="center"/>
              <w:rPr>
                <w:rFonts w:ascii="仿宋" w:eastAsia="仿宋" w:hAnsi="仿宋"/>
                <w:sz w:val="24"/>
              </w:rPr>
            </w:pPr>
            <w:r w:rsidRPr="00926025">
              <w:rPr>
                <w:rFonts w:ascii="仿宋" w:eastAsia="仿宋" w:hAnsi="仿宋" w:hint="eastAsia"/>
                <w:sz w:val="24"/>
              </w:rPr>
              <w:t>主要参数</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全</w:t>
            </w:r>
            <w:proofErr w:type="gramStart"/>
            <w:r w:rsidRPr="00926025">
              <w:rPr>
                <w:rFonts w:ascii="仿宋" w:eastAsia="仿宋" w:hAnsi="仿宋" w:hint="eastAsia"/>
                <w:sz w:val="24"/>
              </w:rPr>
              <w:t>彩网络</w:t>
            </w:r>
            <w:proofErr w:type="gramEnd"/>
            <w:r w:rsidRPr="00926025">
              <w:rPr>
                <w:rFonts w:ascii="仿宋" w:eastAsia="仿宋" w:hAnsi="仿宋" w:hint="eastAsia"/>
                <w:sz w:val="24"/>
              </w:rPr>
              <w:t>一体化摄像机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1. </w:t>
            </w:r>
            <w:r w:rsidRPr="00926025">
              <w:rPr>
                <w:rFonts w:ascii="仿宋" w:eastAsia="仿宋" w:hAnsi="仿宋" w:hint="eastAsia"/>
                <w:sz w:val="24"/>
              </w:rPr>
              <w:t>全彩枪型网络摄像机，传感器靶面尺寸≥</w:t>
            </w:r>
            <w:r w:rsidRPr="00926025">
              <w:rPr>
                <w:rFonts w:ascii="仿宋" w:eastAsia="仿宋" w:hAnsi="仿宋"/>
                <w:sz w:val="24"/>
              </w:rPr>
              <w:t>1/1.9英寸，视频分辨率和</w:t>
            </w:r>
            <w:proofErr w:type="gramStart"/>
            <w:r w:rsidRPr="00926025">
              <w:rPr>
                <w:rFonts w:ascii="仿宋" w:eastAsia="仿宋" w:hAnsi="仿宋"/>
                <w:sz w:val="24"/>
              </w:rPr>
              <w:t>帧率</w:t>
            </w:r>
            <w:proofErr w:type="gramEnd"/>
            <w:r w:rsidRPr="00926025">
              <w:rPr>
                <w:rFonts w:ascii="仿宋" w:eastAsia="仿宋" w:hAnsi="仿宋"/>
                <w:sz w:val="24"/>
              </w:rPr>
              <w:t>≥2560x1440、25帧/秒，视频压缩标准支持H.265、H.264，镜头光圈≥F1.0（即F值≤1.0）；</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2. </w:t>
            </w:r>
            <w:r w:rsidRPr="00926025">
              <w:rPr>
                <w:rFonts w:ascii="仿宋" w:eastAsia="仿宋" w:hAnsi="仿宋" w:hint="eastAsia"/>
                <w:sz w:val="24"/>
              </w:rPr>
              <w:t>▲最低照度需满足彩色≤</w:t>
            </w:r>
            <w:r w:rsidRPr="00926025">
              <w:rPr>
                <w:rFonts w:ascii="仿宋" w:eastAsia="仿宋" w:hAnsi="仿宋"/>
                <w:sz w:val="24"/>
              </w:rPr>
              <w:t>0.0005 lx，在彩色模式下，当照度降低至一定值时，可自动开启白光灯补光，在白天、夜晚均可输出彩色视频图像；</w:t>
            </w:r>
            <w:r w:rsidRPr="00926025">
              <w:rPr>
                <w:rFonts w:ascii="仿宋" w:eastAsia="仿宋" w:hAnsi="仿宋" w:hint="eastAsia"/>
                <w:sz w:val="24"/>
              </w:rPr>
              <w:t>支持记录系统操作、配置操作、数据操作、事件操作、异常状态、用户管理、清空日志等多种类型的日志信息；（提供国家认可的第三方检测机构出具的完整检测报告复印件，加盖投标人公章。）</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3. </w:t>
            </w:r>
            <w:r w:rsidRPr="00926025">
              <w:rPr>
                <w:rFonts w:ascii="仿宋" w:eastAsia="仿宋" w:hAnsi="仿宋" w:hint="eastAsia"/>
                <w:sz w:val="24"/>
              </w:rPr>
              <w:t>支持</w:t>
            </w:r>
            <w:r w:rsidRPr="00926025">
              <w:rPr>
                <w:rFonts w:ascii="仿宋" w:eastAsia="仿宋" w:hAnsi="仿宋"/>
                <w:sz w:val="24"/>
              </w:rPr>
              <w:t>POE供电，内置≥1个麦克风，≥2颗暖色白光补光灯，白光补光距离≥30米，防护等级不低于IP66。</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全</w:t>
            </w:r>
            <w:proofErr w:type="gramStart"/>
            <w:r w:rsidRPr="00926025">
              <w:rPr>
                <w:rFonts w:ascii="仿宋" w:eastAsia="仿宋" w:hAnsi="仿宋" w:hint="eastAsia"/>
                <w:sz w:val="24"/>
              </w:rPr>
              <w:t>彩网络</w:t>
            </w:r>
            <w:proofErr w:type="gramEnd"/>
            <w:r w:rsidRPr="00926025">
              <w:rPr>
                <w:rFonts w:ascii="仿宋" w:eastAsia="仿宋" w:hAnsi="仿宋" w:hint="eastAsia"/>
                <w:sz w:val="24"/>
              </w:rPr>
              <w:t>半球摄像机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1.高</w:t>
            </w:r>
            <w:proofErr w:type="gramStart"/>
            <w:r w:rsidRPr="00926025">
              <w:rPr>
                <w:rFonts w:ascii="仿宋" w:eastAsia="仿宋" w:hAnsi="仿宋"/>
                <w:sz w:val="24"/>
              </w:rPr>
              <w:t>清网络</w:t>
            </w:r>
            <w:proofErr w:type="gramEnd"/>
            <w:r w:rsidRPr="00926025">
              <w:rPr>
                <w:rFonts w:ascii="仿宋" w:eastAsia="仿宋" w:hAnsi="仿宋"/>
                <w:sz w:val="24"/>
              </w:rPr>
              <w:t>半球摄像机，视频分辨率和</w:t>
            </w:r>
            <w:proofErr w:type="gramStart"/>
            <w:r w:rsidRPr="00926025">
              <w:rPr>
                <w:rFonts w:ascii="仿宋" w:eastAsia="仿宋" w:hAnsi="仿宋"/>
                <w:sz w:val="24"/>
              </w:rPr>
              <w:t>帧率</w:t>
            </w:r>
            <w:proofErr w:type="gramEnd"/>
            <w:r w:rsidRPr="00926025">
              <w:rPr>
                <w:rFonts w:ascii="仿宋" w:eastAsia="仿宋" w:hAnsi="仿宋"/>
                <w:sz w:val="24"/>
              </w:rPr>
              <w:t>≥2560x1440、25帧/秒，支持≥120 dB宽动态，支持水平、垂直角度调节，最低照度彩色≤0.01 lx，视频压缩标准支持H.265和H.264；</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w:t>
            </w:r>
            <w:r w:rsidRPr="00926025">
              <w:rPr>
                <w:rFonts w:ascii="仿宋" w:eastAsia="仿宋" w:hAnsi="仿宋" w:hint="eastAsia"/>
                <w:sz w:val="24"/>
              </w:rPr>
              <w:t>▲</w:t>
            </w:r>
            <w:r w:rsidRPr="00926025">
              <w:rPr>
                <w:rFonts w:ascii="仿宋" w:eastAsia="仿宋" w:hAnsi="仿宋"/>
                <w:sz w:val="24"/>
              </w:rPr>
              <w:t>支持记录系统操作、配置操作、数据操作、事件操作、异常状态、用户管理、清空日志八种类型的日志信息。可按照主类型、次类型、开始时间、结束时间搜索日志，</w:t>
            </w:r>
            <w:proofErr w:type="gramStart"/>
            <w:r w:rsidRPr="00926025">
              <w:rPr>
                <w:rFonts w:ascii="仿宋" w:eastAsia="仿宋" w:hAnsi="仿宋"/>
                <w:sz w:val="24"/>
              </w:rPr>
              <w:t>主类型</w:t>
            </w:r>
            <w:proofErr w:type="gramEnd"/>
            <w:r w:rsidRPr="00926025">
              <w:rPr>
                <w:rFonts w:ascii="仿宋" w:eastAsia="仿宋" w:hAnsi="仿宋" w:hint="eastAsia"/>
                <w:sz w:val="24"/>
              </w:rPr>
              <w:t>至少</w:t>
            </w:r>
            <w:r w:rsidRPr="00926025">
              <w:rPr>
                <w:rFonts w:ascii="仿宋" w:eastAsia="仿宋" w:hAnsi="仿宋"/>
                <w:sz w:val="24"/>
              </w:rPr>
              <w:t>有</w:t>
            </w:r>
            <w:r w:rsidRPr="00926025">
              <w:rPr>
                <w:rFonts w:ascii="仿宋" w:eastAsia="仿宋" w:hAnsi="仿宋" w:hint="eastAsia"/>
                <w:sz w:val="24"/>
              </w:rPr>
              <w:t>：</w:t>
            </w:r>
            <w:r w:rsidRPr="00926025">
              <w:rPr>
                <w:rFonts w:ascii="仿宋" w:eastAsia="仿宋" w:hAnsi="仿宋"/>
                <w:sz w:val="24"/>
              </w:rPr>
              <w:t>全部类型、报警、异常、操作、信息五种类型；次类型可在</w:t>
            </w:r>
            <w:proofErr w:type="gramStart"/>
            <w:r w:rsidRPr="00926025">
              <w:rPr>
                <w:rFonts w:ascii="仿宋" w:eastAsia="仿宋" w:hAnsi="仿宋"/>
                <w:sz w:val="24"/>
              </w:rPr>
              <w:t>主类型</w:t>
            </w:r>
            <w:proofErr w:type="gramEnd"/>
            <w:r w:rsidRPr="00926025">
              <w:rPr>
                <w:rFonts w:ascii="仿宋" w:eastAsia="仿宋" w:hAnsi="仿宋"/>
                <w:sz w:val="24"/>
              </w:rPr>
              <w:t>限定范围内按功能细分搜索的日志范围；字符叠加(OSD)功能支持在视频图像上叠加18行字符，字符可选择</w:t>
            </w:r>
            <w:proofErr w:type="gramStart"/>
            <w:r w:rsidRPr="00926025">
              <w:rPr>
                <w:rFonts w:ascii="仿宋" w:eastAsia="仿宋" w:hAnsi="仿宋"/>
                <w:sz w:val="24"/>
              </w:rPr>
              <w:t>项包括</w:t>
            </w:r>
            <w:proofErr w:type="gramEnd"/>
            <w:r w:rsidRPr="00926025">
              <w:rPr>
                <w:rFonts w:ascii="仿宋" w:eastAsia="仿宋" w:hAnsi="仿宋"/>
                <w:sz w:val="24"/>
              </w:rPr>
              <w:t>通道名称、时间、日期等，字体、颜色、位置、闪烁、滚动效果可设置；</w:t>
            </w:r>
            <w:r w:rsidRPr="00926025">
              <w:rPr>
                <w:rFonts w:ascii="仿宋" w:eastAsia="仿宋" w:hAnsi="仿宋" w:hint="eastAsia"/>
                <w:sz w:val="24"/>
              </w:rPr>
              <w:t>（提供国家认可的第三方检测机构出具的完整检测报告复印件，加盖投标人公章。）</w:t>
            </w:r>
            <w:r w:rsidRPr="00926025">
              <w:rPr>
                <w:rFonts w:ascii="仿宋" w:eastAsia="仿宋" w:hAnsi="仿宋"/>
                <w:sz w:val="24"/>
              </w:rPr>
              <w:t xml:space="preserve">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3.具有≥1个存储卡接口，≥1对音频输入/输出接口、≥1对报警输入/输出接口，支持≥25米红外补光；防护等级不低于IP66、IK10。</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高速球机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1.网络高清球型摄像机，最大分辨率和</w:t>
            </w:r>
            <w:proofErr w:type="gramStart"/>
            <w:r w:rsidRPr="00926025">
              <w:rPr>
                <w:rFonts w:ascii="仿宋" w:eastAsia="仿宋" w:hAnsi="仿宋"/>
                <w:sz w:val="24"/>
              </w:rPr>
              <w:t>帧率</w:t>
            </w:r>
            <w:proofErr w:type="gramEnd"/>
            <w:r w:rsidRPr="00926025">
              <w:rPr>
                <w:rFonts w:ascii="仿宋" w:eastAsia="仿宋" w:hAnsi="仿宋"/>
                <w:sz w:val="24"/>
              </w:rPr>
              <w:t>≥2560×1440@25fps，支持H.265、H.264编码；最低照度需满足彩色≤0.005lx，黑白</w:t>
            </w:r>
            <w:r w:rsidRPr="00926025">
              <w:rPr>
                <w:rFonts w:ascii="仿宋" w:eastAsia="仿宋" w:hAnsi="仿宋"/>
                <w:sz w:val="24"/>
              </w:rPr>
              <w:lastRenderedPageBreak/>
              <w:t>≤0.001lx；</w:t>
            </w:r>
            <w:proofErr w:type="gramStart"/>
            <w:r w:rsidRPr="00926025">
              <w:rPr>
                <w:rFonts w:ascii="仿宋" w:eastAsia="仿宋" w:hAnsi="仿宋"/>
                <w:sz w:val="24"/>
              </w:rPr>
              <w:t>需支持</w:t>
            </w:r>
            <w:proofErr w:type="gramEnd"/>
            <w:r w:rsidRPr="00926025">
              <w:rPr>
                <w:rFonts w:ascii="仿宋" w:eastAsia="仿宋" w:hAnsi="仿宋"/>
                <w:sz w:val="24"/>
              </w:rPr>
              <w:t>≥22倍光学变倍，最大焦距≥110mm；</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2.支持水平360°连续旋转，垂直旋转范围≥-15°-90°，支持≥300个预置位，支持定时任务、一键守望、一键巡航功能；水平键</w:t>
            </w:r>
            <w:proofErr w:type="gramStart"/>
            <w:r w:rsidRPr="00926025">
              <w:rPr>
                <w:rFonts w:ascii="仿宋" w:eastAsia="仿宋" w:hAnsi="仿宋"/>
                <w:sz w:val="24"/>
              </w:rPr>
              <w:t>控速度</w:t>
            </w:r>
            <w:proofErr w:type="gramEnd"/>
            <w:r w:rsidRPr="00926025">
              <w:rPr>
                <w:rFonts w:ascii="仿宋" w:eastAsia="仿宋" w:hAnsi="仿宋"/>
                <w:sz w:val="24"/>
              </w:rPr>
              <w:t>≥0.1°-160°/s，垂直键控速度≥0.1°-120°/s，速度可设；</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 ▲支持行为分析触发后联动聚焦、联动目标跟踪、报警上传，上传FTP，发送邮件，联动录像，辅助输出等多种报警触发方式；具有账号隔离功能，在Web端登录和在关键业务入口登录可使用不同的账号和密码；支持码流加密，具有KMC密钥和AES256加密设置选项；</w:t>
            </w:r>
            <w:r w:rsidRPr="00926025">
              <w:rPr>
                <w:rFonts w:ascii="仿宋" w:eastAsia="仿宋" w:hAnsi="仿宋" w:hint="eastAsia"/>
                <w:sz w:val="24"/>
              </w:rPr>
              <w:t>（提供国家认可的第三方检测机构出具的完整检测报告复印件，加盖投标人公章。）</w:t>
            </w:r>
            <w:r w:rsidRPr="00926025">
              <w:rPr>
                <w:rFonts w:ascii="仿宋" w:eastAsia="仿宋" w:hAnsi="仿宋"/>
                <w:sz w:val="24"/>
              </w:rPr>
              <w:t xml:space="preserve">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4.需具有≥1个RJ4510M/100M自适应以太网口、≥1对音频输入/输出接口、≥2路报警输入、≥1路报警输出，支持≥150m红外补光；设备外形不小于φ200，防护等级≥IP66。</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4</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支架</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1.壁装支架；适用枪型、筒型、</w:t>
            </w:r>
            <w:proofErr w:type="gramStart"/>
            <w:r w:rsidRPr="00926025">
              <w:rPr>
                <w:rFonts w:ascii="仿宋" w:eastAsia="仿宋" w:hAnsi="仿宋"/>
                <w:sz w:val="24"/>
              </w:rPr>
              <w:t>一</w:t>
            </w:r>
            <w:proofErr w:type="gramEnd"/>
            <w:r w:rsidRPr="00926025">
              <w:rPr>
                <w:rFonts w:ascii="仿宋" w:eastAsia="仿宋" w:hAnsi="仿宋"/>
                <w:sz w:val="24"/>
              </w:rPr>
              <w:t>体型摄像机壁装；材料：铝合金；支持调整角度：水平：360°，垂直：-45°~45°</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5</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128</w:t>
            </w:r>
            <w:r w:rsidRPr="00926025">
              <w:rPr>
                <w:rFonts w:ascii="仿宋" w:eastAsia="仿宋" w:hAnsi="仿宋" w:hint="eastAsia"/>
                <w:sz w:val="24"/>
              </w:rPr>
              <w:t>路网络监控一体机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1.采用嵌入式设计，19英寸机箱；采用翻盖前面板、硬盘前插拔设计；支持≥128路H.264、H.265视频流混合接入，输入带宽≥500M，支持4K高</w:t>
            </w:r>
            <w:proofErr w:type="gramStart"/>
            <w:r w:rsidRPr="00926025">
              <w:rPr>
                <w:rFonts w:ascii="仿宋" w:eastAsia="仿宋" w:hAnsi="仿宋"/>
                <w:sz w:val="24"/>
              </w:rPr>
              <w:t>清网络</w:t>
            </w:r>
            <w:proofErr w:type="gramEnd"/>
            <w:r w:rsidRPr="00926025">
              <w:rPr>
                <w:rFonts w:ascii="仿宋" w:eastAsia="仿宋" w:hAnsi="仿宋"/>
                <w:sz w:val="24"/>
              </w:rPr>
              <w:t>视频的接入、存储、预览和回放；具备≥24盘位，内置24块8TB监控级硬盘，</w:t>
            </w:r>
            <w:proofErr w:type="gramStart"/>
            <w:r w:rsidRPr="00926025">
              <w:rPr>
                <w:rFonts w:ascii="仿宋" w:eastAsia="仿宋" w:hAnsi="仿宋"/>
                <w:sz w:val="24"/>
              </w:rPr>
              <w:t>需支持</w:t>
            </w:r>
            <w:proofErr w:type="gramEnd"/>
            <w:r w:rsidRPr="00926025">
              <w:rPr>
                <w:rFonts w:ascii="仿宋" w:eastAsia="仿宋" w:hAnsi="仿宋"/>
                <w:sz w:val="24"/>
              </w:rPr>
              <w:t>硬盘热插拔，支持RAID0、1、5、6、10，支持全局热备盘；</w:t>
            </w:r>
            <w:proofErr w:type="gramStart"/>
            <w:r w:rsidRPr="00926025">
              <w:rPr>
                <w:rFonts w:ascii="仿宋" w:eastAsia="仿宋" w:hAnsi="仿宋"/>
                <w:sz w:val="24"/>
              </w:rPr>
              <w:t>需支持</w:t>
            </w:r>
            <w:proofErr w:type="gramEnd"/>
            <w:r w:rsidRPr="00926025">
              <w:rPr>
                <w:rFonts w:ascii="仿宋" w:eastAsia="仿宋" w:hAnsi="仿宋"/>
                <w:sz w:val="24"/>
              </w:rPr>
              <w:t>≥20路1080P或5路4K H.265、H.264混合解码；</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2.支持3-16台设备组成集群，集群支持1024台IPC接入；支持查看集群内各工作机的工作状态，各IP通道的在线状态；支持添加IPC、删除IPC、添加工作机、删除工作机、工作机</w:t>
            </w:r>
            <w:proofErr w:type="gramStart"/>
            <w:r w:rsidRPr="00926025">
              <w:rPr>
                <w:rFonts w:ascii="仿宋" w:eastAsia="仿宋" w:hAnsi="仿宋"/>
                <w:sz w:val="24"/>
              </w:rPr>
              <w:t>宕</w:t>
            </w:r>
            <w:proofErr w:type="gramEnd"/>
            <w:r w:rsidRPr="00926025">
              <w:rPr>
                <w:rFonts w:ascii="仿宋" w:eastAsia="仿宋" w:hAnsi="仿宋"/>
                <w:sz w:val="24"/>
              </w:rPr>
              <w:t>机时集群自动负载均衡，业务迁移；支持通过集群IP远程预览实时视频，远程回放、下载录像文件；支持</w:t>
            </w:r>
            <w:proofErr w:type="gramStart"/>
            <w:r w:rsidRPr="00926025">
              <w:rPr>
                <w:rFonts w:ascii="仿宋" w:eastAsia="仿宋" w:hAnsi="仿宋"/>
                <w:sz w:val="24"/>
              </w:rPr>
              <w:t>缩略图</w:t>
            </w:r>
            <w:proofErr w:type="gramEnd"/>
            <w:r w:rsidRPr="00926025">
              <w:rPr>
                <w:rFonts w:ascii="仿宋" w:eastAsia="仿宋" w:hAnsi="仿宋"/>
                <w:sz w:val="24"/>
              </w:rPr>
              <w:t>浏览，在回放时间进度条上移动鼠标，可自动显示相应时间点前后</w:t>
            </w:r>
            <w:r w:rsidRPr="00926025">
              <w:rPr>
                <w:rFonts w:ascii="仿宋" w:eastAsia="仿宋" w:hAnsi="仿宋" w:hint="eastAsia"/>
                <w:sz w:val="24"/>
              </w:rPr>
              <w:t>不低于</w:t>
            </w:r>
            <w:r w:rsidRPr="00926025">
              <w:rPr>
                <w:rFonts w:ascii="仿宋" w:eastAsia="仿宋" w:hAnsi="仿宋"/>
                <w:sz w:val="24"/>
              </w:rPr>
              <w:t>9张缩略图；</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 ▲支持将硬盘划分为重要录像和普通录像两个存储区（可设置两个存储区的配额比例），系统可自动计算并显示重要录像和普通录像的保存期限；普通录像文件超过保存期限后，系统自动分析普通录像中含有人员目标、车辆目标或者报警触发的录像片断并将其迁移保存至重要</w:t>
            </w:r>
            <w:proofErr w:type="gramStart"/>
            <w:r w:rsidRPr="00926025">
              <w:rPr>
                <w:rFonts w:ascii="仿宋" w:eastAsia="仿宋" w:hAnsi="仿宋"/>
                <w:sz w:val="24"/>
              </w:rPr>
              <w:t>录像区</w:t>
            </w:r>
            <w:proofErr w:type="gramEnd"/>
            <w:r w:rsidRPr="00926025">
              <w:rPr>
                <w:rFonts w:ascii="仿宋" w:eastAsia="仿宋" w:hAnsi="仿宋"/>
                <w:sz w:val="24"/>
              </w:rPr>
              <w:t>实现对重要录像片断的保存；（</w:t>
            </w:r>
            <w:r w:rsidRPr="00926025">
              <w:rPr>
                <w:rFonts w:ascii="仿宋" w:eastAsia="仿宋" w:hAnsi="仿宋" w:hint="eastAsia"/>
                <w:sz w:val="24"/>
              </w:rPr>
              <w:t>提供国家认可的第三方检测机构出具的完整检测报告复印件，加盖投标人公章。</w:t>
            </w:r>
            <w:r w:rsidRPr="00926025">
              <w:rPr>
                <w:rFonts w:ascii="仿宋" w:eastAsia="仿宋" w:hAnsi="仿宋"/>
                <w:sz w:val="24"/>
              </w:rPr>
              <w:t>）</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4.支持根据机箱内温度调节机箱风扇转速，支持≥3级风扇转速； </w:t>
            </w:r>
            <w:proofErr w:type="gramStart"/>
            <w:r w:rsidRPr="00926025">
              <w:rPr>
                <w:rFonts w:ascii="仿宋" w:eastAsia="仿宋" w:hAnsi="仿宋"/>
                <w:sz w:val="24"/>
              </w:rPr>
              <w:t>需支持</w:t>
            </w:r>
            <w:proofErr w:type="gramEnd"/>
            <w:r w:rsidRPr="00926025">
              <w:rPr>
                <w:rFonts w:ascii="仿宋" w:eastAsia="仿宋" w:hAnsi="仿宋"/>
                <w:sz w:val="24"/>
              </w:rPr>
              <w:t>≥2个HDMI和≥1个VGA组内同源输出，</w:t>
            </w:r>
            <w:proofErr w:type="gramStart"/>
            <w:r w:rsidRPr="00926025">
              <w:rPr>
                <w:rFonts w:ascii="仿宋" w:eastAsia="仿宋" w:hAnsi="仿宋"/>
                <w:sz w:val="24"/>
              </w:rPr>
              <w:t>需支持</w:t>
            </w:r>
            <w:proofErr w:type="gramEnd"/>
            <w:r w:rsidRPr="00926025">
              <w:rPr>
                <w:rFonts w:ascii="仿宋" w:eastAsia="仿宋" w:hAnsi="仿宋"/>
                <w:sz w:val="24"/>
              </w:rPr>
              <w:t>双4K异源输出；</w:t>
            </w:r>
            <w:proofErr w:type="gramStart"/>
            <w:r w:rsidRPr="00926025">
              <w:rPr>
                <w:rFonts w:ascii="仿宋" w:eastAsia="仿宋" w:hAnsi="仿宋"/>
                <w:sz w:val="24"/>
              </w:rPr>
              <w:t>需支持</w:t>
            </w:r>
            <w:proofErr w:type="gramEnd"/>
            <w:r w:rsidRPr="00926025">
              <w:rPr>
                <w:rFonts w:ascii="仿宋" w:eastAsia="仿宋" w:hAnsi="仿宋"/>
                <w:sz w:val="24"/>
              </w:rPr>
              <w:t>≥4个千兆网口、≥2个USB3.0接口、≥1个eSATA接口；</w:t>
            </w:r>
            <w:proofErr w:type="gramStart"/>
            <w:r w:rsidRPr="00926025">
              <w:rPr>
                <w:rFonts w:ascii="仿宋" w:eastAsia="仿宋" w:hAnsi="仿宋"/>
                <w:sz w:val="24"/>
              </w:rPr>
              <w:t>需支持</w:t>
            </w:r>
            <w:proofErr w:type="gramEnd"/>
            <w:r w:rsidRPr="00926025">
              <w:rPr>
                <w:rFonts w:ascii="仿宋" w:eastAsia="仿宋" w:hAnsi="仿宋"/>
                <w:sz w:val="24"/>
              </w:rPr>
              <w:t>≥16路报警IO输入、≥8路报警IO输出； 电源支持AC 100V~240V。</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6</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超高清解</w:t>
            </w:r>
            <w:r w:rsidRPr="00926025">
              <w:rPr>
                <w:rFonts w:ascii="仿宋" w:eastAsia="仿宋" w:hAnsi="仿宋" w:hint="eastAsia"/>
                <w:sz w:val="24"/>
              </w:rPr>
              <w:lastRenderedPageBreak/>
              <w:t>码器</w:t>
            </w:r>
          </w:p>
        </w:tc>
        <w:tc>
          <w:tcPr>
            <w:tcW w:w="7261" w:type="dxa"/>
            <w:vAlign w:val="center"/>
          </w:tcPr>
          <w:p w:rsidR="00ED4617" w:rsidRPr="00926025" w:rsidRDefault="00ED4617" w:rsidP="00E35B68">
            <w:pPr>
              <w:adjustRightInd w:val="0"/>
              <w:snapToGrid w:val="0"/>
              <w:spacing w:line="240" w:lineRule="auto"/>
              <w:rPr>
                <w:rFonts w:ascii="仿宋" w:eastAsia="仿宋" w:hAnsi="仿宋"/>
                <w:sz w:val="24"/>
              </w:rPr>
            </w:pPr>
            <w:r w:rsidRPr="00926025">
              <w:rPr>
                <w:rFonts w:ascii="仿宋" w:eastAsia="仿宋" w:hAnsi="仿宋"/>
                <w:sz w:val="24"/>
              </w:rPr>
              <w:lastRenderedPageBreak/>
              <w:t>1.解码设备采用嵌入式架构，专用Linux系统，机架式设计，高度≤2U；设备具有≥1个HDMI视频输入接口，≥1个DVI-I视频输入</w:t>
            </w:r>
            <w:r w:rsidRPr="00926025">
              <w:rPr>
                <w:rFonts w:ascii="仿宋" w:eastAsia="仿宋" w:hAnsi="仿宋"/>
                <w:sz w:val="24"/>
              </w:rPr>
              <w:lastRenderedPageBreak/>
              <w:t>接口、≥4个HDMI输出接口、≥4个音频输出，视频输出分辨率支持1920×1080、3840×2160；支持ONVIF、GB28181协议接入设备，支持RTP\RTSP协议进行预览；支持H.265、H.264、MPEG4、MJPEG等视频编码格式，支持TS、PS、RTPTS等封装格式，支持AAC、G.722、G.711A、G.726、G.711U等音频格式；</w:t>
            </w:r>
          </w:p>
          <w:p w:rsidR="00ED4617" w:rsidRPr="00926025" w:rsidRDefault="00ED4617" w:rsidP="00E35B68">
            <w:pPr>
              <w:adjustRightInd w:val="0"/>
              <w:snapToGrid w:val="0"/>
              <w:spacing w:line="240" w:lineRule="auto"/>
              <w:rPr>
                <w:rFonts w:ascii="仿宋" w:eastAsia="仿宋" w:hAnsi="仿宋"/>
                <w:sz w:val="24"/>
              </w:rPr>
            </w:pPr>
            <w:r w:rsidRPr="00926025">
              <w:rPr>
                <w:rFonts w:ascii="仿宋" w:eastAsia="仿宋" w:hAnsi="仿宋"/>
                <w:sz w:val="24"/>
              </w:rPr>
              <w:t>2.支持开窗、窗口漫游功能，支持1、2、4、6、8、9、10、12、16画面分割显示，可通过客户端软件将显示窗口在多个显示屏间进行拖动或跨屏显示，并可调节显示窗口大小；每个输出接口支持任意开窗、漫游，任意一路信号显示画面可进行任意漫游、缩放，可在单</w:t>
            </w:r>
            <w:proofErr w:type="gramStart"/>
            <w:r w:rsidRPr="00926025">
              <w:rPr>
                <w:rFonts w:ascii="仿宋" w:eastAsia="仿宋" w:hAnsi="仿宋"/>
                <w:sz w:val="24"/>
              </w:rPr>
              <w:t>屏或者</w:t>
            </w:r>
            <w:proofErr w:type="gramEnd"/>
            <w:r w:rsidRPr="00926025">
              <w:rPr>
                <w:rFonts w:ascii="仿宋" w:eastAsia="仿宋" w:hAnsi="仿宋"/>
                <w:sz w:val="24"/>
              </w:rPr>
              <w:t>多屏的任意位置上叠加显示，</w:t>
            </w:r>
            <w:proofErr w:type="gramStart"/>
            <w:r w:rsidRPr="00926025">
              <w:rPr>
                <w:rFonts w:ascii="仿宋" w:eastAsia="仿宋" w:hAnsi="仿宋"/>
                <w:sz w:val="24"/>
              </w:rPr>
              <w:t>图层最大</w:t>
            </w:r>
            <w:proofErr w:type="gramEnd"/>
            <w:r w:rsidRPr="00926025">
              <w:rPr>
                <w:rFonts w:ascii="仿宋" w:eastAsia="仿宋" w:hAnsi="仿宋"/>
                <w:sz w:val="24"/>
              </w:rPr>
              <w:t xml:space="preserve">不少于64层；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 ▲解码能力支持≥2路8000×3000（25fps）、或≥8路3840×2160（25fps）、或≥12路为2592×1944（30fps）、或≥32路1920×1080（30fps）分辨率的H.264、H.265、MPEG4视频图像解码输出；支持回字形拼接，支持对解码的IPC输出的画面进行旋转，支持90°、180°左旋和90°、180°右旋；</w:t>
            </w:r>
            <w:r w:rsidRPr="00926025">
              <w:rPr>
                <w:rFonts w:ascii="仿宋" w:eastAsia="仿宋" w:hAnsi="仿宋" w:hint="eastAsia"/>
                <w:sz w:val="24"/>
              </w:rPr>
              <w:t>（提供国家认可的第三方检测机构出具的完整检测报告复印件，加盖投标人公章。）</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4.支持通过</w:t>
            </w:r>
            <w:proofErr w:type="gramStart"/>
            <w:r w:rsidRPr="00926025">
              <w:rPr>
                <w:rFonts w:ascii="仿宋" w:eastAsia="仿宋" w:hAnsi="仿宋"/>
                <w:sz w:val="24"/>
              </w:rPr>
              <w:t>设备抓屏</w:t>
            </w:r>
            <w:proofErr w:type="gramEnd"/>
            <w:r w:rsidRPr="00926025">
              <w:rPr>
                <w:rFonts w:ascii="仿宋" w:eastAsia="仿宋" w:hAnsi="仿宋"/>
                <w:sz w:val="24"/>
              </w:rPr>
              <w:t>软件，将远程电脑桌面实时解码上墙显示，</w:t>
            </w:r>
            <w:proofErr w:type="gramStart"/>
            <w:r w:rsidRPr="00926025">
              <w:rPr>
                <w:rFonts w:ascii="仿宋" w:eastAsia="仿宋" w:hAnsi="仿宋"/>
                <w:sz w:val="24"/>
              </w:rPr>
              <w:t>画面帧率应</w:t>
            </w:r>
            <w:proofErr w:type="gramEnd"/>
            <w:r w:rsidRPr="00926025">
              <w:rPr>
                <w:rFonts w:ascii="仿宋" w:eastAsia="仿宋" w:hAnsi="仿宋"/>
                <w:sz w:val="24"/>
              </w:rPr>
              <w:t>支持≥30fps，支持同时抓取≥8个任务上墙、≥8个4K信号，不消耗CPU性能，支持在电视墙进行8画面分割同时显示，支持对桌面进行整屏、单窗口、自定义</w:t>
            </w:r>
            <w:proofErr w:type="gramStart"/>
            <w:r w:rsidRPr="00926025">
              <w:rPr>
                <w:rFonts w:ascii="仿宋" w:eastAsia="仿宋" w:hAnsi="仿宋"/>
                <w:sz w:val="24"/>
              </w:rPr>
              <w:t>区域抓</w:t>
            </w:r>
            <w:proofErr w:type="gramEnd"/>
            <w:r w:rsidRPr="00926025">
              <w:rPr>
                <w:rFonts w:ascii="仿宋" w:eastAsia="仿宋" w:hAnsi="仿宋"/>
                <w:sz w:val="24"/>
              </w:rPr>
              <w:t>屏上墙；支持前端接入智能摄像机，直连前端人脸检测设备，可实时展示人脸检测结果，包括年龄、性别、是否戴眼镜等人脸属性信息，属性可直接叠加画面显示</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7</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4口PoE交换机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1.千兆PoE电接口数量≥4，</w:t>
            </w:r>
            <w:proofErr w:type="gramStart"/>
            <w:r w:rsidRPr="00926025">
              <w:rPr>
                <w:rFonts w:ascii="仿宋" w:eastAsia="仿宋" w:hAnsi="仿宋"/>
                <w:sz w:val="24"/>
              </w:rPr>
              <w:t>千兆电口</w:t>
            </w:r>
            <w:proofErr w:type="gramEnd"/>
            <w:r w:rsidRPr="00926025">
              <w:rPr>
                <w:rFonts w:ascii="仿宋" w:eastAsia="仿宋" w:hAnsi="仿宋"/>
                <w:sz w:val="24"/>
              </w:rPr>
              <w:t>数量≥1；交换容量≥10Gbps；转发性能≥7.44 Mpps；</w:t>
            </w:r>
            <w:proofErr w:type="gramStart"/>
            <w:r w:rsidRPr="00926025">
              <w:rPr>
                <w:rFonts w:ascii="仿宋" w:eastAsia="仿宋" w:hAnsi="仿宋"/>
                <w:sz w:val="24"/>
              </w:rPr>
              <w:t>支持自</w:t>
            </w:r>
            <w:proofErr w:type="gramEnd"/>
            <w:r w:rsidRPr="00926025">
              <w:rPr>
                <w:rFonts w:ascii="仿宋" w:eastAsia="仿宋" w:hAnsi="仿宋"/>
                <w:sz w:val="24"/>
              </w:rPr>
              <w:t>适应802.3af/at供电标准，支持IEEE 802.3、IEEE 802.3u、IEEE 802.3x、IEEE802.3ab、IEEE802.3z;支持PoE最大输出功率≥60W;支持6KV防浪涌（PoE口）</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8</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8口PoE交换机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1.千兆PoE电接口数量≥8，</w:t>
            </w:r>
            <w:proofErr w:type="gramStart"/>
            <w:r w:rsidRPr="00926025">
              <w:rPr>
                <w:rFonts w:ascii="仿宋" w:eastAsia="仿宋" w:hAnsi="仿宋"/>
                <w:sz w:val="24"/>
              </w:rPr>
              <w:t>千兆光口</w:t>
            </w:r>
            <w:proofErr w:type="gramEnd"/>
            <w:r w:rsidRPr="00926025">
              <w:rPr>
                <w:rFonts w:ascii="仿宋" w:eastAsia="仿宋" w:hAnsi="仿宋"/>
                <w:sz w:val="24"/>
              </w:rPr>
              <w:t>数≥1；交换容量≥20Gbps；转发性能≥14.88Mpps；</w:t>
            </w:r>
            <w:proofErr w:type="gramStart"/>
            <w:r w:rsidRPr="00926025">
              <w:rPr>
                <w:rFonts w:ascii="仿宋" w:eastAsia="仿宋" w:hAnsi="仿宋"/>
                <w:sz w:val="24"/>
              </w:rPr>
              <w:t>支持自</w:t>
            </w:r>
            <w:proofErr w:type="gramEnd"/>
            <w:r w:rsidRPr="00926025">
              <w:rPr>
                <w:rFonts w:ascii="仿宋" w:eastAsia="仿宋" w:hAnsi="仿宋"/>
                <w:sz w:val="24"/>
              </w:rPr>
              <w:t>适应802.3af/at供电标准;支持IEEE802.3，IEEE802.3u，IEEE802.3x，IEEE802.3ab，IEEE802.3z;支持PoE最大输出功率≥110 W；支持6KV防浪涌（PoE口）</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9</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16口PoE</w:t>
            </w:r>
            <w:r w:rsidRPr="00926025">
              <w:rPr>
                <w:rFonts w:ascii="仿宋" w:eastAsia="仿宋" w:hAnsi="仿宋" w:hint="eastAsia"/>
                <w:sz w:val="24"/>
              </w:rPr>
              <w:t>交换机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1.千兆PoE电接口数量≥16；交换容量≥40Gbps；转发性能≥29.76 Mpps；</w:t>
            </w:r>
            <w:proofErr w:type="gramStart"/>
            <w:r w:rsidRPr="00926025">
              <w:rPr>
                <w:rFonts w:ascii="仿宋" w:eastAsia="仿宋" w:hAnsi="仿宋"/>
                <w:sz w:val="24"/>
              </w:rPr>
              <w:t>支持自</w:t>
            </w:r>
            <w:proofErr w:type="gramEnd"/>
            <w:r w:rsidRPr="00926025">
              <w:rPr>
                <w:rFonts w:ascii="仿宋" w:eastAsia="仿宋" w:hAnsi="仿宋"/>
                <w:sz w:val="24"/>
              </w:rPr>
              <w:t>适应802.3af/at供电标准;支持IEEE 802.3，IEEE 802.3u，IEEE 802.3x，IEEE802.3ab，IEEE802.3z;支持PoE最大输出功率≥300 W；支持6KV防浪涌（PoE口）</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10</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汇聚万兆交换机</w:t>
            </w:r>
          </w:p>
        </w:tc>
        <w:tc>
          <w:tcPr>
            <w:tcW w:w="7261" w:type="dxa"/>
            <w:vAlign w:val="center"/>
          </w:tcPr>
          <w:p w:rsidR="00ED4617" w:rsidRPr="00926025" w:rsidRDefault="00ED4617" w:rsidP="00E35B68">
            <w:pPr>
              <w:adjustRightInd w:val="0"/>
              <w:snapToGrid w:val="0"/>
              <w:spacing w:line="240" w:lineRule="auto"/>
              <w:rPr>
                <w:rFonts w:ascii="仿宋" w:eastAsia="仿宋" w:hAnsi="仿宋"/>
                <w:sz w:val="24"/>
              </w:rPr>
            </w:pPr>
            <w:r w:rsidRPr="00926025">
              <w:rPr>
                <w:rFonts w:ascii="仿宋" w:eastAsia="仿宋" w:hAnsi="仿宋"/>
                <w:sz w:val="24"/>
              </w:rPr>
              <w:t>1.转发性能≥108Mpps，整机交换容量≥336Gbps；接口类型：24个千兆POE+电口；4个1G/10G SFP+端口；</w:t>
            </w:r>
          </w:p>
          <w:p w:rsidR="00ED4617" w:rsidRPr="00926025" w:rsidRDefault="00ED4617" w:rsidP="00E35B68">
            <w:pPr>
              <w:adjustRightInd w:val="0"/>
              <w:snapToGrid w:val="0"/>
              <w:spacing w:line="240" w:lineRule="auto"/>
              <w:rPr>
                <w:rFonts w:ascii="仿宋" w:eastAsia="仿宋" w:hAnsi="仿宋"/>
                <w:sz w:val="24"/>
              </w:rPr>
            </w:pPr>
            <w:r w:rsidRPr="00926025">
              <w:rPr>
                <w:rFonts w:ascii="仿宋" w:eastAsia="仿宋" w:hAnsi="仿宋"/>
                <w:sz w:val="24"/>
              </w:rPr>
              <w:t>2.支持黑洞MAC地址，支持设置端口MAC地址学习最大个数，支持Voice/协议/MAC的VLAN，最大VLAN数(不是VLANID)≥4094；支持GE端口聚合，支持静态/动态/跨设备的聚合；支持本地端口镜像和远程端口镜像RSPAN，同时支持N：M的端口镜像（M大于1）；支持</w:t>
            </w:r>
            <w:r w:rsidRPr="00926025">
              <w:rPr>
                <w:rFonts w:ascii="仿宋" w:eastAsia="仿宋" w:hAnsi="仿宋"/>
                <w:sz w:val="24"/>
              </w:rPr>
              <w:lastRenderedPageBreak/>
              <w:t>IPv4静态路由、RIPV1/V2、OSPFV1/V2/V3；支持RRPP（快速环网保护协议），支持Smartlink，支持RSTP/MSTP/PVST功能;支持基于第二层、第三层和第四层的ACL，支持基于端口和VLAN的ACL；支持SNMPV1/V2/V3、RMON、SSHV2，支持iMC网管系统;</w:t>
            </w:r>
          </w:p>
          <w:p w:rsidR="00ED4617" w:rsidRPr="00926025" w:rsidRDefault="00ED4617" w:rsidP="00E35B68">
            <w:pPr>
              <w:adjustRightInd w:val="0"/>
              <w:snapToGrid w:val="0"/>
              <w:spacing w:line="240" w:lineRule="auto"/>
              <w:rPr>
                <w:rFonts w:ascii="仿宋" w:eastAsia="仿宋" w:hAnsi="仿宋"/>
                <w:sz w:val="24"/>
              </w:rPr>
            </w:pPr>
            <w:r w:rsidRPr="00926025">
              <w:rPr>
                <w:rFonts w:ascii="仿宋" w:eastAsia="仿宋" w:hAnsi="仿宋"/>
                <w:sz w:val="24"/>
              </w:rPr>
              <w:t>3.支持云平台管理和运维服务</w:t>
            </w:r>
            <w:r w:rsidRPr="00926025">
              <w:rPr>
                <w:rFonts w:ascii="仿宋" w:eastAsia="仿宋" w:hAnsi="仿宋" w:hint="eastAsia"/>
                <w:sz w:val="24"/>
              </w:rPr>
              <w:t>。</w:t>
            </w:r>
          </w:p>
          <w:p w:rsidR="00ED4617" w:rsidRPr="00926025" w:rsidRDefault="00ED4617" w:rsidP="00E35B68">
            <w:pPr>
              <w:adjustRightInd w:val="0"/>
              <w:snapToGrid w:val="0"/>
              <w:spacing w:line="240" w:lineRule="auto"/>
              <w:rPr>
                <w:rFonts w:ascii="仿宋" w:eastAsia="仿宋" w:hAnsi="仿宋"/>
                <w:sz w:val="24"/>
              </w:rPr>
            </w:pPr>
            <w:r w:rsidRPr="00926025">
              <w:rPr>
                <w:rFonts w:ascii="仿宋" w:eastAsia="仿宋" w:hAnsi="仿宋" w:hint="eastAsia"/>
                <w:sz w:val="24"/>
              </w:rPr>
              <w:t>说明：以上参数提供国家认可的第三方检测机构出具的完整检测报告复印件或产品彩页扫描件或产品白皮书，加盖投标人公章。</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11</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安防系统控制终端</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1.配置</w:t>
            </w:r>
            <w:r w:rsidRPr="00926025">
              <w:rPr>
                <w:rFonts w:ascii="仿宋" w:eastAsia="仿宋" w:hAnsi="仿宋" w:hint="eastAsia"/>
                <w:sz w:val="24"/>
              </w:rPr>
              <w:t>高于等于：处理器：45</w:t>
            </w:r>
            <w:proofErr w:type="gramStart"/>
            <w:r w:rsidRPr="00926025">
              <w:rPr>
                <w:rFonts w:ascii="仿宋" w:eastAsia="仿宋" w:hAnsi="仿宋" w:hint="eastAsia"/>
                <w:sz w:val="24"/>
              </w:rPr>
              <w:t>纳米制程的</w:t>
            </w:r>
            <w:proofErr w:type="gramEnd"/>
            <w:r w:rsidRPr="00926025">
              <w:rPr>
                <w:rFonts w:ascii="仿宋" w:eastAsia="仿宋" w:hAnsi="仿宋" w:hint="eastAsia"/>
                <w:sz w:val="24"/>
              </w:rPr>
              <w:t>四个核心，L2缓存：</w:t>
            </w:r>
            <w:proofErr w:type="gramStart"/>
            <w:r w:rsidRPr="00926025">
              <w:rPr>
                <w:rFonts w:ascii="仿宋" w:eastAsia="仿宋" w:hAnsi="仿宋" w:hint="eastAsia"/>
                <w:sz w:val="24"/>
              </w:rPr>
              <w:t>每核心</w:t>
            </w:r>
            <w:proofErr w:type="gramEnd"/>
            <w:r w:rsidRPr="00926025">
              <w:rPr>
                <w:rFonts w:ascii="仿宋" w:eastAsia="仿宋" w:hAnsi="仿宋" w:hint="eastAsia"/>
                <w:sz w:val="24"/>
              </w:rPr>
              <w:t>独立256KB，L3缓存：6MB，主频≥</w:t>
            </w:r>
            <w:r w:rsidRPr="00926025">
              <w:rPr>
                <w:rFonts w:ascii="仿宋" w:eastAsia="仿宋" w:hAnsi="仿宋"/>
                <w:sz w:val="24"/>
              </w:rPr>
              <w:t>1.8GHz；配置≥16GB DDR4内存；配置≥4GB独立显卡；配置≥256GB固态+1T机械硬盘；显示器：≥23寸；无线键鼠</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12</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防水盒</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1.尺寸≥110*100*45mm，ABS塑料材质，</w:t>
            </w:r>
            <w:proofErr w:type="gramStart"/>
            <w:r w:rsidRPr="00926025">
              <w:rPr>
                <w:rFonts w:ascii="仿宋" w:eastAsia="仿宋" w:hAnsi="仿宋"/>
                <w:sz w:val="24"/>
              </w:rPr>
              <w:t>安装锚点</w:t>
            </w:r>
            <w:proofErr w:type="gramEnd"/>
            <w:r w:rsidRPr="00926025">
              <w:rPr>
                <w:rFonts w:ascii="仿宋" w:eastAsia="仿宋" w:hAnsi="仿宋"/>
                <w:sz w:val="24"/>
              </w:rPr>
              <w:t>*2,无需工具即可拆除预留的多</w:t>
            </w:r>
            <w:proofErr w:type="gramStart"/>
            <w:r w:rsidRPr="00926025">
              <w:rPr>
                <w:rFonts w:ascii="仿宋" w:eastAsia="仿宋" w:hAnsi="仿宋"/>
                <w:sz w:val="24"/>
              </w:rPr>
              <w:t>点虚接过线</w:t>
            </w:r>
            <w:proofErr w:type="gramEnd"/>
            <w:r w:rsidRPr="00926025">
              <w:rPr>
                <w:rFonts w:ascii="仿宋" w:eastAsia="仿宋" w:hAnsi="仿宋"/>
                <w:sz w:val="24"/>
              </w:rPr>
              <w:t>孔，平推防滑盖</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13</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水晶头</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1.RJ45,8P纯铜</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14</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电源线</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1.RVV 3*2.5 纯铜</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15</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万兆光模块</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1.LC光接口，10G SFP+模块，支持≥20KM,兼容</w:t>
            </w:r>
            <w:r w:rsidRPr="00926025">
              <w:rPr>
                <w:rFonts w:ascii="仿宋" w:eastAsia="仿宋" w:hAnsi="仿宋" w:hint="eastAsia"/>
                <w:sz w:val="24"/>
              </w:rPr>
              <w:t>华为、新华三、锐捷和中兴等</w:t>
            </w:r>
            <w:r w:rsidRPr="00926025">
              <w:rPr>
                <w:rFonts w:ascii="仿宋" w:eastAsia="仿宋" w:hAnsi="仿宋"/>
                <w:sz w:val="24"/>
              </w:rPr>
              <w:t>交换机及路由器</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16</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光模块</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1.LC光接口，1G SFP模块，支持≥20KM,兼容</w:t>
            </w:r>
            <w:r w:rsidRPr="00926025">
              <w:rPr>
                <w:rFonts w:ascii="仿宋" w:eastAsia="仿宋" w:hAnsi="仿宋" w:hint="eastAsia"/>
                <w:sz w:val="24"/>
              </w:rPr>
              <w:t>华为、新华三、锐捷和中兴等</w:t>
            </w:r>
            <w:r w:rsidRPr="00926025">
              <w:rPr>
                <w:rFonts w:ascii="仿宋" w:eastAsia="仿宋" w:hAnsi="仿宋"/>
                <w:sz w:val="24"/>
              </w:rPr>
              <w:t>交换机及路由器</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17</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监控立杆</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w:t>
            </w:r>
            <w:proofErr w:type="gramStart"/>
            <w:r w:rsidRPr="00926025">
              <w:rPr>
                <w:rFonts w:ascii="仿宋" w:eastAsia="仿宋" w:hAnsi="仿宋"/>
                <w:sz w:val="24"/>
              </w:rPr>
              <w:t>支持杆型定制</w:t>
            </w:r>
            <w:proofErr w:type="gramEnd"/>
            <w:r w:rsidRPr="00926025">
              <w:rPr>
                <w:rFonts w:ascii="仿宋" w:eastAsia="仿宋" w:hAnsi="仿宋"/>
                <w:sz w:val="24"/>
              </w:rPr>
              <w:t>，常用杆形：大小头监控立杆、锥形杆、八角杆、六角杆(可选）；高度3.5-6米可选；产品材质：镀锌钢管</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18</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室外防水箱</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1.尺寸不小于：200*300*150mm，室外金属防水箱</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19</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6U墙柜</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1.6U标准网络机柜</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20</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网线</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1.UTP Cat.5e，8*0.51</w:t>
            </w:r>
            <w:proofErr w:type="gramStart"/>
            <w:r w:rsidRPr="00926025">
              <w:rPr>
                <w:rFonts w:ascii="仿宋" w:eastAsia="仿宋" w:hAnsi="仿宋"/>
                <w:sz w:val="24"/>
              </w:rPr>
              <w:t>芯纯无氧铜</w:t>
            </w:r>
            <w:proofErr w:type="gramEnd"/>
            <w:r w:rsidRPr="00926025">
              <w:rPr>
                <w:rFonts w:ascii="仿宋" w:eastAsia="仿宋" w:hAnsi="仿宋"/>
                <w:sz w:val="24"/>
              </w:rPr>
              <w:t>,传输距离</w:t>
            </w:r>
            <w:r w:rsidRPr="00926025">
              <w:rPr>
                <w:rFonts w:ascii="仿宋" w:eastAsia="仿宋" w:hAnsi="仿宋" w:hint="eastAsia"/>
                <w:sz w:val="24"/>
              </w:rPr>
              <w:t>≥</w:t>
            </w:r>
            <w:r w:rsidRPr="00926025">
              <w:rPr>
                <w:rFonts w:ascii="仿宋" w:eastAsia="仿宋" w:hAnsi="仿宋"/>
                <w:sz w:val="24"/>
              </w:rPr>
              <w:t>100m，聚氯乙烯护套，保用</w:t>
            </w:r>
            <w:r w:rsidRPr="00926025">
              <w:rPr>
                <w:rFonts w:ascii="仿宋" w:eastAsia="仿宋" w:hAnsi="仿宋" w:hint="eastAsia"/>
                <w:sz w:val="24"/>
              </w:rPr>
              <w:t>不低于</w:t>
            </w:r>
            <w:r w:rsidRPr="00926025">
              <w:rPr>
                <w:rFonts w:ascii="仿宋" w:eastAsia="仿宋" w:hAnsi="仿宋"/>
                <w:sz w:val="24"/>
              </w:rPr>
              <w:t>15年</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21</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六类网线</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1.UTP Cat.6，8*0.63</w:t>
            </w:r>
            <w:proofErr w:type="gramStart"/>
            <w:r w:rsidRPr="00926025">
              <w:rPr>
                <w:rFonts w:ascii="仿宋" w:eastAsia="仿宋" w:hAnsi="仿宋"/>
                <w:sz w:val="24"/>
              </w:rPr>
              <w:t>芯纯无氧铜</w:t>
            </w:r>
            <w:proofErr w:type="gramEnd"/>
            <w:r w:rsidRPr="00926025">
              <w:rPr>
                <w:rFonts w:ascii="仿宋" w:eastAsia="仿宋" w:hAnsi="仿宋"/>
                <w:sz w:val="24"/>
              </w:rPr>
              <w:t>,传输距离</w:t>
            </w:r>
            <w:r w:rsidRPr="00926025">
              <w:rPr>
                <w:rFonts w:ascii="仿宋" w:eastAsia="仿宋" w:hAnsi="仿宋" w:hint="eastAsia"/>
                <w:sz w:val="24"/>
              </w:rPr>
              <w:t>≥</w:t>
            </w:r>
            <w:r w:rsidRPr="00926025">
              <w:rPr>
                <w:rFonts w:ascii="仿宋" w:eastAsia="仿宋" w:hAnsi="仿宋"/>
                <w:sz w:val="24"/>
              </w:rPr>
              <w:t>100m，聚氯乙烯护套，保用</w:t>
            </w:r>
            <w:r w:rsidRPr="00926025">
              <w:rPr>
                <w:rFonts w:ascii="仿宋" w:eastAsia="仿宋" w:hAnsi="仿宋" w:hint="eastAsia"/>
                <w:sz w:val="24"/>
              </w:rPr>
              <w:t>不低于</w:t>
            </w:r>
            <w:r w:rsidRPr="00926025">
              <w:rPr>
                <w:rFonts w:ascii="仿宋" w:eastAsia="仿宋" w:hAnsi="仿宋"/>
                <w:sz w:val="24"/>
              </w:rPr>
              <w:t>15年</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22</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8芯光缆</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w:t>
            </w:r>
            <w:proofErr w:type="gramStart"/>
            <w:r w:rsidRPr="00926025">
              <w:rPr>
                <w:rFonts w:ascii="仿宋" w:eastAsia="仿宋" w:hAnsi="仿宋"/>
                <w:sz w:val="24"/>
              </w:rPr>
              <w:t>室外铠装</w:t>
            </w:r>
            <w:r w:rsidRPr="00926025">
              <w:rPr>
                <w:rFonts w:ascii="仿宋" w:eastAsia="仿宋" w:hAnsi="仿宋" w:hint="eastAsia"/>
                <w:sz w:val="24"/>
              </w:rPr>
              <w:t>单模</w:t>
            </w:r>
            <w:proofErr w:type="gramEnd"/>
            <w:r w:rsidRPr="00926025">
              <w:rPr>
                <w:rFonts w:ascii="仿宋" w:eastAsia="仿宋" w:hAnsi="仿宋"/>
                <w:sz w:val="24"/>
              </w:rPr>
              <w:t>8芯</w:t>
            </w:r>
            <w:r w:rsidRPr="00926025">
              <w:rPr>
                <w:rFonts w:ascii="仿宋" w:eastAsia="仿宋" w:hAnsi="仿宋" w:hint="eastAsia"/>
                <w:sz w:val="24"/>
              </w:rPr>
              <w:t>光缆。</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23</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终端盒</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1.12</w:t>
            </w:r>
            <w:proofErr w:type="gramStart"/>
            <w:r w:rsidRPr="00926025">
              <w:rPr>
                <w:rFonts w:ascii="仿宋" w:eastAsia="仿宋" w:hAnsi="仿宋"/>
                <w:sz w:val="24"/>
              </w:rPr>
              <w:t>芯满配</w:t>
            </w:r>
            <w:proofErr w:type="gramEnd"/>
            <w:r w:rsidRPr="00926025">
              <w:rPr>
                <w:rFonts w:ascii="仿宋" w:eastAsia="仿宋" w:hAnsi="仿宋"/>
                <w:sz w:val="24"/>
              </w:rPr>
              <w:t>，SC接口</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24</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尾</w:t>
            </w:r>
            <w:proofErr w:type="gramStart"/>
            <w:r w:rsidRPr="00926025">
              <w:rPr>
                <w:rFonts w:ascii="仿宋" w:eastAsia="仿宋" w:hAnsi="仿宋" w:hint="eastAsia"/>
                <w:sz w:val="24"/>
              </w:rPr>
              <w:t>纤</w:t>
            </w:r>
            <w:proofErr w:type="gramEnd"/>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1.SC-SC 单模 3m</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25</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ODF子框</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1.≥132芯,SC接口</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26</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光纤一体化熔接盘</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1.SC12芯，高度1U</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27</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破路及布管</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1.过汽车道路下铺φ50，壁厚≥3mm镀锌管</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28</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管材及辅材</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1.安装所需的五金件,配接件；</w:t>
            </w:r>
            <w:proofErr w:type="gramStart"/>
            <w:r w:rsidRPr="00926025">
              <w:rPr>
                <w:rFonts w:ascii="仿宋" w:eastAsia="仿宋" w:hAnsi="仿宋"/>
                <w:sz w:val="24"/>
              </w:rPr>
              <w:t>穿线管</w:t>
            </w:r>
            <w:proofErr w:type="gramEnd"/>
            <w:r w:rsidRPr="00926025">
              <w:rPr>
                <w:rFonts w:ascii="仿宋" w:eastAsia="仿宋" w:hAnsi="仿宋"/>
                <w:sz w:val="24"/>
              </w:rPr>
              <w:t>及</w:t>
            </w:r>
            <w:r w:rsidRPr="00926025">
              <w:rPr>
                <w:rFonts w:ascii="仿宋" w:eastAsia="仿宋" w:hAnsi="仿宋" w:hint="eastAsia"/>
                <w:sz w:val="24"/>
              </w:rPr>
              <w:t>周边辅材。</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Cs w:val="21"/>
              </w:rPr>
            </w:pP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29</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滤波（后备）供电主机1</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1.技术参数要求：输入电压范围（Vac）：285~475VAC；相数：三相五线；输入频率范围（Hz）：45～55/ 55～65；输入功率因数：≥0.99；输出电压（Vac）：380(或400/415)±1%；输入电流谐波成分：≤4.5% </w:t>
            </w:r>
            <w:r w:rsidRPr="00926025">
              <w:rPr>
                <w:rFonts w:ascii="仿宋" w:eastAsia="仿宋" w:hAnsi="仿宋" w:hint="eastAsia"/>
                <w:sz w:val="24"/>
              </w:rPr>
              <w:t>；输出功因：≥</w:t>
            </w:r>
            <w:r w:rsidRPr="00926025">
              <w:rPr>
                <w:rFonts w:ascii="仿宋" w:eastAsia="仿宋" w:hAnsi="仿宋"/>
                <w:sz w:val="24"/>
              </w:rPr>
              <w:t xml:space="preserve">0.9 </w:t>
            </w:r>
            <w:r w:rsidRPr="00926025">
              <w:rPr>
                <w:rFonts w:ascii="仿宋" w:eastAsia="仿宋" w:hAnsi="仿宋" w:hint="eastAsia"/>
                <w:sz w:val="24"/>
              </w:rPr>
              <w:t>；切换时间（</w:t>
            </w:r>
            <w:r w:rsidRPr="00926025">
              <w:rPr>
                <w:rFonts w:ascii="仿宋" w:eastAsia="仿宋" w:hAnsi="仿宋"/>
                <w:sz w:val="24"/>
              </w:rPr>
              <w:t>ms</w:t>
            </w:r>
            <w:r w:rsidRPr="00926025">
              <w:rPr>
                <w:rFonts w:ascii="仿宋" w:eastAsia="仿宋" w:hAnsi="仿宋" w:hint="eastAsia"/>
                <w:sz w:val="24"/>
              </w:rPr>
              <w:t>）：</w:t>
            </w:r>
            <w:r w:rsidRPr="00926025">
              <w:rPr>
                <w:rFonts w:ascii="仿宋" w:eastAsia="仿宋" w:hAnsi="仿宋"/>
                <w:sz w:val="24"/>
              </w:rPr>
              <w:t xml:space="preserve">0 </w:t>
            </w:r>
            <w:r w:rsidRPr="00926025">
              <w:rPr>
                <w:rFonts w:ascii="仿宋" w:eastAsia="仿宋" w:hAnsi="仿宋" w:hint="eastAsia"/>
                <w:sz w:val="24"/>
              </w:rPr>
              <w:t>；整机效率：</w:t>
            </w:r>
            <w:r w:rsidRPr="00926025">
              <w:rPr>
                <w:rFonts w:ascii="仿宋" w:eastAsia="仿宋" w:hAnsi="仿宋"/>
                <w:sz w:val="24"/>
              </w:rPr>
              <w:t>50%负载，≥95%，100%负载，≥95%；过载能力：负载≤110%，60min；≤125%，10min；≤150%，1min；视在功率≥100KVA</w:t>
            </w:r>
            <w:r w:rsidRPr="00926025">
              <w:rPr>
                <w:rFonts w:ascii="仿宋" w:eastAsia="仿宋" w:hAnsi="仿宋" w:hint="eastAsia"/>
                <w:sz w:val="24"/>
              </w:rPr>
              <w:t>；</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2.支持不少于6台的直接并机方式，无须配置并机柜；</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3.电池管理：具备电池单体浮充电压、均充电压、放电终止电压最高和最低点可设置功能；电池组最大充电电流、最大电池放电时间及</w:t>
            </w:r>
            <w:proofErr w:type="gramStart"/>
            <w:r w:rsidRPr="00926025">
              <w:rPr>
                <w:rFonts w:ascii="仿宋" w:eastAsia="仿宋" w:hAnsi="仿宋"/>
                <w:sz w:val="24"/>
              </w:rPr>
              <w:t>最大均充时间</w:t>
            </w:r>
            <w:proofErr w:type="gramEnd"/>
            <w:r w:rsidRPr="00926025">
              <w:rPr>
                <w:rFonts w:ascii="仿宋" w:eastAsia="仿宋" w:hAnsi="仿宋"/>
                <w:sz w:val="24"/>
              </w:rPr>
              <w:t>可设置功能；并可根据设置的</w:t>
            </w:r>
            <w:proofErr w:type="gramStart"/>
            <w:r w:rsidRPr="00926025">
              <w:rPr>
                <w:rFonts w:ascii="仿宋" w:eastAsia="仿宋" w:hAnsi="仿宋"/>
                <w:sz w:val="24"/>
              </w:rPr>
              <w:t>值实现</w:t>
            </w:r>
            <w:proofErr w:type="gramEnd"/>
            <w:r w:rsidRPr="00926025">
              <w:rPr>
                <w:rFonts w:ascii="仿宋" w:eastAsia="仿宋" w:hAnsi="仿宋"/>
                <w:sz w:val="24"/>
              </w:rPr>
              <w:t xml:space="preserve">告警；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4.架构须由功率模块单元﹑输入开关、旁路开关﹑手动维修旁路开关、控制单元、输出开关等构成﹔完全切断输入干扰, </w:t>
            </w:r>
            <w:r w:rsidRPr="00926025">
              <w:rPr>
                <w:rFonts w:ascii="仿宋" w:eastAsia="仿宋" w:hAnsi="仿宋" w:hint="eastAsia"/>
                <w:sz w:val="24"/>
              </w:rPr>
              <w:t>电池转换时间为</w:t>
            </w:r>
            <w:r w:rsidRPr="00926025">
              <w:rPr>
                <w:rFonts w:ascii="仿宋" w:eastAsia="仿宋" w:hAnsi="仿宋"/>
                <w:sz w:val="24"/>
              </w:rPr>
              <w:t>0ms；</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5.具备蓄电池标称电源360-600VDC（30-50节12V蓄电池）可调节功能</w:t>
            </w:r>
            <w:r w:rsidRPr="00926025">
              <w:rPr>
                <w:rFonts w:ascii="仿宋" w:eastAsia="仿宋" w:hAnsi="仿宋" w:hint="eastAsia"/>
                <w:sz w:val="24"/>
              </w:rPr>
              <w:t>；</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6.旁路开关：具有自动静态旁路开关和手动维护旁路开关。自动静态旁路开关切换时不产生任何间断。旁路开关的容量应与机组额定容量相匹配，并具</w:t>
            </w:r>
            <w:r w:rsidRPr="00926025">
              <w:rPr>
                <w:rFonts w:ascii="仿宋" w:eastAsia="仿宋" w:hAnsi="仿宋" w:hint="eastAsia"/>
                <w:sz w:val="24"/>
              </w:rPr>
              <w:t>过载能力，自动跟踪电网频率和电压，超过额定值时自动与电网解列，</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7.恢复正常后自动与电网并列。转换时间要求为0ms，静态旁路具有状态控制功能,旁路故障时系统避免由逆变器向旁路的转换。</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8.由于空间问题，产品尺寸不得大于 400mm*850mm*900mm。</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9. </w:t>
            </w:r>
            <w:r w:rsidRPr="00926025">
              <w:rPr>
                <w:rFonts w:ascii="仿宋" w:eastAsia="仿宋" w:hAnsi="仿宋" w:hint="eastAsia"/>
                <w:sz w:val="24"/>
              </w:rPr>
              <w:t>监控与通信系统要求</w:t>
            </w:r>
            <w:r w:rsidRPr="00926025">
              <w:rPr>
                <w:rFonts w:ascii="仿宋" w:eastAsia="仿宋" w:hAnsi="仿宋"/>
                <w:sz w:val="24"/>
              </w:rPr>
              <w:t xml:space="preserve"> </w:t>
            </w:r>
            <w:r w:rsidRPr="00926025">
              <w:rPr>
                <w:rFonts w:ascii="仿宋" w:eastAsia="仿宋" w:hAnsi="仿宋" w:hint="eastAsia"/>
                <w:sz w:val="24"/>
              </w:rPr>
              <w:t>：</w:t>
            </w:r>
            <w:r w:rsidRPr="00926025">
              <w:rPr>
                <w:rFonts w:ascii="仿宋" w:eastAsia="仿宋" w:hAnsi="仿宋"/>
                <w:sz w:val="24"/>
              </w:rPr>
              <w:t>1</w:t>
            </w:r>
            <w:r w:rsidRPr="00926025">
              <w:rPr>
                <w:rFonts w:ascii="仿宋" w:eastAsia="仿宋" w:hAnsi="仿宋" w:hint="eastAsia"/>
                <w:sz w:val="24"/>
              </w:rPr>
              <w:t>）显示面板为</w:t>
            </w:r>
            <w:r w:rsidRPr="00926025">
              <w:rPr>
                <w:rFonts w:ascii="仿宋" w:eastAsia="仿宋" w:hAnsi="仿宋"/>
                <w:sz w:val="24"/>
              </w:rPr>
              <w:t xml:space="preserve">LCD </w:t>
            </w:r>
            <w:r w:rsidRPr="00926025">
              <w:rPr>
                <w:rFonts w:ascii="仿宋" w:eastAsia="仿宋" w:hAnsi="仿宋" w:hint="eastAsia"/>
                <w:sz w:val="24"/>
              </w:rPr>
              <w:t>液晶加</w:t>
            </w:r>
            <w:r w:rsidRPr="00926025">
              <w:rPr>
                <w:rFonts w:ascii="仿宋" w:eastAsia="仿宋" w:hAnsi="仿宋"/>
                <w:sz w:val="24"/>
              </w:rPr>
              <w:t>LED</w:t>
            </w:r>
            <w:r w:rsidRPr="00926025">
              <w:rPr>
                <w:rFonts w:ascii="仿宋" w:eastAsia="仿宋" w:hAnsi="仿宋" w:hint="eastAsia"/>
                <w:sz w:val="24"/>
              </w:rPr>
              <w:t>，液晶屏尺寸不小于</w:t>
            </w:r>
            <w:r w:rsidRPr="00926025">
              <w:rPr>
                <w:rFonts w:ascii="仿宋" w:eastAsia="仿宋" w:hAnsi="仿宋"/>
                <w:sz w:val="24"/>
              </w:rPr>
              <w:t xml:space="preserve"> 45.4*45.4mm</w:t>
            </w:r>
            <w:r w:rsidRPr="00926025">
              <w:rPr>
                <w:rFonts w:ascii="仿宋" w:eastAsia="仿宋" w:hAnsi="仿宋" w:hint="eastAsia"/>
                <w:sz w:val="24"/>
              </w:rPr>
              <w:t>。显示内容至少包括：当前日期、时间、有关运行参数、及历史事件记录等。</w:t>
            </w:r>
            <w:r w:rsidRPr="00926025">
              <w:rPr>
                <w:rFonts w:ascii="仿宋" w:eastAsia="仿宋" w:hAnsi="仿宋"/>
                <w:sz w:val="24"/>
              </w:rPr>
              <w:t>2</w:t>
            </w:r>
            <w:r w:rsidRPr="00926025">
              <w:rPr>
                <w:rFonts w:ascii="仿宋" w:eastAsia="仿宋" w:hAnsi="仿宋" w:hint="eastAsia"/>
                <w:sz w:val="24"/>
              </w:rPr>
              <w:t>）监控系统应包括但不局限于以下保护和报警功能：输入三相交流电源断电报警；主电路过流保护，浪涌电流抑止保护；限流、过载的快速保护；过压、欠压保护；故障报警和信号指示；</w:t>
            </w:r>
            <w:r w:rsidRPr="00926025">
              <w:rPr>
                <w:rFonts w:ascii="仿宋" w:eastAsia="仿宋" w:hAnsi="仿宋"/>
                <w:sz w:val="24"/>
              </w:rPr>
              <w:t>3</w:t>
            </w:r>
            <w:r w:rsidRPr="00926025">
              <w:rPr>
                <w:rFonts w:ascii="仿宋" w:eastAsia="仿宋" w:hAnsi="仿宋" w:hint="eastAsia"/>
                <w:sz w:val="24"/>
              </w:rPr>
              <w:t>）通信系统：系统配置标准</w:t>
            </w:r>
            <w:r w:rsidRPr="00926025">
              <w:rPr>
                <w:rFonts w:ascii="仿宋" w:eastAsia="仿宋" w:hAnsi="仿宋"/>
                <w:sz w:val="24"/>
              </w:rPr>
              <w:t xml:space="preserve">USB/RS232/RS485 </w:t>
            </w:r>
            <w:r w:rsidRPr="00926025">
              <w:rPr>
                <w:rFonts w:ascii="仿宋" w:eastAsia="仿宋" w:hAnsi="仿宋" w:hint="eastAsia"/>
                <w:sz w:val="24"/>
              </w:rPr>
              <w:t>通信接口，提供开放的通信协议及配套软件，通过机房动力监控系统能够将运行状态、主要运行参数采集。</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说明：以上参数提供国家认可的第三方检测机构出具的完整检测报告复印件或产品彩页扫描件或产品白皮书，加盖投标人公章。</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Cs w:val="21"/>
              </w:rPr>
            </w:pP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30</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lastRenderedPageBreak/>
              <w:t>滤波（后备）供电主</w:t>
            </w:r>
            <w:r w:rsidRPr="00926025">
              <w:rPr>
                <w:rFonts w:ascii="仿宋" w:eastAsia="仿宋" w:hAnsi="仿宋" w:hint="eastAsia"/>
                <w:sz w:val="24"/>
              </w:rPr>
              <w:lastRenderedPageBreak/>
              <w:t>机</w:t>
            </w:r>
            <w:r w:rsidRPr="00926025">
              <w:rPr>
                <w:rFonts w:ascii="仿宋" w:eastAsia="仿宋" w:hAnsi="仿宋"/>
                <w:sz w:val="24"/>
              </w:rPr>
              <w:t>2</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1.技术参数要求：输入电压范围（Vac）：285~475VAC；相数：三相五线；输入频率范围（Hz）：45～55/ 55～65；输入功率因数：≥0.99；</w:t>
            </w:r>
            <w:r w:rsidRPr="00926025">
              <w:rPr>
                <w:rFonts w:ascii="仿宋" w:eastAsia="仿宋" w:hAnsi="仿宋"/>
                <w:sz w:val="24"/>
              </w:rPr>
              <w:lastRenderedPageBreak/>
              <w:t xml:space="preserve">输出电压（Vac）：380(或400/415)±1%；输入电流谐波成分：≤4.5% </w:t>
            </w:r>
            <w:r w:rsidRPr="00926025">
              <w:rPr>
                <w:rFonts w:ascii="仿宋" w:eastAsia="仿宋" w:hAnsi="仿宋" w:hint="eastAsia"/>
                <w:sz w:val="24"/>
              </w:rPr>
              <w:t>；输出功因：≥</w:t>
            </w:r>
            <w:r w:rsidRPr="00926025">
              <w:rPr>
                <w:rFonts w:ascii="仿宋" w:eastAsia="仿宋" w:hAnsi="仿宋"/>
                <w:sz w:val="24"/>
              </w:rPr>
              <w:t xml:space="preserve">0.9 </w:t>
            </w:r>
            <w:r w:rsidRPr="00926025">
              <w:rPr>
                <w:rFonts w:ascii="仿宋" w:eastAsia="仿宋" w:hAnsi="仿宋" w:hint="eastAsia"/>
                <w:sz w:val="24"/>
              </w:rPr>
              <w:t>；切换时间（</w:t>
            </w:r>
            <w:r w:rsidRPr="00926025">
              <w:rPr>
                <w:rFonts w:ascii="仿宋" w:eastAsia="仿宋" w:hAnsi="仿宋"/>
                <w:sz w:val="24"/>
              </w:rPr>
              <w:t>ms</w:t>
            </w:r>
            <w:r w:rsidRPr="00926025">
              <w:rPr>
                <w:rFonts w:ascii="仿宋" w:eastAsia="仿宋" w:hAnsi="仿宋" w:hint="eastAsia"/>
                <w:sz w:val="24"/>
              </w:rPr>
              <w:t>）：</w:t>
            </w:r>
            <w:r w:rsidRPr="00926025">
              <w:rPr>
                <w:rFonts w:ascii="仿宋" w:eastAsia="仿宋" w:hAnsi="仿宋"/>
                <w:sz w:val="24"/>
              </w:rPr>
              <w:t xml:space="preserve">0 </w:t>
            </w:r>
            <w:r w:rsidRPr="00926025">
              <w:rPr>
                <w:rFonts w:ascii="仿宋" w:eastAsia="仿宋" w:hAnsi="仿宋" w:hint="eastAsia"/>
                <w:sz w:val="24"/>
              </w:rPr>
              <w:t>；整机效率：</w:t>
            </w:r>
            <w:r w:rsidRPr="00926025">
              <w:rPr>
                <w:rFonts w:ascii="仿宋" w:eastAsia="仿宋" w:hAnsi="仿宋"/>
                <w:sz w:val="24"/>
              </w:rPr>
              <w:t>50%负载，≥95%，100%负载，≥95%；过载能力：负载≤110%，60min；≤125%，10min；≤150%，1min；支持不少于6台的直接并机方式，无须配置并机柜；具备蓄电池标称电源360-600VDC（30-50节12V蓄电池）可调节功能；视在功率≥20KVA</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31</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蓄电池</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1.完全的密封，终身免维护，无需补水；额定电压：12V（在25℃室温下12V可达6—8</w:t>
            </w:r>
            <w:r w:rsidRPr="00926025">
              <w:rPr>
                <w:rFonts w:ascii="仿宋" w:eastAsia="仿宋" w:hAnsi="仿宋" w:hint="eastAsia"/>
                <w:sz w:val="24"/>
              </w:rPr>
              <w:t>年。）；容量：</w:t>
            </w:r>
            <w:r w:rsidRPr="00926025">
              <w:rPr>
                <w:rFonts w:ascii="仿宋" w:eastAsia="仿宋" w:hAnsi="仿宋"/>
                <w:sz w:val="24"/>
              </w:rPr>
              <w:t>100Ah(20小时率、25℃恒定电流)；阻燃材ABS槽壳，降低壳体燃烧可能，在正常充电过程中遇明火内部不会引爆。</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32</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电池柜</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w:t>
            </w:r>
            <w:proofErr w:type="gramStart"/>
            <w:r w:rsidRPr="00926025">
              <w:rPr>
                <w:rFonts w:ascii="仿宋" w:eastAsia="仿宋" w:hAnsi="仿宋"/>
                <w:sz w:val="24"/>
              </w:rPr>
              <w:t>单柜放置</w:t>
            </w:r>
            <w:proofErr w:type="gramEnd"/>
            <w:r w:rsidRPr="00926025">
              <w:rPr>
                <w:rFonts w:ascii="仿宋" w:eastAsia="仿宋" w:hAnsi="仿宋" w:hint="eastAsia"/>
                <w:sz w:val="24"/>
              </w:rPr>
              <w:t>不低于</w:t>
            </w:r>
            <w:r w:rsidRPr="00926025">
              <w:rPr>
                <w:rFonts w:ascii="仿宋" w:eastAsia="仿宋" w:hAnsi="仿宋"/>
                <w:sz w:val="24"/>
              </w:rPr>
              <w:t>40节电池，承重≥2000KG</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33</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汇流柜</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1.直流转交流输出供电至各机柜</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34</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智能控制系统</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1. </w:t>
            </w:r>
            <w:r w:rsidRPr="00926025">
              <w:rPr>
                <w:rFonts w:ascii="仿宋" w:eastAsia="仿宋" w:hAnsi="仿宋" w:hint="eastAsia"/>
                <w:sz w:val="24"/>
              </w:rPr>
              <w:t>▲</w:t>
            </w:r>
            <w:r w:rsidRPr="00926025">
              <w:rPr>
                <w:rFonts w:ascii="仿宋" w:eastAsia="仿宋" w:hAnsi="仿宋"/>
                <w:sz w:val="24"/>
              </w:rPr>
              <w:t>支持串口</w:t>
            </w:r>
            <w:proofErr w:type="gramStart"/>
            <w:r w:rsidRPr="00926025">
              <w:rPr>
                <w:rFonts w:ascii="仿宋" w:eastAsia="仿宋" w:hAnsi="仿宋"/>
                <w:sz w:val="24"/>
              </w:rPr>
              <w:t>透传功能</w:t>
            </w:r>
            <w:proofErr w:type="gramEnd"/>
            <w:r w:rsidRPr="00926025">
              <w:rPr>
                <w:rFonts w:ascii="仿宋" w:eastAsia="仿宋" w:hAnsi="仿宋"/>
                <w:sz w:val="24"/>
              </w:rPr>
              <w:t>的路由，支持4G户外高速联网功能；≥1个LAN口，≥1个WAN/LAN口，有线网口均支持10/100Mbps速率；支持PPTP、L2TP、GRE、IPSEC、OPENVPN、SSTP等VPN Client；支持DHCP、静态IP等联网方式；支持软硬件看门狗、定时重启、注册包/心跳包发送功能</w:t>
            </w:r>
            <w:r w:rsidRPr="00926025">
              <w:rPr>
                <w:rFonts w:ascii="仿宋" w:eastAsia="仿宋" w:hAnsi="仿宋" w:hint="eastAsia"/>
                <w:sz w:val="24"/>
              </w:rPr>
              <w:t>；带彩屏显示，支持手机</w:t>
            </w:r>
            <w:r w:rsidRPr="00926025">
              <w:rPr>
                <w:rFonts w:ascii="仿宋" w:eastAsia="仿宋" w:hAnsi="仿宋"/>
                <w:sz w:val="24"/>
              </w:rPr>
              <w:t xml:space="preserve"> APP </w:t>
            </w:r>
            <w:r w:rsidRPr="00926025">
              <w:rPr>
                <w:rFonts w:ascii="仿宋" w:eastAsia="仿宋" w:hAnsi="仿宋" w:hint="eastAsia"/>
                <w:sz w:val="24"/>
              </w:rPr>
              <w:t>远程控制，一台手机可以管理不低于5</w:t>
            </w:r>
            <w:r w:rsidRPr="00926025">
              <w:rPr>
                <w:rFonts w:ascii="仿宋" w:eastAsia="仿宋" w:hAnsi="仿宋"/>
                <w:sz w:val="24"/>
              </w:rPr>
              <w:t>00</w:t>
            </w:r>
            <w:r w:rsidRPr="00926025">
              <w:rPr>
                <w:rFonts w:ascii="仿宋" w:eastAsia="仿宋" w:hAnsi="仿宋" w:hint="eastAsia"/>
                <w:sz w:val="24"/>
              </w:rPr>
              <w:t>台设备。</w:t>
            </w:r>
            <w:r w:rsidRPr="00926025">
              <w:rPr>
                <w:rFonts w:ascii="仿宋" w:eastAsia="仿宋" w:hAnsi="仿宋"/>
                <w:sz w:val="24"/>
              </w:rPr>
              <w:t>支持物联网软件即服务(SaaS)云平台管理、监测、权限管理；支持</w:t>
            </w:r>
            <w:r w:rsidRPr="00926025">
              <w:rPr>
                <w:rFonts w:ascii="仿宋" w:eastAsia="仿宋" w:hAnsi="仿宋" w:hint="eastAsia"/>
                <w:sz w:val="24"/>
              </w:rPr>
              <w:t>物联网接入协议</w:t>
            </w:r>
            <w:r w:rsidRPr="00926025">
              <w:rPr>
                <w:rFonts w:ascii="仿宋" w:eastAsia="仿宋" w:hAnsi="仿宋"/>
                <w:sz w:val="24"/>
              </w:rPr>
              <w:t>(MQTT)通讯；可提供Socket编程源代码,供其他平台接入；</w:t>
            </w:r>
            <w:r w:rsidRPr="00926025">
              <w:rPr>
                <w:rFonts w:ascii="仿宋" w:eastAsia="仿宋" w:hAnsi="仿宋" w:hint="eastAsia"/>
                <w:sz w:val="24"/>
              </w:rPr>
              <w:t>（提供国家认可的第三方检测机构出具的完整检测报告复印件，加盖投标人公章。）</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2.内置功率计，电压、电流、功率、功率因数实时显示并且实时，上传手机远程监控,带有过压保护,过流保护；电压保护:当电压超过260V不启动，使用中超过260V自动跳开(断开后可手动和APP开启)；电流保护: </w:t>
            </w:r>
            <w:r w:rsidRPr="00926025">
              <w:rPr>
                <w:rFonts w:ascii="仿宋" w:eastAsia="仿宋" w:hAnsi="仿宋" w:hint="eastAsia"/>
                <w:sz w:val="24"/>
              </w:rPr>
              <w:t>当电流超过</w:t>
            </w:r>
            <w:r w:rsidRPr="00926025">
              <w:rPr>
                <w:rFonts w:ascii="仿宋" w:eastAsia="仿宋" w:hAnsi="仿宋"/>
                <w:sz w:val="24"/>
              </w:rPr>
              <w:t xml:space="preserve">35A自动断电(断电后可手动和APP开启) </w:t>
            </w:r>
            <w:r w:rsidRPr="00926025">
              <w:rPr>
                <w:rFonts w:ascii="仿宋" w:eastAsia="仿宋" w:hAnsi="仿宋" w:hint="eastAsia"/>
                <w:sz w:val="24"/>
              </w:rPr>
              <w:t>；一键配网</w:t>
            </w:r>
            <w:r w:rsidRPr="00926025">
              <w:rPr>
                <w:rFonts w:ascii="仿宋" w:eastAsia="仿宋" w:hAnsi="仿宋"/>
                <w:sz w:val="24"/>
              </w:rPr>
              <w:t>:在同一WiFi</w:t>
            </w:r>
            <w:r w:rsidRPr="00926025">
              <w:rPr>
                <w:rFonts w:ascii="仿宋" w:eastAsia="仿宋" w:hAnsi="仿宋" w:hint="eastAsia"/>
                <w:sz w:val="24"/>
              </w:rPr>
              <w:t>局域网下即可通过</w:t>
            </w:r>
            <w:r w:rsidRPr="00926025">
              <w:rPr>
                <w:rFonts w:ascii="仿宋" w:eastAsia="仿宋" w:hAnsi="仿宋"/>
                <w:sz w:val="24"/>
              </w:rPr>
              <w:t xml:space="preserve">APP </w:t>
            </w:r>
            <w:r w:rsidRPr="00926025">
              <w:rPr>
                <w:rFonts w:ascii="仿宋" w:eastAsia="仿宋" w:hAnsi="仿宋" w:hint="eastAsia"/>
                <w:sz w:val="24"/>
              </w:rPr>
              <w:t>配网，匹配完成后自动连接网络；</w:t>
            </w:r>
            <w:r w:rsidRPr="00926025">
              <w:rPr>
                <w:rFonts w:ascii="仿宋" w:eastAsia="仿宋" w:hAnsi="仿宋"/>
                <w:sz w:val="24"/>
              </w:rPr>
              <w:t xml:space="preserve">WIFI传输距离30m无遮挡(2.4G WIFI </w:t>
            </w:r>
            <w:r w:rsidRPr="00926025">
              <w:rPr>
                <w:rFonts w:ascii="仿宋" w:eastAsia="仿宋" w:hAnsi="仿宋" w:hint="eastAsia"/>
                <w:sz w:val="24"/>
              </w:rPr>
              <w:t>网络</w:t>
            </w:r>
            <w:r w:rsidRPr="00926025">
              <w:rPr>
                <w:rFonts w:ascii="仿宋" w:eastAsia="仿宋" w:hAnsi="仿宋"/>
                <w:sz w:val="24"/>
              </w:rPr>
              <w:t>)；掉电记忆:当设备突然断电数据自动储存；</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3.中控系统:支持 RS232(DR9)接口，支持“超级终端”、 SecureCRT</w:t>
            </w:r>
            <w:r w:rsidRPr="00926025">
              <w:rPr>
                <w:rFonts w:ascii="仿宋" w:eastAsia="仿宋" w:hAnsi="仿宋" w:hint="eastAsia"/>
                <w:sz w:val="24"/>
              </w:rPr>
              <w:t>、</w:t>
            </w:r>
            <w:r w:rsidRPr="00926025">
              <w:rPr>
                <w:rFonts w:ascii="仿宋" w:eastAsia="仿宋" w:hAnsi="仿宋"/>
                <w:sz w:val="24"/>
              </w:rPr>
              <w:t>Cmder</w:t>
            </w:r>
            <w:r w:rsidRPr="00926025">
              <w:rPr>
                <w:rFonts w:ascii="仿宋" w:eastAsia="仿宋" w:hAnsi="仿宋" w:hint="eastAsia"/>
                <w:sz w:val="24"/>
              </w:rPr>
              <w:t>等连接，波特率可设置</w:t>
            </w:r>
            <w:r w:rsidRPr="00926025">
              <w:rPr>
                <w:rFonts w:ascii="仿宋" w:eastAsia="仿宋" w:hAnsi="仿宋"/>
                <w:sz w:val="24"/>
              </w:rPr>
              <w:t>(4800-128000，默认 9600)；网络测量终端设备金属外壳与地线之间的接触电流为：＜0.092mAPeak</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35</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电池连接线</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1.BVR50mm</w:t>
            </w:r>
            <w:r w:rsidRPr="00926025">
              <w:rPr>
                <w:rFonts w:ascii="仿宋" w:eastAsia="仿宋" w:hAnsi="仿宋"/>
                <w:sz w:val="24"/>
                <w:vertAlign w:val="superscript"/>
              </w:rPr>
              <w:t>2</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36</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proofErr w:type="gramStart"/>
            <w:r w:rsidRPr="00926025">
              <w:rPr>
                <w:rFonts w:ascii="仿宋" w:eastAsia="仿宋" w:hAnsi="仿宋" w:hint="eastAsia"/>
                <w:sz w:val="24"/>
              </w:rPr>
              <w:t>散力架</w:t>
            </w:r>
            <w:proofErr w:type="gramEnd"/>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1.钢结构焊接，安放电池柜后，每平方静载荷量不大于6KN</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3</w:t>
            </w:r>
            <w:r w:rsidRPr="00926025">
              <w:rPr>
                <w:rFonts w:ascii="仿宋" w:eastAsia="仿宋" w:hAnsi="仿宋"/>
                <w:sz w:val="24"/>
              </w:rPr>
              <w:t>7</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LCD显示单元</w:t>
            </w:r>
          </w:p>
        </w:tc>
        <w:tc>
          <w:tcPr>
            <w:tcW w:w="7261" w:type="dxa"/>
          </w:tcPr>
          <w:p w:rsidR="00ED4617" w:rsidRPr="00926025" w:rsidRDefault="00ED4617" w:rsidP="00E35B68">
            <w:pPr>
              <w:adjustRightInd w:val="0"/>
              <w:snapToGrid w:val="0"/>
              <w:spacing w:line="240" w:lineRule="atLeast"/>
              <w:jc w:val="left"/>
              <w:rPr>
                <w:rFonts w:ascii="仿宋" w:eastAsia="仿宋" w:hAnsi="仿宋"/>
                <w:sz w:val="24"/>
              </w:rPr>
            </w:pPr>
            <w:r w:rsidRPr="00926025">
              <w:rPr>
                <w:rFonts w:ascii="仿宋" w:eastAsia="仿宋" w:hAnsi="仿宋"/>
                <w:sz w:val="24"/>
              </w:rPr>
              <w:t>1.55寸A+级液晶面板，具有HDMI接口，分辨率：</w:t>
            </w:r>
            <w:r w:rsidRPr="00926025">
              <w:rPr>
                <w:rFonts w:ascii="仿宋" w:eastAsia="仿宋" w:hAnsi="仿宋" w:hint="eastAsia"/>
                <w:sz w:val="24"/>
              </w:rPr>
              <w:t>≥</w:t>
            </w:r>
            <w:r w:rsidRPr="00926025">
              <w:rPr>
                <w:rFonts w:ascii="仿宋" w:eastAsia="仿宋" w:hAnsi="仿宋"/>
                <w:sz w:val="24"/>
              </w:rPr>
              <w:t>1920(h)x1080(v)，60HZ；</w:t>
            </w:r>
          </w:p>
          <w:p w:rsidR="00ED4617" w:rsidRPr="00926025" w:rsidRDefault="00ED4617" w:rsidP="00E35B68">
            <w:pPr>
              <w:adjustRightInd w:val="0"/>
              <w:snapToGrid w:val="0"/>
              <w:spacing w:line="240" w:lineRule="atLeast"/>
              <w:jc w:val="left"/>
              <w:rPr>
                <w:rFonts w:ascii="仿宋" w:eastAsia="仿宋" w:hAnsi="仿宋"/>
                <w:sz w:val="24"/>
              </w:rPr>
            </w:pPr>
            <w:r w:rsidRPr="00926025">
              <w:rPr>
                <w:rFonts w:ascii="仿宋" w:eastAsia="仿宋" w:hAnsi="仿宋"/>
                <w:sz w:val="24"/>
              </w:rPr>
              <w:t>2.尺寸：不大于1213.50(W)×684.30(H)×67.69(D)mm；接口：1</w:t>
            </w:r>
            <w:r w:rsidRPr="00926025">
              <w:rPr>
                <w:rFonts w:ascii="仿宋" w:eastAsia="仿宋" w:hAnsi="仿宋"/>
                <w:sz w:val="24"/>
              </w:rPr>
              <w:lastRenderedPageBreak/>
              <w:t>路HDMI，1路DVI,1路VGA,1路USB，2路控制串口</w:t>
            </w:r>
            <w:r w:rsidRPr="00926025">
              <w:rPr>
                <w:rFonts w:ascii="仿宋" w:eastAsia="仿宋" w:hAnsi="仿宋" w:hint="eastAsia"/>
                <w:sz w:val="24"/>
              </w:rPr>
              <w:t>；</w:t>
            </w:r>
          </w:p>
          <w:p w:rsidR="00ED4617" w:rsidRPr="00926025" w:rsidRDefault="00ED4617" w:rsidP="00E35B68">
            <w:pPr>
              <w:adjustRightInd w:val="0"/>
              <w:snapToGrid w:val="0"/>
              <w:spacing w:line="240" w:lineRule="atLeast"/>
              <w:jc w:val="left"/>
              <w:rPr>
                <w:rFonts w:ascii="仿宋" w:eastAsia="仿宋" w:hAnsi="仿宋"/>
                <w:sz w:val="24"/>
              </w:rPr>
            </w:pPr>
            <w:r w:rsidRPr="00926025">
              <w:rPr>
                <w:rFonts w:ascii="仿宋" w:eastAsia="仿宋" w:hAnsi="仿宋"/>
                <w:sz w:val="24"/>
              </w:rPr>
              <w:t>3.亮度：≤500cd/m2；LED</w:t>
            </w:r>
            <w:r w:rsidRPr="00926025">
              <w:rPr>
                <w:rFonts w:ascii="仿宋" w:eastAsia="仿宋" w:hAnsi="仿宋" w:hint="eastAsia"/>
                <w:sz w:val="24"/>
              </w:rPr>
              <w:t>背光（直下式）；双边物理缝隙：不大于</w:t>
            </w:r>
            <w:r w:rsidRPr="00926025">
              <w:rPr>
                <w:rFonts w:ascii="仿宋" w:eastAsia="仿宋" w:hAnsi="仿宋"/>
                <w:sz w:val="24"/>
              </w:rPr>
              <w:t>3.5mm，2.3mm(左/上)，1.2mm（右/下）；显示色彩：全彩16.7M色，响应时间：</w:t>
            </w:r>
            <w:r w:rsidRPr="00926025">
              <w:rPr>
                <w:rFonts w:ascii="仿宋" w:eastAsia="仿宋" w:hAnsi="仿宋" w:hint="eastAsia"/>
                <w:sz w:val="24"/>
              </w:rPr>
              <w:t>≤</w:t>
            </w:r>
            <w:r w:rsidRPr="00926025">
              <w:rPr>
                <w:rFonts w:ascii="仿宋" w:eastAsia="仿宋" w:hAnsi="仿宋"/>
                <w:sz w:val="24"/>
              </w:rPr>
              <w:t>8ms</w:t>
            </w:r>
            <w:r w:rsidRPr="00926025">
              <w:rPr>
                <w:rFonts w:ascii="仿宋" w:eastAsia="仿宋" w:hAnsi="仿宋" w:hint="eastAsia"/>
                <w:sz w:val="24"/>
              </w:rPr>
              <w:t>；可视角度：</w:t>
            </w:r>
            <w:r w:rsidRPr="00926025">
              <w:rPr>
                <w:rFonts w:ascii="仿宋" w:eastAsia="仿宋" w:hAnsi="仿宋"/>
                <w:sz w:val="24"/>
              </w:rPr>
              <w:t>178°(横向和纵向)。</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38</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一体化机柜</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1.一体化机柜支架，</w:t>
            </w:r>
            <w:proofErr w:type="gramStart"/>
            <w:r w:rsidRPr="00926025">
              <w:rPr>
                <w:rFonts w:ascii="仿宋" w:eastAsia="仿宋" w:hAnsi="仿宋"/>
                <w:sz w:val="24"/>
              </w:rPr>
              <w:t>含侧封板</w:t>
            </w:r>
            <w:proofErr w:type="gramEnd"/>
            <w:r w:rsidRPr="00926025">
              <w:rPr>
                <w:rFonts w:ascii="仿宋" w:eastAsia="仿宋" w:hAnsi="仿宋" w:hint="eastAsia"/>
                <w:sz w:val="24"/>
              </w:rPr>
              <w:t>；可安装</w:t>
            </w:r>
            <w:r w:rsidRPr="00926025">
              <w:rPr>
                <w:rFonts w:ascii="仿宋" w:eastAsia="仿宋" w:hAnsi="仿宋"/>
                <w:sz w:val="24"/>
              </w:rPr>
              <w:t>6</w:t>
            </w:r>
            <w:r w:rsidRPr="00926025">
              <w:rPr>
                <w:rFonts w:ascii="仿宋" w:eastAsia="仿宋" w:hAnsi="仿宋" w:hint="eastAsia"/>
                <w:sz w:val="24"/>
              </w:rPr>
              <w:t>面5</w:t>
            </w:r>
            <w:r w:rsidRPr="00926025">
              <w:rPr>
                <w:rFonts w:ascii="仿宋" w:eastAsia="仿宋" w:hAnsi="仿宋"/>
                <w:sz w:val="24"/>
              </w:rPr>
              <w:t>5</w:t>
            </w:r>
            <w:r w:rsidRPr="00926025">
              <w:rPr>
                <w:rFonts w:ascii="仿宋" w:eastAsia="仿宋" w:hAnsi="仿宋" w:hint="eastAsia"/>
                <w:sz w:val="24"/>
              </w:rPr>
              <w:t>寸L</w:t>
            </w:r>
            <w:r w:rsidRPr="00926025">
              <w:rPr>
                <w:rFonts w:ascii="仿宋" w:eastAsia="仿宋" w:hAnsi="仿宋"/>
                <w:sz w:val="24"/>
              </w:rPr>
              <w:t>CD</w:t>
            </w:r>
            <w:r w:rsidRPr="00926025">
              <w:rPr>
                <w:rFonts w:ascii="仿宋" w:eastAsia="仿宋" w:hAnsi="仿宋" w:hint="eastAsia"/>
                <w:sz w:val="24"/>
              </w:rPr>
              <w:t>显示单元，下设不低于6</w:t>
            </w:r>
            <w:r w:rsidRPr="00926025">
              <w:rPr>
                <w:rFonts w:ascii="仿宋" w:eastAsia="仿宋" w:hAnsi="仿宋"/>
                <w:sz w:val="24"/>
              </w:rPr>
              <w:t>0cm</w:t>
            </w:r>
            <w:r w:rsidRPr="00926025">
              <w:rPr>
                <w:rFonts w:ascii="仿宋" w:eastAsia="仿宋" w:hAnsi="仿宋" w:hint="eastAsia"/>
                <w:sz w:val="24"/>
              </w:rPr>
              <w:t>高，整套支架全长度，设备放置柜。</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39</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8显超高清解码器</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解码设备采用嵌入式架构，专用Linux系统，机架式设计，高度≤2U；具有≥8个HDMI输出接口、≥1个VGA输入接口、≥1个DVI-I输入接口、≥2个千兆网口、≥2个光口、≥1路语音输入、≥1路语音输出接口，≥1个RS232接口，≥1个RS485接口，≥6路报警输入、≥6路报警输出接口；</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输出分辨率支持1920×1080、3840×2160；支持画面分割、拼接、开窗漫游功能，支持1、2、4、6、8、9、10、12、16、25、36等画面分割显示，支持将显示窗口在多个显示屏间进行拖动或跨屏显示，支持调节显示窗口大小；</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3.支持ONVIF、GB28181协议接入设备，支持RTP\RTSP协议进行预览；支持H.265、H.264、MPEG4、MJPEG等视频编码格式，支持TS、PS、RTPTS等封装格式，支持AAC、G.722、G.711A、G.726、G.711U等音频格式；</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解码能力支持≥8路4000×3000（20fps）、或≥16路4096×2160（25fps）、或≥16路3840×2160（25fps）、或≥24路为2592×1944（30fps）、或≥64路1920×1080（30fps）、或≥128路1280×720（30fps）分辨率的H.264、H.265、MPEG4视频图像解码输出；</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5.支持通过</w:t>
            </w:r>
            <w:proofErr w:type="gramStart"/>
            <w:r w:rsidRPr="00926025">
              <w:rPr>
                <w:rFonts w:ascii="仿宋" w:eastAsia="仿宋" w:hAnsi="仿宋"/>
                <w:sz w:val="24"/>
              </w:rPr>
              <w:t>设备抓屏</w:t>
            </w:r>
            <w:proofErr w:type="gramEnd"/>
            <w:r w:rsidRPr="00926025">
              <w:rPr>
                <w:rFonts w:ascii="仿宋" w:eastAsia="仿宋" w:hAnsi="仿宋"/>
                <w:sz w:val="24"/>
              </w:rPr>
              <w:t>软件，将远程电脑桌面实时解码上墙显示，</w:t>
            </w:r>
            <w:proofErr w:type="gramStart"/>
            <w:r w:rsidRPr="00926025">
              <w:rPr>
                <w:rFonts w:ascii="仿宋" w:eastAsia="仿宋" w:hAnsi="仿宋"/>
                <w:sz w:val="24"/>
              </w:rPr>
              <w:t>画面帧率应</w:t>
            </w:r>
            <w:proofErr w:type="gramEnd"/>
            <w:r w:rsidRPr="00926025">
              <w:rPr>
                <w:rFonts w:ascii="仿宋" w:eastAsia="仿宋" w:hAnsi="仿宋"/>
                <w:sz w:val="24"/>
              </w:rPr>
              <w:t>支持≥30fps，支持同时抓取≥8个任务上墙、≥8个4K信号，不消耗CPU性能，支持在电视墙进行8画面分割同时显示，支持对桌面进行整屏、单窗口、自定义</w:t>
            </w:r>
            <w:proofErr w:type="gramStart"/>
            <w:r w:rsidRPr="00926025">
              <w:rPr>
                <w:rFonts w:ascii="仿宋" w:eastAsia="仿宋" w:hAnsi="仿宋"/>
                <w:sz w:val="24"/>
              </w:rPr>
              <w:t>区域抓</w:t>
            </w:r>
            <w:proofErr w:type="gramEnd"/>
            <w:r w:rsidRPr="00926025">
              <w:rPr>
                <w:rFonts w:ascii="仿宋" w:eastAsia="仿宋" w:hAnsi="仿宋"/>
                <w:sz w:val="24"/>
              </w:rPr>
              <w:t xml:space="preserve">屏上墙；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6.▲支持黑白名单功能，可设置≥256个黑白名单；当设置白名单时，只允许白名单IP访问设备；当设置黑名单时，黑名单内IP无法访问设备；支持对输入的视频画面进行90°、180°、270°旋转显示；支持回字形拼接，支持对解码的IPC输出的画面进行旋转，支持90°、180°左旋和90°、180°右旋；</w:t>
            </w:r>
            <w:r w:rsidRPr="00926025">
              <w:rPr>
                <w:rFonts w:ascii="仿宋" w:eastAsia="仿宋" w:hAnsi="仿宋" w:hint="eastAsia"/>
                <w:sz w:val="24"/>
              </w:rPr>
              <w:t>（提供国家认可的第三方检测机构出具的完整检测报告复印件，加盖投标人公章。）</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7.支持前端接入智能摄像机，直连前端人脸检测设备，可实时展示人脸检测结果，包括年龄、性别、是否戴眼镜等人脸属性信息，属性可直接叠加画面显示；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8.支持PC软件客户端、WEB </w:t>
            </w:r>
            <w:r w:rsidRPr="00926025">
              <w:rPr>
                <w:rFonts w:ascii="仿宋" w:eastAsia="仿宋" w:hAnsi="仿宋" w:hint="eastAsia"/>
                <w:sz w:val="24"/>
              </w:rPr>
              <w:t>浏览器客户端、平台客户端、</w:t>
            </w:r>
            <w:r w:rsidRPr="00926025">
              <w:rPr>
                <w:rFonts w:ascii="仿宋" w:eastAsia="仿宋" w:hAnsi="仿宋"/>
                <w:sz w:val="24"/>
              </w:rPr>
              <w:t>IPAD、可视化触控平台方式访问管理</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40</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控制软件</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 支持H.265、H.264、MPEG4、MJPEG等多种编码</w:t>
            </w:r>
            <w:proofErr w:type="gramStart"/>
            <w:r w:rsidRPr="00926025">
              <w:rPr>
                <w:rFonts w:ascii="仿宋" w:eastAsia="仿宋" w:hAnsi="仿宋"/>
                <w:sz w:val="24"/>
              </w:rPr>
              <w:t>码</w:t>
            </w:r>
            <w:proofErr w:type="gramEnd"/>
            <w:r w:rsidRPr="00926025">
              <w:rPr>
                <w:rFonts w:ascii="仿宋" w:eastAsia="仿宋" w:hAnsi="仿宋"/>
                <w:sz w:val="24"/>
              </w:rPr>
              <w:t>流解码；支持开窗、窗口漫游、窗口分屏功能；支持Web方式访问、配置和管理。</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41</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连接线</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1.图像信号连接线（10米内视频线、HDMI、VGA线、网线）</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42</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256</w:t>
            </w:r>
            <w:r w:rsidRPr="00926025">
              <w:rPr>
                <w:rFonts w:ascii="仿宋" w:eastAsia="仿宋" w:hAnsi="仿宋" w:hint="eastAsia"/>
                <w:sz w:val="24"/>
              </w:rPr>
              <w:t>路网络监控一体机</w:t>
            </w:r>
          </w:p>
        </w:tc>
        <w:tc>
          <w:tcPr>
            <w:tcW w:w="7261" w:type="dxa"/>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1. </w:t>
            </w:r>
            <w:r w:rsidRPr="00926025">
              <w:rPr>
                <w:rFonts w:ascii="仿宋" w:eastAsia="仿宋" w:hAnsi="仿宋" w:hint="eastAsia"/>
                <w:sz w:val="24"/>
              </w:rPr>
              <w:t>采用嵌入式设计，</w:t>
            </w:r>
            <w:r w:rsidRPr="00926025">
              <w:rPr>
                <w:rFonts w:ascii="仿宋" w:eastAsia="仿宋" w:hAnsi="仿宋"/>
                <w:sz w:val="24"/>
              </w:rPr>
              <w:t>19英寸</w:t>
            </w:r>
            <w:r w:rsidRPr="00926025">
              <w:rPr>
                <w:rFonts w:ascii="仿宋" w:eastAsia="仿宋" w:hAnsi="仿宋" w:hint="eastAsia"/>
                <w:sz w:val="24"/>
              </w:rPr>
              <w:t>机箱；采用翻盖前面板、硬盘前插拔设计；支持≥</w:t>
            </w:r>
            <w:r w:rsidRPr="00926025">
              <w:rPr>
                <w:rFonts w:ascii="仿宋" w:eastAsia="仿宋" w:hAnsi="仿宋"/>
                <w:sz w:val="24"/>
              </w:rPr>
              <w:t>256路H.264、H.265视频流混合接入，输入带宽≥768M，支持4K高</w:t>
            </w:r>
            <w:proofErr w:type="gramStart"/>
            <w:r w:rsidRPr="00926025">
              <w:rPr>
                <w:rFonts w:ascii="仿宋" w:eastAsia="仿宋" w:hAnsi="仿宋"/>
                <w:sz w:val="24"/>
              </w:rPr>
              <w:t>清网络</w:t>
            </w:r>
            <w:proofErr w:type="gramEnd"/>
            <w:r w:rsidRPr="00926025">
              <w:rPr>
                <w:rFonts w:ascii="仿宋" w:eastAsia="仿宋" w:hAnsi="仿宋"/>
                <w:sz w:val="24"/>
              </w:rPr>
              <w:t>视频的接入、存储、预览和回放；具备≥24盘位，</w:t>
            </w:r>
            <w:proofErr w:type="gramStart"/>
            <w:r w:rsidRPr="00926025">
              <w:rPr>
                <w:rFonts w:ascii="仿宋" w:eastAsia="仿宋" w:hAnsi="仿宋"/>
                <w:sz w:val="24"/>
              </w:rPr>
              <w:t>支持满配</w:t>
            </w:r>
            <w:proofErr w:type="gramEnd"/>
            <w:r w:rsidRPr="00926025">
              <w:rPr>
                <w:rFonts w:ascii="仿宋" w:eastAsia="仿宋" w:hAnsi="仿宋"/>
                <w:sz w:val="24"/>
              </w:rPr>
              <w:t>8TB/10TB硬盘运行，</w:t>
            </w:r>
            <w:proofErr w:type="gramStart"/>
            <w:r w:rsidRPr="00926025">
              <w:rPr>
                <w:rFonts w:ascii="仿宋" w:eastAsia="仿宋" w:hAnsi="仿宋"/>
                <w:sz w:val="24"/>
              </w:rPr>
              <w:t>需支持</w:t>
            </w:r>
            <w:proofErr w:type="gramEnd"/>
            <w:r w:rsidRPr="00926025">
              <w:rPr>
                <w:rFonts w:ascii="仿宋" w:eastAsia="仿宋" w:hAnsi="仿宋"/>
                <w:sz w:val="24"/>
              </w:rPr>
              <w:t>硬盘热插拔，支持RAID0、1、5、6、10，支持全局热备盘，</w:t>
            </w:r>
            <w:r w:rsidRPr="00926025">
              <w:rPr>
                <w:rFonts w:ascii="仿宋" w:eastAsia="仿宋" w:hAnsi="仿宋" w:hint="eastAsia"/>
                <w:sz w:val="24"/>
              </w:rPr>
              <w:t>已内置</w:t>
            </w:r>
            <w:r w:rsidRPr="00926025">
              <w:rPr>
                <w:rFonts w:ascii="仿宋" w:eastAsia="仿宋" w:hAnsi="仿宋"/>
                <w:sz w:val="24"/>
              </w:rPr>
              <w:t>24块10T AI盘；</w:t>
            </w:r>
            <w:proofErr w:type="gramStart"/>
            <w:r w:rsidRPr="00926025">
              <w:rPr>
                <w:rFonts w:ascii="仿宋" w:eastAsia="仿宋" w:hAnsi="仿宋" w:hint="eastAsia"/>
                <w:sz w:val="24"/>
              </w:rPr>
              <w:t>需支持</w:t>
            </w:r>
            <w:proofErr w:type="gramEnd"/>
            <w:r w:rsidRPr="00926025">
              <w:rPr>
                <w:rFonts w:ascii="仿宋" w:eastAsia="仿宋" w:hAnsi="仿宋" w:hint="eastAsia"/>
                <w:sz w:val="24"/>
              </w:rPr>
              <w:t>≥</w:t>
            </w:r>
            <w:r w:rsidRPr="00926025">
              <w:rPr>
                <w:rFonts w:ascii="仿宋" w:eastAsia="仿宋" w:hAnsi="仿宋"/>
                <w:sz w:val="24"/>
              </w:rPr>
              <w:t>20路1080P或5路4K H.265、H.264混合解码；</w:t>
            </w:r>
            <w:proofErr w:type="gramStart"/>
            <w:r w:rsidRPr="00926025">
              <w:rPr>
                <w:rFonts w:ascii="仿宋" w:eastAsia="仿宋" w:hAnsi="仿宋"/>
                <w:sz w:val="24"/>
              </w:rPr>
              <w:t>需支持</w:t>
            </w:r>
            <w:proofErr w:type="gramEnd"/>
            <w:r w:rsidRPr="00926025">
              <w:rPr>
                <w:rFonts w:ascii="仿宋" w:eastAsia="仿宋" w:hAnsi="仿宋"/>
                <w:sz w:val="24"/>
              </w:rPr>
              <w:t>≥2个HDMI和≥1个VGA组内同源输出，</w:t>
            </w:r>
            <w:proofErr w:type="gramStart"/>
            <w:r w:rsidRPr="00926025">
              <w:rPr>
                <w:rFonts w:ascii="仿宋" w:eastAsia="仿宋" w:hAnsi="仿宋"/>
                <w:sz w:val="24"/>
              </w:rPr>
              <w:t>需支持</w:t>
            </w:r>
            <w:proofErr w:type="gramEnd"/>
            <w:r w:rsidRPr="00926025">
              <w:rPr>
                <w:rFonts w:ascii="仿宋" w:eastAsia="仿宋" w:hAnsi="仿宋"/>
                <w:sz w:val="24"/>
              </w:rPr>
              <w:t>双4K异源输出；</w:t>
            </w:r>
            <w:proofErr w:type="gramStart"/>
            <w:r w:rsidRPr="00926025">
              <w:rPr>
                <w:rFonts w:ascii="仿宋" w:eastAsia="仿宋" w:hAnsi="仿宋"/>
                <w:sz w:val="24"/>
              </w:rPr>
              <w:t>需支持</w:t>
            </w:r>
            <w:proofErr w:type="gramEnd"/>
            <w:r w:rsidRPr="00926025">
              <w:rPr>
                <w:rFonts w:ascii="仿宋" w:eastAsia="仿宋" w:hAnsi="仿宋"/>
                <w:sz w:val="24"/>
              </w:rPr>
              <w:t>≥4个千兆网口、≥2个USB3.0接口；</w:t>
            </w:r>
            <w:proofErr w:type="gramStart"/>
            <w:r w:rsidRPr="00926025">
              <w:rPr>
                <w:rFonts w:ascii="仿宋" w:eastAsia="仿宋" w:hAnsi="仿宋"/>
                <w:sz w:val="24"/>
              </w:rPr>
              <w:t>需支持</w:t>
            </w:r>
            <w:proofErr w:type="gramEnd"/>
            <w:r w:rsidRPr="00926025">
              <w:rPr>
                <w:rFonts w:ascii="仿宋" w:eastAsia="仿宋" w:hAnsi="仿宋"/>
                <w:sz w:val="24"/>
              </w:rPr>
              <w:t>≥16路报警IO输入、≥8路报警IO输出；</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2. </w:t>
            </w:r>
            <w:r w:rsidRPr="00926025">
              <w:rPr>
                <w:rFonts w:ascii="仿宋" w:eastAsia="仿宋" w:hAnsi="仿宋" w:hint="eastAsia"/>
                <w:sz w:val="24"/>
              </w:rPr>
              <w:t>▲支持活动目标与实时预览同屏显示。实时预览的同时可以提取视频画面中的活动目标，可显示人脸、人体、车辆等目标图片，点击图片可即时回放相关录像；可对</w:t>
            </w:r>
            <w:r w:rsidRPr="00926025">
              <w:rPr>
                <w:rFonts w:ascii="仿宋" w:eastAsia="仿宋" w:hAnsi="仿宋"/>
                <w:sz w:val="24"/>
              </w:rPr>
              <w:t>IP通道进行图像虚焦、亮度异常、图像偏色、雪花干扰、条纹干扰等类型视频质量诊断，可生成诊断信息并导出查看；具有存储安全保障功能，当存储压力过高或硬盘出现性能不足时，可优先录像业务存储</w:t>
            </w:r>
            <w:r w:rsidRPr="00926025">
              <w:rPr>
                <w:rFonts w:ascii="仿宋" w:eastAsia="仿宋" w:hAnsi="仿宋" w:hint="eastAsia"/>
                <w:sz w:val="24"/>
              </w:rPr>
              <w:t>。（提供国家认可的第三方检测机构出具的完整检测报告复印件，加盖投标人公章。）</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43</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主干电源线</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 xml:space="preserve">1.RVV 3*4 </w:t>
            </w:r>
            <w:r w:rsidRPr="00926025">
              <w:rPr>
                <w:rFonts w:ascii="仿宋" w:eastAsia="仿宋" w:hAnsi="仿宋" w:hint="eastAsia"/>
                <w:sz w:val="24"/>
              </w:rPr>
              <w:t>纯铜阻燃。</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Cs w:val="21"/>
              </w:rPr>
            </w:pP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44</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1</w:t>
            </w:r>
            <w:r w:rsidRPr="00926025">
              <w:rPr>
                <w:rFonts w:ascii="仿宋" w:eastAsia="仿宋" w:hAnsi="仿宋"/>
                <w:sz w:val="24"/>
              </w:rPr>
              <w:t>28</w:t>
            </w:r>
            <w:r w:rsidRPr="00926025">
              <w:rPr>
                <w:rFonts w:ascii="仿宋" w:eastAsia="仿宋" w:hAnsi="仿宋" w:hint="eastAsia"/>
                <w:sz w:val="24"/>
              </w:rPr>
              <w:t>路硬盘录像机</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1.采用嵌入式设计，19英寸</w:t>
            </w:r>
            <w:r w:rsidRPr="00926025">
              <w:rPr>
                <w:rFonts w:ascii="仿宋" w:eastAsia="仿宋" w:hAnsi="仿宋" w:hint="eastAsia"/>
                <w:sz w:val="24"/>
              </w:rPr>
              <w:t>机箱；采用翻盖前面板、硬盘前插拔设计；支持≥</w:t>
            </w:r>
            <w:r w:rsidRPr="00926025">
              <w:rPr>
                <w:rFonts w:ascii="仿宋" w:eastAsia="仿宋" w:hAnsi="仿宋"/>
                <w:sz w:val="24"/>
              </w:rPr>
              <w:t>128路H.264、H.265视频流混合接入，输入带宽≥500M，支持4K高</w:t>
            </w:r>
            <w:proofErr w:type="gramStart"/>
            <w:r w:rsidRPr="00926025">
              <w:rPr>
                <w:rFonts w:ascii="仿宋" w:eastAsia="仿宋" w:hAnsi="仿宋"/>
                <w:sz w:val="24"/>
              </w:rPr>
              <w:t>清网络</w:t>
            </w:r>
            <w:proofErr w:type="gramEnd"/>
            <w:r w:rsidRPr="00926025">
              <w:rPr>
                <w:rFonts w:ascii="仿宋" w:eastAsia="仿宋" w:hAnsi="仿宋"/>
                <w:sz w:val="24"/>
              </w:rPr>
              <w:t>视频的接入、存储、预览和回放；具备≥24盘位，</w:t>
            </w:r>
            <w:proofErr w:type="gramStart"/>
            <w:r w:rsidRPr="00926025">
              <w:rPr>
                <w:rFonts w:ascii="仿宋" w:eastAsia="仿宋" w:hAnsi="仿宋"/>
                <w:sz w:val="24"/>
              </w:rPr>
              <w:t>支持满配</w:t>
            </w:r>
            <w:proofErr w:type="gramEnd"/>
            <w:r w:rsidRPr="00926025">
              <w:rPr>
                <w:rFonts w:ascii="仿宋" w:eastAsia="仿宋" w:hAnsi="仿宋"/>
                <w:sz w:val="24"/>
              </w:rPr>
              <w:t>8TB/10TB硬盘运行，</w:t>
            </w:r>
            <w:proofErr w:type="gramStart"/>
            <w:r w:rsidRPr="00926025">
              <w:rPr>
                <w:rFonts w:ascii="仿宋" w:eastAsia="仿宋" w:hAnsi="仿宋"/>
                <w:sz w:val="24"/>
              </w:rPr>
              <w:t>需支持</w:t>
            </w:r>
            <w:proofErr w:type="gramEnd"/>
            <w:r w:rsidRPr="00926025">
              <w:rPr>
                <w:rFonts w:ascii="仿宋" w:eastAsia="仿宋" w:hAnsi="仿宋"/>
                <w:sz w:val="24"/>
              </w:rPr>
              <w:t>硬盘热插拔，支持RAID0、1、5、6、10，支持全局热备盘；</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2.</w:t>
            </w:r>
            <w:proofErr w:type="gramStart"/>
            <w:r w:rsidRPr="00926025">
              <w:rPr>
                <w:rFonts w:ascii="仿宋" w:eastAsia="仿宋" w:hAnsi="仿宋"/>
                <w:sz w:val="24"/>
              </w:rPr>
              <w:t>需支持</w:t>
            </w:r>
            <w:proofErr w:type="gramEnd"/>
            <w:r w:rsidRPr="00926025">
              <w:rPr>
                <w:rFonts w:ascii="仿宋" w:eastAsia="仿宋" w:hAnsi="仿宋"/>
                <w:sz w:val="24"/>
              </w:rPr>
              <w:t xml:space="preserve">≥20路1080P或5路4K H.265、H.264混合解码；支持3-16台设备组成集群，集群支持1024台IPC接入；支持查看集群内各工作机的工作状态，各IP通道的在线状态；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3.</w:t>
            </w:r>
            <w:proofErr w:type="gramStart"/>
            <w:r w:rsidRPr="00926025">
              <w:rPr>
                <w:rFonts w:ascii="仿宋" w:eastAsia="仿宋" w:hAnsi="仿宋" w:hint="eastAsia"/>
                <w:sz w:val="24"/>
              </w:rPr>
              <w:t>需支持</w:t>
            </w:r>
            <w:proofErr w:type="gramEnd"/>
            <w:r w:rsidRPr="00926025">
              <w:rPr>
                <w:rFonts w:ascii="仿宋" w:eastAsia="仿宋" w:hAnsi="仿宋" w:hint="eastAsia"/>
                <w:sz w:val="24"/>
              </w:rPr>
              <w:t>≥</w:t>
            </w:r>
            <w:r w:rsidRPr="00926025">
              <w:rPr>
                <w:rFonts w:ascii="仿宋" w:eastAsia="仿宋" w:hAnsi="仿宋"/>
                <w:sz w:val="24"/>
              </w:rPr>
              <w:t>2个HDMI和≥1个VGA组内同源输出，</w:t>
            </w:r>
            <w:proofErr w:type="gramStart"/>
            <w:r w:rsidRPr="00926025">
              <w:rPr>
                <w:rFonts w:ascii="仿宋" w:eastAsia="仿宋" w:hAnsi="仿宋"/>
                <w:sz w:val="24"/>
              </w:rPr>
              <w:t>需支持</w:t>
            </w:r>
            <w:proofErr w:type="gramEnd"/>
            <w:r w:rsidRPr="00926025">
              <w:rPr>
                <w:rFonts w:ascii="仿宋" w:eastAsia="仿宋" w:hAnsi="仿宋"/>
                <w:sz w:val="24"/>
              </w:rPr>
              <w:t>双4K异源输出；</w:t>
            </w:r>
            <w:proofErr w:type="gramStart"/>
            <w:r w:rsidRPr="00926025">
              <w:rPr>
                <w:rFonts w:ascii="仿宋" w:eastAsia="仿宋" w:hAnsi="仿宋"/>
                <w:sz w:val="24"/>
              </w:rPr>
              <w:t>需支持</w:t>
            </w:r>
            <w:proofErr w:type="gramEnd"/>
            <w:r w:rsidRPr="00926025">
              <w:rPr>
                <w:rFonts w:ascii="仿宋" w:eastAsia="仿宋" w:hAnsi="仿宋"/>
                <w:sz w:val="24"/>
              </w:rPr>
              <w:t>≥4个千兆网口、≥2个USB3.0接口、≥1个eSATA</w:t>
            </w:r>
            <w:r w:rsidRPr="00926025">
              <w:rPr>
                <w:rFonts w:ascii="仿宋" w:eastAsia="仿宋" w:hAnsi="仿宋" w:hint="eastAsia"/>
                <w:sz w:val="24"/>
              </w:rPr>
              <w:t>接口；</w:t>
            </w:r>
            <w:proofErr w:type="gramStart"/>
            <w:r w:rsidRPr="00926025">
              <w:rPr>
                <w:rFonts w:ascii="仿宋" w:eastAsia="仿宋" w:hAnsi="仿宋" w:hint="eastAsia"/>
                <w:sz w:val="24"/>
              </w:rPr>
              <w:t>需支持</w:t>
            </w:r>
            <w:proofErr w:type="gramEnd"/>
            <w:r w:rsidRPr="00926025">
              <w:rPr>
                <w:rFonts w:ascii="仿宋" w:eastAsia="仿宋" w:hAnsi="仿宋" w:hint="eastAsia"/>
                <w:sz w:val="24"/>
              </w:rPr>
              <w:t>≥</w:t>
            </w:r>
            <w:r w:rsidRPr="00926025">
              <w:rPr>
                <w:rFonts w:ascii="仿宋" w:eastAsia="仿宋" w:hAnsi="仿宋"/>
                <w:sz w:val="24"/>
              </w:rPr>
              <w:t xml:space="preserve">16路报警IO输入、≥8路报警IO输出；工作温度范围≥0℃～50℃， </w:t>
            </w:r>
            <w:r w:rsidRPr="00926025">
              <w:rPr>
                <w:rFonts w:ascii="仿宋" w:eastAsia="仿宋" w:hAnsi="仿宋" w:hint="eastAsia"/>
                <w:sz w:val="24"/>
              </w:rPr>
              <w:t>电源支持</w:t>
            </w:r>
            <w:r w:rsidRPr="00926025">
              <w:rPr>
                <w:rFonts w:ascii="仿宋" w:eastAsia="仿宋" w:hAnsi="仿宋"/>
                <w:sz w:val="24"/>
              </w:rPr>
              <w:t>AC 100V~240V；</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4.▲支持添加IPC、删除IPC、添加工作机、删除工作机、工作机</w:t>
            </w:r>
            <w:proofErr w:type="gramStart"/>
            <w:r w:rsidRPr="00926025">
              <w:rPr>
                <w:rFonts w:ascii="仿宋" w:eastAsia="仿宋" w:hAnsi="仿宋"/>
                <w:sz w:val="24"/>
              </w:rPr>
              <w:t>宕</w:t>
            </w:r>
            <w:proofErr w:type="gramEnd"/>
            <w:r w:rsidRPr="00926025">
              <w:rPr>
                <w:rFonts w:ascii="仿宋" w:eastAsia="仿宋" w:hAnsi="仿宋"/>
                <w:sz w:val="24"/>
              </w:rPr>
              <w:t>机时集群自动负载均衡，业务迁移；支持通过集群IP远程预览实时视频，远程回放、下载录像文件；支持根据机箱内温度调节机箱风扇转速，支持≥3级风扇转速；</w:t>
            </w:r>
            <w:r w:rsidRPr="00926025">
              <w:rPr>
                <w:rFonts w:ascii="仿宋" w:eastAsia="仿宋" w:hAnsi="仿宋" w:hint="eastAsia"/>
                <w:sz w:val="24"/>
              </w:rPr>
              <w:t>（提供国家认可的第三方检测机构出具的完整检测报告复印件，加盖投标人公章。）</w:t>
            </w:r>
            <w:r w:rsidRPr="00926025">
              <w:rPr>
                <w:rFonts w:ascii="仿宋" w:eastAsia="仿宋" w:hAnsi="仿宋"/>
                <w:sz w:val="24"/>
              </w:rPr>
              <w:t xml:space="preserve"> </w:t>
            </w:r>
          </w:p>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5.支持将硬盘划分为重要录像和普通录像两个存储区（可设置两个存储区的配额比例），系统可自动计算并显示重要录像和普通录像的</w:t>
            </w:r>
            <w:r w:rsidRPr="00926025">
              <w:rPr>
                <w:rFonts w:ascii="仿宋" w:eastAsia="仿宋" w:hAnsi="仿宋"/>
                <w:sz w:val="24"/>
              </w:rPr>
              <w:lastRenderedPageBreak/>
              <w:t>保存期限；普通录像文件超过保存期限后，系统自动分析普通录像中含有人员目标、车辆目标或者报警触发的录像片断并将其迁移保存至重要</w:t>
            </w:r>
            <w:proofErr w:type="gramStart"/>
            <w:r w:rsidRPr="00926025">
              <w:rPr>
                <w:rFonts w:ascii="仿宋" w:eastAsia="仿宋" w:hAnsi="仿宋"/>
                <w:sz w:val="24"/>
              </w:rPr>
              <w:t>录像区</w:t>
            </w:r>
            <w:proofErr w:type="gramEnd"/>
            <w:r w:rsidRPr="00926025">
              <w:rPr>
                <w:rFonts w:ascii="仿宋" w:eastAsia="仿宋" w:hAnsi="仿宋"/>
                <w:sz w:val="24"/>
              </w:rPr>
              <w:t>实现对重要录像片断的保存；支持</w:t>
            </w:r>
            <w:proofErr w:type="gramStart"/>
            <w:r w:rsidRPr="00926025">
              <w:rPr>
                <w:rFonts w:ascii="仿宋" w:eastAsia="仿宋" w:hAnsi="仿宋"/>
                <w:sz w:val="24"/>
              </w:rPr>
              <w:t>缩略图</w:t>
            </w:r>
            <w:proofErr w:type="gramEnd"/>
            <w:r w:rsidRPr="00926025">
              <w:rPr>
                <w:rFonts w:ascii="仿宋" w:eastAsia="仿宋" w:hAnsi="仿宋"/>
                <w:sz w:val="24"/>
              </w:rPr>
              <w:t>浏览，在回放时间进度条上移动鼠标，可自动显示相应时间点前后</w:t>
            </w:r>
            <w:r w:rsidRPr="00926025">
              <w:rPr>
                <w:rFonts w:ascii="仿宋" w:eastAsia="仿宋" w:hAnsi="仿宋" w:hint="eastAsia"/>
                <w:sz w:val="24"/>
              </w:rPr>
              <w:t>不低于</w:t>
            </w:r>
            <w:r w:rsidRPr="00926025">
              <w:rPr>
                <w:rFonts w:ascii="仿宋" w:eastAsia="仿宋" w:hAnsi="仿宋"/>
                <w:sz w:val="24"/>
              </w:rPr>
              <w:t>9张缩略图</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lastRenderedPageBreak/>
              <w:t>45</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hint="eastAsia"/>
                <w:sz w:val="24"/>
              </w:rPr>
              <w:t>1</w:t>
            </w:r>
            <w:r w:rsidRPr="00926025">
              <w:rPr>
                <w:rFonts w:ascii="仿宋" w:eastAsia="仿宋" w:hAnsi="仿宋"/>
                <w:sz w:val="24"/>
              </w:rPr>
              <w:t>28</w:t>
            </w:r>
            <w:r w:rsidRPr="00926025">
              <w:rPr>
                <w:rFonts w:ascii="仿宋" w:eastAsia="仿宋" w:hAnsi="仿宋" w:hint="eastAsia"/>
                <w:sz w:val="24"/>
              </w:rPr>
              <w:t>路硬盘录像机（1</w:t>
            </w:r>
            <w:r w:rsidRPr="00926025">
              <w:rPr>
                <w:rFonts w:ascii="仿宋" w:eastAsia="仿宋" w:hAnsi="仿宋"/>
                <w:sz w:val="24"/>
              </w:rPr>
              <w:t>6</w:t>
            </w:r>
            <w:r w:rsidRPr="00926025">
              <w:rPr>
                <w:rFonts w:ascii="仿宋" w:eastAsia="仿宋" w:hAnsi="仿宋" w:hint="eastAsia"/>
                <w:sz w:val="24"/>
              </w:rPr>
              <w:t>盘位）</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1.采用嵌入式设计，19英寸</w:t>
            </w:r>
            <w:r w:rsidRPr="00926025">
              <w:rPr>
                <w:rFonts w:ascii="仿宋" w:eastAsia="仿宋" w:hAnsi="仿宋" w:hint="eastAsia"/>
                <w:sz w:val="24"/>
              </w:rPr>
              <w:t>机箱；采用翻盖前面板、硬盘前插拔设计；支持≥</w:t>
            </w:r>
            <w:r w:rsidRPr="00926025">
              <w:rPr>
                <w:rFonts w:ascii="仿宋" w:eastAsia="仿宋" w:hAnsi="仿宋"/>
                <w:sz w:val="24"/>
              </w:rPr>
              <w:t>128路H.264、H.265视频流混合接入，输入带宽≥500M，支持4K高</w:t>
            </w:r>
            <w:proofErr w:type="gramStart"/>
            <w:r w:rsidRPr="00926025">
              <w:rPr>
                <w:rFonts w:ascii="仿宋" w:eastAsia="仿宋" w:hAnsi="仿宋"/>
                <w:sz w:val="24"/>
              </w:rPr>
              <w:t>清网络</w:t>
            </w:r>
            <w:proofErr w:type="gramEnd"/>
            <w:r w:rsidRPr="00926025">
              <w:rPr>
                <w:rFonts w:ascii="仿宋" w:eastAsia="仿宋" w:hAnsi="仿宋"/>
                <w:sz w:val="24"/>
              </w:rPr>
              <w:t>视频的接入、存储、预览和回放；具备≥16盘位，</w:t>
            </w:r>
            <w:proofErr w:type="gramStart"/>
            <w:r w:rsidRPr="00926025">
              <w:rPr>
                <w:rFonts w:ascii="仿宋" w:eastAsia="仿宋" w:hAnsi="仿宋"/>
                <w:sz w:val="24"/>
              </w:rPr>
              <w:t>支持满配</w:t>
            </w:r>
            <w:proofErr w:type="gramEnd"/>
            <w:r w:rsidRPr="00926025">
              <w:rPr>
                <w:rFonts w:ascii="仿宋" w:eastAsia="仿宋" w:hAnsi="仿宋"/>
                <w:sz w:val="24"/>
              </w:rPr>
              <w:t>8TB/10TB硬盘运行，</w:t>
            </w:r>
            <w:proofErr w:type="gramStart"/>
            <w:r w:rsidRPr="00926025">
              <w:rPr>
                <w:rFonts w:ascii="仿宋" w:eastAsia="仿宋" w:hAnsi="仿宋"/>
                <w:sz w:val="24"/>
              </w:rPr>
              <w:t>需支持</w:t>
            </w:r>
            <w:proofErr w:type="gramEnd"/>
            <w:r w:rsidRPr="00926025">
              <w:rPr>
                <w:rFonts w:ascii="仿宋" w:eastAsia="仿宋" w:hAnsi="仿宋"/>
                <w:sz w:val="24"/>
              </w:rPr>
              <w:t>硬盘热插拔，支持RAID0、1、5、6、10，支持全局热备盘</w:t>
            </w:r>
            <w:r w:rsidRPr="00926025">
              <w:rPr>
                <w:rFonts w:ascii="仿宋" w:eastAsia="仿宋" w:hAnsi="仿宋" w:hint="eastAsia"/>
                <w:sz w:val="24"/>
              </w:rPr>
              <w:t>。</w:t>
            </w:r>
          </w:p>
        </w:tc>
      </w:tr>
      <w:tr w:rsidR="00ED4617" w:rsidRPr="00926025" w:rsidTr="00E35B68">
        <w:trPr>
          <w:trHeight w:val="300"/>
        </w:trPr>
        <w:tc>
          <w:tcPr>
            <w:tcW w:w="93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46</w:t>
            </w:r>
          </w:p>
        </w:tc>
        <w:tc>
          <w:tcPr>
            <w:tcW w:w="1296" w:type="dxa"/>
            <w:noWrap/>
            <w:vAlign w:val="center"/>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6T监控硬</w:t>
            </w:r>
            <w:r w:rsidRPr="00926025">
              <w:rPr>
                <w:rFonts w:ascii="仿宋" w:eastAsia="仿宋" w:hAnsi="仿宋" w:hint="eastAsia"/>
                <w:sz w:val="24"/>
              </w:rPr>
              <w:t>盘</w:t>
            </w:r>
          </w:p>
        </w:tc>
        <w:tc>
          <w:tcPr>
            <w:tcW w:w="7261" w:type="dxa"/>
          </w:tcPr>
          <w:p w:rsidR="00ED4617" w:rsidRPr="00926025" w:rsidRDefault="00ED4617" w:rsidP="00E35B68">
            <w:pPr>
              <w:adjustRightInd w:val="0"/>
              <w:snapToGrid w:val="0"/>
              <w:spacing w:line="240" w:lineRule="atLeast"/>
              <w:rPr>
                <w:rFonts w:ascii="仿宋" w:eastAsia="仿宋" w:hAnsi="仿宋"/>
                <w:sz w:val="24"/>
              </w:rPr>
            </w:pPr>
            <w:r w:rsidRPr="00926025">
              <w:rPr>
                <w:rFonts w:ascii="仿宋" w:eastAsia="仿宋" w:hAnsi="仿宋"/>
                <w:sz w:val="24"/>
              </w:rPr>
              <w:t>1.  6TB,256MB,SATA 6Gb/s</w:t>
            </w:r>
            <w:r w:rsidRPr="00926025">
              <w:rPr>
                <w:rFonts w:ascii="仿宋" w:eastAsia="仿宋" w:hAnsi="仿宋" w:hint="eastAsia"/>
                <w:sz w:val="24"/>
              </w:rPr>
              <w:t>。</w:t>
            </w:r>
          </w:p>
        </w:tc>
      </w:tr>
    </w:tbl>
    <w:bookmarkEnd w:id="2"/>
    <w:p w:rsidR="00ED4617" w:rsidRPr="00926025" w:rsidRDefault="00ED4617" w:rsidP="00ED4617">
      <w:pPr>
        <w:widowControl/>
        <w:spacing w:after="0" w:line="240" w:lineRule="auto"/>
        <w:jc w:val="left"/>
        <w:rPr>
          <w:rFonts w:ascii="仿宋" w:eastAsia="仿宋" w:hAnsi="仿宋"/>
          <w:sz w:val="24"/>
        </w:rPr>
      </w:pPr>
      <w:r w:rsidRPr="00926025">
        <w:rPr>
          <w:rFonts w:ascii="仿宋" w:eastAsia="仿宋" w:hAnsi="仿宋"/>
          <w:sz w:val="24"/>
        </w:rPr>
        <w:lastRenderedPageBreak/>
        <w:br w:type="textWrapping" w:clear="all"/>
      </w:r>
    </w:p>
    <w:p w:rsidR="00ED4617" w:rsidRPr="00926025" w:rsidRDefault="00ED4617" w:rsidP="00ED4617">
      <w:pPr>
        <w:widowControl/>
        <w:spacing w:after="0" w:line="240" w:lineRule="auto"/>
        <w:jc w:val="left"/>
        <w:rPr>
          <w:rFonts w:ascii="仿宋" w:eastAsia="仿宋" w:hAnsi="仿宋"/>
          <w:b/>
          <w:bCs/>
          <w:kern w:val="44"/>
          <w:sz w:val="36"/>
          <w:szCs w:val="36"/>
        </w:rPr>
      </w:pPr>
      <w:r w:rsidRPr="00926025">
        <w:rPr>
          <w:rFonts w:ascii="仿宋" w:eastAsia="仿宋" w:hAnsi="仿宋"/>
          <w:sz w:val="36"/>
          <w:szCs w:val="36"/>
        </w:rPr>
        <w:br w:type="page"/>
      </w:r>
    </w:p>
    <w:p w:rsidR="00255ADE" w:rsidRPr="00ED4617" w:rsidRDefault="00255ADE"/>
    <w:sectPr w:rsidR="00255ADE" w:rsidRPr="00ED46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1517B247"/>
    <w:multiLevelType w:val="singleLevel"/>
    <w:tmpl w:val="1517B247"/>
    <w:lvl w:ilvl="0">
      <w:start w:val="3"/>
      <w:numFmt w:val="decimal"/>
      <w:lvlText w:val="%1."/>
      <w:lvlJc w:val="left"/>
      <w:pPr>
        <w:tabs>
          <w:tab w:val="left" w:pos="312"/>
        </w:tabs>
      </w:pPr>
    </w:lvl>
  </w:abstractNum>
  <w:abstractNum w:abstractNumId="4">
    <w:nsid w:val="207D6FBD"/>
    <w:multiLevelType w:val="singleLevel"/>
    <w:tmpl w:val="207D6FBD"/>
    <w:lvl w:ilvl="0">
      <w:start w:val="2"/>
      <w:numFmt w:val="decimal"/>
      <w:suff w:val="nothing"/>
      <w:lvlText w:val="%1、"/>
      <w:lvlJc w:val="left"/>
    </w:lvl>
  </w:abstractNum>
  <w:abstractNum w:abstractNumId="5">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59C07086"/>
    <w:multiLevelType w:val="singleLevel"/>
    <w:tmpl w:val="59C07086"/>
    <w:lvl w:ilvl="0">
      <w:start w:val="1"/>
      <w:numFmt w:val="decimal"/>
      <w:suff w:val="nothing"/>
      <w:lvlText w:val="%1、"/>
      <w:lvlJc w:val="left"/>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80"/>
    <w:rsid w:val="00255ADE"/>
    <w:rsid w:val="00B33480"/>
    <w:rsid w:val="00ED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DB40-B073-427E-A86E-7EFA920B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17"/>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D461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D461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ED461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D4617"/>
    <w:rPr>
      <w:rFonts w:ascii="Calibri" w:eastAsia="宋体" w:hAnsi="Calibri" w:cs="Times New Roman"/>
      <w:b/>
      <w:bCs/>
      <w:kern w:val="44"/>
      <w:sz w:val="44"/>
      <w:szCs w:val="44"/>
    </w:rPr>
  </w:style>
  <w:style w:type="character" w:customStyle="1" w:styleId="2Char">
    <w:name w:val="标题 2 Char"/>
    <w:basedOn w:val="a0"/>
    <w:link w:val="2"/>
    <w:rsid w:val="00ED4617"/>
    <w:rPr>
      <w:rFonts w:ascii="Arial" w:eastAsia="黑体" w:hAnsi="Arial" w:cs="Times New Roman"/>
      <w:b/>
      <w:bCs/>
      <w:sz w:val="32"/>
      <w:szCs w:val="32"/>
    </w:rPr>
  </w:style>
  <w:style w:type="character" w:customStyle="1" w:styleId="3Char">
    <w:name w:val="标题 3 Char"/>
    <w:basedOn w:val="a0"/>
    <w:link w:val="3"/>
    <w:rsid w:val="00ED4617"/>
    <w:rPr>
      <w:rFonts w:ascii="Calibri" w:eastAsia="宋体" w:hAnsi="Calibri" w:cs="Times New Roman"/>
      <w:b/>
      <w:bCs/>
      <w:sz w:val="32"/>
      <w:szCs w:val="32"/>
    </w:rPr>
  </w:style>
  <w:style w:type="paragraph" w:styleId="7">
    <w:name w:val="toc 7"/>
    <w:basedOn w:val="a"/>
    <w:next w:val="a"/>
    <w:qFormat/>
    <w:rsid w:val="00ED4617"/>
    <w:pPr>
      <w:ind w:leftChars="1200" w:left="2520"/>
    </w:pPr>
  </w:style>
  <w:style w:type="paragraph" w:styleId="a3">
    <w:name w:val="Normal Indent"/>
    <w:basedOn w:val="a"/>
    <w:qFormat/>
    <w:rsid w:val="00ED4617"/>
    <w:pPr>
      <w:ind w:firstLineChars="200" w:firstLine="200"/>
    </w:pPr>
  </w:style>
  <w:style w:type="paragraph" w:styleId="a4">
    <w:name w:val="Document Map"/>
    <w:basedOn w:val="a"/>
    <w:link w:val="Char"/>
    <w:qFormat/>
    <w:rsid w:val="00ED4617"/>
    <w:rPr>
      <w:rFonts w:ascii="宋体"/>
      <w:sz w:val="18"/>
      <w:szCs w:val="18"/>
    </w:rPr>
  </w:style>
  <w:style w:type="character" w:customStyle="1" w:styleId="Char">
    <w:name w:val="文档结构图 Char"/>
    <w:basedOn w:val="a0"/>
    <w:link w:val="a4"/>
    <w:qFormat/>
    <w:rsid w:val="00ED4617"/>
    <w:rPr>
      <w:rFonts w:ascii="宋体" w:eastAsia="宋体" w:hAnsi="Calibri" w:cs="Times New Roman"/>
      <w:sz w:val="18"/>
      <w:szCs w:val="18"/>
    </w:rPr>
  </w:style>
  <w:style w:type="paragraph" w:styleId="a5">
    <w:name w:val="annotation text"/>
    <w:basedOn w:val="a"/>
    <w:link w:val="Char0"/>
    <w:qFormat/>
    <w:rsid w:val="00ED4617"/>
    <w:pPr>
      <w:jc w:val="left"/>
    </w:pPr>
  </w:style>
  <w:style w:type="character" w:customStyle="1" w:styleId="Char0">
    <w:name w:val="批注文字 Char"/>
    <w:basedOn w:val="a0"/>
    <w:link w:val="a5"/>
    <w:qFormat/>
    <w:rsid w:val="00ED4617"/>
    <w:rPr>
      <w:rFonts w:ascii="Calibri" w:eastAsia="宋体" w:hAnsi="Calibri" w:cs="Times New Roman"/>
      <w:szCs w:val="24"/>
    </w:rPr>
  </w:style>
  <w:style w:type="paragraph" w:styleId="a6">
    <w:name w:val="Body Text"/>
    <w:basedOn w:val="a"/>
    <w:link w:val="Char1"/>
    <w:semiHidden/>
    <w:unhideWhenUsed/>
    <w:qFormat/>
    <w:rsid w:val="00ED4617"/>
    <w:pPr>
      <w:spacing w:after="120"/>
    </w:pPr>
  </w:style>
  <w:style w:type="character" w:customStyle="1" w:styleId="Char1">
    <w:name w:val="正文文本 Char"/>
    <w:basedOn w:val="a0"/>
    <w:link w:val="a6"/>
    <w:semiHidden/>
    <w:qFormat/>
    <w:rsid w:val="00ED4617"/>
    <w:rPr>
      <w:rFonts w:ascii="Calibri" w:eastAsia="宋体" w:hAnsi="Calibri" w:cs="Times New Roman"/>
      <w:szCs w:val="24"/>
    </w:rPr>
  </w:style>
  <w:style w:type="paragraph" w:styleId="a7">
    <w:name w:val="Body Text Indent"/>
    <w:basedOn w:val="a"/>
    <w:link w:val="Char2"/>
    <w:qFormat/>
    <w:rsid w:val="00ED4617"/>
    <w:pPr>
      <w:ind w:firstLine="630"/>
    </w:pPr>
    <w:rPr>
      <w:sz w:val="32"/>
      <w:szCs w:val="20"/>
    </w:rPr>
  </w:style>
  <w:style w:type="character" w:customStyle="1" w:styleId="Char2">
    <w:name w:val="正文文本缩进 Char"/>
    <w:basedOn w:val="a0"/>
    <w:link w:val="a7"/>
    <w:rsid w:val="00ED4617"/>
    <w:rPr>
      <w:rFonts w:ascii="Calibri" w:eastAsia="宋体" w:hAnsi="Calibri" w:cs="Times New Roman"/>
      <w:sz w:val="32"/>
      <w:szCs w:val="20"/>
    </w:rPr>
  </w:style>
  <w:style w:type="paragraph" w:styleId="5">
    <w:name w:val="toc 5"/>
    <w:basedOn w:val="a"/>
    <w:next w:val="a"/>
    <w:qFormat/>
    <w:rsid w:val="00ED4617"/>
    <w:pPr>
      <w:ind w:leftChars="800" w:left="1680"/>
    </w:pPr>
  </w:style>
  <w:style w:type="paragraph" w:styleId="30">
    <w:name w:val="toc 3"/>
    <w:basedOn w:val="a"/>
    <w:next w:val="a"/>
    <w:qFormat/>
    <w:rsid w:val="00ED4617"/>
    <w:pPr>
      <w:ind w:leftChars="400" w:left="840"/>
    </w:pPr>
  </w:style>
  <w:style w:type="paragraph" w:styleId="8">
    <w:name w:val="toc 8"/>
    <w:basedOn w:val="a"/>
    <w:next w:val="a"/>
    <w:qFormat/>
    <w:rsid w:val="00ED4617"/>
    <w:pPr>
      <w:ind w:leftChars="1400" w:left="2940"/>
    </w:pPr>
  </w:style>
  <w:style w:type="paragraph" w:styleId="a8">
    <w:name w:val="Balloon Text"/>
    <w:basedOn w:val="a"/>
    <w:link w:val="Char3"/>
    <w:qFormat/>
    <w:rsid w:val="00ED4617"/>
    <w:rPr>
      <w:sz w:val="18"/>
      <w:szCs w:val="18"/>
    </w:rPr>
  </w:style>
  <w:style w:type="character" w:customStyle="1" w:styleId="Char3">
    <w:name w:val="批注框文本 Char"/>
    <w:basedOn w:val="a0"/>
    <w:link w:val="a8"/>
    <w:qFormat/>
    <w:rsid w:val="00ED4617"/>
    <w:rPr>
      <w:rFonts w:ascii="Calibri" w:eastAsia="宋体" w:hAnsi="Calibri" w:cs="Times New Roman"/>
      <w:sz w:val="18"/>
      <w:szCs w:val="18"/>
    </w:rPr>
  </w:style>
  <w:style w:type="paragraph" w:styleId="a9">
    <w:name w:val="footer"/>
    <w:basedOn w:val="a"/>
    <w:link w:val="Char4"/>
    <w:uiPriority w:val="99"/>
    <w:qFormat/>
    <w:rsid w:val="00ED4617"/>
    <w:pPr>
      <w:tabs>
        <w:tab w:val="center" w:pos="4153"/>
        <w:tab w:val="right" w:pos="8306"/>
      </w:tabs>
      <w:snapToGrid w:val="0"/>
      <w:jc w:val="left"/>
    </w:pPr>
    <w:rPr>
      <w:sz w:val="18"/>
      <w:szCs w:val="20"/>
    </w:rPr>
  </w:style>
  <w:style w:type="character" w:customStyle="1" w:styleId="Char4">
    <w:name w:val="页脚 Char"/>
    <w:basedOn w:val="a0"/>
    <w:link w:val="a9"/>
    <w:uiPriority w:val="99"/>
    <w:qFormat/>
    <w:rsid w:val="00ED4617"/>
    <w:rPr>
      <w:rFonts w:ascii="Calibri" w:eastAsia="宋体" w:hAnsi="Calibri" w:cs="Times New Roman"/>
      <w:sz w:val="18"/>
      <w:szCs w:val="20"/>
    </w:rPr>
  </w:style>
  <w:style w:type="paragraph" w:styleId="aa">
    <w:name w:val="header"/>
    <w:basedOn w:val="a"/>
    <w:link w:val="Char5"/>
    <w:qFormat/>
    <w:rsid w:val="00ED4617"/>
    <w:pPr>
      <w:pBdr>
        <w:bottom w:val="single" w:sz="6" w:space="1" w:color="auto"/>
      </w:pBdr>
      <w:tabs>
        <w:tab w:val="center" w:pos="4153"/>
        <w:tab w:val="right" w:pos="8306"/>
      </w:tabs>
      <w:snapToGrid w:val="0"/>
      <w:jc w:val="center"/>
    </w:pPr>
    <w:rPr>
      <w:sz w:val="18"/>
      <w:szCs w:val="20"/>
    </w:rPr>
  </w:style>
  <w:style w:type="character" w:customStyle="1" w:styleId="Char5">
    <w:name w:val="页眉 Char"/>
    <w:basedOn w:val="a0"/>
    <w:link w:val="aa"/>
    <w:rsid w:val="00ED4617"/>
    <w:rPr>
      <w:rFonts w:ascii="Calibri" w:eastAsia="宋体" w:hAnsi="Calibri" w:cs="Times New Roman"/>
      <w:sz w:val="18"/>
      <w:szCs w:val="20"/>
    </w:rPr>
  </w:style>
  <w:style w:type="paragraph" w:styleId="10">
    <w:name w:val="toc 1"/>
    <w:basedOn w:val="a"/>
    <w:next w:val="a"/>
    <w:uiPriority w:val="39"/>
    <w:qFormat/>
    <w:rsid w:val="00ED4617"/>
  </w:style>
  <w:style w:type="paragraph" w:styleId="4">
    <w:name w:val="toc 4"/>
    <w:basedOn w:val="a"/>
    <w:next w:val="a"/>
    <w:qFormat/>
    <w:rsid w:val="00ED4617"/>
    <w:pPr>
      <w:ind w:leftChars="600" w:left="1260"/>
    </w:pPr>
  </w:style>
  <w:style w:type="paragraph" w:styleId="6">
    <w:name w:val="toc 6"/>
    <w:basedOn w:val="a"/>
    <w:next w:val="a"/>
    <w:qFormat/>
    <w:rsid w:val="00ED4617"/>
    <w:pPr>
      <w:ind w:leftChars="1000" w:left="2100"/>
    </w:pPr>
  </w:style>
  <w:style w:type="paragraph" w:styleId="20">
    <w:name w:val="toc 2"/>
    <w:basedOn w:val="a"/>
    <w:next w:val="a"/>
    <w:qFormat/>
    <w:rsid w:val="00ED4617"/>
    <w:pPr>
      <w:ind w:leftChars="200" w:left="420"/>
    </w:pPr>
  </w:style>
  <w:style w:type="paragraph" w:styleId="9">
    <w:name w:val="toc 9"/>
    <w:basedOn w:val="a"/>
    <w:next w:val="a"/>
    <w:qFormat/>
    <w:rsid w:val="00ED4617"/>
    <w:pPr>
      <w:ind w:leftChars="1600" w:left="3360"/>
    </w:pPr>
  </w:style>
  <w:style w:type="paragraph" w:styleId="ab">
    <w:name w:val="Normal (Web)"/>
    <w:basedOn w:val="a"/>
    <w:qFormat/>
    <w:rsid w:val="00ED4617"/>
    <w:pPr>
      <w:widowControl/>
      <w:spacing w:before="100" w:beforeAutospacing="1" w:after="100" w:afterAutospacing="1"/>
      <w:jc w:val="left"/>
    </w:pPr>
    <w:rPr>
      <w:rFonts w:ascii="宋体"/>
      <w:kern w:val="0"/>
      <w:sz w:val="18"/>
      <w:szCs w:val="18"/>
    </w:rPr>
  </w:style>
  <w:style w:type="paragraph" w:styleId="ac">
    <w:name w:val="annotation subject"/>
    <w:basedOn w:val="a5"/>
    <w:next w:val="a5"/>
    <w:link w:val="Char6"/>
    <w:qFormat/>
    <w:rsid w:val="00ED4617"/>
    <w:rPr>
      <w:b/>
      <w:bCs/>
    </w:rPr>
  </w:style>
  <w:style w:type="character" w:customStyle="1" w:styleId="Char6">
    <w:name w:val="批注主题 Char"/>
    <w:basedOn w:val="Char0"/>
    <w:link w:val="ac"/>
    <w:qFormat/>
    <w:rsid w:val="00ED4617"/>
    <w:rPr>
      <w:rFonts w:ascii="Calibri" w:eastAsia="宋体" w:hAnsi="Calibri" w:cs="Times New Roman"/>
      <w:b/>
      <w:bCs/>
      <w:szCs w:val="24"/>
    </w:rPr>
  </w:style>
  <w:style w:type="table" w:styleId="ad">
    <w:name w:val="Table Grid"/>
    <w:basedOn w:val="a1"/>
    <w:qFormat/>
    <w:rsid w:val="00ED461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ED4617"/>
  </w:style>
  <w:style w:type="character" w:styleId="af">
    <w:name w:val="FollowedHyperlink"/>
    <w:basedOn w:val="a0"/>
    <w:semiHidden/>
    <w:unhideWhenUsed/>
    <w:qFormat/>
    <w:rsid w:val="00ED4617"/>
    <w:rPr>
      <w:color w:val="954F72" w:themeColor="followedHyperlink"/>
      <w:u w:val="single"/>
    </w:rPr>
  </w:style>
  <w:style w:type="character" w:styleId="af0">
    <w:name w:val="Hyperlink"/>
    <w:basedOn w:val="a0"/>
    <w:uiPriority w:val="99"/>
    <w:unhideWhenUsed/>
    <w:qFormat/>
    <w:rsid w:val="00ED4617"/>
    <w:rPr>
      <w:color w:val="0563C1" w:themeColor="hyperlink"/>
      <w:u w:val="single"/>
    </w:rPr>
  </w:style>
  <w:style w:type="character" w:styleId="af1">
    <w:name w:val="annotation reference"/>
    <w:uiPriority w:val="99"/>
    <w:qFormat/>
    <w:rsid w:val="00ED4617"/>
    <w:rPr>
      <w:sz w:val="21"/>
      <w:szCs w:val="21"/>
    </w:rPr>
  </w:style>
  <w:style w:type="character" w:customStyle="1" w:styleId="font91">
    <w:name w:val="font91"/>
    <w:qFormat/>
    <w:rsid w:val="00ED4617"/>
    <w:rPr>
      <w:rFonts w:ascii="宋体" w:eastAsia="宋体" w:hAnsi="宋体" w:cs="宋体" w:hint="eastAsia"/>
      <w:color w:val="FF0000"/>
      <w:sz w:val="21"/>
      <w:szCs w:val="21"/>
      <w:u w:val="single"/>
    </w:rPr>
  </w:style>
  <w:style w:type="character" w:customStyle="1" w:styleId="font101">
    <w:name w:val="font101"/>
    <w:qFormat/>
    <w:rsid w:val="00ED4617"/>
    <w:rPr>
      <w:rFonts w:ascii="宋体" w:eastAsia="宋体" w:hAnsi="宋体" w:cs="宋体" w:hint="eastAsia"/>
      <w:color w:val="000000"/>
      <w:sz w:val="21"/>
      <w:szCs w:val="21"/>
      <w:u w:val="single"/>
    </w:rPr>
  </w:style>
  <w:style w:type="character" w:customStyle="1" w:styleId="font111">
    <w:name w:val="font111"/>
    <w:qFormat/>
    <w:rsid w:val="00ED4617"/>
    <w:rPr>
      <w:rFonts w:ascii="Eʩ" w:eastAsia="Eʩ" w:hAnsi="Eʩ" w:cs="Eʩ" w:hint="default"/>
      <w:color w:val="000000"/>
      <w:sz w:val="21"/>
      <w:szCs w:val="21"/>
      <w:u w:val="single"/>
    </w:rPr>
  </w:style>
  <w:style w:type="character" w:customStyle="1" w:styleId="font31">
    <w:name w:val="font31"/>
    <w:qFormat/>
    <w:rsid w:val="00ED4617"/>
    <w:rPr>
      <w:rFonts w:ascii="宋体" w:eastAsia="宋体" w:hAnsi="宋体" w:cs="宋体" w:hint="eastAsia"/>
      <w:color w:val="000000"/>
      <w:sz w:val="21"/>
      <w:szCs w:val="21"/>
      <w:u w:val="none"/>
    </w:rPr>
  </w:style>
  <w:style w:type="paragraph" w:customStyle="1" w:styleId="11">
    <w:name w:val="正文1"/>
    <w:qFormat/>
    <w:rsid w:val="00ED4617"/>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ED4617"/>
    <w:pPr>
      <w:spacing w:line="400" w:lineRule="exact"/>
      <w:ind w:firstLineChars="200" w:firstLine="200"/>
    </w:pPr>
    <w:rPr>
      <w:rFonts w:cs="宋体"/>
      <w:sz w:val="24"/>
    </w:rPr>
  </w:style>
  <w:style w:type="paragraph" w:customStyle="1" w:styleId="af2">
    <w:name w:val="样式"/>
    <w:qFormat/>
    <w:rsid w:val="00ED4617"/>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3">
    <w:name w:val="正文首行缩进两字符"/>
    <w:basedOn w:val="a"/>
    <w:qFormat/>
    <w:rsid w:val="00ED4617"/>
    <w:pPr>
      <w:spacing w:line="360" w:lineRule="auto"/>
      <w:ind w:firstLineChars="200" w:firstLine="200"/>
    </w:pPr>
  </w:style>
  <w:style w:type="character" w:customStyle="1" w:styleId="Char10">
    <w:name w:val="批注文字 Char1"/>
    <w:basedOn w:val="a0"/>
    <w:qFormat/>
    <w:rsid w:val="00ED4617"/>
    <w:rPr>
      <w:rFonts w:ascii="Times New Roman" w:eastAsia="宋体" w:hAnsi="Times New Roman" w:cs="Times New Roman"/>
      <w:szCs w:val="24"/>
    </w:rPr>
  </w:style>
  <w:style w:type="paragraph" w:customStyle="1" w:styleId="12">
    <w:name w:val="修订1"/>
    <w:hidden/>
    <w:uiPriority w:val="99"/>
    <w:unhideWhenUsed/>
    <w:qFormat/>
    <w:rsid w:val="00ED4617"/>
    <w:rPr>
      <w:rFonts w:ascii="Calibri" w:eastAsia="宋体" w:hAnsi="Calibri" w:cs="Times New Roman"/>
      <w:szCs w:val="24"/>
    </w:rPr>
  </w:style>
  <w:style w:type="paragraph" w:styleId="af4">
    <w:name w:val="List Paragraph"/>
    <w:basedOn w:val="a"/>
    <w:uiPriority w:val="99"/>
    <w:unhideWhenUsed/>
    <w:qFormat/>
    <w:rsid w:val="00ED4617"/>
    <w:pPr>
      <w:ind w:firstLineChars="200" w:firstLine="420"/>
    </w:pPr>
  </w:style>
  <w:style w:type="paragraph" w:customStyle="1" w:styleId="af5">
    <w:name w:val="封面标准名称"/>
    <w:uiPriority w:val="99"/>
    <w:qFormat/>
    <w:rsid w:val="00ED461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2022-04-29T07:45:00Z</dcterms:created>
  <dcterms:modified xsi:type="dcterms:W3CDTF">2022-04-29T07:46:00Z</dcterms:modified>
</cp:coreProperties>
</file>