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AC2" w:rsidRPr="008075A4" w:rsidRDefault="00881AC2" w:rsidP="00881AC2">
      <w:pPr>
        <w:pStyle w:val="2"/>
        <w:spacing w:line="400" w:lineRule="exact"/>
        <w:ind w:firstLineChars="98" w:firstLine="236"/>
        <w:rPr>
          <w:rFonts w:ascii="仿宋" w:eastAsia="仿宋" w:hAnsi="仿宋"/>
          <w:sz w:val="24"/>
          <w:szCs w:val="24"/>
        </w:rPr>
      </w:pPr>
      <w:r w:rsidRPr="008075A4">
        <w:rPr>
          <w:rFonts w:ascii="仿宋" w:eastAsia="仿宋" w:hAnsi="仿宋" w:hint="eastAsia"/>
          <w:sz w:val="24"/>
          <w:szCs w:val="24"/>
        </w:rPr>
        <w:t>一. 项目概述</w:t>
      </w:r>
    </w:p>
    <w:p w:rsidR="00881AC2" w:rsidRPr="008075A4" w:rsidRDefault="00881AC2" w:rsidP="00881AC2">
      <w:pPr>
        <w:pStyle w:val="a5"/>
        <w:spacing w:line="360" w:lineRule="auto"/>
        <w:ind w:firstLine="480"/>
        <w:rPr>
          <w:rFonts w:ascii="仿宋" w:eastAsia="仿宋" w:hAnsi="仿宋"/>
          <w:sz w:val="24"/>
        </w:rPr>
      </w:pPr>
      <w:r w:rsidRPr="008075A4">
        <w:rPr>
          <w:rFonts w:ascii="仿宋" w:eastAsia="仿宋" w:hAnsi="仿宋" w:hint="eastAsia"/>
          <w:sz w:val="24"/>
        </w:rPr>
        <w:t>本项目1个包，采购成都市龙泉驿区第一人民医院高压系统、空调、污水处理站、电梯维保服务采购项目供应商1名，预算146万元/年，最高限价146万元/年。</w:t>
      </w:r>
    </w:p>
    <w:p w:rsidR="00881AC2" w:rsidRPr="008075A4" w:rsidRDefault="00881AC2" w:rsidP="00881AC2">
      <w:pPr>
        <w:pStyle w:val="a5"/>
        <w:spacing w:line="360" w:lineRule="auto"/>
        <w:ind w:firstLine="480"/>
        <w:rPr>
          <w:rFonts w:ascii="仿宋" w:eastAsia="仿宋" w:hAnsi="仿宋"/>
          <w:bCs/>
          <w:sz w:val="24"/>
        </w:rPr>
      </w:pPr>
      <w:r w:rsidRPr="008075A4">
        <w:rPr>
          <w:rFonts w:ascii="仿宋" w:eastAsia="仿宋" w:hAnsi="仿宋" w:hint="eastAsia"/>
          <w:sz w:val="24"/>
        </w:rPr>
        <w:t>所属行业</w:t>
      </w:r>
      <w:r w:rsidRPr="008075A4">
        <w:rPr>
          <w:rFonts w:ascii="仿宋" w:eastAsia="仿宋" w:hAnsi="仿宋"/>
          <w:sz w:val="24"/>
        </w:rPr>
        <w:t>：</w:t>
      </w:r>
      <w:r w:rsidRPr="008075A4">
        <w:rPr>
          <w:rFonts w:ascii="仿宋" w:eastAsia="仿宋" w:hAnsi="仿宋" w:hint="eastAsia"/>
          <w:sz w:val="24"/>
        </w:rPr>
        <w:t>其他未列明行业</w:t>
      </w:r>
    </w:p>
    <w:p w:rsidR="00881AC2" w:rsidRPr="008075A4" w:rsidRDefault="00881AC2" w:rsidP="00881AC2">
      <w:pPr>
        <w:pStyle w:val="2"/>
        <w:spacing w:line="400" w:lineRule="exact"/>
        <w:ind w:firstLineChars="98" w:firstLine="236"/>
        <w:rPr>
          <w:rFonts w:ascii="仿宋" w:eastAsia="仿宋" w:hAnsi="仿宋"/>
          <w:sz w:val="24"/>
        </w:rPr>
      </w:pPr>
      <w:r w:rsidRPr="008075A4">
        <w:rPr>
          <w:rFonts w:ascii="仿宋" w:eastAsia="仿宋" w:hAnsi="仿宋" w:hint="eastAsia"/>
          <w:sz w:val="24"/>
        </w:rPr>
        <w:t>二、维保服务内容</w:t>
      </w:r>
      <w:r w:rsidRPr="008075A4">
        <w:rPr>
          <w:rFonts w:ascii="仿宋" w:eastAsia="仿宋" w:hAnsi="仿宋"/>
          <w:sz w:val="24"/>
        </w:rPr>
        <w:t>与</w:t>
      </w:r>
      <w:r w:rsidRPr="008075A4">
        <w:rPr>
          <w:rFonts w:ascii="仿宋" w:eastAsia="仿宋" w:hAnsi="仿宋" w:hint="eastAsia"/>
          <w:sz w:val="24"/>
        </w:rPr>
        <w:t>范围</w:t>
      </w:r>
    </w:p>
    <w:tbl>
      <w:tblPr>
        <w:tblStyle w:val="a6"/>
        <w:tblW w:w="7305" w:type="dxa"/>
        <w:jc w:val="center"/>
        <w:tblLayout w:type="fixed"/>
        <w:tblLook w:val="04A0" w:firstRow="1" w:lastRow="0" w:firstColumn="1" w:lastColumn="0" w:noHBand="0" w:noVBand="1"/>
      </w:tblPr>
      <w:tblGrid>
        <w:gridCol w:w="927"/>
        <w:gridCol w:w="1985"/>
        <w:gridCol w:w="4393"/>
      </w:tblGrid>
      <w:tr w:rsidR="00881AC2" w:rsidRPr="008075A4" w:rsidTr="00B25188">
        <w:trPr>
          <w:trHeight w:val="426"/>
          <w:jc w:val="center"/>
        </w:trPr>
        <w:tc>
          <w:tcPr>
            <w:tcW w:w="927" w:type="dxa"/>
            <w:vAlign w:val="center"/>
          </w:tcPr>
          <w:p w:rsidR="00881AC2" w:rsidRPr="008075A4" w:rsidRDefault="00881AC2" w:rsidP="00B25188">
            <w:pPr>
              <w:jc w:val="center"/>
              <w:rPr>
                <w:rFonts w:ascii="仿宋" w:eastAsia="仿宋" w:hAnsi="仿宋"/>
                <w:bCs/>
                <w:sz w:val="24"/>
              </w:rPr>
            </w:pPr>
            <w:r w:rsidRPr="008075A4">
              <w:rPr>
                <w:rFonts w:ascii="仿宋" w:eastAsia="仿宋" w:hAnsi="仿宋" w:hint="eastAsia"/>
                <w:bCs/>
                <w:sz w:val="24"/>
              </w:rPr>
              <w:t>序号</w:t>
            </w:r>
          </w:p>
        </w:tc>
        <w:tc>
          <w:tcPr>
            <w:tcW w:w="1985" w:type="dxa"/>
            <w:vAlign w:val="center"/>
          </w:tcPr>
          <w:p w:rsidR="00881AC2" w:rsidRPr="008075A4" w:rsidRDefault="00881AC2" w:rsidP="00B25188">
            <w:pPr>
              <w:jc w:val="center"/>
              <w:rPr>
                <w:rFonts w:ascii="仿宋" w:eastAsia="仿宋" w:hAnsi="仿宋"/>
                <w:bCs/>
                <w:sz w:val="24"/>
              </w:rPr>
            </w:pPr>
            <w:r w:rsidRPr="008075A4">
              <w:rPr>
                <w:rFonts w:ascii="仿宋" w:eastAsia="仿宋" w:hAnsi="仿宋" w:hint="eastAsia"/>
                <w:bCs/>
                <w:sz w:val="24"/>
              </w:rPr>
              <w:t>服务内容</w:t>
            </w:r>
          </w:p>
        </w:tc>
        <w:tc>
          <w:tcPr>
            <w:tcW w:w="4393" w:type="dxa"/>
            <w:vAlign w:val="center"/>
          </w:tcPr>
          <w:p w:rsidR="00881AC2" w:rsidRPr="008075A4" w:rsidRDefault="00881AC2" w:rsidP="00B25188">
            <w:pPr>
              <w:jc w:val="center"/>
              <w:rPr>
                <w:rFonts w:ascii="仿宋" w:eastAsia="仿宋" w:hAnsi="仿宋"/>
                <w:bCs/>
                <w:sz w:val="24"/>
              </w:rPr>
            </w:pPr>
            <w:r w:rsidRPr="008075A4">
              <w:rPr>
                <w:rFonts w:ascii="仿宋" w:eastAsia="仿宋" w:hAnsi="仿宋" w:hint="eastAsia"/>
                <w:bCs/>
                <w:sz w:val="24"/>
              </w:rPr>
              <w:t>服务范围</w:t>
            </w:r>
          </w:p>
        </w:tc>
      </w:tr>
      <w:tr w:rsidR="00881AC2" w:rsidRPr="008075A4" w:rsidTr="00B25188">
        <w:trPr>
          <w:trHeight w:val="419"/>
          <w:jc w:val="center"/>
        </w:trPr>
        <w:tc>
          <w:tcPr>
            <w:tcW w:w="927" w:type="dxa"/>
            <w:vAlign w:val="center"/>
          </w:tcPr>
          <w:p w:rsidR="00881AC2" w:rsidRPr="008075A4" w:rsidRDefault="00881AC2" w:rsidP="00B25188">
            <w:pPr>
              <w:jc w:val="center"/>
            </w:pPr>
            <w:r w:rsidRPr="008075A4">
              <w:rPr>
                <w:rFonts w:hint="eastAsia"/>
              </w:rPr>
              <w:t>1</w:t>
            </w:r>
            <w:r w:rsidRPr="008075A4">
              <w:t>-1</w:t>
            </w:r>
          </w:p>
        </w:tc>
        <w:tc>
          <w:tcPr>
            <w:tcW w:w="1985" w:type="dxa"/>
            <w:vAlign w:val="center"/>
          </w:tcPr>
          <w:p w:rsidR="00881AC2" w:rsidRPr="008075A4" w:rsidRDefault="00881AC2" w:rsidP="00B25188">
            <w:pPr>
              <w:jc w:val="center"/>
            </w:pPr>
            <w:r w:rsidRPr="008075A4">
              <w:rPr>
                <w:rFonts w:ascii="仿宋" w:eastAsia="仿宋" w:hAnsi="仿宋" w:hint="eastAsia"/>
                <w:bCs/>
                <w:sz w:val="24"/>
              </w:rPr>
              <w:t>高低压配电系统</w:t>
            </w:r>
          </w:p>
        </w:tc>
        <w:tc>
          <w:tcPr>
            <w:tcW w:w="4393" w:type="dxa"/>
            <w:vAlign w:val="center"/>
          </w:tcPr>
          <w:p w:rsidR="00881AC2" w:rsidRPr="008075A4" w:rsidRDefault="00881AC2" w:rsidP="00B25188">
            <w:r w:rsidRPr="008075A4">
              <w:rPr>
                <w:rFonts w:ascii="仿宋" w:eastAsia="仿宋" w:hAnsi="仿宋" w:hint="eastAsia"/>
                <w:bCs/>
                <w:sz w:val="24"/>
              </w:rPr>
              <w:t>高低压配电房区域含高压电缆、发电机</w:t>
            </w:r>
          </w:p>
        </w:tc>
      </w:tr>
      <w:tr w:rsidR="00881AC2" w:rsidRPr="008075A4" w:rsidTr="00B25188">
        <w:trPr>
          <w:trHeight w:val="411"/>
          <w:jc w:val="center"/>
        </w:trPr>
        <w:tc>
          <w:tcPr>
            <w:tcW w:w="927" w:type="dxa"/>
            <w:vAlign w:val="center"/>
          </w:tcPr>
          <w:p w:rsidR="00881AC2" w:rsidRPr="008075A4" w:rsidRDefault="00881AC2" w:rsidP="00B25188">
            <w:pPr>
              <w:jc w:val="center"/>
            </w:pPr>
            <w:r w:rsidRPr="008075A4">
              <w:rPr>
                <w:rFonts w:hint="eastAsia"/>
              </w:rPr>
              <w:t>1</w:t>
            </w:r>
            <w:r w:rsidRPr="008075A4">
              <w:t>-2</w:t>
            </w:r>
          </w:p>
        </w:tc>
        <w:tc>
          <w:tcPr>
            <w:tcW w:w="1985" w:type="dxa"/>
            <w:vAlign w:val="center"/>
          </w:tcPr>
          <w:p w:rsidR="00881AC2" w:rsidRPr="008075A4" w:rsidRDefault="00881AC2" w:rsidP="00B25188">
            <w:pPr>
              <w:jc w:val="center"/>
            </w:pPr>
            <w:r w:rsidRPr="008075A4">
              <w:rPr>
                <w:rFonts w:ascii="仿宋" w:eastAsia="仿宋" w:hAnsi="仿宋" w:hint="eastAsia"/>
                <w:bCs/>
                <w:sz w:val="24"/>
              </w:rPr>
              <w:t>空调系统</w:t>
            </w:r>
          </w:p>
        </w:tc>
        <w:tc>
          <w:tcPr>
            <w:tcW w:w="4393" w:type="dxa"/>
            <w:vAlign w:val="center"/>
          </w:tcPr>
          <w:p w:rsidR="00881AC2" w:rsidRPr="008075A4" w:rsidRDefault="00881AC2" w:rsidP="00B25188">
            <w:r w:rsidRPr="008075A4">
              <w:rPr>
                <w:rFonts w:ascii="仿宋" w:eastAsia="仿宋" w:hAnsi="仿宋" w:hint="eastAsia"/>
                <w:bCs/>
                <w:sz w:val="24"/>
              </w:rPr>
              <w:t>中央空调与通风系统、分体空调、多联机组、净化空调、热交换站、泵类、管道（空调设备、风管）清洗</w:t>
            </w:r>
          </w:p>
        </w:tc>
      </w:tr>
      <w:tr w:rsidR="00881AC2" w:rsidRPr="008075A4" w:rsidTr="00B25188">
        <w:trPr>
          <w:trHeight w:val="416"/>
          <w:jc w:val="center"/>
        </w:trPr>
        <w:tc>
          <w:tcPr>
            <w:tcW w:w="927" w:type="dxa"/>
            <w:vAlign w:val="center"/>
          </w:tcPr>
          <w:p w:rsidR="00881AC2" w:rsidRPr="008075A4" w:rsidRDefault="00881AC2" w:rsidP="00B25188">
            <w:pPr>
              <w:jc w:val="center"/>
            </w:pPr>
            <w:r w:rsidRPr="008075A4">
              <w:rPr>
                <w:rFonts w:hint="eastAsia"/>
              </w:rPr>
              <w:t>1</w:t>
            </w:r>
            <w:r w:rsidRPr="008075A4">
              <w:t>-3</w:t>
            </w:r>
          </w:p>
        </w:tc>
        <w:tc>
          <w:tcPr>
            <w:tcW w:w="1985" w:type="dxa"/>
            <w:vAlign w:val="center"/>
          </w:tcPr>
          <w:p w:rsidR="00881AC2" w:rsidRPr="008075A4" w:rsidRDefault="00881AC2" w:rsidP="00B25188">
            <w:pPr>
              <w:jc w:val="center"/>
            </w:pPr>
            <w:r w:rsidRPr="008075A4">
              <w:rPr>
                <w:rFonts w:ascii="仿宋" w:eastAsia="仿宋" w:hAnsi="仿宋" w:hint="eastAsia"/>
                <w:bCs/>
                <w:sz w:val="24"/>
              </w:rPr>
              <w:t>污水处理系统</w:t>
            </w:r>
          </w:p>
        </w:tc>
        <w:tc>
          <w:tcPr>
            <w:tcW w:w="4393" w:type="dxa"/>
            <w:vAlign w:val="center"/>
          </w:tcPr>
          <w:p w:rsidR="00881AC2" w:rsidRPr="008075A4" w:rsidRDefault="00881AC2" w:rsidP="00B25188">
            <w:r w:rsidRPr="008075A4">
              <w:rPr>
                <w:rFonts w:ascii="仿宋" w:eastAsia="仿宋" w:hAnsi="仿宋" w:hint="eastAsia"/>
                <w:bCs/>
                <w:sz w:val="24"/>
              </w:rPr>
              <w:t>污水与废水处理站</w:t>
            </w:r>
          </w:p>
        </w:tc>
      </w:tr>
      <w:tr w:rsidR="00881AC2" w:rsidRPr="008075A4" w:rsidTr="00B25188">
        <w:trPr>
          <w:trHeight w:val="422"/>
          <w:jc w:val="center"/>
        </w:trPr>
        <w:tc>
          <w:tcPr>
            <w:tcW w:w="927" w:type="dxa"/>
            <w:vAlign w:val="center"/>
          </w:tcPr>
          <w:p w:rsidR="00881AC2" w:rsidRPr="008075A4" w:rsidRDefault="00881AC2" w:rsidP="00B25188">
            <w:pPr>
              <w:jc w:val="center"/>
            </w:pPr>
            <w:r w:rsidRPr="008075A4">
              <w:rPr>
                <w:rFonts w:hint="eastAsia"/>
              </w:rPr>
              <w:t>1</w:t>
            </w:r>
            <w:r w:rsidRPr="008075A4">
              <w:t>-4</w:t>
            </w:r>
          </w:p>
        </w:tc>
        <w:tc>
          <w:tcPr>
            <w:tcW w:w="1985" w:type="dxa"/>
            <w:vAlign w:val="center"/>
          </w:tcPr>
          <w:p w:rsidR="00881AC2" w:rsidRPr="008075A4" w:rsidRDefault="00881AC2" w:rsidP="00B25188">
            <w:pPr>
              <w:jc w:val="center"/>
            </w:pPr>
            <w:r w:rsidRPr="008075A4">
              <w:rPr>
                <w:rFonts w:ascii="仿宋" w:eastAsia="仿宋" w:hAnsi="仿宋" w:hint="eastAsia"/>
                <w:bCs/>
                <w:sz w:val="24"/>
              </w:rPr>
              <w:t>电梯</w:t>
            </w:r>
          </w:p>
        </w:tc>
        <w:tc>
          <w:tcPr>
            <w:tcW w:w="4393" w:type="dxa"/>
            <w:vAlign w:val="center"/>
          </w:tcPr>
          <w:p w:rsidR="00881AC2" w:rsidRPr="008075A4" w:rsidRDefault="00881AC2" w:rsidP="00B25188">
            <w:pPr>
              <w:rPr>
                <w:rFonts w:eastAsia="仿宋"/>
              </w:rPr>
            </w:pPr>
            <w:r w:rsidRPr="008075A4">
              <w:rPr>
                <w:rFonts w:ascii="仿宋" w:eastAsia="仿宋" w:hAnsi="仿宋" w:hint="eastAsia"/>
                <w:bCs/>
                <w:sz w:val="24"/>
              </w:rPr>
              <w:t>24台（目前电梯正改造：专用空调、语音报站、平层装置、司机操作装置、旁路，该部份工作内容质保期后应包含在本次采购范围内）</w:t>
            </w:r>
          </w:p>
        </w:tc>
      </w:tr>
    </w:tbl>
    <w:p w:rsidR="00881AC2" w:rsidRPr="008075A4" w:rsidRDefault="00881AC2" w:rsidP="00881AC2"/>
    <w:p w:rsidR="00881AC2" w:rsidRPr="008075A4" w:rsidRDefault="00881AC2" w:rsidP="00881AC2">
      <w:pPr>
        <w:pStyle w:val="2"/>
        <w:spacing w:line="400" w:lineRule="exact"/>
        <w:ind w:firstLineChars="98" w:firstLine="236"/>
        <w:rPr>
          <w:rFonts w:ascii="仿宋" w:eastAsia="仿宋" w:hAnsi="仿宋"/>
          <w:sz w:val="24"/>
        </w:rPr>
      </w:pPr>
      <w:r w:rsidRPr="008075A4">
        <w:rPr>
          <w:rFonts w:ascii="仿宋" w:eastAsia="仿宋" w:hAnsi="仿宋" w:hint="eastAsia"/>
          <w:bCs w:val="0"/>
          <w:sz w:val="24"/>
        </w:rPr>
        <w:t>三、</w:t>
      </w:r>
      <w:r w:rsidRPr="008075A4">
        <w:rPr>
          <w:rFonts w:ascii="仿宋" w:eastAsia="仿宋" w:hAnsi="仿宋" w:hint="eastAsia"/>
          <w:sz w:val="24"/>
        </w:rPr>
        <w:t>设施设备清单</w:t>
      </w:r>
    </w:p>
    <w:p w:rsidR="00881AC2" w:rsidRPr="008075A4" w:rsidRDefault="00881AC2" w:rsidP="00881AC2">
      <w:pPr>
        <w:spacing w:line="360" w:lineRule="auto"/>
        <w:rPr>
          <w:rFonts w:ascii="仿宋" w:eastAsia="仿宋" w:hAnsi="仿宋"/>
          <w:b/>
          <w:bCs/>
          <w:sz w:val="24"/>
        </w:rPr>
      </w:pPr>
      <w:r w:rsidRPr="008075A4">
        <w:rPr>
          <w:rFonts w:ascii="仿宋" w:eastAsia="仿宋" w:hAnsi="仿宋" w:hint="eastAsia"/>
          <w:b/>
          <w:bCs/>
          <w:sz w:val="24"/>
        </w:rPr>
        <w:t>1</w:t>
      </w:r>
      <w:r w:rsidRPr="008075A4">
        <w:rPr>
          <w:rFonts w:ascii="仿宋" w:eastAsia="仿宋" w:hAnsi="仿宋"/>
          <w:b/>
          <w:bCs/>
          <w:sz w:val="24"/>
        </w:rPr>
        <w:t>-1</w:t>
      </w:r>
      <w:r w:rsidRPr="008075A4">
        <w:rPr>
          <w:rFonts w:ascii="仿宋" w:eastAsia="仿宋" w:hAnsi="仿宋" w:hint="eastAsia"/>
          <w:b/>
          <w:bCs/>
          <w:sz w:val="24"/>
        </w:rPr>
        <w:t>高低压配电系统</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t>1、干式变压器（SG(B)-1600kVA）：4台</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t>2、干式变压器(SG(B)-1250kVA)：2台</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t>3、干式变压器(SG(B)-800kVA)：1台</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t>4、高压配电柜(KYN48-12)：15面</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t>5、高压环网柜(KLSF-2A-S)：2面</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t>6、低压柜（GCS）：67面</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t>7、柴油发电机（1350kW）：一台</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t>8、直流屏：一套</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
          <w:bCs/>
          <w:sz w:val="24"/>
        </w:rPr>
        <w:t>1</w:t>
      </w:r>
      <w:r w:rsidRPr="008075A4">
        <w:rPr>
          <w:rFonts w:ascii="仿宋" w:eastAsia="仿宋" w:hAnsi="仿宋"/>
          <w:b/>
          <w:bCs/>
          <w:sz w:val="24"/>
        </w:rPr>
        <w:t>-2</w:t>
      </w:r>
      <w:r w:rsidRPr="008075A4">
        <w:rPr>
          <w:rFonts w:ascii="仿宋" w:eastAsia="仿宋" w:hAnsi="仿宋" w:hint="eastAsia"/>
          <w:b/>
          <w:bCs/>
          <w:sz w:val="24"/>
        </w:rPr>
        <w:t>空调系统</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t>1、住院部</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lastRenderedPageBreak/>
        <w:t xml:space="preserve">      a、住院部离心式水冷机2套</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t xml:space="preserve">      b、住院部水冷螺杆机1套</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t xml:space="preserve">      c、新风机组73套</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t xml:space="preserve">      d、住院部风机盘管机组2080套</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t xml:space="preserve">      e、手术室、ICU、NICU洁净区域用空气调节机组29套</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t>2、行政楼</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t xml:space="preserve">      a、直流变频多联式空调机组10套</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t xml:space="preserve">      b、行政楼风机盘管机组68套</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t>3、后勤楼</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t xml:space="preserve">      a、风管送风式热泵型空调、组合式直流变频主外机共11套</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t xml:space="preserve">      b、后勤楼风机盘管机组95套</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t>4、检验病理科</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t xml:space="preserve">      a、模块式风冷冷热水机组10套</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t>5、其他分体式空调180套</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
          <w:bCs/>
          <w:sz w:val="24"/>
        </w:rPr>
        <w:t>1</w:t>
      </w:r>
      <w:r w:rsidRPr="008075A4">
        <w:rPr>
          <w:rFonts w:ascii="仿宋" w:eastAsia="仿宋" w:hAnsi="仿宋"/>
          <w:b/>
          <w:bCs/>
          <w:sz w:val="24"/>
        </w:rPr>
        <w:t>-3</w:t>
      </w:r>
      <w:r w:rsidRPr="008075A4">
        <w:rPr>
          <w:rFonts w:ascii="仿宋" w:eastAsia="仿宋" w:hAnsi="仿宋" w:hint="eastAsia"/>
          <w:b/>
          <w:bCs/>
          <w:sz w:val="24"/>
        </w:rPr>
        <w:t>污水处理系统</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t>1、集水池提升泵：Q=40m3/h,H=12m,P=3KW ；2台</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t>2、调节池提升泵：Q=40m3/h,H=12m,P=3KW；2台</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t>3、机械格栅：间距5MM，H=4米；1套</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t>4、应急池水泵：Q=40m3/h,H=12m,P=3KW，口径：65；1台</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t>5、污泥回流泵：Q=15m3/h,H=20m,P=2.2KW；1台</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t>6、潜水搅拌机：P=1.5KW；2台</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t>7、压滤机：型号XMA10/450-25   压滤机1.5KW ；1套</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t>8、螺杆泵：1.5kw；1套</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t>9、臭气处理系统：活性炭吸附，1Kg（含风机5KW1套）</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t>10、罗茨风机：Q=7.5M3/min，风压60.0KPa，n=1220r/min，p=7.5KW；2台</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t>11、PAC加药系统：罐体1000*1500；1套。</w:t>
      </w:r>
      <w:r w:rsidRPr="008075A4">
        <w:rPr>
          <w:rFonts w:ascii="仿宋" w:eastAsia="仿宋" w:hAnsi="仿宋"/>
          <w:bCs/>
          <w:sz w:val="24"/>
        </w:rPr>
        <w:t>（</w:t>
      </w:r>
      <w:r w:rsidRPr="008075A4">
        <w:rPr>
          <w:rFonts w:ascii="仿宋" w:eastAsia="仿宋" w:hAnsi="仿宋" w:hint="eastAsia"/>
          <w:bCs/>
          <w:sz w:val="24"/>
        </w:rPr>
        <w:t>含：加药泵1套，搅拌电机1套</w:t>
      </w:r>
      <w:r w:rsidRPr="008075A4">
        <w:rPr>
          <w:rFonts w:ascii="仿宋" w:eastAsia="仿宋" w:hAnsi="仿宋"/>
          <w:bCs/>
          <w:sz w:val="24"/>
        </w:rPr>
        <w:t>）</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t>12、PAM加药系统：罐体1000*1500；1套。</w:t>
      </w:r>
      <w:r w:rsidRPr="008075A4">
        <w:rPr>
          <w:rFonts w:ascii="仿宋" w:eastAsia="仿宋" w:hAnsi="仿宋"/>
          <w:bCs/>
          <w:sz w:val="24"/>
        </w:rPr>
        <w:t>（</w:t>
      </w:r>
      <w:r w:rsidRPr="008075A4">
        <w:rPr>
          <w:rFonts w:ascii="仿宋" w:eastAsia="仿宋" w:hAnsi="仿宋" w:hint="eastAsia"/>
          <w:bCs/>
          <w:sz w:val="24"/>
        </w:rPr>
        <w:t>含：加药泵1套，搅拌电机1套</w:t>
      </w:r>
      <w:r w:rsidRPr="008075A4">
        <w:rPr>
          <w:rFonts w:ascii="仿宋" w:eastAsia="仿宋" w:hAnsi="仿宋"/>
          <w:bCs/>
          <w:sz w:val="24"/>
        </w:rPr>
        <w:t>）</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lastRenderedPageBreak/>
        <w:t>13、次氯酸钠消毒系统：双罐1200*1500；1套。</w:t>
      </w:r>
      <w:r w:rsidRPr="008075A4">
        <w:rPr>
          <w:rFonts w:ascii="仿宋" w:eastAsia="仿宋" w:hAnsi="仿宋"/>
          <w:bCs/>
          <w:sz w:val="24"/>
        </w:rPr>
        <w:t>（</w:t>
      </w:r>
      <w:r w:rsidRPr="008075A4">
        <w:rPr>
          <w:rFonts w:ascii="仿宋" w:eastAsia="仿宋" w:hAnsi="仿宋" w:hint="eastAsia"/>
          <w:bCs/>
          <w:sz w:val="24"/>
        </w:rPr>
        <w:t>含双加药泵2套</w:t>
      </w:r>
      <w:r w:rsidRPr="008075A4">
        <w:rPr>
          <w:rFonts w:ascii="仿宋" w:eastAsia="仿宋" w:hAnsi="仿宋"/>
          <w:bCs/>
          <w:sz w:val="24"/>
        </w:rPr>
        <w:t>）</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t>14、次氯酸钠消毒备用系统：单罐1200*1500；1套。</w:t>
      </w:r>
      <w:r w:rsidRPr="008075A4">
        <w:rPr>
          <w:rFonts w:ascii="仿宋" w:eastAsia="仿宋" w:hAnsi="仿宋"/>
          <w:bCs/>
          <w:sz w:val="24"/>
        </w:rPr>
        <w:t>（</w:t>
      </w:r>
      <w:r w:rsidRPr="008075A4">
        <w:rPr>
          <w:rFonts w:ascii="仿宋" w:eastAsia="仿宋" w:hAnsi="仿宋" w:hint="eastAsia"/>
          <w:bCs/>
          <w:sz w:val="24"/>
        </w:rPr>
        <w:t>含加药泵</w:t>
      </w:r>
      <w:r w:rsidRPr="008075A4">
        <w:rPr>
          <w:rFonts w:ascii="仿宋" w:eastAsia="仿宋" w:hAnsi="仿宋"/>
          <w:bCs/>
          <w:sz w:val="24"/>
        </w:rPr>
        <w:t>1</w:t>
      </w:r>
      <w:r w:rsidRPr="008075A4">
        <w:rPr>
          <w:rFonts w:ascii="仿宋" w:eastAsia="仿宋" w:hAnsi="仿宋" w:hint="eastAsia"/>
          <w:bCs/>
          <w:sz w:val="24"/>
        </w:rPr>
        <w:t>套</w:t>
      </w:r>
      <w:r w:rsidRPr="008075A4">
        <w:rPr>
          <w:rFonts w:ascii="仿宋" w:eastAsia="仿宋" w:hAnsi="仿宋"/>
          <w:bCs/>
          <w:sz w:val="24"/>
        </w:rPr>
        <w:t>）</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t>15、引水器（压滤机使用）：DN300*800 PN=1.0MPa ；1套</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t>16、峰窝斜管：50#13立方</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t>17、控制系统：PLC 控制、总控制；2套</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t>18、在线监测系统：在线余氯监测仪（信号输出）：1套；氨氮、COD、PH、水质采样仪各1套</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t>19、曝气设施：曝气头</w:t>
      </w:r>
      <w:r w:rsidRPr="008075A4">
        <w:rPr>
          <w:rStyle w:val="a7"/>
          <w:rFonts w:ascii="Calibri" w:hAnsi="Calibri" w:cs="黑体" w:hint="eastAsia"/>
        </w:rPr>
        <w:t>；</w:t>
      </w:r>
      <w:r w:rsidRPr="008075A4">
        <w:rPr>
          <w:rFonts w:ascii="仿宋" w:eastAsia="仿宋" w:hAnsi="仿宋" w:hint="eastAsia"/>
          <w:bCs/>
          <w:sz w:val="24"/>
        </w:rPr>
        <w:t>曝气池尺寸：5000*6000和5000*3300 ；140套</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t>20、弹性填料：180#，3米，168立方</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t>21、在线超声波流量计（带信号输出）：1套</w:t>
      </w:r>
    </w:p>
    <w:p w:rsidR="00881AC2" w:rsidRPr="008075A4" w:rsidRDefault="00881AC2" w:rsidP="00881AC2">
      <w:pPr>
        <w:spacing w:line="360" w:lineRule="auto"/>
        <w:rPr>
          <w:rFonts w:ascii="仿宋" w:eastAsia="仿宋" w:hAnsi="仿宋"/>
          <w:bCs/>
          <w:sz w:val="24"/>
        </w:rPr>
      </w:pPr>
    </w:p>
    <w:p w:rsidR="00881AC2" w:rsidRPr="008075A4" w:rsidRDefault="00881AC2" w:rsidP="00881AC2">
      <w:pPr>
        <w:spacing w:line="360" w:lineRule="auto"/>
        <w:rPr>
          <w:rFonts w:ascii="仿宋" w:eastAsia="仿宋" w:hAnsi="仿宋"/>
          <w:b/>
          <w:bCs/>
          <w:sz w:val="24"/>
        </w:rPr>
      </w:pPr>
      <w:r w:rsidRPr="008075A4">
        <w:rPr>
          <w:rFonts w:ascii="仿宋" w:eastAsia="仿宋" w:hAnsi="仿宋" w:hint="eastAsia"/>
          <w:b/>
          <w:bCs/>
          <w:sz w:val="24"/>
        </w:rPr>
        <w:t>1</w:t>
      </w:r>
      <w:r w:rsidRPr="008075A4">
        <w:rPr>
          <w:rFonts w:ascii="仿宋" w:eastAsia="仿宋" w:hAnsi="仿宋"/>
          <w:b/>
          <w:bCs/>
          <w:sz w:val="24"/>
        </w:rPr>
        <w:t>-4</w:t>
      </w:r>
      <w:r w:rsidRPr="008075A4">
        <w:rPr>
          <w:rFonts w:ascii="仿宋" w:eastAsia="仿宋" w:hAnsi="仿宋" w:hint="eastAsia"/>
          <w:b/>
          <w:bCs/>
          <w:sz w:val="24"/>
        </w:rPr>
        <w:t>电梯</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t>1、曳引驱动乘客电梯（通力电梯有限公司）：12台19站，2台4站；总共14台</w:t>
      </w:r>
    </w:p>
    <w:p w:rsidR="00881AC2" w:rsidRPr="008075A4" w:rsidRDefault="00881AC2" w:rsidP="00881AC2">
      <w:pPr>
        <w:spacing w:line="360" w:lineRule="auto"/>
        <w:rPr>
          <w:rFonts w:ascii="仿宋" w:eastAsia="仿宋" w:hAnsi="仿宋"/>
          <w:bCs/>
          <w:sz w:val="24"/>
        </w:rPr>
      </w:pPr>
      <w:r w:rsidRPr="008075A4">
        <w:rPr>
          <w:rFonts w:ascii="仿宋" w:eastAsia="仿宋" w:hAnsi="仿宋" w:hint="eastAsia"/>
          <w:bCs/>
          <w:sz w:val="24"/>
        </w:rPr>
        <w:t>2、扶梯（通力电梯有限公司）：共6台</w:t>
      </w:r>
    </w:p>
    <w:p w:rsidR="00881AC2" w:rsidRPr="008075A4" w:rsidRDefault="00881AC2" w:rsidP="00881AC2">
      <w:pPr>
        <w:spacing w:line="360" w:lineRule="auto"/>
        <w:rPr>
          <w:rFonts w:ascii="仿宋" w:eastAsia="仿宋" w:hAnsi="仿宋"/>
        </w:rPr>
      </w:pPr>
      <w:r w:rsidRPr="008075A4">
        <w:rPr>
          <w:rFonts w:ascii="仿宋" w:eastAsia="仿宋" w:hAnsi="仿宋" w:hint="eastAsia"/>
          <w:bCs/>
          <w:sz w:val="24"/>
        </w:rPr>
        <w:t>3、曳引驱动乘客电梯（森赫电梯 ）：2站2台，4站1台， 3站1台；  总共4台</w:t>
      </w:r>
    </w:p>
    <w:p w:rsidR="00881AC2" w:rsidRPr="008075A4" w:rsidRDefault="00881AC2" w:rsidP="00881AC2">
      <w:pPr>
        <w:pStyle w:val="2"/>
        <w:spacing w:line="400" w:lineRule="exact"/>
        <w:ind w:firstLineChars="98" w:firstLine="236"/>
        <w:rPr>
          <w:rFonts w:ascii="仿宋" w:eastAsia="仿宋" w:hAnsi="仿宋"/>
          <w:sz w:val="24"/>
          <w:szCs w:val="24"/>
        </w:rPr>
      </w:pPr>
      <w:r w:rsidRPr="008075A4">
        <w:rPr>
          <w:rFonts w:ascii="仿宋" w:eastAsia="仿宋" w:hAnsi="仿宋" w:hint="eastAsia"/>
          <w:sz w:val="24"/>
          <w:szCs w:val="24"/>
        </w:rPr>
        <w:t>四、技术服务要求</w:t>
      </w:r>
    </w:p>
    <w:p w:rsidR="00881AC2" w:rsidRPr="008075A4" w:rsidRDefault="00881AC2" w:rsidP="00881AC2">
      <w:pPr>
        <w:pStyle w:val="a5"/>
        <w:spacing w:line="400" w:lineRule="exact"/>
        <w:ind w:firstLine="482"/>
        <w:jc w:val="center"/>
        <w:rPr>
          <w:rFonts w:ascii="仿宋" w:eastAsia="仿宋" w:hAnsi="仿宋"/>
          <w:sz w:val="24"/>
        </w:rPr>
      </w:pPr>
      <w:r w:rsidRPr="008075A4">
        <w:rPr>
          <w:rFonts w:ascii="仿宋" w:eastAsia="仿宋" w:hAnsi="仿宋" w:hint="eastAsia"/>
          <w:b/>
          <w:sz w:val="24"/>
        </w:rPr>
        <w:t>1</w:t>
      </w:r>
      <w:r w:rsidRPr="008075A4">
        <w:rPr>
          <w:rFonts w:ascii="仿宋" w:eastAsia="仿宋" w:hAnsi="仿宋"/>
          <w:b/>
          <w:sz w:val="24"/>
        </w:rPr>
        <w:t>-1</w:t>
      </w:r>
      <w:r w:rsidRPr="008075A4">
        <w:rPr>
          <w:rFonts w:ascii="仿宋" w:eastAsia="仿宋" w:hAnsi="仿宋" w:hint="eastAsia"/>
          <w:b/>
          <w:sz w:val="24"/>
        </w:rPr>
        <w:t>高低压系统</w:t>
      </w:r>
    </w:p>
    <w:p w:rsidR="00881AC2" w:rsidRPr="008075A4" w:rsidRDefault="00881AC2" w:rsidP="00881AC2">
      <w:pPr>
        <w:pStyle w:val="a5"/>
        <w:spacing w:line="400" w:lineRule="exact"/>
        <w:ind w:firstLine="482"/>
        <w:rPr>
          <w:rFonts w:ascii="仿宋" w:eastAsia="仿宋" w:hAnsi="仿宋"/>
          <w:b/>
          <w:sz w:val="24"/>
        </w:rPr>
      </w:pPr>
      <w:r w:rsidRPr="008075A4">
        <w:rPr>
          <w:rFonts w:ascii="仿宋" w:eastAsia="仿宋" w:hAnsi="仿宋" w:hint="eastAsia"/>
          <w:b/>
          <w:sz w:val="24"/>
        </w:rPr>
        <w:t>(一)、变压器</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1、每个月一次对电气设备进行检查</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1.1</w:t>
      </w:r>
      <w:r w:rsidRPr="008075A4">
        <w:rPr>
          <w:rFonts w:ascii="仿宋" w:eastAsia="仿宋" w:hAnsi="仿宋" w:hint="eastAsia"/>
          <w:sz w:val="24"/>
        </w:rPr>
        <w:t>变压器身没有倾斜、位移、外壳清洁；</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1.2</w:t>
      </w:r>
      <w:r w:rsidRPr="008075A4">
        <w:rPr>
          <w:rFonts w:ascii="仿宋" w:eastAsia="仿宋" w:hAnsi="仿宋" w:hint="eastAsia"/>
          <w:sz w:val="24"/>
        </w:rPr>
        <w:t>散热片无漏油现象；</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1.3</w:t>
      </w:r>
      <w:r w:rsidRPr="008075A4">
        <w:rPr>
          <w:rFonts w:ascii="仿宋" w:eastAsia="仿宋" w:hAnsi="仿宋" w:hint="eastAsia"/>
          <w:sz w:val="24"/>
        </w:rPr>
        <w:t>变压器本体温度计与遥测值相符，并在允许的范围内（监视温度≤70℃，发内信号温度80℃，最高温度85℃）；</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1.4</w:t>
      </w:r>
      <w:r w:rsidRPr="008075A4">
        <w:rPr>
          <w:rFonts w:ascii="仿宋" w:eastAsia="仿宋" w:hAnsi="仿宋" w:hint="eastAsia"/>
          <w:sz w:val="24"/>
        </w:rPr>
        <w:t>铭牌完好、清晰与设备相符；</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1.5</w:t>
      </w:r>
      <w:r w:rsidRPr="008075A4">
        <w:rPr>
          <w:rFonts w:ascii="仿宋" w:eastAsia="仿宋" w:hAnsi="仿宋" w:hint="eastAsia"/>
          <w:sz w:val="24"/>
        </w:rPr>
        <w:t>检查风机、温控设备等能否正常运行；变压器运行声音均为嗡嗡声，无异常放电等异音；</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1.6</w:t>
      </w:r>
      <w:r w:rsidRPr="008075A4">
        <w:rPr>
          <w:rFonts w:ascii="仿宋" w:eastAsia="仿宋" w:hAnsi="仿宋" w:hint="eastAsia"/>
          <w:sz w:val="24"/>
        </w:rPr>
        <w:t>变压器套管是否清洁，有无破损、裂纹和放电痕迹；</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lastRenderedPageBreak/>
        <w:t>1.7</w:t>
      </w:r>
      <w:r w:rsidRPr="008075A4">
        <w:rPr>
          <w:rFonts w:ascii="仿宋" w:eastAsia="仿宋" w:hAnsi="仿宋" w:hint="eastAsia"/>
          <w:sz w:val="24"/>
        </w:rPr>
        <w:t>变压器零部件必须无损伤或移位，接线是否松动、断裂、绝缘件和线圈是否有破损，是否有赃物或异物等；</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1.8</w:t>
      </w:r>
      <w:r w:rsidRPr="008075A4">
        <w:rPr>
          <w:rFonts w:ascii="仿宋" w:eastAsia="仿宋" w:hAnsi="仿宋" w:hint="eastAsia"/>
          <w:sz w:val="24"/>
        </w:rPr>
        <w:t>变压器的主附设备的外壳接地是否良好；</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1.9</w:t>
      </w:r>
      <w:r w:rsidRPr="008075A4">
        <w:rPr>
          <w:rFonts w:ascii="仿宋" w:eastAsia="仿宋" w:hAnsi="仿宋" w:hint="eastAsia"/>
          <w:sz w:val="24"/>
        </w:rPr>
        <w:t xml:space="preserve">高低压电缆头的接触情况，螺丝有无松动，接头是否过热； </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1.10</w:t>
      </w:r>
      <w:r w:rsidRPr="008075A4">
        <w:rPr>
          <w:rFonts w:ascii="仿宋" w:eastAsia="仿宋" w:hAnsi="仿宋" w:hint="eastAsia"/>
          <w:sz w:val="24"/>
        </w:rPr>
        <w:t xml:space="preserve">检查所有的紧固件、连接件、标准件是否松动，并重新紧固一次；  </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1.11</w:t>
      </w:r>
      <w:r w:rsidRPr="008075A4">
        <w:rPr>
          <w:rFonts w:ascii="仿宋" w:eastAsia="仿宋" w:hAnsi="仿宋" w:hint="eastAsia"/>
          <w:sz w:val="24"/>
        </w:rPr>
        <w:t xml:space="preserve">检查变压器的箱体和铁芯是否可靠接地，穿心螺杆的绝缘是否良好；   </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1.12</w:t>
      </w:r>
      <w:r w:rsidRPr="008075A4">
        <w:rPr>
          <w:rFonts w:ascii="仿宋" w:eastAsia="仿宋" w:hAnsi="仿宋" w:hint="eastAsia"/>
          <w:sz w:val="24"/>
        </w:rPr>
        <w:t>各种保护装置、测量装置及操作控制箱的检修、试验；</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2、变压器预防性试验</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2.1</w:t>
      </w:r>
      <w:r w:rsidRPr="008075A4">
        <w:rPr>
          <w:rFonts w:ascii="仿宋" w:eastAsia="仿宋" w:hAnsi="仿宋" w:hint="eastAsia"/>
          <w:sz w:val="24"/>
        </w:rPr>
        <w:t>测量绕组连同导管的直流电阻（1年一次）；</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2.2</w:t>
      </w:r>
      <w:r w:rsidRPr="008075A4">
        <w:rPr>
          <w:rFonts w:ascii="仿宋" w:eastAsia="仿宋" w:hAnsi="仿宋" w:hint="eastAsia"/>
          <w:sz w:val="24"/>
        </w:rPr>
        <w:t>测量绕组连同导管的绝缘电阻和吸收比（1年一次）；</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2.3</w:t>
      </w:r>
      <w:r w:rsidRPr="008075A4">
        <w:rPr>
          <w:rFonts w:ascii="仿宋" w:eastAsia="仿宋" w:hAnsi="仿宋" w:hint="eastAsia"/>
          <w:sz w:val="24"/>
        </w:rPr>
        <w:t>测量铁芯绝缘电阻(干式) （1年一次）。</w:t>
      </w:r>
    </w:p>
    <w:p w:rsidR="00881AC2" w:rsidRPr="008075A4" w:rsidRDefault="00881AC2" w:rsidP="00881AC2">
      <w:pPr>
        <w:pStyle w:val="a5"/>
        <w:spacing w:line="400" w:lineRule="exact"/>
        <w:ind w:firstLine="482"/>
        <w:rPr>
          <w:rFonts w:ascii="仿宋" w:eastAsia="仿宋" w:hAnsi="仿宋"/>
          <w:b/>
          <w:sz w:val="24"/>
        </w:rPr>
      </w:pPr>
      <w:r w:rsidRPr="008075A4">
        <w:rPr>
          <w:rFonts w:ascii="仿宋" w:eastAsia="仿宋" w:hAnsi="仿宋" w:hint="eastAsia"/>
          <w:b/>
          <w:sz w:val="24"/>
        </w:rPr>
        <w:t xml:space="preserve">(二)、高压配电柜 </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1、每个月一次对电气设备进行检查</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1.1</w:t>
      </w:r>
      <w:r w:rsidRPr="008075A4">
        <w:rPr>
          <w:rFonts w:ascii="仿宋" w:eastAsia="仿宋" w:hAnsi="仿宋" w:hint="eastAsia"/>
          <w:sz w:val="24"/>
        </w:rPr>
        <w:t>检查母线接头处有无变形，有无放电变黑痕迹，紧固联接螺栓，螺栓若有生锈应予以更换，确保接头连接紧密。检查母线上绝缘子有无松动和损坏；</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1.2</w:t>
      </w:r>
      <w:r w:rsidRPr="008075A4">
        <w:rPr>
          <w:rFonts w:ascii="仿宋" w:eastAsia="仿宋" w:hAnsi="仿宋" w:hint="eastAsia"/>
          <w:sz w:val="24"/>
        </w:rPr>
        <w:t>柜内的机械闭锁，电气闭锁应动作准确、可靠，开关小车推拉应灵活，无卡阻现象；</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1.3</w:t>
      </w:r>
      <w:r w:rsidRPr="008075A4">
        <w:rPr>
          <w:rFonts w:ascii="仿宋" w:eastAsia="仿宋" w:hAnsi="仿宋" w:hint="eastAsia"/>
          <w:sz w:val="24"/>
        </w:rPr>
        <w:t>柜的接地应牢固良好，装有电器的可开启的门，应以裸铜软线与接地金属构件可靠地连接；</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1.4</w:t>
      </w:r>
      <w:r w:rsidRPr="008075A4">
        <w:rPr>
          <w:rFonts w:ascii="仿宋" w:eastAsia="仿宋" w:hAnsi="仿宋" w:hint="eastAsia"/>
          <w:sz w:val="24"/>
        </w:rPr>
        <w:t>柜的正面各电器、端子排等应标明编号、名称、用途及操作位置，其标明的字迹应清晰、工整、不易脱落；</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1.5</w:t>
      </w:r>
      <w:r w:rsidRPr="008075A4">
        <w:rPr>
          <w:rFonts w:ascii="仿宋" w:eastAsia="仿宋" w:hAnsi="仿宋" w:hint="eastAsia"/>
          <w:sz w:val="24"/>
        </w:rPr>
        <w:t>柜内二次回路的连接件均应采用铜质制品牢固紧接，绝缘件采用自熄性阻燃材料，并应清洁干燥；</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1.6</w:t>
      </w:r>
      <w:r w:rsidRPr="008075A4">
        <w:rPr>
          <w:rFonts w:ascii="仿宋" w:eastAsia="仿宋" w:hAnsi="仿宋" w:hint="eastAsia"/>
          <w:sz w:val="24"/>
        </w:rPr>
        <w:t>柜上装有装置性设备或其它有接地要求的电器，其外壳应可靠接地；</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1.7</w:t>
      </w:r>
      <w:r w:rsidRPr="008075A4">
        <w:rPr>
          <w:rFonts w:ascii="仿宋" w:eastAsia="仿宋" w:hAnsi="仿宋" w:hint="eastAsia"/>
          <w:sz w:val="24"/>
        </w:rPr>
        <w:t>高压柜必须清理干净，漆层完好，各构件间连接应牢固，接头温度应在允许范围。</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 xml:space="preserve">2、每年一次按预防性试验规程对高压柜进行预防性试验，并将试验报告交采购人存档，具体工作内容：    </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2.1</w:t>
      </w:r>
      <w:r w:rsidRPr="008075A4">
        <w:rPr>
          <w:rFonts w:ascii="仿宋" w:eastAsia="仿宋" w:hAnsi="仿宋" w:hint="eastAsia"/>
          <w:sz w:val="24"/>
        </w:rPr>
        <w:t>开关及一次电气设备做绝缘试验和耐压试验；</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2.2</w:t>
      </w:r>
      <w:r w:rsidRPr="008075A4">
        <w:rPr>
          <w:rFonts w:ascii="仿宋" w:eastAsia="仿宋" w:hAnsi="仿宋" w:hint="eastAsia"/>
          <w:sz w:val="24"/>
        </w:rPr>
        <w:t>柜内的互感器做变比检查和测量绝缘电阻；</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2.3</w:t>
      </w:r>
      <w:r w:rsidRPr="008075A4">
        <w:rPr>
          <w:rFonts w:ascii="仿宋" w:eastAsia="仿宋" w:hAnsi="仿宋" w:hint="eastAsia"/>
          <w:sz w:val="24"/>
        </w:rPr>
        <w:t>测量开关的分、合闸线圈直流电阻，开关接触电阻，动作电压和返回电压以及分闸时间；</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2.4</w:t>
      </w:r>
      <w:r w:rsidRPr="008075A4">
        <w:rPr>
          <w:rFonts w:ascii="仿宋" w:eastAsia="仿宋" w:hAnsi="仿宋" w:hint="eastAsia"/>
          <w:sz w:val="24"/>
        </w:rPr>
        <w:t>校核继保器的动作值、返回值、整定值；</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lastRenderedPageBreak/>
        <w:t>2.5</w:t>
      </w:r>
      <w:r w:rsidRPr="008075A4">
        <w:rPr>
          <w:rFonts w:ascii="仿宋" w:eastAsia="仿宋" w:hAnsi="仿宋" w:hint="eastAsia"/>
          <w:sz w:val="24"/>
        </w:rPr>
        <w:t>测量电流、电压互感器绕阻的绝缘电阻；</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2.6</w:t>
      </w:r>
      <w:r w:rsidRPr="008075A4">
        <w:rPr>
          <w:rFonts w:ascii="仿宋" w:eastAsia="仿宋" w:hAnsi="仿宋" w:hint="eastAsia"/>
          <w:sz w:val="24"/>
        </w:rPr>
        <w:t>测量电流、电压互感器绕组的一次直流电阻；</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2.7</w:t>
      </w:r>
      <w:r w:rsidRPr="008075A4">
        <w:rPr>
          <w:rFonts w:ascii="仿宋" w:eastAsia="仿宋" w:hAnsi="仿宋" w:hint="eastAsia"/>
          <w:sz w:val="24"/>
        </w:rPr>
        <w:t xml:space="preserve">测量避雷器及基座绝缘电阻； </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2.8</w:t>
      </w:r>
      <w:r w:rsidRPr="008075A4">
        <w:rPr>
          <w:rFonts w:ascii="仿宋" w:eastAsia="仿宋" w:hAnsi="仿宋" w:hint="eastAsia"/>
          <w:sz w:val="24"/>
        </w:rPr>
        <w:t>测量避雷器直流参考电压和0.75倍直流参考电压下的泄漏电流；</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 xml:space="preserve">2.9 </w:t>
      </w:r>
      <w:r w:rsidRPr="008075A4">
        <w:rPr>
          <w:rFonts w:ascii="仿宋" w:eastAsia="仿宋" w:hAnsi="仿宋" w:hint="eastAsia"/>
          <w:sz w:val="24"/>
        </w:rPr>
        <w:t>10kV母线测量绝缘电阻；</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 xml:space="preserve">2.10 </w:t>
      </w:r>
      <w:r w:rsidRPr="008075A4">
        <w:rPr>
          <w:rFonts w:ascii="仿宋" w:eastAsia="仿宋" w:hAnsi="仿宋" w:hint="eastAsia"/>
          <w:sz w:val="24"/>
        </w:rPr>
        <w:t>10kV母线交流耐压。</w:t>
      </w:r>
    </w:p>
    <w:p w:rsidR="00881AC2" w:rsidRPr="008075A4" w:rsidRDefault="00881AC2" w:rsidP="00881AC2">
      <w:pPr>
        <w:pStyle w:val="a5"/>
        <w:spacing w:line="400" w:lineRule="exact"/>
        <w:ind w:firstLine="482"/>
        <w:rPr>
          <w:rFonts w:ascii="仿宋" w:eastAsia="仿宋" w:hAnsi="仿宋"/>
          <w:b/>
          <w:sz w:val="24"/>
        </w:rPr>
      </w:pPr>
      <w:r w:rsidRPr="008075A4">
        <w:rPr>
          <w:rFonts w:ascii="仿宋" w:eastAsia="仿宋" w:hAnsi="仿宋" w:hint="eastAsia"/>
          <w:b/>
          <w:sz w:val="24"/>
        </w:rPr>
        <w:t>（三）、低压配电柜</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1、每个月一次对电气设备进行检查</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1.1</w:t>
      </w:r>
      <w:r w:rsidRPr="008075A4">
        <w:rPr>
          <w:rFonts w:ascii="仿宋" w:eastAsia="仿宋" w:hAnsi="仿宋" w:hint="eastAsia"/>
          <w:sz w:val="24"/>
        </w:rPr>
        <w:t xml:space="preserve">观察母排的发热程度，示温蜡片有否熔化，各连接螺丝有否松动； </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1.2</w:t>
      </w:r>
      <w:r w:rsidRPr="008075A4">
        <w:rPr>
          <w:rFonts w:ascii="仿宋" w:eastAsia="仿宋" w:hAnsi="仿宋" w:hint="eastAsia"/>
          <w:sz w:val="24"/>
        </w:rPr>
        <w:t>测量电容柜的温度，检查各电容器的外观有无变形，熔断器有无熔断，运行时不应该有任何声音；</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1.3</w:t>
      </w:r>
      <w:r w:rsidRPr="008075A4">
        <w:rPr>
          <w:rFonts w:ascii="仿宋" w:eastAsia="仿宋" w:hAnsi="仿宋" w:hint="eastAsia"/>
          <w:sz w:val="24"/>
        </w:rPr>
        <w:t>低压柜的机械闭锁、电气闭锁应动作准确、可靠；</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1.4</w:t>
      </w:r>
      <w:r w:rsidRPr="008075A4">
        <w:rPr>
          <w:rFonts w:ascii="仿宋" w:eastAsia="仿宋" w:hAnsi="仿宋" w:hint="eastAsia"/>
          <w:sz w:val="24"/>
        </w:rPr>
        <w:t>配电柜抽屉推拉应灵活、无卡阻现象；</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1.5</w:t>
      </w:r>
      <w:r w:rsidRPr="008075A4">
        <w:rPr>
          <w:rFonts w:ascii="仿宋" w:eastAsia="仿宋" w:hAnsi="仿宋" w:hint="eastAsia"/>
          <w:sz w:val="24"/>
        </w:rPr>
        <w:t xml:space="preserve">低压柜内设备与各构件间连接应牢固，接头温度应在允许范围；  </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1.6</w:t>
      </w:r>
      <w:r w:rsidRPr="008075A4">
        <w:rPr>
          <w:rFonts w:ascii="仿宋" w:eastAsia="仿宋" w:hAnsi="仿宋" w:hint="eastAsia"/>
          <w:sz w:val="24"/>
        </w:rPr>
        <w:t xml:space="preserve">柜的固定及接地可靠，漆层应完好、清洁整齐。 </w:t>
      </w:r>
    </w:p>
    <w:p w:rsidR="00881AC2" w:rsidRPr="008075A4" w:rsidRDefault="00881AC2" w:rsidP="00881AC2">
      <w:pPr>
        <w:pStyle w:val="a5"/>
        <w:spacing w:line="400" w:lineRule="exact"/>
        <w:ind w:firstLineChars="0" w:firstLine="480"/>
        <w:rPr>
          <w:rFonts w:ascii="仿宋" w:eastAsia="仿宋" w:hAnsi="仿宋"/>
          <w:sz w:val="24"/>
        </w:rPr>
      </w:pPr>
      <w:r w:rsidRPr="008075A4">
        <w:rPr>
          <w:rFonts w:ascii="仿宋" w:eastAsia="仿宋" w:hAnsi="仿宋" w:hint="eastAsia"/>
          <w:sz w:val="24"/>
        </w:rPr>
        <w:t>2、每年一次年检内容：</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2.</w:t>
      </w:r>
      <w:r w:rsidRPr="008075A4">
        <w:rPr>
          <w:rFonts w:ascii="仿宋" w:eastAsia="仿宋" w:hAnsi="仿宋" w:hint="eastAsia"/>
          <w:sz w:val="24"/>
        </w:rPr>
        <w:t>1按预防性试验规程对设备进行预防性试验，并将试验报告交采购人存档；</w:t>
      </w:r>
      <w:r w:rsidRPr="008075A4">
        <w:rPr>
          <w:rFonts w:ascii="仿宋" w:eastAsia="仿宋" w:hAnsi="仿宋"/>
          <w:sz w:val="24"/>
        </w:rPr>
        <w:t xml:space="preserve"> </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2</w:t>
      </w:r>
      <w:r w:rsidRPr="008075A4">
        <w:rPr>
          <w:rFonts w:ascii="仿宋" w:eastAsia="仿宋" w:hAnsi="仿宋"/>
          <w:sz w:val="24"/>
        </w:rPr>
        <w:t>.2</w:t>
      </w:r>
      <w:r w:rsidRPr="008075A4">
        <w:rPr>
          <w:rFonts w:ascii="仿宋" w:eastAsia="仿宋" w:hAnsi="仿宋" w:hint="eastAsia"/>
          <w:sz w:val="24"/>
        </w:rPr>
        <w:t xml:space="preserve">低压柜每段母线绝缘电阻不应小于0.5MΩ,电力线路绝缘电阻不小于0.5MΩ，试验采用500V兆欧表；      </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2</w:t>
      </w:r>
      <w:r w:rsidRPr="008075A4">
        <w:rPr>
          <w:rFonts w:ascii="仿宋" w:eastAsia="仿宋" w:hAnsi="仿宋"/>
          <w:sz w:val="24"/>
        </w:rPr>
        <w:t>.</w:t>
      </w:r>
      <w:r w:rsidRPr="008075A4">
        <w:rPr>
          <w:rFonts w:ascii="仿宋" w:eastAsia="仿宋" w:hAnsi="仿宋" w:hint="eastAsia"/>
          <w:sz w:val="24"/>
        </w:rPr>
        <w:t xml:space="preserve">3加1000V进行交流耐压试验；  </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2</w:t>
      </w:r>
      <w:r w:rsidRPr="008075A4">
        <w:rPr>
          <w:rFonts w:ascii="仿宋" w:eastAsia="仿宋" w:hAnsi="仿宋"/>
          <w:sz w:val="24"/>
        </w:rPr>
        <w:t>.</w:t>
      </w:r>
      <w:r w:rsidRPr="008075A4">
        <w:rPr>
          <w:rFonts w:ascii="仿宋" w:eastAsia="仿宋" w:hAnsi="仿宋" w:hint="eastAsia"/>
          <w:sz w:val="24"/>
        </w:rPr>
        <w:t>4校核仪表、继电器的动作值和返回值。</w:t>
      </w:r>
    </w:p>
    <w:p w:rsidR="00881AC2" w:rsidRPr="008075A4" w:rsidRDefault="00881AC2" w:rsidP="00881AC2">
      <w:pPr>
        <w:pStyle w:val="a5"/>
        <w:spacing w:line="400" w:lineRule="exact"/>
        <w:ind w:firstLine="482"/>
        <w:rPr>
          <w:rFonts w:ascii="仿宋" w:eastAsia="仿宋" w:hAnsi="仿宋"/>
          <w:b/>
          <w:sz w:val="24"/>
        </w:rPr>
      </w:pPr>
      <w:r w:rsidRPr="008075A4">
        <w:rPr>
          <w:rFonts w:ascii="仿宋" w:eastAsia="仿宋" w:hAnsi="仿宋" w:hint="eastAsia"/>
          <w:b/>
          <w:sz w:val="24"/>
        </w:rPr>
        <w:t>（四）、电缆</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1、日常检查</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1.1</w:t>
      </w:r>
      <w:r w:rsidRPr="008075A4">
        <w:rPr>
          <w:rFonts w:ascii="仿宋" w:eastAsia="仿宋" w:hAnsi="仿宋" w:hint="eastAsia"/>
          <w:sz w:val="24"/>
        </w:rPr>
        <w:t>检查沿墙、楼敷设的电缆固定架牢固，锈蚀不重，无松脱；</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1.2</w:t>
      </w:r>
      <w:r w:rsidRPr="008075A4">
        <w:rPr>
          <w:rFonts w:ascii="仿宋" w:eastAsia="仿宋" w:hAnsi="仿宋" w:hint="eastAsia"/>
          <w:sz w:val="24"/>
        </w:rPr>
        <w:t>检查终端头无异常情况。无爬电、电晕现象。电缆头无裂痕；</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1.3</w:t>
      </w:r>
      <w:r w:rsidRPr="008075A4">
        <w:rPr>
          <w:rFonts w:ascii="仿宋" w:eastAsia="仿宋" w:hAnsi="仿宋" w:hint="eastAsia"/>
          <w:sz w:val="24"/>
        </w:rPr>
        <w:t>接地极及接地引线的完好。接地极接地电阻符合要求，接地线无丢失；</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1.4</w:t>
      </w:r>
      <w:r w:rsidRPr="008075A4">
        <w:rPr>
          <w:rFonts w:ascii="仿宋" w:eastAsia="仿宋" w:hAnsi="仿宋" w:hint="eastAsia"/>
          <w:sz w:val="24"/>
        </w:rPr>
        <w:t>接头无烧损，引线上无杂物，接点良好，无烧损痕迹；</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1.5</w:t>
      </w:r>
      <w:r w:rsidRPr="008075A4">
        <w:rPr>
          <w:rFonts w:ascii="仿宋" w:eastAsia="仿宋" w:hAnsi="仿宋" w:hint="eastAsia"/>
          <w:sz w:val="24"/>
        </w:rPr>
        <w:t>避雷器及上、下端引线完好。避雷器及上引线间及对地距离符合标准，下端引线不脱落；</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1.6</w:t>
      </w:r>
      <w:r w:rsidRPr="008075A4">
        <w:rPr>
          <w:rFonts w:ascii="仿宋" w:eastAsia="仿宋" w:hAnsi="仿宋" w:hint="eastAsia"/>
          <w:sz w:val="24"/>
        </w:rPr>
        <w:t>电缆保护管完整，根部无裸露；</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1.7</w:t>
      </w:r>
      <w:r w:rsidRPr="008075A4">
        <w:rPr>
          <w:rFonts w:ascii="仿宋" w:eastAsia="仿宋" w:hAnsi="仿宋" w:hint="eastAsia"/>
          <w:sz w:val="24"/>
        </w:rPr>
        <w:t>接点无过热或烧损现象，接点无过热变色和电化腐蚀现象；</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1.8</w:t>
      </w:r>
      <w:r w:rsidRPr="008075A4">
        <w:rPr>
          <w:rFonts w:ascii="仿宋" w:eastAsia="仿宋" w:hAnsi="仿宋" w:hint="eastAsia"/>
          <w:sz w:val="24"/>
        </w:rPr>
        <w:t>引线间及对地距离无变化，相色带无脱落；</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lastRenderedPageBreak/>
        <w:t>1.9</w:t>
      </w:r>
      <w:r w:rsidRPr="008075A4">
        <w:rPr>
          <w:rFonts w:ascii="仿宋" w:eastAsia="仿宋" w:hAnsi="仿宋" w:hint="eastAsia"/>
          <w:sz w:val="24"/>
        </w:rPr>
        <w:t>电缆卡具支架无锈蚀、固定牢固；</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1.10</w:t>
      </w:r>
      <w:r w:rsidRPr="008075A4">
        <w:rPr>
          <w:rFonts w:ascii="仿宋" w:eastAsia="仿宋" w:hAnsi="仿宋" w:hint="eastAsia"/>
          <w:sz w:val="24"/>
        </w:rPr>
        <w:t>电缆头接地线完好；</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1.11</w:t>
      </w:r>
      <w:r w:rsidRPr="008075A4">
        <w:rPr>
          <w:rFonts w:ascii="仿宋" w:eastAsia="仿宋" w:hAnsi="仿宋" w:hint="eastAsia"/>
          <w:sz w:val="24"/>
        </w:rPr>
        <w:t xml:space="preserve">是否存在温度超标、通风不良、杂物堆积等缺陷，电缆孔洞的封堵是否完好； </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1.12</w:t>
      </w:r>
      <w:r w:rsidRPr="008075A4">
        <w:rPr>
          <w:rFonts w:ascii="仿宋" w:eastAsia="仿宋" w:hAnsi="仿宋" w:hint="eastAsia"/>
          <w:sz w:val="24"/>
        </w:rPr>
        <w:t xml:space="preserve">消除电缆运行温度过高隐患，应进一步改善电缆的通风散热条件或采取其他有效降温措施，重要通道及重点部位应配臵温度监测及报警装置。 </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2、10kV电力电缆预防性试验</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2.1</w:t>
      </w:r>
      <w:r w:rsidRPr="008075A4">
        <w:rPr>
          <w:rFonts w:ascii="仿宋" w:eastAsia="仿宋" w:hAnsi="仿宋" w:hint="eastAsia"/>
          <w:sz w:val="24"/>
        </w:rPr>
        <w:t>测量绝缘电阻（1年一次）；</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2.2</w:t>
      </w:r>
      <w:r w:rsidRPr="008075A4">
        <w:rPr>
          <w:rFonts w:ascii="仿宋" w:eastAsia="仿宋" w:hAnsi="仿宋" w:hint="eastAsia"/>
          <w:sz w:val="24"/>
        </w:rPr>
        <w:t>直流耐压试验及泄漏电流测量（1年一次）。</w:t>
      </w:r>
    </w:p>
    <w:p w:rsidR="00881AC2" w:rsidRPr="008075A4" w:rsidRDefault="00881AC2" w:rsidP="00881AC2">
      <w:pPr>
        <w:pStyle w:val="a5"/>
        <w:spacing w:line="400" w:lineRule="exact"/>
        <w:ind w:firstLine="482"/>
        <w:rPr>
          <w:rFonts w:ascii="仿宋" w:eastAsia="仿宋" w:hAnsi="仿宋"/>
          <w:b/>
          <w:sz w:val="24"/>
        </w:rPr>
      </w:pPr>
      <w:r w:rsidRPr="008075A4">
        <w:rPr>
          <w:rFonts w:ascii="仿宋" w:eastAsia="仿宋" w:hAnsi="仿宋" w:hint="eastAsia"/>
          <w:b/>
          <w:sz w:val="24"/>
        </w:rPr>
        <w:t>（五）、柴油发电机组维修保养内容</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1、每月定期一次例行保养，每月对机组的保养有主管部门人员的认可签字，每月下旬出具当月的发电机组现状报告；</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1.1</w:t>
      </w:r>
      <w:r w:rsidRPr="008075A4">
        <w:rPr>
          <w:rFonts w:ascii="仿宋" w:eastAsia="仿宋" w:hAnsi="仿宋" w:hint="eastAsia"/>
          <w:sz w:val="24"/>
        </w:rPr>
        <w:t>检查柴油发电机工作日报；</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1.2</w:t>
      </w:r>
      <w:r w:rsidRPr="008075A4">
        <w:rPr>
          <w:rFonts w:ascii="仿宋" w:eastAsia="仿宋" w:hAnsi="仿宋" w:hint="eastAsia"/>
          <w:sz w:val="24"/>
        </w:rPr>
        <w:t>检查空气滤清器，清洁或更换空气滤清器芯子；</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1.3</w:t>
      </w:r>
      <w:r w:rsidRPr="008075A4">
        <w:rPr>
          <w:rFonts w:ascii="仿宋" w:eastAsia="仿宋" w:hAnsi="仿宋" w:hint="eastAsia"/>
          <w:sz w:val="24"/>
        </w:rPr>
        <w:t>放出燃油箱及燃油滤清器中的水或沉积物；</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1.4</w:t>
      </w:r>
      <w:r w:rsidRPr="008075A4">
        <w:rPr>
          <w:rFonts w:ascii="仿宋" w:eastAsia="仿宋" w:hAnsi="仿宋" w:hint="eastAsia"/>
          <w:sz w:val="24"/>
        </w:rPr>
        <w:t>检查水过滤器；</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1.5</w:t>
      </w:r>
      <w:r w:rsidRPr="008075A4">
        <w:rPr>
          <w:rFonts w:ascii="仿宋" w:eastAsia="仿宋" w:hAnsi="仿宋" w:hint="eastAsia"/>
          <w:sz w:val="24"/>
        </w:rPr>
        <w:t>检查起动蓄电池；</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1.6</w:t>
      </w:r>
      <w:r w:rsidRPr="008075A4">
        <w:rPr>
          <w:rFonts w:ascii="仿宋" w:eastAsia="仿宋" w:hAnsi="仿宋" w:hint="eastAsia"/>
          <w:sz w:val="24"/>
        </w:rPr>
        <w:t>起动柴油发电机并检查有无影响；</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1.7</w:t>
      </w:r>
      <w:r w:rsidRPr="008075A4">
        <w:rPr>
          <w:rFonts w:ascii="仿宋" w:eastAsia="仿宋" w:hAnsi="仿宋" w:hint="eastAsia"/>
          <w:sz w:val="24"/>
        </w:rPr>
        <w:t>用空气及清水冼冷却器前后端的散热片。</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2、如遇需紧急发电，在接到通知后24小时内派技术人员到现场进行检查，确保机组的正常发电。若有必要，根据采购人需求安排人员在发电机组运行期间进行维护服务。</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3、接到报修后2小时内安排人员到现场抢修。</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 xml:space="preserve">4、发电机组运行满5000小时后，对机组进行中修。 </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5、发电机润滑系统：更换机油滤芯，更换机油。</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6、柴油发电机进排气系统：清洗或更换空气滤芯，检查进排气系统是否有泄漏，调整气门间隙，清洗曲轴箱呼吸器。</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7、发电机组燃油系统：排放燃油箱底部杂质，清洗或更换柴油粗滤，更换柴油细滤，检查燃油管路是否有泄漏，测试手动油泵。</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8、柴油发电机组冷却系统：检查风扇和散热芯片、节温器，调整或更换风扇皮带，清洗散热器水箱及发动机水道，更换冷却液。</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9、发电机电气部分：检查启动马达、输出开关、启动旋钮、紧急停车继电器、充电发电机、市电充电器、启动电池、速度传感器以及发动机控制线路的</w:t>
      </w:r>
      <w:r w:rsidRPr="008075A4">
        <w:rPr>
          <w:rFonts w:ascii="仿宋" w:eastAsia="仿宋" w:hAnsi="仿宋" w:hint="eastAsia"/>
          <w:sz w:val="24"/>
        </w:rPr>
        <w:lastRenderedPageBreak/>
        <w:t>松紧程度；发电机定子、转子除尘，检查励磁系统状态。保证发电机房的清洁。</w:t>
      </w:r>
    </w:p>
    <w:p w:rsidR="00881AC2" w:rsidRPr="008075A4" w:rsidRDefault="00881AC2" w:rsidP="00881AC2">
      <w:pPr>
        <w:pStyle w:val="a5"/>
        <w:spacing w:line="400" w:lineRule="exact"/>
        <w:ind w:firstLine="482"/>
        <w:rPr>
          <w:rFonts w:ascii="仿宋" w:eastAsia="仿宋" w:hAnsi="仿宋"/>
          <w:b/>
          <w:sz w:val="24"/>
        </w:rPr>
      </w:pPr>
      <w:r w:rsidRPr="008075A4">
        <w:rPr>
          <w:rFonts w:ascii="仿宋" w:eastAsia="仿宋" w:hAnsi="仿宋" w:hint="eastAsia"/>
          <w:b/>
          <w:sz w:val="24"/>
        </w:rPr>
        <w:t>（六）、接地网检查</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1、电气完整性</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2、接地电阻导通试验</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3、小电流接地电阻测试</w:t>
      </w:r>
    </w:p>
    <w:p w:rsidR="00881AC2" w:rsidRPr="008075A4" w:rsidRDefault="00881AC2" w:rsidP="00881AC2">
      <w:pPr>
        <w:pStyle w:val="a5"/>
        <w:spacing w:line="400" w:lineRule="exact"/>
        <w:ind w:firstLine="482"/>
        <w:rPr>
          <w:rFonts w:ascii="仿宋" w:eastAsia="仿宋" w:hAnsi="仿宋"/>
          <w:b/>
          <w:sz w:val="24"/>
        </w:rPr>
      </w:pPr>
      <w:r w:rsidRPr="008075A4">
        <w:rPr>
          <w:rFonts w:ascii="仿宋" w:eastAsia="仿宋" w:hAnsi="仿宋" w:hint="eastAsia"/>
          <w:b/>
          <w:sz w:val="24"/>
        </w:rPr>
        <w:t>（七）、其他</w:t>
      </w:r>
      <w:r w:rsidRPr="008075A4">
        <w:rPr>
          <w:rFonts w:ascii="仿宋" w:eastAsia="仿宋" w:hAnsi="仿宋"/>
          <w:b/>
          <w:sz w:val="24"/>
        </w:rPr>
        <w:t>日常工作</w:t>
      </w:r>
      <w:r w:rsidRPr="008075A4">
        <w:rPr>
          <w:rFonts w:ascii="仿宋" w:eastAsia="仿宋" w:hAnsi="仿宋" w:hint="eastAsia"/>
          <w:b/>
          <w:sz w:val="24"/>
        </w:rPr>
        <w:t>要求</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1、做好直流屏日常保养及维护</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2、日常工作需接受院方相关负责人员和物业管理公司相关人员监督，一般维修4小时响应到位，重要维修2小时响应到位。</w:t>
      </w:r>
    </w:p>
    <w:p w:rsidR="00881AC2" w:rsidRPr="008075A4" w:rsidRDefault="00881AC2" w:rsidP="00881AC2">
      <w:pPr>
        <w:pStyle w:val="a5"/>
        <w:spacing w:line="400" w:lineRule="exact"/>
        <w:ind w:firstLine="480"/>
        <w:rPr>
          <w:rFonts w:ascii="仿宋" w:eastAsia="仿宋" w:hAnsi="仿宋"/>
          <w:sz w:val="24"/>
        </w:rPr>
      </w:pPr>
    </w:p>
    <w:p w:rsidR="00881AC2" w:rsidRPr="008075A4" w:rsidRDefault="00881AC2" w:rsidP="00881AC2">
      <w:pPr>
        <w:pStyle w:val="a5"/>
        <w:spacing w:line="400" w:lineRule="exact"/>
        <w:ind w:firstLine="482"/>
        <w:jc w:val="center"/>
        <w:rPr>
          <w:rFonts w:ascii="仿宋" w:eastAsia="仿宋" w:hAnsi="仿宋"/>
          <w:sz w:val="24"/>
        </w:rPr>
      </w:pPr>
      <w:r w:rsidRPr="008075A4">
        <w:rPr>
          <w:rFonts w:ascii="仿宋" w:eastAsia="仿宋" w:hAnsi="仿宋" w:hint="eastAsia"/>
          <w:b/>
          <w:sz w:val="24"/>
        </w:rPr>
        <w:t>1</w:t>
      </w:r>
      <w:r w:rsidRPr="008075A4">
        <w:rPr>
          <w:rFonts w:ascii="仿宋" w:eastAsia="仿宋" w:hAnsi="仿宋"/>
          <w:b/>
          <w:sz w:val="24"/>
        </w:rPr>
        <w:t>-2</w:t>
      </w:r>
      <w:r w:rsidRPr="008075A4">
        <w:rPr>
          <w:rFonts w:ascii="仿宋" w:eastAsia="仿宋" w:hAnsi="仿宋" w:hint="eastAsia"/>
          <w:b/>
          <w:sz w:val="24"/>
        </w:rPr>
        <w:t>空调系统</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1、洁净区域的七大洁净指标(温湿度、风速或换气次数、噪声、压差、照度、尘埃粒子)符合《医院洁净手术部建筑技术规范》GB50333-2013标准、《医院空气净化管理规范》WS/T 368-2012、应符合&lt;&lt;四川省公共场所卫生管理办法&gt;&gt;的相关规定及&lt;&lt;公共场所集中空调通风系统卫生规范&gt;&gt;（WS394-2012）、&lt;&lt;公共场所集中空调通风体系统清洗消毒规范&gt;&gt;（WS/T396-2012）相关规定。</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2、负责（医院外包单位除外）现有所有空调与通风系统（含空调热交换机组）日常维护、保养、故障排除及修复，并形成日常记录，交双方存档。</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3、开放式冷却塔每年清洗不少于一次、空气处理器、水处理器、表冷器、加热（湿）器、冷凝水盘每年清洗一次。</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4、应定期对集中空调系统进行检查、检测、维护，每年至少对集中式空调风系统检测一次。</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5、所有净化区域和新风管道每年清洁后应取得卫生执法大队认可或取得国家认可的第三方检验机构检测合格报告。</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6、末端设备</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6.</w:t>
      </w:r>
      <w:r w:rsidRPr="008075A4">
        <w:rPr>
          <w:rFonts w:ascii="仿宋" w:eastAsia="仿宋" w:hAnsi="仿宋" w:hint="eastAsia"/>
          <w:sz w:val="24"/>
        </w:rPr>
        <w:t>1组合式空调器</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6.</w:t>
      </w:r>
      <w:r w:rsidRPr="008075A4">
        <w:rPr>
          <w:rFonts w:ascii="仿宋" w:eastAsia="仿宋" w:hAnsi="仿宋" w:hint="eastAsia"/>
          <w:sz w:val="24"/>
        </w:rPr>
        <w:t>1.1回风口过滤网在空调使用季节1月清洗1次。</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6.</w:t>
      </w:r>
      <w:r w:rsidRPr="008075A4">
        <w:rPr>
          <w:rFonts w:ascii="仿宋" w:eastAsia="仿宋" w:hAnsi="仿宋" w:hint="eastAsia"/>
          <w:sz w:val="24"/>
        </w:rPr>
        <w:t>1.2设备控制器在空调使用季节每周检查1次。</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6.</w:t>
      </w:r>
      <w:r w:rsidRPr="008075A4">
        <w:rPr>
          <w:rFonts w:ascii="仿宋" w:eastAsia="仿宋" w:hAnsi="仿宋" w:hint="eastAsia"/>
          <w:sz w:val="24"/>
        </w:rPr>
        <w:t>1.3内机接线端子与控制器接线端在空调使用季节每周检查1次。</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6.</w:t>
      </w:r>
      <w:r w:rsidRPr="008075A4">
        <w:rPr>
          <w:rFonts w:ascii="仿宋" w:eastAsia="仿宋" w:hAnsi="仿宋" w:hint="eastAsia"/>
          <w:sz w:val="24"/>
        </w:rPr>
        <w:t>1.4冷凝水在空调使用季节每周检查1次。</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6.</w:t>
      </w:r>
      <w:r w:rsidRPr="008075A4">
        <w:rPr>
          <w:rFonts w:ascii="仿宋" w:eastAsia="仿宋" w:hAnsi="仿宋" w:hint="eastAsia"/>
          <w:sz w:val="24"/>
        </w:rPr>
        <w:t>1.5进出水口保温系统在空调使用季节每周检查1次。</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6.</w:t>
      </w:r>
      <w:r w:rsidRPr="008075A4">
        <w:rPr>
          <w:rFonts w:ascii="仿宋" w:eastAsia="仿宋" w:hAnsi="仿宋" w:hint="eastAsia"/>
          <w:sz w:val="24"/>
        </w:rPr>
        <w:t>1.6进出水口阀门开关在空调使用季节每周检查2次。</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6.</w:t>
      </w:r>
      <w:r w:rsidRPr="008075A4">
        <w:rPr>
          <w:rFonts w:ascii="仿宋" w:eastAsia="仿宋" w:hAnsi="仿宋" w:hint="eastAsia"/>
          <w:sz w:val="24"/>
        </w:rPr>
        <w:t>1.7内风机在空调使用季节每周检查2次。</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lastRenderedPageBreak/>
        <w:t>6.</w:t>
      </w:r>
      <w:r w:rsidRPr="008075A4">
        <w:rPr>
          <w:rFonts w:ascii="仿宋" w:eastAsia="仿宋" w:hAnsi="仿宋" w:hint="eastAsia"/>
          <w:sz w:val="24"/>
        </w:rPr>
        <w:t>1.8接水盘在空调使用季节每月清洗1次。</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6.</w:t>
      </w:r>
      <w:r w:rsidRPr="008075A4">
        <w:rPr>
          <w:rFonts w:ascii="仿宋" w:eastAsia="仿宋" w:hAnsi="仿宋" w:hint="eastAsia"/>
          <w:sz w:val="24"/>
        </w:rPr>
        <w:t>1.9室内初效过滤器滤网每2月更换1次。</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6.</w:t>
      </w:r>
      <w:r w:rsidRPr="008075A4">
        <w:rPr>
          <w:rFonts w:ascii="仿宋" w:eastAsia="仿宋" w:hAnsi="仿宋" w:hint="eastAsia"/>
          <w:sz w:val="24"/>
        </w:rPr>
        <w:t>1.10内机中、次高效过滤器滤网每4月更换1次。</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6.</w:t>
      </w:r>
      <w:r w:rsidRPr="008075A4">
        <w:rPr>
          <w:rFonts w:ascii="仿宋" w:eastAsia="仿宋" w:hAnsi="仿宋" w:hint="eastAsia"/>
          <w:sz w:val="24"/>
        </w:rPr>
        <w:t>1.11房间风量、湿度及温度每周检查1次。</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6.</w:t>
      </w:r>
      <w:r w:rsidRPr="008075A4">
        <w:rPr>
          <w:rFonts w:ascii="仿宋" w:eastAsia="仿宋" w:hAnsi="仿宋" w:hint="eastAsia"/>
          <w:sz w:val="24"/>
        </w:rPr>
        <w:t>1.12空调主机每年更换冷冻油、清洗表冷器</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6.</w:t>
      </w:r>
      <w:r w:rsidRPr="008075A4">
        <w:rPr>
          <w:rFonts w:ascii="仿宋" w:eastAsia="仿宋" w:hAnsi="仿宋" w:hint="eastAsia"/>
          <w:sz w:val="24"/>
        </w:rPr>
        <w:t>1.13每年进行手术室自检压差，检查新风机组，并协助配合每年更换高效/亚高效过滤网事宜（高效过滤网的采购费用由采购方承担），更换后相关检测费由供应商全部承担。</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6.</w:t>
      </w:r>
      <w:r w:rsidRPr="008075A4">
        <w:rPr>
          <w:rFonts w:ascii="仿宋" w:eastAsia="仿宋" w:hAnsi="仿宋" w:hint="eastAsia"/>
          <w:sz w:val="24"/>
        </w:rPr>
        <w:t>1.14手术室回风过滤网每周清洗，每月更换一次。</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6.</w:t>
      </w:r>
      <w:r w:rsidRPr="008075A4">
        <w:rPr>
          <w:rFonts w:ascii="仿宋" w:eastAsia="仿宋" w:hAnsi="仿宋" w:hint="eastAsia"/>
          <w:sz w:val="24"/>
        </w:rPr>
        <w:t>1.15室内非洁净区域末端过滤网每周清洁一次。</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6.</w:t>
      </w:r>
      <w:r w:rsidRPr="008075A4">
        <w:rPr>
          <w:rFonts w:ascii="仿宋" w:eastAsia="仿宋" w:hAnsi="仿宋" w:hint="eastAsia"/>
          <w:sz w:val="24"/>
        </w:rPr>
        <w:t>1.16室内所有区域末端每年进行</w:t>
      </w:r>
      <w:r w:rsidRPr="008075A4">
        <w:rPr>
          <w:rStyle w:val="a7"/>
          <w:rFonts w:ascii="Calibri" w:hAnsi="Calibri" w:cs="黑体" w:hint="eastAsia"/>
        </w:rPr>
        <w:t>一次</w:t>
      </w:r>
      <w:r w:rsidRPr="008075A4">
        <w:rPr>
          <w:rFonts w:ascii="仿宋" w:eastAsia="仿宋" w:hAnsi="仿宋" w:hint="eastAsia"/>
          <w:sz w:val="24"/>
        </w:rPr>
        <w:t>检查和清洁。</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6.</w:t>
      </w:r>
      <w:r w:rsidRPr="008075A4">
        <w:rPr>
          <w:rFonts w:ascii="仿宋" w:eastAsia="仿宋" w:hAnsi="仿宋" w:hint="eastAsia"/>
          <w:sz w:val="24"/>
        </w:rPr>
        <w:t>2低噪声风机箱</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6.</w:t>
      </w:r>
      <w:r w:rsidRPr="008075A4">
        <w:rPr>
          <w:rFonts w:ascii="仿宋" w:eastAsia="仿宋" w:hAnsi="仿宋" w:hint="eastAsia"/>
          <w:sz w:val="24"/>
        </w:rPr>
        <w:t>2.1回风口过滤网、防雨百叶风口清洁机箱内灰尘，空调使用季节每季清洗1次。</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6.</w:t>
      </w:r>
      <w:r w:rsidRPr="008075A4">
        <w:rPr>
          <w:rFonts w:ascii="仿宋" w:eastAsia="仿宋" w:hAnsi="仿宋" w:hint="eastAsia"/>
          <w:sz w:val="24"/>
        </w:rPr>
        <w:t>2.2风机在空调使用季节每月检查1次。</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6.</w:t>
      </w:r>
      <w:r w:rsidRPr="008075A4">
        <w:rPr>
          <w:rFonts w:ascii="仿宋" w:eastAsia="仿宋" w:hAnsi="仿宋" w:hint="eastAsia"/>
          <w:sz w:val="24"/>
        </w:rPr>
        <w:t>2.3传送带在空调使用季节每月检查1次。</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6.</w:t>
      </w:r>
      <w:r w:rsidRPr="008075A4">
        <w:rPr>
          <w:rFonts w:ascii="仿宋" w:eastAsia="仿宋" w:hAnsi="仿宋" w:hint="eastAsia"/>
          <w:sz w:val="24"/>
        </w:rPr>
        <w:t>2.4接线端在空调使用季节每月检查1次。</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6.</w:t>
      </w:r>
      <w:r w:rsidRPr="008075A4">
        <w:rPr>
          <w:rFonts w:ascii="仿宋" w:eastAsia="仿宋" w:hAnsi="仿宋" w:hint="eastAsia"/>
          <w:sz w:val="24"/>
        </w:rPr>
        <w:t>2.5轴承机械部位在空调使用季节每45天加油1次。</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7、电控系统：对所有设备电控部分除尘，端子紧固，电器触点清理。</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8、配套系统：风系统防火阀、消声器、水系统电动二通阀、过滤器、水流开关、温度计、压力表、补水箱、止回阀、蝶阀、匣阀、截止阀、水泵在空调使用季节每周检查1次。</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9、主机设备-风冷热泵机</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9.</w:t>
      </w:r>
      <w:r w:rsidRPr="008075A4">
        <w:rPr>
          <w:rFonts w:ascii="仿宋" w:eastAsia="仿宋" w:hAnsi="仿宋" w:hint="eastAsia"/>
          <w:sz w:val="24"/>
        </w:rPr>
        <w:t>1氟系统（压缩机、高低压力、电控柜）在空调使用季节每月检查4次。</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9.</w:t>
      </w:r>
      <w:r w:rsidRPr="008075A4">
        <w:rPr>
          <w:rFonts w:ascii="仿宋" w:eastAsia="仿宋" w:hAnsi="仿宋" w:hint="eastAsia"/>
          <w:sz w:val="24"/>
        </w:rPr>
        <w:t>2机体（是否生锈及解决）在空调使用季节每月检查1次。</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9.</w:t>
      </w:r>
      <w:r w:rsidRPr="008075A4">
        <w:rPr>
          <w:rFonts w:ascii="仿宋" w:eastAsia="仿宋" w:hAnsi="仿宋" w:hint="eastAsia"/>
          <w:sz w:val="24"/>
        </w:rPr>
        <w:t>3热交换器在空调使用季节每月检查4次及日常维护保养、维修。</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w:t>
      </w:r>
      <w:r w:rsidRPr="008075A4">
        <w:rPr>
          <w:rFonts w:ascii="仿宋" w:eastAsia="仿宋" w:hAnsi="仿宋"/>
          <w:sz w:val="24"/>
        </w:rPr>
        <w:t>0</w:t>
      </w:r>
      <w:r w:rsidRPr="008075A4">
        <w:rPr>
          <w:rFonts w:ascii="仿宋" w:eastAsia="仿宋" w:hAnsi="仿宋" w:hint="eastAsia"/>
          <w:sz w:val="24"/>
        </w:rPr>
        <w:t>、其它检查内容：</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10.</w:t>
      </w:r>
      <w:r w:rsidRPr="008075A4">
        <w:rPr>
          <w:rFonts w:ascii="仿宋" w:eastAsia="仿宋" w:hAnsi="仿宋" w:hint="eastAsia"/>
          <w:sz w:val="24"/>
        </w:rPr>
        <w:t>1主机</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10.</w:t>
      </w:r>
      <w:r w:rsidRPr="008075A4">
        <w:rPr>
          <w:rFonts w:ascii="仿宋" w:eastAsia="仿宋" w:hAnsi="仿宋" w:hint="eastAsia"/>
          <w:sz w:val="24"/>
        </w:rPr>
        <w:t>1.1检查压缩机的油压及油量。</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10.</w:t>
      </w:r>
      <w:r w:rsidRPr="008075A4">
        <w:rPr>
          <w:rFonts w:ascii="仿宋" w:eastAsia="仿宋" w:hAnsi="仿宋" w:hint="eastAsia"/>
          <w:sz w:val="24"/>
        </w:rPr>
        <w:t>1.2系统探漏。</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10.</w:t>
      </w:r>
      <w:r w:rsidRPr="008075A4">
        <w:rPr>
          <w:rFonts w:ascii="仿宋" w:eastAsia="仿宋" w:hAnsi="仿宋" w:hint="eastAsia"/>
          <w:sz w:val="24"/>
        </w:rPr>
        <w:t>1.3运转冷水机组，检查运行情况。</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10.</w:t>
      </w:r>
      <w:r w:rsidRPr="008075A4">
        <w:rPr>
          <w:rFonts w:ascii="仿宋" w:eastAsia="仿宋" w:hAnsi="仿宋" w:hint="eastAsia"/>
          <w:sz w:val="24"/>
        </w:rPr>
        <w:t>1.4检查不正常的声响、振动及温度。</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10.</w:t>
      </w:r>
      <w:r w:rsidRPr="008075A4">
        <w:rPr>
          <w:rFonts w:ascii="仿宋" w:eastAsia="仿宋" w:hAnsi="仿宋" w:hint="eastAsia"/>
          <w:sz w:val="24"/>
        </w:rPr>
        <w:t>1.5检查冷媒运行中冷凝器的温度、压力。</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lastRenderedPageBreak/>
        <w:t>10.</w:t>
      </w:r>
      <w:r w:rsidRPr="008075A4">
        <w:rPr>
          <w:rFonts w:ascii="仿宋" w:eastAsia="仿宋" w:hAnsi="仿宋" w:hint="eastAsia"/>
          <w:sz w:val="24"/>
        </w:rPr>
        <w:t>1.6检查阀门。</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10.</w:t>
      </w:r>
      <w:r w:rsidRPr="008075A4">
        <w:rPr>
          <w:rFonts w:ascii="仿宋" w:eastAsia="仿宋" w:hAnsi="仿宋" w:hint="eastAsia"/>
          <w:sz w:val="24"/>
        </w:rPr>
        <w:t>1.7检查冷水机出入水温度及压力。</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10.</w:t>
      </w:r>
      <w:r w:rsidRPr="008075A4">
        <w:rPr>
          <w:rFonts w:ascii="仿宋" w:eastAsia="仿宋" w:hAnsi="仿宋" w:hint="eastAsia"/>
          <w:sz w:val="24"/>
        </w:rPr>
        <w:t>1.8检查运转部分润滑情况及添加适当润滑油。</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10.</w:t>
      </w:r>
      <w:r w:rsidRPr="008075A4">
        <w:rPr>
          <w:rFonts w:ascii="仿宋" w:eastAsia="仿宋" w:hAnsi="仿宋" w:hint="eastAsia"/>
          <w:sz w:val="24"/>
        </w:rPr>
        <w:t>1.9检查或更换冷媒干燥过滤器及压缩机油。</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10.</w:t>
      </w:r>
      <w:r w:rsidRPr="008075A4">
        <w:rPr>
          <w:rFonts w:ascii="仿宋" w:eastAsia="仿宋" w:hAnsi="仿宋" w:hint="eastAsia"/>
          <w:sz w:val="24"/>
        </w:rPr>
        <w:t>1.10检查压缩机电动机绝缘。</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10.</w:t>
      </w:r>
      <w:r w:rsidRPr="008075A4">
        <w:rPr>
          <w:rFonts w:ascii="仿宋" w:eastAsia="仿宋" w:hAnsi="仿宋" w:hint="eastAsia"/>
          <w:sz w:val="24"/>
        </w:rPr>
        <w:t>1.11检查安全保护文件。</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10.</w:t>
      </w:r>
      <w:r w:rsidRPr="008075A4">
        <w:rPr>
          <w:rFonts w:ascii="仿宋" w:eastAsia="仿宋" w:hAnsi="仿宋" w:hint="eastAsia"/>
          <w:sz w:val="24"/>
        </w:rPr>
        <w:t>1.12检查及清理电器控制中心。</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10.</w:t>
      </w:r>
      <w:r w:rsidRPr="008075A4">
        <w:rPr>
          <w:rFonts w:ascii="仿宋" w:eastAsia="仿宋" w:hAnsi="仿宋" w:hint="eastAsia"/>
          <w:sz w:val="24"/>
        </w:rPr>
        <w:t>1.13检查及调整控制电路元件。</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10.</w:t>
      </w:r>
      <w:r w:rsidRPr="008075A4">
        <w:rPr>
          <w:rFonts w:ascii="仿宋" w:eastAsia="仿宋" w:hAnsi="仿宋" w:hint="eastAsia"/>
          <w:sz w:val="24"/>
        </w:rPr>
        <w:t>1.14提供机组运行报告及操作指导。</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10.</w:t>
      </w:r>
      <w:r w:rsidRPr="008075A4">
        <w:rPr>
          <w:rFonts w:ascii="仿宋" w:eastAsia="仿宋" w:hAnsi="仿宋" w:hint="eastAsia"/>
          <w:sz w:val="24"/>
        </w:rPr>
        <w:t>2冷冻水泵：</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10.</w:t>
      </w:r>
      <w:r w:rsidRPr="008075A4">
        <w:rPr>
          <w:rFonts w:ascii="仿宋" w:eastAsia="仿宋" w:hAnsi="仿宋" w:hint="eastAsia"/>
          <w:sz w:val="24"/>
        </w:rPr>
        <w:t>2.1检查及调校轴封。</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10.</w:t>
      </w:r>
      <w:r w:rsidRPr="008075A4">
        <w:rPr>
          <w:rFonts w:ascii="仿宋" w:eastAsia="仿宋" w:hAnsi="仿宋" w:hint="eastAsia"/>
          <w:sz w:val="24"/>
        </w:rPr>
        <w:t>2.2轴承加油。</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10.</w:t>
      </w:r>
      <w:r w:rsidRPr="008075A4">
        <w:rPr>
          <w:rFonts w:ascii="仿宋" w:eastAsia="仿宋" w:hAnsi="仿宋" w:hint="eastAsia"/>
          <w:sz w:val="24"/>
        </w:rPr>
        <w:t>2.3检查不正常噪声。</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10.</w:t>
      </w:r>
      <w:r w:rsidRPr="008075A4">
        <w:rPr>
          <w:rFonts w:ascii="仿宋" w:eastAsia="仿宋" w:hAnsi="仿宋" w:hint="eastAsia"/>
          <w:sz w:val="24"/>
        </w:rPr>
        <w:t>2.4防锈、除锈。</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10.</w:t>
      </w:r>
      <w:r w:rsidRPr="008075A4">
        <w:rPr>
          <w:rFonts w:ascii="仿宋" w:eastAsia="仿宋" w:hAnsi="仿宋" w:hint="eastAsia"/>
          <w:sz w:val="24"/>
        </w:rPr>
        <w:t>2.5清理水过滤器滤网。</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10.</w:t>
      </w:r>
      <w:r w:rsidRPr="008075A4">
        <w:rPr>
          <w:rFonts w:ascii="仿宋" w:eastAsia="仿宋" w:hAnsi="仿宋" w:hint="eastAsia"/>
          <w:sz w:val="24"/>
        </w:rPr>
        <w:t>2.6检查运行电流及电压。</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10.</w:t>
      </w:r>
      <w:r w:rsidRPr="008075A4">
        <w:rPr>
          <w:rFonts w:ascii="仿宋" w:eastAsia="仿宋" w:hAnsi="仿宋" w:hint="eastAsia"/>
          <w:sz w:val="24"/>
        </w:rPr>
        <w:t>2.7检查电器装置及过载保护，并作适当清理或调整。</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10.</w:t>
      </w:r>
      <w:r w:rsidRPr="008075A4">
        <w:rPr>
          <w:rFonts w:ascii="仿宋" w:eastAsia="仿宋" w:hAnsi="仿宋" w:hint="eastAsia"/>
          <w:sz w:val="24"/>
        </w:rPr>
        <w:t>2.8检查水泵及电动机导线。</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10.</w:t>
      </w:r>
      <w:r w:rsidRPr="008075A4">
        <w:rPr>
          <w:rFonts w:ascii="仿宋" w:eastAsia="仿宋" w:hAnsi="仿宋" w:hint="eastAsia"/>
          <w:sz w:val="24"/>
        </w:rPr>
        <w:t>2.9检查电动机绝缘。</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10.</w:t>
      </w:r>
      <w:r w:rsidRPr="008075A4">
        <w:rPr>
          <w:rFonts w:ascii="仿宋" w:eastAsia="仿宋" w:hAnsi="仿宋" w:hint="eastAsia"/>
          <w:sz w:val="24"/>
        </w:rPr>
        <w:t>2.10检查一切有关控制及保护元件。</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10.</w:t>
      </w:r>
      <w:r w:rsidRPr="008075A4">
        <w:rPr>
          <w:rFonts w:ascii="仿宋" w:eastAsia="仿宋" w:hAnsi="仿宋" w:hint="eastAsia"/>
          <w:sz w:val="24"/>
        </w:rPr>
        <w:t>3热交换器：检查运行状况，如需要则更换。</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10.</w:t>
      </w:r>
      <w:r w:rsidRPr="008075A4">
        <w:rPr>
          <w:rFonts w:ascii="仿宋" w:eastAsia="仿宋" w:hAnsi="仿宋" w:hint="eastAsia"/>
          <w:sz w:val="24"/>
        </w:rPr>
        <w:t>4检查末端系统：</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10.</w:t>
      </w:r>
      <w:r w:rsidRPr="008075A4">
        <w:rPr>
          <w:rFonts w:ascii="仿宋" w:eastAsia="仿宋" w:hAnsi="仿宋" w:hint="eastAsia"/>
          <w:sz w:val="24"/>
        </w:rPr>
        <w:t>4.1冷热季节转换前清洗回风过滤网，清洗风口。</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10.</w:t>
      </w:r>
      <w:r w:rsidRPr="008075A4">
        <w:rPr>
          <w:rFonts w:ascii="仿宋" w:eastAsia="仿宋" w:hAnsi="仿宋" w:hint="eastAsia"/>
          <w:sz w:val="24"/>
        </w:rPr>
        <w:t>4.2检查风管、水管保温材料有无脱落。</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10.</w:t>
      </w:r>
      <w:r w:rsidRPr="008075A4">
        <w:rPr>
          <w:rFonts w:ascii="仿宋" w:eastAsia="仿宋" w:hAnsi="仿宋" w:hint="eastAsia"/>
          <w:sz w:val="24"/>
        </w:rPr>
        <w:t>4.3检查风管、水管阀门关闭、开启是否灵活。</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10.</w:t>
      </w:r>
      <w:r w:rsidRPr="008075A4">
        <w:rPr>
          <w:rFonts w:ascii="仿宋" w:eastAsia="仿宋" w:hAnsi="仿宋" w:hint="eastAsia"/>
          <w:sz w:val="24"/>
        </w:rPr>
        <w:t>4.4检查盘管风机是否运行正常。</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10.</w:t>
      </w:r>
      <w:r w:rsidRPr="008075A4">
        <w:rPr>
          <w:rFonts w:ascii="仿宋" w:eastAsia="仿宋" w:hAnsi="仿宋" w:hint="eastAsia"/>
          <w:sz w:val="24"/>
        </w:rPr>
        <w:t>4.5检查三速开关是否正常。</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w:t>
      </w:r>
      <w:r w:rsidRPr="008075A4">
        <w:rPr>
          <w:rFonts w:ascii="仿宋" w:eastAsia="仿宋" w:hAnsi="仿宋"/>
          <w:sz w:val="24"/>
        </w:rPr>
        <w:t>1</w:t>
      </w:r>
      <w:r w:rsidRPr="008075A4">
        <w:rPr>
          <w:rFonts w:ascii="仿宋" w:eastAsia="仿宋" w:hAnsi="仿宋" w:hint="eastAsia"/>
          <w:sz w:val="24"/>
        </w:rPr>
        <w:t>、完善标识，耗材材料存放应遵守消防规则，机房应每月进行保洁操作。</w:t>
      </w:r>
    </w:p>
    <w:p w:rsidR="00881AC2" w:rsidRPr="008075A4" w:rsidRDefault="00881AC2" w:rsidP="00881AC2">
      <w:pPr>
        <w:pStyle w:val="a5"/>
        <w:spacing w:line="400" w:lineRule="exact"/>
        <w:ind w:firstLine="480"/>
        <w:rPr>
          <w:rFonts w:ascii="仿宋" w:eastAsia="仿宋" w:hAnsi="仿宋"/>
          <w:sz w:val="24"/>
        </w:rPr>
      </w:pPr>
    </w:p>
    <w:p w:rsidR="00881AC2" w:rsidRPr="008075A4" w:rsidRDefault="00881AC2" w:rsidP="00881AC2">
      <w:pPr>
        <w:pStyle w:val="a5"/>
        <w:spacing w:line="400" w:lineRule="exact"/>
        <w:ind w:firstLine="482"/>
        <w:jc w:val="center"/>
        <w:rPr>
          <w:rFonts w:ascii="仿宋" w:eastAsia="仿宋" w:hAnsi="仿宋"/>
          <w:sz w:val="24"/>
        </w:rPr>
      </w:pPr>
      <w:r w:rsidRPr="008075A4">
        <w:rPr>
          <w:rFonts w:ascii="仿宋" w:eastAsia="仿宋" w:hAnsi="仿宋" w:hint="eastAsia"/>
          <w:b/>
          <w:sz w:val="24"/>
        </w:rPr>
        <w:t>1</w:t>
      </w:r>
      <w:r w:rsidRPr="008075A4">
        <w:rPr>
          <w:rFonts w:ascii="仿宋" w:eastAsia="仿宋" w:hAnsi="仿宋"/>
          <w:b/>
          <w:sz w:val="24"/>
        </w:rPr>
        <w:t>-3</w:t>
      </w:r>
      <w:r w:rsidRPr="008075A4">
        <w:rPr>
          <w:rFonts w:ascii="仿宋" w:eastAsia="仿宋" w:hAnsi="仿宋" w:hint="eastAsia"/>
          <w:b/>
          <w:sz w:val="24"/>
        </w:rPr>
        <w:t>污水处理系统</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（一）、 机械格栅</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1</w:t>
      </w:r>
      <w:r w:rsidRPr="008075A4">
        <w:rPr>
          <w:rFonts w:ascii="仿宋" w:eastAsia="仿宋" w:hAnsi="仿宋" w:hint="eastAsia"/>
          <w:sz w:val="24"/>
        </w:rPr>
        <w:t>、格栅除污机工作时，监视设备的运转情况，发现故障应立即停车检修。</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lastRenderedPageBreak/>
        <w:t>2</w:t>
      </w:r>
      <w:r w:rsidRPr="008075A4">
        <w:rPr>
          <w:rFonts w:ascii="仿宋" w:eastAsia="仿宋" w:hAnsi="仿宋" w:hint="eastAsia"/>
          <w:sz w:val="24"/>
        </w:rPr>
        <w:t>、每次除污机维护、检修工作完毕后及时清理格栅机内外卫生，保持干净。</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3</w:t>
      </w:r>
      <w:r w:rsidRPr="008075A4">
        <w:rPr>
          <w:rFonts w:ascii="仿宋" w:eastAsia="仿宋" w:hAnsi="仿宋" w:hint="eastAsia"/>
          <w:sz w:val="24"/>
        </w:rPr>
        <w:t>、除污机检修后，检查设备是否具备开机条件。</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sz w:val="24"/>
        </w:rPr>
        <w:t>4</w:t>
      </w:r>
      <w:r w:rsidRPr="008075A4">
        <w:rPr>
          <w:rFonts w:ascii="仿宋" w:eastAsia="仿宋" w:hAnsi="仿宋" w:hint="eastAsia"/>
          <w:sz w:val="24"/>
        </w:rPr>
        <w:t>、除污机被硬物卡住或垃圾缠绕时，必须停机后进行处理。。</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5、保持除污机及其周围清洁。</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6、发现除污机的传动链瓣有断裂现象等，立即更换。</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7、除污机按每年定期检修一次。</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（二）、进水区、出水区设备</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1、必须严格执行巡视检查制度，并符合下列规定：</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1.1 注意观察各种仪表显示是否正常、稳定。</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1.2 轴承温升不得超过环境温度35℃，最高温度不得超过75℃。</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1.3 潜水泵机组不得有异常噪音或震动。</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1.4 调节池水位保持正常。</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2、水泵，抽排剩水</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2.1提升泵站的设备应保持良好状态。</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2.2保持泵站的清洁卫生，各种使用工具摆放整齐。</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2.3 及时清除泵体、闸阀、管道的堵塞物。池内漂浮物及时打捞，防止吸入泵体引起堵塞。</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3、维护保养</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3.1 每半年检查水泵密封一次。</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3.2 定期检修调节池浮球液位计及转换装置。</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4、技术指标：有备用设备时，工作设备的完好率达到100%；泵房设备运行正常。</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（四）、曝气生化池</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1、设备管理</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1.1确保进水闸门正常运行，使池内均匀配水。</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1.2观察曝气头运转是否正常。曝气气泡是否良好。</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1.3在曝气池反应时间内，观察曝气管、曝气头有无漏气现象。在反应池曝气时间内，检查曝气量大小，布气是否均匀。</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1.4定期查池内回流泵运转是否正常。</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1.5及时清捞曝气池、沉甸池等各池内垃圾杂物、淤泥并外运。</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2、维护保养</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2.1除正常计划检修外，每3年清理曝气池一次，同时检修曝气装置（包括曝气头、曝气管、内回流泵等系列设备）。</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lastRenderedPageBreak/>
        <w:t>2.2空气闸阀、曝气设备、空气管道、进水闸门、内回流泵等反应池内设备，定期按计划进行维护保养。</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3、技术指标</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 xml:space="preserve">3.1曝气池各类设备完好率大于95%。 </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3.2曝气设备、内回流泵的机械效率满足生产，并且效率大于95%。</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（五）、曝气风机</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1、设备管理</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1.1曝气风机的电机、皮带轮、地脚螺栓发生不正常现象时，立即采取相关措施，确保曝气风机不发生故障。</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1.2停运的曝气风机应关闭进、出气阀，并定期进行维护保养。</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1.3风机房内保持清洁，严禁有任何物品，及时清理曝气风机空气过滤器。</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1.4按运行时间及时更换曝气风机润滑油。</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1.5曝气风机在运行中，设备巡视人员应注意观察曝气风机及电机的温度、油压、风量、电流、电压，进风口差压等。</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2、安全操作</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2.1清扫曝气风机房、曝气风机滤网，必须在停机的情况下进行，并采取相应的防尘措施。</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2.2检查冷却、润滑系统是否通畅，温度、压力、流量是否满足要求。</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2.3发现曝气风机及电机的温度、油压、风量、电流、电压，进风口差压异常、特别是皮带轮有开裂迹象时，应停机待查。</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3、维护和保养</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3.1通风廊道、每月检查一次。</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3.2油冷却器、润滑系统的设备及设施定期吸尘、清理、检修。</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3.3润滑油定期采样化验，如超标立即更换。</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（六）、絮凝沉淀池，污泥浓缩池</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1、设备管理</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1.1定时检查阀门设备工况，有无积水。</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1.2检查罗茨风机运行情况。</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1.3检查污泥提升机情况及出泥口是否畅通。</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1.4定期维保在线监测系统，确保系统工作正常。</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1.5污泥提升泵及各管线阀门定期维护保养。</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2、安全操作</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2.1巡视检查絮凝沉淀池时注意防滑防坠落事故发生。</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lastRenderedPageBreak/>
        <w:t>2.2巡视过程中，认真遵守安全操作规程，确保人身安全，防止气体中毒等事故发生。</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2.3巡视过程中出现的问题应填写好相关记录，并及时上报解决。</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3、维护保养：电器、设备按照设备维护周期定期检修保养。</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（七）、 污泥压滤机、引水器</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1、设备管理</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1.1发现设备有异常振动、噪声、气味，轴承及传动件温升过高时及时通知运行人员停机，做进一步检查。</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1.2每次维护检修工作完毕，立即将设备与现场清理干净。</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1.3检修时捣出的污泥运到院外、放出的污水回流到调节池中。</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1.4放出的废油必须按规定存放或利用，不得排入污水管道内。</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2、安全操作</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2.1压滤机、污泥输送泵在运行中，随时检查设备工作情况，及时维护与小修。</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2.2压滤机、污泥输送泵等设备因故障停机维修时，必须在设备主控电源上悬挂警示牌，防止误操作、发生触电事故。维修时严格按照操作规程操作。</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2.3加药搅拌设备运行时严格控制加药量。并做好防滑，防腐蚀等个人防护。</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2.4加药管线应定期用清水冲洗管道，防止药剂堵塞管道。</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3、维护保养</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3.1污泥提升泵、投药泵、污泥调质罐停用后，必须进行一次清洗。</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3.2各种机械设备及时润滑。</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（八）、 次氯酸钠消毒系统</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1、设备管理</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1.1每月定期维护保养。</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1.2发现设备有异常振动、噪声、气味、温升过高时及时通知运行人员停机，做进一步检查。</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1.3每次维护检修工作完毕，立即将设备与现场清理干净。</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1.4检修时渗漏液及时冲洗至无异味。</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1.5次氯酸钠原料箱严禁混装。</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2、安全操作</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2.1次氯酸钠消毒系统在运行中，随时检查设备工作情况，及时维护与小修。</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lastRenderedPageBreak/>
        <w:t>2.2计量泵等设备因故障停机维修时，必须在设备主控电源上悬挂警示牌，防止误操作、发生触电事故。维修时严格按照操作规程操作。</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2.3加药计量设备运行时严格控制加药量。并做好防滑，防腐蚀、防氯中毒等个人防护。</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2.4加药软管应定期检查并更换软管，防止药剂泄漏。</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3、维护保养</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3.1次氯酸钠消毒系统、计量泵停用后，必须进行清洗备用。</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3.2各种机械设备及时润滑。</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（九）、其他</w:t>
      </w:r>
      <w:r w:rsidRPr="008075A4">
        <w:rPr>
          <w:rFonts w:ascii="仿宋" w:eastAsia="仿宋" w:hAnsi="仿宋"/>
          <w:sz w:val="24"/>
        </w:rPr>
        <w:t>要求</w:t>
      </w:r>
    </w:p>
    <w:p w:rsidR="00881AC2" w:rsidRPr="008075A4" w:rsidRDefault="00881AC2" w:rsidP="00881AC2">
      <w:pPr>
        <w:pStyle w:val="a5"/>
        <w:spacing w:line="400" w:lineRule="exact"/>
        <w:ind w:firstLine="480"/>
      </w:pPr>
      <w:r w:rsidRPr="008075A4">
        <w:rPr>
          <w:rFonts w:ascii="仿宋" w:eastAsia="仿宋" w:hAnsi="仿宋"/>
          <w:sz w:val="24"/>
        </w:rPr>
        <w:t>1</w:t>
      </w:r>
      <w:r w:rsidRPr="008075A4">
        <w:rPr>
          <w:rFonts w:ascii="仿宋" w:eastAsia="仿宋" w:hAnsi="仿宋" w:hint="eastAsia"/>
          <w:sz w:val="24"/>
        </w:rPr>
        <w:t>、在线监测设备及控制柜的日常维护保养保养、加药/换药。</w:t>
      </w:r>
    </w:p>
    <w:p w:rsidR="00881AC2" w:rsidRPr="008075A4" w:rsidRDefault="00881AC2" w:rsidP="00881AC2">
      <w:pPr>
        <w:pStyle w:val="a5"/>
        <w:spacing w:line="400" w:lineRule="exact"/>
        <w:ind w:firstLine="480"/>
        <w:rPr>
          <w:rFonts w:ascii="仿宋" w:eastAsia="仿宋" w:hAnsi="仿宋"/>
          <w:sz w:val="24"/>
        </w:rPr>
      </w:pPr>
    </w:p>
    <w:p w:rsidR="00881AC2" w:rsidRPr="008075A4" w:rsidRDefault="00881AC2" w:rsidP="00881AC2">
      <w:pPr>
        <w:pStyle w:val="a5"/>
        <w:spacing w:line="400" w:lineRule="exact"/>
        <w:ind w:firstLine="482"/>
        <w:jc w:val="center"/>
        <w:rPr>
          <w:rFonts w:ascii="仿宋" w:eastAsia="仿宋" w:hAnsi="仿宋"/>
          <w:b/>
          <w:sz w:val="24"/>
        </w:rPr>
      </w:pPr>
      <w:r w:rsidRPr="008075A4">
        <w:rPr>
          <w:rFonts w:ascii="仿宋" w:eastAsia="仿宋" w:hAnsi="仿宋" w:hint="eastAsia"/>
          <w:b/>
          <w:sz w:val="24"/>
        </w:rPr>
        <w:t>1</w:t>
      </w:r>
      <w:r w:rsidRPr="008075A4">
        <w:rPr>
          <w:rFonts w:ascii="仿宋" w:eastAsia="仿宋" w:hAnsi="仿宋"/>
          <w:b/>
          <w:sz w:val="24"/>
        </w:rPr>
        <w:t>-4</w:t>
      </w:r>
      <w:r w:rsidRPr="008075A4">
        <w:rPr>
          <w:rFonts w:ascii="仿宋" w:eastAsia="仿宋" w:hAnsi="仿宋" w:hint="eastAsia"/>
          <w:b/>
          <w:sz w:val="24"/>
        </w:rPr>
        <w:t>电梯</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1、例行保养：提供每15日一次的预防性日常保养（清洁、润滑、调整）。</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2、季度保养：提供每3个月一次的安全部件的检查工作以及预防性日常保养（清洁、润滑、调整）。</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3、半年保养：每年至少一次电梯应急演练、电梯功能性部件的安全测试工作以及电梯日常维护保养工作（清洁、润滑、调整）。</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4、年度保养：提供年度电梯功能检查（包含砝码试验、消防功能、限速器安全钳联动试验等）以及电梯日常维护保养工作。</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5、负责年检：负责电梯年检，合同存续期间将无偿提供劳务及技术培训，并承担电梯相关类所有相关年检、检测、调试、验收等费用。</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6、维保形式：维修维护保养全保形式（使用期间发生零部件等损坏、更换、修理所有费用均由供应商承担，合同期间采购人不再承担其它任何费用，不可抗力自然灾害导致的损坏除外）</w:t>
      </w:r>
    </w:p>
    <w:p w:rsidR="00881AC2" w:rsidRPr="008075A4" w:rsidRDefault="00881AC2" w:rsidP="00881AC2">
      <w:pPr>
        <w:pStyle w:val="2"/>
        <w:spacing w:line="400" w:lineRule="exact"/>
        <w:ind w:firstLineChars="98" w:firstLine="236"/>
        <w:rPr>
          <w:rFonts w:ascii="仿宋" w:eastAsia="仿宋" w:hAnsi="仿宋"/>
          <w:sz w:val="24"/>
        </w:rPr>
      </w:pPr>
      <w:r w:rsidRPr="008075A4">
        <w:rPr>
          <w:rFonts w:ascii="仿宋" w:eastAsia="仿宋" w:hAnsi="仿宋" w:hint="eastAsia"/>
          <w:sz w:val="24"/>
        </w:rPr>
        <w:t>五、商务要求</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*1、服务期限：三年，合同一年一签。在第二年财政资金落实的情况下且通过采购人考核后续签下一年合同。</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*2、服务地点：成都市龙泉驿区第一人民医院</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*3、付款方式：合同签订生效三个月后支付合同金额的30%，合同签订生效后满6个月支付合同金额的60%，剩余10%一年后支付（经采购人考核合格后）。</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4、日常工作需接受院方相关负责人员和物业管理公司相关人员监督。</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lastRenderedPageBreak/>
        <w:t>5、所有设备和系统的故障维修应在接到报修通知后2小时内响应，并在24小时内完成。</w:t>
      </w:r>
    </w:p>
    <w:p w:rsidR="00881AC2" w:rsidRPr="008075A4" w:rsidRDefault="00881AC2" w:rsidP="00881AC2">
      <w:pPr>
        <w:pStyle w:val="a5"/>
        <w:spacing w:line="400" w:lineRule="exact"/>
        <w:ind w:firstLine="480"/>
        <w:rPr>
          <w:rFonts w:ascii="仿宋" w:eastAsia="仿宋" w:hAnsi="仿宋"/>
          <w:sz w:val="24"/>
        </w:rPr>
      </w:pPr>
      <w:r w:rsidRPr="008075A4">
        <w:rPr>
          <w:rFonts w:ascii="仿宋" w:eastAsia="仿宋" w:hAnsi="仿宋" w:hint="eastAsia"/>
          <w:sz w:val="24"/>
        </w:rPr>
        <w:t>6、</w:t>
      </w:r>
      <w:r w:rsidRPr="008075A4">
        <w:rPr>
          <w:rFonts w:ascii="仿宋" w:eastAsia="仿宋" w:hAnsi="仿宋"/>
          <w:sz w:val="24"/>
        </w:rPr>
        <w:t>500元以上</w:t>
      </w:r>
      <w:r w:rsidRPr="008075A4">
        <w:rPr>
          <w:rFonts w:ascii="仿宋" w:eastAsia="仿宋" w:hAnsi="仿宋" w:hint="eastAsia"/>
          <w:sz w:val="24"/>
        </w:rPr>
        <w:t>单一、单项零部件由院方支付，供应商免费负责安装；并在响应文件中附所有单一、单项零部件单价在</w:t>
      </w:r>
      <w:r w:rsidRPr="008075A4">
        <w:rPr>
          <w:rFonts w:ascii="仿宋" w:eastAsia="仿宋" w:hAnsi="仿宋"/>
          <w:sz w:val="24"/>
        </w:rPr>
        <w:t>500元以上的材料、</w:t>
      </w:r>
      <w:r w:rsidRPr="008075A4">
        <w:rPr>
          <w:rFonts w:ascii="仿宋" w:eastAsia="仿宋" w:hAnsi="仿宋" w:hint="eastAsia"/>
          <w:sz w:val="24"/>
        </w:rPr>
        <w:t>零部件清单及相应价格。</w:t>
      </w:r>
      <w:r w:rsidRPr="008075A4">
        <w:rPr>
          <w:rFonts w:ascii="仿宋" w:eastAsia="仿宋" w:hAnsi="仿宋"/>
          <w:sz w:val="24"/>
        </w:rPr>
        <w:t xml:space="preserve"> </w:t>
      </w:r>
    </w:p>
    <w:p w:rsidR="00881AC2" w:rsidRPr="008075A4" w:rsidRDefault="00881AC2" w:rsidP="00881AC2">
      <w:pPr>
        <w:pStyle w:val="a5"/>
        <w:spacing w:line="400" w:lineRule="exact"/>
        <w:ind w:firstLineChars="0" w:firstLine="0"/>
        <w:rPr>
          <w:rFonts w:ascii="仿宋" w:eastAsia="仿宋" w:hAnsi="仿宋"/>
          <w:sz w:val="24"/>
        </w:rPr>
      </w:pPr>
      <w:r w:rsidRPr="008075A4">
        <w:rPr>
          <w:rFonts w:ascii="仿宋" w:eastAsia="仿宋" w:hAnsi="仿宋" w:hint="eastAsia"/>
          <w:sz w:val="24"/>
        </w:rPr>
        <w:t>7、本次报价包括：所有系统500元以内的同型号单一、单项配件及材料（电梯全保除外，其它系统所有耗材、易损件在总价内）；所有系统按照国家相关行业规定应做的各种检测报告费、试验报告费、调试费、型式试验费、设施设备及重要部件年检费、监测药液费及采管费、各种仪器仪表阀件的校验费、相关专业换/办证费、沟通协调费、空气（层流、室内空气、空调通风系统积尘量与微生物）检测费、次氯酸钠费等等，合同期间采购人不再支付任何形式的费用。</w:t>
      </w:r>
    </w:p>
    <w:p w:rsidR="00881AC2" w:rsidRPr="008075A4" w:rsidRDefault="00881AC2" w:rsidP="00881AC2">
      <w:pPr>
        <w:pStyle w:val="a5"/>
        <w:spacing w:line="400" w:lineRule="exact"/>
        <w:ind w:firstLineChars="0" w:firstLine="0"/>
        <w:rPr>
          <w:rFonts w:ascii="仿宋" w:eastAsia="仿宋" w:hAnsi="仿宋"/>
          <w:sz w:val="24"/>
        </w:rPr>
      </w:pPr>
      <w:r w:rsidRPr="008075A4">
        <w:rPr>
          <w:rFonts w:ascii="仿宋" w:eastAsia="仿宋" w:hAnsi="仿宋" w:hint="eastAsia"/>
          <w:sz w:val="24"/>
        </w:rPr>
        <w:t>8、人员配置要求：</w:t>
      </w:r>
    </w:p>
    <w:tbl>
      <w:tblPr>
        <w:tblStyle w:val="a6"/>
        <w:tblW w:w="0" w:type="auto"/>
        <w:tblLook w:val="04A0" w:firstRow="1" w:lastRow="0" w:firstColumn="1" w:lastColumn="0" w:noHBand="0" w:noVBand="1"/>
      </w:tblPr>
      <w:tblGrid>
        <w:gridCol w:w="901"/>
        <w:gridCol w:w="1213"/>
        <w:gridCol w:w="3976"/>
        <w:gridCol w:w="2206"/>
      </w:tblGrid>
      <w:tr w:rsidR="00881AC2" w:rsidRPr="008075A4" w:rsidTr="00B25188">
        <w:tc>
          <w:tcPr>
            <w:tcW w:w="901" w:type="dxa"/>
          </w:tcPr>
          <w:p w:rsidR="00881AC2" w:rsidRPr="008075A4" w:rsidRDefault="00881AC2" w:rsidP="00B25188">
            <w:pPr>
              <w:pStyle w:val="a5"/>
              <w:spacing w:line="400" w:lineRule="exact"/>
              <w:ind w:firstLineChars="0" w:firstLine="0"/>
              <w:rPr>
                <w:rFonts w:ascii="仿宋" w:eastAsia="仿宋" w:hAnsi="仿宋"/>
                <w:sz w:val="24"/>
              </w:rPr>
            </w:pPr>
            <w:r w:rsidRPr="008075A4">
              <w:rPr>
                <w:rFonts w:ascii="仿宋" w:eastAsia="仿宋" w:hAnsi="仿宋" w:hint="eastAsia"/>
                <w:sz w:val="24"/>
              </w:rPr>
              <w:t>序号</w:t>
            </w:r>
          </w:p>
        </w:tc>
        <w:tc>
          <w:tcPr>
            <w:tcW w:w="1213" w:type="dxa"/>
          </w:tcPr>
          <w:p w:rsidR="00881AC2" w:rsidRPr="008075A4" w:rsidRDefault="00881AC2" w:rsidP="00B25188">
            <w:pPr>
              <w:pStyle w:val="a5"/>
              <w:spacing w:line="400" w:lineRule="exact"/>
              <w:ind w:firstLineChars="0" w:firstLine="0"/>
              <w:rPr>
                <w:rFonts w:ascii="仿宋" w:eastAsia="仿宋" w:hAnsi="仿宋"/>
                <w:sz w:val="24"/>
              </w:rPr>
            </w:pPr>
            <w:r w:rsidRPr="008075A4">
              <w:rPr>
                <w:rFonts w:ascii="仿宋" w:eastAsia="仿宋" w:hAnsi="仿宋" w:hint="eastAsia"/>
                <w:sz w:val="24"/>
              </w:rPr>
              <w:t>工种</w:t>
            </w:r>
          </w:p>
        </w:tc>
        <w:tc>
          <w:tcPr>
            <w:tcW w:w="3977" w:type="dxa"/>
          </w:tcPr>
          <w:p w:rsidR="00881AC2" w:rsidRPr="008075A4" w:rsidRDefault="00881AC2" w:rsidP="00B25188">
            <w:pPr>
              <w:pStyle w:val="a5"/>
              <w:spacing w:line="400" w:lineRule="exact"/>
              <w:ind w:firstLineChars="0" w:firstLine="0"/>
              <w:rPr>
                <w:rFonts w:ascii="仿宋" w:eastAsia="仿宋" w:hAnsi="仿宋"/>
                <w:sz w:val="24"/>
              </w:rPr>
            </w:pPr>
            <w:r w:rsidRPr="008075A4">
              <w:rPr>
                <w:rFonts w:ascii="仿宋" w:eastAsia="仿宋" w:hAnsi="仿宋" w:hint="eastAsia"/>
                <w:sz w:val="24"/>
              </w:rPr>
              <w:t>配置人员</w:t>
            </w:r>
          </w:p>
        </w:tc>
        <w:tc>
          <w:tcPr>
            <w:tcW w:w="2206" w:type="dxa"/>
          </w:tcPr>
          <w:p w:rsidR="00881AC2" w:rsidRPr="008075A4" w:rsidRDefault="00881AC2" w:rsidP="00B25188">
            <w:pPr>
              <w:pStyle w:val="a5"/>
              <w:spacing w:line="400" w:lineRule="exact"/>
              <w:ind w:firstLineChars="0" w:firstLine="0"/>
              <w:rPr>
                <w:rFonts w:ascii="仿宋" w:eastAsia="仿宋" w:hAnsi="仿宋"/>
                <w:sz w:val="24"/>
              </w:rPr>
            </w:pPr>
            <w:r>
              <w:rPr>
                <w:rFonts w:ascii="仿宋" w:eastAsia="仿宋" w:hAnsi="仿宋" w:hint="eastAsia"/>
                <w:sz w:val="24"/>
              </w:rPr>
              <w:t>应急机动人员配置</w:t>
            </w:r>
          </w:p>
        </w:tc>
      </w:tr>
      <w:tr w:rsidR="00881AC2" w:rsidRPr="008075A4" w:rsidTr="00B25188">
        <w:tc>
          <w:tcPr>
            <w:tcW w:w="901" w:type="dxa"/>
          </w:tcPr>
          <w:p w:rsidR="00881AC2" w:rsidRPr="008075A4" w:rsidRDefault="00881AC2" w:rsidP="00B25188">
            <w:pPr>
              <w:pStyle w:val="a5"/>
              <w:spacing w:line="400" w:lineRule="exact"/>
              <w:ind w:firstLineChars="0" w:firstLine="0"/>
              <w:rPr>
                <w:rFonts w:ascii="仿宋" w:eastAsia="仿宋" w:hAnsi="仿宋"/>
                <w:sz w:val="24"/>
              </w:rPr>
            </w:pPr>
            <w:r w:rsidRPr="008075A4">
              <w:rPr>
                <w:rFonts w:ascii="仿宋" w:eastAsia="仿宋" w:hAnsi="仿宋" w:hint="eastAsia"/>
                <w:sz w:val="24"/>
              </w:rPr>
              <w:t>1</w:t>
            </w:r>
          </w:p>
        </w:tc>
        <w:tc>
          <w:tcPr>
            <w:tcW w:w="1213" w:type="dxa"/>
          </w:tcPr>
          <w:p w:rsidR="00881AC2" w:rsidRPr="008075A4" w:rsidRDefault="00881AC2" w:rsidP="00B25188">
            <w:pPr>
              <w:pStyle w:val="a5"/>
              <w:spacing w:line="400" w:lineRule="exact"/>
              <w:ind w:firstLineChars="0" w:firstLine="0"/>
              <w:rPr>
                <w:rFonts w:ascii="仿宋" w:eastAsia="仿宋" w:hAnsi="仿宋"/>
                <w:sz w:val="24"/>
              </w:rPr>
            </w:pPr>
            <w:r w:rsidRPr="008075A4">
              <w:rPr>
                <w:rFonts w:ascii="仿宋" w:eastAsia="仿宋" w:hAnsi="仿宋" w:hint="eastAsia"/>
                <w:sz w:val="24"/>
              </w:rPr>
              <w:t>高压电力系统</w:t>
            </w:r>
          </w:p>
        </w:tc>
        <w:tc>
          <w:tcPr>
            <w:tcW w:w="3977" w:type="dxa"/>
          </w:tcPr>
          <w:p w:rsidR="00881AC2" w:rsidRPr="008075A4" w:rsidRDefault="00881AC2" w:rsidP="00B25188">
            <w:pPr>
              <w:pStyle w:val="a5"/>
              <w:spacing w:line="400" w:lineRule="exact"/>
              <w:ind w:firstLineChars="0" w:firstLine="0"/>
              <w:rPr>
                <w:rFonts w:ascii="仿宋" w:eastAsia="仿宋" w:hAnsi="仿宋"/>
                <w:sz w:val="24"/>
              </w:rPr>
            </w:pPr>
            <w:r w:rsidRPr="008075A4">
              <w:rPr>
                <w:rFonts w:ascii="仿宋" w:eastAsia="仿宋" w:hAnsi="仿宋" w:hint="eastAsia"/>
                <w:sz w:val="24"/>
              </w:rPr>
              <w:t>不少于4人，并满足工作需要</w:t>
            </w:r>
          </w:p>
        </w:tc>
        <w:tc>
          <w:tcPr>
            <w:tcW w:w="2206" w:type="dxa"/>
          </w:tcPr>
          <w:p w:rsidR="00881AC2" w:rsidRPr="008075A4" w:rsidRDefault="00881AC2" w:rsidP="00B25188">
            <w:pPr>
              <w:pStyle w:val="a5"/>
              <w:spacing w:line="400" w:lineRule="exact"/>
              <w:ind w:firstLineChars="0" w:firstLine="0"/>
              <w:rPr>
                <w:rFonts w:ascii="仿宋" w:eastAsia="仿宋" w:hAnsi="仿宋"/>
                <w:sz w:val="24"/>
              </w:rPr>
            </w:pPr>
            <w:r w:rsidRPr="008075A4">
              <w:rPr>
                <w:rFonts w:ascii="仿宋" w:eastAsia="仿宋" w:hAnsi="仿宋" w:hint="eastAsia"/>
                <w:sz w:val="24"/>
              </w:rPr>
              <w:t>不少于5人</w:t>
            </w:r>
          </w:p>
        </w:tc>
      </w:tr>
      <w:tr w:rsidR="00881AC2" w:rsidRPr="008075A4" w:rsidTr="00B25188">
        <w:tc>
          <w:tcPr>
            <w:tcW w:w="901" w:type="dxa"/>
          </w:tcPr>
          <w:p w:rsidR="00881AC2" w:rsidRPr="008075A4" w:rsidRDefault="00881AC2" w:rsidP="00B25188">
            <w:pPr>
              <w:pStyle w:val="a5"/>
              <w:spacing w:line="400" w:lineRule="exact"/>
              <w:ind w:firstLineChars="0" w:firstLine="0"/>
              <w:rPr>
                <w:rFonts w:ascii="仿宋" w:eastAsia="仿宋" w:hAnsi="仿宋"/>
                <w:sz w:val="24"/>
              </w:rPr>
            </w:pPr>
            <w:r w:rsidRPr="008075A4">
              <w:rPr>
                <w:rFonts w:ascii="仿宋" w:eastAsia="仿宋" w:hAnsi="仿宋" w:hint="eastAsia"/>
                <w:sz w:val="24"/>
              </w:rPr>
              <w:t>2</w:t>
            </w:r>
          </w:p>
        </w:tc>
        <w:tc>
          <w:tcPr>
            <w:tcW w:w="1213" w:type="dxa"/>
          </w:tcPr>
          <w:p w:rsidR="00881AC2" w:rsidRPr="008075A4" w:rsidRDefault="00881AC2" w:rsidP="00B25188">
            <w:pPr>
              <w:pStyle w:val="a5"/>
              <w:spacing w:line="400" w:lineRule="exact"/>
              <w:ind w:firstLineChars="0" w:firstLine="0"/>
              <w:rPr>
                <w:rFonts w:ascii="仿宋" w:eastAsia="仿宋" w:hAnsi="仿宋"/>
                <w:sz w:val="24"/>
              </w:rPr>
            </w:pPr>
            <w:r w:rsidRPr="008075A4">
              <w:rPr>
                <w:rFonts w:ascii="仿宋" w:eastAsia="仿宋" w:hAnsi="仿宋" w:hint="eastAsia"/>
                <w:sz w:val="24"/>
              </w:rPr>
              <w:t>空调系统</w:t>
            </w:r>
          </w:p>
        </w:tc>
        <w:tc>
          <w:tcPr>
            <w:tcW w:w="3977" w:type="dxa"/>
          </w:tcPr>
          <w:p w:rsidR="00881AC2" w:rsidRPr="008075A4" w:rsidRDefault="00881AC2" w:rsidP="00B25188">
            <w:pPr>
              <w:pStyle w:val="a5"/>
              <w:spacing w:line="400" w:lineRule="exact"/>
              <w:ind w:firstLineChars="0" w:firstLine="0"/>
              <w:rPr>
                <w:rFonts w:ascii="仿宋" w:eastAsia="仿宋" w:hAnsi="仿宋"/>
                <w:sz w:val="24"/>
              </w:rPr>
            </w:pPr>
            <w:r w:rsidRPr="008075A4">
              <w:rPr>
                <w:rFonts w:ascii="仿宋" w:eastAsia="仿宋" w:hAnsi="仿宋" w:hint="eastAsia"/>
                <w:sz w:val="24"/>
              </w:rPr>
              <w:t>不少于</w:t>
            </w:r>
            <w:r w:rsidRPr="008075A4">
              <w:rPr>
                <w:rFonts w:ascii="仿宋" w:eastAsia="仿宋" w:hAnsi="仿宋"/>
                <w:sz w:val="24"/>
              </w:rPr>
              <w:t>4</w:t>
            </w:r>
            <w:r w:rsidRPr="008075A4">
              <w:rPr>
                <w:rFonts w:ascii="仿宋" w:eastAsia="仿宋" w:hAnsi="仿宋" w:hint="eastAsia"/>
                <w:sz w:val="24"/>
              </w:rPr>
              <w:t>人，并满足工作需要（至少两人常驻）</w:t>
            </w:r>
          </w:p>
        </w:tc>
        <w:tc>
          <w:tcPr>
            <w:tcW w:w="2206" w:type="dxa"/>
          </w:tcPr>
          <w:p w:rsidR="00881AC2" w:rsidRPr="008075A4" w:rsidRDefault="00881AC2" w:rsidP="00B25188">
            <w:pPr>
              <w:pStyle w:val="a5"/>
              <w:spacing w:line="400" w:lineRule="exact"/>
              <w:ind w:firstLineChars="0" w:firstLine="0"/>
              <w:rPr>
                <w:rFonts w:ascii="仿宋" w:eastAsia="仿宋" w:hAnsi="仿宋"/>
                <w:sz w:val="24"/>
              </w:rPr>
            </w:pPr>
            <w:r w:rsidRPr="008075A4">
              <w:rPr>
                <w:rFonts w:ascii="仿宋" w:eastAsia="仿宋" w:hAnsi="仿宋" w:hint="eastAsia"/>
                <w:sz w:val="24"/>
              </w:rPr>
              <w:t>不少于1人</w:t>
            </w:r>
          </w:p>
        </w:tc>
      </w:tr>
      <w:tr w:rsidR="00881AC2" w:rsidRPr="008075A4" w:rsidTr="00B25188">
        <w:tc>
          <w:tcPr>
            <w:tcW w:w="901" w:type="dxa"/>
          </w:tcPr>
          <w:p w:rsidR="00881AC2" w:rsidRPr="008075A4" w:rsidRDefault="00881AC2" w:rsidP="00B25188">
            <w:pPr>
              <w:pStyle w:val="a5"/>
              <w:spacing w:line="400" w:lineRule="exact"/>
              <w:ind w:firstLineChars="0" w:firstLine="0"/>
              <w:rPr>
                <w:rFonts w:ascii="仿宋" w:eastAsia="仿宋" w:hAnsi="仿宋"/>
                <w:sz w:val="24"/>
              </w:rPr>
            </w:pPr>
            <w:r w:rsidRPr="008075A4">
              <w:rPr>
                <w:rFonts w:ascii="仿宋" w:eastAsia="仿宋" w:hAnsi="仿宋" w:hint="eastAsia"/>
                <w:sz w:val="24"/>
              </w:rPr>
              <w:t>3</w:t>
            </w:r>
          </w:p>
        </w:tc>
        <w:tc>
          <w:tcPr>
            <w:tcW w:w="1213" w:type="dxa"/>
          </w:tcPr>
          <w:p w:rsidR="00881AC2" w:rsidRPr="008075A4" w:rsidRDefault="00881AC2" w:rsidP="00B25188">
            <w:pPr>
              <w:pStyle w:val="a5"/>
              <w:spacing w:line="400" w:lineRule="exact"/>
              <w:ind w:firstLineChars="0" w:firstLine="0"/>
              <w:rPr>
                <w:rFonts w:ascii="仿宋" w:eastAsia="仿宋" w:hAnsi="仿宋"/>
                <w:sz w:val="24"/>
              </w:rPr>
            </w:pPr>
            <w:r w:rsidRPr="008075A4">
              <w:rPr>
                <w:rFonts w:ascii="仿宋" w:eastAsia="仿宋" w:hAnsi="仿宋" w:hint="eastAsia"/>
                <w:sz w:val="24"/>
              </w:rPr>
              <w:t>污水处理系统</w:t>
            </w:r>
          </w:p>
        </w:tc>
        <w:tc>
          <w:tcPr>
            <w:tcW w:w="3977" w:type="dxa"/>
          </w:tcPr>
          <w:p w:rsidR="00881AC2" w:rsidRPr="008075A4" w:rsidRDefault="00881AC2" w:rsidP="00B25188">
            <w:pPr>
              <w:pStyle w:val="a5"/>
              <w:spacing w:line="400" w:lineRule="exact"/>
              <w:ind w:firstLineChars="0" w:firstLine="0"/>
              <w:rPr>
                <w:rFonts w:ascii="仿宋" w:eastAsia="仿宋" w:hAnsi="仿宋"/>
                <w:sz w:val="24"/>
              </w:rPr>
            </w:pPr>
            <w:r w:rsidRPr="008075A4">
              <w:rPr>
                <w:rFonts w:ascii="仿宋" w:eastAsia="仿宋" w:hAnsi="仿宋" w:hint="eastAsia"/>
                <w:sz w:val="24"/>
              </w:rPr>
              <w:t>不少于</w:t>
            </w:r>
            <w:r w:rsidRPr="008075A4">
              <w:rPr>
                <w:rFonts w:ascii="仿宋" w:eastAsia="仿宋" w:hAnsi="仿宋"/>
                <w:sz w:val="24"/>
              </w:rPr>
              <w:t>1</w:t>
            </w:r>
            <w:r>
              <w:rPr>
                <w:rFonts w:ascii="仿宋" w:eastAsia="仿宋" w:hAnsi="仿宋" w:hint="eastAsia"/>
                <w:sz w:val="24"/>
              </w:rPr>
              <w:t>人</w:t>
            </w:r>
            <w:r w:rsidRPr="008075A4">
              <w:rPr>
                <w:rFonts w:ascii="仿宋" w:eastAsia="仿宋" w:hAnsi="仿宋" w:hint="eastAsia"/>
                <w:sz w:val="24"/>
              </w:rPr>
              <w:t>，并满足工作需要</w:t>
            </w:r>
          </w:p>
        </w:tc>
        <w:tc>
          <w:tcPr>
            <w:tcW w:w="2206" w:type="dxa"/>
          </w:tcPr>
          <w:p w:rsidR="00881AC2" w:rsidRPr="008075A4" w:rsidRDefault="00881AC2" w:rsidP="00B25188">
            <w:pPr>
              <w:pStyle w:val="a5"/>
              <w:spacing w:line="400" w:lineRule="exact"/>
              <w:ind w:firstLineChars="0" w:firstLine="0"/>
              <w:rPr>
                <w:rFonts w:ascii="仿宋" w:eastAsia="仿宋" w:hAnsi="仿宋"/>
                <w:sz w:val="24"/>
              </w:rPr>
            </w:pPr>
            <w:r w:rsidRPr="008075A4">
              <w:rPr>
                <w:rFonts w:ascii="仿宋" w:eastAsia="仿宋" w:hAnsi="仿宋" w:hint="eastAsia"/>
                <w:sz w:val="24"/>
              </w:rPr>
              <w:t>不少于2人</w:t>
            </w:r>
          </w:p>
        </w:tc>
      </w:tr>
      <w:tr w:rsidR="00881AC2" w:rsidRPr="008075A4" w:rsidTr="00B25188">
        <w:tc>
          <w:tcPr>
            <w:tcW w:w="901" w:type="dxa"/>
          </w:tcPr>
          <w:p w:rsidR="00881AC2" w:rsidRPr="008075A4" w:rsidRDefault="00881AC2" w:rsidP="00B25188">
            <w:pPr>
              <w:pStyle w:val="a5"/>
              <w:spacing w:line="400" w:lineRule="exact"/>
              <w:ind w:firstLineChars="0" w:firstLine="0"/>
              <w:rPr>
                <w:rFonts w:ascii="仿宋" w:eastAsia="仿宋" w:hAnsi="仿宋"/>
                <w:sz w:val="24"/>
              </w:rPr>
            </w:pPr>
            <w:r w:rsidRPr="008075A4">
              <w:rPr>
                <w:rFonts w:ascii="仿宋" w:eastAsia="仿宋" w:hAnsi="仿宋" w:hint="eastAsia"/>
                <w:sz w:val="24"/>
              </w:rPr>
              <w:t>4</w:t>
            </w:r>
          </w:p>
        </w:tc>
        <w:tc>
          <w:tcPr>
            <w:tcW w:w="1213" w:type="dxa"/>
          </w:tcPr>
          <w:p w:rsidR="00881AC2" w:rsidRPr="008075A4" w:rsidRDefault="00881AC2" w:rsidP="00B25188">
            <w:pPr>
              <w:pStyle w:val="a5"/>
              <w:spacing w:line="400" w:lineRule="exact"/>
              <w:ind w:firstLineChars="0" w:firstLine="0"/>
              <w:rPr>
                <w:rFonts w:ascii="仿宋" w:eastAsia="仿宋" w:hAnsi="仿宋"/>
                <w:sz w:val="24"/>
              </w:rPr>
            </w:pPr>
            <w:r w:rsidRPr="008075A4">
              <w:rPr>
                <w:rFonts w:ascii="仿宋" w:eastAsia="仿宋" w:hAnsi="仿宋" w:hint="eastAsia"/>
                <w:sz w:val="24"/>
              </w:rPr>
              <w:t>电梯</w:t>
            </w:r>
          </w:p>
        </w:tc>
        <w:tc>
          <w:tcPr>
            <w:tcW w:w="3977" w:type="dxa"/>
          </w:tcPr>
          <w:p w:rsidR="00881AC2" w:rsidRPr="008075A4" w:rsidRDefault="00881AC2" w:rsidP="00B25188">
            <w:pPr>
              <w:pStyle w:val="a5"/>
              <w:spacing w:line="400" w:lineRule="exact"/>
              <w:ind w:firstLineChars="0" w:firstLine="0"/>
              <w:rPr>
                <w:rFonts w:ascii="仿宋" w:eastAsia="仿宋" w:hAnsi="仿宋"/>
                <w:sz w:val="24"/>
              </w:rPr>
            </w:pPr>
            <w:r w:rsidRPr="008075A4">
              <w:rPr>
                <w:rFonts w:ascii="仿宋" w:eastAsia="仿宋" w:hAnsi="仿宋" w:hint="eastAsia"/>
                <w:sz w:val="24"/>
              </w:rPr>
              <w:t>不少于2人，并满足工作需要（至少一人常驻）</w:t>
            </w:r>
          </w:p>
        </w:tc>
        <w:tc>
          <w:tcPr>
            <w:tcW w:w="2206" w:type="dxa"/>
          </w:tcPr>
          <w:p w:rsidR="00881AC2" w:rsidRPr="008075A4" w:rsidRDefault="00881AC2" w:rsidP="00B25188">
            <w:pPr>
              <w:pStyle w:val="a5"/>
              <w:spacing w:line="400" w:lineRule="exact"/>
              <w:ind w:firstLineChars="0" w:firstLine="0"/>
              <w:rPr>
                <w:rFonts w:ascii="仿宋" w:eastAsia="仿宋" w:hAnsi="仿宋"/>
                <w:sz w:val="24"/>
              </w:rPr>
            </w:pPr>
            <w:r w:rsidRPr="008075A4">
              <w:rPr>
                <w:rFonts w:ascii="仿宋" w:eastAsia="仿宋" w:hAnsi="仿宋" w:hint="eastAsia"/>
                <w:sz w:val="24"/>
              </w:rPr>
              <w:t>不少于4人</w:t>
            </w:r>
          </w:p>
        </w:tc>
      </w:tr>
    </w:tbl>
    <w:p w:rsidR="00657841" w:rsidRDefault="00657841">
      <w:bookmarkStart w:id="0" w:name="_GoBack"/>
      <w:bookmarkEnd w:id="0"/>
    </w:p>
    <w:sectPr w:rsidR="006578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AC2" w:rsidRDefault="00881AC2" w:rsidP="00881AC2">
      <w:r>
        <w:separator/>
      </w:r>
    </w:p>
  </w:endnote>
  <w:endnote w:type="continuationSeparator" w:id="0">
    <w:p w:rsidR="00881AC2" w:rsidRDefault="00881AC2" w:rsidP="0088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AC2" w:rsidRDefault="00881AC2" w:rsidP="00881AC2">
      <w:r>
        <w:separator/>
      </w:r>
    </w:p>
  </w:footnote>
  <w:footnote w:type="continuationSeparator" w:id="0">
    <w:p w:rsidR="00881AC2" w:rsidRDefault="00881AC2" w:rsidP="00881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4CC"/>
    <w:rsid w:val="003074CC"/>
    <w:rsid w:val="00657841"/>
    <w:rsid w:val="00881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66EB1F0-1592-4ED4-81D3-CCDC83B3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AC2"/>
    <w:rPr>
      <w:rFonts w:ascii="Times New Roman" w:eastAsia="宋体" w:hAnsi="Times New Roman" w:cs="Times New Roman"/>
      <w:szCs w:val="24"/>
    </w:rPr>
  </w:style>
  <w:style w:type="paragraph" w:styleId="2">
    <w:name w:val="heading 2"/>
    <w:basedOn w:val="a"/>
    <w:next w:val="a"/>
    <w:link w:val="2Char"/>
    <w:qFormat/>
    <w:rsid w:val="00881AC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1AC2"/>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81AC2"/>
    <w:rPr>
      <w:sz w:val="18"/>
      <w:szCs w:val="18"/>
    </w:rPr>
  </w:style>
  <w:style w:type="paragraph" w:styleId="a4">
    <w:name w:val="footer"/>
    <w:basedOn w:val="a"/>
    <w:link w:val="Char0"/>
    <w:uiPriority w:val="99"/>
    <w:unhideWhenUsed/>
    <w:rsid w:val="00881AC2"/>
    <w:pPr>
      <w:widowControl w:val="0"/>
      <w:tabs>
        <w:tab w:val="center" w:pos="4153"/>
        <w:tab w:val="right" w:pos="8306"/>
      </w:tabs>
      <w:snapToGrid w:val="0"/>
    </w:pPr>
    <w:rPr>
      <w:rFonts w:asciiTheme="minorHAnsi" w:eastAsiaTheme="minorEastAsia" w:hAnsiTheme="minorHAnsi" w:cstheme="minorBidi"/>
      <w:sz w:val="18"/>
      <w:szCs w:val="18"/>
    </w:rPr>
  </w:style>
  <w:style w:type="character" w:customStyle="1" w:styleId="Char0">
    <w:name w:val="页脚 Char"/>
    <w:basedOn w:val="a0"/>
    <w:link w:val="a4"/>
    <w:uiPriority w:val="99"/>
    <w:rsid w:val="00881AC2"/>
    <w:rPr>
      <w:sz w:val="18"/>
      <w:szCs w:val="18"/>
    </w:rPr>
  </w:style>
  <w:style w:type="character" w:customStyle="1" w:styleId="2Char">
    <w:name w:val="标题 2 Char"/>
    <w:basedOn w:val="a0"/>
    <w:link w:val="2"/>
    <w:qFormat/>
    <w:rsid w:val="00881AC2"/>
    <w:rPr>
      <w:rFonts w:ascii="Arial" w:eastAsia="黑体" w:hAnsi="Arial" w:cs="Times New Roman"/>
      <w:b/>
      <w:bCs/>
      <w:sz w:val="32"/>
      <w:szCs w:val="32"/>
    </w:rPr>
  </w:style>
  <w:style w:type="paragraph" w:styleId="a5">
    <w:name w:val="Normal Indent"/>
    <w:basedOn w:val="a"/>
    <w:link w:val="Char1"/>
    <w:qFormat/>
    <w:rsid w:val="00881AC2"/>
    <w:pPr>
      <w:ind w:firstLineChars="200" w:firstLine="420"/>
    </w:pPr>
  </w:style>
  <w:style w:type="table" w:styleId="a6">
    <w:name w:val="Table Grid"/>
    <w:basedOn w:val="a1"/>
    <w:qFormat/>
    <w:rsid w:val="00881A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qFormat/>
    <w:rsid w:val="00881AC2"/>
    <w:rPr>
      <w:sz w:val="21"/>
      <w:szCs w:val="21"/>
    </w:rPr>
  </w:style>
  <w:style w:type="character" w:customStyle="1" w:styleId="Char1">
    <w:name w:val="正文缩进 Char"/>
    <w:link w:val="a5"/>
    <w:rsid w:val="00881AC2"/>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1427</Words>
  <Characters>8138</Characters>
  <Application>Microsoft Office Word</Application>
  <DocSecurity>0</DocSecurity>
  <Lines>67</Lines>
  <Paragraphs>19</Paragraphs>
  <ScaleCrop>false</ScaleCrop>
  <Company>Sky123.Org</Company>
  <LinksUpToDate>false</LinksUpToDate>
  <CharactersWithSpaces>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2021-07-26T01:30:00Z</dcterms:created>
  <dcterms:modified xsi:type="dcterms:W3CDTF">2021-07-26T01:31:00Z</dcterms:modified>
</cp:coreProperties>
</file>