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28" w:rsidRPr="00D203E0" w:rsidRDefault="005D0128" w:rsidP="005D0128">
      <w:pPr>
        <w:pStyle w:val="2"/>
        <w:spacing w:line="400" w:lineRule="exact"/>
        <w:rPr>
          <w:rFonts w:ascii="仿宋" w:eastAsia="仿宋" w:hAnsi="仿宋"/>
          <w:sz w:val="24"/>
          <w:szCs w:val="24"/>
        </w:rPr>
      </w:pPr>
      <w:r w:rsidRPr="00D203E0">
        <w:rPr>
          <w:rFonts w:ascii="仿宋" w:eastAsia="仿宋" w:hAnsi="仿宋" w:hint="eastAsia"/>
          <w:sz w:val="24"/>
          <w:szCs w:val="24"/>
        </w:rPr>
        <w:t>一、项目概述</w:t>
      </w:r>
    </w:p>
    <w:p w:rsidR="005D0128" w:rsidRPr="00D203E0" w:rsidRDefault="005D0128" w:rsidP="005D0128">
      <w:pPr>
        <w:pStyle w:val="a3"/>
        <w:spacing w:line="400" w:lineRule="exact"/>
        <w:ind w:firstLine="480"/>
        <w:rPr>
          <w:rFonts w:ascii="仿宋" w:eastAsia="仿宋" w:hAnsi="仿宋"/>
          <w:bCs/>
          <w:sz w:val="24"/>
        </w:rPr>
      </w:pPr>
      <w:bookmarkStart w:id="0" w:name="_Toc217446095"/>
      <w:r w:rsidRPr="00D203E0">
        <w:rPr>
          <w:rFonts w:ascii="仿宋" w:eastAsia="仿宋" w:hAnsi="仿宋" w:hint="eastAsia"/>
          <w:bCs/>
          <w:sz w:val="24"/>
        </w:rPr>
        <w:t>1.项目</w:t>
      </w:r>
      <w:r w:rsidRPr="00D203E0">
        <w:rPr>
          <w:rFonts w:ascii="仿宋" w:eastAsia="仿宋" w:hAnsi="仿宋"/>
          <w:bCs/>
          <w:sz w:val="24"/>
        </w:rPr>
        <w:t>概况</w:t>
      </w:r>
      <w:r w:rsidRPr="00D203E0">
        <w:rPr>
          <w:rFonts w:ascii="仿宋" w:eastAsia="仿宋" w:hAnsi="仿宋" w:hint="eastAsia"/>
          <w:bCs/>
          <w:sz w:val="24"/>
        </w:rPr>
        <w:t>：</w:t>
      </w:r>
      <w:r w:rsidRPr="00D203E0">
        <w:rPr>
          <w:rFonts w:ascii="仿宋" w:eastAsia="仿宋" w:hAnsi="仿宋" w:hint="eastAsia"/>
          <w:sz w:val="24"/>
          <w:szCs w:val="28"/>
        </w:rPr>
        <w:t>本项目共1个包，采购成都市中西医结合医院信息系统硬件维护及打印服务项目。</w:t>
      </w:r>
    </w:p>
    <w:p w:rsidR="005D0128" w:rsidRPr="00D203E0" w:rsidRDefault="005D0128" w:rsidP="005D0128">
      <w:pPr>
        <w:pStyle w:val="a3"/>
        <w:spacing w:line="400" w:lineRule="exact"/>
        <w:ind w:firstLine="480"/>
        <w:rPr>
          <w:rFonts w:ascii="仿宋" w:eastAsia="仿宋" w:hAnsi="仿宋"/>
          <w:bCs/>
          <w:sz w:val="24"/>
        </w:rPr>
      </w:pPr>
      <w:r w:rsidRPr="00D203E0">
        <w:rPr>
          <w:rFonts w:ascii="仿宋" w:eastAsia="仿宋" w:hAnsi="仿宋" w:hint="eastAsia"/>
          <w:bCs/>
          <w:sz w:val="24"/>
        </w:rPr>
        <w:t>2.标的名称及</w:t>
      </w:r>
      <w:r w:rsidRPr="00D203E0">
        <w:rPr>
          <w:rFonts w:ascii="仿宋" w:eastAsia="仿宋" w:hAnsi="仿宋"/>
          <w:bCs/>
          <w:sz w:val="24"/>
        </w:rPr>
        <w:t>所属行业</w:t>
      </w:r>
      <w:r w:rsidRPr="00D203E0">
        <w:rPr>
          <w:rFonts w:ascii="仿宋" w:eastAsia="仿宋" w:hAnsi="仿宋" w:hint="eastAsia"/>
          <w:bCs/>
          <w:sz w:val="24"/>
        </w:rPr>
        <w:t>：</w:t>
      </w:r>
    </w:p>
    <w:tbl>
      <w:tblPr>
        <w:tblStyle w:val="ae"/>
        <w:tblW w:w="8296" w:type="dxa"/>
        <w:jc w:val="center"/>
        <w:tblLayout w:type="fixed"/>
        <w:tblLook w:val="04A0" w:firstRow="1" w:lastRow="0" w:firstColumn="1" w:lastColumn="0" w:noHBand="0" w:noVBand="1"/>
      </w:tblPr>
      <w:tblGrid>
        <w:gridCol w:w="1550"/>
        <w:gridCol w:w="1388"/>
        <w:gridCol w:w="3350"/>
        <w:gridCol w:w="2008"/>
      </w:tblGrid>
      <w:tr w:rsidR="005D0128" w:rsidRPr="00D203E0" w:rsidTr="001D7B8C">
        <w:trPr>
          <w:jc w:val="center"/>
        </w:trPr>
        <w:tc>
          <w:tcPr>
            <w:tcW w:w="1550" w:type="dxa"/>
            <w:vMerge w:val="restart"/>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包号：</w:t>
            </w:r>
            <w:r w:rsidRPr="00D203E0">
              <w:rPr>
                <w:rFonts w:ascii="仿宋" w:eastAsia="仿宋" w:hAnsi="仿宋"/>
                <w:bCs/>
                <w:sz w:val="24"/>
              </w:rPr>
              <w:t>01</w:t>
            </w:r>
          </w:p>
        </w:tc>
        <w:tc>
          <w:tcPr>
            <w:tcW w:w="138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品目号</w:t>
            </w:r>
          </w:p>
        </w:tc>
        <w:tc>
          <w:tcPr>
            <w:tcW w:w="3350"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标的</w:t>
            </w:r>
            <w:r w:rsidRPr="00D203E0">
              <w:rPr>
                <w:rFonts w:ascii="仿宋" w:eastAsia="仿宋" w:hAnsi="仿宋"/>
                <w:bCs/>
                <w:sz w:val="24"/>
              </w:rPr>
              <w:t>名称</w:t>
            </w:r>
          </w:p>
        </w:tc>
        <w:tc>
          <w:tcPr>
            <w:tcW w:w="200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所属行业</w:t>
            </w:r>
          </w:p>
        </w:tc>
      </w:tr>
      <w:tr w:rsidR="005D0128" w:rsidRPr="00D203E0" w:rsidTr="001D7B8C">
        <w:trPr>
          <w:jc w:val="center"/>
        </w:trPr>
        <w:tc>
          <w:tcPr>
            <w:tcW w:w="1550" w:type="dxa"/>
            <w:vMerge/>
            <w:vAlign w:val="center"/>
          </w:tcPr>
          <w:p w:rsidR="005D0128" w:rsidRPr="00D203E0" w:rsidRDefault="005D0128" w:rsidP="001D7B8C">
            <w:pPr>
              <w:pStyle w:val="a3"/>
              <w:spacing w:line="400" w:lineRule="exact"/>
              <w:ind w:firstLineChars="0" w:firstLine="0"/>
              <w:rPr>
                <w:rFonts w:ascii="仿宋" w:eastAsia="仿宋" w:hAnsi="仿宋"/>
                <w:bCs/>
                <w:sz w:val="24"/>
              </w:rPr>
            </w:pPr>
          </w:p>
        </w:tc>
        <w:tc>
          <w:tcPr>
            <w:tcW w:w="138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1-1</w:t>
            </w:r>
          </w:p>
        </w:tc>
        <w:tc>
          <w:tcPr>
            <w:tcW w:w="3350"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桌面运维服务</w:t>
            </w:r>
          </w:p>
        </w:tc>
        <w:tc>
          <w:tcPr>
            <w:tcW w:w="200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其他未列明行业</w:t>
            </w:r>
          </w:p>
        </w:tc>
      </w:tr>
      <w:tr w:rsidR="005D0128" w:rsidRPr="00D203E0" w:rsidTr="001D7B8C">
        <w:trPr>
          <w:jc w:val="center"/>
        </w:trPr>
        <w:tc>
          <w:tcPr>
            <w:tcW w:w="1550" w:type="dxa"/>
            <w:vMerge/>
            <w:vAlign w:val="center"/>
          </w:tcPr>
          <w:p w:rsidR="005D0128" w:rsidRPr="00D203E0" w:rsidRDefault="005D0128" w:rsidP="001D7B8C">
            <w:pPr>
              <w:pStyle w:val="a3"/>
              <w:spacing w:line="400" w:lineRule="exact"/>
              <w:ind w:firstLineChars="0" w:firstLine="0"/>
              <w:rPr>
                <w:rFonts w:ascii="仿宋" w:eastAsia="仿宋" w:hAnsi="仿宋"/>
                <w:bCs/>
                <w:sz w:val="24"/>
              </w:rPr>
            </w:pPr>
          </w:p>
        </w:tc>
        <w:tc>
          <w:tcPr>
            <w:tcW w:w="138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1-2</w:t>
            </w:r>
          </w:p>
        </w:tc>
        <w:tc>
          <w:tcPr>
            <w:tcW w:w="3350"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打印机维保服务</w:t>
            </w:r>
          </w:p>
        </w:tc>
        <w:tc>
          <w:tcPr>
            <w:tcW w:w="2008" w:type="dxa"/>
            <w:vAlign w:val="center"/>
          </w:tcPr>
          <w:p w:rsidR="005D0128" w:rsidRPr="00D203E0" w:rsidRDefault="005D0128" w:rsidP="001D7B8C">
            <w:pPr>
              <w:spacing w:line="400" w:lineRule="exact"/>
              <w:jc w:val="center"/>
              <w:rPr>
                <w:rFonts w:ascii="仿宋" w:eastAsia="仿宋" w:hAnsi="仿宋"/>
                <w:bCs/>
                <w:sz w:val="24"/>
              </w:rPr>
            </w:pPr>
            <w:r w:rsidRPr="00D203E0">
              <w:rPr>
                <w:rFonts w:ascii="仿宋" w:eastAsia="仿宋" w:hAnsi="仿宋" w:hint="eastAsia"/>
                <w:bCs/>
                <w:sz w:val="24"/>
              </w:rPr>
              <w:t>其他未列明行业</w:t>
            </w:r>
          </w:p>
        </w:tc>
      </w:tr>
      <w:tr w:rsidR="005D0128" w:rsidRPr="00D203E0" w:rsidTr="001D7B8C">
        <w:trPr>
          <w:jc w:val="center"/>
        </w:trPr>
        <w:tc>
          <w:tcPr>
            <w:tcW w:w="1550" w:type="dxa"/>
            <w:vMerge/>
            <w:vAlign w:val="center"/>
          </w:tcPr>
          <w:p w:rsidR="005D0128" w:rsidRPr="00D203E0" w:rsidRDefault="005D0128" w:rsidP="001D7B8C">
            <w:pPr>
              <w:pStyle w:val="a3"/>
              <w:spacing w:line="400" w:lineRule="exact"/>
              <w:ind w:firstLineChars="0" w:firstLine="0"/>
              <w:rPr>
                <w:rFonts w:ascii="仿宋" w:eastAsia="仿宋" w:hAnsi="仿宋"/>
                <w:bCs/>
                <w:sz w:val="24"/>
              </w:rPr>
            </w:pPr>
          </w:p>
        </w:tc>
        <w:tc>
          <w:tcPr>
            <w:tcW w:w="138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1-3</w:t>
            </w:r>
          </w:p>
        </w:tc>
        <w:tc>
          <w:tcPr>
            <w:tcW w:w="3350"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打印耗材供给服务</w:t>
            </w:r>
          </w:p>
        </w:tc>
        <w:tc>
          <w:tcPr>
            <w:tcW w:w="2008" w:type="dxa"/>
            <w:vAlign w:val="center"/>
          </w:tcPr>
          <w:p w:rsidR="005D0128" w:rsidRPr="00D203E0" w:rsidRDefault="005D0128" w:rsidP="001D7B8C">
            <w:pPr>
              <w:spacing w:line="400" w:lineRule="exact"/>
              <w:jc w:val="center"/>
              <w:rPr>
                <w:rFonts w:ascii="仿宋" w:eastAsia="仿宋" w:hAnsi="仿宋"/>
                <w:bCs/>
                <w:sz w:val="24"/>
              </w:rPr>
            </w:pPr>
            <w:r w:rsidRPr="00D203E0">
              <w:rPr>
                <w:rFonts w:ascii="仿宋" w:eastAsia="仿宋" w:hAnsi="仿宋" w:hint="eastAsia"/>
                <w:bCs/>
                <w:sz w:val="24"/>
              </w:rPr>
              <w:t>其他未列明行业</w:t>
            </w:r>
          </w:p>
        </w:tc>
      </w:tr>
      <w:tr w:rsidR="005D0128" w:rsidRPr="00D203E0" w:rsidTr="001D7B8C">
        <w:trPr>
          <w:jc w:val="center"/>
        </w:trPr>
        <w:tc>
          <w:tcPr>
            <w:tcW w:w="1550" w:type="dxa"/>
            <w:vMerge/>
            <w:vAlign w:val="center"/>
          </w:tcPr>
          <w:p w:rsidR="005D0128" w:rsidRPr="00D203E0" w:rsidRDefault="005D0128" w:rsidP="001D7B8C">
            <w:pPr>
              <w:pStyle w:val="a3"/>
              <w:spacing w:line="400" w:lineRule="exact"/>
              <w:ind w:firstLineChars="0" w:firstLine="0"/>
              <w:rPr>
                <w:rFonts w:ascii="仿宋" w:eastAsia="仿宋" w:hAnsi="仿宋"/>
                <w:bCs/>
                <w:sz w:val="24"/>
              </w:rPr>
            </w:pPr>
          </w:p>
        </w:tc>
        <w:tc>
          <w:tcPr>
            <w:tcW w:w="138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1-4</w:t>
            </w:r>
          </w:p>
        </w:tc>
        <w:tc>
          <w:tcPr>
            <w:tcW w:w="3350"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网络设备维保服务</w:t>
            </w:r>
          </w:p>
        </w:tc>
        <w:tc>
          <w:tcPr>
            <w:tcW w:w="2008" w:type="dxa"/>
            <w:vAlign w:val="center"/>
          </w:tcPr>
          <w:p w:rsidR="005D0128" w:rsidRPr="00D203E0" w:rsidRDefault="005D0128" w:rsidP="001D7B8C">
            <w:pPr>
              <w:spacing w:line="400" w:lineRule="exact"/>
              <w:jc w:val="center"/>
              <w:rPr>
                <w:rFonts w:ascii="仿宋" w:eastAsia="仿宋" w:hAnsi="仿宋"/>
                <w:bCs/>
                <w:sz w:val="24"/>
              </w:rPr>
            </w:pPr>
            <w:r w:rsidRPr="00D203E0">
              <w:rPr>
                <w:rFonts w:ascii="仿宋" w:eastAsia="仿宋" w:hAnsi="仿宋" w:hint="eastAsia"/>
                <w:bCs/>
                <w:sz w:val="24"/>
              </w:rPr>
              <w:t>其他未列明行业</w:t>
            </w:r>
          </w:p>
        </w:tc>
      </w:tr>
      <w:tr w:rsidR="005D0128" w:rsidRPr="00D203E0" w:rsidTr="001D7B8C">
        <w:trPr>
          <w:jc w:val="center"/>
        </w:trPr>
        <w:tc>
          <w:tcPr>
            <w:tcW w:w="1550" w:type="dxa"/>
            <w:vMerge/>
            <w:vAlign w:val="center"/>
          </w:tcPr>
          <w:p w:rsidR="005D0128" w:rsidRPr="00D203E0" w:rsidRDefault="005D0128" w:rsidP="001D7B8C">
            <w:pPr>
              <w:pStyle w:val="a3"/>
              <w:spacing w:line="400" w:lineRule="exact"/>
              <w:ind w:firstLineChars="0" w:firstLine="0"/>
              <w:rPr>
                <w:rFonts w:ascii="仿宋" w:eastAsia="仿宋" w:hAnsi="仿宋"/>
                <w:bCs/>
                <w:sz w:val="24"/>
              </w:rPr>
            </w:pPr>
          </w:p>
        </w:tc>
        <w:tc>
          <w:tcPr>
            <w:tcW w:w="1388"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1-5</w:t>
            </w:r>
          </w:p>
        </w:tc>
        <w:tc>
          <w:tcPr>
            <w:tcW w:w="3350" w:type="dxa"/>
            <w:vAlign w:val="center"/>
          </w:tcPr>
          <w:p w:rsidR="005D0128" w:rsidRPr="00D203E0" w:rsidRDefault="005D0128" w:rsidP="001D7B8C">
            <w:pPr>
              <w:pStyle w:val="a3"/>
              <w:spacing w:line="400" w:lineRule="exact"/>
              <w:ind w:firstLineChars="0" w:firstLine="0"/>
              <w:jc w:val="center"/>
              <w:rPr>
                <w:rFonts w:ascii="仿宋" w:eastAsia="仿宋" w:hAnsi="仿宋"/>
                <w:bCs/>
                <w:sz w:val="24"/>
              </w:rPr>
            </w:pPr>
            <w:r w:rsidRPr="00D203E0">
              <w:rPr>
                <w:rFonts w:ascii="仿宋" w:eastAsia="仿宋" w:hAnsi="仿宋" w:hint="eastAsia"/>
                <w:bCs/>
                <w:sz w:val="24"/>
              </w:rPr>
              <w:t>关键IT业务改造及故障时的应急响应服务</w:t>
            </w:r>
          </w:p>
        </w:tc>
        <w:tc>
          <w:tcPr>
            <w:tcW w:w="2008" w:type="dxa"/>
            <w:vAlign w:val="center"/>
          </w:tcPr>
          <w:p w:rsidR="005D0128" w:rsidRPr="00D203E0" w:rsidRDefault="005D0128" w:rsidP="001D7B8C">
            <w:pPr>
              <w:spacing w:line="400" w:lineRule="exact"/>
              <w:jc w:val="center"/>
              <w:rPr>
                <w:rFonts w:ascii="仿宋" w:eastAsia="仿宋" w:hAnsi="仿宋"/>
                <w:bCs/>
                <w:sz w:val="24"/>
              </w:rPr>
            </w:pPr>
            <w:r w:rsidRPr="00D203E0">
              <w:rPr>
                <w:rFonts w:ascii="仿宋" w:eastAsia="仿宋" w:hAnsi="仿宋" w:hint="eastAsia"/>
                <w:bCs/>
                <w:sz w:val="24"/>
              </w:rPr>
              <w:t>其他未列明行业</w:t>
            </w:r>
          </w:p>
        </w:tc>
      </w:tr>
    </w:tbl>
    <w:p w:rsidR="005D0128" w:rsidRPr="00D203E0" w:rsidRDefault="005D0128" w:rsidP="005D0128">
      <w:pPr>
        <w:pStyle w:val="2"/>
        <w:spacing w:line="400" w:lineRule="exact"/>
        <w:rPr>
          <w:rFonts w:ascii="仿宋" w:eastAsia="仿宋" w:hAnsi="仿宋"/>
          <w:sz w:val="24"/>
          <w:szCs w:val="24"/>
        </w:rPr>
      </w:pPr>
      <w:r w:rsidRPr="00D203E0">
        <w:rPr>
          <w:rFonts w:ascii="仿宋" w:eastAsia="仿宋" w:hAnsi="仿宋" w:hint="eastAsia"/>
          <w:sz w:val="24"/>
          <w:szCs w:val="24"/>
        </w:rPr>
        <w:t>*二、商务要求</w:t>
      </w:r>
    </w:p>
    <w:p w:rsidR="005D0128" w:rsidRPr="00D203E0" w:rsidRDefault="005D0128" w:rsidP="005D0128">
      <w:pPr>
        <w:spacing w:line="500" w:lineRule="exact"/>
        <w:rPr>
          <w:rFonts w:ascii="仿宋" w:eastAsia="仿宋" w:hAnsi="仿宋"/>
          <w:bCs/>
          <w:sz w:val="24"/>
        </w:rPr>
      </w:pPr>
      <w:r w:rsidRPr="00D203E0">
        <w:rPr>
          <w:rFonts w:ascii="仿宋" w:eastAsia="仿宋" w:hAnsi="仿宋" w:hint="eastAsia"/>
          <w:bCs/>
          <w:sz w:val="24"/>
        </w:rPr>
        <w:t>（一）服务期： 3年（自合同签订之日起），合同一年一签。</w:t>
      </w:r>
    </w:p>
    <w:p w:rsidR="005D0128" w:rsidRPr="00D203E0" w:rsidRDefault="005D0128" w:rsidP="005D0128">
      <w:pPr>
        <w:spacing w:line="500" w:lineRule="exact"/>
        <w:rPr>
          <w:rFonts w:ascii="仿宋" w:eastAsia="仿宋" w:hAnsi="仿宋"/>
          <w:bCs/>
          <w:sz w:val="24"/>
        </w:rPr>
      </w:pPr>
      <w:r w:rsidRPr="00D203E0">
        <w:rPr>
          <w:rFonts w:ascii="仿宋" w:eastAsia="仿宋" w:hAnsi="仿宋" w:hint="eastAsia"/>
          <w:bCs/>
          <w:sz w:val="24"/>
        </w:rPr>
        <w:t>（二）付款方式：</w:t>
      </w:r>
      <w:r w:rsidRPr="0017010A">
        <w:rPr>
          <w:rFonts w:ascii="仿宋" w:eastAsia="仿宋" w:hAnsi="仿宋" w:hint="eastAsia"/>
          <w:bCs/>
          <w:sz w:val="24"/>
        </w:rPr>
        <w:t>合同签订后，5个工作日内预付30%合同款。余下的每季度支付一次服务费用，采购人应当自收到发票后在15日内支付本季度服务费用。每季度月考核平均分数在90分以上，支付本季度金额，90分以下，每低于1分扣除当月应付款项1%，不足1分按照1分计算。</w:t>
      </w:r>
    </w:p>
    <w:p w:rsidR="005D0128" w:rsidRPr="00D203E0" w:rsidRDefault="005D0128" w:rsidP="005D0128">
      <w:pPr>
        <w:spacing w:line="500" w:lineRule="exact"/>
        <w:rPr>
          <w:rFonts w:ascii="仿宋" w:eastAsia="仿宋" w:hAnsi="仿宋"/>
          <w:bCs/>
          <w:sz w:val="24"/>
        </w:rPr>
      </w:pPr>
      <w:r w:rsidRPr="00D203E0">
        <w:rPr>
          <w:rFonts w:ascii="仿宋" w:eastAsia="仿宋" w:hAnsi="仿宋" w:hint="eastAsia"/>
          <w:bCs/>
          <w:sz w:val="24"/>
        </w:rPr>
        <w:t>（三）服务地点：采购人指定地点。</w:t>
      </w:r>
    </w:p>
    <w:p w:rsidR="005D0128" w:rsidRPr="00D203E0" w:rsidRDefault="005D0128" w:rsidP="005D0128">
      <w:pPr>
        <w:spacing w:line="500" w:lineRule="exact"/>
        <w:rPr>
          <w:rFonts w:ascii="仿宋" w:eastAsia="仿宋" w:hAnsi="仿宋"/>
          <w:bCs/>
          <w:sz w:val="24"/>
        </w:rPr>
      </w:pPr>
      <w:r w:rsidRPr="00D203E0">
        <w:rPr>
          <w:rFonts w:ascii="仿宋" w:eastAsia="仿宋" w:hAnsi="仿宋" w:hint="eastAsia"/>
          <w:bCs/>
          <w:sz w:val="24"/>
        </w:rPr>
        <w:t>（</w:t>
      </w:r>
      <w:r w:rsidRPr="00D203E0">
        <w:rPr>
          <w:rFonts w:ascii="仿宋" w:eastAsia="仿宋" w:hAnsi="仿宋"/>
          <w:bCs/>
          <w:sz w:val="24"/>
        </w:rPr>
        <w:t>四</w:t>
      </w:r>
      <w:r w:rsidRPr="00D203E0">
        <w:rPr>
          <w:rFonts w:ascii="仿宋" w:eastAsia="仿宋" w:hAnsi="仿宋" w:hint="eastAsia"/>
          <w:bCs/>
          <w:sz w:val="24"/>
        </w:rPr>
        <w:t>）保密服务承诺：在服务期间需严格遵从采购人的保密制度，获悉的一切资讯均需严格保密。没有经过采购人的同意不得把资料上传到互联网以及携带到本院以外的地方，不得自行使用或给他人使用。一旦出现以上情况采购人将追究相关法律责任。</w:t>
      </w:r>
    </w:p>
    <w:p w:rsidR="005D0128" w:rsidRPr="00D203E0" w:rsidRDefault="005D0128" w:rsidP="005D0128">
      <w:pPr>
        <w:pStyle w:val="a6"/>
        <w:rPr>
          <w:rFonts w:ascii="仿宋" w:eastAsia="仿宋" w:hAnsi="仿宋"/>
          <w:bCs/>
          <w:sz w:val="24"/>
        </w:rPr>
      </w:pPr>
      <w:r w:rsidRPr="00D203E0">
        <w:rPr>
          <w:rFonts w:ascii="仿宋" w:eastAsia="仿宋" w:hAnsi="仿宋" w:hint="eastAsia"/>
          <w:bCs/>
          <w:sz w:val="24"/>
        </w:rPr>
        <w:t>*（五）其他要求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w:t>
      </w:r>
      <w:r w:rsidRPr="00D203E0">
        <w:rPr>
          <w:rFonts w:ascii="仿宋" w:eastAsia="仿宋" w:hAnsi="仿宋" w:hint="eastAsia"/>
          <w:bCs/>
          <w:sz w:val="24"/>
        </w:rPr>
        <w:t>打印机维保服务、桌面运维服务</w:t>
      </w:r>
      <w:r w:rsidRPr="00D203E0">
        <w:rPr>
          <w:rFonts w:ascii="仿宋" w:eastAsia="仿宋" w:hAnsi="仿宋" w:cs="仿宋" w:hint="eastAsia"/>
          <w:sz w:val="24"/>
        </w:rPr>
        <w:t>要求凡未达到报废年限的设备，均由服务</w:t>
      </w:r>
      <w:r w:rsidRPr="00D203E0">
        <w:rPr>
          <w:rFonts w:ascii="仿宋" w:eastAsia="仿宋" w:hAnsi="仿宋" w:cs="仿宋" w:hint="eastAsia"/>
          <w:sz w:val="24"/>
        </w:rPr>
        <w:lastRenderedPageBreak/>
        <w:t>提供商负责维护维修，对无法修复的设备，由中标人在服务期内提供备用机。</w:t>
      </w:r>
    </w:p>
    <w:p w:rsidR="005D0128" w:rsidRPr="00D203E0" w:rsidRDefault="005D0128" w:rsidP="005D0128">
      <w:pPr>
        <w:ind w:firstLineChars="200" w:firstLine="480"/>
        <w:rPr>
          <w:rFonts w:ascii="仿宋" w:eastAsia="仿宋" w:hAnsi="仿宋" w:cs="仿宋"/>
          <w:sz w:val="24"/>
        </w:rPr>
      </w:pPr>
      <w:r w:rsidRPr="00D203E0">
        <w:rPr>
          <w:rFonts w:ascii="仿宋" w:eastAsia="仿宋" w:hAnsi="仿宋" w:cs="仿宋" w:hint="eastAsia"/>
          <w:sz w:val="24"/>
        </w:rPr>
        <w:t>2.网络设备维保服务要求凡未达到报废年限的设备，均由中标人负责维护维修，要求提供7*24小时服务。</w:t>
      </w:r>
    </w:p>
    <w:p w:rsidR="005D0128" w:rsidRPr="00D203E0" w:rsidRDefault="005D0128" w:rsidP="005D0128">
      <w:pPr>
        <w:ind w:firstLineChars="200" w:firstLine="480"/>
        <w:rPr>
          <w:rFonts w:ascii="仿宋" w:eastAsia="仿宋" w:hAnsi="仿宋" w:cs="仿宋"/>
          <w:sz w:val="24"/>
        </w:rPr>
      </w:pPr>
      <w:r w:rsidRPr="00D203E0">
        <w:rPr>
          <w:rFonts w:ascii="仿宋" w:eastAsia="仿宋" w:hAnsi="仿宋" w:cs="仿宋" w:hint="eastAsia"/>
          <w:sz w:val="24"/>
        </w:rPr>
        <w:t>3.关键IT业务改造及故障时的应急响应服务要求提供7*24小时服务。</w:t>
      </w:r>
    </w:p>
    <w:p w:rsidR="005D0128" w:rsidRPr="00D203E0" w:rsidRDefault="005D0128" w:rsidP="005D0128">
      <w:pPr>
        <w:ind w:firstLineChars="200" w:firstLine="480"/>
        <w:rPr>
          <w:rFonts w:ascii="仿宋" w:eastAsia="仿宋" w:hAnsi="仿宋" w:cs="仿宋"/>
          <w:sz w:val="24"/>
        </w:rPr>
      </w:pPr>
      <w:r w:rsidRPr="00D203E0">
        <w:rPr>
          <w:rFonts w:ascii="仿宋" w:eastAsia="仿宋" w:hAnsi="仿宋" w:cs="仿宋" w:hint="eastAsia"/>
          <w:sz w:val="24"/>
        </w:rPr>
        <w:t>4.投标人承诺中标后提供培训。</w:t>
      </w:r>
    </w:p>
    <w:p w:rsidR="005D0128" w:rsidRPr="00D203E0" w:rsidRDefault="005D0128" w:rsidP="005D0128">
      <w:pPr>
        <w:pStyle w:val="2"/>
        <w:spacing w:line="400" w:lineRule="exact"/>
        <w:rPr>
          <w:rFonts w:ascii="仿宋" w:eastAsia="仿宋" w:hAnsi="仿宋"/>
          <w:sz w:val="24"/>
          <w:szCs w:val="24"/>
        </w:rPr>
      </w:pPr>
      <w:r w:rsidRPr="00D203E0">
        <w:rPr>
          <w:rFonts w:ascii="仿宋" w:eastAsia="仿宋" w:hAnsi="仿宋" w:hint="eastAsia"/>
          <w:sz w:val="24"/>
          <w:szCs w:val="24"/>
        </w:rPr>
        <w:t>三、技术</w:t>
      </w:r>
      <w:r w:rsidRPr="00D203E0">
        <w:rPr>
          <w:rFonts w:ascii="仿宋" w:eastAsia="仿宋" w:hAnsi="仿宋"/>
          <w:sz w:val="24"/>
          <w:szCs w:val="24"/>
        </w:rPr>
        <w:t>、服务要求</w:t>
      </w:r>
      <w:bookmarkEnd w:id="0"/>
    </w:p>
    <w:p w:rsidR="005D0128" w:rsidRPr="00D203E0" w:rsidRDefault="005D0128" w:rsidP="005D0128">
      <w:pPr>
        <w:spacing w:line="360" w:lineRule="auto"/>
        <w:outlineLvl w:val="2"/>
        <w:rPr>
          <w:rFonts w:ascii="仿宋" w:eastAsia="仿宋" w:hAnsi="仿宋" w:cs="仿宋"/>
          <w:b/>
          <w:bCs/>
          <w:sz w:val="24"/>
        </w:rPr>
      </w:pPr>
      <w:r w:rsidRPr="00D203E0">
        <w:rPr>
          <w:rFonts w:ascii="仿宋" w:eastAsia="仿宋" w:hAnsi="仿宋" w:cs="仿宋" w:hint="eastAsia"/>
          <w:b/>
          <w:bCs/>
          <w:sz w:val="24"/>
        </w:rPr>
        <w:t>品目号1-1 桌面运维服务</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（一）服务范围</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公司派驻的现场服务工程师在我院从事桌面运维及维修保养服务，包括成都市中西医结合医院（含南区、北区）的院内区域所有临床、医技、行政、后勤科室等部门的基础软硬件，不含物业公司、安保公司、陪护公司等第三方公司。（详见本章附件清单）</w:t>
      </w:r>
    </w:p>
    <w:p w:rsidR="005D0128" w:rsidRPr="00D203E0" w:rsidRDefault="005D0128" w:rsidP="005D0128">
      <w:pPr>
        <w:spacing w:line="360" w:lineRule="auto"/>
        <w:jc w:val="left"/>
        <w:rPr>
          <w:rFonts w:ascii="仿宋" w:eastAsia="仿宋" w:hAnsi="仿宋" w:cs="仿宋"/>
          <w:sz w:val="24"/>
        </w:rPr>
      </w:pPr>
      <w:r w:rsidRPr="00D203E0">
        <w:rPr>
          <w:rFonts w:ascii="仿宋" w:eastAsia="仿宋" w:hAnsi="仿宋" w:cs="仿宋" w:hint="eastAsia"/>
          <w:sz w:val="24"/>
        </w:rPr>
        <w:t>（二）服务对象</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1.基础硬件维护：PC机、笔记本电脑、自助机、考勤机等终端设备的安装、搬迁、调配及维护。</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2.基础软件维护：操作系统的维护、安装和升级，常用软件的安装及管理，杀毒软件等安全软件的安装和更新，协助相关部门执行终端安全策略。</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3.其他维护：终端设备的接入网络调配和故障处理，终端设备的外接设备（包含且不限于键盘、鼠标、刷卡器、扫码台等）连接故障处理，网络电话、视频会议终端、LED屏等设备的调配、安装及管理。</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（三）服务人员要求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1.投标人需提供至少5名服务人员常驻医院进行专业维护(允许桌面运维常驻人员和打印机常驻维保人员互相调配)；</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2.至少5名服务人员中，确保全年工作日08：00-17：30至少4人驻场服务并随时应答；全年周末及节假日08：00-17：30至少1人驻场服务并随时应答。在应急状态下，非驻场时间需在30分钟内响应采购人服务需求。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lastRenderedPageBreak/>
        <w:t>3.维护人员要求至少1年桌面运维经验，具有现场故障处理能力；维护人员与中标人签订劳动合同，不允许派遣临时工；</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4.中标人应向采购人提供维护人员个人简历，采购人根据其擅长领域与实际工作情况进行工作安排。</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（四）其他服务要求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1.桌面运维服务要求采用IT服务实践系统(具有知识产权的商业软件)进行闭环管理，实现工单功能、回访功能、统计功能等。院内科室可通过电话、OA系统、微信小程序或app（至少满足两项）进行故障报修。</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所有桌面运维服务人员应服从医学装备与物资部、信息部等医院科室的工作安排，全年24小时保持通信畅通。驻场时要求故障上报3分钟内完成接单，5分钟内与故障上报科室取得联系，15分钟内到达现场进行处理。故障恢复时间：</w:t>
      </w:r>
      <w:r w:rsidRPr="00D203E0">
        <w:rPr>
          <w:rFonts w:ascii="仿宋" w:eastAsia="仿宋" w:hAnsi="仿宋" w:cs="仿宋" w:hint="eastAsia"/>
          <w:sz w:val="24"/>
        </w:rPr>
        <w:sym w:font="Wingdings" w:char="F081"/>
      </w:r>
      <w:r w:rsidRPr="00D203E0">
        <w:rPr>
          <w:rFonts w:ascii="仿宋" w:eastAsia="仿宋" w:hAnsi="仿宋" w:cs="仿宋" w:hint="eastAsia"/>
          <w:sz w:val="24"/>
        </w:rPr>
        <w:t>严重故障：各科室核心业务系统不可用或将导致核心业务数据缺失的故障，恢复时间不超过1小时。</w:t>
      </w:r>
      <w:r w:rsidRPr="00D203E0">
        <w:rPr>
          <w:rFonts w:ascii="仿宋" w:eastAsia="仿宋" w:hAnsi="仿宋" w:cs="仿宋" w:hint="eastAsia"/>
          <w:sz w:val="24"/>
        </w:rPr>
        <w:sym w:font="Wingdings" w:char="F082"/>
      </w:r>
      <w:r w:rsidRPr="00D203E0">
        <w:rPr>
          <w:rFonts w:ascii="仿宋" w:eastAsia="仿宋" w:hAnsi="仿宋" w:cs="仿宋" w:hint="eastAsia"/>
          <w:sz w:val="24"/>
        </w:rPr>
        <w:t>普通故障：各科室非核心业务系统故障，恢复时间不超过2个小时。</w:t>
      </w:r>
      <w:r w:rsidRPr="00D203E0">
        <w:rPr>
          <w:rFonts w:ascii="仿宋" w:eastAsia="仿宋" w:hAnsi="仿宋" w:cs="仿宋" w:hint="eastAsia"/>
          <w:sz w:val="24"/>
        </w:rPr>
        <w:sym w:font="Wingdings" w:char="F083"/>
      </w:r>
      <w:r w:rsidRPr="00D203E0">
        <w:rPr>
          <w:rFonts w:ascii="仿宋" w:eastAsia="仿宋" w:hAnsi="仿宋" w:cs="仿宋" w:hint="eastAsia"/>
          <w:sz w:val="24"/>
        </w:rPr>
        <w:t>其它故障：其它隐患类故障及其它需求，恢复时间需与采购人责任人协商决定，原则上不超过24个小时；如因特殊原因无法在指定时间内修复故障的，需将故障原因、过渡处置方案和恢复时间在故障发生后的2小时内向采购人责任人书面上报（30分钟内以微信、短信、电话任何一种方式与采购人责任人报告），并在此期间积极配合采购人实施过渡方案。严重故障连续发生两次以上的，应向采购人分析故障产生的原因，并提出预防性改善建议。</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3.每季度进行一次软硬件巡检，每半年进行一次硬件全面清洁维护，及时发现存在的隐患与漏洞，排除系统故障。每次巡检后应提供巡检报告和巡查清单（包括机器的配置、软件的运行情况等），并与采购人进行交流沟通，协调解决维护工作中的问题。</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4.</w:t>
      </w:r>
      <w:r w:rsidRPr="00D203E0">
        <w:rPr>
          <w:rFonts w:hint="eastAsia"/>
        </w:rPr>
        <w:t xml:space="preserve"> </w:t>
      </w:r>
      <w:r w:rsidRPr="00D203E0">
        <w:rPr>
          <w:rFonts w:ascii="仿宋" w:eastAsia="仿宋" w:hAnsi="仿宋" w:cs="仿宋" w:hint="eastAsia"/>
          <w:sz w:val="24"/>
        </w:rPr>
        <w:t>采购人举行重大活动前及其举行期间，应根据采购人的具体要求进行额外的维护巡查，确保设备及系统在此期间工作正常。必要时应派专业技术人员在现场实施驻点保障服务。</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5.</w:t>
      </w:r>
      <w:r w:rsidRPr="00D203E0">
        <w:rPr>
          <w:rFonts w:hint="eastAsia"/>
        </w:rPr>
        <w:t xml:space="preserve"> </w:t>
      </w:r>
      <w:r w:rsidRPr="00D203E0">
        <w:rPr>
          <w:rFonts w:ascii="仿宋" w:eastAsia="仿宋" w:hAnsi="仿宋" w:cs="仿宋" w:hint="eastAsia"/>
          <w:sz w:val="24"/>
        </w:rPr>
        <w:t>服务提供商承诺维修保养所有相关设备。如果设备超过保修期需更换零</w:t>
      </w:r>
      <w:r w:rsidRPr="00D203E0">
        <w:rPr>
          <w:rFonts w:ascii="仿宋" w:eastAsia="仿宋" w:hAnsi="仿宋" w:cs="仿宋" w:hint="eastAsia"/>
          <w:sz w:val="24"/>
        </w:rPr>
        <w:lastRenderedPageBreak/>
        <w:t>配件，新零配件由采购人提供，公司不再收取任何其它费用，如劳务费、交通费等。如果设备没有维修价值且已到报废年限，需向采购人提供凭证，由采购人决定是否继续维修或进行报废处理。</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6.桌面运维服务至少20%采样回访，采购人将对服务提供商的服务质量进行考核，督促改进工作、提高满意度。</w:t>
      </w:r>
    </w:p>
    <w:p w:rsidR="005D0128" w:rsidRPr="00D203E0" w:rsidRDefault="005D0128" w:rsidP="005D0128">
      <w:pPr>
        <w:spacing w:line="360" w:lineRule="auto"/>
        <w:ind w:firstLineChars="200" w:firstLine="480"/>
        <w:rPr>
          <w:rFonts w:ascii="仿宋" w:eastAsia="仿宋" w:hAnsi="仿宋" w:cs="仿宋"/>
          <w:sz w:val="24"/>
        </w:rPr>
      </w:pPr>
    </w:p>
    <w:p w:rsidR="005D0128" w:rsidRPr="00D203E0" w:rsidRDefault="005D0128" w:rsidP="005D0128">
      <w:pPr>
        <w:spacing w:line="360" w:lineRule="auto"/>
        <w:outlineLvl w:val="2"/>
        <w:rPr>
          <w:rFonts w:ascii="仿宋" w:eastAsia="仿宋" w:hAnsi="仿宋" w:cs="仿宋"/>
          <w:b/>
          <w:bCs/>
          <w:sz w:val="24"/>
        </w:rPr>
      </w:pPr>
      <w:r w:rsidRPr="00D203E0">
        <w:rPr>
          <w:rFonts w:ascii="仿宋" w:eastAsia="仿宋" w:hAnsi="仿宋" w:cs="仿宋" w:hint="eastAsia"/>
          <w:b/>
          <w:bCs/>
          <w:sz w:val="24"/>
        </w:rPr>
        <w:t>品目号1-2 打印机维保服务</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（一）项目的范围</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包括成都市中西医结合医院（含南区、北区）的院内区域所有临床、医技、行政、后勤科室等部门的打印机及文件输出设备：激光打印机、针式打印机、票据打印机、彩色打印机，宽行宽幅打印机、高速打印机、一体机等各类设备，不含物业公司、安保公司、陪护公司等第三方公司。（详见本章附件清单）</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（二）项目服务要求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1.要求提供全院所有打印机维修保养服务、驱动安装与更新服务、耗材与纸张的添加服务、打印机使用教学等服务。</w:t>
      </w:r>
    </w:p>
    <w:p w:rsidR="005D0128" w:rsidRPr="00D203E0" w:rsidRDefault="005D0128" w:rsidP="005D0128">
      <w:pPr>
        <w:pStyle w:val="a6"/>
      </w:pPr>
      <w:r w:rsidRPr="00D203E0">
        <w:rPr>
          <w:rFonts w:ascii="仿宋" w:eastAsia="仿宋" w:hAnsi="仿宋" w:cs="仿宋" w:hint="eastAsia"/>
          <w:sz w:val="24"/>
        </w:rPr>
        <w:t xml:space="preserve">    2.打印机维保服务要求采用IT服务实践系统(具有知识产权的商业软件)进行闭环管理，实现工单功能、回访功能、统计功能等。院内科室可通过电话、OA系统、微信小程序或app（至少满足两项）进行故障报修。</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3.故障上报3分钟内完成接单，5分钟内与故障上报科室取得联系，15分钟内到达现场进行处理，60分钟内恢复故障。现场无法恢复的故障，中标人须在30分钟内提供相同品质的备用机，保证医院工作的正常开展，并在24小时内使用相同功能的备件修复故障打印机。</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 xml:space="preserve">    4.每年对故障率高或因故障无法修复的打印机在服务期内提供备用机，提供的备用机必须保证全院所有打印工作需要，备用机不得低于原有机型品质。</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5.每季度进行一次巡检，每半年进行一次全面清洁维护，及时发现存在的隐患，排除故障。每次巡检后应提供巡检报告和巡查清单，并与采购人进行交流沟通，协调解决维护工作中的问题。</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lastRenderedPageBreak/>
        <w:t>6.打印机维保服务至少20%采样回访，采购人将对服务提供商的服务质量进行考核，督促改进工作、提高满意度。</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（三）项目人员要求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1.供应商需提供至少5名服务人员常驻医院进行本项目专业维护(允许桌面运维常驻人员和打印机常驻维保人员互相调配)。</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2.至少5名服务人员中，确保全年工作日08：00-17：30至少4人驻场服务并随时应答；全年周末及节假日08：00-17：30至少1人驻场服务并随时应答。</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3.所有打印机维保服务人员应服从医学装备与物资部、信息部等医院科室的工作安排，全年24小时保持通信畅通。</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4.维护人员要求至少1年打印机维修经验，具有现场故障处理能力；维修人员与中标人签订劳动合同，不允许派遣临时工。</w:t>
      </w:r>
    </w:p>
    <w:p w:rsidR="005D0128" w:rsidRPr="00D203E0" w:rsidRDefault="005D0128" w:rsidP="005D0128">
      <w:pPr>
        <w:spacing w:line="360" w:lineRule="auto"/>
        <w:outlineLvl w:val="2"/>
        <w:rPr>
          <w:rFonts w:ascii="仿宋" w:eastAsia="仿宋" w:hAnsi="仿宋" w:cs="仿宋"/>
          <w:b/>
          <w:bCs/>
          <w:sz w:val="24"/>
        </w:rPr>
      </w:pPr>
      <w:r w:rsidRPr="00D203E0">
        <w:rPr>
          <w:rFonts w:ascii="仿宋" w:eastAsia="仿宋" w:hAnsi="仿宋" w:cs="仿宋" w:hint="eastAsia"/>
          <w:b/>
          <w:bCs/>
          <w:sz w:val="24"/>
        </w:rPr>
        <w:t>品目号1-3 打印耗材供给服务</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1.供应商负责全院（含南区、北区）所有打印耗材的全包供应服务，包含咨询、配送、监测、安装等服务，必须提供正品耗材。</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打印耗材必须满足医院原打印设备的正常使用，所有提供的耗材（特别是彩色打印耗材）打印效果要求达到打印机原厂效果，校色正确，能正常分辨，且满足各科室的打印需求无投诉（供应商提供承诺函，承诺提供的耗材打印效果满足打印机原厂效果）。</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3.医院打印机分成激光普通打印机、彩色打印机、高速打印机、针式打印机、条码热敏打印机等类别。供应商要了解医院各类打印机耗材的使用状态，要提前准备好各类耗材。</w:t>
      </w:r>
    </w:p>
    <w:p w:rsidR="005D0128" w:rsidRPr="00D203E0" w:rsidRDefault="005D0128" w:rsidP="005D0128">
      <w:pPr>
        <w:spacing w:line="360" w:lineRule="auto"/>
        <w:outlineLvl w:val="2"/>
        <w:rPr>
          <w:rFonts w:ascii="仿宋" w:eastAsia="仿宋" w:hAnsi="仿宋" w:cs="仿宋"/>
          <w:b/>
          <w:bCs/>
          <w:sz w:val="24"/>
        </w:rPr>
      </w:pPr>
      <w:r w:rsidRPr="00D203E0">
        <w:rPr>
          <w:rFonts w:ascii="仿宋" w:eastAsia="仿宋" w:hAnsi="仿宋" w:cs="仿宋" w:hint="eastAsia"/>
          <w:b/>
          <w:bCs/>
          <w:sz w:val="24"/>
        </w:rPr>
        <w:t>品目号1-4 网络设备维保服务</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（一）项目的范围</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1.约150台内部局域网网络设备和约80台外部局域网网络设备，服务范围主要包括交换机、路由器和防火墙等常见网络设备的配置和使用、网络故障诊断、</w:t>
      </w:r>
      <w:r w:rsidRPr="00D203E0">
        <w:rPr>
          <w:rFonts w:ascii="仿宋" w:eastAsia="仿宋" w:hAnsi="仿宋" w:cs="仿宋" w:hint="eastAsia"/>
          <w:sz w:val="24"/>
        </w:rPr>
        <w:lastRenderedPageBreak/>
        <w:t>局域网和广域网中硬件设备的检测与维护、网络安全的基本检测与维护、网络设备维修。（详见本章附件清单）</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（二）项目服务要求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1.一般性维保服务。当医院的网络出现故障时，供应商专业人员应5分钟内做出响应，需进行现场排障工作的应10分钟内到达现场，事后应做好故障记录，报备相关管理科室。</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备件先行的维保服务。中标方需提供保障网络正常运行的相关设备与配件，在网络设备出现故障后能第一时间进行更换。当医院的网络设备在合同期内出现故障时，立刻调配备件设备。网络故障的处理有团队支持，要求在1小时内恢复故障点的网络；故障设备24小时内发送至院外进行维修，设备维修完毕后再发送给医院，并与相关管理科室协商后再进行设备替换。</w:t>
      </w:r>
    </w:p>
    <w:p w:rsidR="005D0128" w:rsidRPr="00D203E0" w:rsidRDefault="005D0128" w:rsidP="005D0128">
      <w:pPr>
        <w:spacing w:line="360" w:lineRule="auto"/>
        <w:ind w:firstLineChars="200" w:firstLine="480"/>
        <w:rPr>
          <w:rFonts w:ascii="仿宋" w:eastAsia="仿宋" w:hAnsi="仿宋" w:cs="仿宋"/>
          <w:sz w:val="24"/>
        </w:rPr>
      </w:pPr>
      <w:r w:rsidRPr="00D203E0">
        <w:rPr>
          <w:rStyle w:val="Char2"/>
          <w:rFonts w:ascii="仿宋" w:eastAsia="仿宋" w:hAnsi="仿宋" w:cs="仿宋" w:hint="eastAsia"/>
          <w:sz w:val="24"/>
        </w:rPr>
        <w:t>3.局域网网络设备区分服务。中标方应对内部局域网网络设备尽检尽修，若设备故障无法维修，应更换对应型号设备；中标方应对外部局域网网络设备尽检尽修，可通过维修、更换设备等方式，确保外网可以正常使用</w:t>
      </w:r>
      <w:r w:rsidRPr="00D203E0">
        <w:rPr>
          <w:rFonts w:ascii="仿宋" w:eastAsia="仿宋" w:hAnsi="仿宋" w:cs="仿宋" w:hint="eastAsia"/>
          <w:sz w:val="24"/>
        </w:rPr>
        <w:t>。</w:t>
      </w:r>
      <w:r w:rsidRPr="00D203E0">
        <w:rPr>
          <w:rStyle w:val="Char2"/>
          <w:rFonts w:ascii="仿宋" w:eastAsia="仿宋" w:hAnsi="仿宋" w:cs="仿宋" w:hint="eastAsia"/>
          <w:sz w:val="24"/>
        </w:rPr>
        <w:t>当内部局域网网络设备和外部局域网网络设备同时故障时，优先解决内部局域网网络故障。</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（三）项目人员要求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投标人需提供至少1名网络设备维保专员常驻医院进行本项目专业维护（不可与其他项目服务人员重叠，未经医学装备与物资部或信息部允许，不得变更该人员）。网络设备维保专员应服从医学装备与物资部、信息部等医院科室的工作安排，全年24小时保持通信畅通。</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确保全年工作日08：00-17：30该人员驻场服务并随时应答，遇故障事件应在5分钟内响应，如需现场处理的应在10分钟内到达故障现场。非工作日遇突发事件应在10分钟内响应，如需现场处理的应在半小时内到达故障现场；</w:t>
      </w:r>
    </w:p>
    <w:p w:rsidR="005D0128" w:rsidRPr="00D203E0" w:rsidRDefault="005D0128" w:rsidP="005D0128">
      <w:pPr>
        <w:spacing w:line="360" w:lineRule="auto"/>
        <w:ind w:firstLineChars="200" w:firstLine="480"/>
      </w:pPr>
      <w:r w:rsidRPr="00D203E0">
        <w:rPr>
          <w:rFonts w:ascii="仿宋" w:eastAsia="仿宋" w:hAnsi="仿宋" w:cs="仿宋" w:hint="eastAsia"/>
          <w:sz w:val="24"/>
        </w:rPr>
        <w:t>3.</w:t>
      </w:r>
      <w:r w:rsidRPr="00D203E0">
        <w:rPr>
          <w:rFonts w:hint="eastAsia"/>
        </w:rPr>
        <w:t xml:space="preserve"> </w:t>
      </w:r>
      <w:r w:rsidRPr="00D203E0">
        <w:rPr>
          <w:rFonts w:ascii="仿宋" w:eastAsia="仿宋" w:hAnsi="仿宋" w:cs="仿宋" w:hint="eastAsia"/>
          <w:sz w:val="24"/>
        </w:rPr>
        <w:t>网络设备维保专员要求至少5年网络运维经验和网络安全经验，具有现场故障处理能力；要求具备网络信息安全工程师（高级）、网络规划设计师、CISP等国家颁发证书或同等效力证书之一。</w:t>
      </w:r>
    </w:p>
    <w:p w:rsidR="005D0128" w:rsidRPr="00D203E0" w:rsidRDefault="005D0128" w:rsidP="005D0128">
      <w:pPr>
        <w:spacing w:line="360" w:lineRule="auto"/>
        <w:outlineLvl w:val="2"/>
        <w:rPr>
          <w:rFonts w:ascii="仿宋" w:eastAsia="仿宋" w:hAnsi="仿宋" w:cs="仿宋"/>
          <w:b/>
          <w:bCs/>
          <w:sz w:val="24"/>
        </w:rPr>
      </w:pPr>
      <w:r w:rsidRPr="00D203E0">
        <w:rPr>
          <w:rFonts w:ascii="仿宋" w:eastAsia="仿宋" w:hAnsi="仿宋" w:cs="仿宋" w:hint="eastAsia"/>
          <w:b/>
          <w:bCs/>
          <w:sz w:val="24"/>
        </w:rPr>
        <w:lastRenderedPageBreak/>
        <w:t>品目号1-5 关键IT业务改造及故障时的应急响应服务</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（一）项目的范围</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1.项目包括全院核心关键设备的应急响应服务以及大型改造计划的咨询。（详见本章附件清单）</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（二）项目服务要求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当医院核心关键设施（服务器、存储、信息安全）出现大型改造计划或重大系统故障时，要求供应商在一小时内到达现场。供应商应配合现有供应商（目前医院核心关键设备维修已确定维修供应商）处理系统故障，包括提供故障判断、联系厂商、硬件安装恢复等。</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2.要求供应商提供IT服务管理系统，用于事件管理、问题管理、变更管理、发布管理等，以此来优化医院相关科室已有的工作流程，管控服务过程，具有持续改进管理措施，保证服务能力和服务质量，通过运维信息系统形成服务管理闭环，提升智慧医院的水平。</w:t>
      </w:r>
    </w:p>
    <w:p w:rsidR="005D0128" w:rsidRPr="00D203E0" w:rsidRDefault="005D0128" w:rsidP="005D0128">
      <w:pPr>
        <w:spacing w:line="360" w:lineRule="auto"/>
        <w:rPr>
          <w:rFonts w:ascii="仿宋" w:eastAsia="仿宋" w:hAnsi="仿宋" w:cs="仿宋"/>
          <w:sz w:val="24"/>
        </w:rPr>
      </w:pPr>
      <w:r w:rsidRPr="00D203E0">
        <w:rPr>
          <w:rFonts w:ascii="仿宋" w:eastAsia="仿宋" w:hAnsi="仿宋" w:cs="仿宋" w:hint="eastAsia"/>
          <w:sz w:val="24"/>
        </w:rPr>
        <w:t>（三）项目人员要求</w:t>
      </w:r>
    </w:p>
    <w:p w:rsidR="005D0128" w:rsidRPr="00D203E0" w:rsidRDefault="005D0128" w:rsidP="005D0128">
      <w:pPr>
        <w:spacing w:line="360" w:lineRule="auto"/>
        <w:ind w:firstLineChars="200" w:firstLine="480"/>
        <w:rPr>
          <w:rFonts w:ascii="仿宋" w:eastAsia="仿宋" w:hAnsi="仿宋" w:cs="仿宋"/>
          <w:sz w:val="24"/>
        </w:rPr>
      </w:pPr>
      <w:r w:rsidRPr="00D203E0">
        <w:rPr>
          <w:rFonts w:ascii="仿宋" w:eastAsia="仿宋" w:hAnsi="仿宋" w:cs="仿宋" w:hint="eastAsia"/>
          <w:sz w:val="24"/>
        </w:rPr>
        <w:t>1.供应商需储备相关技术能力的工程师：DELL或IBM高级存储技术认证工程师 1名；小型机技术认证工程师 1名；AIX技术认证工程师 1名；Oracle数据库认证工程师1名；虚拟化技术认证工程师1名。</w:t>
      </w:r>
    </w:p>
    <w:p w:rsidR="005D0128" w:rsidRPr="00D203E0" w:rsidRDefault="005D0128" w:rsidP="005D0128">
      <w:pPr>
        <w:spacing w:line="360" w:lineRule="auto"/>
        <w:ind w:firstLineChars="200" w:firstLine="480"/>
        <w:rPr>
          <w:rFonts w:ascii="仿宋" w:eastAsia="仿宋" w:hAnsi="仿宋"/>
          <w:b/>
          <w:bCs/>
          <w:sz w:val="24"/>
        </w:rPr>
      </w:pPr>
      <w:r w:rsidRPr="00D203E0">
        <w:rPr>
          <w:rFonts w:ascii="仿宋" w:eastAsia="仿宋" w:hAnsi="仿宋" w:cs="仿宋" w:hint="eastAsia"/>
          <w:sz w:val="24"/>
        </w:rPr>
        <w:t>2.为本项目提供的技术团队人员数不少于4人。</w:t>
      </w:r>
    </w:p>
    <w:p w:rsidR="005D0128" w:rsidRPr="00D203E0" w:rsidRDefault="005D0128" w:rsidP="005D0128">
      <w:pPr>
        <w:pStyle w:val="1"/>
        <w:spacing w:line="400" w:lineRule="exact"/>
        <w:jc w:val="center"/>
        <w:rPr>
          <w:rFonts w:ascii="仿宋" w:eastAsia="仿宋" w:hAnsi="仿宋"/>
          <w:sz w:val="36"/>
          <w:szCs w:val="36"/>
        </w:rPr>
        <w:sectPr w:rsidR="005D0128" w:rsidRPr="00D203E0">
          <w:pgSz w:w="11906" w:h="16838"/>
          <w:pgMar w:top="1440" w:right="1800" w:bottom="1440" w:left="1800" w:header="851" w:footer="992" w:gutter="0"/>
          <w:cols w:space="720"/>
          <w:docGrid w:type="lines" w:linePitch="312"/>
        </w:sectPr>
      </w:pPr>
    </w:p>
    <w:p w:rsidR="005D0128" w:rsidRPr="00D203E0" w:rsidRDefault="005D0128" w:rsidP="005D0128">
      <w:pPr>
        <w:pageBreakBefore/>
        <w:adjustRightInd w:val="0"/>
        <w:snapToGrid w:val="0"/>
        <w:spacing w:line="360" w:lineRule="auto"/>
        <w:jc w:val="left"/>
        <w:rPr>
          <w:rFonts w:ascii="宋体"/>
          <w:b/>
          <w:bCs/>
          <w:kern w:val="0"/>
          <w:sz w:val="24"/>
        </w:rPr>
      </w:pPr>
      <w:r w:rsidRPr="00D203E0">
        <w:rPr>
          <w:rFonts w:ascii="宋体" w:hAnsi="宋体" w:cs="宋体" w:hint="eastAsia"/>
          <w:b/>
          <w:bCs/>
          <w:kern w:val="0"/>
          <w:sz w:val="24"/>
        </w:rPr>
        <w:lastRenderedPageBreak/>
        <w:t xml:space="preserve">  月</w:t>
      </w:r>
      <w:r w:rsidRPr="00D203E0">
        <w:rPr>
          <w:rFonts w:ascii="宋体" w:hAnsi="宋体" w:cs="宋体"/>
          <w:b/>
          <w:bCs/>
          <w:kern w:val="0"/>
          <w:sz w:val="24"/>
        </w:rPr>
        <w:t xml:space="preserve"> </w:t>
      </w:r>
      <w:r w:rsidRPr="00D203E0">
        <w:rPr>
          <w:rFonts w:ascii="宋体" w:hAnsi="宋体" w:cs="宋体" w:hint="eastAsia"/>
          <w:b/>
          <w:bCs/>
          <w:kern w:val="0"/>
          <w:sz w:val="24"/>
        </w:rPr>
        <w:t>考</w:t>
      </w:r>
      <w:r w:rsidRPr="00D203E0">
        <w:rPr>
          <w:rFonts w:ascii="宋体" w:hAnsi="宋体" w:cs="宋体"/>
          <w:b/>
          <w:bCs/>
          <w:kern w:val="0"/>
          <w:sz w:val="24"/>
        </w:rPr>
        <w:t xml:space="preserve"> </w:t>
      </w:r>
      <w:r w:rsidRPr="00D203E0">
        <w:rPr>
          <w:rFonts w:ascii="宋体" w:hAnsi="宋体" w:cs="宋体" w:hint="eastAsia"/>
          <w:b/>
          <w:bCs/>
          <w:kern w:val="0"/>
          <w:sz w:val="24"/>
        </w:rPr>
        <w:t>核</w:t>
      </w:r>
      <w:r w:rsidRPr="00D203E0">
        <w:rPr>
          <w:rFonts w:ascii="宋体" w:hAnsi="宋体" w:cs="宋体"/>
          <w:b/>
          <w:bCs/>
          <w:kern w:val="0"/>
          <w:sz w:val="24"/>
        </w:rPr>
        <w:t xml:space="preserve"> </w:t>
      </w:r>
      <w:r w:rsidRPr="00D203E0">
        <w:rPr>
          <w:rFonts w:ascii="宋体" w:hAnsi="宋体" w:cs="宋体" w:hint="eastAsia"/>
          <w:b/>
          <w:bCs/>
          <w:kern w:val="0"/>
          <w:sz w:val="24"/>
        </w:rPr>
        <w:t>表（不作为参数计算）：</w:t>
      </w:r>
    </w:p>
    <w:p w:rsidR="005D0128" w:rsidRPr="00D203E0" w:rsidRDefault="005D0128" w:rsidP="005D0128">
      <w:pPr>
        <w:adjustRightInd w:val="0"/>
        <w:snapToGrid w:val="0"/>
        <w:spacing w:line="360" w:lineRule="auto"/>
        <w:ind w:firstLineChars="1497" w:firstLine="3607"/>
        <w:rPr>
          <w:rFonts w:ascii="宋体"/>
          <w:b/>
          <w:bCs/>
          <w:kern w:val="0"/>
          <w:sz w:val="24"/>
        </w:rPr>
      </w:pPr>
    </w:p>
    <w:tbl>
      <w:tblPr>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1501"/>
        <w:gridCol w:w="7"/>
        <w:gridCol w:w="1915"/>
        <w:gridCol w:w="87"/>
        <w:gridCol w:w="2793"/>
        <w:gridCol w:w="87"/>
        <w:gridCol w:w="1260"/>
        <w:gridCol w:w="871"/>
      </w:tblGrid>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b/>
                <w:bCs/>
                <w:kern w:val="0"/>
                <w:sz w:val="24"/>
              </w:rPr>
              <w:t>序号</w:t>
            </w:r>
          </w:p>
        </w:tc>
        <w:tc>
          <w:tcPr>
            <w:tcW w:w="1508" w:type="dxa"/>
            <w:gridSpan w:val="2"/>
            <w:vAlign w:val="center"/>
          </w:tcPr>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b/>
                <w:bCs/>
                <w:kern w:val="0"/>
                <w:sz w:val="24"/>
              </w:rPr>
              <w:t>大类</w:t>
            </w:r>
          </w:p>
        </w:tc>
        <w:tc>
          <w:tcPr>
            <w:tcW w:w="1915" w:type="dxa"/>
            <w:vAlign w:val="center"/>
          </w:tcPr>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b/>
                <w:bCs/>
                <w:kern w:val="0"/>
                <w:sz w:val="24"/>
              </w:rPr>
              <w:t>小类</w:t>
            </w:r>
          </w:p>
        </w:tc>
        <w:tc>
          <w:tcPr>
            <w:tcW w:w="2880" w:type="dxa"/>
            <w:gridSpan w:val="2"/>
            <w:vAlign w:val="center"/>
          </w:tcPr>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b/>
                <w:bCs/>
                <w:kern w:val="0"/>
                <w:sz w:val="24"/>
              </w:rPr>
              <w:t>考核标准</w:t>
            </w:r>
          </w:p>
        </w:tc>
        <w:tc>
          <w:tcPr>
            <w:tcW w:w="1347" w:type="dxa"/>
            <w:gridSpan w:val="2"/>
            <w:vAlign w:val="center"/>
          </w:tcPr>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b/>
                <w:bCs/>
                <w:kern w:val="0"/>
                <w:sz w:val="24"/>
              </w:rPr>
              <w:t>考核部门</w:t>
            </w:r>
          </w:p>
        </w:tc>
        <w:tc>
          <w:tcPr>
            <w:tcW w:w="871" w:type="dxa"/>
            <w:vAlign w:val="center"/>
          </w:tcPr>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b/>
                <w:bCs/>
                <w:kern w:val="0"/>
                <w:sz w:val="24"/>
              </w:rPr>
              <w:t>评分</w:t>
            </w: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1</w:t>
            </w:r>
          </w:p>
        </w:tc>
        <w:tc>
          <w:tcPr>
            <w:tcW w:w="1508" w:type="dxa"/>
            <w:gridSpan w:val="2"/>
            <w:vMerge w:val="restart"/>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技术服务类（</w:t>
            </w:r>
            <w:r w:rsidRPr="00D203E0">
              <w:rPr>
                <w:rFonts w:ascii="宋体" w:hAnsi="宋体" w:cs="宋体"/>
                <w:kern w:val="0"/>
                <w:sz w:val="24"/>
              </w:rPr>
              <w:t>40</w:t>
            </w:r>
            <w:r w:rsidRPr="00D203E0">
              <w:rPr>
                <w:rFonts w:ascii="宋体" w:hAnsi="宋体" w:cs="宋体" w:hint="eastAsia"/>
                <w:kern w:val="0"/>
                <w:sz w:val="24"/>
              </w:rPr>
              <w:t>分）</w:t>
            </w:r>
          </w:p>
        </w:tc>
        <w:tc>
          <w:tcPr>
            <w:tcW w:w="1915" w:type="dxa"/>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问题响应时效性</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(10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5分钟响应</w:t>
            </w:r>
            <w:r w:rsidRPr="00D203E0">
              <w:rPr>
                <w:rFonts w:ascii="宋体" w:hAnsi="宋体" w:cs="宋体"/>
                <w:kern w:val="0"/>
                <w:sz w:val="24"/>
              </w:rPr>
              <w:t>/</w:t>
            </w:r>
            <w:r w:rsidRPr="00D203E0">
              <w:rPr>
                <w:rFonts w:ascii="宋体" w:hAnsi="宋体" w:cs="宋体" w:hint="eastAsia"/>
                <w:kern w:val="0"/>
                <w:sz w:val="24"/>
              </w:rPr>
              <w:t>15分钟内到达现场或远程处理</w:t>
            </w:r>
          </w:p>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kern w:val="0"/>
                <w:sz w:val="24"/>
              </w:rPr>
              <w:t>每超过1分钟扣除1分</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各科室</w:t>
            </w:r>
          </w:p>
        </w:tc>
        <w:tc>
          <w:tcPr>
            <w:tcW w:w="871" w:type="dxa"/>
            <w:vAlign w:val="center"/>
          </w:tcPr>
          <w:p w:rsidR="005D0128" w:rsidRPr="00D203E0" w:rsidRDefault="005D0128" w:rsidP="001D7B8C">
            <w:pPr>
              <w:adjustRightInd w:val="0"/>
              <w:snapToGrid w:val="0"/>
              <w:spacing w:line="260" w:lineRule="exact"/>
              <w:rPr>
                <w:rFonts w:ascii="宋体"/>
                <w:b/>
                <w:bCs/>
                <w:kern w:val="0"/>
                <w:sz w:val="24"/>
              </w:rPr>
            </w:pP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2</w:t>
            </w:r>
          </w:p>
        </w:tc>
        <w:tc>
          <w:tcPr>
            <w:tcW w:w="1508" w:type="dxa"/>
            <w:gridSpan w:val="2"/>
            <w:vMerge/>
            <w:vAlign w:val="center"/>
          </w:tcPr>
          <w:p w:rsidR="005D0128" w:rsidRPr="00D203E0" w:rsidRDefault="005D0128" w:rsidP="001D7B8C">
            <w:pPr>
              <w:adjustRightInd w:val="0"/>
              <w:snapToGrid w:val="0"/>
              <w:spacing w:line="260" w:lineRule="exact"/>
              <w:rPr>
                <w:rFonts w:ascii="宋体"/>
                <w:b/>
                <w:bCs/>
                <w:kern w:val="0"/>
                <w:sz w:val="24"/>
              </w:rPr>
            </w:pPr>
          </w:p>
        </w:tc>
        <w:tc>
          <w:tcPr>
            <w:tcW w:w="1915" w:type="dxa"/>
            <w:vAlign w:val="center"/>
          </w:tcPr>
          <w:p w:rsidR="005D0128" w:rsidRPr="00D203E0" w:rsidRDefault="005D0128" w:rsidP="001D7B8C">
            <w:pPr>
              <w:adjustRightInd w:val="0"/>
              <w:snapToGrid w:val="0"/>
              <w:spacing w:line="260" w:lineRule="exact"/>
              <w:rPr>
                <w:rFonts w:ascii="宋体" w:cs="宋体"/>
                <w:kern w:val="0"/>
                <w:sz w:val="24"/>
              </w:rPr>
            </w:pPr>
            <w:r w:rsidRPr="00D203E0">
              <w:rPr>
                <w:rFonts w:ascii="宋体" w:hAnsi="宋体" w:cs="宋体" w:hint="eastAsia"/>
                <w:kern w:val="0"/>
                <w:sz w:val="24"/>
              </w:rPr>
              <w:t>问题处理时效性</w:t>
            </w:r>
          </w:p>
          <w:p w:rsidR="005D0128" w:rsidRPr="00D203E0" w:rsidRDefault="005D0128" w:rsidP="001D7B8C">
            <w:pPr>
              <w:adjustRightInd w:val="0"/>
              <w:snapToGrid w:val="0"/>
              <w:spacing w:line="260" w:lineRule="exact"/>
              <w:rPr>
                <w:rFonts w:ascii="宋体"/>
                <w:kern w:val="0"/>
                <w:sz w:val="24"/>
              </w:rPr>
            </w:pPr>
            <w:r w:rsidRPr="00D203E0">
              <w:rPr>
                <w:rFonts w:ascii="宋体" w:cs="宋体"/>
                <w:kern w:val="0"/>
                <w:sz w:val="24"/>
              </w:rPr>
              <w:t>(</w:t>
            </w:r>
            <w:r w:rsidRPr="00D203E0">
              <w:rPr>
                <w:rFonts w:ascii="宋体" w:hAnsi="宋体" w:cs="宋体"/>
                <w:kern w:val="0"/>
                <w:sz w:val="24"/>
              </w:rPr>
              <w:t>20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严重</w:t>
            </w:r>
            <w:r w:rsidRPr="00D203E0">
              <w:rPr>
                <w:rFonts w:ascii="宋体" w:hAnsi="宋体" w:cs="宋体"/>
                <w:kern w:val="0"/>
                <w:sz w:val="24"/>
              </w:rPr>
              <w:t>60</w:t>
            </w:r>
            <w:r w:rsidRPr="00D203E0">
              <w:rPr>
                <w:rFonts w:ascii="宋体" w:hAnsi="宋体" w:cs="宋体" w:hint="eastAsia"/>
                <w:kern w:val="0"/>
                <w:sz w:val="24"/>
              </w:rPr>
              <w:t>分钟内修复</w:t>
            </w:r>
            <w:r w:rsidRPr="00D203E0">
              <w:rPr>
                <w:rFonts w:ascii="宋体" w:hAnsi="宋体" w:cs="宋体"/>
                <w:kern w:val="0"/>
                <w:sz w:val="24"/>
              </w:rPr>
              <w:t>/</w:t>
            </w:r>
            <w:r w:rsidRPr="00D203E0">
              <w:rPr>
                <w:rFonts w:ascii="宋体" w:hAnsi="宋体" w:cs="宋体" w:hint="eastAsia"/>
                <w:kern w:val="0"/>
                <w:sz w:val="24"/>
              </w:rPr>
              <w:t>普通</w:t>
            </w:r>
            <w:r w:rsidRPr="00D203E0">
              <w:rPr>
                <w:rFonts w:ascii="宋体" w:hAnsi="宋体" w:cs="宋体"/>
                <w:kern w:val="0"/>
                <w:sz w:val="24"/>
              </w:rPr>
              <w:t>120</w:t>
            </w:r>
            <w:r w:rsidRPr="00D203E0">
              <w:rPr>
                <w:rFonts w:ascii="宋体" w:hAnsi="宋体" w:cs="宋体" w:hint="eastAsia"/>
                <w:kern w:val="0"/>
                <w:sz w:val="24"/>
              </w:rPr>
              <w:t>分钟内修复</w:t>
            </w:r>
          </w:p>
          <w:p w:rsidR="005D0128" w:rsidRPr="00D203E0" w:rsidRDefault="005D0128" w:rsidP="001D7B8C">
            <w:pPr>
              <w:adjustRightInd w:val="0"/>
              <w:snapToGrid w:val="0"/>
              <w:spacing w:line="260" w:lineRule="exact"/>
              <w:rPr>
                <w:rFonts w:ascii="宋体"/>
                <w:b/>
                <w:bCs/>
                <w:kern w:val="0"/>
                <w:sz w:val="24"/>
              </w:rPr>
            </w:pPr>
            <w:r w:rsidRPr="00D203E0">
              <w:rPr>
                <w:rFonts w:ascii="宋体" w:hAnsi="宋体" w:cs="宋体" w:hint="eastAsia"/>
                <w:kern w:val="0"/>
                <w:sz w:val="24"/>
              </w:rPr>
              <w:t>每超过5分钟扣除1分</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各科室</w:t>
            </w:r>
          </w:p>
        </w:tc>
        <w:tc>
          <w:tcPr>
            <w:tcW w:w="871" w:type="dxa"/>
            <w:vAlign w:val="center"/>
          </w:tcPr>
          <w:p w:rsidR="005D0128" w:rsidRPr="00D203E0" w:rsidRDefault="005D0128" w:rsidP="001D7B8C">
            <w:pPr>
              <w:adjustRightInd w:val="0"/>
              <w:snapToGrid w:val="0"/>
              <w:spacing w:line="260" w:lineRule="exact"/>
              <w:rPr>
                <w:rFonts w:ascii="宋体"/>
                <w:b/>
                <w:bCs/>
                <w:kern w:val="0"/>
                <w:sz w:val="24"/>
              </w:rPr>
            </w:pP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3</w:t>
            </w:r>
          </w:p>
        </w:tc>
        <w:tc>
          <w:tcPr>
            <w:tcW w:w="1508" w:type="dxa"/>
            <w:gridSpan w:val="2"/>
            <w:vMerge/>
            <w:vAlign w:val="center"/>
          </w:tcPr>
          <w:p w:rsidR="005D0128" w:rsidRPr="00D203E0" w:rsidRDefault="005D0128" w:rsidP="001D7B8C">
            <w:pPr>
              <w:adjustRightInd w:val="0"/>
              <w:snapToGrid w:val="0"/>
              <w:spacing w:line="260" w:lineRule="exact"/>
              <w:rPr>
                <w:rFonts w:ascii="宋体"/>
                <w:b/>
                <w:bCs/>
                <w:kern w:val="0"/>
                <w:sz w:val="24"/>
              </w:rPr>
            </w:pPr>
          </w:p>
        </w:tc>
        <w:tc>
          <w:tcPr>
            <w:tcW w:w="1915" w:type="dxa"/>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服务态度</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(10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是否耐心沟通、及时回复：</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差</w:t>
            </w:r>
            <w:r w:rsidRPr="00D203E0">
              <w:rPr>
                <w:rFonts w:ascii="宋体" w:hAnsi="宋体" w:cs="宋体"/>
                <w:kern w:val="0"/>
                <w:sz w:val="24"/>
              </w:rPr>
              <w:t>1-2</w:t>
            </w:r>
            <w:r w:rsidRPr="00D203E0">
              <w:rPr>
                <w:rFonts w:ascii="宋体" w:hAnsi="宋体" w:cs="宋体" w:hint="eastAsia"/>
                <w:kern w:val="0"/>
                <w:sz w:val="24"/>
              </w:rPr>
              <w:t>分，一般</w:t>
            </w:r>
            <w:r w:rsidRPr="00D203E0">
              <w:rPr>
                <w:rFonts w:ascii="宋体" w:hAnsi="宋体" w:cs="宋体"/>
                <w:kern w:val="0"/>
                <w:sz w:val="24"/>
              </w:rPr>
              <w:t>3-4</w:t>
            </w:r>
            <w:r w:rsidRPr="00D203E0">
              <w:rPr>
                <w:rFonts w:ascii="宋体" w:hAnsi="宋体" w:cs="宋体" w:hint="eastAsia"/>
                <w:kern w:val="0"/>
                <w:sz w:val="24"/>
              </w:rPr>
              <w:t>分、良</w:t>
            </w:r>
            <w:r w:rsidRPr="00D203E0">
              <w:rPr>
                <w:rFonts w:ascii="宋体" w:hAnsi="宋体" w:cs="宋体"/>
                <w:kern w:val="0"/>
                <w:sz w:val="24"/>
              </w:rPr>
              <w:t>5-8</w:t>
            </w:r>
            <w:r w:rsidRPr="00D203E0">
              <w:rPr>
                <w:rFonts w:ascii="宋体" w:hAnsi="宋体" w:cs="宋体" w:hint="eastAsia"/>
                <w:kern w:val="0"/>
                <w:sz w:val="24"/>
              </w:rPr>
              <w:t>分、优秀</w:t>
            </w:r>
            <w:r w:rsidRPr="00D203E0">
              <w:rPr>
                <w:rFonts w:ascii="宋体" w:hAnsi="宋体" w:cs="宋体"/>
                <w:kern w:val="0"/>
                <w:sz w:val="24"/>
              </w:rPr>
              <w:t>9-10</w:t>
            </w:r>
            <w:r w:rsidRPr="00D203E0">
              <w:rPr>
                <w:rFonts w:ascii="宋体" w:hAnsi="宋体" w:cs="宋体" w:hint="eastAsia"/>
                <w:kern w:val="0"/>
                <w:sz w:val="24"/>
              </w:rPr>
              <w:t>分</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各科室</w:t>
            </w:r>
          </w:p>
        </w:tc>
        <w:tc>
          <w:tcPr>
            <w:tcW w:w="871" w:type="dxa"/>
            <w:vAlign w:val="center"/>
          </w:tcPr>
          <w:p w:rsidR="005D0128" w:rsidRPr="00D203E0" w:rsidRDefault="005D0128" w:rsidP="001D7B8C">
            <w:pPr>
              <w:adjustRightInd w:val="0"/>
              <w:snapToGrid w:val="0"/>
              <w:spacing w:line="260" w:lineRule="exact"/>
              <w:rPr>
                <w:rFonts w:ascii="宋体"/>
                <w:b/>
                <w:bCs/>
                <w:kern w:val="0"/>
                <w:sz w:val="24"/>
              </w:rPr>
            </w:pP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4</w:t>
            </w:r>
          </w:p>
        </w:tc>
        <w:tc>
          <w:tcPr>
            <w:tcW w:w="1508" w:type="dxa"/>
            <w:gridSpan w:val="2"/>
            <w:vMerge w:val="restart"/>
            <w:vAlign w:val="center"/>
          </w:tcPr>
          <w:p w:rsidR="005D0128" w:rsidRPr="00D203E0" w:rsidRDefault="005D0128" w:rsidP="001D7B8C">
            <w:pPr>
              <w:adjustRightInd w:val="0"/>
              <w:snapToGrid w:val="0"/>
              <w:spacing w:line="260" w:lineRule="exact"/>
              <w:rPr>
                <w:rFonts w:ascii="宋体" w:cs="宋体"/>
                <w:kern w:val="0"/>
                <w:sz w:val="24"/>
              </w:rPr>
            </w:pPr>
            <w:r w:rsidRPr="00D203E0">
              <w:rPr>
                <w:rFonts w:ascii="宋体" w:hAnsi="宋体" w:cs="宋体" w:hint="eastAsia"/>
                <w:kern w:val="0"/>
                <w:sz w:val="24"/>
              </w:rPr>
              <w:t>考勤管理类</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w:t>
            </w:r>
            <w:r w:rsidRPr="00D203E0">
              <w:rPr>
                <w:rFonts w:ascii="宋体" w:hAnsi="宋体" w:cs="宋体"/>
                <w:kern w:val="0"/>
                <w:sz w:val="24"/>
              </w:rPr>
              <w:t>30</w:t>
            </w:r>
            <w:r w:rsidRPr="00D203E0">
              <w:rPr>
                <w:rFonts w:ascii="宋体" w:hAnsi="宋体" w:cs="宋体" w:hint="eastAsia"/>
                <w:kern w:val="0"/>
                <w:sz w:val="24"/>
              </w:rPr>
              <w:t>分）</w:t>
            </w:r>
          </w:p>
        </w:tc>
        <w:tc>
          <w:tcPr>
            <w:tcW w:w="1915" w:type="dxa"/>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每月出勤率</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(10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每月按照医院规定的作息时间出勤</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迟到、早退扣除</w:t>
            </w:r>
            <w:r w:rsidRPr="00D203E0">
              <w:rPr>
                <w:rFonts w:ascii="宋体" w:hAnsi="宋体" w:cs="宋体"/>
                <w:kern w:val="0"/>
                <w:sz w:val="24"/>
              </w:rPr>
              <w:t>1</w:t>
            </w:r>
            <w:r w:rsidRPr="00D203E0">
              <w:rPr>
                <w:rFonts w:ascii="宋体" w:hAnsi="宋体" w:cs="宋体" w:hint="eastAsia"/>
                <w:kern w:val="0"/>
                <w:sz w:val="24"/>
              </w:rPr>
              <w:t>分</w:t>
            </w:r>
            <w:r w:rsidRPr="00D203E0">
              <w:rPr>
                <w:rFonts w:ascii="宋体" w:hAnsi="宋体" w:cs="宋体"/>
                <w:kern w:val="0"/>
                <w:sz w:val="24"/>
              </w:rPr>
              <w:t>/</w:t>
            </w:r>
            <w:r w:rsidRPr="00D203E0">
              <w:rPr>
                <w:rFonts w:ascii="宋体" w:hAnsi="宋体" w:cs="宋体" w:hint="eastAsia"/>
                <w:kern w:val="0"/>
                <w:sz w:val="24"/>
              </w:rPr>
              <w:t>次</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信息部</w:t>
            </w:r>
          </w:p>
        </w:tc>
        <w:tc>
          <w:tcPr>
            <w:tcW w:w="871" w:type="dxa"/>
            <w:vAlign w:val="center"/>
          </w:tcPr>
          <w:p w:rsidR="005D0128" w:rsidRPr="00D203E0" w:rsidRDefault="005D0128" w:rsidP="001D7B8C">
            <w:pPr>
              <w:adjustRightInd w:val="0"/>
              <w:snapToGrid w:val="0"/>
              <w:spacing w:line="260" w:lineRule="exact"/>
              <w:rPr>
                <w:rFonts w:ascii="宋体"/>
                <w:kern w:val="0"/>
                <w:sz w:val="24"/>
              </w:rPr>
            </w:pP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5</w:t>
            </w:r>
          </w:p>
        </w:tc>
        <w:tc>
          <w:tcPr>
            <w:tcW w:w="1508" w:type="dxa"/>
            <w:gridSpan w:val="2"/>
            <w:vMerge/>
            <w:vAlign w:val="center"/>
          </w:tcPr>
          <w:p w:rsidR="005D0128" w:rsidRPr="00D203E0" w:rsidRDefault="005D0128" w:rsidP="001D7B8C">
            <w:pPr>
              <w:adjustRightInd w:val="0"/>
              <w:snapToGrid w:val="0"/>
              <w:spacing w:line="260" w:lineRule="exact"/>
              <w:rPr>
                <w:rFonts w:ascii="宋体"/>
                <w:kern w:val="0"/>
                <w:sz w:val="24"/>
              </w:rPr>
            </w:pPr>
          </w:p>
        </w:tc>
        <w:tc>
          <w:tcPr>
            <w:tcW w:w="1915" w:type="dxa"/>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服务单填写</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(10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每次填写技术服务单：</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准确性、完整性</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差</w:t>
            </w:r>
            <w:r w:rsidRPr="00D203E0">
              <w:rPr>
                <w:rFonts w:ascii="宋体" w:hAnsi="宋体" w:cs="宋体"/>
                <w:kern w:val="0"/>
                <w:sz w:val="24"/>
              </w:rPr>
              <w:t>1-2</w:t>
            </w:r>
            <w:r w:rsidRPr="00D203E0">
              <w:rPr>
                <w:rFonts w:ascii="宋体" w:hAnsi="宋体" w:cs="宋体" w:hint="eastAsia"/>
                <w:kern w:val="0"/>
                <w:sz w:val="24"/>
              </w:rPr>
              <w:t>分，一般</w:t>
            </w:r>
            <w:r w:rsidRPr="00D203E0">
              <w:rPr>
                <w:rFonts w:ascii="宋体" w:hAnsi="宋体" w:cs="宋体"/>
                <w:kern w:val="0"/>
                <w:sz w:val="24"/>
              </w:rPr>
              <w:t>3-4</w:t>
            </w:r>
            <w:r w:rsidRPr="00D203E0">
              <w:rPr>
                <w:rFonts w:ascii="宋体" w:hAnsi="宋体" w:cs="宋体" w:hint="eastAsia"/>
                <w:kern w:val="0"/>
                <w:sz w:val="24"/>
              </w:rPr>
              <w:t>分、良</w:t>
            </w:r>
            <w:r w:rsidRPr="00D203E0">
              <w:rPr>
                <w:rFonts w:ascii="宋体" w:hAnsi="宋体" w:cs="宋体"/>
                <w:kern w:val="0"/>
                <w:sz w:val="24"/>
              </w:rPr>
              <w:t>5-8</w:t>
            </w:r>
            <w:r w:rsidRPr="00D203E0">
              <w:rPr>
                <w:rFonts w:ascii="宋体" w:hAnsi="宋体" w:cs="宋体" w:hint="eastAsia"/>
                <w:kern w:val="0"/>
                <w:sz w:val="24"/>
              </w:rPr>
              <w:t>分、优秀</w:t>
            </w:r>
            <w:r w:rsidRPr="00D203E0">
              <w:rPr>
                <w:rFonts w:ascii="宋体" w:hAnsi="宋体" w:cs="宋体"/>
                <w:kern w:val="0"/>
                <w:sz w:val="24"/>
              </w:rPr>
              <w:t>9-10</w:t>
            </w:r>
            <w:r w:rsidRPr="00D203E0">
              <w:rPr>
                <w:rFonts w:ascii="宋体" w:hAnsi="宋体" w:cs="宋体" w:hint="eastAsia"/>
                <w:kern w:val="0"/>
                <w:sz w:val="24"/>
              </w:rPr>
              <w:t>分</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信息部</w:t>
            </w:r>
          </w:p>
        </w:tc>
        <w:tc>
          <w:tcPr>
            <w:tcW w:w="871" w:type="dxa"/>
            <w:vAlign w:val="center"/>
          </w:tcPr>
          <w:p w:rsidR="005D0128" w:rsidRPr="00D203E0" w:rsidRDefault="005D0128" w:rsidP="001D7B8C">
            <w:pPr>
              <w:adjustRightInd w:val="0"/>
              <w:snapToGrid w:val="0"/>
              <w:spacing w:line="260" w:lineRule="exact"/>
              <w:rPr>
                <w:rFonts w:ascii="宋体"/>
                <w:kern w:val="0"/>
                <w:sz w:val="24"/>
              </w:rPr>
            </w:pP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6</w:t>
            </w:r>
          </w:p>
        </w:tc>
        <w:tc>
          <w:tcPr>
            <w:tcW w:w="1508" w:type="dxa"/>
            <w:gridSpan w:val="2"/>
            <w:vMerge/>
            <w:vAlign w:val="center"/>
          </w:tcPr>
          <w:p w:rsidR="005D0128" w:rsidRPr="00D203E0" w:rsidRDefault="005D0128" w:rsidP="001D7B8C">
            <w:pPr>
              <w:adjustRightInd w:val="0"/>
              <w:snapToGrid w:val="0"/>
              <w:spacing w:line="260" w:lineRule="exact"/>
              <w:rPr>
                <w:rFonts w:ascii="宋体"/>
                <w:kern w:val="0"/>
                <w:sz w:val="24"/>
              </w:rPr>
            </w:pPr>
          </w:p>
        </w:tc>
        <w:tc>
          <w:tcPr>
            <w:tcW w:w="1915" w:type="dxa"/>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月度统计报</w:t>
            </w:r>
            <w:r w:rsidRPr="00D203E0">
              <w:rPr>
                <w:rFonts w:ascii="宋体" w:hAnsi="宋体" w:cs="宋体"/>
                <w:kern w:val="0"/>
                <w:sz w:val="24"/>
              </w:rPr>
              <w:t>/</w:t>
            </w:r>
            <w:r w:rsidRPr="00D203E0">
              <w:rPr>
                <w:rFonts w:ascii="宋体" w:hAnsi="宋体" w:cs="宋体" w:hint="eastAsia"/>
                <w:kern w:val="0"/>
                <w:sz w:val="24"/>
              </w:rPr>
              <w:t>表</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(10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月度报表汇总情况：</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及时性、准确性</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差</w:t>
            </w:r>
            <w:r w:rsidRPr="00D203E0">
              <w:rPr>
                <w:rFonts w:ascii="宋体" w:hAnsi="宋体" w:cs="宋体"/>
                <w:kern w:val="0"/>
                <w:sz w:val="24"/>
              </w:rPr>
              <w:t>1-2</w:t>
            </w:r>
            <w:r w:rsidRPr="00D203E0">
              <w:rPr>
                <w:rFonts w:ascii="宋体" w:hAnsi="宋体" w:cs="宋体" w:hint="eastAsia"/>
                <w:kern w:val="0"/>
                <w:sz w:val="24"/>
              </w:rPr>
              <w:t>分，一般</w:t>
            </w:r>
            <w:r w:rsidRPr="00D203E0">
              <w:rPr>
                <w:rFonts w:ascii="宋体" w:hAnsi="宋体" w:cs="宋体"/>
                <w:kern w:val="0"/>
                <w:sz w:val="24"/>
              </w:rPr>
              <w:t>3-4</w:t>
            </w:r>
            <w:r w:rsidRPr="00D203E0">
              <w:rPr>
                <w:rFonts w:ascii="宋体" w:hAnsi="宋体" w:cs="宋体" w:hint="eastAsia"/>
                <w:kern w:val="0"/>
                <w:sz w:val="24"/>
              </w:rPr>
              <w:t>分、良</w:t>
            </w:r>
            <w:r w:rsidRPr="00D203E0">
              <w:rPr>
                <w:rFonts w:ascii="宋体" w:hAnsi="宋体" w:cs="宋体"/>
                <w:kern w:val="0"/>
                <w:sz w:val="24"/>
              </w:rPr>
              <w:t>5-8</w:t>
            </w:r>
            <w:r w:rsidRPr="00D203E0">
              <w:rPr>
                <w:rFonts w:ascii="宋体" w:hAnsi="宋体" w:cs="宋体" w:hint="eastAsia"/>
                <w:kern w:val="0"/>
                <w:sz w:val="24"/>
              </w:rPr>
              <w:t>分、优秀</w:t>
            </w:r>
            <w:r w:rsidRPr="00D203E0">
              <w:rPr>
                <w:rFonts w:ascii="宋体" w:hAnsi="宋体" w:cs="宋体"/>
                <w:kern w:val="0"/>
                <w:sz w:val="24"/>
              </w:rPr>
              <w:t>9-10</w:t>
            </w:r>
            <w:r w:rsidRPr="00D203E0">
              <w:rPr>
                <w:rFonts w:ascii="宋体" w:hAnsi="宋体" w:cs="宋体" w:hint="eastAsia"/>
                <w:kern w:val="0"/>
                <w:sz w:val="24"/>
              </w:rPr>
              <w:t>分</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信息部</w:t>
            </w:r>
          </w:p>
        </w:tc>
        <w:tc>
          <w:tcPr>
            <w:tcW w:w="871" w:type="dxa"/>
            <w:vAlign w:val="center"/>
          </w:tcPr>
          <w:p w:rsidR="005D0128" w:rsidRPr="00D203E0" w:rsidRDefault="005D0128" w:rsidP="001D7B8C">
            <w:pPr>
              <w:adjustRightInd w:val="0"/>
              <w:snapToGrid w:val="0"/>
              <w:spacing w:line="260" w:lineRule="exact"/>
              <w:rPr>
                <w:rFonts w:ascii="宋体"/>
                <w:kern w:val="0"/>
                <w:sz w:val="24"/>
              </w:rPr>
            </w:pPr>
          </w:p>
        </w:tc>
      </w:tr>
      <w:tr w:rsidR="005D0128" w:rsidRPr="00D203E0" w:rsidTr="001D7B8C">
        <w:trPr>
          <w:trHeight w:val="454"/>
          <w:jc w:val="center"/>
        </w:trPr>
        <w:tc>
          <w:tcPr>
            <w:tcW w:w="762" w:type="dxa"/>
            <w:vAlign w:val="center"/>
          </w:tcPr>
          <w:p w:rsidR="005D0128" w:rsidRPr="00D203E0" w:rsidRDefault="005D0128" w:rsidP="001D7B8C">
            <w:pPr>
              <w:adjustRightInd w:val="0"/>
              <w:snapToGrid w:val="0"/>
              <w:spacing w:line="260" w:lineRule="exact"/>
              <w:jc w:val="center"/>
              <w:rPr>
                <w:rFonts w:ascii="宋体" w:hAnsi="宋体" w:cs="宋体"/>
                <w:b/>
                <w:bCs/>
                <w:kern w:val="0"/>
                <w:sz w:val="24"/>
              </w:rPr>
            </w:pPr>
            <w:r w:rsidRPr="00D203E0">
              <w:rPr>
                <w:rFonts w:ascii="宋体" w:hAnsi="宋体" w:cs="宋体"/>
                <w:b/>
                <w:bCs/>
                <w:kern w:val="0"/>
                <w:sz w:val="24"/>
              </w:rPr>
              <w:t>7</w:t>
            </w:r>
          </w:p>
        </w:tc>
        <w:tc>
          <w:tcPr>
            <w:tcW w:w="1508" w:type="dxa"/>
            <w:gridSpan w:val="2"/>
            <w:vAlign w:val="center"/>
          </w:tcPr>
          <w:p w:rsidR="005D0128" w:rsidRPr="00D203E0" w:rsidRDefault="005D0128" w:rsidP="001D7B8C">
            <w:pPr>
              <w:adjustRightInd w:val="0"/>
              <w:snapToGrid w:val="0"/>
              <w:spacing w:line="260" w:lineRule="exact"/>
              <w:ind w:firstLineChars="150" w:firstLine="360"/>
              <w:rPr>
                <w:rFonts w:ascii="宋体"/>
                <w:kern w:val="0"/>
                <w:sz w:val="24"/>
              </w:rPr>
            </w:pPr>
            <w:r w:rsidRPr="00D203E0">
              <w:rPr>
                <w:rFonts w:ascii="宋体" w:hAnsi="宋体" w:cs="宋体" w:hint="eastAsia"/>
                <w:kern w:val="0"/>
                <w:sz w:val="24"/>
              </w:rPr>
              <w:t>投诉</w:t>
            </w:r>
          </w:p>
          <w:p w:rsidR="005D0128" w:rsidRPr="00D203E0" w:rsidRDefault="005D0128" w:rsidP="001D7B8C">
            <w:pPr>
              <w:adjustRightInd w:val="0"/>
              <w:snapToGrid w:val="0"/>
              <w:spacing w:line="260" w:lineRule="exact"/>
              <w:jc w:val="center"/>
              <w:rPr>
                <w:rFonts w:ascii="宋体"/>
                <w:kern w:val="0"/>
                <w:sz w:val="24"/>
              </w:rPr>
            </w:pPr>
            <w:r w:rsidRPr="00D203E0">
              <w:rPr>
                <w:rFonts w:ascii="宋体" w:hAnsi="宋体" w:cs="宋体" w:hint="eastAsia"/>
                <w:kern w:val="0"/>
                <w:sz w:val="24"/>
              </w:rPr>
              <w:t>（</w:t>
            </w:r>
            <w:r w:rsidRPr="00D203E0">
              <w:rPr>
                <w:rFonts w:ascii="宋体" w:hAnsi="宋体" w:cs="宋体"/>
                <w:kern w:val="0"/>
                <w:sz w:val="24"/>
              </w:rPr>
              <w:t>20</w:t>
            </w:r>
            <w:r w:rsidRPr="00D203E0">
              <w:rPr>
                <w:rFonts w:ascii="宋体" w:hAnsi="宋体" w:cs="宋体" w:hint="eastAsia"/>
                <w:kern w:val="0"/>
                <w:sz w:val="24"/>
              </w:rPr>
              <w:t>分）</w:t>
            </w:r>
          </w:p>
        </w:tc>
        <w:tc>
          <w:tcPr>
            <w:tcW w:w="1915" w:type="dxa"/>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有效投诉</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(20</w:t>
            </w:r>
            <w:r w:rsidRPr="00D203E0">
              <w:rPr>
                <w:rFonts w:ascii="宋体" w:hAnsi="宋体" w:cs="宋体" w:hint="eastAsia"/>
                <w:kern w:val="0"/>
                <w:sz w:val="24"/>
              </w:rPr>
              <w:t>分）</w:t>
            </w:r>
          </w:p>
        </w:tc>
        <w:tc>
          <w:tcPr>
            <w:tcW w:w="2880"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每核实一次扣除</w:t>
            </w:r>
            <w:r w:rsidRPr="00D203E0">
              <w:rPr>
                <w:rFonts w:ascii="宋体" w:hAnsi="宋体" w:cs="宋体"/>
                <w:kern w:val="0"/>
                <w:sz w:val="24"/>
              </w:rPr>
              <w:t>5</w:t>
            </w:r>
            <w:r w:rsidRPr="00D203E0">
              <w:rPr>
                <w:rFonts w:ascii="宋体" w:hAnsi="宋体" w:cs="宋体" w:hint="eastAsia"/>
                <w:kern w:val="0"/>
                <w:sz w:val="24"/>
              </w:rPr>
              <w:t>分</w:t>
            </w:r>
          </w:p>
        </w:tc>
        <w:tc>
          <w:tcPr>
            <w:tcW w:w="1347" w:type="dxa"/>
            <w:gridSpan w:val="2"/>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信息部</w:t>
            </w:r>
          </w:p>
        </w:tc>
        <w:tc>
          <w:tcPr>
            <w:tcW w:w="871" w:type="dxa"/>
            <w:vAlign w:val="center"/>
          </w:tcPr>
          <w:p w:rsidR="005D0128" w:rsidRPr="00D203E0" w:rsidRDefault="005D0128" w:rsidP="001D7B8C">
            <w:pPr>
              <w:adjustRightInd w:val="0"/>
              <w:snapToGrid w:val="0"/>
              <w:spacing w:line="260" w:lineRule="exact"/>
              <w:rPr>
                <w:rFonts w:ascii="宋体"/>
                <w:kern w:val="0"/>
                <w:sz w:val="24"/>
              </w:rPr>
            </w:pPr>
          </w:p>
        </w:tc>
      </w:tr>
      <w:tr w:rsidR="005D0128" w:rsidRPr="00D203E0" w:rsidTr="001D7B8C">
        <w:trPr>
          <w:trHeight w:val="454"/>
          <w:jc w:val="center"/>
        </w:trPr>
        <w:tc>
          <w:tcPr>
            <w:tcW w:w="762" w:type="dxa"/>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jc w:val="center"/>
              <w:rPr>
                <w:rFonts w:ascii="宋体"/>
                <w:kern w:val="0"/>
                <w:sz w:val="24"/>
              </w:rPr>
            </w:pPr>
            <w:r w:rsidRPr="00D203E0">
              <w:rPr>
                <w:rFonts w:ascii="宋体" w:hAnsi="宋体" w:cs="宋体"/>
                <w:b/>
                <w:bCs/>
                <w:kern w:val="0"/>
                <w:sz w:val="24"/>
              </w:rPr>
              <w:t>8</w:t>
            </w:r>
          </w:p>
        </w:tc>
        <w:tc>
          <w:tcPr>
            <w:tcW w:w="1508" w:type="dxa"/>
            <w:gridSpan w:val="2"/>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ind w:firstLineChars="100" w:firstLine="240"/>
              <w:rPr>
                <w:rFonts w:ascii="宋体"/>
                <w:kern w:val="0"/>
                <w:sz w:val="24"/>
              </w:rPr>
            </w:pPr>
            <w:r w:rsidRPr="00D203E0">
              <w:rPr>
                <w:rFonts w:ascii="宋体" w:hAnsi="宋体" w:cs="宋体" w:hint="eastAsia"/>
                <w:kern w:val="0"/>
                <w:sz w:val="24"/>
              </w:rPr>
              <w:t>加分项</w:t>
            </w:r>
          </w:p>
          <w:p w:rsidR="005D0128" w:rsidRPr="00D203E0" w:rsidRDefault="005D0128" w:rsidP="001D7B8C">
            <w:pPr>
              <w:adjustRightInd w:val="0"/>
              <w:snapToGrid w:val="0"/>
              <w:spacing w:line="260" w:lineRule="exact"/>
              <w:jc w:val="center"/>
              <w:rPr>
                <w:rFonts w:ascii="宋体"/>
                <w:kern w:val="0"/>
                <w:sz w:val="24"/>
              </w:rPr>
            </w:pPr>
            <w:r w:rsidRPr="00D203E0">
              <w:rPr>
                <w:rFonts w:ascii="宋体" w:hAnsi="宋体" w:cs="宋体" w:hint="eastAsia"/>
                <w:kern w:val="0"/>
                <w:sz w:val="24"/>
              </w:rPr>
              <w:t>（</w:t>
            </w:r>
            <w:r w:rsidRPr="00D203E0">
              <w:rPr>
                <w:rFonts w:ascii="宋体" w:hAnsi="宋体" w:cs="宋体"/>
                <w:kern w:val="0"/>
                <w:sz w:val="24"/>
              </w:rPr>
              <w:t>10</w:t>
            </w:r>
            <w:r w:rsidRPr="00D203E0">
              <w:rPr>
                <w:rFonts w:ascii="宋体" w:hAnsi="宋体" w:cs="宋体" w:hint="eastAsia"/>
                <w:kern w:val="0"/>
                <w:sz w:val="24"/>
              </w:rPr>
              <w:t>分）</w:t>
            </w:r>
          </w:p>
        </w:tc>
        <w:tc>
          <w:tcPr>
            <w:tcW w:w="1915" w:type="dxa"/>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额外服务</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kern w:val="0"/>
                <w:sz w:val="24"/>
              </w:rPr>
              <w:t>(10</w:t>
            </w:r>
            <w:r w:rsidRPr="00D203E0">
              <w:rPr>
                <w:rFonts w:ascii="宋体" w:hAnsi="宋体" w:cs="宋体" w:hint="eastAsia"/>
                <w:kern w:val="0"/>
                <w:sz w:val="24"/>
              </w:rPr>
              <w:t>分）</w:t>
            </w:r>
          </w:p>
        </w:tc>
        <w:tc>
          <w:tcPr>
            <w:tcW w:w="2880" w:type="dxa"/>
            <w:gridSpan w:val="2"/>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协助信息部处理其它信息化设备、软件服务</w:t>
            </w:r>
          </w:p>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每次加</w:t>
            </w:r>
            <w:r w:rsidRPr="00D203E0">
              <w:rPr>
                <w:rFonts w:ascii="宋体" w:hAnsi="宋体" w:cs="宋体"/>
                <w:kern w:val="0"/>
                <w:sz w:val="24"/>
              </w:rPr>
              <w:t>2</w:t>
            </w:r>
            <w:r w:rsidRPr="00D203E0">
              <w:rPr>
                <w:rFonts w:ascii="宋体" w:hAnsi="宋体" w:cs="宋体" w:hint="eastAsia"/>
                <w:kern w:val="0"/>
                <w:sz w:val="24"/>
              </w:rPr>
              <w:t>分</w:t>
            </w:r>
          </w:p>
        </w:tc>
        <w:tc>
          <w:tcPr>
            <w:tcW w:w="1347" w:type="dxa"/>
            <w:gridSpan w:val="2"/>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信息部</w:t>
            </w:r>
          </w:p>
        </w:tc>
        <w:tc>
          <w:tcPr>
            <w:tcW w:w="871" w:type="dxa"/>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p>
        </w:tc>
      </w:tr>
      <w:tr w:rsidR="005D0128" w:rsidRPr="00D203E0" w:rsidTr="001D7B8C">
        <w:trPr>
          <w:trHeight w:val="454"/>
          <w:jc w:val="center"/>
        </w:trPr>
        <w:tc>
          <w:tcPr>
            <w:tcW w:w="9283" w:type="dxa"/>
            <w:gridSpan w:val="9"/>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sz w:val="24"/>
              </w:rPr>
              <w:t>项目汇总得分：</w:t>
            </w:r>
          </w:p>
        </w:tc>
      </w:tr>
      <w:tr w:rsidR="005D0128" w:rsidRPr="00D203E0" w:rsidTr="001D7B8C">
        <w:trPr>
          <w:trHeight w:val="454"/>
          <w:jc w:val="center"/>
        </w:trPr>
        <w:tc>
          <w:tcPr>
            <w:tcW w:w="2263" w:type="dxa"/>
            <w:gridSpan w:val="2"/>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r w:rsidRPr="00D203E0">
              <w:rPr>
                <w:rFonts w:ascii="宋体" w:hAnsi="宋体" w:cs="宋体" w:hint="eastAsia"/>
                <w:kern w:val="0"/>
                <w:sz w:val="24"/>
              </w:rPr>
              <w:t>考评意见</w:t>
            </w:r>
          </w:p>
        </w:tc>
        <w:tc>
          <w:tcPr>
            <w:tcW w:w="7020" w:type="dxa"/>
            <w:gridSpan w:val="7"/>
            <w:tcBorders>
              <w:top w:val="single" w:sz="4" w:space="0" w:color="auto"/>
              <w:bottom w:val="single" w:sz="4" w:space="0" w:color="auto"/>
            </w:tcBorders>
            <w:vAlign w:val="center"/>
          </w:tcPr>
          <w:p w:rsidR="005D0128" w:rsidRPr="00D203E0" w:rsidRDefault="005D0128" w:rsidP="001D7B8C">
            <w:pPr>
              <w:adjustRightInd w:val="0"/>
              <w:snapToGrid w:val="0"/>
              <w:spacing w:line="260" w:lineRule="exact"/>
              <w:rPr>
                <w:rFonts w:ascii="宋体"/>
                <w:kern w:val="0"/>
                <w:sz w:val="24"/>
              </w:rPr>
            </w:pPr>
          </w:p>
        </w:tc>
      </w:tr>
      <w:tr w:rsidR="005D0128" w:rsidRPr="00D203E0" w:rsidTr="001D7B8C">
        <w:trPr>
          <w:trHeight w:val="1127"/>
          <w:jc w:val="center"/>
        </w:trPr>
        <w:tc>
          <w:tcPr>
            <w:tcW w:w="2263" w:type="dxa"/>
            <w:gridSpan w:val="2"/>
            <w:tcBorders>
              <w:top w:val="single" w:sz="4" w:space="0" w:color="auto"/>
              <w:bottom w:val="single" w:sz="4" w:space="0" w:color="auto"/>
            </w:tcBorders>
            <w:vAlign w:val="center"/>
          </w:tcPr>
          <w:p w:rsidR="005D0128" w:rsidRPr="00D203E0" w:rsidRDefault="005D0128" w:rsidP="001D7B8C">
            <w:pPr>
              <w:spacing w:line="260" w:lineRule="exact"/>
              <w:rPr>
                <w:rFonts w:ascii="宋体"/>
                <w:sz w:val="24"/>
              </w:rPr>
            </w:pPr>
            <w:r w:rsidRPr="00D203E0">
              <w:rPr>
                <w:rFonts w:ascii="宋体" w:hAnsi="宋体" w:cs="宋体" w:hint="eastAsia"/>
                <w:sz w:val="24"/>
              </w:rPr>
              <w:t>考核人（签字）</w:t>
            </w:r>
          </w:p>
        </w:tc>
        <w:tc>
          <w:tcPr>
            <w:tcW w:w="2009" w:type="dxa"/>
            <w:gridSpan w:val="3"/>
            <w:tcBorders>
              <w:top w:val="single" w:sz="4" w:space="0" w:color="auto"/>
              <w:bottom w:val="single" w:sz="4" w:space="0" w:color="auto"/>
            </w:tcBorders>
            <w:vAlign w:val="center"/>
          </w:tcPr>
          <w:p w:rsidR="005D0128" w:rsidRPr="00D203E0" w:rsidRDefault="005D0128" w:rsidP="001D7B8C">
            <w:pPr>
              <w:spacing w:line="260" w:lineRule="exact"/>
              <w:rPr>
                <w:rFonts w:ascii="宋体"/>
                <w:sz w:val="24"/>
              </w:rPr>
            </w:pPr>
            <w:r w:rsidRPr="00D203E0">
              <w:rPr>
                <w:rFonts w:ascii="宋体" w:hAnsi="宋体" w:cs="宋体" w:hint="eastAsia"/>
                <w:sz w:val="24"/>
              </w:rPr>
              <w:t>时间：</w:t>
            </w:r>
          </w:p>
        </w:tc>
        <w:tc>
          <w:tcPr>
            <w:tcW w:w="2880" w:type="dxa"/>
            <w:gridSpan w:val="2"/>
            <w:tcBorders>
              <w:top w:val="single" w:sz="4" w:space="0" w:color="auto"/>
              <w:bottom w:val="single" w:sz="4" w:space="0" w:color="auto"/>
            </w:tcBorders>
            <w:vAlign w:val="center"/>
          </w:tcPr>
          <w:p w:rsidR="005D0128" w:rsidRPr="00D203E0" w:rsidRDefault="005D0128" w:rsidP="001D7B8C">
            <w:pPr>
              <w:spacing w:line="260" w:lineRule="exact"/>
              <w:rPr>
                <w:rFonts w:ascii="宋体"/>
                <w:sz w:val="24"/>
              </w:rPr>
            </w:pPr>
            <w:r w:rsidRPr="00D203E0">
              <w:rPr>
                <w:rFonts w:ascii="宋体" w:hAnsi="宋体" w:cs="宋体" w:hint="eastAsia"/>
                <w:sz w:val="24"/>
              </w:rPr>
              <w:t>服务方（签字）</w:t>
            </w:r>
          </w:p>
        </w:tc>
        <w:tc>
          <w:tcPr>
            <w:tcW w:w="2131" w:type="dxa"/>
            <w:gridSpan w:val="2"/>
            <w:tcBorders>
              <w:top w:val="single" w:sz="4" w:space="0" w:color="auto"/>
              <w:bottom w:val="single" w:sz="4" w:space="0" w:color="auto"/>
            </w:tcBorders>
            <w:vAlign w:val="center"/>
          </w:tcPr>
          <w:p w:rsidR="005D0128" w:rsidRPr="00D203E0" w:rsidRDefault="005D0128" w:rsidP="001D7B8C">
            <w:pPr>
              <w:spacing w:line="260" w:lineRule="exact"/>
              <w:rPr>
                <w:rFonts w:ascii="宋体"/>
                <w:sz w:val="24"/>
              </w:rPr>
            </w:pPr>
            <w:r w:rsidRPr="00D203E0">
              <w:rPr>
                <w:rFonts w:ascii="宋体" w:hAnsi="宋体" w:cs="宋体" w:hint="eastAsia"/>
                <w:sz w:val="24"/>
              </w:rPr>
              <w:t>时间：</w:t>
            </w:r>
          </w:p>
        </w:tc>
      </w:tr>
    </w:tbl>
    <w:p w:rsidR="005D0128" w:rsidRPr="00D203E0" w:rsidRDefault="005D0128" w:rsidP="005D0128">
      <w:pPr>
        <w:pStyle w:val="13"/>
        <w:snapToGrid w:val="0"/>
        <w:spacing w:line="360" w:lineRule="auto"/>
        <w:ind w:firstLineChars="0" w:firstLine="0"/>
        <w:rPr>
          <w:rFonts w:ascii="宋体" w:cs="Times New Roman"/>
        </w:rPr>
      </w:pPr>
    </w:p>
    <w:p w:rsidR="005D0128" w:rsidRPr="00D203E0" w:rsidRDefault="005D0128" w:rsidP="005D0128">
      <w:pPr>
        <w:rPr>
          <w:rFonts w:ascii="宋体" w:hAnsi="宋体" w:cs="宋体"/>
          <w:b/>
          <w:kern w:val="0"/>
          <w:sz w:val="24"/>
        </w:rPr>
      </w:pPr>
      <w:r w:rsidRPr="00D203E0">
        <w:rPr>
          <w:rFonts w:ascii="仿宋" w:eastAsia="仿宋" w:hAnsi="仿宋"/>
          <w:sz w:val="36"/>
          <w:szCs w:val="36"/>
        </w:rPr>
        <w:br w:type="page"/>
      </w:r>
      <w:r w:rsidRPr="00D203E0">
        <w:rPr>
          <w:rFonts w:ascii="宋体" w:hAnsi="宋体" w:cs="宋体" w:hint="eastAsia"/>
          <w:b/>
          <w:sz w:val="24"/>
        </w:rPr>
        <w:lastRenderedPageBreak/>
        <w:t>附件1：</w:t>
      </w:r>
      <w:r w:rsidRPr="00D203E0">
        <w:rPr>
          <w:rFonts w:ascii="宋体" w:hAnsi="宋体" w:cs="宋体" w:hint="eastAsia"/>
          <w:b/>
          <w:kern w:val="0"/>
          <w:sz w:val="24"/>
        </w:rPr>
        <w:t>打印机设备数量清单</w:t>
      </w:r>
    </w:p>
    <w:p w:rsidR="005D0128" w:rsidRPr="00D203E0" w:rsidRDefault="005D0128" w:rsidP="005D0128">
      <w:pPr>
        <w:rPr>
          <w:rFonts w:ascii="宋体" w:hAnsi="宋体" w:cs="宋体"/>
          <w:b/>
          <w:kern w:val="0"/>
          <w:sz w:val="24"/>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852"/>
        <w:gridCol w:w="1479"/>
        <w:gridCol w:w="1596"/>
      </w:tblGrid>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bCs/>
                <w:kern w:val="0"/>
                <w:sz w:val="24"/>
              </w:rPr>
            </w:pPr>
            <w:r w:rsidRPr="00D203E0">
              <w:rPr>
                <w:rFonts w:ascii="宋体" w:hAnsi="宋体" w:cs="宋体" w:hint="eastAsia"/>
                <w:bCs/>
                <w:kern w:val="0"/>
                <w:sz w:val="24"/>
              </w:rPr>
              <w:t>序号</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rPr>
                <w:rFonts w:ascii="宋体" w:hAnsi="宋体" w:cs="宋体"/>
                <w:bCs/>
                <w:kern w:val="0"/>
                <w:sz w:val="24"/>
              </w:rPr>
            </w:pPr>
            <w:r w:rsidRPr="00D203E0">
              <w:rPr>
                <w:rFonts w:ascii="宋体" w:hAnsi="宋体" w:cs="宋体" w:hint="eastAsia"/>
                <w:bCs/>
                <w:kern w:val="0"/>
                <w:sz w:val="24"/>
              </w:rPr>
              <w:t>设备型号</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bCs/>
                <w:kern w:val="0"/>
                <w:sz w:val="24"/>
              </w:rPr>
            </w:pPr>
            <w:r w:rsidRPr="00D203E0">
              <w:rPr>
                <w:rFonts w:ascii="宋体" w:hAnsi="宋体" w:cs="宋体" w:hint="eastAsia"/>
                <w:bCs/>
                <w:kern w:val="0"/>
                <w:sz w:val="24"/>
              </w:rPr>
              <w:t>数量</w:t>
            </w:r>
          </w:p>
        </w:tc>
        <w:tc>
          <w:tcPr>
            <w:tcW w:w="1596" w:type="dxa"/>
            <w:vMerge w:val="restart"/>
            <w:tcBorders>
              <w:top w:val="single" w:sz="4" w:space="0" w:color="auto"/>
              <w:left w:val="single" w:sz="4" w:space="0" w:color="auto"/>
              <w:right w:val="single" w:sz="4" w:space="0" w:color="auto"/>
            </w:tcBorders>
            <w:vAlign w:val="center"/>
          </w:tcPr>
          <w:p w:rsidR="005D0128" w:rsidRPr="00D203E0" w:rsidRDefault="005D0128" w:rsidP="001D7B8C">
            <w:pPr>
              <w:jc w:val="center"/>
              <w:rPr>
                <w:rFonts w:ascii="宋体" w:hAnsi="宋体" w:cs="宋体"/>
                <w:bCs/>
                <w:kern w:val="0"/>
                <w:sz w:val="24"/>
              </w:rPr>
            </w:pPr>
            <w:r w:rsidRPr="00D203E0">
              <w:rPr>
                <w:rFonts w:ascii="宋体" w:hAnsi="宋体" w:cs="宋体" w:hint="eastAsia"/>
                <w:bCs/>
                <w:sz w:val="24"/>
              </w:rPr>
              <w:t>7*24小时服务；凡未达到报废年限的设备，均由中标人负责维护维修，对无法修复的设备，由中标人提供商在服务期内负责提供备用机</w:t>
            </w: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东芝 A3打印机E2303A</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jc w:val="center"/>
              <w:rPr>
                <w:rFonts w:ascii="宋体" w:hAnsi="宋体" w:cs="宋体"/>
                <w:bCs/>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LQ790K打印机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1900K2H针式打印机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551打印机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5</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735平推针式打印机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6</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k200打印机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7</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K205打印机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8</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K-205打印机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9</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L351打印机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10</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L551彩色打印机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11</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L801彩色喷墨打印机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12</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LQ300K针式打印机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13</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LQ-730K针式打印机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14</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M101打印机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15</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Offiec 70 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16</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 WF-3531打印机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17</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EPSONL 101喷墨打印机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jc w:val="center"/>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18</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1005激光打印机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19</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1007激光打印机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20</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1008打印机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23</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21</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1020激光打印机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424</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22</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1025激光打印机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23</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HP 554DN彩色激光打印机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8</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24</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1106打印机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280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lastRenderedPageBreak/>
              <w:t>25</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1213一体打印机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26</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1215打印机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27</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1522nf打印机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28</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1525彩色打印机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29</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2035打印机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30</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2055D打印机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31</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226DW打印机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32</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251N打印机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33</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252N打印机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34</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2668喷墨打印机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35</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401激光打印机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w:t>
            </w:r>
          </w:p>
        </w:tc>
        <w:tc>
          <w:tcPr>
            <w:tcW w:w="1596" w:type="dxa"/>
            <w:vMerge/>
            <w:tcBorders>
              <w:left w:val="single" w:sz="4" w:space="0" w:color="auto"/>
              <w:right w:val="single" w:sz="4" w:space="0" w:color="auto"/>
            </w:tcBorders>
          </w:tcPr>
          <w:p w:rsidR="005D0128" w:rsidRPr="00D203E0" w:rsidRDefault="005D0128" w:rsidP="001D7B8C">
            <w:pPr>
              <w:jc w:val="center"/>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36</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5200LX打印机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37</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5468喷墨打印机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38</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8600A打印机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39</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CP1515N激光打印机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40</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M128FN黑白激光一体机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41</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M202D打印机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42</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P1108黑白激光打印机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110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43</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HP X576DW彩色打印机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44</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北洋 L43P打印机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159</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45</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奔图 PANTUM P3205D打印机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46</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得宝 DP-M420速印机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47</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得实 AR300针式打印机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10</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48</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得实 AR500针式打印机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28</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49</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得实 AR-550打印机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50</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得实 DS-1000针式打印机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51</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得实 DS-300针式打印机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93</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lastRenderedPageBreak/>
              <w:t>52</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得实 DS2600H针式打印机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kern w:val="0"/>
                <w:sz w:val="24"/>
              </w:rPr>
              <w:t>53</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佳能 LBP2900打印机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54</w:t>
            </w:r>
          </w:p>
        </w:tc>
        <w:tc>
          <w:tcPr>
            <w:tcW w:w="48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佳能 LBP7100CN彩色打印机</w:t>
            </w:r>
          </w:p>
        </w:tc>
        <w:tc>
          <w:tcPr>
            <w:tcW w:w="14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w:t>
            </w:r>
          </w:p>
        </w:tc>
        <w:tc>
          <w:tcPr>
            <w:tcW w:w="1596" w:type="dxa"/>
            <w:vMerge/>
            <w:tcBorders>
              <w:left w:val="single" w:sz="4" w:space="0" w:color="auto"/>
              <w:right w:val="single" w:sz="4" w:space="0" w:color="auto"/>
            </w:tcBorders>
            <w:vAlign w:val="center"/>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55</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佳能 LBP7200CDN彩色激光打印机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56</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佳能 MF4710一体打印机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57</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佳能 E518打印机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143</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58</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理光 C240DN彩色激光打印机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59</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理光 3600DN打印机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40</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60</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三星 ML-3710DN激光打印机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15</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61</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世达 热敏打印机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187</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62</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新得利 条码机(热敏机)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63</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兄弟 HL-2260D</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64</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sz w:val="24"/>
              </w:rPr>
            </w:pPr>
            <w:r w:rsidRPr="00D203E0">
              <w:rPr>
                <w:rFonts w:ascii="宋体" w:hAnsi="宋体" w:cs="宋体" w:hint="eastAsia"/>
                <w:kern w:val="0"/>
                <w:sz w:val="24"/>
              </w:rPr>
              <w:t>自助取报告机</w:t>
            </w:r>
          </w:p>
        </w:tc>
        <w:tc>
          <w:tcPr>
            <w:tcW w:w="1479" w:type="dxa"/>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65</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理想FW5230印制系统</w:t>
            </w:r>
          </w:p>
        </w:tc>
        <w:tc>
          <w:tcPr>
            <w:tcW w:w="1479" w:type="dxa"/>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66</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利盟C950DE</w:t>
            </w:r>
          </w:p>
        </w:tc>
        <w:tc>
          <w:tcPr>
            <w:tcW w:w="1479" w:type="dxa"/>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1</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67</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惠普</w:t>
            </w:r>
            <w:r w:rsidRPr="00D203E0">
              <w:rPr>
                <w:rFonts w:ascii="宋体" w:hAnsi="宋体" w:cs="宋体"/>
                <w:kern w:val="0"/>
                <w:sz w:val="24"/>
              </w:rPr>
              <w:t>M405d</w:t>
            </w:r>
          </w:p>
        </w:tc>
        <w:tc>
          <w:tcPr>
            <w:tcW w:w="1479" w:type="dxa"/>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68</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惠普</w:t>
            </w:r>
            <w:r w:rsidRPr="00D203E0">
              <w:rPr>
                <w:rFonts w:ascii="宋体" w:hAnsi="宋体" w:cs="宋体"/>
                <w:kern w:val="0"/>
                <w:sz w:val="24"/>
              </w:rPr>
              <w:t>108a</w:t>
            </w:r>
          </w:p>
        </w:tc>
        <w:tc>
          <w:tcPr>
            <w:tcW w:w="1479" w:type="dxa"/>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48</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69</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惠普</w:t>
            </w:r>
            <w:r w:rsidRPr="00D203E0">
              <w:rPr>
                <w:rFonts w:ascii="宋体" w:hAnsi="宋体" w:cs="宋体"/>
                <w:kern w:val="0"/>
                <w:sz w:val="24"/>
              </w:rPr>
              <w:t>Smart Tank 798</w:t>
            </w:r>
          </w:p>
        </w:tc>
        <w:tc>
          <w:tcPr>
            <w:tcW w:w="1479" w:type="dxa"/>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13</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r w:rsidR="005D0128" w:rsidRPr="00D203E0" w:rsidTr="001D7B8C">
        <w:trPr>
          <w:jc w:val="center"/>
        </w:trPr>
        <w:tc>
          <w:tcPr>
            <w:tcW w:w="709" w:type="dxa"/>
          </w:tcPr>
          <w:p w:rsidR="005D0128" w:rsidRPr="00D203E0" w:rsidRDefault="005D0128" w:rsidP="001D7B8C">
            <w:pPr>
              <w:widowControl/>
              <w:jc w:val="center"/>
              <w:textAlignment w:val="bottom"/>
              <w:rPr>
                <w:rFonts w:ascii="宋体" w:hAnsi="宋体" w:cs="宋体"/>
                <w:bCs/>
                <w:sz w:val="24"/>
              </w:rPr>
            </w:pPr>
            <w:r w:rsidRPr="00D203E0">
              <w:rPr>
                <w:rFonts w:ascii="宋体" w:hAnsi="宋体" w:cs="宋体" w:hint="eastAsia"/>
                <w:bCs/>
                <w:sz w:val="24"/>
              </w:rPr>
              <w:t>70</w:t>
            </w:r>
          </w:p>
        </w:tc>
        <w:tc>
          <w:tcPr>
            <w:tcW w:w="4852" w:type="dxa"/>
            <w:vAlign w:val="center"/>
          </w:tcPr>
          <w:p w:rsidR="005D0128" w:rsidRPr="00D203E0" w:rsidRDefault="005D0128" w:rsidP="001D7B8C">
            <w:pPr>
              <w:widowControl/>
              <w:ind w:firstLineChars="91" w:firstLine="218"/>
              <w:jc w:val="left"/>
              <w:textAlignment w:val="center"/>
              <w:rPr>
                <w:rFonts w:ascii="宋体" w:hAnsi="宋体" w:cs="宋体"/>
                <w:kern w:val="0"/>
                <w:sz w:val="24"/>
              </w:rPr>
            </w:pPr>
            <w:r w:rsidRPr="00D203E0">
              <w:rPr>
                <w:rFonts w:ascii="宋体" w:hAnsi="宋体" w:cs="宋体" w:hint="eastAsia"/>
                <w:kern w:val="0"/>
                <w:sz w:val="24"/>
              </w:rPr>
              <w:t>利盟</w:t>
            </w:r>
            <w:r w:rsidRPr="00D203E0">
              <w:rPr>
                <w:rFonts w:ascii="宋体" w:hAnsi="宋体" w:cs="宋体"/>
                <w:kern w:val="0"/>
                <w:sz w:val="24"/>
              </w:rPr>
              <w:t>CX331ADWE</w:t>
            </w:r>
          </w:p>
        </w:tc>
        <w:tc>
          <w:tcPr>
            <w:tcW w:w="1479" w:type="dxa"/>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2</w:t>
            </w:r>
          </w:p>
        </w:tc>
        <w:tc>
          <w:tcPr>
            <w:tcW w:w="1596" w:type="dxa"/>
            <w:vMerge/>
            <w:tcBorders>
              <w:left w:val="single" w:sz="4" w:space="0" w:color="auto"/>
              <w:right w:val="single" w:sz="4" w:space="0" w:color="auto"/>
            </w:tcBorders>
          </w:tcPr>
          <w:p w:rsidR="005D0128" w:rsidRPr="00D203E0" w:rsidRDefault="005D0128" w:rsidP="001D7B8C">
            <w:pPr>
              <w:widowControl/>
              <w:jc w:val="left"/>
              <w:rPr>
                <w:rFonts w:ascii="宋体" w:hAnsi="宋体" w:cs="宋体"/>
                <w:bCs/>
                <w:kern w:val="0"/>
                <w:sz w:val="24"/>
              </w:rPr>
            </w:pPr>
          </w:p>
        </w:tc>
      </w:tr>
    </w:tbl>
    <w:p w:rsidR="005D0128" w:rsidRPr="00D203E0" w:rsidRDefault="005D0128" w:rsidP="005D0128">
      <w:pPr>
        <w:rPr>
          <w:b/>
        </w:rPr>
      </w:pPr>
      <w:r w:rsidRPr="00D203E0">
        <w:rPr>
          <w:b/>
        </w:rPr>
        <w:t>备注</w:t>
      </w:r>
      <w:r w:rsidRPr="00D203E0">
        <w:rPr>
          <w:rFonts w:hint="eastAsia"/>
          <w:b/>
        </w:rPr>
        <w:t>：此清单为</w:t>
      </w:r>
      <w:r w:rsidRPr="00D203E0">
        <w:rPr>
          <w:b/>
        </w:rPr>
        <w:t>医院现有设备参考清单</w:t>
      </w:r>
      <w:r w:rsidRPr="00D203E0">
        <w:rPr>
          <w:rFonts w:hint="eastAsia"/>
          <w:b/>
        </w:rPr>
        <w:t>，</w:t>
      </w:r>
      <w:r w:rsidRPr="00D203E0">
        <w:rPr>
          <w:b/>
        </w:rPr>
        <w:t>具体服务清单以实际情况为准</w:t>
      </w:r>
      <w:r w:rsidRPr="00D203E0">
        <w:rPr>
          <w:rFonts w:hint="eastAsia"/>
          <w:b/>
        </w:rPr>
        <w:t>。</w:t>
      </w:r>
    </w:p>
    <w:p w:rsidR="005D0128" w:rsidRPr="00D203E0" w:rsidRDefault="005D0128" w:rsidP="005D0128"/>
    <w:p w:rsidR="005D0128" w:rsidRPr="00D203E0" w:rsidRDefault="005D0128" w:rsidP="005D0128"/>
    <w:p w:rsidR="005D0128" w:rsidRPr="00D203E0" w:rsidRDefault="005D0128" w:rsidP="005D0128"/>
    <w:p w:rsidR="005D0128" w:rsidRPr="00D203E0" w:rsidRDefault="005D0128" w:rsidP="005D0128"/>
    <w:p w:rsidR="005D0128" w:rsidRPr="00D203E0" w:rsidRDefault="005D0128" w:rsidP="005D0128">
      <w:r w:rsidRPr="00D203E0">
        <w:br w:type="page"/>
      </w:r>
    </w:p>
    <w:p w:rsidR="005D0128" w:rsidRPr="00D203E0" w:rsidRDefault="005D0128" w:rsidP="005D0128">
      <w:pPr>
        <w:pStyle w:val="a6"/>
      </w:pPr>
    </w:p>
    <w:p w:rsidR="005D0128" w:rsidRPr="00D203E0" w:rsidRDefault="005D0128" w:rsidP="005D0128">
      <w:pPr>
        <w:rPr>
          <w:rFonts w:ascii="宋体" w:hAnsi="宋体" w:cs="宋体"/>
          <w:b/>
          <w:kern w:val="0"/>
          <w:sz w:val="24"/>
        </w:rPr>
      </w:pPr>
      <w:r w:rsidRPr="00D203E0">
        <w:rPr>
          <w:rFonts w:ascii="宋体" w:hAnsi="宋体" w:cs="宋体" w:hint="eastAsia"/>
          <w:b/>
          <w:sz w:val="24"/>
        </w:rPr>
        <w:t>附件2：</w:t>
      </w:r>
      <w:r w:rsidRPr="00D203E0">
        <w:rPr>
          <w:rFonts w:ascii="宋体" w:hAnsi="宋体" w:cs="宋体" w:hint="eastAsia"/>
          <w:b/>
          <w:kern w:val="0"/>
          <w:sz w:val="24"/>
        </w:rPr>
        <w:t>打印机耗材参考使用量（2020年度）</w:t>
      </w:r>
    </w:p>
    <w:tbl>
      <w:tblPr>
        <w:tblW w:w="8868" w:type="dxa"/>
        <w:jc w:val="center"/>
        <w:tblLayout w:type="fixed"/>
        <w:tblLook w:val="04A0" w:firstRow="1" w:lastRow="0" w:firstColumn="1" w:lastColumn="0" w:noHBand="0" w:noVBand="1"/>
      </w:tblPr>
      <w:tblGrid>
        <w:gridCol w:w="2743"/>
        <w:gridCol w:w="1991"/>
        <w:gridCol w:w="723"/>
        <w:gridCol w:w="832"/>
        <w:gridCol w:w="2579"/>
      </w:tblGrid>
      <w:tr w:rsidR="005D0128" w:rsidRPr="00D203E0" w:rsidTr="001D7B8C">
        <w:trPr>
          <w:trHeight w:val="270"/>
          <w:jc w:val="center"/>
        </w:trPr>
        <w:tc>
          <w:tcPr>
            <w:tcW w:w="2743" w:type="dxa"/>
            <w:tcBorders>
              <w:top w:val="single" w:sz="8" w:space="0" w:color="000000"/>
              <w:left w:val="single" w:sz="8" w:space="0" w:color="000000"/>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b/>
                <w:bCs/>
                <w:sz w:val="24"/>
              </w:rPr>
            </w:pPr>
            <w:r w:rsidRPr="00D203E0">
              <w:rPr>
                <w:rFonts w:ascii="宋体" w:hAnsi="宋体" w:cs="宋体" w:hint="eastAsia"/>
                <w:b/>
                <w:bCs/>
                <w:kern w:val="0"/>
                <w:sz w:val="24"/>
              </w:rPr>
              <w:t>耗材名称</w:t>
            </w:r>
          </w:p>
        </w:tc>
        <w:tc>
          <w:tcPr>
            <w:tcW w:w="1991" w:type="dxa"/>
            <w:tcBorders>
              <w:top w:val="single" w:sz="8" w:space="0" w:color="000000"/>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b/>
                <w:bCs/>
                <w:sz w:val="24"/>
              </w:rPr>
            </w:pPr>
            <w:r w:rsidRPr="00D203E0">
              <w:rPr>
                <w:rFonts w:ascii="宋体" w:hAnsi="宋体" w:cs="宋体" w:hint="eastAsia"/>
                <w:b/>
                <w:bCs/>
                <w:kern w:val="0"/>
                <w:sz w:val="24"/>
              </w:rPr>
              <w:t>型号</w:t>
            </w:r>
          </w:p>
        </w:tc>
        <w:tc>
          <w:tcPr>
            <w:tcW w:w="723" w:type="dxa"/>
            <w:tcBorders>
              <w:top w:val="single" w:sz="8" w:space="0" w:color="000000"/>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b/>
                <w:bCs/>
                <w:sz w:val="24"/>
              </w:rPr>
            </w:pPr>
            <w:r w:rsidRPr="00D203E0">
              <w:rPr>
                <w:rFonts w:ascii="宋体" w:hAnsi="宋体" w:cs="宋体" w:hint="eastAsia"/>
                <w:b/>
                <w:bCs/>
                <w:kern w:val="0"/>
                <w:sz w:val="24"/>
              </w:rPr>
              <w:t>单位</w:t>
            </w:r>
          </w:p>
        </w:tc>
        <w:tc>
          <w:tcPr>
            <w:tcW w:w="832" w:type="dxa"/>
            <w:tcBorders>
              <w:top w:val="single" w:sz="8" w:space="0" w:color="000000"/>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b/>
                <w:bCs/>
                <w:sz w:val="24"/>
              </w:rPr>
            </w:pPr>
            <w:r w:rsidRPr="00D203E0">
              <w:rPr>
                <w:rFonts w:ascii="宋体" w:hAnsi="宋体" w:cs="宋体" w:hint="eastAsia"/>
                <w:b/>
                <w:bCs/>
                <w:kern w:val="0"/>
                <w:sz w:val="24"/>
              </w:rPr>
              <w:t>数量</w:t>
            </w:r>
          </w:p>
        </w:tc>
        <w:tc>
          <w:tcPr>
            <w:tcW w:w="2579" w:type="dxa"/>
            <w:tcBorders>
              <w:top w:val="single" w:sz="8" w:space="0" w:color="000000"/>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b/>
                <w:bCs/>
                <w:kern w:val="0"/>
                <w:sz w:val="24"/>
              </w:rPr>
            </w:pPr>
            <w:r w:rsidRPr="00D203E0">
              <w:rPr>
                <w:rFonts w:ascii="宋体" w:hAnsi="宋体" w:cs="宋体" w:hint="eastAsia"/>
                <w:b/>
                <w:bCs/>
                <w:kern w:val="0"/>
                <w:sz w:val="24"/>
              </w:rPr>
              <w:t>要求</w:t>
            </w: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228</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228A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375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2612</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2612A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3380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388A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388A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2680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505</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505A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DR-2350</w:t>
            </w:r>
            <w:r w:rsidRPr="00D203E0">
              <w:rPr>
                <w:rStyle w:val="font01"/>
                <w:rFonts w:hint="default"/>
                <w:sz w:val="24"/>
              </w:rPr>
              <w:t>鼓架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dr-2350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DS300</w:t>
            </w:r>
            <w:r w:rsidRPr="00D203E0">
              <w:rPr>
                <w:rStyle w:val="font01"/>
                <w:rFonts w:hint="default"/>
                <w:sz w:val="24"/>
              </w:rPr>
              <w:t>色带架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DS300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2157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DS300</w:t>
            </w:r>
            <w:r w:rsidRPr="00D203E0">
              <w:rPr>
                <w:rStyle w:val="font01"/>
                <w:rFonts w:hint="default"/>
                <w:sz w:val="24"/>
              </w:rPr>
              <w:t>色带芯</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DS300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2284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DS600</w:t>
            </w:r>
            <w:r w:rsidRPr="00D203E0">
              <w:rPr>
                <w:rStyle w:val="font01"/>
                <w:rFonts w:hint="default"/>
                <w:sz w:val="24"/>
              </w:rPr>
              <w:t>色带架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DS600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5949A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5949A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137</w:t>
            </w:r>
            <w:r w:rsidRPr="00D203E0">
              <w:rPr>
                <w:rStyle w:val="font01"/>
                <w:rFonts w:hint="default"/>
                <w:sz w:val="24"/>
              </w:rPr>
              <w:t>黑白墨盒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EPSON137</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730K</w:t>
            </w:r>
            <w:r w:rsidRPr="00D203E0">
              <w:rPr>
                <w:rStyle w:val="font01"/>
                <w:rFonts w:hint="default"/>
                <w:sz w:val="24"/>
              </w:rPr>
              <w:t>色带架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730k</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9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730K</w:t>
            </w:r>
            <w:r w:rsidRPr="00D203E0">
              <w:rPr>
                <w:rStyle w:val="font01"/>
                <w:rFonts w:hint="default"/>
                <w:sz w:val="24"/>
              </w:rPr>
              <w:t>色带芯</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730K</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条</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790K</w:t>
            </w:r>
            <w:r w:rsidRPr="00D203E0">
              <w:rPr>
                <w:rStyle w:val="font01"/>
                <w:rFonts w:hint="default"/>
                <w:sz w:val="24"/>
              </w:rPr>
              <w:t>色带架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790K</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T0491-496</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491-496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113</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T082</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T0821</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T0821-826</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T0821-0826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387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T1411--1414</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1411-1411</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T6721--6724</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6721-6722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T1431</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EPSON T1432-1434</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T1432-1434</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支</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12A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2553</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505A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505a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78A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78a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802</w:t>
            </w:r>
            <w:r w:rsidRPr="00D203E0">
              <w:rPr>
                <w:rStyle w:val="font01"/>
                <w:rFonts w:hint="default"/>
                <w:sz w:val="24"/>
              </w:rPr>
              <w:t>墨盒（彩）</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802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lastRenderedPageBreak/>
              <w:t>HP 802</w:t>
            </w:r>
            <w:r w:rsidRPr="00D203E0">
              <w:rPr>
                <w:rStyle w:val="font01"/>
                <w:rFonts w:hint="default"/>
                <w:sz w:val="24"/>
              </w:rPr>
              <w:t>墨盒（黑）</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802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9</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803</w:t>
            </w:r>
            <w:r w:rsidRPr="00D203E0">
              <w:rPr>
                <w:rStyle w:val="font01"/>
                <w:rFonts w:hint="default"/>
                <w:sz w:val="24"/>
              </w:rPr>
              <w:t>墨盒（彩）</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803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803</w:t>
            </w:r>
            <w:r w:rsidRPr="00D203E0">
              <w:rPr>
                <w:rStyle w:val="font01"/>
                <w:rFonts w:hint="default"/>
                <w:sz w:val="24"/>
              </w:rPr>
              <w:t>墨盒（黑）</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803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88A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88a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68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CB540A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cb540a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CB541A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cb541a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CB542A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cb542a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CB543A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cb543a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CC530AC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530ac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CC531AC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531ac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CC532AC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532ac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CC533AC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533ac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CE310A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CE311A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311a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CE312A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19</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CE313A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313a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CE314A</w:t>
            </w:r>
            <w:r w:rsidRPr="00D203E0">
              <w:rPr>
                <w:rStyle w:val="font01"/>
                <w:rFonts w:hint="default"/>
                <w:sz w:val="24"/>
              </w:rPr>
              <w:t>成像鼓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314a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CE320A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320A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CE321A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321A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CE322A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322A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CE323A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323A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CE410A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ce410a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CE411AC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ce411ac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CE412AC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ce412ac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CE413AC</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ce413ac</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CF210A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cf210a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566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CF211</w:t>
            </w:r>
            <w:r w:rsidRPr="00D203E0">
              <w:rPr>
                <w:rStyle w:val="font01"/>
                <w:rFonts w:hint="default"/>
                <w:sz w:val="24"/>
              </w:rPr>
              <w:t>、</w:t>
            </w:r>
            <w:r w:rsidRPr="00D203E0">
              <w:rPr>
                <w:rFonts w:ascii="宋体" w:hAnsi="宋体" w:cs="宋体" w:hint="eastAsia"/>
                <w:kern w:val="0"/>
                <w:sz w:val="24"/>
              </w:rPr>
              <w:t>212</w:t>
            </w:r>
            <w:r w:rsidRPr="00D203E0">
              <w:rPr>
                <w:rStyle w:val="font01"/>
                <w:rFonts w:hint="default"/>
                <w:sz w:val="24"/>
              </w:rPr>
              <w:t>、</w:t>
            </w:r>
            <w:r w:rsidRPr="00D203E0">
              <w:rPr>
                <w:rFonts w:ascii="宋体" w:hAnsi="宋体" w:cs="宋体" w:hint="eastAsia"/>
                <w:kern w:val="0"/>
                <w:sz w:val="24"/>
              </w:rPr>
              <w:t>213</w:t>
            </w:r>
            <w:r w:rsidRPr="00D203E0">
              <w:rPr>
                <w:rStyle w:val="font01"/>
                <w:rFonts w:hint="default"/>
                <w:sz w:val="24"/>
              </w:rPr>
              <w:t>硒</w:t>
            </w:r>
            <w:r w:rsidRPr="00D203E0">
              <w:rPr>
                <w:rStyle w:val="font01"/>
                <w:rFonts w:hint="default"/>
                <w:sz w:val="24"/>
              </w:rPr>
              <w:lastRenderedPageBreak/>
              <w:t>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lastRenderedPageBreak/>
              <w:t>CF211A</w:t>
            </w:r>
            <w:r w:rsidRPr="00D203E0">
              <w:rPr>
                <w:rStyle w:val="font01"/>
                <w:rFonts w:hint="default"/>
                <w:sz w:val="24"/>
              </w:rPr>
              <w:t>、</w:t>
            </w:r>
            <w:r w:rsidRPr="00D203E0">
              <w:rPr>
                <w:rFonts w:ascii="宋体" w:hAnsi="宋体" w:cs="宋体" w:hint="eastAsia"/>
                <w:kern w:val="0"/>
                <w:sz w:val="24"/>
              </w:rPr>
              <w:t>212A</w:t>
            </w:r>
            <w:r w:rsidRPr="00D203E0">
              <w:rPr>
                <w:rStyle w:val="font01"/>
                <w:rFonts w:hint="default"/>
                <w:sz w:val="24"/>
              </w:rPr>
              <w:t>、</w:t>
            </w:r>
            <w:r w:rsidRPr="00D203E0">
              <w:rPr>
                <w:rFonts w:ascii="宋体" w:hAnsi="宋体" w:cs="宋体" w:hint="eastAsia"/>
                <w:kern w:val="0"/>
                <w:sz w:val="24"/>
              </w:rPr>
              <w:lastRenderedPageBreak/>
              <w:t>213A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lastRenderedPageBreak/>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1157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lastRenderedPageBreak/>
              <w:t>HP CF218a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cf218a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CF219A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CF219A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CF400A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cf400a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201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CF401A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cf401a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132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CF402A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cf402a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118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CF403A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cf403a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CF410A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cf410a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CF411A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cf411a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CF412A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cf412a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CF413A</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cf413a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278A</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278A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280A</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280A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kern w:val="0"/>
                <w:sz w:val="24"/>
              </w:rPr>
            </w:pPr>
            <w:r w:rsidRPr="00D203E0">
              <w:rPr>
                <w:rFonts w:ascii="宋体" w:hAnsi="宋体" w:cs="宋体" w:hint="eastAsia"/>
                <w:kern w:val="0"/>
                <w:sz w:val="24"/>
              </w:rPr>
              <w:t>HP W2120A-W2123A</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212A</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r w:rsidRPr="00D203E0">
              <w:rPr>
                <w:rFonts w:ascii="宋体" w:hAnsi="宋体" w:cs="宋体" w:hint="eastAsia"/>
                <w:kern w:val="0"/>
                <w:sz w:val="24"/>
              </w:rPr>
              <w:t>384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46</w:t>
            </w:r>
            <w:r w:rsidRPr="00D203E0">
              <w:rPr>
                <w:rStyle w:val="font01"/>
                <w:rFonts w:hint="default"/>
                <w:sz w:val="24"/>
              </w:rPr>
              <w:t>彩色墨盒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HP46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46</w:t>
            </w:r>
            <w:r w:rsidRPr="00D203E0">
              <w:rPr>
                <w:rStyle w:val="font01"/>
                <w:rFonts w:hint="default"/>
                <w:sz w:val="24"/>
              </w:rPr>
              <w:t>黑白墨盒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HP46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680</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HP680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704</w:t>
            </w:r>
            <w:r w:rsidRPr="00D203E0">
              <w:rPr>
                <w:rStyle w:val="font01"/>
                <w:rFonts w:hint="default"/>
                <w:sz w:val="24"/>
              </w:rPr>
              <w:t>彩色墨盒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HP704</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704</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hp704</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7110</w:t>
            </w:r>
            <w:r w:rsidRPr="00D203E0">
              <w:rPr>
                <w:rStyle w:val="font01"/>
                <w:rFonts w:hint="default"/>
                <w:sz w:val="24"/>
              </w:rPr>
              <w:t>墨盒彩</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P33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7110</w:t>
            </w:r>
            <w:r w:rsidRPr="00D203E0">
              <w:rPr>
                <w:rStyle w:val="font01"/>
                <w:rFonts w:hint="default"/>
                <w:sz w:val="24"/>
              </w:rPr>
              <w:t>墨盒黑</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P32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802</w:t>
            </w:r>
            <w:r w:rsidRPr="00D203E0">
              <w:rPr>
                <w:rStyle w:val="font01"/>
                <w:rFonts w:hint="default"/>
                <w:sz w:val="24"/>
              </w:rPr>
              <w:t>黑色墨盒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HP802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803</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HP803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817</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HP817</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951</w:t>
            </w:r>
            <w:r w:rsidRPr="00D203E0">
              <w:rPr>
                <w:rStyle w:val="font01"/>
                <w:rFonts w:hint="default"/>
                <w:sz w:val="24"/>
              </w:rPr>
              <w:t>彩色墨盒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HP951</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955</w:t>
            </w:r>
            <w:r w:rsidRPr="00D203E0">
              <w:rPr>
                <w:rStyle w:val="font01"/>
                <w:rFonts w:hint="default"/>
                <w:sz w:val="24"/>
              </w:rPr>
              <w:t>墨盒彩</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955XL</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HP 955</w:t>
            </w:r>
            <w:r w:rsidRPr="00D203E0">
              <w:rPr>
                <w:rStyle w:val="font01"/>
                <w:rFonts w:hint="default"/>
                <w:sz w:val="24"/>
              </w:rPr>
              <w:t>墨盒黑</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955XL</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lastRenderedPageBreak/>
              <w:t>HP 970</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HP970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爱普生T0851-0856</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T0851-0856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套</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爱普生T0851-0856</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T0851-0856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13</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奔图PD-300</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pd-300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29</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飞利浦碳带</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PFA330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卷</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815</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815</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816</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816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23</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83</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46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93</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FX-912</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fx-912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319</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319</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328</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328</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329</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黑色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329</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黄色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329</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蓝色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329</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红色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331</w:t>
            </w:r>
            <w:r w:rsidRPr="00D203E0">
              <w:rPr>
                <w:rStyle w:val="font01"/>
                <w:rFonts w:hint="default"/>
                <w:sz w:val="24"/>
              </w:rPr>
              <w:t>黑色硒鼓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331</w:t>
            </w:r>
            <w:r w:rsidRPr="00D203E0">
              <w:rPr>
                <w:rStyle w:val="font01"/>
                <w:rFonts w:hint="default"/>
                <w:sz w:val="24"/>
              </w:rPr>
              <w:t>黑色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331</w:t>
            </w:r>
            <w:r w:rsidRPr="00D203E0">
              <w:rPr>
                <w:rStyle w:val="font01"/>
                <w:rFonts w:hint="default"/>
                <w:sz w:val="24"/>
              </w:rPr>
              <w:t>红色硒鼓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331</w:t>
            </w:r>
            <w:r w:rsidRPr="00D203E0">
              <w:rPr>
                <w:rStyle w:val="font01"/>
                <w:rFonts w:hint="default"/>
                <w:sz w:val="24"/>
              </w:rPr>
              <w:t>红色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331</w:t>
            </w:r>
            <w:r w:rsidRPr="00D203E0">
              <w:rPr>
                <w:rStyle w:val="font01"/>
                <w:rFonts w:hint="default"/>
                <w:sz w:val="24"/>
              </w:rPr>
              <w:t>黄色硒鼓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331</w:t>
            </w:r>
            <w:r w:rsidRPr="00D203E0">
              <w:rPr>
                <w:rStyle w:val="font01"/>
                <w:rFonts w:hint="default"/>
                <w:sz w:val="24"/>
              </w:rPr>
              <w:t>黄色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331</w:t>
            </w:r>
            <w:r w:rsidRPr="00D203E0">
              <w:rPr>
                <w:rStyle w:val="font01"/>
                <w:rFonts w:hint="default"/>
                <w:sz w:val="24"/>
              </w:rPr>
              <w:t>蓝色硒鼓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331</w:t>
            </w:r>
            <w:r w:rsidRPr="00D203E0">
              <w:rPr>
                <w:rStyle w:val="font01"/>
                <w:rFonts w:hint="default"/>
                <w:sz w:val="24"/>
              </w:rPr>
              <w:t>蓝色</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518</w:t>
            </w:r>
            <w:r w:rsidRPr="00D203E0">
              <w:rPr>
                <w:rStyle w:val="font01"/>
                <w:rFonts w:hint="default"/>
                <w:sz w:val="24"/>
              </w:rPr>
              <w:t>彩</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canon93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658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518</w:t>
            </w:r>
            <w:r w:rsidRPr="00D203E0">
              <w:rPr>
                <w:rStyle w:val="font01"/>
                <w:rFonts w:hint="default"/>
                <w:sz w:val="24"/>
              </w:rPr>
              <w:t>黑</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canon83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885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7100</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7100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815</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canon815</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177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816</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cannon816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160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840</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佳能840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114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841</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佳能841</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89</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lastRenderedPageBreak/>
              <w:t>佳能 845</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canon845</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846</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canon846</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87</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canon87</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88</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canon88</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925</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标准</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97</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canon97</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98</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canon98</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EP-22</w:t>
            </w:r>
            <w:r w:rsidRPr="00D203E0">
              <w:rPr>
                <w:rStyle w:val="font01"/>
                <w:rFonts w:hint="default"/>
                <w:sz w:val="24"/>
              </w:rPr>
              <w:t>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ep-22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G1800</w:t>
            </w:r>
            <w:r w:rsidRPr="00D203E0">
              <w:rPr>
                <w:rStyle w:val="font01"/>
                <w:rFonts w:hint="default"/>
                <w:sz w:val="24"/>
              </w:rPr>
              <w:t>墨水</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G1800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瓶</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179</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佳能 IP7200</w:t>
            </w:r>
            <w:r w:rsidRPr="00D203E0">
              <w:rPr>
                <w:rStyle w:val="font01"/>
                <w:rFonts w:hint="default"/>
                <w:sz w:val="24"/>
              </w:rPr>
              <w:t>墨盒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IP7200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理光 4500D</w:t>
            </w:r>
            <w:r w:rsidRPr="00D203E0">
              <w:rPr>
                <w:rStyle w:val="font01"/>
                <w:rFonts w:hint="default"/>
                <w:sz w:val="24"/>
              </w:rPr>
              <w:t>鼓架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4500D</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理光 SP310</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SP310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三星 1043</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1043</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7</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三星 111</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111</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三星 1043</w:t>
            </w:r>
            <w:r w:rsidRPr="00D203E0">
              <w:rPr>
                <w:rStyle w:val="font01"/>
                <w:rFonts w:hint="default"/>
                <w:sz w:val="24"/>
              </w:rPr>
              <w:t>硒鼓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1043S</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25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三星 d205l</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D205L</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51</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树脂碳带</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40*30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卷</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松下碳带</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KX-FP700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卷</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10</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碳带</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110*90mm</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卷</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194</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兄弟 HL-2240</w:t>
            </w:r>
            <w:r w:rsidRPr="00D203E0">
              <w:rPr>
                <w:rStyle w:val="font01"/>
                <w:rFonts w:hint="default"/>
                <w:sz w:val="24"/>
              </w:rPr>
              <w:t>粉盒</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HL-2240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兄弟 HL-2240</w:t>
            </w:r>
            <w:r w:rsidRPr="00D203E0">
              <w:rPr>
                <w:rStyle w:val="font01"/>
                <w:rFonts w:hint="default"/>
                <w:sz w:val="24"/>
              </w:rPr>
              <w:t>鼓架</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HL-2240</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5</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8" w:space="0" w:color="000000"/>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兄弟 鼓（粉仓）</w:t>
            </w:r>
          </w:p>
        </w:tc>
        <w:tc>
          <w:tcPr>
            <w:tcW w:w="1991"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tn-2312</w:t>
            </w:r>
          </w:p>
        </w:tc>
        <w:tc>
          <w:tcPr>
            <w:tcW w:w="723" w:type="dxa"/>
            <w:tcBorders>
              <w:top w:val="nil"/>
              <w:left w:val="nil"/>
              <w:bottom w:val="single" w:sz="8" w:space="0" w:color="000000"/>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126</w:t>
            </w:r>
          </w:p>
        </w:tc>
        <w:tc>
          <w:tcPr>
            <w:tcW w:w="2579" w:type="dxa"/>
            <w:tcBorders>
              <w:top w:val="nil"/>
              <w:left w:val="nil"/>
              <w:bottom w:val="single" w:sz="8" w:space="0" w:color="000000"/>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nil"/>
              <w:left w:val="single" w:sz="8" w:space="0" w:color="000000"/>
              <w:bottom w:val="single" w:sz="4" w:space="0" w:color="auto"/>
              <w:right w:val="single" w:sz="8" w:space="0" w:color="000000"/>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兄弟 墨盒</w:t>
            </w:r>
          </w:p>
        </w:tc>
        <w:tc>
          <w:tcPr>
            <w:tcW w:w="1991" w:type="dxa"/>
            <w:tcBorders>
              <w:top w:val="nil"/>
              <w:left w:val="nil"/>
              <w:bottom w:val="single" w:sz="4" w:space="0" w:color="auto"/>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LC-599XL BK</w:t>
            </w:r>
          </w:p>
        </w:tc>
        <w:tc>
          <w:tcPr>
            <w:tcW w:w="723" w:type="dxa"/>
            <w:tcBorders>
              <w:top w:val="nil"/>
              <w:left w:val="nil"/>
              <w:bottom w:val="single" w:sz="4" w:space="0" w:color="auto"/>
              <w:right w:val="single" w:sz="8"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nil"/>
              <w:left w:val="nil"/>
              <w:bottom w:val="single" w:sz="4" w:space="0" w:color="auto"/>
              <w:right w:val="single" w:sz="8" w:space="0" w:color="000000"/>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1</w:t>
            </w:r>
          </w:p>
        </w:tc>
        <w:tc>
          <w:tcPr>
            <w:tcW w:w="2579" w:type="dxa"/>
            <w:tcBorders>
              <w:top w:val="nil"/>
              <w:left w:val="nil"/>
              <w:bottom w:val="single" w:sz="4" w:space="0" w:color="auto"/>
              <w:right w:val="single" w:sz="8" w:space="0" w:color="000000"/>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335"/>
          <w:jc w:val="center"/>
        </w:trPr>
        <w:tc>
          <w:tcPr>
            <w:tcW w:w="2743"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left"/>
              <w:textAlignment w:val="bottom"/>
              <w:rPr>
                <w:rFonts w:ascii="宋体" w:hAnsi="宋体" w:cs="宋体"/>
                <w:sz w:val="24"/>
              </w:rPr>
            </w:pPr>
            <w:r w:rsidRPr="00D203E0">
              <w:rPr>
                <w:rFonts w:ascii="宋体" w:hAnsi="宋体" w:cs="宋体" w:hint="eastAsia"/>
                <w:kern w:val="0"/>
                <w:sz w:val="24"/>
              </w:rPr>
              <w:t>兄弟 墨盒</w:t>
            </w:r>
          </w:p>
        </w:tc>
        <w:tc>
          <w:tcPr>
            <w:tcW w:w="1991"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LC-595</w:t>
            </w:r>
          </w:p>
        </w:tc>
        <w:tc>
          <w:tcPr>
            <w:tcW w:w="723"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个</w:t>
            </w:r>
          </w:p>
        </w:tc>
        <w:tc>
          <w:tcPr>
            <w:tcW w:w="832"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right"/>
              <w:textAlignment w:val="bottom"/>
              <w:rPr>
                <w:rFonts w:ascii="宋体" w:hAnsi="宋体" w:cs="宋体"/>
                <w:sz w:val="24"/>
              </w:rPr>
            </w:pPr>
            <w:r w:rsidRPr="00D203E0">
              <w:rPr>
                <w:rFonts w:ascii="宋体" w:hAnsi="宋体" w:cs="宋体" w:hint="eastAsia"/>
                <w:kern w:val="0"/>
                <w:sz w:val="24"/>
              </w:rPr>
              <w:t>3</w:t>
            </w:r>
          </w:p>
        </w:tc>
        <w:tc>
          <w:tcPr>
            <w:tcW w:w="2579"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textAlignment w:val="center"/>
              <w:rPr>
                <w:rFonts w:ascii="宋体" w:hAnsi="宋体" w:cs="宋体"/>
                <w:kern w:val="0"/>
                <w:szCs w:val="21"/>
              </w:rPr>
            </w:pPr>
            <w:r w:rsidRPr="00D203E0">
              <w:rPr>
                <w:rFonts w:ascii="宋体" w:hAnsi="宋体" w:cs="宋体" w:hint="eastAsia"/>
                <w:kern w:val="0"/>
                <w:szCs w:val="21"/>
              </w:rPr>
              <w:t>理想FW5230印制系统</w:t>
            </w:r>
          </w:p>
        </w:tc>
        <w:tc>
          <w:tcPr>
            <w:tcW w:w="1991"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Cs w:val="21"/>
              </w:rPr>
              <w:t>1000ml</w:t>
            </w:r>
          </w:p>
        </w:tc>
        <w:tc>
          <w:tcPr>
            <w:tcW w:w="723"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Cs w:val="21"/>
              </w:rPr>
              <w:t>黑色</w:t>
            </w:r>
          </w:p>
        </w:tc>
        <w:tc>
          <w:tcPr>
            <w:tcW w:w="832" w:type="dxa"/>
            <w:tcBorders>
              <w:top w:val="single" w:sz="4" w:space="0" w:color="auto"/>
              <w:left w:val="single" w:sz="4" w:space="0" w:color="auto"/>
              <w:bottom w:val="single" w:sz="4" w:space="0" w:color="auto"/>
              <w:right w:val="single" w:sz="4" w:space="0" w:color="auto"/>
            </w:tcBorders>
            <w:vAlign w:val="bottom"/>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 w:val="22"/>
                <w:szCs w:val="22"/>
              </w:rPr>
              <w:t>20</w:t>
            </w:r>
          </w:p>
        </w:tc>
        <w:tc>
          <w:tcPr>
            <w:tcW w:w="25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widowControl/>
              <w:jc w:val="left"/>
              <w:textAlignment w:val="bottom"/>
              <w:rPr>
                <w:rFonts w:ascii="宋体" w:hAnsi="宋体" w:cs="宋体"/>
                <w:kern w:val="0"/>
                <w:sz w:val="24"/>
              </w:rPr>
            </w:pPr>
            <w:r w:rsidRPr="00D203E0">
              <w:rPr>
                <w:rFonts w:ascii="宋体" w:hAnsi="宋体" w:cs="宋体" w:hint="eastAsia"/>
                <w:kern w:val="0"/>
                <w:szCs w:val="21"/>
              </w:rPr>
              <w:t>理想FW5230印制系统</w:t>
            </w:r>
          </w:p>
        </w:tc>
        <w:tc>
          <w:tcPr>
            <w:tcW w:w="1991"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Cs w:val="21"/>
              </w:rPr>
              <w:t>1000ml</w:t>
            </w:r>
          </w:p>
        </w:tc>
        <w:tc>
          <w:tcPr>
            <w:tcW w:w="723"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Cs w:val="21"/>
              </w:rPr>
              <w:t>彩色</w:t>
            </w:r>
          </w:p>
        </w:tc>
        <w:tc>
          <w:tcPr>
            <w:tcW w:w="832"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 w:val="22"/>
                <w:szCs w:val="22"/>
              </w:rPr>
              <w:t>24</w:t>
            </w:r>
          </w:p>
        </w:tc>
        <w:tc>
          <w:tcPr>
            <w:tcW w:w="25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right"/>
              <w:textAlignment w:val="bottom"/>
              <w:rPr>
                <w:rFonts w:ascii="宋体" w:hAnsi="宋体" w:cs="宋体"/>
                <w:kern w:val="0"/>
                <w:sz w:val="24"/>
              </w:rPr>
            </w:pPr>
          </w:p>
        </w:tc>
      </w:tr>
      <w:tr w:rsidR="005D0128" w:rsidRPr="00D203E0" w:rsidTr="001D7B8C">
        <w:trPr>
          <w:trHeight w:val="270"/>
          <w:jc w:val="center"/>
        </w:trPr>
        <w:tc>
          <w:tcPr>
            <w:tcW w:w="2743"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widowControl/>
              <w:jc w:val="left"/>
              <w:textAlignment w:val="bottom"/>
              <w:rPr>
                <w:rFonts w:ascii="宋体" w:hAnsi="宋体" w:cs="宋体"/>
                <w:kern w:val="0"/>
                <w:szCs w:val="21"/>
              </w:rPr>
            </w:pPr>
            <w:r w:rsidRPr="00D203E0">
              <w:rPr>
                <w:rFonts w:ascii="宋体" w:hAnsi="宋体" w:cs="宋体" w:hint="eastAsia"/>
                <w:kern w:val="0"/>
                <w:szCs w:val="21"/>
              </w:rPr>
              <w:t>利盟</w:t>
            </w:r>
            <w:r w:rsidRPr="00D203E0">
              <w:rPr>
                <w:rFonts w:ascii="宋体" w:hAnsi="宋体" w:cs="宋体" w:hint="eastAsia"/>
                <w:kern w:val="0"/>
                <w:sz w:val="24"/>
              </w:rPr>
              <w:t>C950DE硒鼓</w:t>
            </w:r>
          </w:p>
        </w:tc>
        <w:tc>
          <w:tcPr>
            <w:tcW w:w="1991"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Cs w:val="21"/>
              </w:rPr>
              <w:t>C950X2全套</w:t>
            </w:r>
          </w:p>
        </w:tc>
        <w:tc>
          <w:tcPr>
            <w:tcW w:w="723"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adjustRightInd w:val="0"/>
              <w:snapToGrid w:val="0"/>
              <w:jc w:val="center"/>
              <w:textAlignment w:val="center"/>
              <w:rPr>
                <w:rFonts w:ascii="宋体" w:hAnsi="宋体" w:cs="宋体"/>
                <w:kern w:val="0"/>
                <w:szCs w:val="21"/>
              </w:rPr>
            </w:pPr>
            <w:r w:rsidRPr="00D203E0">
              <w:rPr>
                <w:rFonts w:ascii="宋体" w:hAnsi="宋体" w:cs="宋体" w:hint="eastAsia"/>
                <w:kern w:val="0"/>
                <w:szCs w:val="21"/>
              </w:rPr>
              <w:t>彩色</w:t>
            </w:r>
          </w:p>
        </w:tc>
        <w:tc>
          <w:tcPr>
            <w:tcW w:w="832"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widowControl/>
              <w:adjustRightInd w:val="0"/>
              <w:snapToGrid w:val="0"/>
              <w:jc w:val="center"/>
              <w:textAlignment w:val="center"/>
              <w:rPr>
                <w:rFonts w:ascii="宋体" w:hAnsi="宋体" w:cs="宋体"/>
                <w:kern w:val="0"/>
                <w:sz w:val="22"/>
                <w:szCs w:val="22"/>
              </w:rPr>
            </w:pPr>
            <w:r w:rsidRPr="00D203E0">
              <w:rPr>
                <w:rFonts w:ascii="宋体" w:hAnsi="宋体" w:cs="宋体" w:hint="eastAsia"/>
                <w:kern w:val="0"/>
                <w:sz w:val="22"/>
                <w:szCs w:val="22"/>
              </w:rPr>
              <w:t>4</w:t>
            </w:r>
          </w:p>
        </w:tc>
        <w:tc>
          <w:tcPr>
            <w:tcW w:w="257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right"/>
              <w:textAlignment w:val="bottom"/>
              <w:rPr>
                <w:rFonts w:ascii="宋体" w:hAnsi="宋体" w:cs="宋体"/>
                <w:kern w:val="0"/>
                <w:sz w:val="24"/>
              </w:rPr>
            </w:pPr>
          </w:p>
        </w:tc>
      </w:tr>
    </w:tbl>
    <w:p w:rsidR="005D0128" w:rsidRPr="00D203E0" w:rsidRDefault="005D0128" w:rsidP="005D0128">
      <w:r w:rsidRPr="00D203E0">
        <w:rPr>
          <w:rFonts w:ascii="宋体" w:hAnsi="宋体" w:cs="宋体" w:hint="eastAsia"/>
          <w:b/>
          <w:kern w:val="0"/>
          <w:sz w:val="24"/>
        </w:rPr>
        <w:lastRenderedPageBreak/>
        <w:t>备注：此清单为医院现有设备参考清单，具体服务清单以实际情况为准。</w:t>
      </w:r>
    </w:p>
    <w:p w:rsidR="005D0128" w:rsidRPr="00D203E0" w:rsidRDefault="005D0128" w:rsidP="005D0128">
      <w:pPr>
        <w:pStyle w:val="a6"/>
      </w:pPr>
    </w:p>
    <w:p w:rsidR="005D0128" w:rsidRPr="00D203E0" w:rsidRDefault="005D0128" w:rsidP="005D0128"/>
    <w:p w:rsidR="005D0128" w:rsidRPr="00D203E0" w:rsidRDefault="005D0128" w:rsidP="005D0128">
      <w:r w:rsidRPr="00D203E0">
        <w:br w:type="page"/>
      </w:r>
    </w:p>
    <w:p w:rsidR="005D0128" w:rsidRPr="00D203E0" w:rsidRDefault="005D0128" w:rsidP="005D0128">
      <w:pPr>
        <w:rPr>
          <w:rFonts w:ascii="宋体" w:hAnsi="宋体" w:cs="宋体"/>
          <w:b/>
          <w:sz w:val="24"/>
        </w:rPr>
      </w:pPr>
      <w:r w:rsidRPr="00D203E0">
        <w:rPr>
          <w:rFonts w:ascii="宋体" w:hAnsi="宋体" w:cs="宋体" w:hint="eastAsia"/>
          <w:b/>
          <w:sz w:val="24"/>
        </w:rPr>
        <w:lastRenderedPageBreak/>
        <w:t>附件3、全院在运行的计算机清单</w:t>
      </w:r>
    </w:p>
    <w:tbl>
      <w:tblPr>
        <w:tblW w:w="8522" w:type="dxa"/>
        <w:jc w:val="center"/>
        <w:tblLayout w:type="fixed"/>
        <w:tblLook w:val="04A0" w:firstRow="1" w:lastRow="0" w:firstColumn="1" w:lastColumn="0" w:noHBand="0" w:noVBand="1"/>
      </w:tblPr>
      <w:tblGrid>
        <w:gridCol w:w="885"/>
        <w:gridCol w:w="3623"/>
        <w:gridCol w:w="3129"/>
        <w:gridCol w:w="885"/>
      </w:tblGrid>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序号</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设备名称</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规格型号</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数量</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 xml:space="preserve"> 戴尔笔记本电脑</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3490等</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61</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330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27</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DELL台式计算机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360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7010mt</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9020MT</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6</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DELL电脑</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3050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200</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DELL台式计算机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3020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543</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DELL主机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T5810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9</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hp笔记本电脑</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246G2</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10</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400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11</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HP笔记本电脑</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450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7</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12</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8380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13</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880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10</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14</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280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28</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15</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288</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598</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16</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HP一体机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400G1</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31</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17</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触摸查询机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jc w:val="center"/>
              <w:rPr>
                <w:rFonts w:ascii="宋体" w:hAnsi="宋体" w:cs="宋体"/>
                <w:sz w:val="24"/>
              </w:rPr>
            </w:pPr>
            <w:r w:rsidRPr="00D203E0">
              <w:rPr>
                <w:rFonts w:ascii="宋体" w:hAnsi="宋体" w:cs="宋体" w:hint="eastAsia"/>
                <w:sz w:val="24"/>
              </w:rPr>
              <w:t>定制</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6</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18</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戴尔台式机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T3630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295</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19</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联想 昭阳笔记本电脑</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E42-80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3</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20</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联想计算机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M3426</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6</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21</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联想平板电脑</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TB3-730M</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24</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22</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联想计算机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启天M4600等</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516</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23</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HP一体机工作站</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PrOne 600G3 A10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sz w:val="24"/>
              </w:rPr>
            </w:pPr>
            <w:r w:rsidRPr="00D203E0">
              <w:rPr>
                <w:rFonts w:ascii="宋体" w:hAnsi="宋体" w:cs="宋体" w:hint="eastAsia"/>
                <w:kern w:val="0"/>
                <w:sz w:val="24"/>
              </w:rPr>
              <w:t>54</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24</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DELL台式计算机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kern w:val="0"/>
                <w:sz w:val="24"/>
              </w:rPr>
              <w:t>ChengMing 3991 Tower 340111</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700</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lastRenderedPageBreak/>
              <w:t>25</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DELL台式计算机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kern w:val="0"/>
                <w:sz w:val="24"/>
              </w:rPr>
              <w:t>ChengMing 3991 Tower 340117</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300</w:t>
            </w:r>
          </w:p>
        </w:tc>
      </w:tr>
      <w:tr w:rsidR="005D0128" w:rsidRPr="00D203E0" w:rsidTr="001D7B8C">
        <w:trPr>
          <w:trHeight w:val="4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26</w:t>
            </w:r>
          </w:p>
        </w:tc>
        <w:tc>
          <w:tcPr>
            <w:tcW w:w="3623"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DELL台式一体机</w:t>
            </w:r>
          </w:p>
        </w:tc>
        <w:tc>
          <w:tcPr>
            <w:tcW w:w="3129"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kern w:val="0"/>
                <w:sz w:val="24"/>
              </w:rPr>
              <w:t>OptiPlex 3280 AIO 300200</w:t>
            </w:r>
          </w:p>
        </w:tc>
        <w:tc>
          <w:tcPr>
            <w:tcW w:w="885" w:type="dxa"/>
            <w:tcBorders>
              <w:top w:val="single" w:sz="4" w:space="0" w:color="000000"/>
              <w:left w:val="single" w:sz="4" w:space="0" w:color="000000"/>
              <w:bottom w:val="single" w:sz="4" w:space="0" w:color="000000"/>
              <w:right w:val="single" w:sz="4" w:space="0" w:color="000000"/>
            </w:tcBorders>
            <w:vAlign w:val="center"/>
          </w:tcPr>
          <w:p w:rsidR="005D0128" w:rsidRPr="00D203E0" w:rsidRDefault="005D0128" w:rsidP="001D7B8C">
            <w:pPr>
              <w:widowControl/>
              <w:jc w:val="center"/>
              <w:textAlignment w:val="center"/>
              <w:rPr>
                <w:rFonts w:ascii="宋体" w:hAnsi="宋体" w:cs="宋体"/>
                <w:kern w:val="0"/>
                <w:sz w:val="24"/>
              </w:rPr>
            </w:pPr>
            <w:r w:rsidRPr="00D203E0">
              <w:rPr>
                <w:rFonts w:ascii="宋体" w:hAnsi="宋体" w:cs="宋体" w:hint="eastAsia"/>
                <w:kern w:val="0"/>
                <w:sz w:val="24"/>
              </w:rPr>
              <w:t>100</w:t>
            </w:r>
          </w:p>
        </w:tc>
      </w:tr>
    </w:tbl>
    <w:p w:rsidR="005D0128" w:rsidRPr="00D203E0" w:rsidRDefault="005D0128" w:rsidP="005D0128">
      <w:pPr>
        <w:spacing w:line="360" w:lineRule="auto"/>
        <w:ind w:firstLineChars="200" w:firstLine="422"/>
        <w:rPr>
          <w:rFonts w:ascii="仿宋" w:eastAsia="仿宋" w:hAnsi="仿宋" w:cs="仿宋"/>
          <w:sz w:val="24"/>
        </w:rPr>
      </w:pPr>
      <w:r w:rsidRPr="00D203E0">
        <w:rPr>
          <w:b/>
        </w:rPr>
        <w:t>备注</w:t>
      </w:r>
      <w:r w:rsidRPr="00D203E0">
        <w:rPr>
          <w:rFonts w:hint="eastAsia"/>
          <w:b/>
        </w:rPr>
        <w:t>：此清单为</w:t>
      </w:r>
      <w:r w:rsidRPr="00D203E0">
        <w:rPr>
          <w:b/>
        </w:rPr>
        <w:t>医院现有设备参考清单</w:t>
      </w:r>
      <w:r w:rsidRPr="00D203E0">
        <w:rPr>
          <w:rFonts w:hint="eastAsia"/>
          <w:b/>
        </w:rPr>
        <w:t>，</w:t>
      </w:r>
      <w:r w:rsidRPr="00D203E0">
        <w:rPr>
          <w:b/>
        </w:rPr>
        <w:t>具体服务清单以实际情况为准</w:t>
      </w:r>
      <w:r w:rsidRPr="00D203E0">
        <w:rPr>
          <w:rFonts w:hint="eastAsia"/>
          <w:b/>
        </w:rPr>
        <w:t>。</w:t>
      </w:r>
    </w:p>
    <w:p w:rsidR="005D0128" w:rsidRPr="00D203E0" w:rsidRDefault="005D0128" w:rsidP="005D0128"/>
    <w:p w:rsidR="005D0128" w:rsidRPr="00D203E0" w:rsidRDefault="005D0128" w:rsidP="005D0128">
      <w:r w:rsidRPr="00D203E0">
        <w:br w:type="page"/>
      </w:r>
    </w:p>
    <w:p w:rsidR="005D0128" w:rsidRPr="00D203E0" w:rsidRDefault="005D0128" w:rsidP="005D0128">
      <w:pPr>
        <w:rPr>
          <w:b/>
          <w:sz w:val="24"/>
        </w:rPr>
      </w:pPr>
      <w:r w:rsidRPr="00D203E0">
        <w:rPr>
          <w:rFonts w:hint="eastAsia"/>
          <w:b/>
          <w:sz w:val="24"/>
        </w:rPr>
        <w:lastRenderedPageBreak/>
        <w:t>附件</w:t>
      </w:r>
      <w:r w:rsidRPr="00D203E0">
        <w:rPr>
          <w:rFonts w:hint="eastAsia"/>
          <w:b/>
          <w:sz w:val="24"/>
        </w:rPr>
        <w:t>4</w:t>
      </w:r>
      <w:r w:rsidRPr="00D203E0">
        <w:rPr>
          <w:rFonts w:hint="eastAsia"/>
          <w:b/>
          <w:sz w:val="24"/>
        </w:rPr>
        <w:t>、医院其他关键系统清单</w:t>
      </w:r>
    </w:p>
    <w:p w:rsidR="005D0128" w:rsidRPr="00D203E0" w:rsidRDefault="005D0128" w:rsidP="005D0128">
      <w:pPr>
        <w:pStyle w:val="a3"/>
        <w:spacing w:line="400" w:lineRule="exact"/>
        <w:ind w:firstLineChars="175" w:firstLine="422"/>
        <w:rPr>
          <w:rFonts w:ascii="仿宋" w:eastAsia="仿宋" w:hAnsi="仿宋"/>
          <w:b/>
          <w:bCs/>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410"/>
        <w:gridCol w:w="4252"/>
        <w:gridCol w:w="1134"/>
      </w:tblGrid>
      <w:tr w:rsidR="005D0128" w:rsidRPr="00D203E0" w:rsidTr="001D7B8C">
        <w:tc>
          <w:tcPr>
            <w:tcW w:w="7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5D0128" w:rsidRPr="00D203E0" w:rsidRDefault="005D0128" w:rsidP="001D7B8C">
            <w:pPr>
              <w:pStyle w:val="New"/>
              <w:spacing w:line="300" w:lineRule="auto"/>
              <w:jc w:val="center"/>
              <w:rPr>
                <w:rFonts w:ascii="宋体" w:hAnsi="宋体" w:cs="宋体"/>
                <w:b/>
                <w:sz w:val="24"/>
              </w:rPr>
            </w:pPr>
            <w:r w:rsidRPr="00D203E0">
              <w:rPr>
                <w:rFonts w:ascii="宋体" w:hAnsi="宋体" w:cs="宋体" w:hint="eastAsia"/>
                <w:b/>
                <w:sz w:val="24"/>
              </w:rPr>
              <w:t>序号</w:t>
            </w:r>
          </w:p>
        </w:tc>
        <w:tc>
          <w:tcPr>
            <w:tcW w:w="24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5D0128" w:rsidRPr="00D203E0" w:rsidRDefault="005D0128" w:rsidP="001D7B8C">
            <w:pPr>
              <w:pStyle w:val="New"/>
              <w:spacing w:line="300" w:lineRule="auto"/>
              <w:rPr>
                <w:rFonts w:ascii="宋体" w:hAnsi="宋体" w:cs="宋体"/>
                <w:b/>
                <w:sz w:val="24"/>
              </w:rPr>
            </w:pPr>
            <w:r w:rsidRPr="00D203E0">
              <w:rPr>
                <w:rFonts w:ascii="宋体" w:hAnsi="宋体" w:cs="宋体" w:hint="eastAsia"/>
                <w:b/>
                <w:sz w:val="24"/>
              </w:rPr>
              <w:t>设备名称</w:t>
            </w:r>
          </w:p>
        </w:tc>
        <w:tc>
          <w:tcPr>
            <w:tcW w:w="42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5D0128" w:rsidRPr="00D203E0" w:rsidRDefault="005D0128" w:rsidP="001D7B8C">
            <w:pPr>
              <w:pStyle w:val="New"/>
              <w:spacing w:line="300" w:lineRule="auto"/>
              <w:ind w:rightChars="258" w:right="542" w:firstLine="420"/>
              <w:jc w:val="center"/>
              <w:rPr>
                <w:rFonts w:ascii="宋体" w:hAnsi="宋体" w:cs="宋体"/>
                <w:b/>
                <w:sz w:val="24"/>
              </w:rPr>
            </w:pPr>
            <w:r w:rsidRPr="00D203E0">
              <w:rPr>
                <w:rFonts w:ascii="宋体" w:hAnsi="宋体" w:cs="宋体" w:hint="eastAsia"/>
                <w:b/>
                <w:sz w:val="24"/>
              </w:rPr>
              <w:t>规格型号</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5D0128" w:rsidRPr="00D203E0" w:rsidRDefault="005D0128" w:rsidP="001D7B8C">
            <w:pPr>
              <w:pStyle w:val="New"/>
              <w:spacing w:line="300" w:lineRule="auto"/>
              <w:jc w:val="center"/>
              <w:rPr>
                <w:rFonts w:ascii="宋体" w:hAnsi="宋体" w:cs="宋体"/>
                <w:b/>
                <w:sz w:val="24"/>
              </w:rPr>
            </w:pPr>
            <w:r w:rsidRPr="00D203E0">
              <w:rPr>
                <w:rFonts w:ascii="宋体" w:hAnsi="宋体" w:cs="宋体" w:hint="eastAsia"/>
                <w:b/>
                <w:sz w:val="24"/>
              </w:rPr>
              <w:t>数量</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小型机、服务器及存储设备</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小型机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POWER 740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小型机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POWER 570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X3850 X5</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15</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X3850 X6</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6</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X3850 M2</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5</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X3650 M5</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3</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X3650 M4</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X3650 M3</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3</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DELL R940XA</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3</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DELL R230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DELL R240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DELL R730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3</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13</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DELL R740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3</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14</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 xml:space="preserve">LENOVO RS260 </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15</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服务器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CISCO UCS C220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16</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存储虚拟化</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SVC</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17</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存储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System Storage DS3512</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18</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存储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System Storage V7000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19</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存储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System Storage V3700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widowControl/>
              <w:jc w:val="center"/>
              <w:rPr>
                <w:rFonts w:ascii="宋体" w:hAnsi="宋体" w:cs="宋体"/>
                <w:b/>
                <w:sz w:val="24"/>
              </w:rPr>
            </w:pPr>
            <w:r w:rsidRPr="00D203E0">
              <w:rPr>
                <w:rFonts w:ascii="宋体" w:hAnsi="宋体" w:cs="宋体" w:hint="eastAsia"/>
                <w:b/>
                <w:sz w:val="24"/>
              </w:rPr>
              <w:t>20</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存储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EMC unity400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21</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存储</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DS5020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3</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光纤交换机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EMC DS6510</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4</w:t>
            </w:r>
          </w:p>
        </w:tc>
      </w:tr>
      <w:tr w:rsidR="005D0128" w:rsidRPr="00D203E0" w:rsidTr="001D7B8C">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23</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HMC 控制台</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IBM HMC 控制台</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bl>
    <w:p w:rsidR="005D0128" w:rsidRPr="00D203E0" w:rsidRDefault="005D0128" w:rsidP="005D0128">
      <w:pPr>
        <w:rPr>
          <w:b/>
        </w:rPr>
      </w:pPr>
      <w:r w:rsidRPr="00D203E0">
        <w:rPr>
          <w:b/>
        </w:rPr>
        <w:t>备注</w:t>
      </w:r>
      <w:r w:rsidRPr="00D203E0">
        <w:rPr>
          <w:rFonts w:hint="eastAsia"/>
          <w:b/>
        </w:rPr>
        <w:t>：此清单为</w:t>
      </w:r>
      <w:r w:rsidRPr="00D203E0">
        <w:rPr>
          <w:b/>
        </w:rPr>
        <w:t>医院现有设备参考清单</w:t>
      </w:r>
      <w:r w:rsidRPr="00D203E0">
        <w:rPr>
          <w:rFonts w:hint="eastAsia"/>
          <w:b/>
        </w:rPr>
        <w:t>，</w:t>
      </w:r>
      <w:r w:rsidRPr="00D203E0">
        <w:rPr>
          <w:b/>
        </w:rPr>
        <w:t>具体服务清单以实际情况为准</w:t>
      </w:r>
      <w:r w:rsidRPr="00D203E0">
        <w:rPr>
          <w:rFonts w:hint="eastAsia"/>
          <w:b/>
        </w:rPr>
        <w:t>。</w:t>
      </w:r>
    </w:p>
    <w:p w:rsidR="005D0128" w:rsidRPr="00D203E0" w:rsidRDefault="005D0128" w:rsidP="005D0128">
      <w:pPr>
        <w:pStyle w:val="a3"/>
        <w:spacing w:line="400" w:lineRule="exact"/>
        <w:ind w:firstLineChars="175" w:firstLine="422"/>
        <w:rPr>
          <w:rFonts w:ascii="仿宋" w:eastAsia="仿宋" w:hAnsi="仿宋"/>
          <w:b/>
          <w:bCs/>
          <w:sz w:val="24"/>
        </w:rPr>
      </w:pPr>
    </w:p>
    <w:p w:rsidR="005D0128" w:rsidRPr="00D203E0" w:rsidRDefault="005D0128" w:rsidP="005D0128">
      <w:r w:rsidRPr="00D203E0">
        <w:br w:type="page"/>
      </w:r>
    </w:p>
    <w:p w:rsidR="005D0128" w:rsidRPr="00D203E0" w:rsidRDefault="005D0128" w:rsidP="005D0128">
      <w:pPr>
        <w:rPr>
          <w:b/>
          <w:sz w:val="24"/>
        </w:rPr>
      </w:pPr>
      <w:r w:rsidRPr="00D203E0">
        <w:rPr>
          <w:rFonts w:ascii="宋体" w:hAnsi="宋体" w:cs="宋体" w:hint="eastAsia"/>
          <w:b/>
          <w:sz w:val="24"/>
        </w:rPr>
        <w:lastRenderedPageBreak/>
        <w:t>附件5、网络设备清单</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410"/>
        <w:gridCol w:w="4252"/>
        <w:gridCol w:w="1134"/>
      </w:tblGrid>
      <w:tr w:rsidR="005D0128" w:rsidRPr="00D203E0" w:rsidTr="001D7B8C">
        <w:trPr>
          <w:trHeight w:val="77"/>
        </w:trPr>
        <w:tc>
          <w:tcPr>
            <w:tcW w:w="709"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pStyle w:val="New"/>
              <w:spacing w:line="300" w:lineRule="auto"/>
              <w:jc w:val="center"/>
              <w:rPr>
                <w:rFonts w:ascii="宋体" w:hAnsi="宋体" w:cs="宋体"/>
                <w:b/>
                <w:sz w:val="24"/>
              </w:rPr>
            </w:pPr>
            <w:r w:rsidRPr="00D203E0">
              <w:rPr>
                <w:rFonts w:ascii="宋体" w:hAnsi="宋体" w:cs="宋体" w:hint="eastAsia"/>
                <w:b/>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pStyle w:val="New"/>
              <w:spacing w:line="300" w:lineRule="auto"/>
              <w:rPr>
                <w:rFonts w:ascii="宋体" w:hAnsi="宋体" w:cs="宋体"/>
                <w:b/>
                <w:sz w:val="24"/>
              </w:rPr>
            </w:pPr>
            <w:r w:rsidRPr="00D203E0">
              <w:rPr>
                <w:rFonts w:ascii="宋体" w:hAnsi="宋体" w:cs="宋体" w:hint="eastAsia"/>
                <w:b/>
                <w:sz w:val="24"/>
              </w:rPr>
              <w:t>设备名称</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pStyle w:val="New"/>
              <w:spacing w:line="300" w:lineRule="auto"/>
              <w:ind w:rightChars="258" w:right="542" w:firstLine="420"/>
              <w:jc w:val="center"/>
              <w:rPr>
                <w:rFonts w:ascii="宋体" w:hAnsi="宋体" w:cs="宋体"/>
                <w:b/>
                <w:sz w:val="24"/>
              </w:rPr>
            </w:pPr>
            <w:r w:rsidRPr="00D203E0">
              <w:rPr>
                <w:rFonts w:ascii="宋体" w:hAnsi="宋体" w:cs="宋体" w:hint="eastAsia"/>
                <w:b/>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pStyle w:val="New"/>
              <w:spacing w:line="300" w:lineRule="auto"/>
              <w:jc w:val="center"/>
              <w:rPr>
                <w:rFonts w:ascii="宋体" w:hAnsi="宋体" w:cs="宋体"/>
                <w:b/>
                <w:sz w:val="24"/>
              </w:rPr>
            </w:pPr>
            <w:r w:rsidRPr="00D203E0">
              <w:rPr>
                <w:rFonts w:ascii="宋体" w:hAnsi="宋体" w:cs="宋体" w:hint="eastAsia"/>
                <w:b/>
                <w:sz w:val="24"/>
              </w:rPr>
              <w:t>数量</w:t>
            </w:r>
          </w:p>
        </w:tc>
      </w:tr>
      <w:tr w:rsidR="005D0128" w:rsidRPr="00D203E0" w:rsidTr="001D7B8C">
        <w:trPr>
          <w:trHeight w:val="77"/>
        </w:trPr>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内网核心层交换机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Cisco N9K-C9504</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2</w:t>
            </w:r>
          </w:p>
        </w:tc>
      </w:tr>
      <w:tr w:rsidR="005D0128" w:rsidRPr="00D203E0" w:rsidTr="001D7B8C">
        <w:trPr>
          <w:trHeight w:val="77"/>
        </w:trPr>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内网IDC数据交换机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Cisco N9K-C9396TX</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4</w:t>
            </w:r>
          </w:p>
        </w:tc>
      </w:tr>
      <w:tr w:rsidR="005D0128" w:rsidRPr="00D203E0" w:rsidTr="001D7B8C">
        <w:trPr>
          <w:trHeight w:val="77"/>
        </w:trPr>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内网聚汇层交换机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Cisco N9K-C92160YC-X</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8</w:t>
            </w:r>
          </w:p>
        </w:tc>
      </w:tr>
      <w:tr w:rsidR="005D0128" w:rsidRPr="00D203E0" w:rsidTr="001D7B8C">
        <w:trPr>
          <w:trHeight w:val="77"/>
        </w:trPr>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内网接入层交换机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Cisco WS-C2960XR-48TD-LI</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117</w:t>
            </w:r>
          </w:p>
        </w:tc>
      </w:tr>
      <w:tr w:rsidR="005D0128" w:rsidRPr="00D203E0" w:rsidTr="001D7B8C">
        <w:trPr>
          <w:trHeight w:val="77"/>
        </w:trPr>
        <w:tc>
          <w:tcPr>
            <w:tcW w:w="709" w:type="dxa"/>
            <w:tcBorders>
              <w:top w:val="single" w:sz="4" w:space="0" w:color="auto"/>
              <w:left w:val="single" w:sz="4" w:space="0" w:color="auto"/>
              <w:bottom w:val="single" w:sz="4" w:space="0" w:color="auto"/>
              <w:right w:val="single" w:sz="4" w:space="0" w:color="auto"/>
            </w:tcBorders>
          </w:tcPr>
          <w:p w:rsidR="005D0128" w:rsidRPr="00D203E0" w:rsidRDefault="005D0128" w:rsidP="001D7B8C">
            <w:pPr>
              <w:pStyle w:val="p0"/>
              <w:spacing w:line="300" w:lineRule="auto"/>
              <w:jc w:val="center"/>
              <w:rPr>
                <w:rFonts w:ascii="宋体" w:hAnsi="宋体" w:cs="宋体"/>
                <w:b/>
                <w:sz w:val="24"/>
                <w:szCs w:val="24"/>
              </w:rPr>
            </w:pPr>
            <w:r w:rsidRPr="00D203E0">
              <w:rPr>
                <w:rFonts w:ascii="宋体" w:hAnsi="宋体" w:cs="宋体" w:hint="eastAsia"/>
                <w:b/>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内网接入层交换机</w:t>
            </w:r>
          </w:p>
        </w:tc>
        <w:tc>
          <w:tcPr>
            <w:tcW w:w="4252"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left"/>
              <w:rPr>
                <w:rFonts w:ascii="宋体" w:hAnsi="宋体" w:cs="宋体"/>
                <w:kern w:val="0"/>
                <w:sz w:val="24"/>
              </w:rPr>
            </w:pPr>
            <w:r w:rsidRPr="00D203E0">
              <w:rPr>
                <w:rFonts w:ascii="宋体" w:hAnsi="宋体" w:cs="宋体" w:hint="eastAsia"/>
                <w:kern w:val="0"/>
                <w:sz w:val="24"/>
              </w:rPr>
              <w:t>Cisco WS-C2960XR-48TS-LI</w:t>
            </w:r>
          </w:p>
        </w:tc>
        <w:tc>
          <w:tcPr>
            <w:tcW w:w="1134" w:type="dxa"/>
            <w:tcBorders>
              <w:top w:val="single" w:sz="4" w:space="0" w:color="auto"/>
              <w:left w:val="single" w:sz="4" w:space="0" w:color="auto"/>
              <w:bottom w:val="single" w:sz="4" w:space="0" w:color="auto"/>
              <w:right w:val="single" w:sz="4" w:space="0" w:color="auto"/>
            </w:tcBorders>
            <w:vAlign w:val="center"/>
          </w:tcPr>
          <w:p w:rsidR="005D0128" w:rsidRPr="00D203E0" w:rsidRDefault="005D0128" w:rsidP="001D7B8C">
            <w:pPr>
              <w:widowControl/>
              <w:jc w:val="center"/>
              <w:rPr>
                <w:rFonts w:ascii="宋体" w:hAnsi="宋体" w:cs="宋体"/>
                <w:kern w:val="0"/>
                <w:sz w:val="24"/>
              </w:rPr>
            </w:pPr>
            <w:r w:rsidRPr="00D203E0">
              <w:rPr>
                <w:rFonts w:ascii="宋体" w:hAnsi="宋体" w:cs="宋体" w:hint="eastAsia"/>
                <w:kern w:val="0"/>
                <w:sz w:val="24"/>
              </w:rPr>
              <w:t>19</w:t>
            </w:r>
          </w:p>
        </w:tc>
      </w:tr>
    </w:tbl>
    <w:p w:rsidR="005D0128" w:rsidRPr="00D203E0" w:rsidRDefault="005D0128" w:rsidP="005D0128">
      <w:pPr>
        <w:rPr>
          <w:b/>
        </w:rPr>
      </w:pPr>
      <w:r w:rsidRPr="00D203E0">
        <w:rPr>
          <w:b/>
        </w:rPr>
        <w:t>备注</w:t>
      </w:r>
      <w:r w:rsidRPr="00D203E0">
        <w:rPr>
          <w:rFonts w:hint="eastAsia"/>
          <w:b/>
        </w:rPr>
        <w:t>：此清单为</w:t>
      </w:r>
      <w:r w:rsidRPr="00D203E0">
        <w:rPr>
          <w:b/>
        </w:rPr>
        <w:t>医院现有设备参考清单</w:t>
      </w:r>
      <w:r w:rsidRPr="00D203E0">
        <w:rPr>
          <w:rFonts w:hint="eastAsia"/>
          <w:b/>
        </w:rPr>
        <w:t>，</w:t>
      </w:r>
      <w:r w:rsidRPr="00D203E0">
        <w:rPr>
          <w:b/>
        </w:rPr>
        <w:t>具体服务清单以实际情况为准</w:t>
      </w:r>
      <w:r w:rsidRPr="00D203E0">
        <w:rPr>
          <w:rFonts w:hint="eastAsia"/>
          <w:b/>
        </w:rPr>
        <w:t>。</w:t>
      </w:r>
    </w:p>
    <w:p w:rsidR="005D0128" w:rsidRPr="00D203E0" w:rsidRDefault="005D0128" w:rsidP="005D0128"/>
    <w:p w:rsidR="00B20417" w:rsidRPr="005D0128" w:rsidRDefault="00B20417">
      <w:bookmarkStart w:id="1" w:name="_GoBack"/>
      <w:bookmarkEnd w:id="1"/>
    </w:p>
    <w:sectPr w:rsidR="00B20417" w:rsidRPr="005D0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B662A6ED"/>
    <w:multiLevelType w:val="singleLevel"/>
    <w:tmpl w:val="B662A6ED"/>
    <w:lvl w:ilvl="0">
      <w:start w:val="1"/>
      <w:numFmt w:val="decimal"/>
      <w:suff w:val="nothing"/>
      <w:lvlText w:val="（%1）"/>
      <w:lvlJc w:val="left"/>
    </w:lvl>
  </w:abstractNum>
  <w:abstractNum w:abstractNumId="2">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5">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10">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nsid w:val="1517B247"/>
    <w:multiLevelType w:val="singleLevel"/>
    <w:tmpl w:val="1517B247"/>
    <w:lvl w:ilvl="0">
      <w:start w:val="3"/>
      <w:numFmt w:val="decimal"/>
      <w:lvlText w:val="%1."/>
      <w:lvlJc w:val="left"/>
      <w:pPr>
        <w:tabs>
          <w:tab w:val="left" w:pos="312"/>
        </w:tabs>
      </w:pPr>
    </w:lvl>
  </w:abstractNum>
  <w:abstractNum w:abstractNumId="14">
    <w:nsid w:val="207D6FBD"/>
    <w:multiLevelType w:val="singleLevel"/>
    <w:tmpl w:val="207D6FBD"/>
    <w:lvl w:ilvl="0">
      <w:start w:val="2"/>
      <w:numFmt w:val="decimal"/>
      <w:suff w:val="nothing"/>
      <w:lvlText w:val="%1、"/>
      <w:lvlJc w:val="left"/>
    </w:lvl>
  </w:abstractNum>
  <w:abstractNum w:abstractNumId="15">
    <w:nsid w:val="59C07086"/>
    <w:multiLevelType w:val="singleLevel"/>
    <w:tmpl w:val="59C07086"/>
    <w:lvl w:ilvl="0">
      <w:start w:val="1"/>
      <w:numFmt w:val="decimal"/>
      <w:suff w:val="nothing"/>
      <w:lvlText w:val="%1、"/>
      <w:lvlJc w:val="left"/>
    </w:lvl>
  </w:abstractNum>
  <w:abstractNum w:abstractNumId="16">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7">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 w:numId="3">
    <w:abstractNumId w:val="17"/>
  </w:num>
  <w:num w:numId="4">
    <w:abstractNumId w:val="15"/>
  </w:num>
  <w:num w:numId="5">
    <w:abstractNumId w:val="14"/>
  </w:num>
  <w:num w:numId="6">
    <w:abstractNumId w:val="9"/>
  </w:num>
  <w:num w:numId="7">
    <w:abstractNumId w:val="8"/>
  </w:num>
  <w:num w:numId="8">
    <w:abstractNumId w:val="11"/>
  </w:num>
  <w:num w:numId="9">
    <w:abstractNumId w:val="10"/>
  </w:num>
  <w:num w:numId="10">
    <w:abstractNumId w:val="4"/>
  </w:num>
  <w:num w:numId="11">
    <w:abstractNumId w:val="2"/>
  </w:num>
  <w:num w:numId="12">
    <w:abstractNumId w:val="7"/>
  </w:num>
  <w:num w:numId="13">
    <w:abstractNumId w:val="5"/>
  </w:num>
  <w:num w:numId="14">
    <w:abstractNumId w:val="6"/>
  </w:num>
  <w:num w:numId="15">
    <w:abstractNumId w:val="3"/>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28"/>
    <w:rsid w:val="005D0128"/>
    <w:rsid w:val="00B2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28"/>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5D01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D012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D012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0128"/>
    <w:rPr>
      <w:rFonts w:ascii="Calibri" w:eastAsia="宋体" w:hAnsi="Calibri" w:cs="Times New Roman"/>
      <w:b/>
      <w:bCs/>
      <w:kern w:val="44"/>
      <w:sz w:val="44"/>
      <w:szCs w:val="44"/>
    </w:rPr>
  </w:style>
  <w:style w:type="character" w:customStyle="1" w:styleId="2Char">
    <w:name w:val="标题 2 Char"/>
    <w:basedOn w:val="a0"/>
    <w:link w:val="2"/>
    <w:rsid w:val="005D0128"/>
    <w:rPr>
      <w:rFonts w:ascii="Arial" w:eastAsia="黑体" w:hAnsi="Arial" w:cs="Times New Roman"/>
      <w:b/>
      <w:bCs/>
      <w:sz w:val="32"/>
      <w:szCs w:val="32"/>
    </w:rPr>
  </w:style>
  <w:style w:type="character" w:customStyle="1" w:styleId="3Char">
    <w:name w:val="标题 3 Char"/>
    <w:basedOn w:val="a0"/>
    <w:link w:val="3"/>
    <w:rsid w:val="005D0128"/>
    <w:rPr>
      <w:rFonts w:ascii="Calibri" w:eastAsia="宋体" w:hAnsi="Calibri" w:cs="Times New Roman"/>
      <w:b/>
      <w:bCs/>
      <w:sz w:val="32"/>
      <w:szCs w:val="32"/>
    </w:rPr>
  </w:style>
  <w:style w:type="paragraph" w:styleId="7">
    <w:name w:val="toc 7"/>
    <w:basedOn w:val="a"/>
    <w:next w:val="a"/>
    <w:qFormat/>
    <w:rsid w:val="005D0128"/>
    <w:pPr>
      <w:ind w:leftChars="1200" w:left="2520"/>
    </w:pPr>
  </w:style>
  <w:style w:type="paragraph" w:styleId="a3">
    <w:name w:val="Normal Indent"/>
    <w:basedOn w:val="a"/>
    <w:qFormat/>
    <w:rsid w:val="005D0128"/>
    <w:pPr>
      <w:ind w:firstLineChars="200" w:firstLine="200"/>
    </w:pPr>
  </w:style>
  <w:style w:type="paragraph" w:styleId="a4">
    <w:name w:val="Document Map"/>
    <w:basedOn w:val="a"/>
    <w:link w:val="Char"/>
    <w:qFormat/>
    <w:rsid w:val="005D0128"/>
    <w:rPr>
      <w:rFonts w:ascii="宋体"/>
      <w:sz w:val="18"/>
      <w:szCs w:val="18"/>
    </w:rPr>
  </w:style>
  <w:style w:type="character" w:customStyle="1" w:styleId="Char">
    <w:name w:val="文档结构图 Char"/>
    <w:basedOn w:val="a0"/>
    <w:link w:val="a4"/>
    <w:qFormat/>
    <w:rsid w:val="005D0128"/>
    <w:rPr>
      <w:rFonts w:ascii="宋体" w:eastAsia="宋体" w:hAnsi="Calibri" w:cs="Times New Roman"/>
      <w:sz w:val="18"/>
      <w:szCs w:val="18"/>
    </w:rPr>
  </w:style>
  <w:style w:type="paragraph" w:styleId="a5">
    <w:name w:val="annotation text"/>
    <w:basedOn w:val="a"/>
    <w:link w:val="Char0"/>
    <w:qFormat/>
    <w:rsid w:val="005D0128"/>
    <w:pPr>
      <w:jc w:val="left"/>
    </w:pPr>
  </w:style>
  <w:style w:type="character" w:customStyle="1" w:styleId="Char0">
    <w:name w:val="批注文字 Char"/>
    <w:basedOn w:val="a0"/>
    <w:link w:val="a5"/>
    <w:qFormat/>
    <w:rsid w:val="005D0128"/>
    <w:rPr>
      <w:rFonts w:ascii="Calibri" w:eastAsia="宋体" w:hAnsi="Calibri" w:cs="Times New Roman"/>
      <w:szCs w:val="24"/>
    </w:rPr>
  </w:style>
  <w:style w:type="paragraph" w:styleId="a6">
    <w:name w:val="Body Text"/>
    <w:basedOn w:val="a"/>
    <w:next w:val="a"/>
    <w:link w:val="Char1"/>
    <w:unhideWhenUsed/>
    <w:qFormat/>
    <w:rsid w:val="005D0128"/>
    <w:pPr>
      <w:spacing w:after="120"/>
    </w:pPr>
  </w:style>
  <w:style w:type="character" w:customStyle="1" w:styleId="Char1">
    <w:name w:val="正文文本 Char"/>
    <w:basedOn w:val="a0"/>
    <w:link w:val="a6"/>
    <w:rsid w:val="005D0128"/>
    <w:rPr>
      <w:rFonts w:ascii="Calibri" w:eastAsia="宋体" w:hAnsi="Calibri" w:cs="Times New Roman"/>
      <w:szCs w:val="24"/>
    </w:rPr>
  </w:style>
  <w:style w:type="paragraph" w:styleId="a7">
    <w:name w:val="Body Text Indent"/>
    <w:basedOn w:val="a"/>
    <w:link w:val="Char2"/>
    <w:qFormat/>
    <w:rsid w:val="005D0128"/>
    <w:pPr>
      <w:ind w:firstLine="630"/>
    </w:pPr>
    <w:rPr>
      <w:sz w:val="32"/>
      <w:szCs w:val="20"/>
    </w:rPr>
  </w:style>
  <w:style w:type="character" w:customStyle="1" w:styleId="Char2">
    <w:name w:val="正文文本缩进 Char"/>
    <w:basedOn w:val="a0"/>
    <w:link w:val="a7"/>
    <w:qFormat/>
    <w:rsid w:val="005D0128"/>
    <w:rPr>
      <w:rFonts w:ascii="Calibri" w:eastAsia="宋体" w:hAnsi="Calibri" w:cs="Times New Roman"/>
      <w:sz w:val="32"/>
      <w:szCs w:val="20"/>
    </w:rPr>
  </w:style>
  <w:style w:type="paragraph" w:styleId="5">
    <w:name w:val="toc 5"/>
    <w:basedOn w:val="a"/>
    <w:next w:val="a"/>
    <w:qFormat/>
    <w:rsid w:val="005D0128"/>
    <w:pPr>
      <w:ind w:leftChars="800" w:left="1680"/>
    </w:pPr>
  </w:style>
  <w:style w:type="paragraph" w:styleId="30">
    <w:name w:val="toc 3"/>
    <w:basedOn w:val="a"/>
    <w:next w:val="a"/>
    <w:qFormat/>
    <w:rsid w:val="005D0128"/>
    <w:pPr>
      <w:ind w:leftChars="400" w:left="840"/>
    </w:pPr>
  </w:style>
  <w:style w:type="paragraph" w:styleId="a8">
    <w:name w:val="Plain Text"/>
    <w:basedOn w:val="a"/>
    <w:link w:val="Char3"/>
    <w:qFormat/>
    <w:rsid w:val="005D0128"/>
    <w:rPr>
      <w:rFonts w:ascii="宋体" w:hAnsi="Courier New"/>
    </w:rPr>
  </w:style>
  <w:style w:type="character" w:customStyle="1" w:styleId="Char3">
    <w:name w:val="纯文本 Char"/>
    <w:basedOn w:val="a0"/>
    <w:link w:val="a8"/>
    <w:rsid w:val="005D0128"/>
    <w:rPr>
      <w:rFonts w:ascii="宋体" w:eastAsia="宋体" w:hAnsi="Courier New" w:cs="Times New Roman"/>
      <w:szCs w:val="24"/>
    </w:rPr>
  </w:style>
  <w:style w:type="paragraph" w:styleId="8">
    <w:name w:val="toc 8"/>
    <w:basedOn w:val="a"/>
    <w:next w:val="a"/>
    <w:qFormat/>
    <w:rsid w:val="005D0128"/>
    <w:pPr>
      <w:ind w:leftChars="1400" w:left="2940"/>
    </w:pPr>
  </w:style>
  <w:style w:type="paragraph" w:styleId="a9">
    <w:name w:val="Balloon Text"/>
    <w:basedOn w:val="a"/>
    <w:link w:val="Char4"/>
    <w:qFormat/>
    <w:rsid w:val="005D0128"/>
    <w:rPr>
      <w:sz w:val="18"/>
      <w:szCs w:val="18"/>
    </w:rPr>
  </w:style>
  <w:style w:type="character" w:customStyle="1" w:styleId="Char4">
    <w:name w:val="批注框文本 Char"/>
    <w:basedOn w:val="a0"/>
    <w:link w:val="a9"/>
    <w:qFormat/>
    <w:rsid w:val="005D0128"/>
    <w:rPr>
      <w:rFonts w:ascii="Calibri" w:eastAsia="宋体" w:hAnsi="Calibri" w:cs="Times New Roman"/>
      <w:sz w:val="18"/>
      <w:szCs w:val="18"/>
    </w:rPr>
  </w:style>
  <w:style w:type="paragraph" w:styleId="aa">
    <w:name w:val="footer"/>
    <w:basedOn w:val="a"/>
    <w:link w:val="Char5"/>
    <w:uiPriority w:val="99"/>
    <w:qFormat/>
    <w:rsid w:val="005D0128"/>
    <w:pPr>
      <w:tabs>
        <w:tab w:val="center" w:pos="4153"/>
        <w:tab w:val="right" w:pos="8306"/>
      </w:tabs>
      <w:snapToGrid w:val="0"/>
      <w:jc w:val="left"/>
    </w:pPr>
    <w:rPr>
      <w:sz w:val="18"/>
      <w:szCs w:val="20"/>
    </w:rPr>
  </w:style>
  <w:style w:type="character" w:customStyle="1" w:styleId="Char5">
    <w:name w:val="页脚 Char"/>
    <w:basedOn w:val="a0"/>
    <w:link w:val="aa"/>
    <w:uiPriority w:val="99"/>
    <w:qFormat/>
    <w:rsid w:val="005D0128"/>
    <w:rPr>
      <w:rFonts w:ascii="Calibri" w:eastAsia="宋体" w:hAnsi="Calibri" w:cs="Times New Roman"/>
      <w:sz w:val="18"/>
      <w:szCs w:val="20"/>
    </w:rPr>
  </w:style>
  <w:style w:type="paragraph" w:styleId="ab">
    <w:name w:val="header"/>
    <w:basedOn w:val="a"/>
    <w:link w:val="Char6"/>
    <w:uiPriority w:val="99"/>
    <w:qFormat/>
    <w:rsid w:val="005D0128"/>
    <w:pPr>
      <w:pBdr>
        <w:bottom w:val="single" w:sz="6" w:space="1" w:color="auto"/>
      </w:pBdr>
      <w:tabs>
        <w:tab w:val="center" w:pos="4153"/>
        <w:tab w:val="right" w:pos="8306"/>
      </w:tabs>
      <w:snapToGrid w:val="0"/>
      <w:jc w:val="center"/>
    </w:pPr>
    <w:rPr>
      <w:sz w:val="18"/>
      <w:szCs w:val="20"/>
    </w:rPr>
  </w:style>
  <w:style w:type="character" w:customStyle="1" w:styleId="Char6">
    <w:name w:val="页眉 Char"/>
    <w:basedOn w:val="a0"/>
    <w:link w:val="ab"/>
    <w:uiPriority w:val="99"/>
    <w:qFormat/>
    <w:rsid w:val="005D0128"/>
    <w:rPr>
      <w:rFonts w:ascii="Calibri" w:eastAsia="宋体" w:hAnsi="Calibri" w:cs="Times New Roman"/>
      <w:sz w:val="18"/>
      <w:szCs w:val="20"/>
    </w:rPr>
  </w:style>
  <w:style w:type="paragraph" w:styleId="10">
    <w:name w:val="toc 1"/>
    <w:basedOn w:val="a"/>
    <w:next w:val="a"/>
    <w:qFormat/>
    <w:rsid w:val="005D0128"/>
  </w:style>
  <w:style w:type="paragraph" w:styleId="4">
    <w:name w:val="toc 4"/>
    <w:basedOn w:val="a"/>
    <w:next w:val="a"/>
    <w:qFormat/>
    <w:rsid w:val="005D0128"/>
    <w:pPr>
      <w:ind w:leftChars="600" w:left="1260"/>
    </w:pPr>
  </w:style>
  <w:style w:type="paragraph" w:styleId="6">
    <w:name w:val="toc 6"/>
    <w:basedOn w:val="a"/>
    <w:next w:val="a"/>
    <w:qFormat/>
    <w:rsid w:val="005D0128"/>
    <w:pPr>
      <w:ind w:leftChars="1000" w:left="2100"/>
    </w:pPr>
  </w:style>
  <w:style w:type="paragraph" w:styleId="20">
    <w:name w:val="toc 2"/>
    <w:basedOn w:val="a"/>
    <w:next w:val="a"/>
    <w:qFormat/>
    <w:rsid w:val="005D0128"/>
    <w:pPr>
      <w:ind w:leftChars="200" w:left="420"/>
    </w:pPr>
  </w:style>
  <w:style w:type="paragraph" w:styleId="9">
    <w:name w:val="toc 9"/>
    <w:basedOn w:val="a"/>
    <w:next w:val="a"/>
    <w:qFormat/>
    <w:rsid w:val="005D0128"/>
    <w:pPr>
      <w:ind w:leftChars="1600" w:left="3360"/>
    </w:pPr>
  </w:style>
  <w:style w:type="paragraph" w:styleId="ac">
    <w:name w:val="Normal (Web)"/>
    <w:basedOn w:val="a"/>
    <w:qFormat/>
    <w:rsid w:val="005D0128"/>
    <w:pPr>
      <w:widowControl/>
      <w:spacing w:before="100" w:beforeAutospacing="1" w:after="100" w:afterAutospacing="1"/>
      <w:jc w:val="left"/>
    </w:pPr>
    <w:rPr>
      <w:rFonts w:ascii="宋体"/>
      <w:kern w:val="0"/>
      <w:sz w:val="18"/>
      <w:szCs w:val="18"/>
    </w:rPr>
  </w:style>
  <w:style w:type="paragraph" w:styleId="ad">
    <w:name w:val="annotation subject"/>
    <w:basedOn w:val="a5"/>
    <w:next w:val="a5"/>
    <w:link w:val="Char7"/>
    <w:qFormat/>
    <w:rsid w:val="005D0128"/>
    <w:rPr>
      <w:b/>
      <w:bCs/>
    </w:rPr>
  </w:style>
  <w:style w:type="character" w:customStyle="1" w:styleId="Char7">
    <w:name w:val="批注主题 Char"/>
    <w:basedOn w:val="Char0"/>
    <w:link w:val="ad"/>
    <w:qFormat/>
    <w:rsid w:val="005D0128"/>
    <w:rPr>
      <w:rFonts w:ascii="Calibri" w:eastAsia="宋体" w:hAnsi="Calibri" w:cs="Times New Roman"/>
      <w:b/>
      <w:bCs/>
      <w:szCs w:val="24"/>
    </w:rPr>
  </w:style>
  <w:style w:type="table" w:styleId="ae">
    <w:name w:val="Table Grid"/>
    <w:basedOn w:val="a1"/>
    <w:qFormat/>
    <w:rsid w:val="005D012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sid w:val="005D0128"/>
  </w:style>
  <w:style w:type="character" w:styleId="af0">
    <w:name w:val="Hyperlink"/>
    <w:basedOn w:val="a0"/>
    <w:uiPriority w:val="99"/>
    <w:unhideWhenUsed/>
    <w:qFormat/>
    <w:rsid w:val="005D0128"/>
    <w:rPr>
      <w:color w:val="0000FF" w:themeColor="hyperlink"/>
      <w:u w:val="single"/>
    </w:rPr>
  </w:style>
  <w:style w:type="character" w:styleId="af1">
    <w:name w:val="annotation reference"/>
    <w:uiPriority w:val="99"/>
    <w:qFormat/>
    <w:rsid w:val="005D0128"/>
    <w:rPr>
      <w:sz w:val="21"/>
      <w:szCs w:val="21"/>
    </w:rPr>
  </w:style>
  <w:style w:type="character" w:customStyle="1" w:styleId="font101">
    <w:name w:val="font101"/>
    <w:qFormat/>
    <w:rsid w:val="005D0128"/>
    <w:rPr>
      <w:rFonts w:ascii="宋体" w:eastAsia="宋体" w:hAnsi="宋体" w:cs="宋体" w:hint="eastAsia"/>
      <w:color w:val="000000"/>
      <w:sz w:val="21"/>
      <w:szCs w:val="21"/>
      <w:u w:val="single"/>
    </w:rPr>
  </w:style>
  <w:style w:type="character" w:customStyle="1" w:styleId="font31">
    <w:name w:val="font31"/>
    <w:qFormat/>
    <w:rsid w:val="005D0128"/>
    <w:rPr>
      <w:rFonts w:ascii="宋体" w:eastAsia="宋体" w:hAnsi="宋体" w:cs="宋体" w:hint="eastAsia"/>
      <w:color w:val="000000"/>
      <w:sz w:val="21"/>
      <w:szCs w:val="21"/>
      <w:u w:val="none"/>
    </w:rPr>
  </w:style>
  <w:style w:type="character" w:customStyle="1" w:styleId="font111">
    <w:name w:val="font111"/>
    <w:qFormat/>
    <w:rsid w:val="005D0128"/>
    <w:rPr>
      <w:rFonts w:ascii="Eʩ" w:eastAsia="Eʩ" w:hAnsi="Eʩ" w:cs="Eʩ" w:hint="default"/>
      <w:color w:val="000000"/>
      <w:sz w:val="21"/>
      <w:szCs w:val="21"/>
      <w:u w:val="single"/>
    </w:rPr>
  </w:style>
  <w:style w:type="character" w:customStyle="1" w:styleId="font91">
    <w:name w:val="font91"/>
    <w:qFormat/>
    <w:rsid w:val="005D0128"/>
    <w:rPr>
      <w:rFonts w:ascii="宋体" w:eastAsia="宋体" w:hAnsi="宋体" w:cs="宋体" w:hint="eastAsia"/>
      <w:color w:val="FF0000"/>
      <w:sz w:val="21"/>
      <w:szCs w:val="21"/>
      <w:u w:val="single"/>
    </w:rPr>
  </w:style>
  <w:style w:type="paragraph" w:customStyle="1" w:styleId="Style2">
    <w:name w:val="_Style 2"/>
    <w:basedOn w:val="a"/>
    <w:qFormat/>
    <w:rsid w:val="005D0128"/>
    <w:pPr>
      <w:ind w:firstLineChars="200" w:firstLine="420"/>
    </w:pPr>
    <w:rPr>
      <w:sz w:val="18"/>
      <w:szCs w:val="18"/>
    </w:rPr>
  </w:style>
  <w:style w:type="paragraph" w:customStyle="1" w:styleId="af2">
    <w:name w:val="正文首行缩进两字符"/>
    <w:basedOn w:val="a"/>
    <w:qFormat/>
    <w:rsid w:val="005D0128"/>
    <w:pPr>
      <w:spacing w:line="360" w:lineRule="auto"/>
      <w:ind w:firstLineChars="200" w:firstLine="200"/>
    </w:pPr>
  </w:style>
  <w:style w:type="paragraph" w:customStyle="1" w:styleId="21">
    <w:name w:val="样式 首行缩进:  2 字符"/>
    <w:basedOn w:val="a"/>
    <w:qFormat/>
    <w:rsid w:val="005D0128"/>
    <w:pPr>
      <w:spacing w:line="400" w:lineRule="exact"/>
      <w:ind w:firstLineChars="200" w:firstLine="200"/>
    </w:pPr>
    <w:rPr>
      <w:rFonts w:cs="宋体"/>
      <w:sz w:val="24"/>
    </w:rPr>
  </w:style>
  <w:style w:type="paragraph" w:customStyle="1" w:styleId="af3">
    <w:name w:val="样式"/>
    <w:qFormat/>
    <w:rsid w:val="005D0128"/>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1">
    <w:name w:val="正文1"/>
    <w:qFormat/>
    <w:rsid w:val="005D0128"/>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12">
    <w:name w:val="列出段落1"/>
    <w:basedOn w:val="a"/>
    <w:uiPriority w:val="99"/>
    <w:unhideWhenUsed/>
    <w:qFormat/>
    <w:rsid w:val="005D0128"/>
    <w:pPr>
      <w:ind w:firstLineChars="200" w:firstLine="420"/>
    </w:pPr>
  </w:style>
  <w:style w:type="character" w:customStyle="1" w:styleId="Char10">
    <w:name w:val="批注文字 Char1"/>
    <w:basedOn w:val="a0"/>
    <w:qFormat/>
    <w:rsid w:val="005D0128"/>
    <w:rPr>
      <w:rFonts w:ascii="Times New Roman" w:eastAsia="宋体" w:hAnsi="Times New Roman" w:cs="Times New Roman"/>
      <w:szCs w:val="24"/>
    </w:rPr>
  </w:style>
  <w:style w:type="paragraph" w:customStyle="1" w:styleId="af4">
    <w:name w:val="封面标准名称"/>
    <w:uiPriority w:val="99"/>
    <w:qFormat/>
    <w:rsid w:val="005D012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5D0128"/>
    <w:pPr>
      <w:framePr w:w="9138" w:h="1244" w:hRule="exact" w:wrap="around"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paragraph" w:customStyle="1" w:styleId="110">
    <w:name w:val="列出段落11"/>
    <w:basedOn w:val="a"/>
    <w:uiPriority w:val="34"/>
    <w:qFormat/>
    <w:rsid w:val="005D0128"/>
    <w:pPr>
      <w:widowControl/>
      <w:ind w:firstLineChars="200" w:firstLine="420"/>
      <w:jc w:val="left"/>
    </w:pPr>
    <w:rPr>
      <w:rFonts w:hAnsi="宋体" w:cs="宋体"/>
      <w:sz w:val="24"/>
    </w:rPr>
  </w:style>
  <w:style w:type="paragraph" w:customStyle="1" w:styleId="13">
    <w:name w:val="样式1"/>
    <w:basedOn w:val="a"/>
    <w:uiPriority w:val="99"/>
    <w:qFormat/>
    <w:rsid w:val="005D0128"/>
    <w:pPr>
      <w:spacing w:after="0" w:line="360" w:lineRule="exact"/>
      <w:ind w:firstLineChars="200" w:firstLine="200"/>
    </w:pPr>
    <w:rPr>
      <w:rFonts w:ascii="Arial" w:hAnsi="Arial" w:cs="Arial"/>
      <w:szCs w:val="21"/>
    </w:rPr>
  </w:style>
  <w:style w:type="character" w:customStyle="1" w:styleId="font01">
    <w:name w:val="font01"/>
    <w:basedOn w:val="a0"/>
    <w:qFormat/>
    <w:rsid w:val="005D0128"/>
    <w:rPr>
      <w:rFonts w:ascii="宋体" w:eastAsia="宋体" w:hAnsi="宋体" w:cs="宋体" w:hint="eastAsia"/>
      <w:color w:val="000000"/>
      <w:sz w:val="20"/>
      <w:szCs w:val="20"/>
      <w:u w:val="none"/>
    </w:rPr>
  </w:style>
  <w:style w:type="paragraph" w:customStyle="1" w:styleId="New">
    <w:name w:val="正文 New"/>
    <w:qFormat/>
    <w:rsid w:val="005D0128"/>
    <w:pPr>
      <w:widowControl w:val="0"/>
      <w:jc w:val="both"/>
    </w:pPr>
    <w:rPr>
      <w:rFonts w:ascii="Times New Roman" w:eastAsia="宋体" w:hAnsi="Times New Roman" w:cs="Times New Roman"/>
      <w:szCs w:val="24"/>
    </w:rPr>
  </w:style>
  <w:style w:type="paragraph" w:customStyle="1" w:styleId="p0">
    <w:name w:val="p0"/>
    <w:basedOn w:val="a"/>
    <w:qFormat/>
    <w:rsid w:val="005D0128"/>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28"/>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5D01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D012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D012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0128"/>
    <w:rPr>
      <w:rFonts w:ascii="Calibri" w:eastAsia="宋体" w:hAnsi="Calibri" w:cs="Times New Roman"/>
      <w:b/>
      <w:bCs/>
      <w:kern w:val="44"/>
      <w:sz w:val="44"/>
      <w:szCs w:val="44"/>
    </w:rPr>
  </w:style>
  <w:style w:type="character" w:customStyle="1" w:styleId="2Char">
    <w:name w:val="标题 2 Char"/>
    <w:basedOn w:val="a0"/>
    <w:link w:val="2"/>
    <w:rsid w:val="005D0128"/>
    <w:rPr>
      <w:rFonts w:ascii="Arial" w:eastAsia="黑体" w:hAnsi="Arial" w:cs="Times New Roman"/>
      <w:b/>
      <w:bCs/>
      <w:sz w:val="32"/>
      <w:szCs w:val="32"/>
    </w:rPr>
  </w:style>
  <w:style w:type="character" w:customStyle="1" w:styleId="3Char">
    <w:name w:val="标题 3 Char"/>
    <w:basedOn w:val="a0"/>
    <w:link w:val="3"/>
    <w:rsid w:val="005D0128"/>
    <w:rPr>
      <w:rFonts w:ascii="Calibri" w:eastAsia="宋体" w:hAnsi="Calibri" w:cs="Times New Roman"/>
      <w:b/>
      <w:bCs/>
      <w:sz w:val="32"/>
      <w:szCs w:val="32"/>
    </w:rPr>
  </w:style>
  <w:style w:type="paragraph" w:styleId="7">
    <w:name w:val="toc 7"/>
    <w:basedOn w:val="a"/>
    <w:next w:val="a"/>
    <w:qFormat/>
    <w:rsid w:val="005D0128"/>
    <w:pPr>
      <w:ind w:leftChars="1200" w:left="2520"/>
    </w:pPr>
  </w:style>
  <w:style w:type="paragraph" w:styleId="a3">
    <w:name w:val="Normal Indent"/>
    <w:basedOn w:val="a"/>
    <w:qFormat/>
    <w:rsid w:val="005D0128"/>
    <w:pPr>
      <w:ind w:firstLineChars="200" w:firstLine="200"/>
    </w:pPr>
  </w:style>
  <w:style w:type="paragraph" w:styleId="a4">
    <w:name w:val="Document Map"/>
    <w:basedOn w:val="a"/>
    <w:link w:val="Char"/>
    <w:qFormat/>
    <w:rsid w:val="005D0128"/>
    <w:rPr>
      <w:rFonts w:ascii="宋体"/>
      <w:sz w:val="18"/>
      <w:szCs w:val="18"/>
    </w:rPr>
  </w:style>
  <w:style w:type="character" w:customStyle="1" w:styleId="Char">
    <w:name w:val="文档结构图 Char"/>
    <w:basedOn w:val="a0"/>
    <w:link w:val="a4"/>
    <w:qFormat/>
    <w:rsid w:val="005D0128"/>
    <w:rPr>
      <w:rFonts w:ascii="宋体" w:eastAsia="宋体" w:hAnsi="Calibri" w:cs="Times New Roman"/>
      <w:sz w:val="18"/>
      <w:szCs w:val="18"/>
    </w:rPr>
  </w:style>
  <w:style w:type="paragraph" w:styleId="a5">
    <w:name w:val="annotation text"/>
    <w:basedOn w:val="a"/>
    <w:link w:val="Char0"/>
    <w:qFormat/>
    <w:rsid w:val="005D0128"/>
    <w:pPr>
      <w:jc w:val="left"/>
    </w:pPr>
  </w:style>
  <w:style w:type="character" w:customStyle="1" w:styleId="Char0">
    <w:name w:val="批注文字 Char"/>
    <w:basedOn w:val="a0"/>
    <w:link w:val="a5"/>
    <w:qFormat/>
    <w:rsid w:val="005D0128"/>
    <w:rPr>
      <w:rFonts w:ascii="Calibri" w:eastAsia="宋体" w:hAnsi="Calibri" w:cs="Times New Roman"/>
      <w:szCs w:val="24"/>
    </w:rPr>
  </w:style>
  <w:style w:type="paragraph" w:styleId="a6">
    <w:name w:val="Body Text"/>
    <w:basedOn w:val="a"/>
    <w:next w:val="a"/>
    <w:link w:val="Char1"/>
    <w:unhideWhenUsed/>
    <w:qFormat/>
    <w:rsid w:val="005D0128"/>
    <w:pPr>
      <w:spacing w:after="120"/>
    </w:pPr>
  </w:style>
  <w:style w:type="character" w:customStyle="1" w:styleId="Char1">
    <w:name w:val="正文文本 Char"/>
    <w:basedOn w:val="a0"/>
    <w:link w:val="a6"/>
    <w:rsid w:val="005D0128"/>
    <w:rPr>
      <w:rFonts w:ascii="Calibri" w:eastAsia="宋体" w:hAnsi="Calibri" w:cs="Times New Roman"/>
      <w:szCs w:val="24"/>
    </w:rPr>
  </w:style>
  <w:style w:type="paragraph" w:styleId="a7">
    <w:name w:val="Body Text Indent"/>
    <w:basedOn w:val="a"/>
    <w:link w:val="Char2"/>
    <w:qFormat/>
    <w:rsid w:val="005D0128"/>
    <w:pPr>
      <w:ind w:firstLine="630"/>
    </w:pPr>
    <w:rPr>
      <w:sz w:val="32"/>
      <w:szCs w:val="20"/>
    </w:rPr>
  </w:style>
  <w:style w:type="character" w:customStyle="1" w:styleId="Char2">
    <w:name w:val="正文文本缩进 Char"/>
    <w:basedOn w:val="a0"/>
    <w:link w:val="a7"/>
    <w:qFormat/>
    <w:rsid w:val="005D0128"/>
    <w:rPr>
      <w:rFonts w:ascii="Calibri" w:eastAsia="宋体" w:hAnsi="Calibri" w:cs="Times New Roman"/>
      <w:sz w:val="32"/>
      <w:szCs w:val="20"/>
    </w:rPr>
  </w:style>
  <w:style w:type="paragraph" w:styleId="5">
    <w:name w:val="toc 5"/>
    <w:basedOn w:val="a"/>
    <w:next w:val="a"/>
    <w:qFormat/>
    <w:rsid w:val="005D0128"/>
    <w:pPr>
      <w:ind w:leftChars="800" w:left="1680"/>
    </w:pPr>
  </w:style>
  <w:style w:type="paragraph" w:styleId="30">
    <w:name w:val="toc 3"/>
    <w:basedOn w:val="a"/>
    <w:next w:val="a"/>
    <w:qFormat/>
    <w:rsid w:val="005D0128"/>
    <w:pPr>
      <w:ind w:leftChars="400" w:left="840"/>
    </w:pPr>
  </w:style>
  <w:style w:type="paragraph" w:styleId="a8">
    <w:name w:val="Plain Text"/>
    <w:basedOn w:val="a"/>
    <w:link w:val="Char3"/>
    <w:qFormat/>
    <w:rsid w:val="005D0128"/>
    <w:rPr>
      <w:rFonts w:ascii="宋体" w:hAnsi="Courier New"/>
    </w:rPr>
  </w:style>
  <w:style w:type="character" w:customStyle="1" w:styleId="Char3">
    <w:name w:val="纯文本 Char"/>
    <w:basedOn w:val="a0"/>
    <w:link w:val="a8"/>
    <w:rsid w:val="005D0128"/>
    <w:rPr>
      <w:rFonts w:ascii="宋体" w:eastAsia="宋体" w:hAnsi="Courier New" w:cs="Times New Roman"/>
      <w:szCs w:val="24"/>
    </w:rPr>
  </w:style>
  <w:style w:type="paragraph" w:styleId="8">
    <w:name w:val="toc 8"/>
    <w:basedOn w:val="a"/>
    <w:next w:val="a"/>
    <w:qFormat/>
    <w:rsid w:val="005D0128"/>
    <w:pPr>
      <w:ind w:leftChars="1400" w:left="2940"/>
    </w:pPr>
  </w:style>
  <w:style w:type="paragraph" w:styleId="a9">
    <w:name w:val="Balloon Text"/>
    <w:basedOn w:val="a"/>
    <w:link w:val="Char4"/>
    <w:qFormat/>
    <w:rsid w:val="005D0128"/>
    <w:rPr>
      <w:sz w:val="18"/>
      <w:szCs w:val="18"/>
    </w:rPr>
  </w:style>
  <w:style w:type="character" w:customStyle="1" w:styleId="Char4">
    <w:name w:val="批注框文本 Char"/>
    <w:basedOn w:val="a0"/>
    <w:link w:val="a9"/>
    <w:qFormat/>
    <w:rsid w:val="005D0128"/>
    <w:rPr>
      <w:rFonts w:ascii="Calibri" w:eastAsia="宋体" w:hAnsi="Calibri" w:cs="Times New Roman"/>
      <w:sz w:val="18"/>
      <w:szCs w:val="18"/>
    </w:rPr>
  </w:style>
  <w:style w:type="paragraph" w:styleId="aa">
    <w:name w:val="footer"/>
    <w:basedOn w:val="a"/>
    <w:link w:val="Char5"/>
    <w:uiPriority w:val="99"/>
    <w:qFormat/>
    <w:rsid w:val="005D0128"/>
    <w:pPr>
      <w:tabs>
        <w:tab w:val="center" w:pos="4153"/>
        <w:tab w:val="right" w:pos="8306"/>
      </w:tabs>
      <w:snapToGrid w:val="0"/>
      <w:jc w:val="left"/>
    </w:pPr>
    <w:rPr>
      <w:sz w:val="18"/>
      <w:szCs w:val="20"/>
    </w:rPr>
  </w:style>
  <w:style w:type="character" w:customStyle="1" w:styleId="Char5">
    <w:name w:val="页脚 Char"/>
    <w:basedOn w:val="a0"/>
    <w:link w:val="aa"/>
    <w:uiPriority w:val="99"/>
    <w:qFormat/>
    <w:rsid w:val="005D0128"/>
    <w:rPr>
      <w:rFonts w:ascii="Calibri" w:eastAsia="宋体" w:hAnsi="Calibri" w:cs="Times New Roman"/>
      <w:sz w:val="18"/>
      <w:szCs w:val="20"/>
    </w:rPr>
  </w:style>
  <w:style w:type="paragraph" w:styleId="ab">
    <w:name w:val="header"/>
    <w:basedOn w:val="a"/>
    <w:link w:val="Char6"/>
    <w:uiPriority w:val="99"/>
    <w:qFormat/>
    <w:rsid w:val="005D0128"/>
    <w:pPr>
      <w:pBdr>
        <w:bottom w:val="single" w:sz="6" w:space="1" w:color="auto"/>
      </w:pBdr>
      <w:tabs>
        <w:tab w:val="center" w:pos="4153"/>
        <w:tab w:val="right" w:pos="8306"/>
      </w:tabs>
      <w:snapToGrid w:val="0"/>
      <w:jc w:val="center"/>
    </w:pPr>
    <w:rPr>
      <w:sz w:val="18"/>
      <w:szCs w:val="20"/>
    </w:rPr>
  </w:style>
  <w:style w:type="character" w:customStyle="1" w:styleId="Char6">
    <w:name w:val="页眉 Char"/>
    <w:basedOn w:val="a0"/>
    <w:link w:val="ab"/>
    <w:uiPriority w:val="99"/>
    <w:qFormat/>
    <w:rsid w:val="005D0128"/>
    <w:rPr>
      <w:rFonts w:ascii="Calibri" w:eastAsia="宋体" w:hAnsi="Calibri" w:cs="Times New Roman"/>
      <w:sz w:val="18"/>
      <w:szCs w:val="20"/>
    </w:rPr>
  </w:style>
  <w:style w:type="paragraph" w:styleId="10">
    <w:name w:val="toc 1"/>
    <w:basedOn w:val="a"/>
    <w:next w:val="a"/>
    <w:qFormat/>
    <w:rsid w:val="005D0128"/>
  </w:style>
  <w:style w:type="paragraph" w:styleId="4">
    <w:name w:val="toc 4"/>
    <w:basedOn w:val="a"/>
    <w:next w:val="a"/>
    <w:qFormat/>
    <w:rsid w:val="005D0128"/>
    <w:pPr>
      <w:ind w:leftChars="600" w:left="1260"/>
    </w:pPr>
  </w:style>
  <w:style w:type="paragraph" w:styleId="6">
    <w:name w:val="toc 6"/>
    <w:basedOn w:val="a"/>
    <w:next w:val="a"/>
    <w:qFormat/>
    <w:rsid w:val="005D0128"/>
    <w:pPr>
      <w:ind w:leftChars="1000" w:left="2100"/>
    </w:pPr>
  </w:style>
  <w:style w:type="paragraph" w:styleId="20">
    <w:name w:val="toc 2"/>
    <w:basedOn w:val="a"/>
    <w:next w:val="a"/>
    <w:qFormat/>
    <w:rsid w:val="005D0128"/>
    <w:pPr>
      <w:ind w:leftChars="200" w:left="420"/>
    </w:pPr>
  </w:style>
  <w:style w:type="paragraph" w:styleId="9">
    <w:name w:val="toc 9"/>
    <w:basedOn w:val="a"/>
    <w:next w:val="a"/>
    <w:qFormat/>
    <w:rsid w:val="005D0128"/>
    <w:pPr>
      <w:ind w:leftChars="1600" w:left="3360"/>
    </w:pPr>
  </w:style>
  <w:style w:type="paragraph" w:styleId="ac">
    <w:name w:val="Normal (Web)"/>
    <w:basedOn w:val="a"/>
    <w:qFormat/>
    <w:rsid w:val="005D0128"/>
    <w:pPr>
      <w:widowControl/>
      <w:spacing w:before="100" w:beforeAutospacing="1" w:after="100" w:afterAutospacing="1"/>
      <w:jc w:val="left"/>
    </w:pPr>
    <w:rPr>
      <w:rFonts w:ascii="宋体"/>
      <w:kern w:val="0"/>
      <w:sz w:val="18"/>
      <w:szCs w:val="18"/>
    </w:rPr>
  </w:style>
  <w:style w:type="paragraph" w:styleId="ad">
    <w:name w:val="annotation subject"/>
    <w:basedOn w:val="a5"/>
    <w:next w:val="a5"/>
    <w:link w:val="Char7"/>
    <w:qFormat/>
    <w:rsid w:val="005D0128"/>
    <w:rPr>
      <w:b/>
      <w:bCs/>
    </w:rPr>
  </w:style>
  <w:style w:type="character" w:customStyle="1" w:styleId="Char7">
    <w:name w:val="批注主题 Char"/>
    <w:basedOn w:val="Char0"/>
    <w:link w:val="ad"/>
    <w:qFormat/>
    <w:rsid w:val="005D0128"/>
    <w:rPr>
      <w:rFonts w:ascii="Calibri" w:eastAsia="宋体" w:hAnsi="Calibri" w:cs="Times New Roman"/>
      <w:b/>
      <w:bCs/>
      <w:szCs w:val="24"/>
    </w:rPr>
  </w:style>
  <w:style w:type="table" w:styleId="ae">
    <w:name w:val="Table Grid"/>
    <w:basedOn w:val="a1"/>
    <w:qFormat/>
    <w:rsid w:val="005D012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sid w:val="005D0128"/>
  </w:style>
  <w:style w:type="character" w:styleId="af0">
    <w:name w:val="Hyperlink"/>
    <w:basedOn w:val="a0"/>
    <w:uiPriority w:val="99"/>
    <w:unhideWhenUsed/>
    <w:qFormat/>
    <w:rsid w:val="005D0128"/>
    <w:rPr>
      <w:color w:val="0000FF" w:themeColor="hyperlink"/>
      <w:u w:val="single"/>
    </w:rPr>
  </w:style>
  <w:style w:type="character" w:styleId="af1">
    <w:name w:val="annotation reference"/>
    <w:uiPriority w:val="99"/>
    <w:qFormat/>
    <w:rsid w:val="005D0128"/>
    <w:rPr>
      <w:sz w:val="21"/>
      <w:szCs w:val="21"/>
    </w:rPr>
  </w:style>
  <w:style w:type="character" w:customStyle="1" w:styleId="font101">
    <w:name w:val="font101"/>
    <w:qFormat/>
    <w:rsid w:val="005D0128"/>
    <w:rPr>
      <w:rFonts w:ascii="宋体" w:eastAsia="宋体" w:hAnsi="宋体" w:cs="宋体" w:hint="eastAsia"/>
      <w:color w:val="000000"/>
      <w:sz w:val="21"/>
      <w:szCs w:val="21"/>
      <w:u w:val="single"/>
    </w:rPr>
  </w:style>
  <w:style w:type="character" w:customStyle="1" w:styleId="font31">
    <w:name w:val="font31"/>
    <w:qFormat/>
    <w:rsid w:val="005D0128"/>
    <w:rPr>
      <w:rFonts w:ascii="宋体" w:eastAsia="宋体" w:hAnsi="宋体" w:cs="宋体" w:hint="eastAsia"/>
      <w:color w:val="000000"/>
      <w:sz w:val="21"/>
      <w:szCs w:val="21"/>
      <w:u w:val="none"/>
    </w:rPr>
  </w:style>
  <w:style w:type="character" w:customStyle="1" w:styleId="font111">
    <w:name w:val="font111"/>
    <w:qFormat/>
    <w:rsid w:val="005D0128"/>
    <w:rPr>
      <w:rFonts w:ascii="Eʩ" w:eastAsia="Eʩ" w:hAnsi="Eʩ" w:cs="Eʩ" w:hint="default"/>
      <w:color w:val="000000"/>
      <w:sz w:val="21"/>
      <w:szCs w:val="21"/>
      <w:u w:val="single"/>
    </w:rPr>
  </w:style>
  <w:style w:type="character" w:customStyle="1" w:styleId="font91">
    <w:name w:val="font91"/>
    <w:qFormat/>
    <w:rsid w:val="005D0128"/>
    <w:rPr>
      <w:rFonts w:ascii="宋体" w:eastAsia="宋体" w:hAnsi="宋体" w:cs="宋体" w:hint="eastAsia"/>
      <w:color w:val="FF0000"/>
      <w:sz w:val="21"/>
      <w:szCs w:val="21"/>
      <w:u w:val="single"/>
    </w:rPr>
  </w:style>
  <w:style w:type="paragraph" w:customStyle="1" w:styleId="Style2">
    <w:name w:val="_Style 2"/>
    <w:basedOn w:val="a"/>
    <w:qFormat/>
    <w:rsid w:val="005D0128"/>
    <w:pPr>
      <w:ind w:firstLineChars="200" w:firstLine="420"/>
    </w:pPr>
    <w:rPr>
      <w:sz w:val="18"/>
      <w:szCs w:val="18"/>
    </w:rPr>
  </w:style>
  <w:style w:type="paragraph" w:customStyle="1" w:styleId="af2">
    <w:name w:val="正文首行缩进两字符"/>
    <w:basedOn w:val="a"/>
    <w:qFormat/>
    <w:rsid w:val="005D0128"/>
    <w:pPr>
      <w:spacing w:line="360" w:lineRule="auto"/>
      <w:ind w:firstLineChars="200" w:firstLine="200"/>
    </w:pPr>
  </w:style>
  <w:style w:type="paragraph" w:customStyle="1" w:styleId="21">
    <w:name w:val="样式 首行缩进:  2 字符"/>
    <w:basedOn w:val="a"/>
    <w:qFormat/>
    <w:rsid w:val="005D0128"/>
    <w:pPr>
      <w:spacing w:line="400" w:lineRule="exact"/>
      <w:ind w:firstLineChars="200" w:firstLine="200"/>
    </w:pPr>
    <w:rPr>
      <w:rFonts w:cs="宋体"/>
      <w:sz w:val="24"/>
    </w:rPr>
  </w:style>
  <w:style w:type="paragraph" w:customStyle="1" w:styleId="af3">
    <w:name w:val="样式"/>
    <w:qFormat/>
    <w:rsid w:val="005D0128"/>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1">
    <w:name w:val="正文1"/>
    <w:qFormat/>
    <w:rsid w:val="005D0128"/>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12">
    <w:name w:val="列出段落1"/>
    <w:basedOn w:val="a"/>
    <w:uiPriority w:val="99"/>
    <w:unhideWhenUsed/>
    <w:qFormat/>
    <w:rsid w:val="005D0128"/>
    <w:pPr>
      <w:ind w:firstLineChars="200" w:firstLine="420"/>
    </w:pPr>
  </w:style>
  <w:style w:type="character" w:customStyle="1" w:styleId="Char10">
    <w:name w:val="批注文字 Char1"/>
    <w:basedOn w:val="a0"/>
    <w:qFormat/>
    <w:rsid w:val="005D0128"/>
    <w:rPr>
      <w:rFonts w:ascii="Times New Roman" w:eastAsia="宋体" w:hAnsi="Times New Roman" w:cs="Times New Roman"/>
      <w:szCs w:val="24"/>
    </w:rPr>
  </w:style>
  <w:style w:type="paragraph" w:customStyle="1" w:styleId="af4">
    <w:name w:val="封面标准名称"/>
    <w:uiPriority w:val="99"/>
    <w:qFormat/>
    <w:rsid w:val="005D012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5D0128"/>
    <w:pPr>
      <w:framePr w:w="9138" w:h="1244" w:hRule="exact" w:wrap="around"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paragraph" w:customStyle="1" w:styleId="110">
    <w:name w:val="列出段落11"/>
    <w:basedOn w:val="a"/>
    <w:uiPriority w:val="34"/>
    <w:qFormat/>
    <w:rsid w:val="005D0128"/>
    <w:pPr>
      <w:widowControl/>
      <w:ind w:firstLineChars="200" w:firstLine="420"/>
      <w:jc w:val="left"/>
    </w:pPr>
    <w:rPr>
      <w:rFonts w:hAnsi="宋体" w:cs="宋体"/>
      <w:sz w:val="24"/>
    </w:rPr>
  </w:style>
  <w:style w:type="paragraph" w:customStyle="1" w:styleId="13">
    <w:name w:val="样式1"/>
    <w:basedOn w:val="a"/>
    <w:uiPriority w:val="99"/>
    <w:qFormat/>
    <w:rsid w:val="005D0128"/>
    <w:pPr>
      <w:spacing w:after="0" w:line="360" w:lineRule="exact"/>
      <w:ind w:firstLineChars="200" w:firstLine="200"/>
    </w:pPr>
    <w:rPr>
      <w:rFonts w:ascii="Arial" w:hAnsi="Arial" w:cs="Arial"/>
      <w:szCs w:val="21"/>
    </w:rPr>
  </w:style>
  <w:style w:type="character" w:customStyle="1" w:styleId="font01">
    <w:name w:val="font01"/>
    <w:basedOn w:val="a0"/>
    <w:qFormat/>
    <w:rsid w:val="005D0128"/>
    <w:rPr>
      <w:rFonts w:ascii="宋体" w:eastAsia="宋体" w:hAnsi="宋体" w:cs="宋体" w:hint="eastAsia"/>
      <w:color w:val="000000"/>
      <w:sz w:val="20"/>
      <w:szCs w:val="20"/>
      <w:u w:val="none"/>
    </w:rPr>
  </w:style>
  <w:style w:type="paragraph" w:customStyle="1" w:styleId="New">
    <w:name w:val="正文 New"/>
    <w:qFormat/>
    <w:rsid w:val="005D0128"/>
    <w:pPr>
      <w:widowControl w:val="0"/>
      <w:jc w:val="both"/>
    </w:pPr>
    <w:rPr>
      <w:rFonts w:ascii="Times New Roman" w:eastAsia="宋体" w:hAnsi="Times New Roman" w:cs="Times New Roman"/>
      <w:szCs w:val="24"/>
    </w:rPr>
  </w:style>
  <w:style w:type="paragraph" w:customStyle="1" w:styleId="p0">
    <w:name w:val="p0"/>
    <w:basedOn w:val="a"/>
    <w:qFormat/>
    <w:rsid w:val="005D0128"/>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1728</Words>
  <Characters>9854</Characters>
  <Application>Microsoft Office Word</Application>
  <DocSecurity>0</DocSecurity>
  <Lines>82</Lines>
  <Paragraphs>23</Paragraphs>
  <ScaleCrop>false</ScaleCrop>
  <Company>china</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1</cp:revision>
  <dcterms:created xsi:type="dcterms:W3CDTF">2021-12-08T07:39:00Z</dcterms:created>
  <dcterms:modified xsi:type="dcterms:W3CDTF">2021-12-08T07:39:00Z</dcterms:modified>
</cp:coreProperties>
</file>