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76" w:rsidRPr="002545CA" w:rsidRDefault="00273F76" w:rsidP="00273F76">
      <w:pPr>
        <w:pStyle w:val="1"/>
        <w:jc w:val="center"/>
        <w:rPr>
          <w:rFonts w:ascii="仿宋" w:eastAsia="仿宋" w:hAnsi="仿宋"/>
          <w:sz w:val="36"/>
          <w:szCs w:val="36"/>
        </w:rPr>
      </w:pPr>
      <w:r w:rsidRPr="002545CA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273F76" w:rsidRPr="002545CA" w:rsidRDefault="00273F76" w:rsidP="00273F76">
      <w:pPr>
        <w:spacing w:line="400" w:lineRule="exact"/>
        <w:ind w:firstLineChars="98" w:firstLine="235"/>
        <w:rPr>
          <w:rFonts w:ascii="仿宋" w:eastAsia="仿宋" w:hAnsi="仿宋"/>
          <w:sz w:val="24"/>
        </w:rPr>
      </w:pPr>
      <w:bookmarkStart w:id="0" w:name="_Toc217446094"/>
      <w:r w:rsidRPr="002545CA">
        <w:rPr>
          <w:rFonts w:ascii="仿宋" w:eastAsia="仿宋" w:hAnsi="仿宋" w:hint="eastAsia"/>
          <w:sz w:val="24"/>
        </w:rPr>
        <w:t>前提：本章中标注“*”的条款为本项目的实质性条款，投标人不满足的，将按照无效投标处理。</w:t>
      </w:r>
    </w:p>
    <w:p w:rsidR="00273F76" w:rsidRPr="002545CA" w:rsidRDefault="00273F76" w:rsidP="00273F7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2545CA">
        <w:rPr>
          <w:rFonts w:ascii="仿宋" w:eastAsia="仿宋" w:hAnsi="仿宋" w:hint="eastAsia"/>
          <w:sz w:val="24"/>
          <w:szCs w:val="24"/>
        </w:rPr>
        <w:t>（一）. 项目概述</w:t>
      </w:r>
      <w:bookmarkEnd w:id="0"/>
    </w:p>
    <w:p w:rsidR="00273F76" w:rsidRPr="002545CA" w:rsidRDefault="00273F76" w:rsidP="00273F76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1" w:name="_Toc217446095"/>
      <w:r w:rsidRPr="002545CA">
        <w:rPr>
          <w:rFonts w:ascii="仿宋" w:eastAsia="仿宋" w:hAnsi="仿宋" w:hint="eastAsia"/>
          <w:bCs/>
          <w:sz w:val="24"/>
        </w:rPr>
        <w:t>1.项目</w:t>
      </w:r>
      <w:r w:rsidRPr="002545CA">
        <w:rPr>
          <w:rFonts w:ascii="仿宋" w:eastAsia="仿宋" w:hAnsi="仿宋"/>
          <w:bCs/>
          <w:sz w:val="24"/>
        </w:rPr>
        <w:t>概况</w:t>
      </w:r>
      <w:r w:rsidRPr="002545CA">
        <w:rPr>
          <w:rFonts w:ascii="仿宋" w:eastAsia="仿宋" w:hAnsi="仿宋" w:hint="eastAsia"/>
          <w:bCs/>
          <w:sz w:val="24"/>
        </w:rPr>
        <w:t>：本项目</w:t>
      </w:r>
      <w:r w:rsidRPr="002545CA">
        <w:rPr>
          <w:rFonts w:ascii="仿宋" w:eastAsia="仿宋" w:hAnsi="仿宋"/>
          <w:bCs/>
          <w:sz w:val="24"/>
        </w:rPr>
        <w:t>共</w:t>
      </w:r>
      <w:r w:rsidRPr="002545CA">
        <w:rPr>
          <w:rFonts w:ascii="仿宋" w:eastAsia="仿宋" w:hAnsi="仿宋" w:hint="eastAsia"/>
          <w:bCs/>
          <w:sz w:val="24"/>
        </w:rPr>
        <w:t>1个包，采购专用家具一批。</w:t>
      </w:r>
    </w:p>
    <w:p w:rsidR="00273F76" w:rsidRPr="002545CA" w:rsidRDefault="00273F76" w:rsidP="00273F76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2545CA">
        <w:rPr>
          <w:rFonts w:ascii="仿宋" w:eastAsia="仿宋" w:hAnsi="仿宋" w:hint="eastAsia"/>
          <w:bCs/>
          <w:sz w:val="24"/>
        </w:rPr>
        <w:t>2.标的名称及</w:t>
      </w:r>
      <w:r w:rsidRPr="002545CA">
        <w:rPr>
          <w:rFonts w:ascii="仿宋" w:eastAsia="仿宋" w:hAnsi="仿宋"/>
          <w:bCs/>
          <w:sz w:val="24"/>
        </w:rPr>
        <w:t>所属行业</w:t>
      </w:r>
      <w:r w:rsidRPr="002545CA"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4"/>
        <w:tblW w:w="9572" w:type="dxa"/>
        <w:jc w:val="center"/>
        <w:tblLook w:val="04A0" w:firstRow="1" w:lastRow="0" w:firstColumn="1" w:lastColumn="0" w:noHBand="0" w:noVBand="1"/>
      </w:tblPr>
      <w:tblGrid>
        <w:gridCol w:w="1529"/>
        <w:gridCol w:w="1051"/>
        <w:gridCol w:w="3633"/>
        <w:gridCol w:w="1105"/>
        <w:gridCol w:w="1108"/>
        <w:gridCol w:w="1146"/>
      </w:tblGrid>
      <w:tr w:rsidR="00273F76" w:rsidRPr="002545CA" w:rsidTr="00BB2FC1">
        <w:trPr>
          <w:jc w:val="center"/>
        </w:trPr>
        <w:tc>
          <w:tcPr>
            <w:tcW w:w="1529" w:type="dxa"/>
            <w:vMerge w:val="restart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包号：</w:t>
            </w:r>
            <w:r w:rsidRPr="002545CA">
              <w:rPr>
                <w:rFonts w:ascii="仿宋" w:eastAsia="仿宋" w:hAnsi="仿宋"/>
                <w:bCs/>
                <w:sz w:val="24"/>
              </w:rPr>
              <w:t>01</w:t>
            </w: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品目号</w:t>
            </w:r>
          </w:p>
        </w:tc>
        <w:tc>
          <w:tcPr>
            <w:tcW w:w="3633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2545CA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sz w:val="24"/>
              </w:rPr>
              <w:t>数量</w:t>
            </w:r>
          </w:p>
        </w:tc>
        <w:tc>
          <w:tcPr>
            <w:tcW w:w="1146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1-1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定制电脑桌1（折图桌）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46" w:type="dxa"/>
            <w:vMerge w:val="restart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工业</w:t>
            </w: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1-2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定制电脑桌2（看图桌）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位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110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定制电脑桌3（画图桌）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位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202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定制电脑桌4（财务窗口桌）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位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定制电脑桌5（员工画图桌）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15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定制电脑桌6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定制电脑桌7（看图桌）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16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定制电脑桌8（看图桌）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定制电脑桌9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0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大厅接待台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1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定制电脑桌10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2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定制电脑桌11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19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3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定制电脑桌12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4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定制电脑桌13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5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定制电脑桌14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6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餐前桌1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7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餐前桌2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8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餐前桌3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16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2545CA">
              <w:rPr>
                <w:rFonts w:ascii="仿宋" w:eastAsia="仿宋" w:hAnsi="仿宋"/>
                <w:bCs/>
                <w:sz w:val="24"/>
              </w:rPr>
              <w:t>9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餐前桌4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张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25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2545CA">
              <w:rPr>
                <w:rFonts w:ascii="仿宋" w:eastAsia="仿宋" w:hAnsi="仿宋"/>
                <w:bCs/>
                <w:sz w:val="24"/>
              </w:rPr>
              <w:t>0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餐前椅5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把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26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73F76" w:rsidRPr="002545CA" w:rsidTr="00BB2FC1">
        <w:trPr>
          <w:jc w:val="center"/>
        </w:trPr>
        <w:tc>
          <w:tcPr>
            <w:tcW w:w="1529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1" w:type="dxa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/>
                <w:bCs/>
                <w:sz w:val="24"/>
              </w:rPr>
              <w:t>1-</w:t>
            </w:r>
            <w:r w:rsidRPr="002545CA">
              <w:rPr>
                <w:rFonts w:ascii="仿宋" w:eastAsia="仿宋" w:hAnsi="仿宋" w:hint="eastAsia"/>
                <w:bCs/>
                <w:sz w:val="24"/>
              </w:rPr>
              <w:t>2</w:t>
            </w:r>
            <w:r w:rsidRPr="002545CA">
              <w:rPr>
                <w:rFonts w:ascii="仿宋" w:eastAsia="仿宋" w:hAnsi="仿宋"/>
                <w:bCs/>
                <w:sz w:val="24"/>
              </w:rPr>
              <w:t>1</w:t>
            </w:r>
          </w:p>
        </w:tc>
        <w:tc>
          <w:tcPr>
            <w:tcW w:w="3633" w:type="dxa"/>
            <w:vAlign w:val="center"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2545CA">
              <w:rPr>
                <w:rFonts w:ascii="仿宋" w:eastAsia="仿宋" w:hAnsi="仿宋" w:hint="eastAsia"/>
                <w:bCs/>
                <w:sz w:val="24"/>
              </w:rPr>
              <w:t>餐前椅6</w:t>
            </w:r>
          </w:p>
        </w:tc>
        <w:tc>
          <w:tcPr>
            <w:tcW w:w="1105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把</w:t>
            </w:r>
          </w:p>
        </w:tc>
        <w:tc>
          <w:tcPr>
            <w:tcW w:w="1108" w:type="dxa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545CA">
              <w:rPr>
                <w:rFonts w:ascii="仿宋" w:eastAsia="仿宋" w:hAnsi="仿宋" w:cs="宋体" w:hint="eastAsia"/>
                <w:sz w:val="24"/>
              </w:rPr>
              <w:t>196</w:t>
            </w:r>
          </w:p>
        </w:tc>
        <w:tc>
          <w:tcPr>
            <w:tcW w:w="1146" w:type="dxa"/>
            <w:vMerge/>
          </w:tcPr>
          <w:p w:rsidR="00273F76" w:rsidRPr="002545CA" w:rsidRDefault="00273F76" w:rsidP="00BB2FC1">
            <w:pPr>
              <w:pStyle w:val="a3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273F76" w:rsidRPr="002545CA" w:rsidRDefault="00273F76" w:rsidP="00273F7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2545CA">
        <w:rPr>
          <w:rFonts w:ascii="仿宋" w:eastAsia="仿宋" w:hAnsi="仿宋" w:hint="eastAsia"/>
          <w:sz w:val="24"/>
          <w:szCs w:val="24"/>
        </w:rPr>
        <w:t>（二）. 商务要求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bCs/>
          <w:sz w:val="24"/>
        </w:rPr>
      </w:pPr>
      <w:r w:rsidRPr="002545CA">
        <w:rPr>
          <w:rFonts w:ascii="仿宋" w:eastAsia="仿宋" w:hAnsi="仿宋" w:hint="eastAsia"/>
          <w:bCs/>
          <w:sz w:val="24"/>
        </w:rPr>
        <w:t>*1．交货期及地点</w:t>
      </w:r>
    </w:p>
    <w:p w:rsidR="00273F76" w:rsidRPr="002545CA" w:rsidRDefault="00273F76" w:rsidP="00273F76">
      <w:pPr>
        <w:spacing w:line="52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1.1 交货期：合同签订后，2</w:t>
      </w:r>
      <w:r w:rsidRPr="002545CA">
        <w:rPr>
          <w:rFonts w:ascii="仿宋" w:eastAsia="仿宋" w:hAnsi="仿宋"/>
          <w:sz w:val="24"/>
        </w:rPr>
        <w:t>0</w:t>
      </w:r>
      <w:r w:rsidRPr="002545CA">
        <w:rPr>
          <w:rFonts w:ascii="仿宋" w:eastAsia="仿宋" w:hAnsi="仿宋" w:hint="eastAsia"/>
          <w:sz w:val="24"/>
        </w:rPr>
        <w:t>个自然日内完成制作及安装，交付成品时提供本批次产品所使用材料检测合格的第三方检测报告。</w:t>
      </w:r>
    </w:p>
    <w:p w:rsidR="00273F76" w:rsidRPr="002545CA" w:rsidRDefault="00273F76" w:rsidP="00273F76">
      <w:pPr>
        <w:spacing w:line="52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1.2 交货地点: 成都市勘察测绘研究院（锦江区墨香路8</w:t>
      </w:r>
      <w:r w:rsidRPr="002545CA">
        <w:rPr>
          <w:rFonts w:ascii="仿宋" w:eastAsia="仿宋" w:hAnsi="仿宋"/>
          <w:sz w:val="24"/>
        </w:rPr>
        <w:t>7号</w:t>
      </w:r>
      <w:r w:rsidRPr="002545CA">
        <w:rPr>
          <w:rFonts w:ascii="仿宋" w:eastAsia="仿宋" w:hAnsi="仿宋" w:hint="eastAsia"/>
          <w:sz w:val="24"/>
        </w:rPr>
        <w:t>）。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bCs/>
          <w:sz w:val="24"/>
        </w:rPr>
      </w:pPr>
      <w:r w:rsidRPr="002545CA">
        <w:rPr>
          <w:rFonts w:ascii="仿宋" w:eastAsia="仿宋" w:hAnsi="仿宋" w:hint="eastAsia"/>
          <w:bCs/>
          <w:sz w:val="24"/>
        </w:rPr>
        <w:t>*2．付款方法和条件：合同签订生效后10个工作日内支付</w:t>
      </w:r>
      <w:r w:rsidRPr="002545CA">
        <w:rPr>
          <w:rFonts w:ascii="仿宋" w:eastAsia="仿宋" w:hAnsi="仿宋"/>
          <w:bCs/>
          <w:sz w:val="24"/>
        </w:rPr>
        <w:t>4</w:t>
      </w:r>
      <w:r w:rsidRPr="002545CA">
        <w:rPr>
          <w:rFonts w:ascii="仿宋" w:eastAsia="仿宋" w:hAnsi="仿宋" w:hint="eastAsia"/>
          <w:bCs/>
          <w:sz w:val="24"/>
        </w:rPr>
        <w:t>0%，中标人完成全部货物的运输、安装、调试等工作，经采购人验收合格结束后，采购人收到中标人开具的合法有效完整的完税发票及凭证资料后</w:t>
      </w:r>
      <w:r w:rsidRPr="002545CA">
        <w:rPr>
          <w:rFonts w:ascii="仿宋" w:eastAsia="仿宋" w:hAnsi="仿宋"/>
          <w:bCs/>
          <w:sz w:val="24"/>
        </w:rPr>
        <w:t>10个工作日</w:t>
      </w:r>
      <w:r w:rsidRPr="002545CA">
        <w:rPr>
          <w:rFonts w:ascii="仿宋" w:eastAsia="仿宋" w:hAnsi="仿宋" w:hint="eastAsia"/>
          <w:bCs/>
          <w:sz w:val="24"/>
        </w:rPr>
        <w:t>内支付剩余款项。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bCs/>
          <w:sz w:val="24"/>
        </w:rPr>
      </w:pPr>
      <w:r w:rsidRPr="002545CA">
        <w:rPr>
          <w:rFonts w:ascii="仿宋" w:eastAsia="仿宋" w:hAnsi="仿宋" w:hint="eastAsia"/>
          <w:bCs/>
          <w:sz w:val="24"/>
        </w:rPr>
        <w:t>3.质保期：</w:t>
      </w:r>
    </w:p>
    <w:p w:rsidR="00273F76" w:rsidRPr="002545CA" w:rsidRDefault="00273F76" w:rsidP="00273F76">
      <w:pPr>
        <w:spacing w:line="52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 xml:space="preserve">3.1质保期为 </w:t>
      </w:r>
      <w:r w:rsidRPr="002545CA">
        <w:rPr>
          <w:rFonts w:ascii="仿宋" w:eastAsia="仿宋" w:hAnsi="仿宋"/>
          <w:sz w:val="24"/>
        </w:rPr>
        <w:t>5</w:t>
      </w:r>
      <w:r w:rsidRPr="002545CA">
        <w:rPr>
          <w:rFonts w:ascii="仿宋" w:eastAsia="仿宋" w:hAnsi="仿宋" w:hint="eastAsia"/>
          <w:sz w:val="24"/>
        </w:rPr>
        <w:t>年。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*3.2质保期内中标人应负责设备维修及抢修，所需费用已包含在投标报价中。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*4</w:t>
      </w:r>
      <w:r w:rsidRPr="002545CA">
        <w:rPr>
          <w:rFonts w:ascii="仿宋" w:eastAsia="仿宋" w:hAnsi="仿宋"/>
          <w:sz w:val="24"/>
        </w:rPr>
        <w:t>.</w:t>
      </w:r>
      <w:r w:rsidRPr="002545CA">
        <w:rPr>
          <w:rFonts w:ascii="仿宋" w:eastAsia="仿宋" w:hAnsi="仿宋" w:hint="eastAsia"/>
          <w:sz w:val="24"/>
        </w:rPr>
        <w:t>产品包装应符合《商品包装政府采购需求标准（试行）》、 《快递包装政府采购需求标准（试行）》的通知（财办库〔2020〕123号）的要求。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bCs/>
          <w:sz w:val="24"/>
        </w:rPr>
      </w:pPr>
      <w:r w:rsidRPr="002545CA">
        <w:rPr>
          <w:rFonts w:ascii="仿宋" w:eastAsia="仿宋" w:hAnsi="仿宋" w:hint="eastAsia"/>
          <w:bCs/>
          <w:sz w:val="24"/>
        </w:rPr>
        <w:t>5.安装调试及验收：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lastRenderedPageBreak/>
        <w:t>5.1中标人负责设备安装、调试。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5.2货物到达生产现场后，中标人接到采购人通知后7日内到达现场组织安装、调试，达到正常运行要求，保证买方正常使用。所需的费用包括在投标总价格中。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5.3中标人应就设备的安装、调试、操作、维修、保养等对采购人维修技术人员进行培训。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bCs/>
          <w:sz w:val="24"/>
        </w:rPr>
      </w:pPr>
      <w:r w:rsidRPr="002545CA">
        <w:rPr>
          <w:rFonts w:ascii="仿宋" w:eastAsia="仿宋" w:hAnsi="仿宋" w:hint="eastAsia"/>
          <w:bCs/>
          <w:sz w:val="24"/>
        </w:rPr>
        <w:t>6.售后服务：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6.1提供有关资料及售后服务承诺。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6.</w:t>
      </w:r>
      <w:r w:rsidRPr="002545CA">
        <w:rPr>
          <w:rFonts w:ascii="仿宋" w:eastAsia="仿宋" w:hAnsi="仿宋"/>
          <w:sz w:val="24"/>
        </w:rPr>
        <w:t>2</w:t>
      </w:r>
      <w:r w:rsidRPr="002545CA">
        <w:rPr>
          <w:rFonts w:ascii="仿宋" w:eastAsia="仿宋" w:hAnsi="仿宋" w:hint="eastAsia"/>
          <w:sz w:val="24"/>
        </w:rPr>
        <w:t>验收合格后，中标人派1名驻场维修人员提供维修服务，服务时间不低于10个工作日。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6.3中标人在国内应有24小时电话维修系统，并列出工程师名单、联系电话、通讯地址及备件库地址和备件的详细目录。</w:t>
      </w:r>
    </w:p>
    <w:p w:rsidR="00273F76" w:rsidRPr="002545CA" w:rsidRDefault="00273F76" w:rsidP="00273F76">
      <w:pPr>
        <w:spacing w:line="500" w:lineRule="exact"/>
        <w:rPr>
          <w:rFonts w:ascii="仿宋" w:eastAsia="仿宋" w:hAnsi="仿宋"/>
          <w:sz w:val="24"/>
        </w:rPr>
      </w:pPr>
      <w:r w:rsidRPr="002545CA">
        <w:rPr>
          <w:rFonts w:ascii="仿宋" w:eastAsia="仿宋" w:hAnsi="仿宋" w:hint="eastAsia"/>
          <w:sz w:val="24"/>
        </w:rPr>
        <w:t>6.4质保期后，中标人应向用户提供及时的、优质的、价格优惠的技术服务和备品备件供应。</w:t>
      </w:r>
    </w:p>
    <w:p w:rsidR="00273F76" w:rsidRPr="002545CA" w:rsidRDefault="00273F76" w:rsidP="00273F76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2545CA"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1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2213"/>
        <w:gridCol w:w="1444"/>
        <w:gridCol w:w="4253"/>
      </w:tblGrid>
      <w:tr w:rsidR="00273F76" w:rsidRPr="002545CA" w:rsidTr="00BB2FC1">
        <w:trPr>
          <w:trHeight w:val="7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产品名目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图片或线框图（参考）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规格（W*D*H）</w:t>
            </w:r>
          </w:p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545CA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（</w:t>
            </w:r>
            <w:r w:rsidRPr="002545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实际尺寸按现场最终复核定制为准</w:t>
            </w:r>
            <w:r w:rsidRPr="002545CA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技术指标</w:t>
            </w:r>
          </w:p>
        </w:tc>
      </w:tr>
      <w:tr w:rsidR="00273F76" w:rsidRPr="002545CA" w:rsidTr="00BB2FC1">
        <w:trPr>
          <w:trHeight w:val="31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定制电脑桌1（折图桌）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7696" behindDoc="0" locked="0" layoutInCell="1" allowOverlap="1" wp14:anchorId="2D407E2D" wp14:editId="1E353EC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924560</wp:posOffset>
                  </wp:positionV>
                  <wp:extent cx="1209675" cy="857250"/>
                  <wp:effectExtent l="0" t="0" r="9525" b="0"/>
                  <wp:wrapNone/>
                  <wp:docPr id="124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2400*1200*760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▲1、基材：选用E1级中密度纤维板，厚度25mm。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▲2、面材：采用三聚氰胺饰面板，满足GB/T15102和GB/T35601标准，24h吸水厚度膨胀率≤8%，表面胶合强度≥1MPa，表面磨耗值≤20mg/100r，耐光色牢度&gt;4级，表面耐污染腐蚀≥5级，苯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</w:p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5、钢架：金属钢脚架，钢架壁厚≥1.5mm，钢脚无流挂、无凹凸疙瘩、无皱皮、无飞漆、无漏喷、无锈蚀（承重不低于250公斤）。 </w:t>
            </w:r>
          </w:p>
        </w:tc>
      </w:tr>
      <w:tr w:rsidR="00273F76" w:rsidRPr="002545CA" w:rsidTr="00BB2FC1">
        <w:trPr>
          <w:trHeight w:val="9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定制电脑桌2（看图桌）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9744" behindDoc="0" locked="0" layoutInCell="1" allowOverlap="1" wp14:anchorId="7BB6BF4B" wp14:editId="2CD5A060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-2759710</wp:posOffset>
                  </wp:positionV>
                  <wp:extent cx="1123950" cy="781050"/>
                  <wp:effectExtent l="0" t="0" r="0" b="0"/>
                  <wp:wrapNone/>
                  <wp:docPr id="125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9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1500*1500*1100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1、采用铝合金屏风框架（不低于4</w:t>
            </w:r>
            <w:r w:rsidRPr="002545CA">
              <w:rPr>
                <w:rFonts w:ascii="仿宋" w:eastAsia="仿宋" w:hAnsi="仿宋" w:cs="宋体"/>
                <w:kern w:val="0"/>
                <w:sz w:val="24"/>
              </w:rPr>
              <w:t>5mm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）。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2、基材：选用E1级中密度纤维板，桌面厚度25mm，经过防腐、防虫、耐酸碱处理。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面材：采用三聚氰胺饰面板，满足GB/T15102和GB/T35601标准，24h吸水厚度膨胀率≤8%，表面胶合强度≥1MPa，表面磨耗值≤20mg/100r，耐光色牢度&gt;4级，表面耐污染腐蚀≥5级，苯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4、采用全自动封边机经热熔胶PVC封边，厚度：2.0mm；满足QB/T 4463；表面无瑕疵，光滑且花纹均匀，不易从四周破损。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5、五金件：五金配件，满足国家GB/T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6、配置：包含键盘抽、活动柜、主机拖。（桌面定制加长可折叠面板，尺寸为550*25*340）</w:t>
            </w:r>
          </w:p>
        </w:tc>
      </w:tr>
      <w:tr w:rsidR="00273F76" w:rsidRPr="002545CA" w:rsidTr="00BB2FC1">
        <w:trPr>
          <w:trHeight w:val="3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定制电脑桌3（画图桌）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80768" behindDoc="0" locked="0" layoutInCell="1" allowOverlap="1" wp14:anchorId="1A764DBB" wp14:editId="4790C404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-2559050</wp:posOffset>
                  </wp:positionV>
                  <wp:extent cx="1209675" cy="971550"/>
                  <wp:effectExtent l="0" t="0" r="0" b="0"/>
                  <wp:wrapNone/>
                  <wp:docPr id="12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1500*700*1100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1、采用铝合金屏风框架（不低于45mm）。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2、基材：选用E1级中密度纤维板，桌面厚度25mm，经过防腐、防虫、耐酸碱处理。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4、采用全自动封边机经热熔胶PVC封边，厚度：2.0mm；满足QB/T 4463；表面无瑕疵，光滑且花纹均匀，不易从四周破损。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6、配置：包含键盘抽、活动柜、主机拖。（桌面定制加长可折叠面板，尺寸为600*25*340）</w:t>
            </w:r>
          </w:p>
        </w:tc>
      </w:tr>
      <w:tr w:rsidR="00273F76" w:rsidRPr="002545CA" w:rsidTr="00BB2FC1">
        <w:trPr>
          <w:trHeight w:val="39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定制电脑桌4（财务窗口桌）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8720" behindDoc="0" locked="0" layoutInCell="1" allowOverlap="1" wp14:anchorId="17BCB96D" wp14:editId="3E225A9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545465</wp:posOffset>
                  </wp:positionV>
                  <wp:extent cx="1371600" cy="866775"/>
                  <wp:effectExtent l="0" t="0" r="0" b="0"/>
                  <wp:wrapNone/>
                  <wp:docPr id="127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3000*(400+600)*600*1100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1、采用铝合金屏风框架（不低于45mm）。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2、基材：选用优质E1级中密度纤维板，桌面厚度25mm，甲醛释放量≤0.124mg/m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经过防腐、防虫、耐酸碱处理。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4、采用全自动封边机经热熔胶PVC封边，厚度：2.0mm；满足QB/T 4463；表面无瑕疵，光滑且花纹均匀，不易从四周破损。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6、配置：包含键盘抽、活动柜、主机拖。（桌面定制加长可折叠面板，尺寸为550*25*340）</w:t>
            </w:r>
          </w:p>
        </w:tc>
      </w:tr>
      <w:tr w:rsidR="00273F76" w:rsidRPr="002545CA" w:rsidTr="00BB2FC1">
        <w:trPr>
          <w:trHeight w:val="32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定制电脑桌5（员工画图桌）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6FB5F4D" wp14:editId="3483E92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1162050" cy="904875"/>
                  <wp:effectExtent l="0" t="0" r="0" b="9525"/>
                  <wp:wrapNone/>
                  <wp:docPr id="128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7" cy="90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393A73A" wp14:editId="128328C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1162050" cy="904875"/>
                  <wp:effectExtent l="0" t="0" r="0" b="9525"/>
                  <wp:wrapNone/>
                  <wp:docPr id="129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7" cy="90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1500*700*750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1、基材：选用E1级中密度纤维板，桌面，侧板厚度25mm，其余为18mm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，握螺钉力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</w:t>
            </w:r>
          </w:p>
        </w:tc>
      </w:tr>
      <w:tr w:rsidR="00273F76" w:rsidRPr="002545CA" w:rsidTr="00BB2FC1">
        <w:trPr>
          <w:trHeight w:val="29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 wp14:anchorId="4CC0F3F3" wp14:editId="215B82F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284480</wp:posOffset>
                  </wp:positionV>
                  <wp:extent cx="1209675" cy="962025"/>
                  <wp:effectExtent l="0" t="0" r="0" b="9525"/>
                  <wp:wrapNone/>
                  <wp:docPr id="130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1200*400*750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1、基材：选用E1级中密度纤维板，桌面，侧板厚度25mm，其余为18mm，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</w:t>
            </w:r>
          </w:p>
        </w:tc>
      </w:tr>
      <w:tr w:rsidR="00273F76" w:rsidRPr="002545CA" w:rsidTr="00BB2FC1">
        <w:trPr>
          <w:trHeight w:val="7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定制电脑桌7（看图桌）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4EBB7DAB" wp14:editId="09D0D75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613410</wp:posOffset>
                  </wp:positionV>
                  <wp:extent cx="1162050" cy="904875"/>
                  <wp:effectExtent l="0" t="0" r="0" b="9525"/>
                  <wp:wrapNone/>
                  <wp:docPr id="132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5408" behindDoc="0" locked="0" layoutInCell="1" allowOverlap="1" wp14:anchorId="2BE23D16" wp14:editId="214E40F9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1162050" cy="904875"/>
                  <wp:effectExtent l="0" t="0" r="0" b="9525"/>
                  <wp:wrapNone/>
                  <wp:docPr id="13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7" cy="90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1400*700*760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1、基材：选用E1级中密度纤维板，桌面，侧板厚度25mm，其余为18mm，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▲4、五金件：（1）三合一扣件（连接件）：满足QB/T28203、QB/T3826标准，金属中性盐雾实验和耐腐蚀需达10级。（2）采用滑（导）轨，满足QB/T 2454、GB/T3325标准，80000次以上耐久性检验合格。</w:t>
            </w:r>
          </w:p>
        </w:tc>
      </w:tr>
      <w:tr w:rsidR="00273F76" w:rsidRPr="002545CA" w:rsidTr="00BB2FC1">
        <w:trPr>
          <w:trHeight w:val="11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定制电脑桌8（看图桌）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7456" behindDoc="0" locked="0" layoutInCell="1" allowOverlap="1" wp14:anchorId="521F4AFA" wp14:editId="158C2D5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1162050" cy="904875"/>
                  <wp:effectExtent l="0" t="0" r="0" b="9525"/>
                  <wp:wrapNone/>
                  <wp:docPr id="133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7" cy="90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3DB43840" wp14:editId="45DEBA5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1162050" cy="904875"/>
                  <wp:effectExtent l="0" t="0" r="0" b="9525"/>
                  <wp:wrapNone/>
                  <wp:docPr id="134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7" cy="90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1700*700*760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1、基材：选用E1级中密度纤维板，桌面，侧板厚度25mm，其余为18mm，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4、五金件：（1）三合一扣件（连接件）：满足QB/T28203、QB/T3826标准，金属中性盐雾实验和耐腐蚀需达10级。（2）采用滑（导）轨，满足QB/T 2454、GB/T3325标准，80000次以上耐久性检验合格。  </w:t>
            </w:r>
          </w:p>
        </w:tc>
      </w:tr>
      <w:tr w:rsidR="00273F76" w:rsidRPr="002545CA" w:rsidTr="00BB2FC1">
        <w:trPr>
          <w:trHeight w:val="24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4384" behindDoc="0" locked="0" layoutInCell="1" allowOverlap="1" wp14:anchorId="0C9F0282" wp14:editId="4B2FEE7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633730</wp:posOffset>
                  </wp:positionV>
                  <wp:extent cx="1238250" cy="866775"/>
                  <wp:effectExtent l="0" t="0" r="0" b="9525"/>
                  <wp:wrapNone/>
                  <wp:docPr id="135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1200*1200*750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1、基材：选用E1级中密度纤维板，厚度25mm。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5、钢架：金属钢脚架，钢架壁厚≥1.5mm，钢脚无流挂、无凹凸疙瘩、无皱皮、无飞漆、无漏喷、无锈蚀（承重不低于250公斤）。 </w:t>
            </w:r>
          </w:p>
        </w:tc>
      </w:tr>
      <w:tr w:rsidR="00273F76" w:rsidRPr="002545CA" w:rsidTr="00BB2FC1">
        <w:trPr>
          <w:trHeight w:val="9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大厅接待台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81792" behindDoc="0" locked="0" layoutInCell="1" allowOverlap="1" wp14:anchorId="08DC691C" wp14:editId="0AB8FFC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592455</wp:posOffset>
                  </wp:positionV>
                  <wp:extent cx="1371600" cy="638175"/>
                  <wp:effectExtent l="0" t="0" r="0" b="0"/>
                  <wp:wrapNone/>
                  <wp:docPr id="13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1、基材：选用E1级中密度纤维板，厚度18mm。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5、大理石外包。</w:t>
            </w:r>
          </w:p>
        </w:tc>
      </w:tr>
      <w:tr w:rsidR="00273F76" w:rsidRPr="002545CA" w:rsidTr="00BB2FC1">
        <w:trPr>
          <w:trHeight w:val="3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763986BA" wp14:editId="17F27D1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1162050" cy="904875"/>
                  <wp:effectExtent l="0" t="0" r="0" b="9525"/>
                  <wp:wrapNone/>
                  <wp:docPr id="137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7" cy="90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 wp14:anchorId="4CB4B371" wp14:editId="4B54CDB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638175</wp:posOffset>
                  </wp:positionV>
                  <wp:extent cx="1162050" cy="904875"/>
                  <wp:effectExtent l="0" t="0" r="0" b="9525"/>
                  <wp:wrapNone/>
                  <wp:docPr id="138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47" cy="90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2000*700*750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1、基材：选用E1级中密度纤维板，桌面，侧板厚度25mm，其余为18mm，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 </w:t>
            </w:r>
          </w:p>
        </w:tc>
      </w:tr>
      <w:tr w:rsidR="00273F76" w:rsidRPr="002545CA" w:rsidTr="00BB2FC1">
        <w:trPr>
          <w:trHeight w:val="3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6672" behindDoc="0" locked="0" layoutInCell="1" allowOverlap="1" wp14:anchorId="0F64D341" wp14:editId="2A091C1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752475</wp:posOffset>
                  </wp:positionV>
                  <wp:extent cx="1304925" cy="723900"/>
                  <wp:effectExtent l="0" t="0" r="0" b="0"/>
                  <wp:wrapNone/>
                  <wp:docPr id="139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68" cy="72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2000*1500*760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1、基材：选用E1级中密度纤维板，厚度25mm。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5、钢架：金属钢脚架，钢架壁厚≥1.5mm，钢脚无流挂、无凹凸疙瘩、无皱皮、无飞漆、无漏喷、无锈蚀（承重不低于250公斤）。  </w:t>
            </w:r>
          </w:p>
        </w:tc>
      </w:tr>
      <w:tr w:rsidR="00273F76" w:rsidRPr="002545CA" w:rsidTr="00BB2FC1">
        <w:trPr>
          <w:trHeight w:val="3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3600" behindDoc="0" locked="0" layoutInCell="1" allowOverlap="1" wp14:anchorId="3A86552C" wp14:editId="4E7E5E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752475</wp:posOffset>
                  </wp:positionV>
                  <wp:extent cx="1304925" cy="723900"/>
                  <wp:effectExtent l="0" t="0" r="0" b="0"/>
                  <wp:wrapNone/>
                  <wp:docPr id="140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868" cy="72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2400*1200*760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1、基材：选用E1级中密度纤维板，厚度25mm。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5、钢架：金属钢脚架，钢架壁厚≥1.5mm，钢脚无流挂、无凹凸疙瘩、无皱皮、无飞漆、无漏喷、无锈蚀（承重不低于250公斤）。</w:t>
            </w:r>
          </w:p>
        </w:tc>
      </w:tr>
      <w:tr w:rsidR="00273F76" w:rsidRPr="002545CA" w:rsidTr="00BB2FC1">
        <w:trPr>
          <w:trHeight w:val="3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4624" behindDoc="0" locked="0" layoutInCell="1" allowOverlap="1" wp14:anchorId="60EE46CB" wp14:editId="301ED10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782320</wp:posOffset>
                  </wp:positionV>
                  <wp:extent cx="1304925" cy="723900"/>
                  <wp:effectExtent l="0" t="0" r="0" b="0"/>
                  <wp:wrapNone/>
                  <wp:docPr id="14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1800*1400*760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1、基材：选用E1级中密度纤维板，厚度25mm。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5、钢架：金属钢脚架，钢架壁厚≥1.5mm，钢脚无流挂、无凹凸疙瘩、无皱皮、无飞漆、无漏喷、无锈蚀（承重不低于250公斤）。</w:t>
            </w:r>
          </w:p>
        </w:tc>
      </w:tr>
      <w:tr w:rsidR="00273F76" w:rsidRPr="002545CA" w:rsidTr="00BB2FC1">
        <w:trPr>
          <w:trHeight w:val="7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定制电脑桌14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75648" behindDoc="0" locked="0" layoutInCell="1" allowOverlap="1" wp14:anchorId="29460057" wp14:editId="7D87DAA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777240</wp:posOffset>
                  </wp:positionV>
                  <wp:extent cx="1304925" cy="723900"/>
                  <wp:effectExtent l="0" t="0" r="0" b="0"/>
                  <wp:wrapNone/>
                  <wp:docPr id="142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2000*1600*760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1、基材：选用E1级中密度纤维板，厚度25mm。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5、钢架：金属钢脚架，钢架壁厚≥1.5mm，钢脚无流挂、无凹凸疙瘩、无皱皮、无飞漆、无漏喷、无锈蚀（承重不低于250公斤）。 </w:t>
            </w:r>
          </w:p>
        </w:tc>
      </w:tr>
      <w:tr w:rsidR="00273F76" w:rsidRPr="002545CA" w:rsidTr="00BB2FC1">
        <w:trPr>
          <w:trHeight w:val="46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餐前桌1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/>
                <w:noProof/>
                <w:kern w:val="0"/>
                <w:sz w:val="24"/>
              </w:rPr>
              <w:drawing>
                <wp:inline distT="0" distB="0" distL="0" distR="0" wp14:anchorId="5FDD0D37" wp14:editId="3E50E640">
                  <wp:extent cx="1246909" cy="1219200"/>
                  <wp:effectExtent l="19050" t="0" r="0" b="0"/>
                  <wp:docPr id="36" name="图片 1" descr="C:\Users\Administrator\Desktop\webwxgetms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webwxgetms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25" cy="121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Calibri"/>
                <w:kern w:val="0"/>
                <w:sz w:val="24"/>
              </w:rPr>
              <w:t>Φ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2400*760（14-16人）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1、基材：选用E1级中密度纤维板，厚度60mm。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握螺钉力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2、面材:AAA级胡桃木皮，厚度0.8mm ，木皮纹理颜色一致，无结疤，无瑕疵。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3、封边：采用实木封边,木材含水率8%-14%，木质稳定性强，纹理清晰，经久耐用。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4、水性面漆：满足GB/T23999标准，VOC含量≤50g/L、甲醛含量≤5mg/kg、总铅含量未检出,可溶性重金属含量未检出，乙二醇醚及醚酯总含量均未检出，苯系物总含量≤50mg/kg，不挥发物≥30%，烷基酚聚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氧乙烯醚总和含量未检出，耐水性、耐碱性、耐醇性、耐污染性均检验合格。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6、脚架：桦木实木脚架，材质坚硬钢性强，承托力达260KG，木材含水率8-14%，经防腐、防虫、防潮等处理；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7、配套：配置电动转盘。（玻璃/木制）</w:t>
            </w:r>
          </w:p>
        </w:tc>
      </w:tr>
      <w:tr w:rsidR="00273F76" w:rsidRPr="002545CA" w:rsidTr="00BB2FC1">
        <w:trPr>
          <w:trHeight w:val="46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餐前桌2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/>
                <w:noProof/>
                <w:kern w:val="0"/>
                <w:sz w:val="24"/>
              </w:rPr>
              <w:drawing>
                <wp:inline distT="0" distB="0" distL="0" distR="0" wp14:anchorId="409DF4F9" wp14:editId="06CBD87D">
                  <wp:extent cx="1246909" cy="1219200"/>
                  <wp:effectExtent l="19050" t="0" r="0" b="0"/>
                  <wp:docPr id="37" name="图片 1" descr="C:\Users\Administrator\Desktop\webwxgetms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webwxgetms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25" cy="121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Calibri"/>
                <w:kern w:val="0"/>
                <w:sz w:val="24"/>
              </w:rPr>
              <w:t>Φ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2000*760（10人）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1、基材：选用E1级中密度纤维板，厚度60mm。甲醛释放量≤0.124mg/m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，握螺钉力力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2、面材:AAA级胡桃木皮，厚度0.8mm ，木皮纹理颜色一致，无结疤，无瑕疵。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3、封边：采用实木封边,木材含水率8%-14%，木质稳定性强，纹理清晰，经久耐用。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4、水性面漆：满足GB/T23999标准，VOC含量≤50g/L、甲醛含量≤5mg/kg、总铅含量未检出,可溶性重金属含量未检出，乙二醇醚及醚酯总含量均未检出，苯系物总含量≤50mg/kg，不挥发物≥30%，烷基酚聚氧乙烯醚总和含量未检出，耐水性、耐碱性、耐醇性、耐污染性均检验合格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6、脚架：桦木实木脚架，材质坚硬，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承托力达260KG，木材含水率8-14%，经防腐、防虫、防潮等处理；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7、配套：配置电动转盘。（玻璃/木制） </w:t>
            </w:r>
          </w:p>
        </w:tc>
      </w:tr>
      <w:tr w:rsidR="00273F76" w:rsidRPr="002545CA" w:rsidTr="00BB2FC1">
        <w:trPr>
          <w:trHeight w:val="38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钢塑台桌类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餐前桌3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553CF9B1" wp14:editId="1F43E3A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477520</wp:posOffset>
                  </wp:positionV>
                  <wp:extent cx="1266825" cy="933450"/>
                  <wp:effectExtent l="0" t="0" r="0" b="0"/>
                  <wp:wrapNone/>
                  <wp:docPr id="145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1800*600*750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1、基材：选用E1级中密度纤维板，厚度25mm。甲醛释放量≤0.124mg/m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，握螺钉力力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5、钢架：金属钢脚架，钢架壁厚≥1.5mm，钢脚无流挂、无凹凸疙瘩、无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皱皮、无飞漆、无漏喷、无锈蚀（承重不低于250公斤）。 </w:t>
            </w:r>
          </w:p>
        </w:tc>
      </w:tr>
      <w:tr w:rsidR="00273F76" w:rsidRPr="002545CA" w:rsidTr="00BB2FC1">
        <w:trPr>
          <w:trHeight w:val="17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钢塑台桌类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餐前桌4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A823EAA" wp14:editId="41AAB8EE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641350</wp:posOffset>
                  </wp:positionV>
                  <wp:extent cx="1266825" cy="933450"/>
                  <wp:effectExtent l="0" t="0" r="0" b="0"/>
                  <wp:wrapNone/>
                  <wp:docPr id="14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1200*600*750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1、基材：选用E1级中密度纤维板，厚度25mm。甲醛释放量≤0.124mg/m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，握螺钉力力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:板面≥1200N,板边≥990N。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面材：采用三聚氰胺饰面板，满足GB/T15102和GB/T35601标准，24h吸水厚度膨胀率≤8%，表面胶合强度≥1MPa，表面磨耗值≤20mg/100r，耐光色牢度&gt;4级，表面耐污染腐蚀≥5级，笨、甲苯、二甲苯实测值均未检出(检出限值≤2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)，总挥发性有机化合物(TVOC)未检出(检出限值≤50</w:t>
            </w:r>
            <w:r w:rsidRPr="002545CA">
              <w:rPr>
                <w:rFonts w:ascii="仿宋" w:eastAsia="仿宋" w:hAnsi="仿宋" w:cs="Calibri"/>
                <w:kern w:val="0"/>
                <w:sz w:val="24"/>
              </w:rPr>
              <w:t>μ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)，甲醛释放含量≤0.05mg/m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3、采用全自动封边机经热熔胶PVC封边，厚度：2.0mm；满足QB/T 4463;表面无瑕疵，光滑且花纹均匀，不易从四周破损。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4、五金件：五金配件，满足国家GB/T 3325标准，金属件表面3层电镀，表面光亮；表面先镀铜，再镀镍，再镀铬，防锈、防撞花、防腐蚀能力强，能通过50g/L±5g/L的氯化钠溶液（ph值6.5~7.2）连续喷雾240h，耐腐蚀不低于10级的“盐雾试验”，满足国家标准QB/T 3826。  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5、钢架：金属钢脚架，钢架壁厚≥1.5mm，钢脚无流挂、无凹凸疙瘩、无皱皮、无飞漆、无漏喷、无锈蚀（承重不低于250公斤）。 </w:t>
            </w:r>
          </w:p>
        </w:tc>
      </w:tr>
      <w:tr w:rsidR="00273F76" w:rsidRPr="002545CA" w:rsidTr="00BB2FC1">
        <w:trPr>
          <w:trHeight w:val="14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椅凳类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餐前椅5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D854CA4" wp14:editId="0DDA02A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895350</wp:posOffset>
                  </wp:positionV>
                  <wp:extent cx="895350" cy="1228725"/>
                  <wp:effectExtent l="0" t="0" r="0" b="0"/>
                  <wp:wrapNone/>
                  <wp:docPr id="147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66" cy="122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/>
                <w:kern w:val="0"/>
                <w:sz w:val="24"/>
              </w:rPr>
              <w:t>600*680*990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1、面材：采用纺织面料，甲醛含量：未检出，径向撕破强力≥15N，纬向撕破强力≥15N，PH值4.0-9.4，干摩擦色牢度≥3级，燃烧性能合格；符合GB/T 17591标准。                                                2、①基材：桦木框架，材质坚硬钢性强，承托力达260KG，木材含水率8-14%，经防腐、防虫、防潮等处理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▲②基材: 选用多层曲木板：满足GB/T 35601标准，静曲强度：顺纹≥40.0MPa、横纹≥40.0MPa，弹性模量：顺纹≥5800MPa、横纹≥5000MPa，含水率：5%-8%；胶合强度：≥1.0MPa，甲醛释放量：≤0.05mg/m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仿宋" w:hint="eastAsia"/>
                <w:kern w:val="0"/>
                <w:sz w:val="24"/>
              </w:rPr>
              <w:t>；苯、甲苯、二甲苯未检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出(检出限值≤2μg/m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)，总挥发性有机化合物TVOC未检出(检出限值≤50μg/m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)，握螺钉力:板面≥1300N,板边≥1000N。                                    ▲3、海绵：满足GB/T10802标准。感官要求（色泽、气孔、裂缝、两侧表皮、污染、气味）全部检测符合标准，等级93N25%压陷硬度≥90N，65%/25%压陷比≥1.8,75%压缩永久变形≤5%，回弹率≥50%，拉伸强度≥130Kpa，伸长率≥150%，撕裂强度≥3.1N/cm，干热老化后拉伸强度≥115Kpa；燃烧性能-阻燃1级；热释放速率峰值≤400KW/㎡，平均燃烧时间≤15S，平均燃烧高度≤195mm，且经过香烟抗引燃特性试验达到1级，表观密度≥60kg/m</w:t>
            </w:r>
            <w:r w:rsidRPr="002545CA">
              <w:rPr>
                <w:rFonts w:eastAsia="仿宋" w:cs="Calibri"/>
                <w:kern w:val="0"/>
                <w:sz w:val="24"/>
              </w:rPr>
              <w:t>³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,未检出游离甲醛。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▲4、水性面漆：满足GB/T23999标准，VOC含量≤50g/L、甲醛含量≤5mg/kg、总铅含量未检出,可溶性重金属含量未检出，乙二醇醚及醚酯总含量均未检出，苯系物总含量≤50mg/kg，不挥发物≥30%，烷基酚聚氧乙烯醚总和含量未检出，耐水性、耐碱性、耐醇性、耐污染性均检验合格。</w:t>
            </w:r>
          </w:p>
        </w:tc>
      </w:tr>
      <w:tr w:rsidR="00273F76" w:rsidRPr="002545CA" w:rsidTr="00BB2FC1">
        <w:trPr>
          <w:trHeight w:val="31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椅凳类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餐前椅6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FA56B2E" wp14:editId="080DB6B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222250</wp:posOffset>
                  </wp:positionV>
                  <wp:extent cx="1152525" cy="1057275"/>
                  <wp:effectExtent l="0" t="0" r="0" b="9525"/>
                  <wp:wrapNone/>
                  <wp:docPr id="148" name="图片 74" descr="`Z]9HNP$D3KCUAZJWZ(3`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74" descr="`Z]9HNP$D3KCUAZJWZ(3`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/>
                <w:kern w:val="0"/>
                <w:sz w:val="24"/>
              </w:rPr>
              <w:t>470*480*790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76" w:rsidRPr="002545CA" w:rsidRDefault="00273F76" w:rsidP="00BB2FC1">
            <w:pPr>
              <w:widowControl/>
              <w:spacing w:after="0" w:line="24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1、座板及靠背：材质采用PP耐冲击工程塑料一体射出成型，有排汗槽缝；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br/>
              <w:t>2、脚架：金属钢脚架（钢壁厚2</w:t>
            </w:r>
            <w:r w:rsidRPr="002545CA">
              <w:rPr>
                <w:rFonts w:ascii="仿宋" w:eastAsia="仿宋" w:hAnsi="仿宋" w:cs="宋体"/>
                <w:kern w:val="0"/>
                <w:sz w:val="24"/>
              </w:rPr>
              <w:t>.0mm</w:t>
            </w:r>
            <w:r w:rsidRPr="002545CA">
              <w:rPr>
                <w:rFonts w:ascii="仿宋" w:eastAsia="仿宋" w:hAnsi="仿宋" w:cs="宋体" w:hint="eastAsia"/>
                <w:kern w:val="0"/>
                <w:sz w:val="24"/>
              </w:rPr>
              <w:t>），经焊接、磷化、喷塑处理。椅子脚垫要求材质采用PP加塑胶注塑成型,并用铆钉锁付；椅子成型后钢架结构符合物理学原理，放置平整地面后与地面契合无晃动，轻摇椅子不易前后倾倒。</w:t>
            </w:r>
          </w:p>
        </w:tc>
      </w:tr>
    </w:tbl>
    <w:p w:rsidR="00273F76" w:rsidRPr="002545CA" w:rsidRDefault="00273F76" w:rsidP="00273F76"/>
    <w:p w:rsidR="00273F76" w:rsidRPr="002545CA" w:rsidRDefault="00273F76" w:rsidP="00273F76">
      <w:pPr>
        <w:widowControl/>
        <w:spacing w:after="0" w:line="240" w:lineRule="auto"/>
        <w:jc w:val="left"/>
        <w:rPr>
          <w:rFonts w:ascii="仿宋" w:eastAsia="仿宋" w:hAnsi="仿宋"/>
          <w:b/>
          <w:bCs/>
          <w:kern w:val="44"/>
          <w:sz w:val="36"/>
          <w:szCs w:val="36"/>
        </w:rPr>
      </w:pPr>
      <w:r w:rsidRPr="002545CA">
        <w:rPr>
          <w:rFonts w:ascii="仿宋" w:eastAsia="仿宋" w:hAnsi="仿宋"/>
          <w:sz w:val="36"/>
          <w:szCs w:val="36"/>
        </w:rPr>
        <w:br w:type="page"/>
      </w:r>
    </w:p>
    <w:p w:rsidR="006E6907" w:rsidRDefault="006E6907">
      <w:bookmarkStart w:id="2" w:name="_GoBack"/>
      <w:bookmarkEnd w:id="2"/>
    </w:p>
    <w:sectPr w:rsidR="006E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6"/>
    <w:rsid w:val="00273F76"/>
    <w:rsid w:val="006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589F7-9BB3-44C9-BCF9-0CD62FF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76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73F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73F7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73F7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73F7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qFormat/>
    <w:rsid w:val="00273F76"/>
    <w:pPr>
      <w:ind w:firstLineChars="200" w:firstLine="200"/>
    </w:pPr>
  </w:style>
  <w:style w:type="table" w:styleId="a4">
    <w:name w:val="Table Grid"/>
    <w:basedOn w:val="a1"/>
    <w:qFormat/>
    <w:rsid w:val="00273F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1814</Words>
  <Characters>10343</Characters>
  <Application>Microsoft Office Word</Application>
  <DocSecurity>0</DocSecurity>
  <Lines>86</Lines>
  <Paragraphs>24</Paragraphs>
  <ScaleCrop>false</ScaleCrop>
  <Company>微软中国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2022-04-20T08:23:00Z</dcterms:created>
  <dcterms:modified xsi:type="dcterms:W3CDTF">2022-04-20T08:24:00Z</dcterms:modified>
</cp:coreProperties>
</file>