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78" w:rsidRPr="00EC1C78" w:rsidRDefault="00EC1C78" w:rsidP="00EC1C78">
      <w:pPr>
        <w:keepNext/>
        <w:keepLines/>
        <w:spacing w:before="340" w:after="330" w:line="578" w:lineRule="auto"/>
        <w:jc w:val="center"/>
        <w:outlineLvl w:val="0"/>
        <w:rPr>
          <w:rFonts w:ascii="仿宋" w:eastAsia="仿宋" w:hAnsi="仿宋" w:cs="Times New Roman"/>
          <w:b/>
          <w:bCs/>
          <w:color w:val="000000"/>
          <w:kern w:val="44"/>
          <w:sz w:val="36"/>
          <w:szCs w:val="36"/>
        </w:rPr>
      </w:pPr>
      <w:r w:rsidRPr="00EC1C78">
        <w:rPr>
          <w:rFonts w:ascii="仿宋" w:eastAsia="仿宋" w:hAnsi="仿宋" w:cs="Times New Roman" w:hint="eastAsia"/>
          <w:b/>
          <w:bCs/>
          <w:color w:val="000000"/>
          <w:kern w:val="44"/>
          <w:sz w:val="36"/>
          <w:szCs w:val="36"/>
        </w:rPr>
        <w:t>招标项目技术、服务、政府采购合同内容条款及其他商务要求</w:t>
      </w:r>
    </w:p>
    <w:p w:rsidR="00EC1C78" w:rsidRPr="00EC1C78" w:rsidRDefault="00EC1C78" w:rsidP="00EC1C78">
      <w:pPr>
        <w:spacing w:after="160" w:line="400" w:lineRule="exact"/>
        <w:ind w:firstLineChars="98" w:firstLine="235"/>
        <w:rPr>
          <w:rFonts w:ascii="仿宋" w:eastAsia="仿宋" w:hAnsi="仿宋" w:cs="Times New Roman"/>
          <w:color w:val="000000"/>
          <w:sz w:val="24"/>
          <w:szCs w:val="24"/>
        </w:rPr>
      </w:pPr>
      <w:bookmarkStart w:id="0" w:name="_Toc217446094"/>
      <w:r w:rsidRPr="00EC1C78">
        <w:rPr>
          <w:rFonts w:ascii="仿宋" w:eastAsia="仿宋" w:hAnsi="仿宋" w:cs="Times New Roman" w:hint="eastAsia"/>
          <w:color w:val="000000"/>
          <w:sz w:val="24"/>
          <w:szCs w:val="24"/>
        </w:rPr>
        <w:t>前提：本章中标注“</w:t>
      </w:r>
      <w:r w:rsidRPr="00EC1C78">
        <w:rPr>
          <w:rFonts w:ascii="仿宋" w:eastAsia="仿宋" w:hAnsi="仿宋" w:cs="Times New Roman"/>
          <w:color w:val="000000"/>
          <w:sz w:val="24"/>
          <w:szCs w:val="24"/>
        </w:rPr>
        <w:t>*”的条款为本项目的实质性条款，投标人不满足的，将按照无效投标处理。</w:t>
      </w:r>
    </w:p>
    <w:bookmarkEnd w:id="0"/>
    <w:p w:rsidR="00EC1C78" w:rsidRPr="00EC1C78" w:rsidRDefault="00EC1C78" w:rsidP="00EC1C78">
      <w:pPr>
        <w:keepNext/>
        <w:keepLines/>
        <w:spacing w:before="260" w:after="260" w:line="400" w:lineRule="exact"/>
        <w:outlineLvl w:val="1"/>
        <w:rPr>
          <w:rFonts w:ascii="仿宋" w:eastAsia="仿宋" w:hAnsi="仿宋" w:cs="Times New Roman"/>
          <w:b/>
          <w:bCs/>
          <w:color w:val="000000"/>
          <w:sz w:val="24"/>
          <w:szCs w:val="24"/>
        </w:rPr>
      </w:pPr>
      <w:proofErr w:type="gramStart"/>
      <w:r w:rsidRPr="00EC1C78">
        <w:rPr>
          <w:rFonts w:ascii="仿宋" w:eastAsia="仿宋" w:hAnsi="仿宋" w:cs="Times New Roman" w:hint="eastAsia"/>
          <w:b/>
          <w:bCs/>
          <w:color w:val="000000"/>
          <w:sz w:val="24"/>
          <w:szCs w:val="24"/>
        </w:rPr>
        <w:t>一</w:t>
      </w:r>
      <w:proofErr w:type="gramEnd"/>
      <w:r w:rsidRPr="00EC1C78">
        <w:rPr>
          <w:rFonts w:ascii="仿宋" w:eastAsia="仿宋" w:hAnsi="仿宋" w:cs="Times New Roman"/>
          <w:b/>
          <w:bCs/>
          <w:color w:val="000000"/>
          <w:sz w:val="24"/>
          <w:szCs w:val="24"/>
        </w:rPr>
        <w:t xml:space="preserve">. </w:t>
      </w:r>
      <w:r w:rsidRPr="00EC1C78">
        <w:rPr>
          <w:rFonts w:ascii="仿宋" w:eastAsia="仿宋" w:hAnsi="仿宋" w:cs="Times New Roman" w:hint="eastAsia"/>
          <w:b/>
          <w:bCs/>
          <w:color w:val="000000"/>
          <w:sz w:val="24"/>
          <w:szCs w:val="24"/>
        </w:rPr>
        <w:t>项目概述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4984"/>
        <w:gridCol w:w="2182"/>
      </w:tblGrid>
      <w:tr w:rsidR="00EC1C78" w:rsidRPr="00EC1C78" w:rsidTr="002E1CD0">
        <w:trPr>
          <w:trHeight w:val="281"/>
          <w:jc w:val="center"/>
        </w:trPr>
        <w:tc>
          <w:tcPr>
            <w:tcW w:w="909" w:type="dxa"/>
            <w:vAlign w:val="center"/>
          </w:tcPr>
          <w:p w:rsidR="00EC1C78" w:rsidRPr="00EC1C78" w:rsidRDefault="00EC1C78" w:rsidP="00EC1C78">
            <w:pPr>
              <w:widowControl/>
              <w:spacing w:after="160" w:line="360" w:lineRule="atLeast"/>
              <w:jc w:val="center"/>
              <w:outlineLvl w:val="1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bookmarkStart w:id="1" w:name="_Toc217446095"/>
            <w:proofErr w:type="gramStart"/>
            <w:r w:rsidRPr="00EC1C7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包号</w:t>
            </w:r>
            <w:proofErr w:type="gramEnd"/>
          </w:p>
        </w:tc>
        <w:tc>
          <w:tcPr>
            <w:tcW w:w="4984" w:type="dxa"/>
            <w:vAlign w:val="center"/>
          </w:tcPr>
          <w:p w:rsidR="00EC1C78" w:rsidRPr="00EC1C78" w:rsidRDefault="00EC1C78" w:rsidP="00EC1C78">
            <w:pPr>
              <w:widowControl/>
              <w:spacing w:after="160" w:line="360" w:lineRule="atLeast"/>
              <w:jc w:val="center"/>
              <w:outlineLvl w:val="1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C1C7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标的名称</w:t>
            </w:r>
          </w:p>
        </w:tc>
        <w:tc>
          <w:tcPr>
            <w:tcW w:w="2182" w:type="dxa"/>
            <w:vAlign w:val="center"/>
          </w:tcPr>
          <w:p w:rsidR="00EC1C78" w:rsidRPr="00EC1C78" w:rsidRDefault="00EC1C78" w:rsidP="00EC1C78">
            <w:pPr>
              <w:widowControl/>
              <w:spacing w:after="160" w:line="360" w:lineRule="atLeast"/>
              <w:jc w:val="center"/>
              <w:outlineLvl w:val="1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C1C7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所属行业</w:t>
            </w:r>
          </w:p>
        </w:tc>
      </w:tr>
      <w:tr w:rsidR="00EC1C78" w:rsidRPr="00EC1C78" w:rsidTr="002E1CD0">
        <w:trPr>
          <w:trHeight w:val="281"/>
          <w:jc w:val="center"/>
        </w:trPr>
        <w:tc>
          <w:tcPr>
            <w:tcW w:w="909" w:type="dxa"/>
            <w:vAlign w:val="center"/>
          </w:tcPr>
          <w:p w:rsidR="00EC1C78" w:rsidRPr="00EC1C78" w:rsidRDefault="00EC1C78" w:rsidP="00EC1C78">
            <w:pPr>
              <w:widowControl/>
              <w:spacing w:after="160" w:line="360" w:lineRule="atLeast"/>
              <w:jc w:val="center"/>
              <w:outlineLvl w:val="1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C1C7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4" w:type="dxa"/>
            <w:vAlign w:val="center"/>
          </w:tcPr>
          <w:p w:rsidR="00EC1C78" w:rsidRPr="00EC1C78" w:rsidRDefault="00EC1C78" w:rsidP="00EC1C78">
            <w:pPr>
              <w:widowControl/>
              <w:spacing w:after="160" w:line="360" w:lineRule="atLeast"/>
              <w:jc w:val="left"/>
              <w:outlineLvl w:val="1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C1C7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2021年成都市普通国省道公路桥</w:t>
            </w:r>
            <w:proofErr w:type="gramStart"/>
            <w:r w:rsidRPr="00EC1C7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隧</w:t>
            </w:r>
            <w:proofErr w:type="gramEnd"/>
            <w:r w:rsidRPr="00EC1C7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定期检查咨询评审服务</w:t>
            </w:r>
          </w:p>
        </w:tc>
        <w:tc>
          <w:tcPr>
            <w:tcW w:w="2182" w:type="dxa"/>
            <w:vAlign w:val="center"/>
          </w:tcPr>
          <w:p w:rsidR="00EC1C78" w:rsidRPr="00EC1C78" w:rsidRDefault="00EC1C78" w:rsidP="00EC1C78">
            <w:pPr>
              <w:widowControl/>
              <w:spacing w:after="160" w:line="360" w:lineRule="atLeast"/>
              <w:jc w:val="left"/>
              <w:outlineLvl w:val="1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EC1C7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租赁和商务服务业</w:t>
            </w:r>
          </w:p>
        </w:tc>
      </w:tr>
    </w:tbl>
    <w:p w:rsidR="00EC1C78" w:rsidRPr="00EC1C78" w:rsidRDefault="00EC1C78" w:rsidP="00EC1C78">
      <w:pPr>
        <w:keepNext/>
        <w:keepLines/>
        <w:spacing w:before="260" w:after="260" w:line="400" w:lineRule="exact"/>
        <w:outlineLvl w:val="1"/>
        <w:rPr>
          <w:rFonts w:ascii="仿宋" w:eastAsia="仿宋" w:hAnsi="仿宋" w:cs="Times New Roman"/>
          <w:b/>
          <w:bCs/>
          <w:color w:val="000000"/>
          <w:sz w:val="24"/>
          <w:szCs w:val="24"/>
        </w:rPr>
      </w:pPr>
      <w:r w:rsidRPr="00EC1C78">
        <w:rPr>
          <w:rFonts w:ascii="仿宋" w:eastAsia="仿宋" w:hAnsi="仿宋" w:cs="Times New Roman" w:hint="eastAsia"/>
          <w:b/>
          <w:bCs/>
          <w:color w:val="000000"/>
          <w:sz w:val="24"/>
          <w:szCs w:val="24"/>
        </w:rPr>
        <w:t>*二</w:t>
      </w:r>
      <w:r w:rsidRPr="00EC1C78">
        <w:rPr>
          <w:rFonts w:ascii="仿宋" w:eastAsia="仿宋" w:hAnsi="仿宋" w:cs="Times New Roman"/>
          <w:b/>
          <w:bCs/>
          <w:color w:val="000000"/>
          <w:sz w:val="24"/>
          <w:szCs w:val="24"/>
        </w:rPr>
        <w:t xml:space="preserve">. </w:t>
      </w:r>
      <w:r w:rsidRPr="00EC1C78">
        <w:rPr>
          <w:rFonts w:ascii="仿宋" w:eastAsia="仿宋" w:hAnsi="仿宋" w:cs="Times New Roman" w:hint="eastAsia"/>
          <w:b/>
          <w:bCs/>
          <w:color w:val="000000"/>
          <w:sz w:val="24"/>
          <w:szCs w:val="24"/>
        </w:rPr>
        <w:t>商务要求</w:t>
      </w:r>
    </w:p>
    <w:p w:rsidR="00EC1C78" w:rsidRPr="00EC1C78" w:rsidRDefault="00EC1C78" w:rsidP="00EC1C78">
      <w:pPr>
        <w:numPr>
          <w:ilvl w:val="0"/>
          <w:numId w:val="1"/>
        </w:numPr>
        <w:spacing w:after="160" w:line="259" w:lineRule="auto"/>
        <w:rPr>
          <w:rFonts w:ascii="仿宋" w:eastAsia="仿宋" w:hAnsi="仿宋" w:cs="仿宋"/>
          <w:color w:val="000000"/>
          <w:sz w:val="24"/>
          <w:szCs w:val="24"/>
        </w:rPr>
      </w:pPr>
      <w:r w:rsidRPr="00EC1C78">
        <w:rPr>
          <w:rFonts w:ascii="仿宋" w:eastAsia="仿宋" w:hAnsi="仿宋" w:cs="仿宋" w:hint="eastAsia"/>
          <w:color w:val="000000"/>
          <w:sz w:val="24"/>
          <w:szCs w:val="24"/>
        </w:rPr>
        <w:t>服务时间：签订合同之日起至2021年12月底前。</w:t>
      </w:r>
    </w:p>
    <w:p w:rsidR="00EC1C78" w:rsidRPr="00EC1C78" w:rsidRDefault="00EC1C78" w:rsidP="00EC1C78">
      <w:pPr>
        <w:numPr>
          <w:ilvl w:val="0"/>
          <w:numId w:val="1"/>
        </w:numPr>
        <w:spacing w:after="160" w:line="259" w:lineRule="auto"/>
        <w:rPr>
          <w:rFonts w:ascii="仿宋" w:eastAsia="仿宋" w:hAnsi="仿宋" w:cs="仿宋"/>
          <w:color w:val="000000"/>
          <w:sz w:val="24"/>
          <w:szCs w:val="24"/>
        </w:rPr>
      </w:pPr>
      <w:r w:rsidRPr="00EC1C78">
        <w:rPr>
          <w:rFonts w:ascii="仿宋" w:eastAsia="仿宋" w:hAnsi="仿宋" w:cs="仿宋" w:hint="eastAsia"/>
          <w:color w:val="000000"/>
          <w:sz w:val="24"/>
          <w:szCs w:val="24"/>
        </w:rPr>
        <w:t>服务地点：大成都范围。</w:t>
      </w:r>
    </w:p>
    <w:p w:rsidR="00EC1C78" w:rsidRPr="00EC1C78" w:rsidRDefault="00EC1C78" w:rsidP="00EC1C78">
      <w:pPr>
        <w:numPr>
          <w:ilvl w:val="0"/>
          <w:numId w:val="1"/>
        </w:numPr>
        <w:spacing w:after="160" w:line="259" w:lineRule="auto"/>
        <w:rPr>
          <w:rFonts w:ascii="仿宋" w:eastAsia="仿宋" w:hAnsi="仿宋" w:cs="仿宋"/>
          <w:color w:val="000000"/>
          <w:sz w:val="24"/>
          <w:szCs w:val="24"/>
        </w:rPr>
      </w:pPr>
      <w:r w:rsidRPr="00EC1C78">
        <w:rPr>
          <w:rFonts w:ascii="仿宋" w:eastAsia="仿宋" w:hAnsi="仿宋" w:cs="仿宋" w:hint="eastAsia"/>
          <w:color w:val="000000"/>
          <w:sz w:val="24"/>
          <w:szCs w:val="24"/>
        </w:rPr>
        <w:t>付款方式及条件：合同签订生效后5个工作日支付合同金额的30%，成交供应商提交正式报告和文件经采购人验收合格后支付剩余款项。</w:t>
      </w:r>
    </w:p>
    <w:p w:rsidR="00EC1C78" w:rsidRPr="00EC1C78" w:rsidRDefault="00EC1C78" w:rsidP="00EC1C78">
      <w:pPr>
        <w:numPr>
          <w:ilvl w:val="0"/>
          <w:numId w:val="1"/>
        </w:numPr>
        <w:spacing w:after="160" w:line="259" w:lineRule="auto"/>
        <w:rPr>
          <w:rFonts w:ascii="仿宋" w:eastAsia="仿宋" w:hAnsi="仿宋" w:cs="仿宋"/>
          <w:color w:val="000000"/>
          <w:sz w:val="24"/>
          <w:szCs w:val="24"/>
        </w:rPr>
      </w:pPr>
      <w:r w:rsidRPr="00EC1C78">
        <w:rPr>
          <w:rFonts w:ascii="仿宋" w:eastAsia="仿宋" w:hAnsi="仿宋" w:cs="仿宋" w:hint="eastAsia"/>
          <w:color w:val="000000"/>
          <w:sz w:val="24"/>
          <w:szCs w:val="24"/>
        </w:rPr>
        <w:t>验收：采购人严格按照《财政部关于进一步加强政府采购需求和履约验收管理的指导意见》（财库〔2016〕205 号）及招标文件要求、投标文件响应情况和国家、行业标准进行验收。</w:t>
      </w:r>
    </w:p>
    <w:p w:rsidR="00EC1C78" w:rsidRPr="00EC1C78" w:rsidRDefault="00EC1C78" w:rsidP="00EC1C78">
      <w:pPr>
        <w:numPr>
          <w:ilvl w:val="0"/>
          <w:numId w:val="1"/>
        </w:numPr>
        <w:spacing w:after="160" w:line="259" w:lineRule="auto"/>
        <w:rPr>
          <w:rFonts w:ascii="仿宋" w:eastAsia="仿宋" w:hAnsi="仿宋" w:cs="仿宋"/>
          <w:color w:val="000000"/>
          <w:sz w:val="24"/>
          <w:szCs w:val="24"/>
        </w:rPr>
      </w:pPr>
      <w:r w:rsidRPr="00EC1C78">
        <w:rPr>
          <w:rFonts w:ascii="仿宋" w:eastAsia="仿宋" w:hAnsi="仿宋" w:cs="仿宋" w:hint="eastAsia"/>
          <w:color w:val="000000"/>
          <w:sz w:val="24"/>
          <w:szCs w:val="24"/>
        </w:rPr>
        <w:t>成果要求：提供咨询评审报告纸质文档4份、电子文档一份。</w:t>
      </w:r>
    </w:p>
    <w:p w:rsidR="00EC1C78" w:rsidRPr="00EC1C78" w:rsidRDefault="00EC1C78" w:rsidP="00EC1C78">
      <w:pPr>
        <w:numPr>
          <w:ilvl w:val="0"/>
          <w:numId w:val="1"/>
        </w:numPr>
        <w:spacing w:after="160" w:line="259" w:lineRule="auto"/>
        <w:rPr>
          <w:rFonts w:ascii="仿宋" w:eastAsia="仿宋" w:hAnsi="仿宋" w:cs="仿宋"/>
          <w:color w:val="000000"/>
          <w:sz w:val="24"/>
          <w:szCs w:val="24"/>
        </w:rPr>
      </w:pPr>
      <w:r w:rsidRPr="00EC1C78">
        <w:rPr>
          <w:rFonts w:ascii="仿宋" w:eastAsia="仿宋" w:hAnsi="仿宋" w:cs="仿宋" w:hint="eastAsia"/>
          <w:color w:val="000000"/>
          <w:sz w:val="24"/>
          <w:szCs w:val="24"/>
        </w:rPr>
        <w:t>特别要求：因为本项目性质特点，本项目同一家投标人中标两个包，其中</w:t>
      </w:r>
      <w:proofErr w:type="gramStart"/>
      <w:r w:rsidRPr="00EC1C78">
        <w:rPr>
          <w:rFonts w:ascii="仿宋" w:eastAsia="仿宋" w:hAnsi="仿宋" w:cs="仿宋" w:hint="eastAsia"/>
          <w:color w:val="000000"/>
          <w:sz w:val="24"/>
          <w:szCs w:val="24"/>
        </w:rPr>
        <w:t>一个包须放弃</w:t>
      </w:r>
      <w:proofErr w:type="gramEnd"/>
      <w:r w:rsidRPr="00EC1C78">
        <w:rPr>
          <w:rFonts w:ascii="仿宋" w:eastAsia="仿宋" w:hAnsi="仿宋" w:cs="仿宋" w:hint="eastAsia"/>
          <w:color w:val="000000"/>
          <w:sz w:val="24"/>
          <w:szCs w:val="24"/>
        </w:rPr>
        <w:t>中标。 （单独提供承诺函）</w:t>
      </w:r>
    </w:p>
    <w:p w:rsidR="00EC1C78" w:rsidRPr="00EC1C78" w:rsidRDefault="00EC1C78" w:rsidP="00EC1C78">
      <w:pPr>
        <w:keepNext/>
        <w:keepLines/>
        <w:spacing w:before="260" w:after="260" w:line="400" w:lineRule="exact"/>
        <w:outlineLvl w:val="1"/>
        <w:rPr>
          <w:rFonts w:ascii="仿宋" w:eastAsia="仿宋" w:hAnsi="仿宋" w:cs="Times New Roman"/>
          <w:b/>
          <w:bCs/>
          <w:color w:val="000000"/>
          <w:sz w:val="24"/>
          <w:szCs w:val="24"/>
        </w:rPr>
      </w:pPr>
      <w:r w:rsidRPr="00EC1C78">
        <w:rPr>
          <w:rFonts w:ascii="仿宋" w:eastAsia="仿宋" w:hAnsi="仿宋" w:cs="Times New Roman" w:hint="eastAsia"/>
          <w:b/>
          <w:bCs/>
          <w:color w:val="000000"/>
          <w:sz w:val="24"/>
          <w:szCs w:val="24"/>
        </w:rPr>
        <w:t>三</w:t>
      </w:r>
      <w:r w:rsidRPr="00EC1C78">
        <w:rPr>
          <w:rFonts w:ascii="仿宋" w:eastAsia="仿宋" w:hAnsi="仿宋" w:cs="Times New Roman"/>
          <w:b/>
          <w:bCs/>
          <w:color w:val="000000"/>
          <w:sz w:val="24"/>
          <w:szCs w:val="24"/>
        </w:rPr>
        <w:t>.</w:t>
      </w:r>
      <w:r w:rsidRPr="00EC1C78">
        <w:rPr>
          <w:rFonts w:ascii="仿宋" w:eastAsia="仿宋" w:hAnsi="仿宋" w:cs="Times New Roman" w:hint="eastAsia"/>
          <w:b/>
          <w:bCs/>
          <w:color w:val="000000"/>
          <w:sz w:val="24"/>
          <w:szCs w:val="24"/>
        </w:rPr>
        <w:t>项目</w:t>
      </w:r>
      <w:r w:rsidRPr="00EC1C78">
        <w:rPr>
          <w:rFonts w:ascii="仿宋" w:eastAsia="仿宋" w:hAnsi="仿宋" w:cs="Times New Roman"/>
          <w:b/>
          <w:bCs/>
          <w:color w:val="000000"/>
          <w:sz w:val="24"/>
          <w:szCs w:val="24"/>
        </w:rPr>
        <w:t>要求</w:t>
      </w:r>
      <w:bookmarkEnd w:id="1"/>
    </w:p>
    <w:p w:rsidR="00EC1C78" w:rsidRPr="00EC1C78" w:rsidRDefault="00EC1C78" w:rsidP="00EC1C78">
      <w:pPr>
        <w:spacing w:after="160" w:line="400" w:lineRule="exact"/>
        <w:ind w:firstLine="480"/>
        <w:rPr>
          <w:rFonts w:ascii="仿宋" w:eastAsia="仿宋" w:hAnsi="仿宋" w:cs="仿宋"/>
          <w:b/>
          <w:bCs/>
          <w:color w:val="000000"/>
          <w:sz w:val="24"/>
          <w:szCs w:val="24"/>
        </w:rPr>
      </w:pPr>
      <w:r w:rsidRPr="00EC1C78">
        <w:rPr>
          <w:rFonts w:ascii="仿宋" w:eastAsia="仿宋" w:hAnsi="仿宋" w:cs="仿宋" w:hint="eastAsia"/>
          <w:color w:val="000000"/>
          <w:sz w:val="24"/>
          <w:szCs w:val="24"/>
        </w:rPr>
        <w:t>按照《四川省普通国省干线公路桥梁管理办法》（川交发〔2015〕4号）要求，采购人对202</w:t>
      </w:r>
      <w:r w:rsidRPr="00EC1C78">
        <w:rPr>
          <w:rFonts w:ascii="仿宋" w:eastAsia="仿宋" w:hAnsi="仿宋" w:cs="仿宋"/>
          <w:color w:val="000000"/>
          <w:sz w:val="24"/>
          <w:szCs w:val="24"/>
        </w:rPr>
        <w:t>1</w:t>
      </w:r>
      <w:r w:rsidRPr="00EC1C78">
        <w:rPr>
          <w:rFonts w:ascii="仿宋" w:eastAsia="仿宋" w:hAnsi="仿宋" w:cs="仿宋" w:hint="eastAsia"/>
          <w:color w:val="000000"/>
          <w:sz w:val="24"/>
          <w:szCs w:val="24"/>
        </w:rPr>
        <w:t>年度普通国省道公路桥</w:t>
      </w:r>
      <w:proofErr w:type="gramStart"/>
      <w:r w:rsidRPr="00EC1C78">
        <w:rPr>
          <w:rFonts w:ascii="仿宋" w:eastAsia="仿宋" w:hAnsi="仿宋" w:cs="仿宋" w:hint="eastAsia"/>
          <w:color w:val="000000"/>
          <w:sz w:val="24"/>
          <w:szCs w:val="24"/>
        </w:rPr>
        <w:t>隧</w:t>
      </w:r>
      <w:proofErr w:type="gramEnd"/>
      <w:r w:rsidRPr="00EC1C78">
        <w:rPr>
          <w:rFonts w:ascii="仿宋" w:eastAsia="仿宋" w:hAnsi="仿宋" w:cs="仿宋" w:hint="eastAsia"/>
          <w:color w:val="000000"/>
          <w:sz w:val="24"/>
          <w:szCs w:val="24"/>
        </w:rPr>
        <w:t xml:space="preserve">检查项目内容进行咨询评审，工作内容主要包括但不限于以下事项: </w:t>
      </w:r>
    </w:p>
    <w:p w:rsidR="00EC1C78" w:rsidRPr="00EC1C78" w:rsidRDefault="00EC1C78" w:rsidP="00EC1C78">
      <w:pPr>
        <w:spacing w:after="160" w:line="400" w:lineRule="exact"/>
        <w:ind w:firstLine="480"/>
        <w:rPr>
          <w:rFonts w:ascii="仿宋" w:eastAsia="仿宋" w:hAnsi="仿宋" w:cs="仿宋"/>
          <w:b/>
          <w:bCs/>
          <w:color w:val="000000"/>
          <w:sz w:val="24"/>
          <w:szCs w:val="24"/>
        </w:rPr>
      </w:pPr>
      <w:r w:rsidRPr="00EC1C78">
        <w:rPr>
          <w:rFonts w:ascii="仿宋" w:eastAsia="仿宋" w:hAnsi="仿宋" w:cs="仿宋" w:hint="eastAsia"/>
          <w:color w:val="000000"/>
          <w:sz w:val="24"/>
          <w:szCs w:val="24"/>
        </w:rPr>
        <w:t>1、对隧道及大桥、特殊检查桥梁、评定为四五类桥梁存在的病害进行现场核查；</w:t>
      </w:r>
    </w:p>
    <w:p w:rsidR="00EC1C78" w:rsidRPr="00EC1C78" w:rsidRDefault="00EC1C78" w:rsidP="00EC1C78">
      <w:pPr>
        <w:spacing w:after="160" w:line="400" w:lineRule="exact"/>
        <w:ind w:firstLine="480"/>
        <w:rPr>
          <w:rFonts w:ascii="仿宋" w:eastAsia="仿宋" w:hAnsi="仿宋" w:cs="仿宋"/>
          <w:b/>
          <w:bCs/>
          <w:color w:val="000000"/>
          <w:sz w:val="24"/>
          <w:szCs w:val="24"/>
        </w:rPr>
      </w:pPr>
      <w:r w:rsidRPr="00EC1C78">
        <w:rPr>
          <w:rFonts w:ascii="仿宋" w:eastAsia="仿宋" w:hAnsi="仿宋" w:cs="仿宋" w:hint="eastAsia"/>
          <w:color w:val="000000"/>
          <w:sz w:val="24"/>
          <w:szCs w:val="24"/>
        </w:rPr>
        <w:lastRenderedPageBreak/>
        <w:t>2、组建评审委员会；</w:t>
      </w:r>
    </w:p>
    <w:p w:rsidR="00EC1C78" w:rsidRPr="00EC1C78" w:rsidRDefault="00EC1C78" w:rsidP="00EC1C78">
      <w:pPr>
        <w:spacing w:after="160" w:line="400" w:lineRule="exact"/>
        <w:ind w:firstLine="480"/>
        <w:rPr>
          <w:rFonts w:ascii="仿宋" w:eastAsia="仿宋" w:hAnsi="仿宋" w:cs="仿宋"/>
          <w:b/>
          <w:bCs/>
          <w:color w:val="000000"/>
          <w:sz w:val="24"/>
          <w:szCs w:val="24"/>
        </w:rPr>
      </w:pPr>
      <w:r w:rsidRPr="00EC1C78">
        <w:rPr>
          <w:rFonts w:ascii="仿宋" w:eastAsia="仿宋" w:hAnsi="仿宋" w:cs="仿宋" w:hint="eastAsia"/>
          <w:color w:val="000000"/>
          <w:sz w:val="24"/>
          <w:szCs w:val="24"/>
        </w:rPr>
        <w:t>3、组织评审，并出具评审报告；</w:t>
      </w:r>
    </w:p>
    <w:p w:rsidR="00EC1C78" w:rsidRPr="00EC1C78" w:rsidRDefault="00EC1C78" w:rsidP="00EC1C78">
      <w:pPr>
        <w:spacing w:after="160" w:line="400" w:lineRule="exact"/>
        <w:ind w:firstLine="480"/>
        <w:rPr>
          <w:rFonts w:ascii="仿宋" w:eastAsia="仿宋" w:hAnsi="仿宋" w:cs="仿宋"/>
          <w:b/>
          <w:bCs/>
          <w:color w:val="000000"/>
          <w:sz w:val="24"/>
          <w:szCs w:val="24"/>
        </w:rPr>
      </w:pPr>
      <w:r w:rsidRPr="00EC1C78">
        <w:rPr>
          <w:rFonts w:ascii="仿宋" w:eastAsia="仿宋" w:hAnsi="仿宋" w:cs="仿宋" w:hint="eastAsia"/>
          <w:color w:val="000000"/>
          <w:sz w:val="24"/>
          <w:szCs w:val="24"/>
        </w:rPr>
        <w:t>4、在委托权限范围内</w:t>
      </w:r>
      <w:proofErr w:type="gramStart"/>
      <w:r w:rsidRPr="00EC1C78">
        <w:rPr>
          <w:rFonts w:ascii="仿宋" w:eastAsia="仿宋" w:hAnsi="仿宋" w:cs="仿宋" w:hint="eastAsia"/>
          <w:color w:val="000000"/>
          <w:sz w:val="24"/>
          <w:szCs w:val="24"/>
        </w:rPr>
        <w:t>作出</w:t>
      </w:r>
      <w:proofErr w:type="gramEnd"/>
      <w:r w:rsidRPr="00EC1C78">
        <w:rPr>
          <w:rFonts w:ascii="仿宋" w:eastAsia="仿宋" w:hAnsi="仿宋" w:cs="仿宋" w:hint="eastAsia"/>
          <w:color w:val="000000"/>
          <w:sz w:val="24"/>
          <w:szCs w:val="24"/>
        </w:rPr>
        <w:t>询问答复、质疑答复；</w:t>
      </w:r>
      <w:r w:rsidRPr="00EC1C78">
        <w:rPr>
          <w:rFonts w:ascii="Calibri" w:eastAsia="仿宋" w:hAnsi="Calibri" w:cs="Calibri"/>
          <w:color w:val="000000"/>
          <w:sz w:val="24"/>
          <w:szCs w:val="24"/>
        </w:rPr>
        <w:t>  </w:t>
      </w:r>
    </w:p>
    <w:p w:rsidR="00EC1C78" w:rsidRPr="00EC1C78" w:rsidRDefault="00EC1C78" w:rsidP="00EC1C78">
      <w:pPr>
        <w:spacing w:after="160" w:line="400" w:lineRule="exact"/>
        <w:ind w:firstLine="480"/>
        <w:rPr>
          <w:rFonts w:ascii="仿宋" w:eastAsia="仿宋" w:hAnsi="仿宋" w:cs="Times New Roman"/>
          <w:b/>
          <w:bCs/>
          <w:color w:val="000000"/>
          <w:sz w:val="24"/>
          <w:szCs w:val="24"/>
        </w:rPr>
      </w:pPr>
      <w:r w:rsidRPr="00EC1C78">
        <w:rPr>
          <w:rFonts w:ascii="仿宋" w:eastAsia="仿宋" w:hAnsi="仿宋" w:cs="仿宋" w:hint="eastAsia"/>
          <w:color w:val="000000"/>
          <w:sz w:val="24"/>
          <w:szCs w:val="24"/>
        </w:rPr>
        <w:t>5、采购人临时委托的其他事宜。</w:t>
      </w:r>
    </w:p>
    <w:p w:rsidR="00EC1C78" w:rsidRPr="00EC1C78" w:rsidRDefault="00EC1C78" w:rsidP="00EC1C78">
      <w:pPr>
        <w:spacing w:after="160" w:line="400" w:lineRule="exact"/>
        <w:ind w:firstLineChars="175" w:firstLine="420"/>
        <w:rPr>
          <w:rFonts w:ascii="仿宋" w:eastAsia="仿宋" w:hAnsi="仿宋" w:cs="Times New Roman"/>
          <w:b/>
          <w:bCs/>
          <w:color w:val="000000"/>
          <w:sz w:val="24"/>
          <w:szCs w:val="24"/>
        </w:rPr>
      </w:pPr>
      <w:r w:rsidRPr="00EC1C78">
        <w:rPr>
          <w:rFonts w:ascii="仿宋" w:eastAsia="仿宋" w:hAnsi="仿宋" w:cs="仿宋" w:hint="eastAsia"/>
          <w:color w:val="000000"/>
          <w:sz w:val="24"/>
          <w:szCs w:val="24"/>
        </w:rPr>
        <w:t>★</w:t>
      </w:r>
      <w:r w:rsidRPr="00EC1C78">
        <w:rPr>
          <w:rFonts w:ascii="仿宋" w:eastAsia="仿宋" w:hAnsi="仿宋" w:cs="Times New Roman" w:hint="eastAsia"/>
          <w:color w:val="000000"/>
          <w:sz w:val="24"/>
          <w:szCs w:val="24"/>
        </w:rPr>
        <w:t>6、人员配置</w:t>
      </w:r>
    </w:p>
    <w:p w:rsidR="00EC1C78" w:rsidRPr="00EC1C78" w:rsidRDefault="00EC1C78" w:rsidP="00EC1C78">
      <w:pPr>
        <w:spacing w:line="400" w:lineRule="exact"/>
        <w:ind w:firstLine="480"/>
        <w:rPr>
          <w:rFonts w:ascii="仿宋" w:eastAsia="仿宋" w:hAnsi="仿宋" w:cs="Times New Roman"/>
          <w:b/>
          <w:bCs/>
          <w:color w:val="000000"/>
          <w:sz w:val="24"/>
          <w:szCs w:val="24"/>
        </w:rPr>
      </w:pPr>
      <w:r w:rsidRPr="00EC1C78">
        <w:rPr>
          <w:rFonts w:ascii="仿宋" w:eastAsia="仿宋" w:hAnsi="仿宋" w:cs="Times New Roman" w:hint="eastAsia"/>
          <w:color w:val="000000"/>
          <w:sz w:val="24"/>
          <w:szCs w:val="24"/>
        </w:rPr>
        <w:t>（1）针对本项目至少配备5人的专业项目团队，团队成员需是（桥梁、隧道、材料）等相关专业类相关技术人员【需提供人员名单、身份证复印件、学历证或职称证等能体现专业的证书复印件、单位工作证明材料复印件（供应商与实施人员签订的劳务合同或其他在职证明材料）以及供应商支付的2020年6月至今任意三个月的工资支付凭证】。</w:t>
      </w:r>
    </w:p>
    <w:p w:rsidR="00EC1C78" w:rsidRPr="00EC1C78" w:rsidRDefault="00EC1C78" w:rsidP="00EC1C78">
      <w:pPr>
        <w:spacing w:line="400" w:lineRule="exact"/>
        <w:ind w:firstLine="480"/>
        <w:rPr>
          <w:rFonts w:ascii="仿宋" w:eastAsia="仿宋" w:hAnsi="仿宋" w:cs="Times New Roman"/>
          <w:b/>
          <w:bCs/>
          <w:color w:val="000000"/>
          <w:sz w:val="24"/>
          <w:szCs w:val="24"/>
        </w:rPr>
      </w:pPr>
      <w:r w:rsidRPr="00EC1C78">
        <w:rPr>
          <w:rFonts w:ascii="仿宋" w:eastAsia="仿宋" w:hAnsi="仿宋" w:cs="Times New Roman" w:hint="eastAsia"/>
          <w:color w:val="000000"/>
          <w:sz w:val="24"/>
          <w:szCs w:val="24"/>
        </w:rPr>
        <w:t>（2）其他：</w:t>
      </w:r>
    </w:p>
    <w:p w:rsidR="00EC1C78" w:rsidRPr="00EC1C78" w:rsidRDefault="00EC1C78" w:rsidP="00EC1C78">
      <w:pPr>
        <w:spacing w:line="400" w:lineRule="exact"/>
        <w:ind w:firstLine="480"/>
        <w:rPr>
          <w:rFonts w:ascii="仿宋" w:eastAsia="仿宋" w:hAnsi="仿宋" w:cs="Times New Roman"/>
          <w:b/>
          <w:bCs/>
          <w:color w:val="000000"/>
          <w:sz w:val="24"/>
          <w:szCs w:val="24"/>
        </w:rPr>
      </w:pPr>
      <w:r w:rsidRPr="00EC1C78">
        <w:rPr>
          <w:rFonts w:ascii="仿宋" w:eastAsia="仿宋" w:hAnsi="仿宋" w:cs="Times New Roman" w:hint="eastAsia"/>
          <w:color w:val="000000"/>
          <w:sz w:val="24"/>
          <w:szCs w:val="24"/>
        </w:rPr>
        <w:t>供应商需单独提供承诺函并加盖投标人公章，并作为合同条款的一部分。</w:t>
      </w:r>
      <w:proofErr w:type="gramStart"/>
      <w:r w:rsidRPr="00EC1C78">
        <w:rPr>
          <w:rFonts w:ascii="仿宋" w:eastAsia="仿宋" w:hAnsi="仿宋" w:cs="Times New Roman" w:hint="eastAsia"/>
          <w:color w:val="000000"/>
          <w:sz w:val="24"/>
          <w:szCs w:val="24"/>
        </w:rPr>
        <w:t>承诺函应包括</w:t>
      </w:r>
      <w:proofErr w:type="gramEnd"/>
      <w:r w:rsidRPr="00EC1C78">
        <w:rPr>
          <w:rFonts w:ascii="仿宋" w:eastAsia="仿宋" w:hAnsi="仿宋" w:cs="Times New Roman" w:hint="eastAsia"/>
          <w:color w:val="000000"/>
          <w:sz w:val="24"/>
          <w:szCs w:val="24"/>
        </w:rPr>
        <w:t>以下内容：</w:t>
      </w:r>
    </w:p>
    <w:p w:rsidR="00EC1C78" w:rsidRPr="00EC1C78" w:rsidRDefault="00EC1C78" w:rsidP="00EC1C78">
      <w:pPr>
        <w:spacing w:line="400" w:lineRule="exact"/>
        <w:ind w:firstLine="480"/>
        <w:rPr>
          <w:rFonts w:ascii="仿宋" w:eastAsia="仿宋" w:hAnsi="仿宋" w:cs="Times New Roman"/>
          <w:b/>
          <w:bCs/>
          <w:color w:val="000000"/>
          <w:sz w:val="24"/>
          <w:szCs w:val="24"/>
        </w:rPr>
      </w:pPr>
      <w:r w:rsidRPr="00EC1C78">
        <w:rPr>
          <w:rFonts w:ascii="仿宋" w:eastAsia="仿宋" w:hAnsi="仿宋" w:cs="Times New Roman" w:hint="eastAsia"/>
          <w:color w:val="000000"/>
          <w:sz w:val="24"/>
          <w:szCs w:val="24"/>
        </w:rPr>
        <w:t>①本项目服务人员不得更换，如出现不可抗力原因需更换的，必须向采购人提交书面申请，并详细说明更换的原因、替代人员的简历等，经采购人同意后，方可更换。</w:t>
      </w:r>
    </w:p>
    <w:p w:rsidR="00EC1C78" w:rsidRPr="00EC1C78" w:rsidRDefault="00EC1C78" w:rsidP="00EC1C78">
      <w:pPr>
        <w:spacing w:line="400" w:lineRule="exact"/>
        <w:ind w:firstLine="480"/>
        <w:rPr>
          <w:rFonts w:ascii="仿宋" w:eastAsia="仿宋" w:hAnsi="仿宋" w:cs="Times New Roman"/>
          <w:b/>
          <w:bCs/>
          <w:color w:val="000000"/>
          <w:sz w:val="24"/>
          <w:szCs w:val="24"/>
        </w:rPr>
      </w:pPr>
      <w:r w:rsidRPr="00EC1C78">
        <w:rPr>
          <w:rFonts w:ascii="仿宋" w:eastAsia="仿宋" w:hAnsi="仿宋" w:cs="Times New Roman" w:hint="eastAsia"/>
          <w:color w:val="000000"/>
          <w:sz w:val="24"/>
          <w:szCs w:val="24"/>
        </w:rPr>
        <w:t>②在项目实施过程中接受采购人的管理和监督。</w:t>
      </w:r>
    </w:p>
    <w:p w:rsidR="00BD040B" w:rsidRPr="00EC1C78" w:rsidRDefault="00BD040B">
      <w:bookmarkStart w:id="2" w:name="_GoBack"/>
      <w:bookmarkEnd w:id="2"/>
    </w:p>
    <w:sectPr w:rsidR="00BD040B" w:rsidRPr="00EC1C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E08A7"/>
    <w:multiLevelType w:val="singleLevel"/>
    <w:tmpl w:val="3A1E08A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78"/>
    <w:rsid w:val="00BD040B"/>
    <w:rsid w:val="00EC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BEEBE-5651-4156-8AEA-E8C6F027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Company>Sky123.Org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1</cp:revision>
  <dcterms:created xsi:type="dcterms:W3CDTF">2021-08-13T08:42:00Z</dcterms:created>
  <dcterms:modified xsi:type="dcterms:W3CDTF">2021-08-13T08:43:00Z</dcterms:modified>
</cp:coreProperties>
</file>