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仿宋" w:hAnsi="仿宋" w:eastAsia="仿宋"/>
          <w:color w:val="000000" w:themeColor="text1"/>
          <w:sz w:val="36"/>
          <w:szCs w:val="36"/>
          <w:highlight w:val="none"/>
          <w14:textFill>
            <w14:solidFill>
              <w14:schemeClr w14:val="tx1"/>
            </w14:solidFill>
          </w14:textFill>
        </w:rPr>
      </w:pPr>
      <w:r>
        <w:rPr>
          <w:rFonts w:hint="eastAsia" w:ascii="仿宋" w:hAnsi="仿宋" w:eastAsia="仿宋"/>
          <w:color w:val="000000" w:themeColor="text1"/>
          <w:sz w:val="36"/>
          <w:szCs w:val="36"/>
          <w:highlight w:val="none"/>
          <w14:textFill>
            <w14:solidFill>
              <w14:schemeClr w14:val="tx1"/>
            </w14:solidFill>
          </w14:textFill>
        </w:rPr>
        <w:t>招标项目技术、服务、政府采购合同内容条款及其他商务要求</w:t>
      </w:r>
    </w:p>
    <w:p>
      <w:pPr>
        <w:spacing w:line="400" w:lineRule="exact"/>
        <w:ind w:firstLine="235" w:firstLineChars="98"/>
        <w:rPr>
          <w:rFonts w:ascii="仿宋" w:hAnsi="仿宋" w:eastAsia="仿宋"/>
          <w:color w:val="000000" w:themeColor="text1"/>
          <w:sz w:val="24"/>
          <w:highlight w:val="none"/>
          <w14:textFill>
            <w14:solidFill>
              <w14:schemeClr w14:val="tx1"/>
            </w14:solidFill>
          </w14:textFill>
        </w:rPr>
      </w:pPr>
      <w:bookmarkStart w:id="0" w:name="_Toc217446094"/>
      <w:r>
        <w:rPr>
          <w:rFonts w:hint="eastAsia" w:ascii="仿宋" w:hAnsi="仿宋" w:eastAsia="仿宋"/>
          <w:color w:val="000000" w:themeColor="text1"/>
          <w:sz w:val="24"/>
          <w:highlight w:val="none"/>
          <w14:textFill>
            <w14:solidFill>
              <w14:schemeClr w14:val="tx1"/>
            </w14:solidFill>
          </w14:textFill>
        </w:rPr>
        <w:t>前提：本章中标注“*”的条款为本项目的实质性条款，投标人不满足的，将按照无效投标处理。</w:t>
      </w:r>
    </w:p>
    <w:bookmarkEnd w:id="0"/>
    <w:p>
      <w:pPr>
        <w:pStyle w:val="3"/>
        <w:spacing w:line="400" w:lineRule="exac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一.项目概述</w:t>
      </w:r>
    </w:p>
    <w:p>
      <w:pPr>
        <w:pStyle w:val="4"/>
        <w:spacing w:after="0"/>
        <w:ind w:firstLine="480"/>
        <w:rPr>
          <w:rFonts w:ascii="仿宋" w:hAnsi="仿宋" w:eastAsia="仿宋"/>
          <w:bCs/>
          <w:color w:val="000000" w:themeColor="text1"/>
          <w:sz w:val="24"/>
          <w:highlight w:val="none"/>
          <w14:textFill>
            <w14:solidFill>
              <w14:schemeClr w14:val="tx1"/>
            </w14:solidFill>
          </w14:textFill>
        </w:rPr>
      </w:pPr>
      <w:bookmarkStart w:id="1" w:name="_Toc217446095"/>
      <w:bookmarkEnd w:id="1"/>
      <w:r>
        <w:rPr>
          <w:rFonts w:hint="eastAsia" w:ascii="仿宋" w:hAnsi="仿宋" w:eastAsia="仿宋"/>
          <w:bCs/>
          <w:color w:val="000000" w:themeColor="text1"/>
          <w:sz w:val="24"/>
          <w:highlight w:val="none"/>
          <w14:textFill>
            <w14:solidFill>
              <w14:schemeClr w14:val="tx1"/>
            </w14:solidFill>
          </w14:textFill>
        </w:rPr>
        <w:t>1.项目概况：根据《国务院办公厅关于实施农村义务教育学生营养改善计划的意见》（国办发〔2011〕54号）、《成都市教育局关于印发&lt;成都市“鸡蛋牛奶工程”工作实施意见的通知&gt;》（成教计〔2016〕11号）、《天府新区成都管委会基层治理和社事局义务教育阶段营养改善计划“鸡蛋牛奶工程满覆盖”暂行实施办法》等文件精神，结合学生营养改善实际需要，四川天府新区社区发展治理和社会事业局对天府新区义教段学生用鸡蛋、牛奶工程项目实施采购。</w:t>
      </w:r>
    </w:p>
    <w:p>
      <w:pPr>
        <w:pStyle w:val="4"/>
        <w:spacing w:after="0"/>
        <w:ind w:firstLine="480"/>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2.采购清单及所属行业：</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1075"/>
        <w:gridCol w:w="1483"/>
        <w:gridCol w:w="973"/>
        <w:gridCol w:w="2023"/>
        <w:gridCol w:w="2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414" w:type="pct"/>
            <w:tcBorders>
              <w:top w:val="single" w:color="auto" w:sz="4" w:space="0"/>
              <w:left w:val="single" w:color="auto" w:sz="4" w:space="0"/>
              <w:bottom w:val="single" w:color="auto" w:sz="4" w:space="0"/>
              <w:right w:val="single" w:color="auto" w:sz="4" w:space="0"/>
            </w:tcBorders>
            <w:vAlign w:val="center"/>
          </w:tcPr>
          <w:p>
            <w:pPr>
              <w:pStyle w:val="5"/>
              <w:spacing w:after="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包号</w:t>
            </w:r>
          </w:p>
        </w:tc>
        <w:tc>
          <w:tcPr>
            <w:tcW w:w="631" w:type="pct"/>
            <w:tcBorders>
              <w:top w:val="single" w:color="auto" w:sz="4" w:space="0"/>
              <w:left w:val="nil"/>
              <w:bottom w:val="single" w:color="auto" w:sz="4" w:space="0"/>
              <w:right w:val="single" w:color="auto" w:sz="4" w:space="0"/>
            </w:tcBorders>
            <w:vAlign w:val="center"/>
          </w:tcPr>
          <w:p>
            <w:pPr>
              <w:pStyle w:val="5"/>
              <w:spacing w:after="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产品名称</w:t>
            </w:r>
          </w:p>
        </w:tc>
        <w:tc>
          <w:tcPr>
            <w:tcW w:w="870" w:type="pct"/>
            <w:tcBorders>
              <w:top w:val="single" w:color="auto" w:sz="4" w:space="0"/>
              <w:left w:val="nil"/>
              <w:bottom w:val="single" w:color="auto" w:sz="4" w:space="0"/>
              <w:right w:val="single" w:color="auto" w:sz="4" w:space="0"/>
            </w:tcBorders>
            <w:vAlign w:val="center"/>
          </w:tcPr>
          <w:p>
            <w:pPr>
              <w:pStyle w:val="5"/>
              <w:spacing w:after="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数量</w:t>
            </w:r>
          </w:p>
          <w:p>
            <w:pPr>
              <w:pStyle w:val="5"/>
              <w:spacing w:after="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（预估值）</w:t>
            </w:r>
          </w:p>
        </w:tc>
        <w:tc>
          <w:tcPr>
            <w:tcW w:w="571" w:type="pct"/>
            <w:tcBorders>
              <w:top w:val="single" w:color="auto" w:sz="4" w:space="0"/>
              <w:left w:val="nil"/>
              <w:bottom w:val="single" w:color="auto" w:sz="4" w:space="0"/>
              <w:right w:val="single" w:color="auto" w:sz="4" w:space="0"/>
            </w:tcBorders>
            <w:vAlign w:val="center"/>
          </w:tcPr>
          <w:p>
            <w:pPr>
              <w:pStyle w:val="5"/>
              <w:spacing w:after="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单位</w:t>
            </w:r>
          </w:p>
        </w:tc>
        <w:tc>
          <w:tcPr>
            <w:tcW w:w="1187" w:type="pct"/>
            <w:tcBorders>
              <w:top w:val="single" w:color="auto" w:sz="4" w:space="0"/>
              <w:left w:val="nil"/>
              <w:bottom w:val="single" w:color="auto" w:sz="4" w:space="0"/>
              <w:right w:val="single" w:color="auto" w:sz="4" w:space="0"/>
            </w:tcBorders>
            <w:vAlign w:val="center"/>
          </w:tcPr>
          <w:p>
            <w:pPr>
              <w:pStyle w:val="4"/>
              <w:spacing w:line="400" w:lineRule="exact"/>
              <w:ind w:firstLine="0" w:firstLineChars="0"/>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所属行业</w:t>
            </w:r>
          </w:p>
        </w:tc>
        <w:tc>
          <w:tcPr>
            <w:tcW w:w="1327" w:type="pct"/>
            <w:tcBorders>
              <w:top w:val="single" w:color="auto" w:sz="4" w:space="0"/>
              <w:left w:val="nil"/>
              <w:bottom w:val="single" w:color="auto" w:sz="4" w:space="0"/>
              <w:right w:val="single" w:color="auto" w:sz="4" w:space="0"/>
            </w:tcBorders>
            <w:vAlign w:val="center"/>
          </w:tcPr>
          <w:p>
            <w:pPr>
              <w:pStyle w:val="5"/>
              <w:spacing w:after="0"/>
              <w:ind w:firstLine="48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414" w:type="pct"/>
            <w:tcBorders>
              <w:top w:val="single" w:color="auto" w:sz="4" w:space="0"/>
              <w:left w:val="single" w:color="auto" w:sz="4" w:space="0"/>
              <w:bottom w:val="single" w:color="auto" w:sz="4" w:space="0"/>
              <w:right w:val="single" w:color="auto" w:sz="4" w:space="0"/>
            </w:tcBorders>
            <w:vAlign w:val="center"/>
          </w:tcPr>
          <w:p>
            <w:pPr>
              <w:pStyle w:val="5"/>
              <w:spacing w:after="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01</w:t>
            </w:r>
          </w:p>
        </w:tc>
        <w:tc>
          <w:tcPr>
            <w:tcW w:w="631" w:type="pct"/>
            <w:tcBorders>
              <w:top w:val="single" w:color="auto" w:sz="4" w:space="0"/>
              <w:left w:val="nil"/>
              <w:bottom w:val="single" w:color="auto" w:sz="4" w:space="0"/>
              <w:right w:val="single" w:color="auto" w:sz="4" w:space="0"/>
            </w:tcBorders>
            <w:vAlign w:val="center"/>
          </w:tcPr>
          <w:p>
            <w:pPr>
              <w:pStyle w:val="5"/>
              <w:spacing w:after="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鸡蛋</w:t>
            </w:r>
          </w:p>
        </w:tc>
        <w:tc>
          <w:tcPr>
            <w:tcW w:w="870" w:type="pct"/>
            <w:tcBorders>
              <w:top w:val="single" w:color="auto" w:sz="4" w:space="0"/>
              <w:left w:val="nil"/>
              <w:bottom w:val="single" w:color="auto" w:sz="4" w:space="0"/>
              <w:right w:val="single" w:color="auto" w:sz="4" w:space="0"/>
            </w:tcBorders>
            <w:vAlign w:val="center"/>
          </w:tcPr>
          <w:p>
            <w:pPr>
              <w:pStyle w:val="5"/>
              <w:spacing w:after="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2007540</w:t>
            </w:r>
          </w:p>
        </w:tc>
        <w:tc>
          <w:tcPr>
            <w:tcW w:w="571" w:type="pct"/>
            <w:tcBorders>
              <w:top w:val="single" w:color="auto" w:sz="4" w:space="0"/>
              <w:left w:val="nil"/>
              <w:bottom w:val="single" w:color="auto" w:sz="4" w:space="0"/>
              <w:right w:val="single" w:color="auto" w:sz="4" w:space="0"/>
            </w:tcBorders>
            <w:vAlign w:val="center"/>
          </w:tcPr>
          <w:p>
            <w:pPr>
              <w:pStyle w:val="5"/>
              <w:spacing w:after="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枚</w:t>
            </w:r>
          </w:p>
        </w:tc>
        <w:tc>
          <w:tcPr>
            <w:tcW w:w="1187" w:type="pct"/>
            <w:tcBorders>
              <w:top w:val="single" w:color="auto" w:sz="4" w:space="0"/>
              <w:left w:val="nil"/>
              <w:bottom w:val="single" w:color="auto" w:sz="4" w:space="0"/>
              <w:right w:val="single" w:color="auto" w:sz="4" w:space="0"/>
            </w:tcBorders>
            <w:vAlign w:val="center"/>
          </w:tcPr>
          <w:p>
            <w:pPr>
              <w:pStyle w:val="4"/>
              <w:spacing w:line="400" w:lineRule="exact"/>
              <w:ind w:firstLine="0" w:firstLineChars="0"/>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农、林、牧、渔业</w:t>
            </w:r>
          </w:p>
        </w:tc>
        <w:tc>
          <w:tcPr>
            <w:tcW w:w="1327" w:type="pct"/>
            <w:vMerge w:val="restart"/>
            <w:tcBorders>
              <w:top w:val="nil"/>
              <w:left w:val="nil"/>
              <w:bottom w:val="single" w:color="auto" w:sz="4" w:space="0"/>
              <w:right w:val="single" w:color="auto" w:sz="4" w:space="0"/>
            </w:tcBorders>
            <w:vAlign w:val="center"/>
          </w:tcPr>
          <w:p>
            <w:pPr>
              <w:pStyle w:val="5"/>
              <w:spacing w:after="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鸡蛋和牛奶的数量是投标时用于计算总价的参考数量，并不代表每个学期订购鸡蛋和牛奶的实际具体数（本项目据实结算）。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414" w:type="pct"/>
            <w:tcBorders>
              <w:top w:val="single" w:color="auto" w:sz="4" w:space="0"/>
              <w:left w:val="single" w:color="auto" w:sz="4" w:space="0"/>
              <w:bottom w:val="single" w:color="auto" w:sz="4" w:space="0"/>
              <w:right w:val="single" w:color="auto" w:sz="4" w:space="0"/>
            </w:tcBorders>
            <w:vAlign w:val="center"/>
          </w:tcPr>
          <w:p>
            <w:pPr>
              <w:pStyle w:val="5"/>
              <w:spacing w:after="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02</w:t>
            </w:r>
          </w:p>
        </w:tc>
        <w:tc>
          <w:tcPr>
            <w:tcW w:w="631" w:type="pct"/>
            <w:tcBorders>
              <w:top w:val="single" w:color="auto" w:sz="4" w:space="0"/>
              <w:left w:val="nil"/>
              <w:bottom w:val="single" w:color="auto" w:sz="4" w:space="0"/>
              <w:right w:val="single" w:color="auto" w:sz="4" w:space="0"/>
            </w:tcBorders>
            <w:vAlign w:val="center"/>
          </w:tcPr>
          <w:p>
            <w:pPr>
              <w:pStyle w:val="5"/>
              <w:spacing w:after="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牛奶</w:t>
            </w:r>
          </w:p>
        </w:tc>
        <w:tc>
          <w:tcPr>
            <w:tcW w:w="870" w:type="pct"/>
            <w:tcBorders>
              <w:top w:val="single" w:color="auto" w:sz="4" w:space="0"/>
              <w:left w:val="nil"/>
              <w:bottom w:val="single" w:color="auto" w:sz="4" w:space="0"/>
              <w:right w:val="single" w:color="auto" w:sz="4" w:space="0"/>
            </w:tcBorders>
            <w:vAlign w:val="center"/>
          </w:tcPr>
          <w:p>
            <w:pPr>
              <w:pStyle w:val="5"/>
              <w:spacing w:after="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4015080</w:t>
            </w:r>
          </w:p>
        </w:tc>
        <w:tc>
          <w:tcPr>
            <w:tcW w:w="571" w:type="pct"/>
            <w:tcBorders>
              <w:top w:val="single" w:color="auto" w:sz="4" w:space="0"/>
              <w:left w:val="nil"/>
              <w:bottom w:val="single" w:color="auto" w:sz="4" w:space="0"/>
              <w:right w:val="single" w:color="auto" w:sz="4" w:space="0"/>
            </w:tcBorders>
            <w:vAlign w:val="center"/>
          </w:tcPr>
          <w:p>
            <w:pPr>
              <w:pStyle w:val="5"/>
              <w:spacing w:after="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盒</w:t>
            </w:r>
          </w:p>
        </w:tc>
        <w:tc>
          <w:tcPr>
            <w:tcW w:w="1187" w:type="pct"/>
            <w:tcBorders>
              <w:top w:val="single" w:color="auto" w:sz="4" w:space="0"/>
              <w:left w:val="nil"/>
              <w:bottom w:val="single" w:color="auto" w:sz="4" w:space="0"/>
              <w:right w:val="single" w:color="auto" w:sz="4" w:space="0"/>
            </w:tcBorders>
            <w:vAlign w:val="center"/>
          </w:tcPr>
          <w:p>
            <w:pPr>
              <w:pStyle w:val="4"/>
              <w:spacing w:line="400" w:lineRule="exact"/>
              <w:ind w:firstLine="0" w:firstLineChars="0"/>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农、林、牧、渔业</w:t>
            </w:r>
          </w:p>
        </w:tc>
        <w:tc>
          <w:tcPr>
            <w:tcW w:w="0" w:type="auto"/>
            <w:vMerge w:val="continue"/>
            <w:tcBorders>
              <w:top w:val="nil"/>
              <w:left w:val="nil"/>
              <w:bottom w:val="single" w:color="auto" w:sz="4" w:space="0"/>
              <w:right w:val="single" w:color="auto" w:sz="4" w:space="0"/>
            </w:tcBorders>
            <w:vAlign w:val="center"/>
          </w:tcPr>
          <w:p>
            <w:pPr>
              <w:widowControl/>
              <w:spacing w:after="0" w:line="240" w:lineRule="auto"/>
              <w:jc w:val="left"/>
              <w:rPr>
                <w:rFonts w:ascii="仿宋" w:hAnsi="仿宋" w:eastAsia="仿宋"/>
                <w:b/>
                <w:color w:val="000000" w:themeColor="text1"/>
                <w:sz w:val="24"/>
                <w:highlight w:val="none"/>
                <w14:textFill>
                  <w14:solidFill>
                    <w14:schemeClr w14:val="tx1"/>
                  </w14:solidFill>
                </w14:textFill>
              </w:rPr>
            </w:pPr>
          </w:p>
        </w:tc>
      </w:tr>
    </w:tbl>
    <w:p>
      <w:pPr>
        <w:pStyle w:val="3"/>
        <w:spacing w:line="400" w:lineRule="exact"/>
        <w:ind w:firstLine="236" w:firstLineChars="98"/>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*二.商务要求</w:t>
      </w:r>
    </w:p>
    <w:p>
      <w:pPr>
        <w:pStyle w:val="4"/>
        <w:spacing w:after="0"/>
        <w:ind w:firstLine="0" w:firstLineChars="0"/>
        <w:outlineLvl w:val="2"/>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（一）服务期限</w:t>
      </w:r>
      <w:r>
        <w:rPr>
          <w:rStyle w:val="9"/>
          <w:rFonts w:hint="eastAsia" w:ascii="仿宋" w:hAnsi="仿宋" w:eastAsia="仿宋"/>
          <w:color w:val="000000" w:themeColor="text1"/>
          <w:highlight w:val="none"/>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1年。</w:t>
      </w:r>
    </w:p>
    <w:p>
      <w:pPr>
        <w:pStyle w:val="4"/>
        <w:spacing w:after="0"/>
        <w:ind w:firstLine="0" w:firstLineChars="0"/>
        <w:outlineLvl w:val="2"/>
        <w:rPr>
          <w:rFonts w:ascii="仿宋" w:hAnsi="仿宋" w:eastAsia="仿宋"/>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（二）配送地点:</w:t>
      </w:r>
      <w:r>
        <w:rPr>
          <w:rFonts w:hint="eastAsia" w:ascii="仿宋" w:hAnsi="仿宋" w:eastAsia="仿宋"/>
          <w:color w:val="000000" w:themeColor="text1"/>
          <w:sz w:val="24"/>
          <w:highlight w:val="none"/>
          <w14:textFill>
            <w14:solidFill>
              <w14:schemeClr w14:val="tx1"/>
            </w14:solidFill>
          </w14:textFill>
        </w:rPr>
        <w:t>采购人指定地点（成都市天府新区成都片区范围内）。</w:t>
      </w:r>
    </w:p>
    <w:p>
      <w:pPr>
        <w:pStyle w:val="4"/>
        <w:spacing w:after="0"/>
        <w:ind w:firstLine="0" w:firstLineChars="0"/>
        <w:outlineLvl w:val="2"/>
        <w:rPr>
          <w:rFonts w:ascii="仿宋" w:hAnsi="仿宋" w:eastAsia="仿宋"/>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（三）付款方法和条件：</w:t>
      </w:r>
    </w:p>
    <w:p>
      <w:pPr>
        <w:pStyle w:val="4"/>
        <w:spacing w:after="0"/>
        <w:ind w:firstLine="48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1、合同签订生效后采购人支付合同金额的30%作为预付款，剩余货款按月按实以学生用量滚动据实付款（前期货款在预付款中抵扣）；</w:t>
      </w:r>
    </w:p>
    <w:p>
      <w:pPr>
        <w:pStyle w:val="4"/>
        <w:spacing w:after="0"/>
        <w:ind w:firstLine="48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采购人每次付款前，供应商应提交合法有效的票据及相关材料，采购人在收到付款资料后，按合同约定在5个工作日内提交财政审核，并在25日内支付到供应商指定帐户，因财政政策调整等采购人不可预见原因导致的付款延迟不计算在付款时效之内。</w:t>
      </w:r>
    </w:p>
    <w:p>
      <w:pPr>
        <w:pStyle w:val="4"/>
        <w:spacing w:after="0"/>
        <w:ind w:firstLine="0" w:firstLineChars="0"/>
        <w:outlineLvl w:val="2"/>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（四）售后服务</w:t>
      </w:r>
    </w:p>
    <w:p>
      <w:pPr>
        <w:pStyle w:val="4"/>
        <w:spacing w:after="0"/>
        <w:ind w:firstLine="48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1、因产品存在质量问题、或因产品质量原因发生的食品安全事故，采购人有权取消其配送资格，并由投标人承担全部经济和法律责任。</w:t>
      </w:r>
    </w:p>
    <w:p>
      <w:pPr>
        <w:pStyle w:val="4"/>
        <w:spacing w:after="0"/>
        <w:ind w:firstLine="48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按质、按时、按量、按合同做好配送服务工作；按照监管部门要求严把质量关。未按时按量送货到配送地点，每次罚款1000元，合同履行过程中累计超过三次，则取消配送资格，并由供货企业承担由此造成的损失。</w:t>
      </w:r>
    </w:p>
    <w:p>
      <w:pPr>
        <w:pStyle w:val="4"/>
        <w:spacing w:after="0"/>
        <w:ind w:firstLine="48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3、提供质量保证，在运输过程中损坏的由供应商承担，对破损、变质等无条件更换。若在食用或抽检过程中所供产品变质（非学校原因引起的），供应商除无条件更换外，并承担由此产生的一切责任。</w:t>
      </w:r>
    </w:p>
    <w:p>
      <w:pPr>
        <w:pStyle w:val="4"/>
        <w:spacing w:after="0"/>
        <w:ind w:firstLine="48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4、接受相关职能部门的抽样检验。</w:t>
      </w:r>
    </w:p>
    <w:p>
      <w:pPr>
        <w:pStyle w:val="4"/>
        <w:spacing w:after="0"/>
        <w:ind w:firstLine="48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5、供应商须建立完善的学生食用食品安全应急预案。</w:t>
      </w:r>
    </w:p>
    <w:p>
      <w:pPr>
        <w:pStyle w:val="4"/>
        <w:spacing w:after="0"/>
        <w:ind w:firstLine="0" w:firstLineChars="0"/>
        <w:outlineLvl w:val="2"/>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（五）验收要求</w:t>
      </w:r>
    </w:p>
    <w:p>
      <w:pPr>
        <w:pStyle w:val="4"/>
        <w:spacing w:after="0"/>
        <w:ind w:firstLine="48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1、严格按照《财政部关于进一步加强政府采购需求和履约验收管理的指导意见》（财库〔2016〕205 号）进行验收。</w:t>
      </w:r>
    </w:p>
    <w:p>
      <w:pPr>
        <w:pStyle w:val="4"/>
        <w:spacing w:after="0"/>
        <w:ind w:firstLine="48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本项目配送到校后，由学校验收人员会同供应商依据提供的检验合格证书、质量标准等有关资料共同验收，签字确认。如有短缺、规格质量不符、资料不全等，由供应商在本日内无偿给予更换、补齐，并承担由此产生的全部费用。</w:t>
      </w:r>
    </w:p>
    <w:p>
      <w:pPr>
        <w:pStyle w:val="4"/>
        <w:spacing w:after="0"/>
        <w:ind w:firstLine="48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3、学校指定专人负责接收，现场抽检核查保质期、质量、数量等，并由学校负责人和中标人共同在供应单上签字确认。 </w:t>
      </w:r>
    </w:p>
    <w:p>
      <w:pPr>
        <w:pStyle w:val="4"/>
        <w:spacing w:after="0"/>
        <w:ind w:firstLine="0" w:firstLineChars="0"/>
        <w:outlineLvl w:val="2"/>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（六）其他要求:</w:t>
      </w:r>
    </w:p>
    <w:p>
      <w:pPr>
        <w:pStyle w:val="4"/>
        <w:spacing w:after="0"/>
        <w:ind w:firstLine="48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1、如因国家政策发生变化终止合同，采购人不承担任何经济和法律责任。</w:t>
      </w:r>
    </w:p>
    <w:p>
      <w:pPr>
        <w:pStyle w:val="4"/>
        <w:spacing w:after="0"/>
        <w:ind w:firstLine="48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2、本次政府采购中标人不得采用分包或转包方式履行合同。</w:t>
      </w:r>
    </w:p>
    <w:p>
      <w:pPr>
        <w:pStyle w:val="4"/>
        <w:spacing w:after="0"/>
        <w:ind w:firstLine="48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3、在项目配送过程中如采购人有新增学校需要配送，则中标人需按采购人需求进行配送。</w:t>
      </w:r>
    </w:p>
    <w:p>
      <w:pPr>
        <w:pStyle w:val="4"/>
        <w:spacing w:after="0"/>
        <w:ind w:firstLine="48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4、投标人须在投标文件中提供单独承诺函，承诺所投每一批产品（同一养鸡场同一日期生产的同一品种鸡蛋为一个批次）在交货时提供符合国家相关标准的检测报告。</w:t>
      </w:r>
    </w:p>
    <w:p>
      <w:pPr>
        <w:pStyle w:val="4"/>
        <w:spacing w:after="0"/>
        <w:ind w:firstLine="480"/>
        <w:jc w:val="lef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5、其他未尽事宜在合同中约定。</w:t>
      </w:r>
    </w:p>
    <w:p>
      <w:pPr>
        <w:pStyle w:val="3"/>
        <w:spacing w:line="400" w:lineRule="exac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三.技术、服务要求</w:t>
      </w:r>
    </w:p>
    <w:p>
      <w:pPr>
        <w:pStyle w:val="4"/>
        <w:spacing w:after="0"/>
        <w:ind w:firstLine="0" w:firstLineChars="0"/>
        <w:outlineLvl w:val="2"/>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01包技术、服务</w:t>
      </w:r>
      <w:r>
        <w:rPr>
          <w:rFonts w:hint="eastAsia" w:ascii="仿宋" w:hAnsi="仿宋" w:eastAsia="仿宋"/>
          <w:b/>
          <w:color w:val="000000" w:themeColor="text1"/>
          <w:sz w:val="24"/>
          <w:highlight w:val="none"/>
          <w14:textFill>
            <w14:solidFill>
              <w14:schemeClr w14:val="tx1"/>
            </w14:solidFill>
          </w14:textFill>
        </w:rPr>
        <w:t>要求</w:t>
      </w:r>
      <w:r>
        <w:rPr>
          <w:rFonts w:hint="eastAsia" w:ascii="仿宋" w:hAnsi="仿宋" w:eastAsia="仿宋"/>
          <w:b/>
          <w:bCs/>
          <w:color w:val="000000" w:themeColor="text1"/>
          <w:sz w:val="24"/>
          <w:highlight w:val="none"/>
          <w14:textFill>
            <w14:solidFill>
              <w14:schemeClr w14:val="tx1"/>
            </w14:solidFill>
          </w14:textFill>
        </w:rPr>
        <w:t>（鸡蛋）</w:t>
      </w:r>
    </w:p>
    <w:p>
      <w:pPr>
        <w:pStyle w:val="4"/>
        <w:spacing w:after="0"/>
        <w:ind w:firstLine="198" w:firstLineChars="82"/>
        <w:jc w:val="left"/>
        <w:outlineLvl w:val="3"/>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*（一）执行标准</w:t>
      </w:r>
    </w:p>
    <w:p>
      <w:pPr>
        <w:pStyle w:val="4"/>
        <w:spacing w:after="0"/>
        <w:ind w:firstLine="480"/>
        <w:jc w:val="lef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所供生鲜鸡蛋须符合GB 2749-2015《食品安全国家标准 蛋与蛋制品》等国家相关标准。</w:t>
      </w:r>
    </w:p>
    <w:p>
      <w:pPr>
        <w:pStyle w:val="4"/>
        <w:spacing w:after="0"/>
        <w:ind w:firstLine="198" w:firstLineChars="82"/>
        <w:jc w:val="left"/>
        <w:outlineLvl w:val="3"/>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（二）技术要求</w:t>
      </w:r>
    </w:p>
    <w:p>
      <w:pPr>
        <w:pStyle w:val="4"/>
        <w:spacing w:after="0"/>
        <w:ind w:firstLine="480"/>
        <w:jc w:val="lef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1、产品规格。生鲜鸡蛋每枚净重不少于55克，蛋壳光滑、干净，无破损，无沙壳、畸形、麻点；蛋黄蛋清界限分明。</w:t>
      </w:r>
    </w:p>
    <w:p>
      <w:pPr>
        <w:pStyle w:val="4"/>
        <w:spacing w:after="0"/>
        <w:ind w:firstLine="480"/>
        <w:jc w:val="lef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2、包装及运输要求：每枚生鲜鸡蛋必须采用可食用油墨喷上生产企业名称、生产日期、产品类型等相关信息；外包装采用特制木箱、纸箱或塑料箱；内包装采用蛋托或纸格。要有专用运输工具，要求必须清洁卫生，无异味；运输过程必须落实防潮、防曝晒、防雨淋、防污染和防冻措施。</w:t>
      </w:r>
    </w:p>
    <w:p>
      <w:pPr>
        <w:pStyle w:val="4"/>
        <w:spacing w:after="0"/>
        <w:ind w:firstLine="480"/>
        <w:jc w:val="lef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3、产品新鲜度：从养鸡场的产蛋日期至送货日期1-4月和11-12月应不超过5天（包括产蛋日），5-10月不超过3天（包括产蛋日）。</w:t>
      </w:r>
    </w:p>
    <w:p>
      <w:pPr>
        <w:pStyle w:val="4"/>
        <w:spacing w:after="0"/>
        <w:ind w:firstLine="240" w:firstLineChars="100"/>
        <w:jc w:val="lef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 xml:space="preserve">  4、配送要求：每一次配送时根据学校实际情况，制定供货线路、方案，按照采购人要求的时间进行配送。保证每两周不低于1次配送，每次配送时需提前3天通知学校，并提交送货方案，保障学校按时食用，做好交接手续。供货企业不按规定配送数量送货，学校有权拒绝签字，并报采购人记录。</w:t>
      </w:r>
    </w:p>
    <w:p>
      <w:pPr>
        <w:pStyle w:val="4"/>
        <w:spacing w:after="0"/>
        <w:ind w:firstLine="198" w:firstLineChars="82"/>
        <w:jc w:val="left"/>
        <w:outlineLvl w:val="3"/>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★（三）其他要求</w:t>
      </w:r>
    </w:p>
    <w:p>
      <w:pPr>
        <w:pStyle w:val="4"/>
        <w:spacing w:after="0"/>
        <w:ind w:firstLine="480"/>
        <w:jc w:val="lef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1、投标人应承诺截至投标截止之日投标人没有食品安全不良信用记录。（提供承诺函原件，格式自拟）</w:t>
      </w:r>
    </w:p>
    <w:p>
      <w:pPr>
        <w:pStyle w:val="4"/>
        <w:spacing w:after="0"/>
        <w:ind w:firstLine="480"/>
        <w:jc w:val="lef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2、投标人应承诺拟投入本项目的配送人员或服务人员无吸毒史和犯罪记录且具有有效的健康证明（提供承诺函原件）。</w:t>
      </w:r>
    </w:p>
    <w:p>
      <w:pPr>
        <w:pStyle w:val="4"/>
        <w:spacing w:after="0"/>
        <w:ind w:firstLine="0" w:firstLineChars="0"/>
        <w:outlineLvl w:val="2"/>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02包技术、服务要求(牛奶)</w:t>
      </w:r>
    </w:p>
    <w:p>
      <w:pPr>
        <w:pStyle w:val="4"/>
        <w:spacing w:after="0"/>
        <w:ind w:firstLine="198" w:firstLineChars="82"/>
        <w:jc w:val="left"/>
        <w:outlineLvl w:val="3"/>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（一）技术要求</w:t>
      </w:r>
    </w:p>
    <w:p>
      <w:pPr>
        <w:spacing w:after="0"/>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*1、投标人须承诺其所投的学生奶纯奶符合GB25190-2010中对感官指标的要求、学生奶风味奶符合GB25191-2010中对感官指标的要求。（提供承诺函原件，格式自拟）</w:t>
      </w:r>
    </w:p>
    <w:p>
      <w:pPr>
        <w:spacing w:after="0"/>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原料要求：学生奶纯奶为仅以生牛乳为原料加工，采用超高温灭菌工艺，经无菌灌装等工序制成的学生饮用奶产品。学生奶风味奶为以不低于80％的生牛乳为主要原料加工，不使用、不添加复原乳及营养强化剂，采用灭菌工艺制成的学生饮用奶产品。原料奶应符合T/DAC 003-2017 的规定，不使用、不添加复原乳。（提供承诺函原件，格式自拟）</w:t>
      </w:r>
    </w:p>
    <w:p>
      <w:pPr>
        <w:spacing w:after="0"/>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★3、理化指标</w:t>
      </w:r>
    </w:p>
    <w:p>
      <w:pPr>
        <w:spacing w:after="0"/>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（1）学生奶纯奶</w:t>
      </w:r>
    </w:p>
    <w:tbl>
      <w:tblPr>
        <w:tblStyle w:val="6"/>
        <w:tblW w:w="7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2"/>
        <w:gridCol w:w="3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0" w:line="276" w:lineRule="auto"/>
              <w:ind w:firstLine="480"/>
              <w:jc w:val="lef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项 目</w:t>
            </w:r>
          </w:p>
        </w:tc>
        <w:tc>
          <w:tcPr>
            <w:tcW w:w="3413" w:type="dxa"/>
            <w:tcBorders>
              <w:top w:val="single" w:color="auto" w:sz="4" w:space="0"/>
              <w:left w:val="nil"/>
              <w:bottom w:val="single" w:color="auto" w:sz="4" w:space="0"/>
              <w:right w:val="single" w:color="auto" w:sz="4" w:space="0"/>
            </w:tcBorders>
            <w:vAlign w:val="center"/>
          </w:tcPr>
          <w:p>
            <w:pPr>
              <w:autoSpaceDE w:val="0"/>
              <w:autoSpaceDN w:val="0"/>
              <w:adjustRightInd w:val="0"/>
              <w:spacing w:after="0" w:line="276" w:lineRule="auto"/>
              <w:ind w:firstLine="480"/>
              <w:jc w:val="lef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0" w:line="276" w:lineRule="auto"/>
              <w:ind w:firstLine="480"/>
              <w:jc w:val="lef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能量，kJ</w:t>
            </w:r>
          </w:p>
        </w:tc>
        <w:tc>
          <w:tcPr>
            <w:tcW w:w="3413" w:type="dxa"/>
            <w:tcBorders>
              <w:top w:val="single" w:color="auto" w:sz="4" w:space="0"/>
              <w:left w:val="nil"/>
              <w:bottom w:val="single" w:color="auto" w:sz="4" w:space="0"/>
              <w:right w:val="single" w:color="auto" w:sz="4" w:space="0"/>
            </w:tcBorders>
            <w:vAlign w:val="center"/>
          </w:tcPr>
          <w:p>
            <w:pPr>
              <w:autoSpaceDE w:val="0"/>
              <w:autoSpaceDN w:val="0"/>
              <w:adjustRightInd w:val="0"/>
              <w:spacing w:after="0" w:line="276" w:lineRule="auto"/>
              <w:ind w:firstLine="480"/>
              <w:jc w:val="lef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242.2～325.2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0" w:line="276" w:lineRule="auto"/>
              <w:ind w:firstLine="480"/>
              <w:jc w:val="lef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蛋白质，g/100g</w:t>
            </w:r>
          </w:p>
        </w:tc>
        <w:tc>
          <w:tcPr>
            <w:tcW w:w="3413" w:type="dxa"/>
            <w:tcBorders>
              <w:top w:val="single" w:color="auto" w:sz="4" w:space="0"/>
              <w:left w:val="nil"/>
              <w:bottom w:val="single" w:color="auto" w:sz="4" w:space="0"/>
              <w:right w:val="single" w:color="auto" w:sz="4" w:space="0"/>
            </w:tcBorders>
            <w:vAlign w:val="center"/>
          </w:tcPr>
          <w:p>
            <w:pPr>
              <w:autoSpaceDE w:val="0"/>
              <w:autoSpaceDN w:val="0"/>
              <w:adjustRightInd w:val="0"/>
              <w:spacing w:after="0" w:line="276" w:lineRule="auto"/>
              <w:ind w:firstLine="480"/>
              <w:jc w:val="lef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0" w:line="276" w:lineRule="auto"/>
              <w:ind w:firstLine="480"/>
              <w:jc w:val="lef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脂肪，g/100g</w:t>
            </w:r>
          </w:p>
        </w:tc>
        <w:tc>
          <w:tcPr>
            <w:tcW w:w="3413" w:type="dxa"/>
            <w:tcBorders>
              <w:top w:val="single" w:color="auto" w:sz="4" w:space="0"/>
              <w:left w:val="nil"/>
              <w:bottom w:val="single" w:color="auto" w:sz="4" w:space="0"/>
              <w:right w:val="single" w:color="auto" w:sz="4" w:space="0"/>
            </w:tcBorders>
            <w:vAlign w:val="center"/>
          </w:tcPr>
          <w:p>
            <w:pPr>
              <w:autoSpaceDE w:val="0"/>
              <w:autoSpaceDN w:val="0"/>
              <w:adjustRightInd w:val="0"/>
              <w:spacing w:after="0" w:line="276" w:lineRule="auto"/>
              <w:ind w:firstLine="480"/>
              <w:jc w:val="lef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0" w:line="276" w:lineRule="auto"/>
              <w:ind w:firstLine="480"/>
              <w:jc w:val="lef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碳水化合物，g</w:t>
            </w:r>
          </w:p>
        </w:tc>
        <w:tc>
          <w:tcPr>
            <w:tcW w:w="3413" w:type="dxa"/>
            <w:tcBorders>
              <w:top w:val="single" w:color="auto" w:sz="4" w:space="0"/>
              <w:left w:val="nil"/>
              <w:bottom w:val="single" w:color="auto" w:sz="4" w:space="0"/>
              <w:right w:val="single" w:color="auto" w:sz="4" w:space="0"/>
            </w:tcBorders>
            <w:vAlign w:val="center"/>
          </w:tcPr>
          <w:p>
            <w:pPr>
              <w:autoSpaceDE w:val="0"/>
              <w:autoSpaceDN w:val="0"/>
              <w:adjustRightInd w:val="0"/>
              <w:spacing w:after="0" w:line="276" w:lineRule="auto"/>
              <w:ind w:firstLine="480"/>
              <w:jc w:val="lef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4.00～6.00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4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0" w:line="276" w:lineRule="auto"/>
              <w:ind w:firstLine="480"/>
              <w:jc w:val="lef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钠,mg</w:t>
            </w:r>
          </w:p>
        </w:tc>
        <w:tc>
          <w:tcPr>
            <w:tcW w:w="3413" w:type="dxa"/>
            <w:tcBorders>
              <w:top w:val="single" w:color="auto" w:sz="4" w:space="0"/>
              <w:left w:val="nil"/>
              <w:bottom w:val="single" w:color="auto" w:sz="4" w:space="0"/>
              <w:right w:val="single" w:color="auto" w:sz="4" w:space="0"/>
            </w:tcBorders>
            <w:vAlign w:val="center"/>
          </w:tcPr>
          <w:p>
            <w:pPr>
              <w:autoSpaceDE w:val="0"/>
              <w:autoSpaceDN w:val="0"/>
              <w:adjustRightInd w:val="0"/>
              <w:spacing w:after="0" w:line="276" w:lineRule="auto"/>
              <w:ind w:firstLine="480"/>
              <w:jc w:val="lef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4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0" w:line="276" w:lineRule="auto"/>
              <w:ind w:firstLine="480"/>
              <w:jc w:val="lef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非脂乳固体 %</w:t>
            </w:r>
          </w:p>
        </w:tc>
        <w:tc>
          <w:tcPr>
            <w:tcW w:w="3413" w:type="dxa"/>
            <w:tcBorders>
              <w:top w:val="single" w:color="auto" w:sz="4" w:space="0"/>
              <w:left w:val="nil"/>
              <w:bottom w:val="single" w:color="auto" w:sz="4" w:space="0"/>
              <w:right w:val="single" w:color="auto" w:sz="4" w:space="0"/>
            </w:tcBorders>
            <w:vAlign w:val="center"/>
          </w:tcPr>
          <w:p>
            <w:pPr>
              <w:autoSpaceDE w:val="0"/>
              <w:autoSpaceDN w:val="0"/>
              <w:adjustRightInd w:val="0"/>
              <w:spacing w:after="0" w:line="276" w:lineRule="auto"/>
              <w:ind w:firstLine="480"/>
              <w:jc w:val="lef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4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0" w:line="276" w:lineRule="auto"/>
              <w:ind w:firstLine="480"/>
              <w:jc w:val="lef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酸度 o T</w:t>
            </w:r>
          </w:p>
        </w:tc>
        <w:tc>
          <w:tcPr>
            <w:tcW w:w="3413" w:type="dxa"/>
            <w:tcBorders>
              <w:top w:val="single" w:color="auto" w:sz="4" w:space="0"/>
              <w:left w:val="nil"/>
              <w:bottom w:val="single" w:color="auto" w:sz="4" w:space="0"/>
              <w:right w:val="single" w:color="auto" w:sz="4" w:space="0"/>
            </w:tcBorders>
            <w:vAlign w:val="center"/>
          </w:tcPr>
          <w:p>
            <w:pPr>
              <w:autoSpaceDE w:val="0"/>
              <w:autoSpaceDN w:val="0"/>
              <w:adjustRightInd w:val="0"/>
              <w:spacing w:after="0" w:line="276" w:lineRule="auto"/>
              <w:ind w:firstLine="480"/>
              <w:jc w:val="lef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≥12-18</w:t>
            </w:r>
          </w:p>
        </w:tc>
      </w:tr>
    </w:tbl>
    <w:p>
      <w:pPr>
        <w:spacing w:after="0"/>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（2）学生奶风味奶</w:t>
      </w:r>
    </w:p>
    <w:tbl>
      <w:tblPr>
        <w:tblStyle w:val="6"/>
        <w:tblW w:w="7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6"/>
        <w:gridCol w:w="3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39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0"/>
              <w:ind w:firstLine="480"/>
              <w:jc w:val="lef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项 目</w:t>
            </w:r>
          </w:p>
        </w:tc>
        <w:tc>
          <w:tcPr>
            <w:tcW w:w="3532" w:type="dxa"/>
            <w:tcBorders>
              <w:top w:val="single" w:color="auto" w:sz="4" w:space="0"/>
              <w:left w:val="nil"/>
              <w:bottom w:val="single" w:color="auto" w:sz="4" w:space="0"/>
              <w:right w:val="single" w:color="auto" w:sz="4" w:space="0"/>
            </w:tcBorders>
            <w:vAlign w:val="center"/>
          </w:tcPr>
          <w:p>
            <w:pPr>
              <w:autoSpaceDE w:val="0"/>
              <w:autoSpaceDN w:val="0"/>
              <w:adjustRightInd w:val="0"/>
              <w:spacing w:after="0"/>
              <w:ind w:firstLine="480"/>
              <w:jc w:val="lef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39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0"/>
              <w:ind w:firstLine="480"/>
              <w:jc w:val="lef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能量，kJ</w:t>
            </w:r>
          </w:p>
        </w:tc>
        <w:tc>
          <w:tcPr>
            <w:tcW w:w="3532" w:type="dxa"/>
            <w:tcBorders>
              <w:top w:val="single" w:color="auto" w:sz="4" w:space="0"/>
              <w:left w:val="nil"/>
              <w:bottom w:val="single" w:color="auto" w:sz="4" w:space="0"/>
              <w:right w:val="single" w:color="auto" w:sz="4" w:space="0"/>
            </w:tcBorders>
            <w:vAlign w:val="center"/>
          </w:tcPr>
          <w:p>
            <w:pPr>
              <w:autoSpaceDE w:val="0"/>
              <w:autoSpaceDN w:val="0"/>
              <w:adjustRightInd w:val="0"/>
              <w:spacing w:after="0"/>
              <w:ind w:firstLine="480"/>
              <w:jc w:val="lef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231～355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39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0"/>
              <w:ind w:firstLine="480"/>
              <w:jc w:val="lef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蛋白质，g/100g</w:t>
            </w:r>
          </w:p>
        </w:tc>
        <w:tc>
          <w:tcPr>
            <w:tcW w:w="3532" w:type="dxa"/>
            <w:tcBorders>
              <w:top w:val="single" w:color="auto" w:sz="4" w:space="0"/>
              <w:left w:val="nil"/>
              <w:bottom w:val="single" w:color="auto" w:sz="4" w:space="0"/>
              <w:right w:val="single" w:color="auto" w:sz="4" w:space="0"/>
            </w:tcBorders>
            <w:vAlign w:val="center"/>
          </w:tcPr>
          <w:p>
            <w:pPr>
              <w:autoSpaceDE w:val="0"/>
              <w:autoSpaceDN w:val="0"/>
              <w:adjustRightInd w:val="0"/>
              <w:spacing w:after="0"/>
              <w:ind w:firstLine="480"/>
              <w:jc w:val="lef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39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0"/>
              <w:ind w:firstLine="480"/>
              <w:jc w:val="lef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脂肪，g/100g</w:t>
            </w:r>
          </w:p>
        </w:tc>
        <w:tc>
          <w:tcPr>
            <w:tcW w:w="3532" w:type="dxa"/>
            <w:tcBorders>
              <w:top w:val="single" w:color="auto" w:sz="4" w:space="0"/>
              <w:left w:val="nil"/>
              <w:bottom w:val="single" w:color="auto" w:sz="4" w:space="0"/>
              <w:right w:val="single" w:color="auto" w:sz="4" w:space="0"/>
            </w:tcBorders>
            <w:vAlign w:val="center"/>
          </w:tcPr>
          <w:p>
            <w:pPr>
              <w:autoSpaceDE w:val="0"/>
              <w:autoSpaceDN w:val="0"/>
              <w:adjustRightInd w:val="0"/>
              <w:spacing w:after="0"/>
              <w:ind w:firstLine="480"/>
              <w:jc w:val="lef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39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0"/>
              <w:ind w:firstLine="480"/>
              <w:jc w:val="lef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碳水化合物，g</w:t>
            </w:r>
          </w:p>
        </w:tc>
        <w:tc>
          <w:tcPr>
            <w:tcW w:w="3532" w:type="dxa"/>
            <w:tcBorders>
              <w:top w:val="single" w:color="auto" w:sz="4" w:space="0"/>
              <w:left w:val="nil"/>
              <w:bottom w:val="single" w:color="auto" w:sz="4" w:space="0"/>
              <w:right w:val="single" w:color="auto" w:sz="4" w:space="0"/>
            </w:tcBorders>
            <w:vAlign w:val="center"/>
          </w:tcPr>
          <w:p>
            <w:pPr>
              <w:autoSpaceDE w:val="0"/>
              <w:autoSpaceDN w:val="0"/>
              <w:adjustRightInd w:val="0"/>
              <w:spacing w:after="0"/>
              <w:ind w:firstLine="480"/>
              <w:jc w:val="lef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39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0"/>
              <w:ind w:firstLine="480"/>
              <w:jc w:val="lef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钠,mg</w:t>
            </w:r>
          </w:p>
        </w:tc>
        <w:tc>
          <w:tcPr>
            <w:tcW w:w="3532" w:type="dxa"/>
            <w:tcBorders>
              <w:top w:val="single" w:color="auto" w:sz="4" w:space="0"/>
              <w:left w:val="nil"/>
              <w:bottom w:val="single" w:color="auto" w:sz="4" w:space="0"/>
              <w:right w:val="single" w:color="auto" w:sz="4" w:space="0"/>
            </w:tcBorders>
            <w:vAlign w:val="center"/>
          </w:tcPr>
          <w:p>
            <w:pPr>
              <w:autoSpaceDE w:val="0"/>
              <w:autoSpaceDN w:val="0"/>
              <w:adjustRightInd w:val="0"/>
              <w:spacing w:after="0"/>
              <w:ind w:firstLine="480"/>
              <w:jc w:val="left"/>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≤82.8</w:t>
            </w:r>
          </w:p>
        </w:tc>
      </w:tr>
    </w:tbl>
    <w:p>
      <w:pPr>
        <w:spacing w:after="0"/>
        <w:ind w:firstLine="48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备注：</w:t>
      </w:r>
      <w:r>
        <w:rPr>
          <w:rFonts w:hint="eastAsia" w:ascii="仿宋" w:hAnsi="仿宋" w:eastAsia="仿宋"/>
          <w:bCs/>
          <w:color w:val="000000" w:themeColor="text1"/>
          <w:sz w:val="24"/>
          <w:highlight w:val="none"/>
          <w14:textFill>
            <w14:solidFill>
              <w14:schemeClr w14:val="tx1"/>
            </w14:solidFill>
          </w14:textFill>
        </w:rPr>
        <w:t>理化指标需提供的投标产品2019年或2020年国家法定检验部门出具的检测报告，若不满足本项目理化指标要求的视为负偏离。</w:t>
      </w:r>
    </w:p>
    <w:p>
      <w:pPr>
        <w:spacing w:after="0"/>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*4、投标人须承诺其所投产品污染物限量符合国家标准GB 2762-2017的规定。（提供承诺函原件，格式自拟）</w:t>
      </w:r>
    </w:p>
    <w:p>
      <w:pPr>
        <w:spacing w:after="0"/>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*5、农药残留</w:t>
      </w:r>
    </w:p>
    <w:p>
      <w:pPr>
        <w:spacing w:after="0"/>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投标人须承诺其所投产品农药残留量应符合GB 2763-2021的规定。（提供承诺函原件，格式自拟）</w:t>
      </w:r>
    </w:p>
    <w:p>
      <w:pPr>
        <w:spacing w:after="0"/>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*6、真菌毒素限量</w:t>
      </w:r>
    </w:p>
    <w:p>
      <w:pPr>
        <w:spacing w:after="0"/>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投标人须承诺其所投产品真菌毒素限量符合GB2761-2017的规定。（提供承诺函原件，格式自拟）</w:t>
      </w:r>
    </w:p>
    <w:p>
      <w:pPr>
        <w:spacing w:after="0"/>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*7、微生物要求</w:t>
      </w:r>
    </w:p>
    <w:p>
      <w:pPr>
        <w:spacing w:after="0"/>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投标人须承诺其所投产品符合以下要求</w:t>
      </w:r>
    </w:p>
    <w:p>
      <w:pPr>
        <w:spacing w:after="0"/>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（1）采用灭菌工艺生产的调制乳应符合</w:t>
      </w:r>
      <w:r>
        <w:rPr>
          <w:highlight w:val="none"/>
        </w:rPr>
        <w:fldChar w:fldCharType="begin"/>
      </w:r>
      <w:r>
        <w:rPr>
          <w:highlight w:val="none"/>
        </w:rPr>
        <w:instrText xml:space="preserve"> HYPERLINK "https://baike.baidu.com/item/%E5%95%86%E4%B8%9A%E6%97%A0%E8%8F%8C" </w:instrText>
      </w:r>
      <w:r>
        <w:rPr>
          <w:highlight w:val="none"/>
        </w:rPr>
        <w:fldChar w:fldCharType="separate"/>
      </w:r>
      <w:r>
        <w:rPr>
          <w:rFonts w:hint="eastAsia" w:ascii="仿宋" w:hAnsi="仿宋" w:eastAsia="仿宋"/>
          <w:color w:val="000000" w:themeColor="text1"/>
          <w:sz w:val="24"/>
          <w:highlight w:val="none"/>
          <w14:textFill>
            <w14:solidFill>
              <w14:schemeClr w14:val="tx1"/>
            </w14:solidFill>
          </w14:textFill>
        </w:rPr>
        <w:t>商业无菌</w:t>
      </w:r>
      <w:r>
        <w:rPr>
          <w:rFonts w:hint="eastAsia" w:ascii="仿宋" w:hAnsi="仿宋" w:eastAsia="仿宋"/>
          <w:color w:val="000000" w:themeColor="text1"/>
          <w:sz w:val="24"/>
          <w:highlight w:val="none"/>
          <w14:textFill>
            <w14:solidFill>
              <w14:schemeClr w14:val="tx1"/>
            </w14:solidFill>
          </w14:textFill>
        </w:rPr>
        <w:fldChar w:fldCharType="end"/>
      </w:r>
      <w:r>
        <w:rPr>
          <w:rFonts w:hint="eastAsia" w:ascii="仿宋" w:hAnsi="仿宋" w:eastAsia="仿宋"/>
          <w:color w:val="000000" w:themeColor="text1"/>
          <w:sz w:val="24"/>
          <w:highlight w:val="none"/>
          <w14:textFill>
            <w14:solidFill>
              <w14:schemeClr w14:val="tx1"/>
            </w14:solidFill>
          </w14:textFill>
        </w:rPr>
        <w:t>的要求。</w:t>
      </w:r>
    </w:p>
    <w:p>
      <w:pPr>
        <w:spacing w:after="0"/>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（2）其他调制乳应符合GB 25191-2010中的微生物限量要求的规定。（提供承诺函原件，格式自拟）</w:t>
      </w:r>
    </w:p>
    <w:p>
      <w:pPr>
        <w:spacing w:after="0"/>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*8、兽药残留</w:t>
      </w:r>
    </w:p>
    <w:p>
      <w:pPr>
        <w:spacing w:after="0"/>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投标人须承诺其所投产品兽药残留量应符合GB31650-2019的规定及国家有关规定和公告。（提供承诺函原件，格式自拟）</w:t>
      </w:r>
    </w:p>
    <w:p>
      <w:pPr>
        <w:spacing w:after="0"/>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*9、食品添加剂（提供承诺函原件，格式自拟）</w:t>
      </w:r>
    </w:p>
    <w:p>
      <w:pPr>
        <w:spacing w:after="0"/>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（1）食品添加剂符合相应的安全标准和有关规定。</w:t>
      </w:r>
    </w:p>
    <w:p>
      <w:pPr>
        <w:spacing w:after="0"/>
        <w:ind w:firstLine="48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（2）食品添加剂的使用符合 GB 2760-2014 的规定。</w:t>
      </w:r>
    </w:p>
    <w:p>
      <w:pPr>
        <w:spacing w:after="0"/>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备注：针对以上技术要求如国家有新的标准，则按国家最新的相关标准执行。</w:t>
      </w:r>
    </w:p>
    <w:p>
      <w:pPr>
        <w:pStyle w:val="4"/>
        <w:spacing w:after="0"/>
        <w:ind w:firstLine="198" w:firstLineChars="82"/>
        <w:jc w:val="left"/>
        <w:outlineLvl w:val="3"/>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（二）服务</w:t>
      </w:r>
      <w:r>
        <w:rPr>
          <w:rFonts w:hint="eastAsia" w:ascii="仿宋" w:hAnsi="仿宋" w:eastAsia="仿宋"/>
          <w:b/>
          <w:color w:val="000000" w:themeColor="text1"/>
          <w:sz w:val="24"/>
          <w:highlight w:val="none"/>
          <w14:textFill>
            <w14:solidFill>
              <w14:schemeClr w14:val="tx1"/>
            </w14:solidFill>
          </w14:textFill>
        </w:rPr>
        <w:t>要求</w:t>
      </w:r>
    </w:p>
    <w:p>
      <w:pPr>
        <w:spacing w:after="0"/>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*1、生产要求</w:t>
      </w:r>
    </w:p>
    <w:p>
      <w:pPr>
        <w:spacing w:after="0"/>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（1）学生饮用奶单件净含量规格为200毫升，净含量负偏差符合国家规定。</w:t>
      </w:r>
    </w:p>
    <w:p>
      <w:pPr>
        <w:spacing w:after="0"/>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（2）学生饮用奶生产企业必须按照保证食品安全的要求储存、运输和配送产品，对所生产的每批产品进行质量检验，并提供规范化的检验报告，同时建立产品质量档案，以备查验。</w:t>
      </w:r>
    </w:p>
    <w:p>
      <w:pPr>
        <w:spacing w:after="0"/>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（3）产品必须符合国家的有关质量标准和行业标准。供货商提供的产品的安全保护要符合国家的相关规定，确保产品质量及人身安全。</w:t>
      </w:r>
    </w:p>
    <w:p>
      <w:pPr>
        <w:spacing w:after="0"/>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*2、包装制作</w:t>
      </w:r>
    </w:p>
    <w:p>
      <w:pPr>
        <w:spacing w:after="0"/>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（1）学生饮用奶产品采用无菌包装材料包装，采用超高温瞬时灭菌，无菌灌装，符合规定标准，利乐包装，常温下至少能保质180天以上（到校后保质期不少于60天）。</w:t>
      </w:r>
    </w:p>
    <w:p>
      <w:pPr>
        <w:spacing w:after="0"/>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（2）学生饮用奶产品在单件包装上按照中国奶业协会第一号公告规定印制中国学生饮用奶标志，并注明“不准在市场销售”字样。</w:t>
      </w:r>
    </w:p>
    <w:p>
      <w:pPr>
        <w:pStyle w:val="4"/>
        <w:spacing w:after="0"/>
        <w:ind w:firstLine="198" w:firstLineChars="82"/>
        <w:jc w:val="left"/>
        <w:outlineLvl w:val="3"/>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（三）品种要求</w:t>
      </w:r>
    </w:p>
    <w:p>
      <w:pPr>
        <w:spacing w:after="0"/>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1、学生奶风味奶至少提供5种口味；</w:t>
      </w:r>
    </w:p>
    <w:p>
      <w:pPr>
        <w:spacing w:after="0"/>
        <w:ind w:firstLine="480" w:firstLineChars="20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2、学生奶纯奶最低比例不得低于供货总数的50%，实际需要以学校需求为准。</w:t>
      </w:r>
    </w:p>
    <w:p>
      <w:pPr>
        <w:pStyle w:val="4"/>
        <w:spacing w:after="0"/>
        <w:ind w:firstLine="198" w:firstLineChars="82"/>
        <w:jc w:val="left"/>
        <w:outlineLvl w:val="3"/>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（四）配送要求：</w:t>
      </w:r>
    </w:p>
    <w:p>
      <w:pPr>
        <w:spacing w:after="0"/>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每一次配送时根据学校实际情况，制定供货线路、方案，按照采购人要求的时间进行配送。保证每两周不低于1次配送，每次配送时需提前3天通知学校，并提交送货方案，保障学校按时食用，接手做好交续。供货企业不按规定配送数量送货，学校有权拒绝签字。</w:t>
      </w:r>
    </w:p>
    <w:p>
      <w:pPr>
        <w:spacing w:after="0"/>
        <w:ind w:firstLine="480" w:firstLineChars="20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2、产品因运输损坏、质量问题及安全事故等所发生的费用，一切由中标人负责。</w:t>
      </w:r>
    </w:p>
    <w:p>
      <w:pPr>
        <w:spacing w:after="0"/>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3、中标人配送人员要求：体检身体合格；素质高、责任心强；专业岗前培训；统一着装，挂牌上岗。</w:t>
      </w:r>
    </w:p>
    <w:p>
      <w:pPr>
        <w:spacing w:after="0"/>
        <w:ind w:firstLine="480"/>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4、车辆要求：专用运输车辆；车辆符合安全、卫生要求。（需提供车辆行驶证及车辆照片复印件）</w:t>
      </w:r>
    </w:p>
    <w:p>
      <w:pPr>
        <w:pStyle w:val="4"/>
        <w:spacing w:after="0"/>
        <w:ind w:firstLine="198" w:firstLineChars="82"/>
        <w:jc w:val="left"/>
        <w:outlineLvl w:val="3"/>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★（五）其他要求</w:t>
      </w:r>
    </w:p>
    <w:p>
      <w:pPr>
        <w:pStyle w:val="4"/>
        <w:spacing w:after="0"/>
        <w:ind w:firstLine="480"/>
        <w:jc w:val="left"/>
        <w:rPr>
          <w:rFonts w:ascii="仿宋" w:hAnsi="仿宋" w:eastAsia="仿宋"/>
          <w:bCs/>
          <w:color w:val="000000" w:themeColor="text1"/>
          <w:sz w:val="24"/>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1、投标人应承诺至投标截止之日投标人没有食品安全不良信用记录。（提供承诺函原件，格式自拟）</w:t>
      </w:r>
    </w:p>
    <w:p>
      <w:pPr>
        <w:pStyle w:val="4"/>
        <w:spacing w:after="0"/>
        <w:ind w:firstLine="480"/>
        <w:jc w:val="left"/>
        <w:rPr>
          <w:color w:val="000000" w:themeColor="text1"/>
          <w:szCs w:val="21"/>
          <w:highlight w:val="none"/>
          <w14:textFill>
            <w14:solidFill>
              <w14:schemeClr w14:val="tx1"/>
            </w14:solidFill>
          </w14:textFill>
        </w:rPr>
      </w:pPr>
      <w:r>
        <w:rPr>
          <w:rFonts w:hint="eastAsia" w:ascii="仿宋" w:hAnsi="仿宋" w:eastAsia="仿宋"/>
          <w:bCs/>
          <w:color w:val="000000" w:themeColor="text1"/>
          <w:sz w:val="24"/>
          <w:highlight w:val="none"/>
          <w14:textFill>
            <w14:solidFill>
              <w14:schemeClr w14:val="tx1"/>
            </w14:solidFill>
          </w14:textFill>
        </w:rPr>
        <w:t>2、投标人应承诺拟投入本项目的配送人员或服务人员无吸毒史和犯罪记录且具有有效的健康证明（提供承诺函原件）</w:t>
      </w:r>
      <w:bookmarkStart w:id="2" w:name="_GoBack"/>
      <w:bookmarkEnd w:id="2"/>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E31199"/>
    <w:rsid w:val="2DE31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Normal Indent"/>
    <w:basedOn w:val="1"/>
    <w:qFormat/>
    <w:uiPriority w:val="99"/>
    <w:pPr>
      <w:ind w:firstLine="200" w:firstLineChars="200"/>
    </w:pPr>
  </w:style>
  <w:style w:type="paragraph" w:styleId="5">
    <w:name w:val="Body Text"/>
    <w:basedOn w:val="1"/>
    <w:semiHidden/>
    <w:unhideWhenUsed/>
    <w:qFormat/>
    <w:uiPriority w:val="99"/>
    <w:pPr>
      <w:spacing w:before="100" w:beforeAutospacing="1" w:after="120" w:line="256" w:lineRule="auto"/>
    </w:pPr>
    <w:rPr>
      <w:szCs w:val="21"/>
    </w:rPr>
  </w:style>
  <w:style w:type="table" w:styleId="7">
    <w:name w:val="Table Grid"/>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15"/>
    <w:basedOn w:val="8"/>
    <w:qFormat/>
    <w:uiPriority w:val="0"/>
    <w:rPr>
      <w:rFonts w:hint="default" w:ascii="Times New Roman" w:hAnsi="Times New Roman" w:cs="Times New Roman"/>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2021-06-22T08:26:00Z</dcterms:created>
  <dc:creator>Administrator</dc:creator>
  <cp:lastModifiedBy>Administrator</cp:lastModifiedBy>
  <dcterms:modified xsi:type="dcterms:W3CDTF">2021-06-22T08:27:09Z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