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28" w:rsidRPr="00375EF3" w:rsidRDefault="00991D28" w:rsidP="00991D28">
      <w:pPr>
        <w:pStyle w:val="a6"/>
        <w:rPr>
          <w:rFonts w:ascii="仿宋" w:eastAsia="仿宋" w:hAnsi="仿宋"/>
        </w:rPr>
      </w:pPr>
      <w:r w:rsidRPr="00375EF3">
        <w:rPr>
          <w:rFonts w:ascii="仿宋" w:eastAsia="仿宋" w:hAnsi="仿宋" w:hint="eastAsia"/>
        </w:rPr>
        <w:t>采购项目技术、服务、政府采购合同内容条款及其他商务要求</w:t>
      </w:r>
    </w:p>
    <w:p w:rsidR="00991D28" w:rsidRPr="00375EF3" w:rsidRDefault="00991D28" w:rsidP="00991D28">
      <w:pPr>
        <w:spacing w:line="400" w:lineRule="exact"/>
        <w:ind w:firstLineChars="49" w:firstLine="118"/>
        <w:jc w:val="left"/>
        <w:rPr>
          <w:rFonts w:ascii="仿宋" w:eastAsia="仿宋" w:hAnsi="仿宋"/>
          <w:sz w:val="24"/>
        </w:rPr>
      </w:pPr>
    </w:p>
    <w:p w:rsidR="00991D28" w:rsidRPr="00375EF3" w:rsidRDefault="00991D28" w:rsidP="00991D28">
      <w:pPr>
        <w:spacing w:line="400" w:lineRule="exact"/>
        <w:ind w:firstLineChars="49" w:firstLine="118"/>
        <w:jc w:val="left"/>
        <w:rPr>
          <w:rFonts w:ascii="仿宋" w:eastAsia="仿宋" w:hAnsi="仿宋"/>
          <w:sz w:val="24"/>
        </w:rPr>
      </w:pPr>
      <w:bookmarkStart w:id="0" w:name="PO_默认文件内容_27"/>
      <w:r w:rsidRPr="00375EF3">
        <w:rPr>
          <w:rFonts w:ascii="仿宋" w:eastAsia="仿宋" w:hAnsi="仿宋" w:hint="eastAsia"/>
          <w:sz w:val="24"/>
        </w:rPr>
        <w:t>前提：</w:t>
      </w:r>
      <w:r w:rsidRPr="00375EF3">
        <w:rPr>
          <w:rFonts w:ascii="仿宋" w:eastAsia="仿宋" w:hAnsi="仿宋"/>
          <w:sz w:val="24"/>
        </w:rPr>
        <w:t>本章采购需求中标注“*”号的条款为本次磋商采购项目的实质性要求，供应商应全部满足。</w:t>
      </w:r>
    </w:p>
    <w:p w:rsidR="00991D28" w:rsidRPr="00375EF3" w:rsidRDefault="00991D28" w:rsidP="00991D28">
      <w:pPr>
        <w:outlineLvl w:val="1"/>
        <w:rPr>
          <w:rFonts w:ascii="仿宋" w:eastAsia="仿宋" w:hAnsi="仿宋"/>
          <w:b/>
          <w:bCs/>
          <w:sz w:val="24"/>
        </w:rPr>
      </w:pPr>
      <w:r w:rsidRPr="00375EF3">
        <w:rPr>
          <w:rFonts w:ascii="仿宋" w:eastAsia="仿宋" w:hAnsi="仿宋" w:hint="eastAsia"/>
          <w:b/>
          <w:bCs/>
          <w:sz w:val="24"/>
        </w:rPr>
        <w:t>一、项目概述</w:t>
      </w:r>
    </w:p>
    <w:p w:rsidR="00991D28" w:rsidRPr="00375EF3" w:rsidRDefault="00991D28" w:rsidP="00991D28">
      <w:pPr>
        <w:ind w:firstLineChars="200" w:firstLine="480"/>
        <w:rPr>
          <w:rFonts w:ascii="仿宋" w:eastAsia="仿宋" w:hAnsi="仿宋"/>
          <w:sz w:val="24"/>
        </w:rPr>
      </w:pPr>
      <w:r w:rsidRPr="00375EF3">
        <w:rPr>
          <w:rFonts w:ascii="仿宋" w:eastAsia="仿宋" w:hAnsi="仿宋" w:hint="eastAsia"/>
          <w:sz w:val="24"/>
        </w:rPr>
        <w:t>1、</w:t>
      </w:r>
      <w:r w:rsidRPr="00375EF3">
        <w:rPr>
          <w:rFonts w:ascii="仿宋" w:eastAsia="仿宋" w:hAnsi="仿宋" w:hint="eastAsia"/>
          <w:spacing w:val="-4"/>
          <w:sz w:val="24"/>
        </w:rPr>
        <w:t>为深入贯彻习近平生态文明思想和党的十九届五中全会精神，深入落实党中央、国务院、省委省政府和市委市政府有关决策部署要求，深入推进践行新发展理念的公园城市示范区建设，提高预算安排的科学性、规范性和前瞻性，保证中央和省级生态环境资金项目储备库建设和生态环保项目财政融资贴息工作的有效实施，响应四川省生态环境厅建设招商引资项目库，积极开展EOD模式试点申报工作，创新环境治理模式，推动环保产业发展，高标准发挥资金项目，对打赢污染防治攻坚战和支持经济社会高质量发展形成有力支撑。为了持续推进成都市中央和省级生态环境资金项目、融资贴息项目、招商引资项目和EOD模式试点项目申报及管理，现拟在2022年继续通过购买第三方技术服务协助进行资金项目储备、申报和管理工作。从而实现项目前期储备，强化项目管理，夯实预算执行基础，提高资金安排精准度的实施目标，引导社会资本和金融机构共同推动生态环保基础设施建设和环保产业发展。</w:t>
      </w:r>
    </w:p>
    <w:p w:rsidR="00991D28" w:rsidRPr="00375EF3" w:rsidRDefault="00991D28" w:rsidP="00991D28">
      <w:pPr>
        <w:ind w:firstLineChars="200" w:firstLine="480"/>
        <w:rPr>
          <w:rFonts w:ascii="仿宋" w:eastAsia="仿宋" w:hAnsi="仿宋"/>
          <w:sz w:val="24"/>
        </w:rPr>
      </w:pPr>
      <w:r w:rsidRPr="00375EF3">
        <w:rPr>
          <w:rFonts w:ascii="仿宋" w:eastAsia="仿宋" w:hAnsi="仿宋" w:hint="eastAsia"/>
          <w:sz w:val="24"/>
        </w:rPr>
        <w:t>2、标的名称及所属行业：</w:t>
      </w:r>
    </w:p>
    <w:tbl>
      <w:tblPr>
        <w:tblStyle w:val="a7"/>
        <w:tblW w:w="0" w:type="auto"/>
        <w:tblLook w:val="04A0" w:firstRow="1" w:lastRow="0" w:firstColumn="1" w:lastColumn="0" w:noHBand="0" w:noVBand="1"/>
      </w:tblPr>
      <w:tblGrid>
        <w:gridCol w:w="5949"/>
        <w:gridCol w:w="2348"/>
      </w:tblGrid>
      <w:tr w:rsidR="00991D28" w:rsidRPr="00375EF3" w:rsidTr="00E6671B">
        <w:tc>
          <w:tcPr>
            <w:tcW w:w="5949" w:type="dxa"/>
          </w:tcPr>
          <w:p w:rsidR="00991D28" w:rsidRPr="00375EF3" w:rsidRDefault="00991D28" w:rsidP="00E6671B">
            <w:pPr>
              <w:jc w:val="center"/>
              <w:rPr>
                <w:rFonts w:ascii="仿宋" w:eastAsia="仿宋" w:hAnsi="仿宋"/>
                <w:sz w:val="24"/>
              </w:rPr>
            </w:pPr>
            <w:r w:rsidRPr="00375EF3">
              <w:rPr>
                <w:rFonts w:ascii="仿宋" w:eastAsia="仿宋" w:hAnsi="仿宋" w:hint="eastAsia"/>
                <w:sz w:val="24"/>
              </w:rPr>
              <w:t>标的名称</w:t>
            </w:r>
          </w:p>
        </w:tc>
        <w:tc>
          <w:tcPr>
            <w:tcW w:w="2348" w:type="dxa"/>
          </w:tcPr>
          <w:p w:rsidR="00991D28" w:rsidRPr="00375EF3" w:rsidRDefault="00991D28" w:rsidP="00E6671B">
            <w:pPr>
              <w:jc w:val="center"/>
              <w:rPr>
                <w:rFonts w:ascii="仿宋" w:eastAsia="仿宋" w:hAnsi="仿宋"/>
                <w:sz w:val="24"/>
              </w:rPr>
            </w:pPr>
            <w:r w:rsidRPr="00375EF3">
              <w:rPr>
                <w:rFonts w:ascii="仿宋" w:eastAsia="仿宋" w:hAnsi="仿宋" w:hint="eastAsia"/>
                <w:sz w:val="24"/>
              </w:rPr>
              <w:t>所属行业</w:t>
            </w:r>
          </w:p>
        </w:tc>
      </w:tr>
      <w:tr w:rsidR="00991D28" w:rsidRPr="00375EF3" w:rsidTr="00E6671B">
        <w:tc>
          <w:tcPr>
            <w:tcW w:w="5949" w:type="dxa"/>
          </w:tcPr>
          <w:p w:rsidR="00991D28" w:rsidRPr="00375EF3" w:rsidRDefault="00991D28" w:rsidP="00E6671B">
            <w:pPr>
              <w:jc w:val="center"/>
              <w:rPr>
                <w:rFonts w:ascii="仿宋" w:eastAsia="仿宋" w:hAnsi="仿宋"/>
                <w:sz w:val="24"/>
              </w:rPr>
            </w:pPr>
            <w:r w:rsidRPr="00375EF3">
              <w:rPr>
                <w:rFonts w:ascii="仿宋" w:eastAsia="仿宋" w:hAnsi="仿宋" w:hint="eastAsia"/>
                <w:sz w:val="24"/>
              </w:rPr>
              <w:t>成都市中央和省级生态环境资金项目申报和管理服务</w:t>
            </w:r>
          </w:p>
        </w:tc>
        <w:tc>
          <w:tcPr>
            <w:tcW w:w="2348" w:type="dxa"/>
          </w:tcPr>
          <w:p w:rsidR="00991D28" w:rsidRPr="00375EF3" w:rsidRDefault="00991D28" w:rsidP="00E6671B">
            <w:pPr>
              <w:jc w:val="center"/>
              <w:rPr>
                <w:rFonts w:ascii="仿宋" w:eastAsia="仿宋" w:hAnsi="仿宋"/>
                <w:sz w:val="24"/>
              </w:rPr>
            </w:pPr>
            <w:r w:rsidRPr="00375EF3">
              <w:rPr>
                <w:rFonts w:ascii="仿宋" w:eastAsia="仿宋" w:hAnsi="仿宋" w:hint="eastAsia"/>
                <w:sz w:val="24"/>
              </w:rPr>
              <w:t>其他未列明行业</w:t>
            </w:r>
          </w:p>
        </w:tc>
      </w:tr>
    </w:tbl>
    <w:p w:rsidR="00991D28" w:rsidRPr="00375EF3" w:rsidRDefault="00991D28" w:rsidP="00991D28">
      <w:pPr>
        <w:outlineLvl w:val="1"/>
        <w:rPr>
          <w:rFonts w:ascii="仿宋" w:eastAsia="仿宋" w:hAnsi="仿宋"/>
          <w:b/>
          <w:bCs/>
          <w:sz w:val="24"/>
        </w:rPr>
      </w:pPr>
      <w:r w:rsidRPr="00375EF3">
        <w:rPr>
          <w:rFonts w:ascii="仿宋" w:eastAsia="仿宋" w:hAnsi="仿宋"/>
          <w:sz w:val="24"/>
        </w:rPr>
        <w:t>*</w:t>
      </w:r>
      <w:r w:rsidRPr="00375EF3">
        <w:rPr>
          <w:rFonts w:ascii="仿宋" w:eastAsia="仿宋" w:hAnsi="仿宋" w:hint="eastAsia"/>
          <w:sz w:val="24"/>
        </w:rPr>
        <w:t>二</w:t>
      </w:r>
      <w:r w:rsidRPr="00375EF3">
        <w:rPr>
          <w:rFonts w:ascii="仿宋" w:eastAsia="仿宋" w:hAnsi="仿宋" w:hint="eastAsia"/>
          <w:b/>
          <w:bCs/>
          <w:sz w:val="24"/>
        </w:rPr>
        <w:t>、商务要求</w:t>
      </w:r>
    </w:p>
    <w:p w:rsidR="00991D28" w:rsidRPr="00375EF3" w:rsidRDefault="00991D28" w:rsidP="00991D28">
      <w:pPr>
        <w:jc w:val="left"/>
        <w:rPr>
          <w:rFonts w:ascii="仿宋" w:eastAsia="仿宋" w:hAnsi="仿宋"/>
          <w:sz w:val="24"/>
        </w:rPr>
      </w:pPr>
      <w:r w:rsidRPr="00375EF3">
        <w:rPr>
          <w:rFonts w:ascii="仿宋" w:eastAsia="仿宋" w:hAnsi="仿宋" w:hint="eastAsia"/>
          <w:b/>
          <w:sz w:val="24"/>
        </w:rPr>
        <w:t>（一）服务期限：</w:t>
      </w:r>
      <w:r w:rsidRPr="00375EF3">
        <w:rPr>
          <w:rFonts w:ascii="仿宋" w:eastAsia="仿宋" w:hAnsi="仿宋" w:hint="eastAsia"/>
          <w:sz w:val="24"/>
        </w:rPr>
        <w:t>合同签订生效后至2022年12月30日。</w:t>
      </w:r>
    </w:p>
    <w:p w:rsidR="00991D28" w:rsidRPr="00375EF3" w:rsidRDefault="00991D28" w:rsidP="00991D28">
      <w:pPr>
        <w:jc w:val="left"/>
        <w:rPr>
          <w:rFonts w:ascii="仿宋" w:eastAsia="仿宋" w:hAnsi="仿宋"/>
          <w:sz w:val="24"/>
        </w:rPr>
      </w:pPr>
      <w:r w:rsidRPr="00375EF3">
        <w:rPr>
          <w:rFonts w:ascii="仿宋" w:eastAsia="仿宋" w:hAnsi="仿宋" w:hint="eastAsia"/>
          <w:b/>
          <w:sz w:val="24"/>
        </w:rPr>
        <w:t>（二）服务地点：</w:t>
      </w:r>
      <w:r w:rsidRPr="00375EF3">
        <w:rPr>
          <w:rFonts w:ascii="仿宋" w:eastAsia="仿宋" w:hAnsi="仿宋" w:hint="eastAsia"/>
          <w:sz w:val="24"/>
        </w:rPr>
        <w:t>成都市。</w:t>
      </w:r>
    </w:p>
    <w:p w:rsidR="00991D28" w:rsidRPr="00375EF3" w:rsidRDefault="00991D28" w:rsidP="00991D28">
      <w:pPr>
        <w:jc w:val="left"/>
        <w:rPr>
          <w:rFonts w:ascii="仿宋" w:eastAsia="仿宋" w:hAnsi="仿宋"/>
          <w:b/>
          <w:sz w:val="24"/>
        </w:rPr>
      </w:pPr>
      <w:r w:rsidRPr="00375EF3">
        <w:rPr>
          <w:rFonts w:ascii="仿宋" w:eastAsia="仿宋" w:hAnsi="仿宋" w:hint="eastAsia"/>
          <w:b/>
          <w:sz w:val="24"/>
        </w:rPr>
        <w:t>（三）付款方式及条件：</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1、合同签订生效后，待财政支付平台下达资金指标后5个工作日内支付合同金额的</w:t>
      </w:r>
      <w:r w:rsidRPr="00375EF3">
        <w:rPr>
          <w:rFonts w:ascii="仿宋" w:eastAsia="仿宋" w:hAnsi="仿宋"/>
          <w:sz w:val="24"/>
        </w:rPr>
        <w:t>6</w:t>
      </w:r>
      <w:r w:rsidRPr="00375EF3">
        <w:rPr>
          <w:rFonts w:ascii="仿宋" w:eastAsia="仿宋" w:hAnsi="仿宋" w:hint="eastAsia"/>
          <w:sz w:val="24"/>
        </w:rPr>
        <w:t>0%作为预付款，剩余合同款项待考核合格通过验收后支付。（供应商开具发票后1</w:t>
      </w:r>
      <w:r w:rsidRPr="00375EF3">
        <w:rPr>
          <w:rFonts w:ascii="仿宋" w:eastAsia="仿宋" w:hAnsi="仿宋"/>
          <w:sz w:val="24"/>
        </w:rPr>
        <w:t>5日内支付款项</w:t>
      </w:r>
      <w:r w:rsidRPr="00375EF3">
        <w:rPr>
          <w:rFonts w:ascii="仿宋" w:eastAsia="仿宋" w:hAnsi="仿宋" w:hint="eastAsia"/>
          <w:sz w:val="24"/>
        </w:rPr>
        <w:t>）</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2、每次支付（包括预付款支付），供应商需提交付款申请，并提供增值税</w:t>
      </w:r>
      <w:r w:rsidRPr="00375EF3">
        <w:rPr>
          <w:rFonts w:ascii="仿宋" w:eastAsia="仿宋" w:hAnsi="仿宋" w:hint="eastAsia"/>
          <w:sz w:val="24"/>
        </w:rPr>
        <w:lastRenderedPageBreak/>
        <w:t>普通发票进行款项支付。供应商出具的发票金额有误或假发票，采购人有权拒绝付款，并有权要求成交供应商承担因发票问题导致的所有损失和责任。</w:t>
      </w:r>
      <w:r w:rsidRPr="00375EF3">
        <w:rPr>
          <w:rFonts w:ascii="仿宋" w:eastAsia="仿宋" w:hAnsi="仿宋"/>
          <w:sz w:val="24"/>
        </w:rPr>
        <w:br/>
      </w:r>
      <w:r w:rsidRPr="00375EF3">
        <w:rPr>
          <w:rFonts w:ascii="仿宋" w:eastAsia="仿宋" w:hAnsi="仿宋" w:hint="eastAsia"/>
          <w:b/>
          <w:sz w:val="24"/>
        </w:rPr>
        <w:t>（四）</w:t>
      </w:r>
      <w:r w:rsidRPr="00375EF3">
        <w:rPr>
          <w:rFonts w:ascii="仿宋" w:eastAsia="仿宋" w:hAnsi="仿宋" w:hint="eastAsia"/>
          <w:b/>
          <w:bCs/>
          <w:sz w:val="24"/>
        </w:rPr>
        <w:t>保密要求：</w:t>
      </w:r>
      <w:r w:rsidRPr="00375EF3">
        <w:rPr>
          <w:rFonts w:ascii="仿宋" w:eastAsia="仿宋" w:hAnsi="仿宋" w:hint="eastAsia"/>
          <w:bCs/>
          <w:sz w:val="24"/>
        </w:rPr>
        <w:t>供应商负有保密义务，在任何情况下，不得向第三方披露采购人有关项目信息，以及任何与本项目有关的信息；如因供应商原因导致的泄密行为，采购人将追究其违约责任和其他法律责任。（需提供承诺函）</w:t>
      </w:r>
    </w:p>
    <w:p w:rsidR="00991D28" w:rsidRPr="00375EF3" w:rsidRDefault="00991D28" w:rsidP="00991D28">
      <w:pPr>
        <w:jc w:val="left"/>
        <w:rPr>
          <w:rFonts w:ascii="仿宋" w:eastAsia="仿宋" w:hAnsi="仿宋"/>
          <w:sz w:val="24"/>
        </w:rPr>
      </w:pPr>
      <w:r w:rsidRPr="00375EF3">
        <w:rPr>
          <w:rFonts w:ascii="仿宋" w:eastAsia="仿宋" w:hAnsi="仿宋" w:hint="eastAsia"/>
          <w:b/>
          <w:sz w:val="24"/>
        </w:rPr>
        <w:t>（五）验收：</w:t>
      </w:r>
      <w:r w:rsidRPr="00375EF3">
        <w:rPr>
          <w:rFonts w:ascii="仿宋" w:eastAsia="仿宋" w:hAnsi="仿宋" w:hint="eastAsia"/>
          <w:sz w:val="24"/>
        </w:rPr>
        <w:t>按照《财政部关于进一步加强政府采购需求和履约验收管理的指导意见》（财库〔2016〕205号）要求、采购文件的质量要求和技术指标、成交供应商的响应文件及承诺以及合同约定标准进行验收。</w:t>
      </w:r>
    </w:p>
    <w:p w:rsidR="00991D28" w:rsidRPr="00375EF3" w:rsidRDefault="00991D28" w:rsidP="00991D28">
      <w:pPr>
        <w:jc w:val="left"/>
        <w:rPr>
          <w:rFonts w:ascii="仿宋" w:eastAsia="仿宋" w:hAnsi="仿宋"/>
          <w:sz w:val="24"/>
        </w:rPr>
      </w:pPr>
      <w:r w:rsidRPr="00375EF3">
        <w:rPr>
          <w:rFonts w:ascii="仿宋" w:eastAsia="仿宋" w:hAnsi="仿宋" w:hint="eastAsia"/>
          <w:sz w:val="24"/>
        </w:rPr>
        <w:t>履约验收方案：</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1、履约验收的主体：成都市生态环境局</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2、验收时间：项目完成后5个工作日内。</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3、验收方式：由采购人代表、专家及供应商代表共同验收</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4、验收程序内容和验收标准：（包括每一项技术和商务要求的履约情况，验收标准要包括所有客观、量化指标）</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1）、供应商提交验收申请书，验收组长与供应商确定拟验收的时间与地点。</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2）、验收组长将验收时间、地点书面告知参与验收的人员（包括验收组员、邀请的单位/个人、通知的单位/个人），并获取确认参加的回执单。</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3）、验收组长准备现场验收的相关资料（采购合同副本每人1份、验收标准每人1份、验收签到表1份、个人验收记录每人1份、个人验收意见每人1份、验收报告1份）</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4）、在约定的验收时间、验收地点由验收组长现场组织验收。</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5）、验收组长组织参与人员签到，并分发资料。</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6）、验收组长进行项目介绍及验收工作安排。</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7)、成交供应商进行待验项目的汇报，展示服务的全过程，重点讲述项目合同履约内容。</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8)、验收小组成员根据验收清单及标准进行各环节验收并测试，如实填写验收意见。</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9)、非验收小组成员根据参与验收对应的环节，并填写书面意见，作为验收小组编制验收报告的参考依据。</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10)、各环节验收完成，由验收小组综合参与人意见，完成验收报告，并做出验收结论。</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11)、验收结论为验收合格的，验收组长将全部验收材料统一装订成册。验</w:t>
      </w:r>
      <w:r w:rsidRPr="00375EF3">
        <w:rPr>
          <w:rFonts w:ascii="仿宋" w:eastAsia="仿宋" w:hAnsi="仿宋" w:hint="eastAsia"/>
          <w:sz w:val="24"/>
        </w:rPr>
        <w:lastRenderedPageBreak/>
        <w:t>收结论为验收不合格的属于允许整改的，验收小组以书面形式通知履约供应商，限期整改，整改后重新提交验收申请书，验收组长重新验收。验收结论为验收不合格的属于无法整改的，不得交付使用，由采购人依照合同追究责任。</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12）履约验收内容：磋商文件技术要求、商务要求以及供应商的响应文件响应。</w:t>
      </w:r>
    </w:p>
    <w:p w:rsidR="00991D28" w:rsidRPr="00375EF3" w:rsidRDefault="00991D28" w:rsidP="00991D28">
      <w:pPr>
        <w:pStyle w:val="a5"/>
        <w:ind w:firstLineChars="0" w:firstLine="0"/>
        <w:rPr>
          <w:rFonts w:ascii="仿宋" w:eastAsia="仿宋" w:hAnsi="仿宋"/>
          <w:b/>
          <w:bCs/>
          <w:sz w:val="24"/>
        </w:rPr>
      </w:pPr>
      <w:r w:rsidRPr="00375EF3">
        <w:rPr>
          <w:rFonts w:ascii="仿宋" w:eastAsia="仿宋" w:hAnsi="仿宋" w:hint="eastAsia"/>
          <w:b/>
          <w:bCs/>
          <w:sz w:val="24"/>
        </w:rPr>
        <w:t>（六）违约责任:</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t>1</w:t>
      </w:r>
      <w:r w:rsidRPr="00375EF3">
        <w:rPr>
          <w:rFonts w:ascii="仿宋" w:eastAsia="仿宋" w:hAnsi="仿宋" w:hint="eastAsia"/>
          <w:sz w:val="24"/>
        </w:rPr>
        <w:t>、采购人、成交供应商双方必须遵守本合同并执行合同中的各项规定，保证本合同的合法正常履行。</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t>2</w:t>
      </w:r>
      <w:r w:rsidRPr="00375EF3">
        <w:rPr>
          <w:rFonts w:ascii="仿宋" w:eastAsia="仿宋" w:hAnsi="仿宋" w:hint="eastAsia"/>
          <w:sz w:val="24"/>
        </w:rPr>
        <w:t>、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t>3</w:t>
      </w:r>
      <w:r w:rsidRPr="00375EF3">
        <w:rPr>
          <w:rFonts w:ascii="仿宋" w:eastAsia="仿宋" w:hAnsi="仿宋" w:hint="eastAsia"/>
          <w:sz w:val="24"/>
        </w:rPr>
        <w:t>、供应商提供的服务不符合本合同规定的，每出现一次违约（合同涉及“日期”和“天数”的，每逾期一天或少一天，视为一次违约），供应商须向采购人支付本合同总价1%的违约金并且按采购人要求进行整改，出现违约3次以上或未按采购人要求整改的，采购人有权无条件解除本合同并要求供应商退还已收取的费用。</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t>4</w:t>
      </w:r>
      <w:r w:rsidRPr="00375EF3">
        <w:rPr>
          <w:rFonts w:ascii="仿宋" w:eastAsia="仿宋" w:hAnsi="仿宋" w:hint="eastAsia"/>
          <w:sz w:val="24"/>
        </w:rPr>
        <w:t>、采购人无正当理由逾期未按照合同约定付款的，则每日按未付款金额的</w:t>
      </w:r>
      <w:r w:rsidRPr="00375EF3">
        <w:rPr>
          <w:rFonts w:ascii="仿宋" w:eastAsia="仿宋" w:hAnsi="仿宋"/>
          <w:sz w:val="24"/>
        </w:rPr>
        <w:t>1</w:t>
      </w:r>
      <w:r w:rsidRPr="00375EF3">
        <w:rPr>
          <w:rFonts w:ascii="仿宋" w:eastAsia="仿宋" w:hAnsi="仿宋" w:hint="eastAsia"/>
          <w:sz w:val="24"/>
        </w:rPr>
        <w:t>‰向供应商偿付违约金，但累计违约金总额不超过未付款总的</w:t>
      </w:r>
      <w:r w:rsidRPr="00375EF3">
        <w:rPr>
          <w:rFonts w:ascii="仿宋" w:eastAsia="仿宋" w:hAnsi="仿宋"/>
          <w:sz w:val="24"/>
        </w:rPr>
        <w:t>10</w:t>
      </w:r>
      <w:r w:rsidRPr="00375EF3">
        <w:rPr>
          <w:rFonts w:ascii="仿宋" w:eastAsia="仿宋" w:hAnsi="仿宋" w:hint="eastAsia"/>
          <w:sz w:val="24"/>
        </w:rPr>
        <w:t>％。</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t>5</w:t>
      </w:r>
      <w:r w:rsidRPr="00375EF3">
        <w:rPr>
          <w:rFonts w:ascii="仿宋" w:eastAsia="仿宋" w:hAnsi="仿宋" w:hint="eastAsia"/>
          <w:sz w:val="24"/>
        </w:rPr>
        <w:t>、供应商保证本合同产品的权利无瑕疵，包括产品所有权及知识产权等权利无瑕疵。如任何第三方经法院（或仲裁机构）裁决有权对上述产品主张权利，由供应商承担经济责任的，供应商除应向采购人返还已收款项及利息外，还应另按合同总价的</w:t>
      </w:r>
      <w:r w:rsidRPr="00375EF3">
        <w:rPr>
          <w:rFonts w:ascii="仿宋" w:eastAsia="仿宋" w:hAnsi="仿宋"/>
          <w:sz w:val="24"/>
        </w:rPr>
        <w:t>3</w:t>
      </w:r>
      <w:r w:rsidRPr="00375EF3">
        <w:rPr>
          <w:rFonts w:ascii="仿宋" w:eastAsia="仿宋" w:hAnsi="仿宋" w:hint="eastAsia"/>
          <w:sz w:val="24"/>
        </w:rPr>
        <w:t>% 向采购人支付违约金并赔偿因此给采购人造成的一切损失，包括采购人因诉讼产生的律师费、诉讼费等费用。</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t>6</w:t>
      </w:r>
      <w:r w:rsidRPr="00375EF3">
        <w:rPr>
          <w:rFonts w:ascii="仿宋" w:eastAsia="仿宋" w:hAnsi="仿宋" w:hint="eastAsia"/>
          <w:sz w:val="24"/>
        </w:rPr>
        <w:t>、如果供应商违反保密条款，给采购人造成严重经济损失或负面影响，或者供应商因此受到行政或刑事处罚的，采购人有权解除本合同并要求供应商赔偿合同总金额15%的违约金，供应商还应退还采购人已支付的全部款项。供应商及涉事人员还需承担相关的法律责任。</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t>7</w:t>
      </w:r>
      <w:r w:rsidRPr="00375EF3">
        <w:rPr>
          <w:rFonts w:ascii="仿宋" w:eastAsia="仿宋" w:hAnsi="仿宋" w:hint="eastAsia"/>
          <w:sz w:val="24"/>
        </w:rPr>
        <w:t>、供应商偿付的违约金不足以弥补采购人损失的，还应按采购人损失尚未弥补的部分，支付赔偿金给采购人。</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hint="eastAsia"/>
          <w:sz w:val="24"/>
        </w:rPr>
        <w:t>8、在执行合同中发生的或与本合同有关的争端，采购人、成交供应商应通过友好协商解决，经协商在</w:t>
      </w:r>
      <w:r w:rsidRPr="00375EF3">
        <w:rPr>
          <w:rFonts w:ascii="仿宋" w:eastAsia="仿宋" w:hAnsi="仿宋"/>
          <w:sz w:val="24"/>
        </w:rPr>
        <w:t>5个工作日</w:t>
      </w:r>
      <w:r w:rsidRPr="00375EF3">
        <w:rPr>
          <w:rFonts w:ascii="仿宋" w:eastAsia="仿宋" w:hAnsi="仿宋" w:hint="eastAsia"/>
          <w:sz w:val="24"/>
        </w:rPr>
        <w:t>内不能达成一致时，应选择向采购人所在地有管辖权的法院提起诉讼，诉讼产生的一切费用应由败诉方负担。</w:t>
      </w:r>
    </w:p>
    <w:p w:rsidR="00991D28" w:rsidRPr="00375EF3" w:rsidRDefault="00991D28" w:rsidP="00991D28">
      <w:pPr>
        <w:ind w:firstLineChars="200" w:firstLine="480"/>
        <w:jc w:val="left"/>
        <w:rPr>
          <w:rFonts w:ascii="仿宋" w:eastAsia="仿宋" w:hAnsi="仿宋"/>
          <w:sz w:val="24"/>
        </w:rPr>
      </w:pPr>
      <w:r w:rsidRPr="00375EF3">
        <w:rPr>
          <w:rFonts w:ascii="仿宋" w:eastAsia="仿宋" w:hAnsi="仿宋"/>
          <w:sz w:val="24"/>
        </w:rPr>
        <w:lastRenderedPageBreak/>
        <w:t>9</w:t>
      </w:r>
      <w:r w:rsidRPr="00375EF3">
        <w:rPr>
          <w:rFonts w:ascii="仿宋" w:eastAsia="仿宋" w:hAnsi="仿宋" w:hint="eastAsia"/>
          <w:sz w:val="24"/>
        </w:rPr>
        <w:t>、在法院审理期间，除有争议部分外，合同其他部分可以履行的仍应按合同条款继续履行。</w:t>
      </w:r>
    </w:p>
    <w:p w:rsidR="00991D28" w:rsidRPr="00375EF3" w:rsidRDefault="00991D28" w:rsidP="00991D28">
      <w:pPr>
        <w:outlineLvl w:val="1"/>
        <w:rPr>
          <w:rFonts w:ascii="仿宋" w:eastAsia="仿宋" w:hAnsi="仿宋"/>
          <w:b/>
          <w:bCs/>
          <w:sz w:val="24"/>
        </w:rPr>
      </w:pPr>
      <w:r w:rsidRPr="00375EF3">
        <w:rPr>
          <w:rFonts w:ascii="仿宋" w:eastAsia="仿宋" w:hAnsi="仿宋" w:hint="eastAsia"/>
          <w:b/>
          <w:bCs/>
          <w:sz w:val="24"/>
        </w:rPr>
        <w:t>三、技术服务要求</w:t>
      </w:r>
    </w:p>
    <w:p w:rsidR="00991D28" w:rsidRPr="00375EF3" w:rsidRDefault="00991D28" w:rsidP="00991D28">
      <w:pPr>
        <w:pStyle w:val="a5"/>
        <w:ind w:firstLine="482"/>
        <w:rPr>
          <w:rFonts w:ascii="仿宋" w:eastAsia="仿宋" w:hAnsi="仿宋"/>
          <w:b/>
          <w:bCs/>
          <w:sz w:val="24"/>
        </w:rPr>
      </w:pPr>
      <w:r w:rsidRPr="00375EF3">
        <w:rPr>
          <w:rFonts w:ascii="仿宋" w:eastAsia="仿宋" w:hAnsi="仿宋" w:hint="eastAsia"/>
          <w:b/>
          <w:bCs/>
          <w:sz w:val="24"/>
        </w:rPr>
        <w:t>（一）服务内容</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组建专业服务团队对生态环境项目储备和管理进行技术支撑。在技术服务期间，协助市生态环境局从大气污染防治、水污染防治（含地下水）、土壤污染防治和农村环境综合整治等方面统筹谋划入库项目布局，梳理及策划包装、申报潜在项目，指导区（市）县进行项目储备；协助对生态环境项目资金监督管理，推进项目实施和预算执行，提高资金使用效益。</w:t>
      </w:r>
    </w:p>
    <w:p w:rsidR="00991D28" w:rsidRPr="00375EF3" w:rsidRDefault="00991D28" w:rsidP="00991D28">
      <w:pPr>
        <w:pStyle w:val="a5"/>
        <w:ind w:firstLine="482"/>
        <w:rPr>
          <w:rFonts w:ascii="仿宋" w:eastAsia="仿宋" w:hAnsi="仿宋"/>
          <w:b/>
          <w:bCs/>
          <w:sz w:val="24"/>
        </w:rPr>
      </w:pPr>
      <w:r w:rsidRPr="00375EF3">
        <w:rPr>
          <w:rFonts w:ascii="仿宋" w:eastAsia="仿宋" w:hAnsi="仿宋" w:hint="eastAsia"/>
          <w:b/>
          <w:bCs/>
          <w:sz w:val="24"/>
        </w:rPr>
        <w:t>（二）服务要求</w:t>
      </w:r>
    </w:p>
    <w:p w:rsidR="00991D28" w:rsidRPr="00375EF3" w:rsidRDefault="00991D28" w:rsidP="00991D28">
      <w:pPr>
        <w:pStyle w:val="a5"/>
        <w:ind w:firstLine="482"/>
        <w:rPr>
          <w:rFonts w:ascii="仿宋" w:eastAsia="仿宋" w:hAnsi="仿宋"/>
          <w:b/>
          <w:bCs/>
          <w:sz w:val="24"/>
        </w:rPr>
      </w:pPr>
      <w:r w:rsidRPr="00375EF3">
        <w:rPr>
          <w:rFonts w:ascii="仿宋" w:eastAsia="仿宋" w:hAnsi="仿宋" w:hint="eastAsia"/>
          <w:b/>
          <w:bCs/>
          <w:sz w:val="24"/>
        </w:rPr>
        <w:t>一）中央及省级生态环境资金项目申报和管理工作</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1.专题培训服务：从大气污染防治、水污染防治（含地下水）、土壤污染防治和农村环境综合整治等方面对项目单位开展专题培训。</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2.项目储备及申报服务：协助市生态环境局从大气污染防治、水污染防治（含地下水）、土壤污染防治和农村环境综合整治方面梳理及策划包装、指导市本级和区（市）县申报项目，结合国家、省和本地污染防治攻坚任务重点，统筹谋划入库项目布局，加强项目储备。</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3.项目调研及指导：</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3.1协助市生态环境局对市级和区（市）县拟申报项目开展调研及指导工作，梳理潜在项目，申报工作应满足国家和地方申报要求；</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3.2协助市生态环境局开展项目包装、储备及申报工作，我市省级及以上项目申报数量不低于30个（不重复计算），平均每周提供项目技术服务不少于5人次，全年按50个工作周计算；</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3.3协助市生态环境局开展项目督促调研工作不少于60人次；</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3.4根据市局和区（市）县局要求，深入项目申报单位，开展现场申报进展指导培训工作不少于10次。</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4.项目审核服务：按照中央和省级“入库指南”要求，协助市生态环境局对申报项目资料进行形式审查，并提出意见</w:t>
      </w:r>
    </w:p>
    <w:p w:rsidR="00991D28" w:rsidRPr="00375EF3" w:rsidRDefault="00991D28" w:rsidP="00991D28">
      <w:pPr>
        <w:pStyle w:val="a5"/>
        <w:ind w:firstLine="480"/>
        <w:rPr>
          <w:rFonts w:ascii="仿宋" w:eastAsia="仿宋" w:hAnsi="仿宋"/>
          <w:color w:val="000000"/>
          <w:sz w:val="24"/>
        </w:rPr>
      </w:pPr>
      <w:r w:rsidRPr="00375EF3">
        <w:rPr>
          <w:rFonts w:ascii="仿宋" w:eastAsia="仿宋" w:hAnsi="仿宋" w:hint="eastAsia"/>
          <w:color w:val="000000"/>
          <w:sz w:val="24"/>
        </w:rPr>
        <w:t>5.相关文件的编制服务：根据市生态环境局要求，完成相关文件编制工作</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color w:val="000000"/>
          <w:sz w:val="24"/>
        </w:rPr>
        <w:t>6.资金执行过程中的指导服务</w:t>
      </w:r>
      <w:r w:rsidRPr="00375EF3">
        <w:rPr>
          <w:rFonts w:ascii="仿宋" w:eastAsia="仿宋" w:hAnsi="仿宋" w:hint="eastAsia"/>
          <w:sz w:val="24"/>
        </w:rPr>
        <w:t>：</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6.1根据相关管理办法，对项目实施和资金使用进行指导。</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6.2协助市生态环境局对各区（市）县的预算执行进行指导</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7.项目实施及预算执行情况调度服务：</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lastRenderedPageBreak/>
        <w:t>7.1协助市生态环境局开展项目实施调度，针对项目实施中发现的问题，赴区（市）县进行调研指导工作，分析项目推进中存在的问题，提出指导意见，促进项目实施和预算执行，提高资金使用效益。</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7.2协助市生态环境局开展项目实施调度次数不少于10次；</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8.工作推进例会：每月召开一次项目储备和管理工作例会，在土壤、水（含地下水）、大气污染防治和农村环境综合整治等项目工作方面，结合最新工作要求，研究讨论推进过程中存在的问题，形成下一步工作意见。</w:t>
      </w:r>
    </w:p>
    <w:p w:rsidR="00991D28" w:rsidRPr="00375EF3" w:rsidRDefault="00991D28" w:rsidP="00991D28">
      <w:pPr>
        <w:pStyle w:val="a5"/>
        <w:numPr>
          <w:ilvl w:val="255"/>
          <w:numId w:val="0"/>
        </w:numPr>
        <w:ind w:firstLine="480"/>
        <w:rPr>
          <w:rFonts w:ascii="仿宋" w:eastAsia="仿宋" w:hAnsi="仿宋"/>
          <w:sz w:val="24"/>
        </w:rPr>
      </w:pPr>
      <w:r w:rsidRPr="00375EF3">
        <w:rPr>
          <w:rFonts w:ascii="仿宋" w:eastAsia="仿宋" w:hAnsi="仿宋" w:hint="eastAsia"/>
          <w:sz w:val="24"/>
        </w:rPr>
        <w:t>9.撰写分析报告：协助市生态环境局解决项目申报及执行过程中的问题，撰写分析报告。针对评审未通过的项目，提出切实有效的解决方案；针对监督检查中发现的问题，进行解答与指导。</w:t>
      </w:r>
    </w:p>
    <w:p w:rsidR="00991D28" w:rsidRPr="00375EF3" w:rsidRDefault="00991D28" w:rsidP="00991D28">
      <w:pPr>
        <w:pStyle w:val="a5"/>
        <w:ind w:firstLineChars="0" w:firstLine="0"/>
        <w:rPr>
          <w:rFonts w:ascii="仿宋" w:eastAsia="仿宋" w:hAnsi="仿宋"/>
          <w:sz w:val="24"/>
        </w:rPr>
      </w:pPr>
    </w:p>
    <w:p w:rsidR="00991D28" w:rsidRPr="00375EF3" w:rsidRDefault="00991D28" w:rsidP="00991D28">
      <w:pPr>
        <w:pStyle w:val="a5"/>
        <w:ind w:firstLine="482"/>
        <w:rPr>
          <w:rFonts w:ascii="仿宋" w:eastAsia="仿宋" w:hAnsi="仿宋"/>
          <w:b/>
          <w:bCs/>
          <w:sz w:val="24"/>
        </w:rPr>
      </w:pPr>
      <w:r w:rsidRPr="00375EF3">
        <w:rPr>
          <w:rFonts w:ascii="仿宋" w:eastAsia="仿宋" w:hAnsi="仿宋" w:hint="eastAsia"/>
          <w:b/>
          <w:bCs/>
          <w:sz w:val="24"/>
        </w:rPr>
        <w:t>二）生态环保项目融资贴息申报管理工作</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根据生态环保项目融资贴息相关文件，协助市生态环境局与人民银行成都分行等部门沟通协调，完成生态环保类项目融资贴息的组织与报送。</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1.工作方案制定：按照相关文件要求，协助市生态环境局完善成都市融资贴息工作方案。</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2.培训工作：</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2.1按照市生态环境局要求，开展培训工作</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2.2培训频次不少于</w:t>
      </w:r>
      <w:r w:rsidRPr="00375EF3">
        <w:rPr>
          <w:rFonts w:ascii="仿宋" w:eastAsia="仿宋" w:hAnsi="仿宋"/>
          <w:sz w:val="24"/>
        </w:rPr>
        <w:t>3</w:t>
      </w:r>
      <w:r w:rsidRPr="00375EF3">
        <w:rPr>
          <w:rFonts w:ascii="仿宋" w:eastAsia="仿宋" w:hAnsi="仿宋" w:hint="eastAsia"/>
          <w:sz w:val="24"/>
        </w:rPr>
        <w:t>次；</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3.项目申报管理工作：协助市生态环境局与人民银行成都分行等部门建立沟通协调机制，开展项目申报管理工作。</w:t>
      </w:r>
    </w:p>
    <w:p w:rsidR="00991D28" w:rsidRPr="00375EF3" w:rsidRDefault="00991D28" w:rsidP="00991D28">
      <w:pPr>
        <w:pStyle w:val="a5"/>
        <w:ind w:firstLine="482"/>
        <w:rPr>
          <w:rFonts w:ascii="仿宋" w:eastAsia="仿宋" w:hAnsi="仿宋"/>
          <w:b/>
          <w:bCs/>
          <w:sz w:val="24"/>
        </w:rPr>
      </w:pPr>
      <w:r w:rsidRPr="00375EF3">
        <w:rPr>
          <w:rFonts w:ascii="仿宋" w:eastAsia="仿宋" w:hAnsi="仿宋" w:hint="eastAsia"/>
          <w:b/>
          <w:bCs/>
          <w:sz w:val="24"/>
        </w:rPr>
        <w:t>三）需要协助市生态环境局开展的其他项目相关工作。</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1.协助成都市生态环境局开展的项目相关工作：</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1.1招商引资项目：协助市生态环境局指导区（市）县把大气、水、土壤污染治理和生态保护修复项目设计包装为可供投资的项目</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1.2EOD模式试点项目：协助市生态环境局开展EOD模式试点申报工作，指导区（市）县组织申报符合文件条件的项目</w:t>
      </w:r>
    </w:p>
    <w:p w:rsidR="00991D28" w:rsidRPr="00375EF3" w:rsidRDefault="00991D28" w:rsidP="00991D28">
      <w:pPr>
        <w:pStyle w:val="a5"/>
        <w:ind w:firstLine="480"/>
        <w:rPr>
          <w:rFonts w:ascii="仿宋" w:eastAsia="仿宋" w:hAnsi="仿宋"/>
          <w:sz w:val="24"/>
        </w:rPr>
      </w:pPr>
      <w:r w:rsidRPr="00375EF3">
        <w:rPr>
          <w:rFonts w:ascii="仿宋" w:eastAsia="仿宋" w:hAnsi="仿宋" w:hint="eastAsia"/>
          <w:sz w:val="24"/>
        </w:rPr>
        <w:t>2.其他项目：为市生态环境局提供其他可持续的相关服务工作</w:t>
      </w:r>
    </w:p>
    <w:p w:rsidR="00991D28" w:rsidRPr="00375EF3" w:rsidRDefault="00991D28" w:rsidP="00991D28">
      <w:pPr>
        <w:pStyle w:val="a5"/>
        <w:ind w:firstLineChars="0" w:firstLine="0"/>
        <w:rPr>
          <w:rFonts w:ascii="仿宋" w:eastAsia="仿宋" w:hAnsi="仿宋"/>
          <w:sz w:val="24"/>
        </w:rPr>
      </w:pPr>
    </w:p>
    <w:p w:rsidR="00991D28" w:rsidRPr="00375EF3" w:rsidRDefault="00991D28" w:rsidP="00991D28">
      <w:pPr>
        <w:pStyle w:val="a5"/>
        <w:ind w:firstLine="482"/>
        <w:rPr>
          <w:rFonts w:ascii="仿宋" w:eastAsia="仿宋" w:hAnsi="仿宋"/>
          <w:b/>
          <w:bCs/>
          <w:sz w:val="24"/>
        </w:rPr>
      </w:pPr>
      <w:r w:rsidRPr="00375EF3">
        <w:rPr>
          <w:rFonts w:ascii="仿宋" w:eastAsia="仿宋" w:hAnsi="仿宋" w:hint="eastAsia"/>
          <w:b/>
          <w:bCs/>
          <w:sz w:val="24"/>
        </w:rPr>
        <w:t>★（三）人员配置要求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871"/>
        <w:gridCol w:w="636"/>
        <w:gridCol w:w="1700"/>
        <w:gridCol w:w="2695"/>
        <w:gridCol w:w="1924"/>
      </w:tblGrid>
      <w:tr w:rsidR="00991D28" w:rsidRPr="00375EF3" w:rsidTr="00E6671B">
        <w:trPr>
          <w:trHeight w:val="796"/>
          <w:jc w:val="center"/>
        </w:trPr>
        <w:tc>
          <w:tcPr>
            <w:tcW w:w="286"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序号</w:t>
            </w:r>
          </w:p>
        </w:tc>
        <w:tc>
          <w:tcPr>
            <w:tcW w:w="524"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岗位</w:t>
            </w:r>
          </w:p>
        </w:tc>
        <w:tc>
          <w:tcPr>
            <w:tcW w:w="383"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人数要求</w:t>
            </w:r>
          </w:p>
        </w:tc>
        <w:tc>
          <w:tcPr>
            <w:tcW w:w="1024"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要求</w:t>
            </w:r>
          </w:p>
        </w:tc>
        <w:tc>
          <w:tcPr>
            <w:tcW w:w="1623"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职责</w:t>
            </w:r>
          </w:p>
        </w:tc>
        <w:tc>
          <w:tcPr>
            <w:tcW w:w="1159"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备注</w:t>
            </w:r>
          </w:p>
        </w:tc>
      </w:tr>
      <w:tr w:rsidR="00991D28" w:rsidRPr="00375EF3" w:rsidTr="00E6671B">
        <w:trPr>
          <w:trHeight w:val="1656"/>
          <w:jc w:val="center"/>
        </w:trPr>
        <w:tc>
          <w:tcPr>
            <w:tcW w:w="286"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lastRenderedPageBreak/>
              <w:t>1</w:t>
            </w:r>
          </w:p>
        </w:tc>
        <w:tc>
          <w:tcPr>
            <w:tcW w:w="524"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项目负责人</w:t>
            </w:r>
          </w:p>
        </w:tc>
        <w:tc>
          <w:tcPr>
            <w:tcW w:w="383"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1</w:t>
            </w:r>
          </w:p>
        </w:tc>
        <w:tc>
          <w:tcPr>
            <w:tcW w:w="1024" w:type="pct"/>
            <w:vAlign w:val="center"/>
          </w:tcPr>
          <w:p w:rsidR="00991D28" w:rsidRPr="00375EF3" w:rsidRDefault="00991D28" w:rsidP="00E6671B">
            <w:pPr>
              <w:rPr>
                <w:rFonts w:ascii="仿宋" w:eastAsia="仿宋" w:hAnsi="仿宋" w:cs="宋体"/>
                <w:szCs w:val="21"/>
              </w:rPr>
            </w:pPr>
            <w:r w:rsidRPr="00375EF3">
              <w:rPr>
                <w:rFonts w:ascii="仿宋" w:eastAsia="仿宋" w:hAnsi="仿宋" w:hint="eastAsia"/>
                <w:szCs w:val="21"/>
              </w:rPr>
              <w:t>具有环保类教授级高工职称</w:t>
            </w:r>
          </w:p>
        </w:tc>
        <w:tc>
          <w:tcPr>
            <w:tcW w:w="1623" w:type="pct"/>
            <w:vAlign w:val="center"/>
          </w:tcPr>
          <w:p w:rsidR="00991D28" w:rsidRPr="00375EF3" w:rsidRDefault="00991D28" w:rsidP="00E6671B">
            <w:pPr>
              <w:rPr>
                <w:rFonts w:ascii="仿宋" w:eastAsia="仿宋" w:hAnsi="仿宋" w:cs="宋体"/>
                <w:szCs w:val="21"/>
              </w:rPr>
            </w:pPr>
            <w:r w:rsidRPr="00375EF3">
              <w:rPr>
                <w:rFonts w:ascii="仿宋" w:eastAsia="仿宋" w:hAnsi="仿宋" w:cs="宋体" w:hint="eastAsia"/>
                <w:szCs w:val="21"/>
              </w:rPr>
              <w:t>总体负责把控项目调研、文档整理、质量进度、交付及验收等各个环节，以及与采购人等相关单位的沟通协调工作。</w:t>
            </w:r>
          </w:p>
        </w:tc>
        <w:tc>
          <w:tcPr>
            <w:tcW w:w="1159" w:type="pct"/>
            <w:vMerge w:val="restart"/>
            <w:vAlign w:val="center"/>
          </w:tcPr>
          <w:p w:rsidR="00991D28" w:rsidRPr="00375EF3" w:rsidRDefault="00991D28" w:rsidP="00E6671B">
            <w:pPr>
              <w:rPr>
                <w:rFonts w:ascii="仿宋" w:eastAsia="仿宋" w:hAnsi="仿宋" w:cs="宋体"/>
                <w:szCs w:val="21"/>
              </w:rPr>
            </w:pPr>
            <w:r w:rsidRPr="00375EF3">
              <w:rPr>
                <w:rFonts w:ascii="仿宋" w:eastAsia="仿宋" w:hAnsi="仿宋" w:cs="宋体" w:hint="eastAsia"/>
                <w:szCs w:val="21"/>
              </w:rPr>
              <w:t>1、以上人员不得重复。</w:t>
            </w:r>
          </w:p>
          <w:p w:rsidR="00991D28" w:rsidRPr="00375EF3" w:rsidRDefault="00991D28" w:rsidP="00E6671B">
            <w:pPr>
              <w:rPr>
                <w:rFonts w:ascii="仿宋" w:eastAsia="仿宋" w:hAnsi="仿宋" w:cs="宋体"/>
                <w:szCs w:val="21"/>
              </w:rPr>
            </w:pPr>
            <w:r w:rsidRPr="00375EF3">
              <w:rPr>
                <w:rFonts w:ascii="仿宋" w:eastAsia="仿宋" w:hAnsi="仿宋" w:cs="宋体" w:hint="eastAsia"/>
                <w:szCs w:val="21"/>
              </w:rPr>
              <w:t>2、需提供实施人员名单、岗位、身份证复印件、职称证明、本单位工作证明材料复印件（供应商与实施人员签订的劳动(劳务派遣)合同或其他相关证明材料）并加盖供应商公章。</w:t>
            </w:r>
          </w:p>
        </w:tc>
      </w:tr>
      <w:tr w:rsidR="00991D28" w:rsidRPr="00375EF3" w:rsidTr="00E6671B">
        <w:trPr>
          <w:trHeight w:val="1253"/>
          <w:jc w:val="center"/>
        </w:trPr>
        <w:tc>
          <w:tcPr>
            <w:tcW w:w="286"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2</w:t>
            </w:r>
          </w:p>
        </w:tc>
        <w:tc>
          <w:tcPr>
            <w:tcW w:w="524"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技术负责人</w:t>
            </w:r>
          </w:p>
        </w:tc>
        <w:tc>
          <w:tcPr>
            <w:tcW w:w="383"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1</w:t>
            </w:r>
          </w:p>
        </w:tc>
        <w:tc>
          <w:tcPr>
            <w:tcW w:w="1024" w:type="pct"/>
            <w:vAlign w:val="center"/>
          </w:tcPr>
          <w:p w:rsidR="00991D28" w:rsidRPr="00375EF3" w:rsidRDefault="00991D28" w:rsidP="00E6671B">
            <w:pPr>
              <w:rPr>
                <w:rFonts w:ascii="仿宋" w:eastAsia="仿宋" w:hAnsi="仿宋" w:cs="宋体"/>
                <w:szCs w:val="21"/>
              </w:rPr>
            </w:pPr>
            <w:r w:rsidRPr="00375EF3">
              <w:rPr>
                <w:rFonts w:ascii="仿宋" w:eastAsia="仿宋" w:hAnsi="仿宋" w:hint="eastAsia"/>
                <w:szCs w:val="21"/>
              </w:rPr>
              <w:t>具有环保类高级工程师职称</w:t>
            </w:r>
          </w:p>
        </w:tc>
        <w:tc>
          <w:tcPr>
            <w:tcW w:w="1623" w:type="pct"/>
            <w:vAlign w:val="center"/>
          </w:tcPr>
          <w:p w:rsidR="00991D28" w:rsidRPr="00375EF3" w:rsidRDefault="00991D28" w:rsidP="00E6671B">
            <w:pPr>
              <w:rPr>
                <w:rFonts w:ascii="仿宋" w:eastAsia="仿宋" w:hAnsi="仿宋" w:cs="宋体"/>
                <w:szCs w:val="21"/>
              </w:rPr>
            </w:pPr>
            <w:r w:rsidRPr="00375EF3">
              <w:rPr>
                <w:rFonts w:ascii="仿宋" w:eastAsia="仿宋" w:hAnsi="仿宋" w:cs="宋体" w:hint="eastAsia"/>
                <w:szCs w:val="21"/>
              </w:rPr>
              <w:t>对项目技术方面进行整体把控和指导，负责项目的技术难点和风险点。</w:t>
            </w:r>
          </w:p>
        </w:tc>
        <w:tc>
          <w:tcPr>
            <w:tcW w:w="1159" w:type="pct"/>
            <w:vMerge/>
            <w:vAlign w:val="center"/>
          </w:tcPr>
          <w:p w:rsidR="00991D28" w:rsidRPr="00375EF3" w:rsidRDefault="00991D28" w:rsidP="00E6671B">
            <w:pPr>
              <w:rPr>
                <w:rFonts w:ascii="仿宋" w:eastAsia="仿宋" w:hAnsi="仿宋" w:cs="宋体"/>
                <w:szCs w:val="21"/>
              </w:rPr>
            </w:pPr>
          </w:p>
        </w:tc>
      </w:tr>
      <w:tr w:rsidR="00991D28" w:rsidRPr="00375EF3" w:rsidTr="00E6671B">
        <w:trPr>
          <w:trHeight w:val="1635"/>
          <w:jc w:val="center"/>
        </w:trPr>
        <w:tc>
          <w:tcPr>
            <w:tcW w:w="286" w:type="pct"/>
            <w:vMerge w:val="restar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3</w:t>
            </w:r>
          </w:p>
        </w:tc>
        <w:tc>
          <w:tcPr>
            <w:tcW w:w="524" w:type="pct"/>
            <w:vMerge w:val="restar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其他服务人员</w:t>
            </w:r>
          </w:p>
        </w:tc>
        <w:tc>
          <w:tcPr>
            <w:tcW w:w="383"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≥6</w:t>
            </w:r>
          </w:p>
        </w:tc>
        <w:tc>
          <w:tcPr>
            <w:tcW w:w="1024" w:type="pct"/>
            <w:vAlign w:val="center"/>
          </w:tcPr>
          <w:p w:rsidR="00991D28" w:rsidRPr="00375EF3" w:rsidRDefault="00991D28" w:rsidP="00E6671B">
            <w:pPr>
              <w:rPr>
                <w:rFonts w:ascii="仿宋" w:eastAsia="仿宋" w:hAnsi="仿宋" w:cs="宋体"/>
                <w:szCs w:val="21"/>
              </w:rPr>
            </w:pPr>
            <w:r w:rsidRPr="00375EF3">
              <w:rPr>
                <w:rFonts w:ascii="仿宋" w:eastAsia="仿宋" w:hAnsi="仿宋" w:hint="eastAsia"/>
                <w:szCs w:val="21"/>
              </w:rPr>
              <w:t>具有环保类（至少包含水、气、土、环境相关领域）工程师及以上职称</w:t>
            </w:r>
          </w:p>
        </w:tc>
        <w:tc>
          <w:tcPr>
            <w:tcW w:w="1623" w:type="pct"/>
            <w:vAlign w:val="center"/>
          </w:tcPr>
          <w:p w:rsidR="00991D28" w:rsidRPr="00375EF3" w:rsidRDefault="00991D28" w:rsidP="00E6671B">
            <w:pPr>
              <w:rPr>
                <w:rFonts w:ascii="仿宋" w:eastAsia="仿宋" w:hAnsi="仿宋" w:cs="宋体"/>
                <w:szCs w:val="21"/>
              </w:rPr>
            </w:pPr>
            <w:r w:rsidRPr="00375EF3">
              <w:rPr>
                <w:rFonts w:ascii="仿宋" w:eastAsia="仿宋" w:hAnsi="仿宋" w:cs="宋体" w:hint="eastAsia"/>
                <w:szCs w:val="21"/>
              </w:rPr>
              <w:t>在整个项目实施过程中按项目服务要求提供环保相关服务</w:t>
            </w:r>
          </w:p>
        </w:tc>
        <w:tc>
          <w:tcPr>
            <w:tcW w:w="1159" w:type="pct"/>
            <w:vMerge/>
            <w:vAlign w:val="center"/>
          </w:tcPr>
          <w:p w:rsidR="00991D28" w:rsidRPr="00375EF3" w:rsidRDefault="00991D28" w:rsidP="00E6671B">
            <w:pPr>
              <w:rPr>
                <w:rFonts w:ascii="仿宋" w:eastAsia="仿宋" w:hAnsi="仿宋" w:cs="宋体"/>
                <w:szCs w:val="21"/>
              </w:rPr>
            </w:pPr>
          </w:p>
        </w:tc>
      </w:tr>
      <w:tr w:rsidR="00991D28" w:rsidRPr="00375EF3" w:rsidTr="00E6671B">
        <w:trPr>
          <w:trHeight w:val="519"/>
          <w:jc w:val="center"/>
        </w:trPr>
        <w:tc>
          <w:tcPr>
            <w:tcW w:w="286" w:type="pct"/>
            <w:vMerge/>
            <w:vAlign w:val="center"/>
          </w:tcPr>
          <w:p w:rsidR="00991D28" w:rsidRPr="00375EF3" w:rsidRDefault="00991D28" w:rsidP="00E6671B">
            <w:pPr>
              <w:jc w:val="center"/>
              <w:rPr>
                <w:rFonts w:ascii="仿宋" w:eastAsia="仿宋" w:hAnsi="仿宋" w:cs="宋体"/>
                <w:szCs w:val="21"/>
              </w:rPr>
            </w:pPr>
          </w:p>
        </w:tc>
        <w:tc>
          <w:tcPr>
            <w:tcW w:w="524" w:type="pct"/>
            <w:vMerge/>
            <w:vAlign w:val="center"/>
          </w:tcPr>
          <w:p w:rsidR="00991D28" w:rsidRPr="00375EF3" w:rsidRDefault="00991D28" w:rsidP="00E6671B">
            <w:pPr>
              <w:jc w:val="center"/>
              <w:rPr>
                <w:rFonts w:ascii="仿宋" w:eastAsia="仿宋" w:hAnsi="仿宋" w:cs="宋体"/>
                <w:szCs w:val="21"/>
              </w:rPr>
            </w:pPr>
          </w:p>
        </w:tc>
        <w:tc>
          <w:tcPr>
            <w:tcW w:w="383" w:type="pct"/>
            <w:vAlign w:val="center"/>
          </w:tcPr>
          <w:p w:rsidR="00991D28" w:rsidRPr="00375EF3" w:rsidRDefault="00991D28" w:rsidP="00E6671B">
            <w:pPr>
              <w:jc w:val="center"/>
              <w:rPr>
                <w:rFonts w:ascii="仿宋" w:eastAsia="仿宋" w:hAnsi="仿宋" w:cs="宋体"/>
                <w:szCs w:val="21"/>
              </w:rPr>
            </w:pPr>
            <w:r w:rsidRPr="00375EF3">
              <w:rPr>
                <w:rFonts w:ascii="仿宋" w:eastAsia="仿宋" w:hAnsi="仿宋" w:cs="宋体" w:hint="eastAsia"/>
                <w:szCs w:val="21"/>
              </w:rPr>
              <w:t>≥1</w:t>
            </w:r>
          </w:p>
        </w:tc>
        <w:tc>
          <w:tcPr>
            <w:tcW w:w="1024" w:type="pct"/>
            <w:vAlign w:val="center"/>
          </w:tcPr>
          <w:p w:rsidR="00991D28" w:rsidRPr="00375EF3" w:rsidRDefault="00991D28" w:rsidP="00E6671B">
            <w:pPr>
              <w:rPr>
                <w:rFonts w:ascii="仿宋" w:eastAsia="仿宋" w:hAnsi="仿宋"/>
                <w:szCs w:val="21"/>
              </w:rPr>
            </w:pPr>
            <w:r w:rsidRPr="00375EF3">
              <w:rPr>
                <w:rFonts w:ascii="仿宋" w:eastAsia="仿宋" w:hAnsi="仿宋" w:hint="eastAsia"/>
                <w:szCs w:val="21"/>
              </w:rPr>
              <w:t>会计师中级及以上职称</w:t>
            </w:r>
          </w:p>
        </w:tc>
        <w:tc>
          <w:tcPr>
            <w:tcW w:w="1623" w:type="pct"/>
            <w:vAlign w:val="center"/>
          </w:tcPr>
          <w:p w:rsidR="00991D28" w:rsidRPr="00375EF3" w:rsidRDefault="00991D28" w:rsidP="00E6671B">
            <w:pPr>
              <w:rPr>
                <w:rFonts w:ascii="仿宋" w:eastAsia="仿宋" w:hAnsi="仿宋" w:cs="宋体"/>
                <w:szCs w:val="21"/>
              </w:rPr>
            </w:pPr>
            <w:r w:rsidRPr="00375EF3">
              <w:rPr>
                <w:rFonts w:ascii="仿宋" w:eastAsia="仿宋" w:hAnsi="仿宋" w:cs="宋体" w:hint="eastAsia"/>
                <w:szCs w:val="21"/>
              </w:rPr>
              <w:t>在整个项目实施过程中按项目服务要求提供财务、审计、金融等相关服务</w:t>
            </w:r>
          </w:p>
        </w:tc>
        <w:tc>
          <w:tcPr>
            <w:tcW w:w="1159" w:type="pct"/>
            <w:vMerge/>
            <w:vAlign w:val="center"/>
          </w:tcPr>
          <w:p w:rsidR="00991D28" w:rsidRPr="00375EF3" w:rsidRDefault="00991D28" w:rsidP="00E6671B">
            <w:pPr>
              <w:rPr>
                <w:rFonts w:ascii="仿宋" w:eastAsia="仿宋" w:hAnsi="仿宋" w:cs="宋体"/>
                <w:szCs w:val="21"/>
              </w:rPr>
            </w:pPr>
          </w:p>
        </w:tc>
      </w:tr>
    </w:tbl>
    <w:p w:rsidR="00991D28" w:rsidRPr="00375EF3" w:rsidRDefault="00991D28" w:rsidP="00991D28">
      <w:pPr>
        <w:jc w:val="left"/>
        <w:rPr>
          <w:rFonts w:ascii="仿宋" w:eastAsia="仿宋" w:hAnsi="仿宋" w:cs="宋体"/>
          <w:sz w:val="24"/>
        </w:rPr>
      </w:pPr>
      <w:r w:rsidRPr="00375EF3">
        <w:rPr>
          <w:rFonts w:ascii="仿宋" w:eastAsia="仿宋" w:hAnsi="仿宋" w:cs="宋体" w:hint="eastAsia"/>
          <w:sz w:val="24"/>
        </w:rPr>
        <w:t>备注：</w:t>
      </w:r>
    </w:p>
    <w:p w:rsidR="00991D28" w:rsidRPr="00375EF3" w:rsidRDefault="00991D28" w:rsidP="00991D28">
      <w:pPr>
        <w:widowControl/>
        <w:rPr>
          <w:rFonts w:ascii="仿宋" w:eastAsia="仿宋" w:hAnsi="仿宋" w:cs="方正仿宋简体"/>
          <w:kern w:val="0"/>
          <w:sz w:val="24"/>
        </w:rPr>
      </w:pPr>
      <w:r w:rsidRPr="00375EF3">
        <w:rPr>
          <w:rFonts w:ascii="仿宋" w:eastAsia="仿宋" w:hAnsi="仿宋" w:cs="方正仿宋简体" w:hint="eastAsia"/>
          <w:kern w:val="0"/>
          <w:sz w:val="24"/>
        </w:rPr>
        <w:t>供应商</w:t>
      </w:r>
      <w:r w:rsidRPr="00375EF3">
        <w:rPr>
          <w:rFonts w:ascii="仿宋" w:eastAsia="仿宋" w:hAnsi="仿宋" w:cs="方正仿宋简体"/>
          <w:kern w:val="0"/>
          <w:sz w:val="24"/>
        </w:rPr>
        <w:t>需单独提供承诺函并加盖</w:t>
      </w:r>
      <w:r w:rsidRPr="00375EF3">
        <w:rPr>
          <w:rFonts w:ascii="仿宋" w:eastAsia="仿宋" w:hAnsi="仿宋" w:cs="方正仿宋简体" w:hint="eastAsia"/>
          <w:kern w:val="0"/>
          <w:sz w:val="24"/>
        </w:rPr>
        <w:t>供应商</w:t>
      </w:r>
      <w:r w:rsidRPr="00375EF3">
        <w:rPr>
          <w:rFonts w:ascii="仿宋" w:eastAsia="仿宋" w:hAnsi="仿宋" w:cs="方正仿宋简体"/>
          <w:kern w:val="0"/>
          <w:sz w:val="24"/>
        </w:rPr>
        <w:t>公章，并作为</w:t>
      </w:r>
      <w:r w:rsidRPr="00375EF3">
        <w:rPr>
          <w:rFonts w:ascii="仿宋" w:eastAsia="仿宋" w:hAnsi="仿宋" w:cs="方正仿宋简体" w:hint="eastAsia"/>
          <w:kern w:val="0"/>
          <w:sz w:val="24"/>
        </w:rPr>
        <w:t>采购</w:t>
      </w:r>
      <w:r w:rsidRPr="00375EF3">
        <w:rPr>
          <w:rFonts w:ascii="仿宋" w:eastAsia="仿宋" w:hAnsi="仿宋" w:cs="方正仿宋简体"/>
          <w:kern w:val="0"/>
          <w:sz w:val="24"/>
        </w:rPr>
        <w:t>合同的一部分。承诺函应包括以下内容：</w:t>
      </w:r>
    </w:p>
    <w:p w:rsidR="00991D28" w:rsidRPr="00375EF3" w:rsidRDefault="00991D28" w:rsidP="00991D28">
      <w:pPr>
        <w:widowControl/>
        <w:ind w:firstLineChars="200" w:firstLine="480"/>
        <w:rPr>
          <w:rFonts w:ascii="仿宋" w:eastAsia="仿宋" w:hAnsi="仿宋" w:cs="方正仿宋简体"/>
          <w:kern w:val="0"/>
          <w:sz w:val="24"/>
        </w:rPr>
      </w:pPr>
      <w:r w:rsidRPr="00375EF3">
        <w:rPr>
          <w:rFonts w:ascii="仿宋" w:eastAsia="仿宋" w:hAnsi="仿宋" w:cs="方正仿宋简体" w:hint="eastAsia"/>
          <w:kern w:val="0"/>
          <w:sz w:val="24"/>
        </w:rPr>
        <w:t>（1）本项目服务人员实行定岗定人，</w:t>
      </w:r>
      <w:r w:rsidRPr="00375EF3">
        <w:rPr>
          <w:rFonts w:ascii="仿宋" w:eastAsia="仿宋" w:hAnsi="仿宋" w:hint="eastAsia"/>
          <w:sz w:val="24"/>
        </w:rPr>
        <w:t>不得随意更换，如出现不可抗力原因需更换的，必须向采购人提交书面申请，并详细说明更换的原因、替代人员的简历等，经采购人同意后，方可更换</w:t>
      </w:r>
      <w:r w:rsidRPr="00375EF3">
        <w:rPr>
          <w:rFonts w:ascii="仿宋" w:eastAsia="仿宋" w:hAnsi="仿宋" w:cs="方正仿宋简体" w:hint="eastAsia"/>
          <w:kern w:val="0"/>
          <w:sz w:val="24"/>
        </w:rPr>
        <w:t>。</w:t>
      </w:r>
    </w:p>
    <w:p w:rsidR="00991D28" w:rsidRPr="00375EF3" w:rsidRDefault="00991D28" w:rsidP="00991D28">
      <w:pPr>
        <w:widowControl/>
        <w:ind w:firstLineChars="200" w:firstLine="480"/>
        <w:rPr>
          <w:rFonts w:ascii="仿宋" w:eastAsia="仿宋" w:hAnsi="仿宋"/>
          <w:sz w:val="24"/>
        </w:rPr>
      </w:pPr>
      <w:r w:rsidRPr="00375EF3">
        <w:rPr>
          <w:rFonts w:ascii="仿宋" w:eastAsia="仿宋" w:hAnsi="仿宋" w:cs="仿宋_GB2312" w:hint="eastAsia"/>
          <w:kern w:val="0"/>
          <w:sz w:val="24"/>
        </w:rPr>
        <w:t>（2）提供项目技术服务人员</w:t>
      </w:r>
      <w:r w:rsidRPr="00375EF3">
        <w:rPr>
          <w:rFonts w:ascii="仿宋" w:eastAsia="仿宋" w:hAnsi="仿宋" w:cs="宋体" w:hint="eastAsia"/>
          <w:sz w:val="24"/>
        </w:rPr>
        <w:t>在项目实施过程中实行打卡上下班并接受采购人的监督。</w:t>
      </w:r>
    </w:p>
    <w:bookmarkEnd w:id="0"/>
    <w:p w:rsidR="00991D28" w:rsidRPr="00375EF3" w:rsidRDefault="00991D28" w:rsidP="00991D28">
      <w:pPr>
        <w:pStyle w:val="a5"/>
        <w:spacing w:line="400" w:lineRule="exact"/>
        <w:ind w:firstLineChars="0" w:firstLine="0"/>
        <w:rPr>
          <w:rFonts w:ascii="仿宋" w:eastAsia="仿宋" w:hAnsi="仿宋"/>
          <w:sz w:val="24"/>
        </w:rPr>
      </w:pPr>
    </w:p>
    <w:p w:rsidR="00991D28" w:rsidRPr="00375EF3" w:rsidRDefault="00991D28" w:rsidP="00991D28">
      <w:pPr>
        <w:pStyle w:val="a5"/>
        <w:spacing w:line="400" w:lineRule="exact"/>
        <w:ind w:firstLineChars="0" w:firstLine="0"/>
        <w:rPr>
          <w:rFonts w:ascii="仿宋" w:eastAsia="仿宋" w:hAnsi="仿宋"/>
          <w:sz w:val="24"/>
        </w:rPr>
      </w:pPr>
    </w:p>
    <w:p w:rsidR="00AA6448" w:rsidRDefault="00991D28" w:rsidP="00991D28">
      <w:r w:rsidRPr="00375EF3">
        <w:rPr>
          <w:rFonts w:ascii="仿宋" w:eastAsia="仿宋" w:hAnsi="仿宋"/>
          <w:sz w:val="24"/>
        </w:rPr>
        <w:br w:type="page"/>
      </w:r>
      <w:bookmarkStart w:id="1" w:name="_GoBack"/>
      <w:bookmarkEnd w:id="1"/>
    </w:p>
    <w:sectPr w:rsidR="00AA644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28" w:rsidRDefault="00991D28" w:rsidP="00991D28">
      <w:r>
        <w:separator/>
      </w:r>
    </w:p>
  </w:endnote>
  <w:endnote w:type="continuationSeparator" w:id="0">
    <w:p w:rsidR="00991D28" w:rsidRDefault="00991D28" w:rsidP="0099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28" w:rsidRDefault="00991D28" w:rsidP="00991D28">
      <w:r>
        <w:separator/>
      </w:r>
    </w:p>
  </w:footnote>
  <w:footnote w:type="continuationSeparator" w:id="0">
    <w:p w:rsidR="00991D28" w:rsidRDefault="00991D28" w:rsidP="00991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8B"/>
    <w:rsid w:val="002B7EBB"/>
    <w:rsid w:val="00350A04"/>
    <w:rsid w:val="00991D28"/>
    <w:rsid w:val="00A71D91"/>
    <w:rsid w:val="00E4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E37C44-480E-436E-A25E-04530C9F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D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1D28"/>
    <w:rPr>
      <w:sz w:val="18"/>
      <w:szCs w:val="18"/>
    </w:rPr>
  </w:style>
  <w:style w:type="paragraph" w:styleId="a4">
    <w:name w:val="footer"/>
    <w:basedOn w:val="a"/>
    <w:link w:val="Char0"/>
    <w:uiPriority w:val="99"/>
    <w:unhideWhenUsed/>
    <w:rsid w:val="00991D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1D28"/>
    <w:rPr>
      <w:sz w:val="18"/>
      <w:szCs w:val="18"/>
    </w:rPr>
  </w:style>
  <w:style w:type="paragraph" w:styleId="a5">
    <w:name w:val="Normal Indent"/>
    <w:basedOn w:val="a"/>
    <w:link w:val="Char1"/>
    <w:qFormat/>
    <w:rsid w:val="00991D28"/>
    <w:pPr>
      <w:ind w:firstLineChars="200" w:firstLine="420"/>
    </w:pPr>
  </w:style>
  <w:style w:type="paragraph" w:styleId="a6">
    <w:name w:val="Title"/>
    <w:basedOn w:val="a"/>
    <w:next w:val="a"/>
    <w:link w:val="Char2"/>
    <w:uiPriority w:val="10"/>
    <w:qFormat/>
    <w:rsid w:val="00991D28"/>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991D28"/>
    <w:rPr>
      <w:rFonts w:asciiTheme="majorHAnsi" w:eastAsia="宋体" w:hAnsiTheme="majorHAnsi" w:cstheme="majorBidi"/>
      <w:b/>
      <w:bCs/>
      <w:sz w:val="32"/>
      <w:szCs w:val="32"/>
    </w:rPr>
  </w:style>
  <w:style w:type="table" w:styleId="a7">
    <w:name w:val="Table Grid"/>
    <w:basedOn w:val="a1"/>
    <w:qFormat/>
    <w:rsid w:val="00991D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link w:val="a5"/>
    <w:qFormat/>
    <w:rsid w:val="00991D2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3929</Characters>
  <Application>Microsoft Office Word</Application>
  <DocSecurity>0</DocSecurity>
  <Lines>32</Lines>
  <Paragraphs>9</Paragraphs>
  <ScaleCrop>false</ScaleCrop>
  <Company>微软中国</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2021-12-03T07:52:00Z</dcterms:created>
  <dcterms:modified xsi:type="dcterms:W3CDTF">2021-12-03T07:53:00Z</dcterms:modified>
</cp:coreProperties>
</file>