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42" w:rsidRPr="001E7E42" w:rsidRDefault="001E7E42" w:rsidP="001E7E42">
      <w:pPr>
        <w:keepNext/>
        <w:keepLines/>
        <w:spacing w:before="340" w:after="330" w:line="578" w:lineRule="auto"/>
        <w:jc w:val="center"/>
        <w:outlineLvl w:val="0"/>
        <w:rPr>
          <w:rFonts w:ascii="仿宋" w:eastAsia="仿宋" w:hAnsi="仿宋" w:cs="Times New Roman"/>
          <w:b/>
          <w:bCs/>
          <w:color w:val="000000"/>
          <w:kern w:val="44"/>
          <w:sz w:val="36"/>
          <w:szCs w:val="36"/>
        </w:rPr>
      </w:pPr>
      <w:r w:rsidRPr="001E7E42">
        <w:rPr>
          <w:rFonts w:ascii="仿宋" w:eastAsia="仿宋" w:hAnsi="仿宋" w:cs="Times New Roman" w:hint="eastAsia"/>
          <w:b/>
          <w:bCs/>
          <w:color w:val="000000"/>
          <w:kern w:val="44"/>
          <w:sz w:val="36"/>
          <w:szCs w:val="36"/>
        </w:rPr>
        <w:t>招标项目技术、服务、政府采购合同内容条款及其他商务要求</w:t>
      </w:r>
    </w:p>
    <w:p w:rsidR="001E7E42" w:rsidRPr="001E7E42" w:rsidRDefault="001E7E42" w:rsidP="001E7E42">
      <w:pPr>
        <w:spacing w:after="160" w:line="400" w:lineRule="exact"/>
        <w:ind w:firstLineChars="98" w:firstLine="235"/>
        <w:rPr>
          <w:rFonts w:ascii="仿宋" w:eastAsia="仿宋" w:hAnsi="仿宋" w:cs="Times New Roman"/>
          <w:color w:val="000000"/>
          <w:sz w:val="24"/>
          <w:szCs w:val="24"/>
        </w:rPr>
      </w:pPr>
      <w:bookmarkStart w:id="0" w:name="_Toc217446094"/>
      <w:r w:rsidRPr="001E7E42">
        <w:rPr>
          <w:rFonts w:ascii="仿宋" w:eastAsia="仿宋" w:hAnsi="仿宋" w:cs="Times New Roman" w:hint="eastAsia"/>
          <w:color w:val="000000"/>
          <w:sz w:val="24"/>
          <w:szCs w:val="24"/>
        </w:rPr>
        <w:t>前提：本章中标注“*”的条款为本项目的实质性条款，投标人不满足的，将按照无效投标处理。</w:t>
      </w:r>
      <w:bookmarkEnd w:id="0"/>
    </w:p>
    <w:p w:rsidR="001E7E42" w:rsidRPr="001E7E42" w:rsidRDefault="001E7E42" w:rsidP="001E7E42">
      <w:pPr>
        <w:spacing w:after="160" w:line="400" w:lineRule="exact"/>
        <w:outlineLvl w:val="1"/>
        <w:rPr>
          <w:rFonts w:ascii="仿宋" w:eastAsia="仿宋" w:hAnsi="仿宋" w:cs="Times New Roman"/>
          <w:b/>
          <w:bCs/>
          <w:color w:val="000000"/>
          <w:sz w:val="24"/>
          <w:szCs w:val="24"/>
        </w:rPr>
      </w:pPr>
      <w:r w:rsidRPr="001E7E42">
        <w:rPr>
          <w:rFonts w:ascii="仿宋" w:eastAsia="仿宋" w:hAnsi="仿宋" w:cs="Times New Roman" w:hint="eastAsia"/>
          <w:b/>
          <w:bCs/>
          <w:color w:val="000000"/>
          <w:sz w:val="24"/>
          <w:szCs w:val="24"/>
        </w:rPr>
        <w:t>一、项目概述</w:t>
      </w:r>
    </w:p>
    <w:tbl>
      <w:tblPr>
        <w:tblStyle w:val="a3"/>
        <w:tblW w:w="8505" w:type="dxa"/>
        <w:jc w:val="center"/>
        <w:tblLayout w:type="fixed"/>
        <w:tblLook w:val="04A0" w:firstRow="1" w:lastRow="0" w:firstColumn="1" w:lastColumn="0" w:noHBand="0" w:noVBand="1"/>
      </w:tblPr>
      <w:tblGrid>
        <w:gridCol w:w="708"/>
        <w:gridCol w:w="2754"/>
        <w:gridCol w:w="704"/>
        <w:gridCol w:w="705"/>
        <w:gridCol w:w="1550"/>
        <w:gridCol w:w="887"/>
        <w:gridCol w:w="1197"/>
      </w:tblGrid>
      <w:tr w:rsidR="001E7E42" w:rsidRPr="001E7E42" w:rsidTr="007B4A9F">
        <w:trPr>
          <w:trHeight w:val="187"/>
          <w:jc w:val="center"/>
        </w:trPr>
        <w:tc>
          <w:tcPr>
            <w:tcW w:w="708"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序号</w:t>
            </w:r>
          </w:p>
        </w:tc>
        <w:tc>
          <w:tcPr>
            <w:tcW w:w="275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标的名称</w:t>
            </w:r>
          </w:p>
        </w:tc>
        <w:tc>
          <w:tcPr>
            <w:tcW w:w="70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数量</w:t>
            </w:r>
          </w:p>
        </w:tc>
        <w:tc>
          <w:tcPr>
            <w:tcW w:w="705"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单位</w:t>
            </w:r>
          </w:p>
        </w:tc>
        <w:tc>
          <w:tcPr>
            <w:tcW w:w="1550"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最高单价限价</w:t>
            </w:r>
            <w:r w:rsidRPr="001E7E42">
              <w:rPr>
                <w:rFonts w:ascii="仿宋" w:eastAsia="仿宋" w:hAnsi="仿宋" w:hint="eastAsia"/>
                <w:bCs/>
                <w:color w:val="000000"/>
                <w:sz w:val="24"/>
                <w:szCs w:val="24"/>
              </w:rPr>
              <w:t>（万元）</w:t>
            </w:r>
          </w:p>
        </w:tc>
        <w:tc>
          <w:tcPr>
            <w:tcW w:w="887"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所属行业</w:t>
            </w:r>
          </w:p>
        </w:tc>
        <w:tc>
          <w:tcPr>
            <w:tcW w:w="1197"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是否允许进口</w:t>
            </w:r>
          </w:p>
        </w:tc>
      </w:tr>
      <w:tr w:rsidR="001E7E42" w:rsidRPr="001E7E42" w:rsidTr="007B4A9F">
        <w:trPr>
          <w:trHeight w:val="402"/>
          <w:jc w:val="center"/>
        </w:trPr>
        <w:tc>
          <w:tcPr>
            <w:tcW w:w="708"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1</w:t>
            </w:r>
          </w:p>
        </w:tc>
        <w:tc>
          <w:tcPr>
            <w:tcW w:w="275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彩色多普勒超声诊断仪</w:t>
            </w:r>
          </w:p>
        </w:tc>
        <w:tc>
          <w:tcPr>
            <w:tcW w:w="70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1</w:t>
            </w:r>
          </w:p>
        </w:tc>
        <w:tc>
          <w:tcPr>
            <w:tcW w:w="705"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台</w:t>
            </w:r>
          </w:p>
        </w:tc>
        <w:tc>
          <w:tcPr>
            <w:tcW w:w="1550"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214.97</w:t>
            </w:r>
          </w:p>
        </w:tc>
        <w:tc>
          <w:tcPr>
            <w:tcW w:w="887" w:type="dxa"/>
            <w:vMerge w:val="restart"/>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工业</w:t>
            </w:r>
          </w:p>
        </w:tc>
        <w:tc>
          <w:tcPr>
            <w:tcW w:w="1197" w:type="dxa"/>
            <w:vMerge w:val="restart"/>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允许进口产品参与</w:t>
            </w:r>
          </w:p>
        </w:tc>
      </w:tr>
      <w:tr w:rsidR="001E7E42" w:rsidRPr="001E7E42" w:rsidTr="007B4A9F">
        <w:trPr>
          <w:trHeight w:val="402"/>
          <w:jc w:val="center"/>
        </w:trPr>
        <w:tc>
          <w:tcPr>
            <w:tcW w:w="708"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2</w:t>
            </w:r>
          </w:p>
        </w:tc>
        <w:tc>
          <w:tcPr>
            <w:tcW w:w="275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非接触眼压计</w:t>
            </w:r>
          </w:p>
        </w:tc>
        <w:tc>
          <w:tcPr>
            <w:tcW w:w="70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2</w:t>
            </w:r>
          </w:p>
        </w:tc>
        <w:tc>
          <w:tcPr>
            <w:tcW w:w="705"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台</w:t>
            </w:r>
          </w:p>
        </w:tc>
        <w:tc>
          <w:tcPr>
            <w:tcW w:w="1550"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11.85</w:t>
            </w:r>
          </w:p>
        </w:tc>
        <w:tc>
          <w:tcPr>
            <w:tcW w:w="887" w:type="dxa"/>
            <w:vMerge/>
            <w:vAlign w:val="center"/>
          </w:tcPr>
          <w:p w:rsidR="001E7E42" w:rsidRPr="001E7E42" w:rsidRDefault="001E7E42" w:rsidP="001E7E42">
            <w:pPr>
              <w:spacing w:after="160" w:line="259" w:lineRule="auto"/>
              <w:jc w:val="center"/>
              <w:rPr>
                <w:rFonts w:ascii="仿宋" w:eastAsia="仿宋" w:hAnsi="仿宋"/>
                <w:bCs/>
                <w:color w:val="000000"/>
                <w:sz w:val="24"/>
                <w:szCs w:val="24"/>
              </w:rPr>
            </w:pPr>
          </w:p>
        </w:tc>
        <w:tc>
          <w:tcPr>
            <w:tcW w:w="1197" w:type="dxa"/>
            <w:vMerge/>
            <w:vAlign w:val="center"/>
          </w:tcPr>
          <w:p w:rsidR="001E7E42" w:rsidRPr="001E7E42" w:rsidRDefault="001E7E42" w:rsidP="001E7E42">
            <w:pPr>
              <w:spacing w:after="160" w:line="259" w:lineRule="auto"/>
              <w:jc w:val="center"/>
              <w:rPr>
                <w:rFonts w:ascii="仿宋" w:eastAsia="仿宋" w:hAnsi="仿宋"/>
                <w:bCs/>
                <w:color w:val="000000"/>
                <w:sz w:val="24"/>
                <w:szCs w:val="24"/>
              </w:rPr>
            </w:pPr>
          </w:p>
        </w:tc>
      </w:tr>
      <w:tr w:rsidR="001E7E42" w:rsidRPr="001E7E42" w:rsidTr="007B4A9F">
        <w:trPr>
          <w:trHeight w:val="402"/>
          <w:jc w:val="center"/>
        </w:trPr>
        <w:tc>
          <w:tcPr>
            <w:tcW w:w="708"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3</w:t>
            </w:r>
          </w:p>
        </w:tc>
        <w:tc>
          <w:tcPr>
            <w:tcW w:w="275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冷冻切片机</w:t>
            </w:r>
          </w:p>
        </w:tc>
        <w:tc>
          <w:tcPr>
            <w:tcW w:w="70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bCs/>
                <w:color w:val="000000"/>
                <w:sz w:val="24"/>
                <w:szCs w:val="24"/>
              </w:rPr>
              <w:t>1</w:t>
            </w:r>
          </w:p>
        </w:tc>
        <w:tc>
          <w:tcPr>
            <w:tcW w:w="705"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台</w:t>
            </w:r>
          </w:p>
        </w:tc>
        <w:tc>
          <w:tcPr>
            <w:tcW w:w="1550"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34.8</w:t>
            </w:r>
          </w:p>
        </w:tc>
        <w:tc>
          <w:tcPr>
            <w:tcW w:w="887" w:type="dxa"/>
            <w:vMerge/>
            <w:vAlign w:val="center"/>
          </w:tcPr>
          <w:p w:rsidR="001E7E42" w:rsidRPr="001E7E42" w:rsidRDefault="001E7E42" w:rsidP="001E7E42">
            <w:pPr>
              <w:spacing w:after="160" w:line="259" w:lineRule="auto"/>
              <w:jc w:val="center"/>
              <w:rPr>
                <w:rFonts w:ascii="仿宋" w:eastAsia="仿宋" w:hAnsi="仿宋"/>
                <w:bCs/>
                <w:color w:val="000000"/>
                <w:sz w:val="24"/>
                <w:szCs w:val="24"/>
              </w:rPr>
            </w:pPr>
          </w:p>
        </w:tc>
        <w:tc>
          <w:tcPr>
            <w:tcW w:w="1197" w:type="dxa"/>
            <w:vMerge/>
            <w:vAlign w:val="center"/>
          </w:tcPr>
          <w:p w:rsidR="001E7E42" w:rsidRPr="001E7E42" w:rsidRDefault="001E7E42" w:rsidP="001E7E42">
            <w:pPr>
              <w:spacing w:after="160" w:line="259" w:lineRule="auto"/>
              <w:jc w:val="center"/>
              <w:rPr>
                <w:rFonts w:ascii="仿宋" w:eastAsia="仿宋" w:hAnsi="仿宋"/>
                <w:bCs/>
                <w:color w:val="000000"/>
                <w:sz w:val="24"/>
                <w:szCs w:val="24"/>
              </w:rPr>
            </w:pPr>
          </w:p>
        </w:tc>
      </w:tr>
      <w:tr w:rsidR="001E7E42" w:rsidRPr="001E7E42" w:rsidTr="007B4A9F">
        <w:trPr>
          <w:trHeight w:val="417"/>
          <w:jc w:val="center"/>
        </w:trPr>
        <w:tc>
          <w:tcPr>
            <w:tcW w:w="708"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4</w:t>
            </w:r>
          </w:p>
        </w:tc>
        <w:tc>
          <w:tcPr>
            <w:tcW w:w="275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人体成分分析仪</w:t>
            </w:r>
          </w:p>
        </w:tc>
        <w:tc>
          <w:tcPr>
            <w:tcW w:w="704"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1</w:t>
            </w:r>
          </w:p>
        </w:tc>
        <w:tc>
          <w:tcPr>
            <w:tcW w:w="705"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套</w:t>
            </w:r>
          </w:p>
        </w:tc>
        <w:tc>
          <w:tcPr>
            <w:tcW w:w="1550" w:type="dxa"/>
            <w:vAlign w:val="center"/>
          </w:tcPr>
          <w:p w:rsidR="001E7E42" w:rsidRPr="001E7E42" w:rsidRDefault="001E7E42" w:rsidP="001E7E42">
            <w:pPr>
              <w:spacing w:after="160" w:line="259" w:lineRule="auto"/>
              <w:jc w:val="center"/>
              <w:rPr>
                <w:rFonts w:ascii="仿宋" w:eastAsia="仿宋" w:hAnsi="仿宋"/>
                <w:bCs/>
                <w:color w:val="000000"/>
                <w:sz w:val="24"/>
                <w:szCs w:val="24"/>
              </w:rPr>
            </w:pPr>
            <w:r w:rsidRPr="001E7E42">
              <w:rPr>
                <w:rFonts w:ascii="仿宋" w:eastAsia="仿宋" w:hAnsi="仿宋" w:hint="eastAsia"/>
                <w:bCs/>
                <w:color w:val="000000"/>
                <w:sz w:val="24"/>
                <w:szCs w:val="24"/>
              </w:rPr>
              <w:t>35</w:t>
            </w:r>
          </w:p>
        </w:tc>
        <w:tc>
          <w:tcPr>
            <w:tcW w:w="887" w:type="dxa"/>
            <w:vMerge/>
            <w:vAlign w:val="center"/>
          </w:tcPr>
          <w:p w:rsidR="001E7E42" w:rsidRPr="001E7E42" w:rsidRDefault="001E7E42" w:rsidP="001E7E42">
            <w:pPr>
              <w:spacing w:after="160" w:line="259" w:lineRule="auto"/>
              <w:jc w:val="center"/>
              <w:rPr>
                <w:rFonts w:ascii="仿宋" w:eastAsia="仿宋" w:hAnsi="仿宋"/>
                <w:bCs/>
                <w:color w:val="000000"/>
                <w:sz w:val="24"/>
                <w:szCs w:val="24"/>
              </w:rPr>
            </w:pPr>
          </w:p>
        </w:tc>
        <w:tc>
          <w:tcPr>
            <w:tcW w:w="1197" w:type="dxa"/>
            <w:vMerge/>
            <w:vAlign w:val="center"/>
          </w:tcPr>
          <w:p w:rsidR="001E7E42" w:rsidRPr="001E7E42" w:rsidRDefault="001E7E42" w:rsidP="001E7E42">
            <w:pPr>
              <w:spacing w:after="160" w:line="259" w:lineRule="auto"/>
              <w:jc w:val="center"/>
              <w:rPr>
                <w:rFonts w:ascii="仿宋" w:eastAsia="仿宋" w:hAnsi="仿宋"/>
                <w:bCs/>
                <w:color w:val="000000"/>
                <w:sz w:val="24"/>
                <w:szCs w:val="24"/>
              </w:rPr>
            </w:pPr>
          </w:p>
        </w:tc>
      </w:tr>
    </w:tbl>
    <w:p w:rsidR="001E7E42" w:rsidRPr="001E7E42" w:rsidRDefault="001E7E42" w:rsidP="001E7E42">
      <w:pPr>
        <w:spacing w:after="160" w:line="400" w:lineRule="exact"/>
        <w:outlineLvl w:val="1"/>
        <w:rPr>
          <w:rFonts w:ascii="仿宋" w:eastAsia="仿宋" w:hAnsi="仿宋" w:cs="Times New Roman"/>
          <w:b/>
          <w:bCs/>
          <w:color w:val="000000"/>
          <w:sz w:val="24"/>
          <w:szCs w:val="24"/>
        </w:rPr>
      </w:pPr>
      <w:r w:rsidRPr="001E7E42">
        <w:rPr>
          <w:rFonts w:ascii="仿宋" w:eastAsia="仿宋" w:hAnsi="仿宋" w:cs="Times New Roman" w:hint="eastAsia"/>
          <w:b/>
          <w:bCs/>
          <w:color w:val="000000"/>
          <w:sz w:val="24"/>
          <w:szCs w:val="24"/>
        </w:rPr>
        <w:t>*二、商务要求</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1、交货时间：合同签订之日起30日内送到采购人指定地点。</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2、交货地点:成都市双流区第一人民医院指定地点。</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3、付款方法和条件：</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3.1合同签订后7个工作日内，采购人向中标人支付合同总价的30%，设备验收合格，正常运行后两个月内</w:t>
      </w:r>
      <w:r w:rsidRPr="001E7E42">
        <w:rPr>
          <w:rFonts w:ascii="仿宋" w:eastAsia="仿宋" w:hAnsi="仿宋" w:cs="Times New Roman" w:hint="eastAsia"/>
          <w:color w:val="000000"/>
          <w:sz w:val="24"/>
          <w:szCs w:val="24"/>
        </w:rPr>
        <w:t>支</w:t>
      </w:r>
      <w:r w:rsidRPr="001E7E42">
        <w:rPr>
          <w:rFonts w:ascii="仿宋" w:eastAsia="仿宋" w:hAnsi="仿宋" w:cs="Times New Roman"/>
          <w:color w:val="000000"/>
          <w:sz w:val="24"/>
          <w:szCs w:val="24"/>
        </w:rPr>
        <w:t>付合同金额的20%，三个月后</w:t>
      </w:r>
      <w:r w:rsidRPr="001E7E42">
        <w:rPr>
          <w:rFonts w:ascii="仿宋" w:eastAsia="仿宋" w:hAnsi="仿宋" w:cs="Times New Roman" w:hint="eastAsia"/>
          <w:color w:val="000000"/>
          <w:sz w:val="24"/>
          <w:szCs w:val="24"/>
        </w:rPr>
        <w:t>支</w:t>
      </w:r>
      <w:r w:rsidRPr="001E7E42">
        <w:rPr>
          <w:rFonts w:ascii="仿宋" w:eastAsia="仿宋" w:hAnsi="仿宋" w:cs="Times New Roman"/>
          <w:color w:val="000000"/>
          <w:sz w:val="24"/>
          <w:szCs w:val="24"/>
        </w:rPr>
        <w:t>付合同金额的45%，剩余5%质保期满后无质量问题支付。</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3.2采购人逾期支付货款的，除应及时付足货款外，应向中标人偿付欠款总额万分之一/天的违约金；逾期付款超过180天的，中标人有权终止合同。</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3.3中标人逾期交货的，采购</w:t>
      </w:r>
      <w:r w:rsidRPr="001E7E42">
        <w:rPr>
          <w:rFonts w:ascii="仿宋" w:eastAsia="仿宋" w:hAnsi="仿宋" w:cs="Times New Roman" w:hint="eastAsia"/>
          <w:color w:val="000000"/>
          <w:sz w:val="24"/>
          <w:szCs w:val="24"/>
        </w:rPr>
        <w:t>人</w:t>
      </w:r>
      <w:r w:rsidRPr="001E7E42">
        <w:rPr>
          <w:rFonts w:ascii="仿宋" w:eastAsia="仿宋" w:hAnsi="仿宋" w:cs="Times New Roman"/>
          <w:color w:val="000000"/>
          <w:sz w:val="24"/>
          <w:szCs w:val="24"/>
        </w:rPr>
        <w:t>有权终止合同。</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4、响应时间：维修2小时响应，24小时未解决问题，提供备用设备，不影响科室正常诊疗活动。</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5、中标人应对采购人的使用人员进行培训，</w:t>
      </w:r>
      <w:r w:rsidRPr="001E7E42">
        <w:rPr>
          <w:rFonts w:ascii="仿宋" w:eastAsia="仿宋" w:hAnsi="仿宋" w:cs="Times New Roman" w:hint="eastAsia"/>
          <w:color w:val="000000"/>
          <w:sz w:val="24"/>
          <w:szCs w:val="24"/>
        </w:rPr>
        <w:t>直至</w:t>
      </w:r>
      <w:r w:rsidRPr="001E7E42">
        <w:rPr>
          <w:rFonts w:ascii="仿宋" w:eastAsia="仿宋" w:hAnsi="仿宋" w:cs="Times New Roman"/>
          <w:color w:val="000000"/>
          <w:sz w:val="24"/>
          <w:szCs w:val="24"/>
        </w:rPr>
        <w:t>采购人的使用人员能独立操作，培训人数以采购人要求为准。</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6、验收</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6.1验收标准：按国家有关规定以及采购人招标文件的质量要求和技术指标、中标人的投标文件及承诺约定标准进行验收；甲乙双方如对质量要求和技术指标的</w:t>
      </w:r>
      <w:r w:rsidRPr="001E7E42">
        <w:rPr>
          <w:rFonts w:ascii="仿宋" w:eastAsia="仿宋" w:hAnsi="仿宋" w:cs="Times New Roman"/>
          <w:color w:val="000000"/>
          <w:sz w:val="24"/>
          <w:szCs w:val="24"/>
        </w:rPr>
        <w:lastRenderedPageBreak/>
        <w:t>约定标准有相互抵触或异议的事项，由采购人在招标与投标文件中按质量要求和技术指标比较优胜的原则确定该项的约定标准进行验收；</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6.2验收时间和方式：中标人供货完成后，在中标人提出验收申请后7个工作日内由验收小组进行验收。</w:t>
      </w:r>
    </w:p>
    <w:p w:rsidR="001E7E42" w:rsidRPr="001E7E42" w:rsidRDefault="001E7E42" w:rsidP="001E7E42">
      <w:pPr>
        <w:spacing w:after="160" w:line="259" w:lineRule="auto"/>
        <w:rPr>
          <w:rFonts w:ascii="仿宋" w:eastAsia="仿宋" w:hAnsi="仿宋" w:cs="Times New Roman"/>
          <w:color w:val="000000"/>
          <w:sz w:val="24"/>
          <w:szCs w:val="24"/>
        </w:rPr>
      </w:pPr>
      <w:r w:rsidRPr="001E7E42">
        <w:rPr>
          <w:rFonts w:ascii="仿宋" w:eastAsia="仿宋" w:hAnsi="仿宋" w:cs="Times New Roman"/>
          <w:color w:val="000000"/>
          <w:sz w:val="24"/>
          <w:szCs w:val="24"/>
        </w:rPr>
        <w:t>7、设备质保期：两年。（费用包含在投标总价内）</w:t>
      </w:r>
    </w:p>
    <w:p w:rsidR="001E7E42" w:rsidRPr="001E7E42" w:rsidRDefault="001E7E42" w:rsidP="001E7E42">
      <w:pPr>
        <w:spacing w:after="160" w:line="400" w:lineRule="exact"/>
        <w:outlineLvl w:val="1"/>
        <w:rPr>
          <w:rFonts w:ascii="仿宋" w:eastAsia="仿宋" w:hAnsi="仿宋" w:cs="Times New Roman"/>
          <w:b/>
          <w:bCs/>
          <w:color w:val="000000"/>
          <w:sz w:val="24"/>
          <w:szCs w:val="24"/>
        </w:rPr>
      </w:pPr>
      <w:r w:rsidRPr="001E7E42">
        <w:rPr>
          <w:rFonts w:ascii="仿宋" w:eastAsia="仿宋" w:hAnsi="仿宋" w:cs="Times New Roman" w:hint="eastAsia"/>
          <w:b/>
          <w:bCs/>
          <w:color w:val="000000"/>
          <w:sz w:val="24"/>
          <w:szCs w:val="24"/>
        </w:rPr>
        <w:t>三、技术要求</w:t>
      </w:r>
    </w:p>
    <w:p w:rsidR="001E7E42" w:rsidRPr="001E7E42" w:rsidRDefault="001E7E42" w:rsidP="001E7E42">
      <w:pPr>
        <w:spacing w:after="160" w:line="360" w:lineRule="auto"/>
        <w:contextualSpacing/>
        <w:jc w:val="center"/>
        <w:outlineLvl w:val="2"/>
        <w:rPr>
          <w:rFonts w:ascii="仿宋" w:eastAsia="仿宋" w:hAnsi="仿宋" w:cs="Times New Roman"/>
          <w:b/>
          <w:color w:val="000000"/>
          <w:sz w:val="24"/>
          <w:szCs w:val="24"/>
        </w:rPr>
      </w:pPr>
      <w:r w:rsidRPr="001E7E42">
        <w:rPr>
          <w:rFonts w:ascii="仿宋" w:eastAsia="仿宋" w:hAnsi="仿宋" w:cs="Times New Roman" w:hint="eastAsia"/>
          <w:b/>
          <w:color w:val="000000"/>
          <w:sz w:val="24"/>
          <w:szCs w:val="24"/>
        </w:rPr>
        <w:t>1彩色多普勒超声诊断仪</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（一）主机</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 主机成像系统：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1.1 高分辨率液晶显示器≥21英寸,无闪烁，不间断逐行扫描，可上下左右任意旋转，可前后折叠。操作面板具备液晶触摸屏≥12英寸,可通过手指滑动触摸屏进行翻页，直接点击触摸屏即可选择需要调节的参数，操作面板可上下左右进行高度调整及旋转。（提供证明材料）</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1.2 解剖M型技术,可360度任意旋转M型取样线角度方便准确的进行测量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1.3 脉冲反向谐波成像单元；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1.4 彩色多普勒成像技术；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1.5 全新多波束并行发射技术，全程动态聚焦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1.6 脉冲优化处理技术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1.7 接收波束并行处理技术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1.8 自适应增益补偿技术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1.9 数字化二维灰阶成像及M型显像单元；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1.10 自适应宽频带彩色多普勒成像技术，根据取样点深度不同而自动选择不同彩色多普勒频率与之对应，全过程在显示器上可视。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1.11 彩色多普勒能量图技术；</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1.12 方向性能量图技术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1.13 数字化频谱多普勒显示和分析单元 (包括 PW 、CW和 HPRF)；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1.14 动态范围≥</w:t>
      </w:r>
      <w:r w:rsidRPr="001E7E42">
        <w:rPr>
          <w:rFonts w:ascii="仿宋" w:eastAsia="仿宋" w:hAnsi="仿宋" w:cs="Times New Roman"/>
          <w:color w:val="000000"/>
          <w:sz w:val="24"/>
          <w:szCs w:val="24"/>
        </w:rPr>
        <w:t>31</w:t>
      </w:r>
      <w:r w:rsidRPr="001E7E42">
        <w:rPr>
          <w:rFonts w:ascii="仿宋" w:eastAsia="仿宋" w:hAnsi="仿宋" w:cs="Times New Roman" w:hint="eastAsia"/>
          <w:color w:val="000000"/>
          <w:sz w:val="24"/>
          <w:szCs w:val="24"/>
        </w:rPr>
        <w:t xml:space="preserve">0dB </w:t>
      </w:r>
    </w:p>
    <w:p w:rsidR="001E7E42" w:rsidRPr="001E7E42" w:rsidRDefault="001E7E42" w:rsidP="001E7E42">
      <w:pPr>
        <w:spacing w:line="276" w:lineRule="auto"/>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★1.15 数字化通道≥4,000,000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1.16 具备组织多普勒技术；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1.17 智能化一键图像优化技术；可自适应调整图像的增益等参数获取最佳图像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1.18 空间复合成像技术，同时作用于发射和接收, 可达≥5 线偏转</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1.19 实时二同步 /三同步能力；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1.20 内置 DICOM 3.0 标准输出接口；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1.21 内有一体化超声工作站；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1.22 要求所投机型为投标产品厂家的最新版本产品，并具备持续升级能力；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2 成像技术： </w:t>
      </w:r>
    </w:p>
    <w:p w:rsidR="001E7E42" w:rsidRPr="001E7E42" w:rsidRDefault="001E7E42" w:rsidP="001E7E42">
      <w:pPr>
        <w:spacing w:line="276" w:lineRule="auto"/>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lastRenderedPageBreak/>
        <w:t xml:space="preserve">★2.1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 操作界面具备一键休眠键，支持急速1</w:t>
      </w:r>
      <w:r w:rsidRPr="001E7E42">
        <w:rPr>
          <w:rFonts w:ascii="仿宋" w:eastAsia="仿宋" w:hAnsi="仿宋" w:cs="Times New Roman"/>
          <w:color w:val="000000"/>
          <w:sz w:val="24"/>
          <w:szCs w:val="24"/>
        </w:rPr>
        <w:t>5</w:t>
      </w:r>
      <w:r w:rsidRPr="001E7E42">
        <w:rPr>
          <w:rFonts w:ascii="仿宋" w:eastAsia="仿宋" w:hAnsi="仿宋" w:cs="Times New Roman" w:hint="eastAsia"/>
          <w:color w:val="000000"/>
          <w:sz w:val="24"/>
          <w:szCs w:val="24"/>
        </w:rPr>
        <w:t xml:space="preserve">秒内启动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2) 支持全屏技术，可一键实现全屏显示。 </w:t>
      </w:r>
    </w:p>
    <w:p w:rsidR="001E7E42" w:rsidRPr="001E7E42" w:rsidRDefault="001E7E42" w:rsidP="001E7E42">
      <w:pPr>
        <w:spacing w:line="276" w:lineRule="auto"/>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★2.2具备智能多普勒血管检查技术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 单键优化二维、多普勒图像质量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2) 单键自动调整取样框角度、位置、取样门位置、角度等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3) 具备血流自动追踪技术，可跟随探头的移动实时追踪血管位置，自动调整彩色图像（包括取样框角度、位置等），自动优化频谱测量以保证测量值的准确性 </w:t>
      </w:r>
    </w:p>
    <w:p w:rsidR="001E7E42" w:rsidRPr="001E7E42" w:rsidRDefault="001E7E42" w:rsidP="001E7E42">
      <w:pPr>
        <w:spacing w:line="276" w:lineRule="auto"/>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 xml:space="preserve">2.3 </w:t>
      </w:r>
      <w:r w:rsidRPr="001E7E42">
        <w:rPr>
          <w:rFonts w:ascii="仿宋" w:eastAsia="仿宋" w:hAnsi="仿宋" w:cs="Times New Roman" w:hint="eastAsia"/>
          <w:color w:val="000000"/>
          <w:sz w:val="24"/>
          <w:szCs w:val="24"/>
        </w:rPr>
        <w:t>具备微视血流成像技术，有8种显示模式，其为全新的微血管灌注成像技术，能够实现高帧频显示，精准捕捉到每一个心动周期的细微的血流变化同时，具有较高的灵敏度和分辨力，能够支持0.</w:t>
      </w:r>
      <w:r w:rsidRPr="001E7E42">
        <w:rPr>
          <w:rFonts w:ascii="仿宋" w:eastAsia="仿宋" w:hAnsi="仿宋" w:cs="Times New Roman"/>
          <w:color w:val="000000"/>
          <w:sz w:val="24"/>
          <w:szCs w:val="24"/>
        </w:rPr>
        <w:t>1</w:t>
      </w:r>
      <w:r w:rsidRPr="001E7E42">
        <w:rPr>
          <w:rFonts w:ascii="仿宋" w:eastAsia="仿宋" w:hAnsi="仿宋" w:cs="Times New Roman" w:hint="eastAsia"/>
          <w:color w:val="000000"/>
          <w:sz w:val="24"/>
          <w:szCs w:val="24"/>
        </w:rPr>
        <w:t>mm血管的流速测量。</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3 测量和分析： ( B 型、M 型、D 型、彩色模式)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3.1 一般测量：距离、面积、周长等；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3.2 产科测量：包括全面的产科径线测量、NT测量、单/双胎儿孕龄及生长曲线、 羊水指数、新生儿髋关节角度等；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3.3 外周血管测量和计算功能；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3.4 多普勒血流测量与分析 (含自动多普勒频谱包络计算);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4 图像存储 (电影) 回放重显及病案管理单元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4.1 数字化捕捉、回放、存储静、动态图像，实时图像传输，实时 JPEG 解压缩， 可进行参数编程调节；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4.2 硬盘≥500G，DVD／USB图像存储,电影回放重现单元2200帧；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4.3 具备主机硬盘图像数据存储；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4.4 病案管理单元包括病人资料、报告、图像等的存储、修改、检索和打印等；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4.5 可根据检查要求对工作站参数（存储、压缩、回放）进行编程调节；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5 输入/输出信号：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5.1 输入：VCR、外部视频、RGB 彩色视频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5.2 输出：复合视频、RGB 彩色视频/S-视频、HD高清输出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6 连通性：医学数字图像和通信 DICOM 3.0 版接口部件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7剪切波定量技</w:t>
      </w:r>
      <w:r w:rsidRPr="001E7E42">
        <w:rPr>
          <w:rFonts w:ascii="仿宋" w:eastAsia="仿宋" w:hAnsi="仿宋" w:cs="Times New Roman" w:hint="eastAsia"/>
          <w:color w:val="000000"/>
          <w:sz w:val="24"/>
          <w:szCs w:val="24"/>
        </w:rPr>
        <w:t>术</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★7</w:t>
      </w:r>
      <w:r w:rsidRPr="001E7E42">
        <w:rPr>
          <w:rFonts w:ascii="仿宋" w:eastAsia="仿宋" w:hAnsi="仿宋" w:cs="Times New Roman"/>
          <w:color w:val="000000"/>
          <w:sz w:val="24"/>
          <w:szCs w:val="24"/>
        </w:rPr>
        <w:t>.1</w:t>
      </w:r>
      <w:r w:rsidRPr="001E7E42">
        <w:rPr>
          <w:rFonts w:ascii="仿宋" w:eastAsia="仿宋" w:hAnsi="仿宋" w:cs="Times New Roman" w:hint="eastAsia"/>
          <w:color w:val="000000"/>
          <w:sz w:val="24"/>
          <w:szCs w:val="24"/>
        </w:rPr>
        <w:t>具备两种剪切波定量技术，包括点式剪切波定量技术及实时剪切波弹性定量技术；</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7.2</w:t>
      </w:r>
      <w:r w:rsidRPr="001E7E42">
        <w:rPr>
          <w:rFonts w:ascii="仿宋" w:eastAsia="仿宋" w:hAnsi="仿宋" w:cs="Times New Roman" w:hint="eastAsia"/>
          <w:color w:val="000000"/>
          <w:sz w:val="24"/>
          <w:szCs w:val="24"/>
        </w:rPr>
        <w:t>具有点式剪切波定量技术，</w:t>
      </w:r>
      <w:r w:rsidRPr="001E7E42">
        <w:rPr>
          <w:rFonts w:ascii="仿宋" w:eastAsia="仿宋" w:hAnsi="仿宋" w:cs="Times New Roman"/>
          <w:color w:val="000000"/>
          <w:sz w:val="24"/>
          <w:szCs w:val="24"/>
        </w:rPr>
        <w:t>可以结合常规超声图像检测特定区域组织的弹性硬度。</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①</w:t>
      </w:r>
      <w:r w:rsidRPr="001E7E42">
        <w:rPr>
          <w:rFonts w:ascii="仿宋" w:eastAsia="仿宋" w:hAnsi="仿宋" w:cs="Times New Roman"/>
          <w:color w:val="000000"/>
          <w:sz w:val="24"/>
          <w:szCs w:val="24"/>
        </w:rPr>
        <w:t>具有肝纤维化分级指示器</w:t>
      </w:r>
      <w:r w:rsidRPr="001E7E42">
        <w:rPr>
          <w:rFonts w:ascii="仿宋" w:eastAsia="仿宋" w:hAnsi="仿宋" w:cs="Times New Roman" w:hint="eastAsia"/>
          <w:color w:val="000000"/>
          <w:sz w:val="24"/>
          <w:szCs w:val="24"/>
        </w:rPr>
        <w:t>，自动将获得的剪切波数值和肝纤维化分级关联显示。</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②</w:t>
      </w:r>
      <w:r w:rsidRPr="001E7E42">
        <w:rPr>
          <w:rFonts w:ascii="仿宋" w:eastAsia="仿宋" w:hAnsi="仿宋" w:cs="Times New Roman"/>
          <w:color w:val="000000"/>
          <w:sz w:val="24"/>
          <w:szCs w:val="24"/>
        </w:rPr>
        <w:t>测量值可以两种</w:t>
      </w:r>
      <w:r w:rsidRPr="001E7E42">
        <w:rPr>
          <w:rFonts w:ascii="仿宋" w:eastAsia="仿宋" w:hAnsi="仿宋" w:cs="Times New Roman" w:hint="eastAsia"/>
          <w:color w:val="000000"/>
          <w:sz w:val="24"/>
          <w:szCs w:val="24"/>
        </w:rPr>
        <w:t>单位</w:t>
      </w:r>
      <w:r w:rsidRPr="001E7E42">
        <w:rPr>
          <w:rFonts w:ascii="仿宋" w:eastAsia="仿宋" w:hAnsi="仿宋" w:cs="Times New Roman"/>
          <w:color w:val="000000"/>
          <w:sz w:val="24"/>
          <w:szCs w:val="24"/>
        </w:rPr>
        <w:t>显示，KPa及m/s</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③</w:t>
      </w:r>
      <w:r w:rsidRPr="001E7E42">
        <w:rPr>
          <w:rFonts w:ascii="仿宋" w:eastAsia="仿宋" w:hAnsi="仿宋" w:cs="Times New Roman"/>
          <w:color w:val="000000"/>
          <w:sz w:val="24"/>
          <w:szCs w:val="24"/>
        </w:rPr>
        <w:t>具备单一定量区域</w:t>
      </w:r>
      <w:r w:rsidRPr="001E7E42">
        <w:rPr>
          <w:rFonts w:ascii="仿宋" w:eastAsia="仿宋" w:hAnsi="仿宋" w:cs="Times New Roman" w:hint="eastAsia"/>
          <w:color w:val="000000"/>
          <w:sz w:val="24"/>
          <w:szCs w:val="24"/>
        </w:rPr>
        <w:t>具有15组</w:t>
      </w:r>
      <w:r w:rsidRPr="001E7E42">
        <w:rPr>
          <w:rFonts w:ascii="仿宋" w:eastAsia="仿宋" w:hAnsi="仿宋" w:cs="Times New Roman"/>
          <w:color w:val="000000"/>
          <w:sz w:val="24"/>
          <w:szCs w:val="24"/>
        </w:rPr>
        <w:t>组测量值录入，并可存储导入报告体系，报告</w:t>
      </w:r>
      <w:r w:rsidRPr="001E7E42">
        <w:rPr>
          <w:rFonts w:ascii="仿宋" w:eastAsia="仿宋" w:hAnsi="仿宋" w:cs="Times New Roman"/>
          <w:color w:val="000000"/>
          <w:sz w:val="24"/>
          <w:szCs w:val="24"/>
        </w:rPr>
        <w:lastRenderedPageBreak/>
        <w:t>可输出打印</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④</w:t>
      </w:r>
      <w:r w:rsidRPr="001E7E42">
        <w:rPr>
          <w:rFonts w:ascii="仿宋" w:eastAsia="仿宋" w:hAnsi="仿宋" w:cs="Times New Roman"/>
          <w:color w:val="000000"/>
          <w:sz w:val="24"/>
          <w:szCs w:val="24"/>
        </w:rPr>
        <w:t>测量结果需包含：平均硬度及硬度标准差</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⑤可在1秒内快速获取剪切波数值。</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7.3</w:t>
      </w:r>
      <w:r w:rsidRPr="001E7E42">
        <w:rPr>
          <w:rFonts w:ascii="仿宋" w:eastAsia="仿宋" w:hAnsi="仿宋" w:cs="Times New Roman" w:hint="eastAsia"/>
          <w:color w:val="000000"/>
          <w:sz w:val="24"/>
          <w:szCs w:val="24"/>
        </w:rPr>
        <w:t>实时剪切波弹性定量技术，可实时对感兴趣区域内组织进行硬度定量评价。</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①具有彩色编码功能，可双幅显示灰阶图与彩色编码图，并具有置信图模式。</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★②取样框ROI可调节大小，最大达5x</w:t>
      </w:r>
      <w:r w:rsidRPr="001E7E42">
        <w:rPr>
          <w:rFonts w:ascii="仿宋" w:eastAsia="仿宋" w:hAnsi="仿宋" w:cs="Times New Roman"/>
          <w:color w:val="000000"/>
          <w:sz w:val="24"/>
          <w:szCs w:val="24"/>
        </w:rPr>
        <w:t>6</w:t>
      </w:r>
      <w:r w:rsidRPr="001E7E42">
        <w:rPr>
          <w:rFonts w:ascii="仿宋" w:eastAsia="仿宋" w:hAnsi="仿宋" w:cs="Times New Roman" w:hint="eastAsia"/>
          <w:color w:val="000000"/>
          <w:sz w:val="24"/>
          <w:szCs w:val="24"/>
        </w:rPr>
        <w:t xml:space="preserve">cm；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③具有多种测量模式，可根据临床需求使用取样框、圆圈、描记、点式等方式进行测量；</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④具有原始数据搜集及处理能力，可任意回放并进行回顾性测量计算</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⑤</w:t>
      </w:r>
      <w:r w:rsidRPr="001E7E42">
        <w:rPr>
          <w:rFonts w:ascii="仿宋" w:eastAsia="仿宋" w:hAnsi="仿宋" w:cs="Times New Roman"/>
          <w:color w:val="000000"/>
          <w:sz w:val="24"/>
          <w:szCs w:val="24"/>
        </w:rPr>
        <w:t>测量值可以两种</w:t>
      </w:r>
      <w:r w:rsidRPr="001E7E42">
        <w:rPr>
          <w:rFonts w:ascii="仿宋" w:eastAsia="仿宋" w:hAnsi="仿宋" w:cs="Times New Roman" w:hint="eastAsia"/>
          <w:color w:val="000000"/>
          <w:sz w:val="24"/>
          <w:szCs w:val="24"/>
        </w:rPr>
        <w:t>单位</w:t>
      </w:r>
      <w:r w:rsidRPr="001E7E42">
        <w:rPr>
          <w:rFonts w:ascii="仿宋" w:eastAsia="仿宋" w:hAnsi="仿宋" w:cs="Times New Roman"/>
          <w:color w:val="000000"/>
          <w:sz w:val="24"/>
          <w:szCs w:val="24"/>
        </w:rPr>
        <w:t>显示，KPa及m/s</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8</w:t>
      </w:r>
      <w:r w:rsidRPr="001E7E42">
        <w:rPr>
          <w:rFonts w:ascii="仿宋" w:eastAsia="仿宋" w:hAnsi="仿宋" w:cs="Times New Roman"/>
          <w:color w:val="000000"/>
          <w:sz w:val="24"/>
          <w:szCs w:val="24"/>
        </w:rPr>
        <w:t xml:space="preserve"> 造影成像技术</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w:t>
      </w:r>
      <w:r w:rsidRPr="001E7E42">
        <w:rPr>
          <w:rFonts w:ascii="仿宋" w:eastAsia="仿宋" w:hAnsi="仿宋" w:cs="Times New Roman"/>
          <w:color w:val="000000"/>
          <w:sz w:val="24"/>
          <w:szCs w:val="24"/>
        </w:rPr>
        <w:t>造影剂二次谐波成像单元,包含低MI实时灌注成像</w:t>
      </w:r>
      <w:r w:rsidRPr="001E7E42">
        <w:rPr>
          <w:rFonts w:ascii="仿宋" w:eastAsia="仿宋" w:hAnsi="仿宋" w:cs="Times New Roman" w:hint="eastAsia"/>
          <w:color w:val="000000"/>
          <w:sz w:val="24"/>
          <w:szCs w:val="24"/>
        </w:rPr>
        <w:t>、中M</w:t>
      </w:r>
      <w:r w:rsidRPr="001E7E42">
        <w:rPr>
          <w:rFonts w:ascii="仿宋" w:eastAsia="仿宋" w:hAnsi="仿宋" w:cs="Times New Roman"/>
          <w:color w:val="000000"/>
          <w:sz w:val="24"/>
          <w:szCs w:val="24"/>
        </w:rPr>
        <w:t>I和高MI造影成像，采用脉冲反相谐波技术、能量调制技术以及多脉冲序列谐波造影技术。</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2</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可与复合成像技术、核磁像素优化技术结合使用</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3</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具有造影计时器以及闪烁造影成像技术</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4</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实时微血管造影成像技术（以双幅形式同时显示实时造影和造影复合处理模式）可清晰显示组织内微小血管的灌注及走行，可早期评价病变的恶变倾向及放化疗效果</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★5）双微造影：结合造影及微细血流成像两项技术，在造影延迟相显示组织及肿瘤的血供，帮助准确、高效的分辨肿瘤的良恶性。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（二）系统技术要求：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 系统通用功能：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1.1 高分辨率液晶显示器≥21寸,无闪烁，不间断逐行扫描，可上下左右任意旋转，可前后折叠。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1.2操作面板具备液晶触摸屏≥12寸,可通过手指滑动触摸屏进行翻页，直接点击触摸屏即可选择需要调节的参数，触摸屏可以和超声主机屏幕同步显示超声图像，方便诊断和教学。操作面板可上下左右进行高度调整及旋转。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1.3 探头接口选择：≥ 4个，并激活可互换通用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1.4 预设条件: 针对不同的检查脏器,预置最佳化图像的检查条件,减少操作时的调节,及常用所需的外部调节及组合调节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*1.5 安全性能：符合国家商品安全质量要求;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2 探头规格</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2.1 频率：超宽频带探头，最高频率≥18MHz, 从1 MHz 到</w:t>
      </w:r>
      <w:r w:rsidRPr="001E7E42">
        <w:rPr>
          <w:rFonts w:ascii="仿宋" w:eastAsia="仿宋" w:hAnsi="仿宋" w:cs="Times New Roman"/>
          <w:color w:val="000000"/>
          <w:sz w:val="24"/>
          <w:szCs w:val="24"/>
        </w:rPr>
        <w:t>22</w:t>
      </w:r>
      <w:r w:rsidRPr="001E7E42">
        <w:rPr>
          <w:rFonts w:ascii="仿宋" w:eastAsia="仿宋" w:hAnsi="仿宋" w:cs="Times New Roman" w:hint="eastAsia"/>
          <w:color w:val="000000"/>
          <w:sz w:val="24"/>
          <w:szCs w:val="24"/>
        </w:rPr>
        <w:t xml:space="preserve"> MHz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2.2 二维、彩色、多普勒均可独立变频；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2.3 类型：线阵、凸阵、机械容积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★2.4成人腹部凸阵探头（</w:t>
      </w:r>
      <w:r w:rsidRPr="001E7E42">
        <w:rPr>
          <w:rFonts w:ascii="仿宋" w:eastAsia="仿宋" w:hAnsi="仿宋" w:cs="Times New Roman"/>
          <w:color w:val="000000"/>
          <w:sz w:val="24"/>
          <w:szCs w:val="24"/>
        </w:rPr>
        <w:t>1</w:t>
      </w:r>
      <w:r w:rsidRPr="001E7E42">
        <w:rPr>
          <w:rFonts w:ascii="仿宋" w:eastAsia="仿宋" w:hAnsi="仿宋" w:cs="Times New Roman" w:hint="eastAsia"/>
          <w:color w:val="000000"/>
          <w:sz w:val="24"/>
          <w:szCs w:val="24"/>
        </w:rPr>
        <w:t>.0-</w:t>
      </w:r>
      <w:r w:rsidRPr="001E7E42">
        <w:rPr>
          <w:rFonts w:ascii="仿宋" w:eastAsia="仿宋" w:hAnsi="仿宋" w:cs="Times New Roman"/>
          <w:color w:val="000000"/>
          <w:sz w:val="24"/>
          <w:szCs w:val="24"/>
        </w:rPr>
        <w:t>4</w:t>
      </w:r>
      <w:r w:rsidRPr="001E7E42">
        <w:rPr>
          <w:rFonts w:ascii="仿宋" w:eastAsia="仿宋" w:hAnsi="仿宋" w:cs="Times New Roman" w:hint="eastAsia"/>
          <w:color w:val="000000"/>
          <w:sz w:val="24"/>
          <w:szCs w:val="24"/>
        </w:rPr>
        <w:t xml:space="preserve">.8MHz）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高频血管线阵探头（</w:t>
      </w:r>
      <w:r w:rsidRPr="001E7E42">
        <w:rPr>
          <w:rFonts w:ascii="仿宋" w:eastAsia="仿宋" w:hAnsi="仿宋" w:cs="Times New Roman"/>
          <w:color w:val="000000"/>
          <w:sz w:val="24"/>
          <w:szCs w:val="24"/>
        </w:rPr>
        <w:t>3</w:t>
      </w:r>
      <w:r w:rsidRPr="001E7E42">
        <w:rPr>
          <w:rFonts w:ascii="仿宋" w:eastAsia="仿宋" w:hAnsi="仿宋" w:cs="Times New Roman" w:hint="eastAsia"/>
          <w:color w:val="000000"/>
          <w:sz w:val="24"/>
          <w:szCs w:val="24"/>
        </w:rPr>
        <w:t>.0-</w:t>
      </w:r>
      <w:r w:rsidRPr="001E7E42">
        <w:rPr>
          <w:rFonts w:ascii="仿宋" w:eastAsia="仿宋" w:hAnsi="仿宋" w:cs="Times New Roman"/>
          <w:color w:val="000000"/>
          <w:sz w:val="24"/>
          <w:szCs w:val="24"/>
        </w:rPr>
        <w:t>11</w:t>
      </w:r>
      <w:r w:rsidRPr="001E7E42">
        <w:rPr>
          <w:rFonts w:ascii="仿宋" w:eastAsia="仿宋" w:hAnsi="仿宋" w:cs="Times New Roman" w:hint="eastAsia"/>
          <w:color w:val="000000"/>
          <w:sz w:val="24"/>
          <w:szCs w:val="24"/>
        </w:rPr>
        <w:t xml:space="preserve">.8MHz）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成人心脏心脏探头（</w:t>
      </w:r>
      <w:r w:rsidRPr="001E7E42">
        <w:rPr>
          <w:rFonts w:ascii="仿宋" w:eastAsia="仿宋" w:hAnsi="仿宋" w:cs="Times New Roman"/>
          <w:color w:val="000000"/>
          <w:sz w:val="24"/>
          <w:szCs w:val="24"/>
        </w:rPr>
        <w:t>1</w:t>
      </w:r>
      <w:r w:rsidRPr="001E7E42">
        <w:rPr>
          <w:rFonts w:ascii="仿宋" w:eastAsia="仿宋" w:hAnsi="仿宋" w:cs="Times New Roman" w:hint="eastAsia"/>
          <w:color w:val="000000"/>
          <w:sz w:val="24"/>
          <w:szCs w:val="24"/>
        </w:rPr>
        <w:t>.0-</w:t>
      </w:r>
      <w:r w:rsidRPr="001E7E42">
        <w:rPr>
          <w:rFonts w:ascii="仿宋" w:eastAsia="仿宋" w:hAnsi="仿宋" w:cs="Times New Roman"/>
          <w:color w:val="000000"/>
          <w:sz w:val="24"/>
          <w:szCs w:val="24"/>
        </w:rPr>
        <w:t>4</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9</w:t>
      </w:r>
      <w:r w:rsidRPr="001E7E42">
        <w:rPr>
          <w:rFonts w:ascii="仿宋" w:eastAsia="仿宋" w:hAnsi="仿宋" w:cs="Times New Roman" w:hint="eastAsia"/>
          <w:color w:val="000000"/>
          <w:sz w:val="24"/>
          <w:szCs w:val="24"/>
        </w:rPr>
        <w:t xml:space="preserve">MHz）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lastRenderedPageBreak/>
        <w:t>单晶体宽频线阵探头（</w:t>
      </w:r>
      <w:r w:rsidRPr="001E7E42">
        <w:rPr>
          <w:rFonts w:ascii="仿宋" w:eastAsia="仿宋" w:hAnsi="仿宋" w:cs="Times New Roman"/>
          <w:color w:val="000000"/>
          <w:sz w:val="24"/>
          <w:szCs w:val="24"/>
        </w:rPr>
        <w:t>2</w:t>
      </w:r>
      <w:r w:rsidRPr="001E7E42">
        <w:rPr>
          <w:rFonts w:ascii="仿宋" w:eastAsia="仿宋" w:hAnsi="仿宋" w:cs="Times New Roman" w:hint="eastAsia"/>
          <w:color w:val="000000"/>
          <w:sz w:val="24"/>
          <w:szCs w:val="24"/>
        </w:rPr>
        <w:t>.0-</w:t>
      </w:r>
      <w:r w:rsidRPr="001E7E42">
        <w:rPr>
          <w:rFonts w:ascii="仿宋" w:eastAsia="仿宋" w:hAnsi="仿宋" w:cs="Times New Roman"/>
          <w:color w:val="000000"/>
          <w:sz w:val="24"/>
          <w:szCs w:val="24"/>
        </w:rPr>
        <w:t>21</w:t>
      </w:r>
      <w:r w:rsidRPr="001E7E42">
        <w:rPr>
          <w:rFonts w:ascii="仿宋" w:eastAsia="仿宋" w:hAnsi="仿宋" w:cs="Times New Roman" w:hint="eastAsia"/>
          <w:color w:val="000000"/>
          <w:sz w:val="24"/>
          <w:szCs w:val="24"/>
        </w:rPr>
        <w:t xml:space="preserve">.8MHz）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2.5 探头视野≥100 度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★2.6 扫描深度≥39cm，高频线阵探头扫描深度≥1</w:t>
      </w:r>
      <w:r w:rsidRPr="001E7E42">
        <w:rPr>
          <w:rFonts w:ascii="仿宋" w:eastAsia="仿宋" w:hAnsi="仿宋" w:cs="Times New Roman"/>
          <w:color w:val="000000"/>
          <w:sz w:val="24"/>
          <w:szCs w:val="24"/>
        </w:rPr>
        <w:t>4</w:t>
      </w:r>
      <w:r w:rsidRPr="001E7E42">
        <w:rPr>
          <w:rFonts w:ascii="仿宋" w:eastAsia="仿宋" w:hAnsi="仿宋" w:cs="Times New Roman" w:hint="eastAsia"/>
          <w:color w:val="000000"/>
          <w:sz w:val="24"/>
          <w:szCs w:val="24"/>
        </w:rPr>
        <w:t xml:space="preserve">cm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2.7 B/D 兼用：电子线阵：B/PWD、电子凸阵：B/PWD;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2.8 穿刺导向：探头可配穿刺导向装置；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3 二维显像主要参数：</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3.1 成像速度：凸阵探头, 85°角,18CM深度时,帧速度≥40帧/秒 凸阵容积探头, 85°角,18CM深度时,帧速度≥30帧/秒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3.2 扫描线：每帧线密度≥320超声线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★3.3 增益调节：TGC增益补偿≥8 段，LGC侧向增益补偿≥4 段，B/M 可独立调节；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3.4 数字式声束形成器：数字式全程动态聚焦，数字式可变孔径及动态变迹， A/D≥12bit</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3.5 高分辨率放大：放大时增加信息量，提高分辨率及帧率；</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3.6 </w:t>
      </w:r>
      <w:r w:rsidRPr="001E7E42">
        <w:rPr>
          <w:rFonts w:ascii="仿宋" w:eastAsia="仿宋" w:hAnsi="仿宋" w:cs="Times New Roman" w:hint="eastAsia"/>
          <w:color w:val="000000"/>
          <w:sz w:val="24"/>
          <w:szCs w:val="24"/>
        </w:rPr>
        <w:t>声束聚焦：发射及接收全程连续聚焦</w:t>
      </w:r>
      <w:r w:rsidRPr="001E7E42">
        <w:rPr>
          <w:rFonts w:ascii="仿宋" w:eastAsia="仿宋" w:hAnsi="仿宋" w:cs="Times New Roman"/>
          <w:color w:val="000000"/>
          <w:sz w:val="24"/>
          <w:szCs w:val="24"/>
        </w:rPr>
        <w:t xml:space="preserve">;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3.7 </w:t>
      </w:r>
      <w:r w:rsidRPr="001E7E42">
        <w:rPr>
          <w:rFonts w:ascii="仿宋" w:eastAsia="仿宋" w:hAnsi="仿宋" w:cs="Times New Roman" w:hint="eastAsia"/>
          <w:color w:val="000000"/>
          <w:sz w:val="24"/>
          <w:szCs w:val="24"/>
        </w:rPr>
        <w:t>接收方式：独立接收和发射通道数</w:t>
      </w:r>
      <w:r w:rsidRPr="001E7E42">
        <w:rPr>
          <w:rFonts w:ascii="仿宋" w:eastAsia="仿宋" w:hAnsi="仿宋" w:cs="Times New Roman"/>
          <w:color w:val="000000"/>
          <w:sz w:val="24"/>
          <w:szCs w:val="24"/>
        </w:rPr>
        <w:t xml:space="preserve">, </w:t>
      </w:r>
      <w:r w:rsidRPr="001E7E42">
        <w:rPr>
          <w:rFonts w:ascii="仿宋" w:eastAsia="仿宋" w:hAnsi="仿宋" w:cs="Times New Roman" w:hint="eastAsia"/>
          <w:color w:val="000000"/>
          <w:sz w:val="24"/>
          <w:szCs w:val="24"/>
        </w:rPr>
        <w:t>多倍信号并行处理；</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3.8 </w:t>
      </w:r>
      <w:r w:rsidRPr="001E7E42">
        <w:rPr>
          <w:rFonts w:ascii="仿宋" w:eastAsia="仿宋" w:hAnsi="仿宋" w:cs="Times New Roman" w:hint="eastAsia"/>
          <w:color w:val="000000"/>
          <w:sz w:val="24"/>
          <w:szCs w:val="24"/>
        </w:rPr>
        <w:t>接收超声信号系统动态范围≥</w:t>
      </w:r>
      <w:r w:rsidRPr="001E7E42">
        <w:rPr>
          <w:rFonts w:ascii="仿宋" w:eastAsia="仿宋" w:hAnsi="仿宋" w:cs="Times New Roman"/>
          <w:color w:val="000000"/>
          <w:sz w:val="24"/>
          <w:szCs w:val="24"/>
        </w:rPr>
        <w:t>280dB</w:t>
      </w:r>
      <w:r w:rsidRPr="001E7E42">
        <w:rPr>
          <w:rFonts w:ascii="仿宋" w:eastAsia="仿宋" w:hAnsi="仿宋" w:cs="Times New Roman" w:hint="eastAsia"/>
          <w:color w:val="000000"/>
          <w:sz w:val="24"/>
          <w:szCs w:val="24"/>
        </w:rPr>
        <w:t>，</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3.9 </w:t>
      </w:r>
      <w:r w:rsidRPr="001E7E42">
        <w:rPr>
          <w:rFonts w:ascii="仿宋" w:eastAsia="仿宋" w:hAnsi="仿宋" w:cs="Times New Roman" w:hint="eastAsia"/>
          <w:color w:val="000000"/>
          <w:sz w:val="24"/>
          <w:szCs w:val="24"/>
        </w:rPr>
        <w:t>二维灰阶成像≥</w:t>
      </w:r>
      <w:r w:rsidRPr="001E7E42">
        <w:rPr>
          <w:rFonts w:ascii="仿宋" w:eastAsia="仿宋" w:hAnsi="仿宋" w:cs="Times New Roman"/>
          <w:color w:val="000000"/>
          <w:sz w:val="24"/>
          <w:szCs w:val="24"/>
        </w:rPr>
        <w:t xml:space="preserve"> 256 </w:t>
      </w:r>
      <w:r w:rsidRPr="001E7E42">
        <w:rPr>
          <w:rFonts w:ascii="仿宋" w:eastAsia="仿宋" w:hAnsi="仿宋" w:cs="Times New Roman" w:hint="eastAsia"/>
          <w:color w:val="000000"/>
          <w:sz w:val="24"/>
          <w:szCs w:val="24"/>
        </w:rPr>
        <w:t>灰阶。</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 </w:t>
      </w:r>
      <w:r w:rsidRPr="001E7E42">
        <w:rPr>
          <w:rFonts w:ascii="仿宋" w:eastAsia="仿宋" w:hAnsi="仿宋" w:cs="Times New Roman" w:hint="eastAsia"/>
          <w:color w:val="000000"/>
          <w:sz w:val="24"/>
          <w:szCs w:val="24"/>
        </w:rPr>
        <w:t>频谱多普勒：</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4.1 </w:t>
      </w:r>
      <w:r w:rsidRPr="001E7E42">
        <w:rPr>
          <w:rFonts w:ascii="仿宋" w:eastAsia="仿宋" w:hAnsi="仿宋" w:cs="Times New Roman" w:hint="eastAsia"/>
          <w:color w:val="000000"/>
          <w:sz w:val="24"/>
          <w:szCs w:val="24"/>
        </w:rPr>
        <w:t>显示模式：脉冲多普勒</w:t>
      </w:r>
      <w:r w:rsidRPr="001E7E42">
        <w:rPr>
          <w:rFonts w:ascii="仿宋" w:eastAsia="仿宋" w:hAnsi="仿宋" w:cs="Times New Roman"/>
          <w:color w:val="000000"/>
          <w:sz w:val="24"/>
          <w:szCs w:val="24"/>
        </w:rPr>
        <w:t xml:space="preserve"> (PWD)</w:t>
      </w:r>
      <w:r w:rsidRPr="001E7E42">
        <w:rPr>
          <w:rFonts w:ascii="仿宋" w:eastAsia="仿宋" w:hAnsi="仿宋" w:cs="Times New Roman" w:hint="eastAsia"/>
          <w:color w:val="000000"/>
          <w:sz w:val="24"/>
          <w:szCs w:val="24"/>
        </w:rPr>
        <w:t>、高脉冲重复频率</w:t>
      </w:r>
      <w:r w:rsidRPr="001E7E42">
        <w:rPr>
          <w:rFonts w:ascii="仿宋" w:eastAsia="仿宋" w:hAnsi="仿宋" w:cs="Times New Roman"/>
          <w:color w:val="000000"/>
          <w:sz w:val="24"/>
          <w:szCs w:val="24"/>
        </w:rPr>
        <w:t xml:space="preserve"> (HPRF)</w:t>
      </w:r>
      <w:r w:rsidRPr="001E7E42">
        <w:rPr>
          <w:rFonts w:ascii="仿宋" w:eastAsia="仿宋" w:hAnsi="仿宋" w:cs="Times New Roman" w:hint="eastAsia"/>
          <w:color w:val="000000"/>
          <w:sz w:val="24"/>
          <w:szCs w:val="24"/>
        </w:rPr>
        <w:t>、</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4.2 </w:t>
      </w:r>
      <w:r w:rsidRPr="001E7E42">
        <w:rPr>
          <w:rFonts w:ascii="仿宋" w:eastAsia="仿宋" w:hAnsi="仿宋" w:cs="Times New Roman" w:hint="eastAsia"/>
          <w:color w:val="000000"/>
          <w:sz w:val="24"/>
          <w:szCs w:val="24"/>
        </w:rPr>
        <w:t>发射频率</w:t>
      </w:r>
      <w:r w:rsidRPr="001E7E42">
        <w:rPr>
          <w:rFonts w:ascii="仿宋" w:eastAsia="仿宋" w:hAnsi="仿宋" w:cs="Times New Roman"/>
          <w:color w:val="000000"/>
          <w:sz w:val="24"/>
          <w:szCs w:val="24"/>
        </w:rPr>
        <w:t xml:space="preserve">: </w:t>
      </w:r>
      <w:r w:rsidRPr="001E7E42">
        <w:rPr>
          <w:rFonts w:ascii="仿宋" w:eastAsia="仿宋" w:hAnsi="仿宋" w:cs="Times New Roman" w:hint="eastAsia"/>
          <w:color w:val="000000"/>
          <w:sz w:val="24"/>
          <w:szCs w:val="24"/>
        </w:rPr>
        <w:t>电子凸阵</w:t>
      </w:r>
      <w:r w:rsidRPr="001E7E42">
        <w:rPr>
          <w:rFonts w:ascii="仿宋" w:eastAsia="仿宋" w:hAnsi="仿宋" w:cs="Times New Roman"/>
          <w:color w:val="000000"/>
          <w:sz w:val="24"/>
          <w:szCs w:val="24"/>
        </w:rPr>
        <w:t xml:space="preserve">:PWD:2.0-2.2MHz </w:t>
      </w:r>
      <w:r w:rsidRPr="001E7E42">
        <w:rPr>
          <w:rFonts w:ascii="仿宋" w:eastAsia="仿宋" w:hAnsi="仿宋" w:cs="Times New Roman" w:hint="eastAsia"/>
          <w:color w:val="000000"/>
          <w:sz w:val="24"/>
          <w:szCs w:val="24"/>
        </w:rPr>
        <w:t>电子线阵</w:t>
      </w:r>
      <w:r w:rsidRPr="001E7E42">
        <w:rPr>
          <w:rFonts w:ascii="仿宋" w:eastAsia="仿宋" w:hAnsi="仿宋" w:cs="Times New Roman"/>
          <w:color w:val="000000"/>
          <w:sz w:val="24"/>
          <w:szCs w:val="24"/>
        </w:rPr>
        <w:t xml:space="preserve">:PWD:5.75-7.0MHz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4.3 </w:t>
      </w:r>
      <w:r w:rsidRPr="001E7E42">
        <w:rPr>
          <w:rFonts w:ascii="仿宋" w:eastAsia="仿宋" w:hAnsi="仿宋" w:cs="Times New Roman" w:hint="eastAsia"/>
          <w:color w:val="000000"/>
          <w:sz w:val="24"/>
          <w:szCs w:val="24"/>
        </w:rPr>
        <w:t>显示方式：</w:t>
      </w:r>
      <w:r w:rsidRPr="001E7E42">
        <w:rPr>
          <w:rFonts w:ascii="仿宋" w:eastAsia="仿宋" w:hAnsi="仿宋" w:cs="Times New Roman"/>
          <w:color w:val="000000"/>
          <w:sz w:val="24"/>
          <w:szCs w:val="24"/>
        </w:rPr>
        <w:t>B/D</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M/D</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D</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B/CDV</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B/CPA</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B/CDV/PW</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 xml:space="preserve"> B/CPA/PW</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B/CDV/CW</w:t>
      </w:r>
      <w:r w:rsidRPr="001E7E42">
        <w:rPr>
          <w:rFonts w:ascii="仿宋" w:eastAsia="仿宋" w:hAnsi="仿宋" w:cs="Times New Roman" w:hint="eastAsia"/>
          <w:color w:val="000000"/>
          <w:sz w:val="24"/>
          <w:szCs w:val="24"/>
        </w:rPr>
        <w:t>；</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4.4 </w:t>
      </w:r>
      <w:r w:rsidRPr="001E7E42">
        <w:rPr>
          <w:rFonts w:ascii="仿宋" w:eastAsia="仿宋" w:hAnsi="仿宋" w:cs="Times New Roman" w:hint="eastAsia"/>
          <w:color w:val="000000"/>
          <w:sz w:val="24"/>
          <w:szCs w:val="24"/>
        </w:rPr>
        <w:t>最大测量速度：</w:t>
      </w:r>
      <w:r w:rsidRPr="001E7E42">
        <w:rPr>
          <w:rFonts w:ascii="仿宋" w:eastAsia="仿宋" w:hAnsi="仿宋" w:cs="Times New Roman"/>
          <w:color w:val="000000"/>
          <w:sz w:val="24"/>
          <w:szCs w:val="24"/>
        </w:rPr>
        <w:t>PWD</w:t>
      </w:r>
      <w:r w:rsidRPr="001E7E42">
        <w:rPr>
          <w:rFonts w:ascii="仿宋" w:eastAsia="仿宋" w:hAnsi="仿宋" w:cs="Times New Roman" w:hint="eastAsia"/>
          <w:color w:val="000000"/>
          <w:sz w:val="24"/>
          <w:szCs w:val="24"/>
        </w:rPr>
        <w:t>正或反向血流速度：≥</w:t>
      </w:r>
      <w:r w:rsidRPr="001E7E42">
        <w:rPr>
          <w:rFonts w:ascii="仿宋" w:eastAsia="仿宋" w:hAnsi="仿宋" w:cs="Times New Roman"/>
          <w:color w:val="000000"/>
          <w:sz w:val="24"/>
          <w:szCs w:val="24"/>
        </w:rPr>
        <w:t>10.0 m/s</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0</w:t>
      </w:r>
      <w:r w:rsidRPr="001E7E42">
        <w:rPr>
          <w:rFonts w:ascii="仿宋" w:eastAsia="仿宋" w:hAnsi="仿宋" w:cs="Times New Roman" w:hint="eastAsia"/>
          <w:color w:val="000000"/>
          <w:sz w:val="24"/>
          <w:szCs w:val="24"/>
        </w:rPr>
        <w:t>度夹角）；</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4.5 </w:t>
      </w:r>
      <w:r w:rsidRPr="001E7E42">
        <w:rPr>
          <w:rFonts w:ascii="仿宋" w:eastAsia="仿宋" w:hAnsi="仿宋" w:cs="Times New Roman" w:hint="eastAsia"/>
          <w:color w:val="000000"/>
          <w:sz w:val="24"/>
          <w:szCs w:val="24"/>
        </w:rPr>
        <w:t>最低测量速度：≤</w:t>
      </w:r>
      <w:r w:rsidRPr="001E7E42">
        <w:rPr>
          <w:rFonts w:ascii="仿宋" w:eastAsia="仿宋" w:hAnsi="仿宋" w:cs="Times New Roman"/>
          <w:color w:val="000000"/>
          <w:sz w:val="24"/>
          <w:szCs w:val="24"/>
        </w:rPr>
        <w:t xml:space="preserve"> 0.9mm/s (</w:t>
      </w:r>
      <w:r w:rsidRPr="001E7E42">
        <w:rPr>
          <w:rFonts w:ascii="仿宋" w:eastAsia="仿宋" w:hAnsi="仿宋" w:cs="Times New Roman" w:hint="eastAsia"/>
          <w:color w:val="000000"/>
          <w:sz w:val="24"/>
          <w:szCs w:val="24"/>
        </w:rPr>
        <w:t>非噪音信号</w:t>
      </w:r>
      <w:r w:rsidRPr="001E7E42">
        <w:rPr>
          <w:rFonts w:ascii="仿宋" w:eastAsia="仿宋" w:hAnsi="仿宋" w:cs="Times New Roman"/>
          <w:color w:val="000000"/>
          <w:sz w:val="24"/>
          <w:szCs w:val="24"/>
        </w:rPr>
        <w:t>)</w:t>
      </w:r>
      <w:r w:rsidRPr="001E7E42">
        <w:rPr>
          <w:rFonts w:ascii="仿宋" w:eastAsia="仿宋" w:hAnsi="仿宋" w:cs="Times New Roman" w:hint="eastAsia"/>
          <w:color w:val="000000"/>
          <w:sz w:val="24"/>
          <w:szCs w:val="24"/>
        </w:rPr>
        <w:t>；</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4.6 Doppler</w:t>
      </w:r>
      <w:r w:rsidRPr="001E7E42">
        <w:rPr>
          <w:rFonts w:ascii="仿宋" w:eastAsia="仿宋" w:hAnsi="仿宋" w:cs="Times New Roman" w:hint="eastAsia"/>
          <w:color w:val="000000"/>
          <w:sz w:val="24"/>
          <w:szCs w:val="24"/>
        </w:rPr>
        <w:t>及</w:t>
      </w:r>
      <w:r w:rsidRPr="001E7E42">
        <w:rPr>
          <w:rFonts w:ascii="仿宋" w:eastAsia="仿宋" w:hAnsi="仿宋" w:cs="Times New Roman"/>
          <w:color w:val="000000"/>
          <w:sz w:val="24"/>
          <w:szCs w:val="24"/>
        </w:rPr>
        <w:t>M</w:t>
      </w:r>
      <w:r w:rsidRPr="001E7E42">
        <w:rPr>
          <w:rFonts w:ascii="仿宋" w:eastAsia="仿宋" w:hAnsi="仿宋" w:cs="Times New Roman" w:hint="eastAsia"/>
          <w:color w:val="000000"/>
          <w:sz w:val="24"/>
          <w:szCs w:val="24"/>
        </w:rPr>
        <w:t>型电影回放：</w:t>
      </w:r>
      <w:r w:rsidRPr="001E7E42">
        <w:rPr>
          <w:rFonts w:ascii="仿宋" w:eastAsia="仿宋" w:hAnsi="仿宋" w:cs="Times New Roman"/>
          <w:color w:val="000000"/>
          <w:sz w:val="24"/>
          <w:szCs w:val="24"/>
        </w:rPr>
        <w:t xml:space="preserve"> 48 </w:t>
      </w:r>
      <w:r w:rsidRPr="001E7E42">
        <w:rPr>
          <w:rFonts w:ascii="仿宋" w:eastAsia="仿宋" w:hAnsi="仿宋" w:cs="Times New Roman" w:hint="eastAsia"/>
          <w:color w:val="000000"/>
          <w:sz w:val="24"/>
          <w:szCs w:val="24"/>
        </w:rPr>
        <w:t>秒；</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4.7 </w:t>
      </w:r>
      <w:r w:rsidRPr="001E7E42">
        <w:rPr>
          <w:rFonts w:ascii="仿宋" w:eastAsia="仿宋" w:hAnsi="仿宋" w:cs="Times New Roman" w:hint="eastAsia"/>
          <w:color w:val="000000"/>
          <w:sz w:val="24"/>
          <w:szCs w:val="24"/>
        </w:rPr>
        <w:t>滤波器：高通滤波或低通滤波两种，分级选择；</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4.8 </w:t>
      </w:r>
      <w:r w:rsidRPr="001E7E42">
        <w:rPr>
          <w:rFonts w:ascii="仿宋" w:eastAsia="仿宋" w:hAnsi="仿宋" w:cs="Times New Roman" w:hint="eastAsia"/>
          <w:color w:val="000000"/>
          <w:sz w:val="24"/>
          <w:szCs w:val="24"/>
        </w:rPr>
        <w:t>取样宽度及位置范围：宽度</w:t>
      </w:r>
      <w:r w:rsidRPr="001E7E42">
        <w:rPr>
          <w:rFonts w:ascii="仿宋" w:eastAsia="仿宋" w:hAnsi="仿宋" w:cs="Times New Roman"/>
          <w:color w:val="000000"/>
          <w:sz w:val="24"/>
          <w:szCs w:val="24"/>
        </w:rPr>
        <w:t xml:space="preserve"> 0.5mm</w:t>
      </w:r>
      <w:r w:rsidRPr="001E7E42">
        <w:rPr>
          <w:rFonts w:ascii="仿宋" w:eastAsia="仿宋" w:hAnsi="仿宋" w:cs="Times New Roman" w:hint="eastAsia"/>
          <w:color w:val="000000"/>
          <w:sz w:val="24"/>
          <w:szCs w:val="24"/>
        </w:rPr>
        <w:t>至</w:t>
      </w:r>
      <w:r w:rsidRPr="001E7E42">
        <w:rPr>
          <w:rFonts w:ascii="仿宋" w:eastAsia="仿宋" w:hAnsi="仿宋" w:cs="Times New Roman"/>
          <w:color w:val="000000"/>
          <w:sz w:val="24"/>
          <w:szCs w:val="24"/>
        </w:rPr>
        <w:t>20mm</w:t>
      </w:r>
      <w:r w:rsidRPr="001E7E42">
        <w:rPr>
          <w:rFonts w:ascii="仿宋" w:eastAsia="仿宋" w:hAnsi="仿宋" w:cs="Times New Roman" w:hint="eastAsia"/>
          <w:color w:val="000000"/>
          <w:sz w:val="24"/>
          <w:szCs w:val="24"/>
        </w:rPr>
        <w:t>多级可调；</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4.9 </w:t>
      </w:r>
      <w:r w:rsidRPr="001E7E42">
        <w:rPr>
          <w:rFonts w:ascii="仿宋" w:eastAsia="仿宋" w:hAnsi="仿宋" w:cs="Times New Roman" w:hint="eastAsia"/>
          <w:color w:val="000000"/>
          <w:sz w:val="24"/>
          <w:szCs w:val="24"/>
        </w:rPr>
        <w:t>零位移动：≥</w:t>
      </w:r>
      <w:r w:rsidRPr="001E7E42">
        <w:rPr>
          <w:rFonts w:ascii="仿宋" w:eastAsia="仿宋" w:hAnsi="仿宋" w:cs="Times New Roman"/>
          <w:color w:val="000000"/>
          <w:sz w:val="24"/>
          <w:szCs w:val="24"/>
        </w:rPr>
        <w:t>9</w:t>
      </w:r>
      <w:r w:rsidRPr="001E7E42">
        <w:rPr>
          <w:rFonts w:ascii="仿宋" w:eastAsia="仿宋" w:hAnsi="仿宋" w:cs="Times New Roman" w:hint="eastAsia"/>
          <w:color w:val="000000"/>
          <w:sz w:val="24"/>
          <w:szCs w:val="24"/>
        </w:rPr>
        <w:t>级；</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4.10</w:t>
      </w:r>
      <w:r w:rsidRPr="001E7E42">
        <w:rPr>
          <w:rFonts w:ascii="仿宋" w:eastAsia="仿宋" w:hAnsi="仿宋" w:cs="Times New Roman" w:hint="eastAsia"/>
          <w:color w:val="000000"/>
          <w:sz w:val="24"/>
          <w:szCs w:val="24"/>
        </w:rPr>
        <w:t>显示控制：反转显示</w:t>
      </w:r>
      <w:r w:rsidRPr="001E7E42">
        <w:rPr>
          <w:rFonts w:ascii="仿宋" w:eastAsia="仿宋" w:hAnsi="仿宋" w:cs="Times New Roman"/>
          <w:color w:val="000000"/>
          <w:sz w:val="24"/>
          <w:szCs w:val="24"/>
        </w:rPr>
        <w:t xml:space="preserve"> (</w:t>
      </w:r>
      <w:r w:rsidRPr="001E7E42">
        <w:rPr>
          <w:rFonts w:ascii="仿宋" w:eastAsia="仿宋" w:hAnsi="仿宋" w:cs="Times New Roman" w:hint="eastAsia"/>
          <w:color w:val="000000"/>
          <w:sz w:val="24"/>
          <w:szCs w:val="24"/>
        </w:rPr>
        <w:t>上</w:t>
      </w:r>
      <w:r w:rsidRPr="001E7E42">
        <w:rPr>
          <w:rFonts w:ascii="仿宋" w:eastAsia="仿宋" w:hAnsi="仿宋" w:cs="Times New Roman"/>
          <w:color w:val="000000"/>
          <w:sz w:val="24"/>
          <w:szCs w:val="24"/>
        </w:rPr>
        <w:t>/</w:t>
      </w:r>
      <w:r w:rsidRPr="001E7E42">
        <w:rPr>
          <w:rFonts w:ascii="仿宋" w:eastAsia="仿宋" w:hAnsi="仿宋" w:cs="Times New Roman" w:hint="eastAsia"/>
          <w:color w:val="000000"/>
          <w:sz w:val="24"/>
          <w:szCs w:val="24"/>
        </w:rPr>
        <w:t>下</w:t>
      </w:r>
      <w:r w:rsidRPr="001E7E42">
        <w:rPr>
          <w:rFonts w:ascii="仿宋" w:eastAsia="仿宋" w:hAnsi="仿宋" w:cs="Times New Roman"/>
          <w:color w:val="000000"/>
          <w:sz w:val="24"/>
          <w:szCs w:val="24"/>
        </w:rPr>
        <w:t>)</w:t>
      </w:r>
      <w:r w:rsidRPr="001E7E42">
        <w:rPr>
          <w:rFonts w:ascii="仿宋" w:eastAsia="仿宋" w:hAnsi="仿宋" w:cs="Times New Roman" w:hint="eastAsia"/>
          <w:color w:val="000000"/>
          <w:sz w:val="24"/>
          <w:szCs w:val="24"/>
        </w:rPr>
        <w:t>、零移位、</w:t>
      </w:r>
      <w:r w:rsidRPr="001E7E42">
        <w:rPr>
          <w:rFonts w:ascii="仿宋" w:eastAsia="仿宋" w:hAnsi="仿宋" w:cs="Times New Roman"/>
          <w:color w:val="000000"/>
          <w:sz w:val="24"/>
          <w:szCs w:val="24"/>
        </w:rPr>
        <w:t>B-</w:t>
      </w:r>
      <w:r w:rsidRPr="001E7E42">
        <w:rPr>
          <w:rFonts w:ascii="仿宋" w:eastAsia="仿宋" w:hAnsi="仿宋" w:cs="Times New Roman" w:hint="eastAsia"/>
          <w:color w:val="000000"/>
          <w:sz w:val="24"/>
          <w:szCs w:val="24"/>
        </w:rPr>
        <w:t>刷新、</w:t>
      </w:r>
      <w:r w:rsidRPr="001E7E42">
        <w:rPr>
          <w:rFonts w:ascii="仿宋" w:eastAsia="仿宋" w:hAnsi="仿宋" w:cs="Times New Roman"/>
          <w:color w:val="000000"/>
          <w:sz w:val="24"/>
          <w:szCs w:val="24"/>
        </w:rPr>
        <w:t xml:space="preserve">D </w:t>
      </w:r>
      <w:r w:rsidRPr="001E7E42">
        <w:rPr>
          <w:rFonts w:ascii="仿宋" w:eastAsia="仿宋" w:hAnsi="仿宋" w:cs="Times New Roman" w:hint="eastAsia"/>
          <w:color w:val="000000"/>
          <w:sz w:val="24"/>
          <w:szCs w:val="24"/>
        </w:rPr>
        <w:t>扩展、</w:t>
      </w:r>
      <w:r w:rsidRPr="001E7E42">
        <w:rPr>
          <w:rFonts w:ascii="仿宋" w:eastAsia="仿宋" w:hAnsi="仿宋" w:cs="Times New Roman"/>
          <w:color w:val="000000"/>
          <w:sz w:val="24"/>
          <w:szCs w:val="24"/>
        </w:rPr>
        <w:t xml:space="preserve">B/D </w:t>
      </w:r>
      <w:r w:rsidRPr="001E7E42">
        <w:rPr>
          <w:rFonts w:ascii="仿宋" w:eastAsia="仿宋" w:hAnsi="仿宋" w:cs="Times New Roman" w:hint="eastAsia"/>
          <w:color w:val="000000"/>
          <w:sz w:val="24"/>
          <w:szCs w:val="24"/>
        </w:rPr>
        <w:t>扩展，局放及移位；</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4.11 </w:t>
      </w:r>
      <w:r w:rsidRPr="001E7E42">
        <w:rPr>
          <w:rFonts w:ascii="仿宋" w:eastAsia="仿宋" w:hAnsi="仿宋" w:cs="Times New Roman" w:hint="eastAsia"/>
          <w:color w:val="000000"/>
          <w:sz w:val="24"/>
          <w:szCs w:val="24"/>
        </w:rPr>
        <w:t>实时自动包络频谱并完成频谱测量计算</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5 </w:t>
      </w:r>
      <w:r w:rsidRPr="001E7E42">
        <w:rPr>
          <w:rFonts w:ascii="仿宋" w:eastAsia="仿宋" w:hAnsi="仿宋" w:cs="Times New Roman" w:hint="eastAsia"/>
          <w:color w:val="000000"/>
          <w:sz w:val="24"/>
          <w:szCs w:val="24"/>
        </w:rPr>
        <w:t>彩色多普勒：</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5.1 </w:t>
      </w:r>
      <w:r w:rsidRPr="001E7E42">
        <w:rPr>
          <w:rFonts w:ascii="仿宋" w:eastAsia="仿宋" w:hAnsi="仿宋" w:cs="Times New Roman" w:hint="eastAsia"/>
          <w:color w:val="000000"/>
          <w:sz w:val="24"/>
          <w:szCs w:val="24"/>
        </w:rPr>
        <w:t>显示方式：速度图</w:t>
      </w:r>
      <w:r w:rsidRPr="001E7E42">
        <w:rPr>
          <w:rFonts w:ascii="仿宋" w:eastAsia="仿宋" w:hAnsi="仿宋" w:cs="Times New Roman"/>
          <w:color w:val="000000"/>
          <w:sz w:val="24"/>
          <w:szCs w:val="24"/>
        </w:rPr>
        <w:t xml:space="preserve"> (CDV)</w:t>
      </w:r>
      <w:r w:rsidRPr="001E7E42">
        <w:rPr>
          <w:rFonts w:ascii="仿宋" w:eastAsia="仿宋" w:hAnsi="仿宋" w:cs="Times New Roman" w:hint="eastAsia"/>
          <w:color w:val="000000"/>
          <w:sz w:val="24"/>
          <w:szCs w:val="24"/>
        </w:rPr>
        <w:t>、能量图</w:t>
      </w:r>
      <w:r w:rsidRPr="001E7E42">
        <w:rPr>
          <w:rFonts w:ascii="仿宋" w:eastAsia="仿宋" w:hAnsi="仿宋" w:cs="Times New Roman"/>
          <w:color w:val="000000"/>
          <w:sz w:val="24"/>
          <w:szCs w:val="24"/>
        </w:rPr>
        <w:t xml:space="preserve"> (CPA)</w:t>
      </w:r>
      <w:r w:rsidRPr="001E7E42">
        <w:rPr>
          <w:rFonts w:ascii="仿宋" w:eastAsia="仿宋" w:hAnsi="仿宋" w:cs="Times New Roman" w:hint="eastAsia"/>
          <w:color w:val="000000"/>
          <w:sz w:val="24"/>
          <w:szCs w:val="24"/>
        </w:rPr>
        <w:t>、方向性能量图（</w:t>
      </w:r>
      <w:r w:rsidRPr="001E7E42">
        <w:rPr>
          <w:rFonts w:ascii="仿宋" w:eastAsia="仿宋" w:hAnsi="仿宋" w:cs="Times New Roman"/>
          <w:color w:val="000000"/>
          <w:sz w:val="24"/>
          <w:szCs w:val="24"/>
        </w:rPr>
        <w:t>DCPA</w:t>
      </w:r>
      <w:r w:rsidRPr="001E7E42">
        <w:rPr>
          <w:rFonts w:ascii="仿宋" w:eastAsia="仿宋" w:hAnsi="仿宋" w:cs="Times New Roman" w:hint="eastAsia"/>
          <w:color w:val="000000"/>
          <w:sz w:val="24"/>
          <w:szCs w:val="24"/>
        </w:rPr>
        <w:t>）</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5.2 </w:t>
      </w:r>
      <w:r w:rsidRPr="001E7E42">
        <w:rPr>
          <w:rFonts w:ascii="仿宋" w:eastAsia="仿宋" w:hAnsi="仿宋" w:cs="Times New Roman" w:hint="eastAsia"/>
          <w:color w:val="000000"/>
          <w:sz w:val="24"/>
          <w:szCs w:val="24"/>
        </w:rPr>
        <w:t>扫描速率：相控阵探头，全视野，</w:t>
      </w:r>
      <w:r w:rsidRPr="001E7E42">
        <w:rPr>
          <w:rFonts w:ascii="仿宋" w:eastAsia="仿宋" w:hAnsi="仿宋" w:cs="Times New Roman"/>
          <w:color w:val="000000"/>
          <w:sz w:val="24"/>
          <w:szCs w:val="24"/>
        </w:rPr>
        <w:t xml:space="preserve">18 cm </w:t>
      </w:r>
      <w:r w:rsidRPr="001E7E42">
        <w:rPr>
          <w:rFonts w:ascii="仿宋" w:eastAsia="仿宋" w:hAnsi="仿宋" w:cs="Times New Roman" w:hint="eastAsia"/>
          <w:color w:val="000000"/>
          <w:sz w:val="24"/>
          <w:szCs w:val="24"/>
        </w:rPr>
        <w:t>深度时，彩色扫描帧率</w:t>
      </w:r>
      <w:r w:rsidRPr="001E7E42">
        <w:rPr>
          <w:rFonts w:ascii="仿宋" w:eastAsia="仿宋" w:hAnsi="仿宋" w:cs="Times New Roman"/>
          <w:color w:val="000000"/>
          <w:sz w:val="24"/>
          <w:szCs w:val="24"/>
        </w:rPr>
        <w:t xml:space="preserve">10 </w:t>
      </w:r>
      <w:r w:rsidRPr="001E7E42">
        <w:rPr>
          <w:rFonts w:ascii="仿宋" w:eastAsia="仿宋" w:hAnsi="仿宋" w:cs="Times New Roman" w:hint="eastAsia"/>
          <w:color w:val="000000"/>
          <w:sz w:val="24"/>
          <w:szCs w:val="24"/>
        </w:rPr>
        <w:t>帧</w:t>
      </w:r>
      <w:r w:rsidRPr="001E7E42">
        <w:rPr>
          <w:rFonts w:ascii="仿宋" w:eastAsia="仿宋" w:hAnsi="仿宋" w:cs="Times New Roman"/>
          <w:color w:val="000000"/>
          <w:sz w:val="24"/>
          <w:szCs w:val="24"/>
        </w:rPr>
        <w:t xml:space="preserve">/ </w:t>
      </w:r>
      <w:r w:rsidRPr="001E7E42">
        <w:rPr>
          <w:rFonts w:ascii="仿宋" w:eastAsia="仿宋" w:hAnsi="仿宋" w:cs="Times New Roman" w:hint="eastAsia"/>
          <w:color w:val="000000"/>
          <w:sz w:val="24"/>
          <w:szCs w:val="24"/>
        </w:rPr>
        <w:t>秒；</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5.3 彩色增强功能:彩色多普勒能量图(CDE/CPI);组织多普勒(TDI)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5.4 具有双同步 / 三同步显示(B/D/CDV)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5.5 彩色显示速度：最低平均血流显示速度≤5mm/s（非噪声信号）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lastRenderedPageBreak/>
        <w:t xml:space="preserve">5.6 显示控制：零位移动、黑白与彩色比较、彩色对比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5.7 显示位置调整：线阵扫描感兴趣的图像范围：-20°～ +20°；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6 超声功率输出调节：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6.1 B/M、PWD、COLOR DOPPLER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6.2 输出功率选择分级可调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7 记录装置：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7.1 内置一体化超声工作站：数字化储存静态及动态图像，动态图像及静态图像 以AVI、BMP或JPEG等PC通用格式直接储存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7.2 主机硬盘容量≥500G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7.3 DVD-RW 或USB图像存储 </w:t>
      </w:r>
    </w:p>
    <w:p w:rsidR="001E7E42" w:rsidRPr="001E7E42" w:rsidRDefault="001E7E42" w:rsidP="001E7E42">
      <w:pPr>
        <w:spacing w:line="276" w:lineRule="auto"/>
        <w:ind w:firstLineChars="100" w:firstLine="24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7.4 USB接口≥4个，用于图像传输</w:t>
      </w:r>
    </w:p>
    <w:p w:rsidR="001E7E42" w:rsidRPr="001E7E42" w:rsidRDefault="001E7E42" w:rsidP="001E7E42">
      <w:pPr>
        <w:spacing w:line="276" w:lineRule="auto"/>
        <w:contextualSpacing/>
        <w:jc w:val="center"/>
        <w:outlineLvl w:val="2"/>
        <w:rPr>
          <w:rFonts w:ascii="仿宋" w:eastAsia="仿宋" w:hAnsi="仿宋" w:cs="Times New Roman"/>
          <w:b/>
          <w:color w:val="000000"/>
          <w:sz w:val="24"/>
          <w:szCs w:val="24"/>
        </w:rPr>
      </w:pPr>
      <w:r w:rsidRPr="001E7E42">
        <w:rPr>
          <w:rFonts w:ascii="仿宋" w:eastAsia="仿宋" w:hAnsi="仿宋" w:cs="Times New Roman" w:hint="eastAsia"/>
          <w:b/>
          <w:color w:val="000000"/>
          <w:sz w:val="24"/>
          <w:szCs w:val="24"/>
        </w:rPr>
        <w:t>2.非接触眼压计</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1、测量范围：0- 60毫米汞柱（0-80百帕）；（0-30毫米汞柱/25-60毫米汞柱）</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2、测量单位：毫米汞柱mmHg/百帕hPa</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3、喷气压力声音＜55dB</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4、测量方式：三维自动对焦/二挡速度手动对焦</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 xml:space="preserve">5、安全保障：数字化的接近检测器,避免眼睛的损伤 </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6、眼压修正功能：具有眼压和角膜补偿功能；具有喷气压力和压平面积的相应曲线</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7、具有中文菜单和大型彩色显示屏与易解图标</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8、打印机：内置式热敏打印机</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9、数据输出类型：RS-232C</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10、语言选择：不少于10种语言，其中有中文操作菜单</w:t>
      </w:r>
    </w:p>
    <w:p w:rsidR="001E7E42" w:rsidRPr="001E7E42" w:rsidRDefault="001E7E42" w:rsidP="001E7E42">
      <w:pPr>
        <w:widowControl/>
        <w:spacing w:line="276" w:lineRule="auto"/>
        <w:ind w:firstLineChars="200" w:firstLine="480"/>
        <w:contextualSpacing/>
        <w:textAlignment w:val="baseline"/>
        <w:rPr>
          <w:rFonts w:ascii="仿宋" w:eastAsia="仿宋" w:hAnsi="仿宋" w:cs="Times New Roman"/>
          <w:color w:val="000000"/>
          <w:sz w:val="24"/>
          <w:szCs w:val="24"/>
        </w:rPr>
      </w:pPr>
      <w:r w:rsidRPr="001E7E42">
        <w:rPr>
          <w:rFonts w:ascii="仿宋" w:eastAsia="仿宋" w:hAnsi="仿宋" w:cs="Times New Roman"/>
          <w:color w:val="000000"/>
          <w:sz w:val="24"/>
          <w:szCs w:val="24"/>
        </w:rPr>
        <w:t>11、显示屏≥5.7寸彩色触摸液晶LCD</w:t>
      </w:r>
    </w:p>
    <w:p w:rsidR="001E7E42" w:rsidRPr="001E7E42" w:rsidRDefault="001E7E42" w:rsidP="001E7E42">
      <w:pPr>
        <w:spacing w:line="276" w:lineRule="auto"/>
        <w:contextualSpacing/>
        <w:jc w:val="center"/>
        <w:outlineLvl w:val="2"/>
        <w:rPr>
          <w:rFonts w:ascii="仿宋" w:eastAsia="仿宋" w:hAnsi="仿宋" w:cs="Times New Roman"/>
          <w:b/>
          <w:color w:val="000000"/>
          <w:sz w:val="24"/>
          <w:szCs w:val="24"/>
        </w:rPr>
      </w:pPr>
      <w:r w:rsidRPr="001E7E42">
        <w:rPr>
          <w:rFonts w:ascii="仿宋" w:eastAsia="仿宋" w:hAnsi="仿宋" w:cs="Times New Roman" w:hint="eastAsia"/>
          <w:b/>
          <w:color w:val="000000"/>
          <w:sz w:val="24"/>
          <w:szCs w:val="24"/>
        </w:rPr>
        <w:t>3.冷冻切片机</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1</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★样品头主动制冷（双压缩机）。</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2</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★具有紫外线消毒功能，并可以在任何时间和任何温度下进行或关闭，消毒时间可调。</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3</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★切片机外部表面具有抗菌银涂层。</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4</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★箱体内部具有冷循环系统。</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5</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冷冻台等待数量≥17个。</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6</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防卷板可连续切片并四边能用。</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7</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★水平进样：25mm±5%，垂直距离59mm±5%，最大样本尺寸50X80 mm±5%。</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8</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★切片厚度设定：1～100μm。切片厚度在以1～5μm时,步进精度为0.5μm递进；切片厚度在以5～20μm时，步进精度为1μm递进；切片厚度在20～60μm时，步进精度为5μm递进；切片厚度在60～100μm时，步进精度为10μ</w:t>
      </w:r>
      <w:r w:rsidRPr="001E7E42">
        <w:rPr>
          <w:rFonts w:ascii="仿宋" w:eastAsia="仿宋" w:hAnsi="仿宋" w:cs="宋体" w:hint="eastAsia"/>
          <w:color w:val="000000"/>
          <w:sz w:val="24"/>
          <w:szCs w:val="24"/>
        </w:rPr>
        <w:lastRenderedPageBreak/>
        <w:t>m递进。</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9</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 xml:space="preserve">★修块厚度设定：1-600μm，连续设定。 </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10</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具有控制板锁。</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11</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★样本夹头温度范围： -10℃至-50℃，内部有切片温度的时时显示。</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12</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箱体温度范围：0℃至-35℃。</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13</w:t>
      </w:r>
      <w:r w:rsidRPr="001E7E42">
        <w:rPr>
          <w:rFonts w:ascii="仿宋" w:eastAsia="仿宋" w:hAnsi="仿宋" w:cs="宋体"/>
          <w:color w:val="000000"/>
          <w:sz w:val="24"/>
          <w:szCs w:val="24"/>
        </w:rPr>
        <w:t>、</w:t>
      </w:r>
      <w:r w:rsidRPr="001E7E42">
        <w:rPr>
          <w:rFonts w:ascii="仿宋" w:eastAsia="仿宋" w:hAnsi="仿宋" w:cs="宋体" w:hint="eastAsia"/>
          <w:color w:val="000000"/>
          <w:sz w:val="24"/>
          <w:szCs w:val="24"/>
        </w:rPr>
        <w:t>快速冷却架温度：最低至-42℃。</w:t>
      </w:r>
    </w:p>
    <w:p w:rsidR="001E7E42" w:rsidRPr="001E7E42" w:rsidRDefault="001E7E42" w:rsidP="001E7E42">
      <w:pPr>
        <w:spacing w:line="276" w:lineRule="auto"/>
        <w:ind w:firstLineChars="200" w:firstLine="480"/>
        <w:contextualSpacing/>
        <w:rPr>
          <w:rFonts w:ascii="仿宋" w:eastAsia="仿宋" w:hAnsi="仿宋" w:cs="宋体"/>
          <w:color w:val="000000"/>
          <w:sz w:val="24"/>
          <w:szCs w:val="24"/>
        </w:rPr>
      </w:pPr>
      <w:r w:rsidRPr="001E7E42">
        <w:rPr>
          <w:rFonts w:ascii="仿宋" w:eastAsia="仿宋" w:hAnsi="仿宋" w:cs="宋体" w:hint="eastAsia"/>
          <w:color w:val="000000"/>
          <w:sz w:val="24"/>
          <w:szCs w:val="24"/>
        </w:rPr>
        <w:t>*14.配置：</w:t>
      </w:r>
    </w:p>
    <w:tbl>
      <w:tblPr>
        <w:tblStyle w:val="a3"/>
        <w:tblW w:w="7701" w:type="dxa"/>
        <w:tblInd w:w="595" w:type="dxa"/>
        <w:tblLayout w:type="fixed"/>
        <w:tblLook w:val="04A0" w:firstRow="1" w:lastRow="0" w:firstColumn="1" w:lastColumn="0" w:noHBand="0" w:noVBand="1"/>
      </w:tblPr>
      <w:tblGrid>
        <w:gridCol w:w="1294"/>
        <w:gridCol w:w="3835"/>
        <w:gridCol w:w="2572"/>
      </w:tblGrid>
      <w:tr w:rsidR="001E7E42" w:rsidRPr="001E7E42" w:rsidTr="007B4A9F">
        <w:trPr>
          <w:trHeight w:val="470"/>
        </w:trPr>
        <w:tc>
          <w:tcPr>
            <w:tcW w:w="1294"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序号</w:t>
            </w:r>
          </w:p>
        </w:tc>
        <w:tc>
          <w:tcPr>
            <w:tcW w:w="3835"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名称</w:t>
            </w:r>
          </w:p>
        </w:tc>
        <w:tc>
          <w:tcPr>
            <w:tcW w:w="2572"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数量</w:t>
            </w:r>
          </w:p>
        </w:tc>
      </w:tr>
      <w:tr w:rsidR="001E7E42" w:rsidRPr="001E7E42" w:rsidTr="007B4A9F">
        <w:trPr>
          <w:trHeight w:val="470"/>
        </w:trPr>
        <w:tc>
          <w:tcPr>
            <w:tcW w:w="1294"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1</w:t>
            </w:r>
          </w:p>
        </w:tc>
        <w:tc>
          <w:tcPr>
            <w:tcW w:w="3835"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冷冻切片机（主机）</w:t>
            </w:r>
          </w:p>
        </w:tc>
        <w:tc>
          <w:tcPr>
            <w:tcW w:w="2572"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1台</w:t>
            </w:r>
          </w:p>
        </w:tc>
      </w:tr>
      <w:tr w:rsidR="001E7E42" w:rsidRPr="001E7E42" w:rsidTr="007B4A9F">
        <w:trPr>
          <w:trHeight w:val="470"/>
        </w:trPr>
        <w:tc>
          <w:tcPr>
            <w:tcW w:w="1294"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2</w:t>
            </w:r>
          </w:p>
        </w:tc>
        <w:tc>
          <w:tcPr>
            <w:tcW w:w="3835"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手动手轮</w:t>
            </w:r>
          </w:p>
        </w:tc>
        <w:tc>
          <w:tcPr>
            <w:tcW w:w="2572"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1个</w:t>
            </w:r>
          </w:p>
        </w:tc>
      </w:tr>
      <w:tr w:rsidR="001E7E42" w:rsidRPr="001E7E42" w:rsidTr="007B4A9F">
        <w:trPr>
          <w:trHeight w:val="470"/>
        </w:trPr>
        <w:tc>
          <w:tcPr>
            <w:tcW w:w="1294"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3</w:t>
            </w:r>
          </w:p>
        </w:tc>
        <w:tc>
          <w:tcPr>
            <w:tcW w:w="3835"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样品托</w:t>
            </w:r>
          </w:p>
        </w:tc>
        <w:tc>
          <w:tcPr>
            <w:tcW w:w="2572"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color w:val="000000"/>
                <w:sz w:val="24"/>
                <w:szCs w:val="24"/>
              </w:rPr>
              <w:t>5</w:t>
            </w:r>
            <w:r w:rsidRPr="001E7E42">
              <w:rPr>
                <w:rFonts w:ascii="仿宋" w:eastAsia="仿宋" w:hAnsi="仿宋" w:cs="仿宋" w:hint="eastAsia"/>
                <w:color w:val="000000"/>
                <w:sz w:val="24"/>
                <w:szCs w:val="24"/>
              </w:rPr>
              <w:t>个</w:t>
            </w:r>
          </w:p>
        </w:tc>
      </w:tr>
      <w:tr w:rsidR="001E7E42" w:rsidRPr="001E7E42" w:rsidTr="007B4A9F">
        <w:trPr>
          <w:trHeight w:val="470"/>
        </w:trPr>
        <w:tc>
          <w:tcPr>
            <w:tcW w:w="1294"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4</w:t>
            </w:r>
          </w:p>
        </w:tc>
        <w:tc>
          <w:tcPr>
            <w:tcW w:w="3835"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工具</w:t>
            </w:r>
          </w:p>
        </w:tc>
        <w:tc>
          <w:tcPr>
            <w:tcW w:w="2572"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1套</w:t>
            </w:r>
          </w:p>
        </w:tc>
      </w:tr>
      <w:tr w:rsidR="001E7E42" w:rsidRPr="001E7E42" w:rsidTr="007B4A9F">
        <w:trPr>
          <w:trHeight w:val="470"/>
        </w:trPr>
        <w:tc>
          <w:tcPr>
            <w:tcW w:w="1294"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5</w:t>
            </w:r>
          </w:p>
        </w:tc>
        <w:tc>
          <w:tcPr>
            <w:tcW w:w="3835"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冷冻包埋剂</w:t>
            </w:r>
          </w:p>
        </w:tc>
        <w:tc>
          <w:tcPr>
            <w:tcW w:w="2572"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1瓶</w:t>
            </w:r>
          </w:p>
        </w:tc>
      </w:tr>
      <w:tr w:rsidR="001E7E42" w:rsidRPr="001E7E42" w:rsidTr="007B4A9F">
        <w:trPr>
          <w:trHeight w:val="470"/>
        </w:trPr>
        <w:tc>
          <w:tcPr>
            <w:tcW w:w="1294"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6</w:t>
            </w:r>
          </w:p>
        </w:tc>
        <w:tc>
          <w:tcPr>
            <w:tcW w:w="3835"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一次性刀片</w:t>
            </w:r>
          </w:p>
        </w:tc>
        <w:tc>
          <w:tcPr>
            <w:tcW w:w="2572" w:type="dxa"/>
            <w:vAlign w:val="center"/>
          </w:tcPr>
          <w:p w:rsidR="001E7E42" w:rsidRPr="001E7E42" w:rsidRDefault="001E7E42" w:rsidP="001E7E42">
            <w:pPr>
              <w:spacing w:line="276" w:lineRule="auto"/>
              <w:contextualSpacing/>
              <w:jc w:val="center"/>
              <w:rPr>
                <w:rFonts w:ascii="仿宋" w:eastAsia="仿宋" w:hAnsi="仿宋" w:cs="仿宋"/>
                <w:color w:val="000000"/>
                <w:sz w:val="24"/>
                <w:szCs w:val="24"/>
              </w:rPr>
            </w:pPr>
            <w:r w:rsidRPr="001E7E42">
              <w:rPr>
                <w:rFonts w:ascii="仿宋" w:eastAsia="仿宋" w:hAnsi="仿宋" w:cs="仿宋" w:hint="eastAsia"/>
                <w:color w:val="000000"/>
                <w:sz w:val="24"/>
                <w:szCs w:val="24"/>
              </w:rPr>
              <w:t>2盒</w:t>
            </w:r>
          </w:p>
        </w:tc>
      </w:tr>
    </w:tbl>
    <w:p w:rsidR="001E7E42" w:rsidRPr="001E7E42" w:rsidRDefault="001E7E42" w:rsidP="001E7E42">
      <w:pPr>
        <w:widowControl/>
        <w:shd w:val="clear" w:color="auto" w:fill="FFFFFF"/>
        <w:spacing w:line="276" w:lineRule="auto"/>
        <w:contextualSpacing/>
        <w:jc w:val="left"/>
        <w:rPr>
          <w:rFonts w:ascii="仿宋" w:eastAsia="仿宋" w:hAnsi="仿宋" w:cs="宋体"/>
          <w:color w:val="000000"/>
          <w:kern w:val="0"/>
          <w:sz w:val="24"/>
          <w:szCs w:val="24"/>
        </w:rPr>
      </w:pPr>
    </w:p>
    <w:p w:rsidR="001E7E42" w:rsidRPr="001E7E42" w:rsidRDefault="001E7E42" w:rsidP="001E7E42">
      <w:pPr>
        <w:spacing w:line="276" w:lineRule="auto"/>
        <w:contextualSpacing/>
        <w:jc w:val="center"/>
        <w:outlineLvl w:val="2"/>
        <w:rPr>
          <w:rFonts w:ascii="仿宋" w:eastAsia="仿宋" w:hAnsi="仿宋" w:cs="Times New Roman"/>
          <w:b/>
          <w:color w:val="000000"/>
          <w:sz w:val="24"/>
          <w:szCs w:val="24"/>
        </w:rPr>
      </w:pPr>
      <w:r w:rsidRPr="001E7E42">
        <w:rPr>
          <w:rFonts w:ascii="仿宋" w:eastAsia="仿宋" w:hAnsi="仿宋" w:cs="Times New Roman" w:hint="eastAsia"/>
          <w:b/>
          <w:color w:val="000000"/>
          <w:sz w:val="24"/>
          <w:szCs w:val="24"/>
        </w:rPr>
        <w:t>4</w:t>
      </w:r>
      <w:r w:rsidRPr="001E7E42">
        <w:rPr>
          <w:rFonts w:ascii="仿宋" w:eastAsia="仿宋" w:hAnsi="仿宋" w:cs="Times New Roman"/>
          <w:b/>
          <w:color w:val="000000"/>
          <w:sz w:val="24"/>
          <w:szCs w:val="24"/>
        </w:rPr>
        <w:t>.</w:t>
      </w:r>
      <w:r w:rsidRPr="001E7E42">
        <w:rPr>
          <w:rFonts w:ascii="仿宋" w:eastAsia="仿宋" w:hAnsi="仿宋" w:cs="Times New Roman" w:hint="eastAsia"/>
          <w:b/>
          <w:color w:val="000000"/>
          <w:sz w:val="24"/>
          <w:szCs w:val="24"/>
        </w:rPr>
        <w:t>人体成分分析仪</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★1测试方法：直接节段多频率生物电阻抗测试法（DSM-BIA法）,计算方法:不使用经验值估算</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2电极方法：4极8点接触式电极</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★3测试部位及频率：</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阻抗（Z）：通过6个不同的频率（1 KHZ ，5 KHZ ，50KHZ ，250KHZ ，500KHZ，1000KHZ）分别在5个节段部分(右上肢、左上肢、躯干、右下肢、左下肢)进行30个电阻抗测量；</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电抗（Xc）：通过3个不同的频率（5 KHZ ，50KHZ ，250KHZ ）分别在5个节段部分(右上肢、左上肢、躯干、右下肢、左下肢)进行15个电阻抗测量</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★4具有3种结果报告：体成分报告、儿童报告、水分报告，3种报告可单独打印。</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★5主要测量值：</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5.1体成分报告纸</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人体成分分析(身体总水分、蛋白质、无机盐、体脂肪、肌肉量、体重), 肥胖分析(BMI,体脂百分比), 节段肌肉分析(根据理想体重/根据当前体重: 右上肢、左上肢、躯干、右下肢、左下肢), 细胞外水分比率分析(细胞外水分比率), 测试历史记录(体重、骨骼肌重量、体脂肪率、细胞外水分比率), 体成分评分, 内脏脂肪面积(图解),体型, 体重控制(目标体重、体重控制、脂肪控制、肌肉控制), 肥胖评估，营养评估, 身体均衡评估(上肢、下肢、上下肢), 节段脂肪分析(右上肢、左上肢、躯干、右下肢、左下肢), 节段水分分析，节段细胞内水分</w:t>
      </w:r>
      <w:r w:rsidRPr="001E7E42">
        <w:rPr>
          <w:rFonts w:ascii="仿宋" w:eastAsia="仿宋" w:hAnsi="仿宋" w:cs="Times New Roman" w:hint="eastAsia"/>
          <w:color w:val="000000"/>
          <w:sz w:val="24"/>
          <w:szCs w:val="24"/>
        </w:rPr>
        <w:lastRenderedPageBreak/>
        <w:t>分析，节段细胞外水分分析, 节段围度分析(颈围、胸围、腹围、臀围，右上臂、左上臂、右大腿、左大腿), 腹部脂肪率(图解), 内脏脂肪等级(图解)，研究项目(细胞内水分、细胞外水分，骨骼肌、基础代谢率、腰臀比、内脏脂肪等级、肥胖度、骨矿物质含量、身体细胞量、上臂围度、上臂肌肉围度,去脂体重指数、脂肪量指数),结果解析二维码, 电抗, 相位角(50kHz,右半身, 节段相位角50kHz),阻抗</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5.2儿童报告纸</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体重、身体总水分、蛋白质、无机盐、骨骼肌、体脂肪含量、BMI、体脂百分比、身体均衡评估、肌肉均衡、成长曲线（身高、体重）、营养评估（蛋白质、无机盐、脂肪）、研究项目(细胞内水分、细胞外水分，基础代谢率、儿童肥胖度、骨矿物质含量、身体细胞量)、每个节段和频率的电阻抗值、结果解析QR代码,儿童数据库（WHO、整个中国、中国北方、中国东方）</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5.3水分报告</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身体水分组成(身体总水分, 细胞内水分,细胞外水分),细胞外水分比率分析(细胞外水分比率), 节段体水分分析, 节段细胞外水分比率分析</w:t>
      </w:r>
      <w:bookmarkStart w:id="1" w:name="_Hlk78302859"/>
      <w:r w:rsidRPr="001E7E42">
        <w:rPr>
          <w:rFonts w:ascii="仿宋" w:eastAsia="仿宋" w:hAnsi="仿宋" w:cs="Times New Roman" w:hint="eastAsia"/>
          <w:color w:val="000000"/>
          <w:sz w:val="24"/>
          <w:szCs w:val="24"/>
        </w:rPr>
        <w:t>,身体水分历史记录(体重、身体总水分、细胞内水分、细胞外水分、细胞外水分比率), 节段细胞内水分分析, 节段细胞外水分分析,人体成分分析(蛋白质、无机盐、体脂肪、去脂体重、 骨矿物质含量), 肌肉脂肪分析(体重、骨骼肌含量、肌肉量、体脂肪含量), 肥胖分析(BMI, 体脂百分比), 研究项目(基础代谢率、腰臀比、腹围、内脏脂肪面积、肥胖度、身体细胞量</w:t>
      </w:r>
      <w:bookmarkEnd w:id="1"/>
      <w:r w:rsidRPr="001E7E42">
        <w:rPr>
          <w:rFonts w:ascii="仿宋" w:eastAsia="仿宋" w:hAnsi="仿宋" w:cs="Times New Roman" w:hint="eastAsia"/>
          <w:color w:val="000000"/>
          <w:sz w:val="24"/>
          <w:szCs w:val="24"/>
        </w:rPr>
        <w:t>、上臂围度、上臂肌肉围度、 TBW/FFM, 去脂体重指数、脂肪量指数),结果解析二维码,电抗，相位角(50kHz,右半身), 节段相位角, 阻抗</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6参考标准：亚洲人标准（多人种标准可供选择）</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7操作语言：中文及多语种选择（大于5种语言）</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★8显示屏：≥10英寸彩色液晶屏，触摸屏，语音提示测试功能，保护性：使用密码功能</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★9测量体重范围：10～270Kg，测量年龄范围：3～99岁，测量身高范围： 95～220cm</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10测试时间：1分钟以内</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11数据存储：通过输入ID号可储存结果100000次</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12</w:t>
      </w:r>
      <w:r w:rsidRPr="001E7E42">
        <w:rPr>
          <w:rFonts w:ascii="仿宋" w:eastAsia="仿宋" w:hAnsi="仿宋" w:cs="Times New Roman"/>
          <w:color w:val="000000"/>
          <w:sz w:val="24"/>
          <w:szCs w:val="24"/>
        </w:rPr>
        <w:t>操作环境</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温</w:t>
      </w:r>
      <w:r w:rsidRPr="001E7E42">
        <w:rPr>
          <w:rFonts w:ascii="仿宋" w:eastAsia="仿宋" w:hAnsi="仿宋" w:cs="Times New Roman" w:hint="eastAsia"/>
          <w:color w:val="000000"/>
          <w:sz w:val="24"/>
          <w:szCs w:val="24"/>
        </w:rPr>
        <w:t>度</w:t>
      </w:r>
      <w:r w:rsidRPr="001E7E42">
        <w:rPr>
          <w:rFonts w:ascii="仿宋" w:eastAsia="仿宋" w:hAnsi="仿宋" w:cs="Times New Roman"/>
          <w:color w:val="000000"/>
          <w:sz w:val="24"/>
          <w:szCs w:val="24"/>
        </w:rPr>
        <w:t>10</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40</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，湿度30</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w:t>
      </w:r>
      <w:r w:rsidRPr="001E7E42">
        <w:rPr>
          <w:rFonts w:ascii="仿宋" w:eastAsia="仿宋" w:hAnsi="仿宋" w:cs="Times New Roman" w:hint="eastAsia"/>
          <w:color w:val="000000"/>
          <w:sz w:val="24"/>
          <w:szCs w:val="24"/>
        </w:rPr>
        <w:t>75</w:t>
      </w:r>
      <w:r w:rsidRPr="001E7E42">
        <w:rPr>
          <w:rFonts w:ascii="仿宋" w:eastAsia="仿宋" w:hAnsi="仿宋" w:cs="Times New Roman"/>
          <w:color w:val="000000"/>
          <w:sz w:val="24"/>
          <w:szCs w:val="24"/>
        </w:rPr>
        <w:t>％RH</w:t>
      </w:r>
      <w:r w:rsidRPr="001E7E42">
        <w:rPr>
          <w:rFonts w:ascii="仿宋" w:eastAsia="仿宋" w:hAnsi="仿宋" w:cs="Times New Roman" w:hint="eastAsia"/>
          <w:color w:val="000000"/>
          <w:sz w:val="24"/>
          <w:szCs w:val="24"/>
        </w:rPr>
        <w:t>，70~</w:t>
      </w:r>
      <w:r w:rsidRPr="001E7E42">
        <w:rPr>
          <w:rFonts w:ascii="仿宋" w:eastAsia="仿宋" w:hAnsi="仿宋" w:cs="Times New Roman"/>
          <w:color w:val="000000"/>
          <w:sz w:val="24"/>
          <w:szCs w:val="24"/>
        </w:rPr>
        <w:t>106</w:t>
      </w:r>
      <w:r w:rsidRPr="001E7E42">
        <w:rPr>
          <w:rFonts w:ascii="仿宋" w:eastAsia="仿宋" w:hAnsi="仿宋" w:cs="Times New Roman" w:hint="eastAsia"/>
          <w:color w:val="000000"/>
          <w:sz w:val="24"/>
          <w:szCs w:val="24"/>
        </w:rPr>
        <w:t>kP</w:t>
      </w:r>
      <w:r w:rsidRPr="001E7E42">
        <w:rPr>
          <w:rFonts w:ascii="仿宋" w:eastAsia="仿宋" w:hAnsi="仿宋" w:cs="Times New Roman"/>
          <w:color w:val="000000"/>
          <w:sz w:val="24"/>
          <w:szCs w:val="24"/>
        </w:rPr>
        <w:t>a</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color w:val="000000"/>
          <w:sz w:val="24"/>
          <w:szCs w:val="24"/>
        </w:rPr>
        <w:t>保存环境</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温度</w:t>
      </w:r>
      <w:r w:rsidRPr="001E7E42">
        <w:rPr>
          <w:rFonts w:ascii="仿宋" w:eastAsia="仿宋" w:hAnsi="仿宋" w:cs="Times New Roman" w:hint="eastAsia"/>
          <w:color w:val="000000"/>
          <w:sz w:val="24"/>
          <w:szCs w:val="24"/>
        </w:rPr>
        <w:t>-20~7</w:t>
      </w:r>
      <w:r w:rsidRPr="001E7E42">
        <w:rPr>
          <w:rFonts w:ascii="仿宋" w:eastAsia="仿宋" w:hAnsi="仿宋" w:cs="Times New Roman"/>
          <w:color w:val="000000"/>
          <w:sz w:val="24"/>
          <w:szCs w:val="24"/>
        </w:rPr>
        <w:t>0</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，湿度</w:t>
      </w:r>
      <w:r w:rsidRPr="001E7E42">
        <w:rPr>
          <w:rFonts w:ascii="仿宋" w:eastAsia="仿宋" w:hAnsi="仿宋" w:cs="Times New Roman" w:hint="eastAsia"/>
          <w:color w:val="000000"/>
          <w:sz w:val="24"/>
          <w:szCs w:val="24"/>
        </w:rPr>
        <w:t>10%</w:t>
      </w:r>
      <w:r w:rsidRPr="001E7E42">
        <w:rPr>
          <w:rFonts w:ascii="仿宋" w:eastAsia="仿宋" w:hAnsi="仿宋" w:cs="Times New Roman"/>
          <w:color w:val="000000"/>
          <w:sz w:val="24"/>
          <w:szCs w:val="24"/>
        </w:rPr>
        <w:t>～</w:t>
      </w:r>
      <w:r w:rsidRPr="001E7E42">
        <w:rPr>
          <w:rFonts w:ascii="仿宋" w:eastAsia="仿宋" w:hAnsi="仿宋" w:cs="Times New Roman" w:hint="eastAsia"/>
          <w:color w:val="000000"/>
          <w:sz w:val="24"/>
          <w:szCs w:val="24"/>
        </w:rPr>
        <w:t>95</w:t>
      </w:r>
      <w:r w:rsidRPr="001E7E42">
        <w:rPr>
          <w:rFonts w:ascii="仿宋" w:eastAsia="仿宋" w:hAnsi="仿宋" w:cs="Times New Roman"/>
          <w:color w:val="000000"/>
          <w:sz w:val="24"/>
          <w:szCs w:val="24"/>
        </w:rPr>
        <w:t>％RH</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50</w:t>
      </w:r>
      <w:r w:rsidRPr="001E7E42">
        <w:rPr>
          <w:rFonts w:ascii="仿宋" w:eastAsia="仿宋" w:hAnsi="仿宋" w:cs="Times New Roman" w:hint="eastAsia"/>
          <w:color w:val="000000"/>
          <w:sz w:val="24"/>
          <w:szCs w:val="24"/>
        </w:rPr>
        <w:t>~</w:t>
      </w:r>
      <w:r w:rsidRPr="001E7E42">
        <w:rPr>
          <w:rFonts w:ascii="仿宋" w:eastAsia="仿宋" w:hAnsi="仿宋" w:cs="Times New Roman"/>
          <w:color w:val="000000"/>
          <w:sz w:val="24"/>
          <w:szCs w:val="24"/>
        </w:rPr>
        <w:t>106</w:t>
      </w:r>
      <w:r w:rsidRPr="001E7E42">
        <w:rPr>
          <w:rFonts w:ascii="仿宋" w:eastAsia="仿宋" w:hAnsi="仿宋" w:cs="Times New Roman" w:hint="eastAsia"/>
          <w:color w:val="000000"/>
          <w:sz w:val="24"/>
          <w:szCs w:val="24"/>
        </w:rPr>
        <w:t>kP</w:t>
      </w:r>
      <w:r w:rsidRPr="001E7E42">
        <w:rPr>
          <w:rFonts w:ascii="仿宋" w:eastAsia="仿宋" w:hAnsi="仿宋" w:cs="Times New Roman"/>
          <w:color w:val="000000"/>
          <w:sz w:val="24"/>
          <w:szCs w:val="24"/>
        </w:rPr>
        <w:t>a</w:t>
      </w:r>
      <w:r w:rsidRPr="001E7E42">
        <w:rPr>
          <w:rFonts w:ascii="仿宋" w:eastAsia="仿宋" w:hAnsi="仿宋" w:cs="Times New Roman" w:hint="eastAsia"/>
          <w:color w:val="000000"/>
          <w:sz w:val="24"/>
          <w:szCs w:val="24"/>
        </w:rPr>
        <w:t>（无凝结）</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13管理员菜单环境设置:对设备操作的设置及数据管理 </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故障排除: 对常出现的问题进行检查说明 </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★14具有相位角(</w:t>
      </w:r>
      <w:r w:rsidRPr="001E7E42">
        <w:rPr>
          <w:rFonts w:ascii="Calibri" w:eastAsia="仿宋" w:hAnsi="Calibri" w:cs="Calibri"/>
          <w:color w:val="000000"/>
          <w:sz w:val="24"/>
          <w:szCs w:val="24"/>
        </w:rPr>
        <w:t>ǿ</w:t>
      </w:r>
      <w:r w:rsidRPr="001E7E42">
        <w:rPr>
          <w:rFonts w:ascii="仿宋" w:eastAsia="仿宋" w:hAnsi="仿宋" w:cs="Times New Roman" w:hint="eastAsia"/>
          <w:color w:val="000000"/>
          <w:sz w:val="24"/>
          <w:szCs w:val="24"/>
        </w:rPr>
        <w:t>)测量：全身相位角(50kHz)</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15支持USB存储设备：可使用USB存储设备存储数据或备份全部数据</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16备份数据：可用USB存储设备备份和恢复体成分的数据</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t xml:space="preserve">17测试模式：自助模式及专家模式 </w:t>
      </w:r>
    </w:p>
    <w:p w:rsidR="001E7E42" w:rsidRPr="001E7E42" w:rsidRDefault="001E7E42" w:rsidP="001E7E42">
      <w:pPr>
        <w:topLinePunct/>
        <w:spacing w:line="276" w:lineRule="auto"/>
        <w:ind w:firstLineChars="200" w:firstLine="480"/>
        <w:contextualSpacing/>
        <w:rPr>
          <w:rFonts w:ascii="仿宋" w:eastAsia="仿宋" w:hAnsi="仿宋" w:cs="Times New Roman"/>
          <w:color w:val="000000"/>
          <w:sz w:val="24"/>
          <w:szCs w:val="24"/>
        </w:rPr>
      </w:pPr>
      <w:r w:rsidRPr="001E7E42">
        <w:rPr>
          <w:rFonts w:ascii="仿宋" w:eastAsia="仿宋" w:hAnsi="仿宋" w:cs="Times New Roman" w:hint="eastAsia"/>
          <w:color w:val="000000"/>
          <w:sz w:val="24"/>
          <w:szCs w:val="24"/>
        </w:rPr>
        <w:lastRenderedPageBreak/>
        <w:t>18显示LOGO：报告纸中显示名称、地址、联系方式</w:t>
      </w:r>
    </w:p>
    <w:p w:rsidR="001E7E42" w:rsidRPr="001E7E42" w:rsidRDefault="001E7E42" w:rsidP="001E7E42">
      <w:pPr>
        <w:topLinePunct/>
        <w:spacing w:line="276" w:lineRule="auto"/>
        <w:ind w:firstLineChars="200" w:firstLine="480"/>
        <w:contextualSpacing/>
        <w:rPr>
          <w:rFonts w:ascii="仿宋" w:eastAsia="仿宋" w:hAnsi="仿宋" w:cs="Times New Roman"/>
          <w:b/>
          <w:bCs/>
          <w:color w:val="000000"/>
          <w:sz w:val="24"/>
          <w:szCs w:val="24"/>
        </w:rPr>
      </w:pPr>
      <w:r w:rsidRPr="001E7E42">
        <w:rPr>
          <w:rFonts w:ascii="仿宋" w:eastAsia="仿宋" w:hAnsi="仿宋" w:cs="Times New Roman" w:hint="eastAsia"/>
          <w:color w:val="000000"/>
          <w:sz w:val="24"/>
          <w:szCs w:val="24"/>
        </w:rPr>
        <w:t>19</w:t>
      </w:r>
      <w:r w:rsidRPr="001E7E42">
        <w:rPr>
          <w:rFonts w:ascii="仿宋" w:eastAsia="仿宋" w:hAnsi="仿宋" w:cs="Times New Roman"/>
          <w:color w:val="000000"/>
          <w:sz w:val="24"/>
          <w:szCs w:val="24"/>
        </w:rPr>
        <w:t>仪器</w:t>
      </w:r>
      <w:r w:rsidRPr="001E7E42">
        <w:rPr>
          <w:rFonts w:ascii="仿宋" w:eastAsia="仿宋" w:hAnsi="仿宋" w:cs="Times New Roman" w:hint="eastAsia"/>
          <w:color w:val="000000"/>
          <w:sz w:val="24"/>
          <w:szCs w:val="24"/>
        </w:rPr>
        <w:t>重量：≥35kg</w:t>
      </w:r>
    </w:p>
    <w:p w:rsidR="001E7E42" w:rsidRPr="001E7E42" w:rsidRDefault="001E7E42" w:rsidP="001E7E42">
      <w:pPr>
        <w:keepNext/>
        <w:keepLines/>
        <w:spacing w:before="340" w:after="330" w:line="400" w:lineRule="exact"/>
        <w:outlineLvl w:val="0"/>
        <w:rPr>
          <w:rFonts w:ascii="仿宋" w:eastAsia="仿宋" w:hAnsi="仿宋" w:cs="Times New Roman" w:hint="eastAsia"/>
          <w:b/>
          <w:bCs/>
          <w:color w:val="000000"/>
          <w:kern w:val="44"/>
          <w:sz w:val="36"/>
          <w:szCs w:val="36"/>
        </w:rPr>
        <w:sectPr w:rsidR="001E7E42" w:rsidRPr="001E7E42">
          <w:pgSz w:w="11906" w:h="16838"/>
          <w:pgMar w:top="1440" w:right="1800" w:bottom="1440" w:left="1800" w:header="851" w:footer="992" w:gutter="0"/>
          <w:cols w:space="720"/>
          <w:docGrid w:type="lines" w:linePitch="312"/>
        </w:sectPr>
      </w:pPr>
      <w:bookmarkStart w:id="2" w:name="_GoBack"/>
      <w:bookmarkEnd w:id="2"/>
    </w:p>
    <w:p w:rsidR="00717E53" w:rsidRDefault="00717E53">
      <w:pPr>
        <w:rPr>
          <w:rFonts w:hint="eastAsia"/>
        </w:rPr>
      </w:pPr>
    </w:p>
    <w:sectPr w:rsidR="00717E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42"/>
    <w:rsid w:val="001E7E42"/>
    <w:rsid w:val="0071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0CF10-E131-4670-B9A2-8CCBA5D8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E7E4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1075</Words>
  <Characters>6129</Characters>
  <Application>Microsoft Office Word</Application>
  <DocSecurity>0</DocSecurity>
  <Lines>51</Lines>
  <Paragraphs>14</Paragraphs>
  <ScaleCrop>false</ScaleCrop>
  <Company>Sky123.Org</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2021-11-12T07:43:00Z</dcterms:created>
  <dcterms:modified xsi:type="dcterms:W3CDTF">2021-11-12T07:44:00Z</dcterms:modified>
</cp:coreProperties>
</file>