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1A4" w:rsidRPr="004E1D9A" w:rsidRDefault="00C251A4" w:rsidP="00C251A4">
      <w:pPr>
        <w:keepNext/>
        <w:keepLines/>
        <w:spacing w:before="260" w:after="260" w:line="400" w:lineRule="exact"/>
        <w:ind w:firstLineChars="98" w:firstLine="236"/>
        <w:outlineLvl w:val="1"/>
        <w:rPr>
          <w:rFonts w:ascii="仿宋" w:eastAsia="仿宋" w:hAnsi="仿宋"/>
          <w:b/>
          <w:bCs/>
          <w:sz w:val="24"/>
        </w:rPr>
      </w:pPr>
      <w:r w:rsidRPr="004E1D9A">
        <w:rPr>
          <w:rFonts w:ascii="仿宋" w:eastAsia="仿宋" w:hAnsi="仿宋" w:hint="eastAsia"/>
          <w:b/>
          <w:bCs/>
          <w:sz w:val="24"/>
        </w:rPr>
        <w:t>0</w:t>
      </w:r>
      <w:r w:rsidRPr="004E1D9A">
        <w:rPr>
          <w:rFonts w:ascii="仿宋" w:eastAsia="仿宋" w:hAnsi="仿宋"/>
          <w:b/>
          <w:bCs/>
          <w:sz w:val="24"/>
        </w:rPr>
        <w:t>1</w:t>
      </w:r>
      <w:r w:rsidRPr="004E1D9A">
        <w:rPr>
          <w:rFonts w:ascii="仿宋" w:eastAsia="仿宋" w:hAnsi="仿宋" w:hint="eastAsia"/>
          <w:b/>
          <w:bCs/>
          <w:sz w:val="24"/>
        </w:rPr>
        <w:t>包</w:t>
      </w:r>
      <w:r w:rsidRPr="004E1D9A">
        <w:rPr>
          <w:rFonts w:ascii="仿宋" w:eastAsia="仿宋" w:hAnsi="仿宋"/>
          <w:b/>
          <w:bCs/>
          <w:sz w:val="24"/>
        </w:rPr>
        <w:t>：</w:t>
      </w:r>
      <w:r w:rsidRPr="004E1D9A">
        <w:rPr>
          <w:rFonts w:ascii="仿宋" w:eastAsia="仿宋" w:hAnsi="仿宋" w:hint="eastAsia"/>
          <w:b/>
          <w:bCs/>
          <w:sz w:val="24"/>
        </w:rPr>
        <w:t>武侯区中国传统器乐周配套服务</w:t>
      </w:r>
    </w:p>
    <w:p w:rsidR="00C251A4" w:rsidRPr="004E1D9A" w:rsidRDefault="00C251A4" w:rsidP="00C251A4">
      <w:pPr>
        <w:keepNext/>
        <w:keepLines/>
        <w:spacing w:before="260" w:after="260" w:line="400" w:lineRule="exact"/>
        <w:ind w:firstLineChars="98" w:firstLine="236"/>
        <w:outlineLvl w:val="1"/>
        <w:rPr>
          <w:rFonts w:ascii="仿宋" w:eastAsia="仿宋" w:hAnsi="仿宋"/>
          <w:b/>
          <w:bCs/>
          <w:sz w:val="24"/>
        </w:rPr>
      </w:pPr>
      <w:r w:rsidRPr="004E1D9A">
        <w:rPr>
          <w:rFonts w:ascii="仿宋" w:eastAsia="仿宋" w:hAnsi="仿宋" w:hint="eastAsia"/>
          <w:b/>
          <w:bCs/>
          <w:sz w:val="24"/>
        </w:rPr>
        <w:t>一</w:t>
      </w:r>
      <w:r w:rsidRPr="004E1D9A">
        <w:rPr>
          <w:rFonts w:ascii="仿宋" w:eastAsia="仿宋" w:hAnsi="仿宋"/>
          <w:b/>
          <w:bCs/>
          <w:sz w:val="24"/>
        </w:rPr>
        <w:t>、</w:t>
      </w:r>
      <w:r w:rsidRPr="004E1D9A">
        <w:rPr>
          <w:rFonts w:ascii="仿宋" w:eastAsia="仿宋" w:hAnsi="仿宋" w:hint="eastAsia"/>
          <w:b/>
          <w:bCs/>
          <w:sz w:val="24"/>
        </w:rPr>
        <w:t>项目概述</w:t>
      </w:r>
    </w:p>
    <w:p w:rsidR="00C251A4" w:rsidRPr="004E1D9A" w:rsidRDefault="00C251A4" w:rsidP="00C251A4">
      <w:pPr>
        <w:spacing w:line="400" w:lineRule="exact"/>
        <w:ind w:firstLineChars="200" w:firstLine="480"/>
        <w:rPr>
          <w:rFonts w:ascii="仿宋" w:eastAsia="仿宋" w:hAnsi="仿宋"/>
          <w:bCs/>
          <w:sz w:val="24"/>
        </w:rPr>
      </w:pPr>
      <w:r w:rsidRPr="004E1D9A">
        <w:rPr>
          <w:rFonts w:ascii="仿宋" w:eastAsia="仿宋" w:hAnsi="仿宋" w:hint="eastAsia"/>
          <w:bCs/>
          <w:sz w:val="24"/>
        </w:rPr>
        <w:t>第八届中国成都国际非物质文化遗产节中国传统器乐周，将于2021年10月28日－11月1日在四川成都举行。该项活动紧紧围绕成都市“三城三都”的“音乐之都”建设，与成都音乐坊街区打造相结合，推动非遗音乐传承广泛融入城市市民生活和消费体验中，构建非遗与旅游融合发展新场景，突出交流互鉴，打造音乐品牌，扩大天府文化的国际影响力。</w:t>
      </w:r>
    </w:p>
    <w:p w:rsidR="00C251A4" w:rsidRPr="004E1D9A" w:rsidRDefault="00C251A4" w:rsidP="00C251A4">
      <w:pPr>
        <w:keepNext/>
        <w:keepLines/>
        <w:spacing w:before="260" w:after="260" w:line="400" w:lineRule="exact"/>
        <w:ind w:firstLineChars="98" w:firstLine="236"/>
        <w:outlineLvl w:val="1"/>
        <w:rPr>
          <w:rFonts w:ascii="仿宋" w:eastAsia="仿宋" w:hAnsi="仿宋"/>
          <w:bCs/>
          <w:sz w:val="24"/>
        </w:rPr>
      </w:pPr>
      <w:r w:rsidRPr="004E1D9A">
        <w:rPr>
          <w:rFonts w:ascii="仿宋" w:eastAsia="仿宋" w:hAnsi="仿宋" w:hint="eastAsia"/>
          <w:b/>
          <w:bCs/>
          <w:sz w:val="24"/>
        </w:rPr>
        <w:t>*二</w:t>
      </w:r>
      <w:r w:rsidRPr="004E1D9A">
        <w:rPr>
          <w:rFonts w:ascii="仿宋" w:eastAsia="仿宋" w:hAnsi="仿宋"/>
          <w:b/>
          <w:bCs/>
          <w:sz w:val="24"/>
        </w:rPr>
        <w:t>、商务要求</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（一）服务时间：合同签订之日起至2021年11月30日。</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（二）服务地点：四川省成都市武侯区。</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（三）支付方式：签订合同且收到成交人税务发票后10个工作日内，支付合同总金额的60%；由采购人组织第三方验收后且收到成交人税务发票后10个工作日内，支付余额。</w:t>
      </w:r>
    </w:p>
    <w:p w:rsidR="00C251A4" w:rsidRPr="004E1D9A" w:rsidRDefault="00C251A4" w:rsidP="00C251A4">
      <w:pPr>
        <w:keepNext/>
        <w:keepLines/>
        <w:spacing w:before="260" w:after="260" w:line="400" w:lineRule="exact"/>
        <w:ind w:firstLineChars="98" w:firstLine="236"/>
        <w:outlineLvl w:val="1"/>
        <w:rPr>
          <w:rFonts w:ascii="仿宋" w:eastAsia="仿宋" w:hAnsi="仿宋"/>
          <w:b/>
          <w:bCs/>
          <w:sz w:val="24"/>
        </w:rPr>
      </w:pPr>
      <w:r w:rsidRPr="004E1D9A">
        <w:rPr>
          <w:rFonts w:ascii="仿宋" w:eastAsia="仿宋" w:hAnsi="仿宋" w:hint="eastAsia"/>
          <w:b/>
          <w:bCs/>
          <w:sz w:val="24"/>
        </w:rPr>
        <w:t>三</w:t>
      </w:r>
      <w:r w:rsidRPr="004E1D9A">
        <w:rPr>
          <w:rFonts w:ascii="仿宋" w:eastAsia="仿宋" w:hAnsi="仿宋"/>
          <w:b/>
          <w:bCs/>
          <w:sz w:val="24"/>
        </w:rPr>
        <w:t>、技术、服务要求</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*（一）服务内容</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1．协助采购人完成中国传统器乐周舞台搭建工作。</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2．宣传推广。</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3．开幕式策划。</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（二）服务要求</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1．舞台搭建</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（1）舞台搭建不少于100平米，LED屏不少于30平方米。</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（2）舞台设计要简洁时尚、需提供完整的舞美设计效果图及施工制作图。</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（3）舞台搭建时间进度安排。</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（4）在分项报价明细表报出每个版块的详细报价。</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2．宣传推广</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（1）活动期间，每天收集活动的新闻素材、照片、视频；照片不少于50张，视频资料不少于3小时。</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（2）负责宣传策划，包括宣传时间安排（包括预热阶段）、拟投放宣传媒体、预期宣传效果等。</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（3）活动结束后的2天内，提交活动总结的纸质和电子版。</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lastRenderedPageBreak/>
        <w:t>（4）与非遗节成都市执委办负责非遗宣传的工作部门对接，协助做好活动的宣传工作。</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3．开幕式策划</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负责开幕式活动的策划实施，包括人员保障、设备管理、现场安全及疫情防控等。</w:t>
      </w:r>
    </w:p>
    <w:p w:rsidR="00C251A4" w:rsidRPr="004E1D9A" w:rsidRDefault="00C251A4" w:rsidP="00C251A4">
      <w:pPr>
        <w:keepNext/>
        <w:keepLines/>
        <w:spacing w:before="260" w:after="260" w:line="400" w:lineRule="exact"/>
        <w:ind w:firstLineChars="98" w:firstLine="236"/>
        <w:outlineLvl w:val="1"/>
        <w:rPr>
          <w:rFonts w:ascii="仿宋" w:eastAsia="仿宋" w:hAnsi="仿宋"/>
          <w:b/>
          <w:bCs/>
          <w:sz w:val="24"/>
        </w:rPr>
      </w:pPr>
      <w:r w:rsidRPr="004E1D9A">
        <w:rPr>
          <w:rFonts w:ascii="仿宋" w:eastAsia="仿宋" w:hAnsi="仿宋" w:hint="eastAsia"/>
          <w:b/>
          <w:bCs/>
          <w:sz w:val="24"/>
        </w:rPr>
        <w:t>0</w:t>
      </w:r>
      <w:r w:rsidRPr="004E1D9A">
        <w:rPr>
          <w:rFonts w:ascii="仿宋" w:eastAsia="仿宋" w:hAnsi="仿宋"/>
          <w:b/>
          <w:bCs/>
          <w:sz w:val="24"/>
        </w:rPr>
        <w:t>2</w:t>
      </w:r>
      <w:r w:rsidRPr="004E1D9A">
        <w:rPr>
          <w:rFonts w:ascii="仿宋" w:eastAsia="仿宋" w:hAnsi="仿宋" w:hint="eastAsia"/>
          <w:b/>
          <w:bCs/>
          <w:sz w:val="24"/>
        </w:rPr>
        <w:t>包</w:t>
      </w:r>
      <w:r w:rsidRPr="004E1D9A">
        <w:rPr>
          <w:rFonts w:ascii="仿宋" w:eastAsia="仿宋" w:hAnsi="仿宋"/>
          <w:b/>
          <w:bCs/>
          <w:sz w:val="24"/>
        </w:rPr>
        <w:t>：</w:t>
      </w:r>
      <w:r w:rsidRPr="004E1D9A">
        <w:rPr>
          <w:rFonts w:ascii="仿宋" w:eastAsia="仿宋" w:hAnsi="仿宋" w:hint="eastAsia"/>
          <w:b/>
          <w:bCs/>
          <w:sz w:val="24"/>
        </w:rPr>
        <w:t>郫都区安靖国际刺绣艺术节非遗集市服务</w:t>
      </w:r>
    </w:p>
    <w:p w:rsidR="00C251A4" w:rsidRPr="004E1D9A" w:rsidRDefault="00C251A4" w:rsidP="00C251A4">
      <w:pPr>
        <w:keepNext/>
        <w:keepLines/>
        <w:spacing w:before="260" w:after="260" w:line="400" w:lineRule="exact"/>
        <w:ind w:firstLineChars="98" w:firstLine="236"/>
        <w:outlineLvl w:val="1"/>
        <w:rPr>
          <w:rFonts w:ascii="仿宋" w:eastAsia="仿宋" w:hAnsi="仿宋"/>
          <w:b/>
          <w:bCs/>
          <w:sz w:val="24"/>
        </w:rPr>
      </w:pPr>
      <w:r w:rsidRPr="004E1D9A">
        <w:rPr>
          <w:rFonts w:ascii="仿宋" w:eastAsia="仿宋" w:hAnsi="仿宋" w:hint="eastAsia"/>
          <w:b/>
          <w:bCs/>
          <w:sz w:val="24"/>
        </w:rPr>
        <w:t>一</w:t>
      </w:r>
      <w:r w:rsidRPr="004E1D9A">
        <w:rPr>
          <w:rFonts w:ascii="仿宋" w:eastAsia="仿宋" w:hAnsi="仿宋"/>
          <w:b/>
          <w:bCs/>
          <w:sz w:val="24"/>
        </w:rPr>
        <w:t>、</w:t>
      </w:r>
      <w:r w:rsidRPr="004E1D9A">
        <w:rPr>
          <w:rFonts w:ascii="仿宋" w:eastAsia="仿宋" w:hAnsi="仿宋" w:hint="eastAsia"/>
          <w:b/>
          <w:bCs/>
          <w:sz w:val="24"/>
        </w:rPr>
        <w:t>项目概述</w:t>
      </w:r>
    </w:p>
    <w:p w:rsidR="00C251A4" w:rsidRPr="004E1D9A" w:rsidRDefault="00C251A4" w:rsidP="00C251A4">
      <w:pPr>
        <w:spacing w:line="400" w:lineRule="exact"/>
        <w:ind w:firstLineChars="200" w:firstLine="480"/>
        <w:rPr>
          <w:rFonts w:ascii="仿宋" w:eastAsia="仿宋" w:hAnsi="仿宋"/>
          <w:bCs/>
          <w:sz w:val="24"/>
        </w:rPr>
      </w:pPr>
      <w:r w:rsidRPr="004E1D9A">
        <w:rPr>
          <w:rFonts w:ascii="仿宋" w:eastAsia="仿宋" w:hAnsi="仿宋" w:hint="eastAsia"/>
          <w:bCs/>
          <w:sz w:val="24"/>
        </w:rPr>
        <w:t>第八届中国成都国际非物质文化遗产节安靖国际刺绣艺术节，将于2021年10月28日－11月1日在四川成都举行。为促进非遗走进现代生活，通过举办非遗集市，营造参观非遗、体验非遗、购买非遗的场景。促进非遗技艺创新及产品创新，推动非遗技艺的生产性保护和生活化传承。</w:t>
      </w:r>
    </w:p>
    <w:p w:rsidR="00C251A4" w:rsidRPr="004E1D9A" w:rsidRDefault="00C251A4" w:rsidP="00C251A4">
      <w:pPr>
        <w:keepNext/>
        <w:keepLines/>
        <w:spacing w:before="260" w:after="260" w:line="400" w:lineRule="exact"/>
        <w:ind w:firstLineChars="98" w:firstLine="236"/>
        <w:outlineLvl w:val="1"/>
        <w:rPr>
          <w:rFonts w:ascii="仿宋" w:eastAsia="仿宋" w:hAnsi="仿宋"/>
          <w:bCs/>
          <w:sz w:val="24"/>
        </w:rPr>
      </w:pPr>
      <w:r w:rsidRPr="004E1D9A">
        <w:rPr>
          <w:rFonts w:ascii="仿宋" w:eastAsia="仿宋" w:hAnsi="仿宋" w:hint="eastAsia"/>
          <w:b/>
          <w:bCs/>
          <w:sz w:val="24"/>
        </w:rPr>
        <w:t>*二</w:t>
      </w:r>
      <w:r w:rsidRPr="004E1D9A">
        <w:rPr>
          <w:rFonts w:ascii="仿宋" w:eastAsia="仿宋" w:hAnsi="仿宋"/>
          <w:b/>
          <w:bCs/>
          <w:sz w:val="24"/>
        </w:rPr>
        <w:t>、商务要求</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（一）服务时间：合同签订之日起至2021年11月30日。</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（二）服务地点：四川省成都市郫都区。</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（三）支付方式：签订合同且收到成交人税务发票后10个工作日内，支付合同总金额的60%；由采购人组织第三方验收后且收到成交人税务发票后10个工作日内，支付余额。</w:t>
      </w:r>
    </w:p>
    <w:p w:rsidR="00C251A4" w:rsidRPr="004E1D9A" w:rsidRDefault="00C251A4" w:rsidP="00C251A4">
      <w:pPr>
        <w:keepNext/>
        <w:keepLines/>
        <w:spacing w:before="260" w:after="260" w:line="400" w:lineRule="exact"/>
        <w:ind w:firstLineChars="98" w:firstLine="236"/>
        <w:outlineLvl w:val="1"/>
        <w:rPr>
          <w:rFonts w:ascii="仿宋" w:eastAsia="仿宋" w:hAnsi="仿宋"/>
          <w:b/>
          <w:bCs/>
          <w:sz w:val="24"/>
        </w:rPr>
      </w:pPr>
      <w:r w:rsidRPr="004E1D9A">
        <w:rPr>
          <w:rFonts w:ascii="仿宋" w:eastAsia="仿宋" w:hAnsi="仿宋" w:hint="eastAsia"/>
          <w:b/>
          <w:bCs/>
          <w:sz w:val="24"/>
        </w:rPr>
        <w:t>三</w:t>
      </w:r>
      <w:r w:rsidRPr="004E1D9A">
        <w:rPr>
          <w:rFonts w:ascii="仿宋" w:eastAsia="仿宋" w:hAnsi="仿宋"/>
          <w:b/>
          <w:bCs/>
          <w:sz w:val="24"/>
        </w:rPr>
        <w:t>、技术、服务要求</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*（一）服务内容</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完成安靖国际刺绣艺术节非遗集市活动项目整体活动策划，服务内容包含策划、设计、执行、接待等。</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（二）服务要求</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1．围绕安靖国际刺绣艺术节非遗集市活动，进行整体活动策划；</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2．需提供文字方案；</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3．安靖国际刺绣艺术节非遗集市活动搭建面积不低于500平米；</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4．集市需提供平面布局图，功能分区图；</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5．此次活动需邀请不少于15个非遗项目参与，并全程参加三天的活动，现场进行非遗手工表演；集市每天开展时间为10:00—20:00；</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6．供应商需负责活动的搭建、布置、活动期间运营等工作，并保障活动安全，制定应急管理文字方案；做到24小时应急措施；配备安保服务，现场有安</w:t>
      </w:r>
      <w:r w:rsidRPr="004E1D9A">
        <w:rPr>
          <w:rFonts w:ascii="仿宋" w:eastAsia="仿宋" w:hAnsi="仿宋" w:hint="eastAsia"/>
          <w:sz w:val="24"/>
        </w:rPr>
        <w:lastRenderedPageBreak/>
        <w:t>保人员驻扎。</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7．供应商需提供专业活动接待人员及讲解人员在现场进行嘉宾接待及讲解工作，人数不少于10人；</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8．围绕制造活动氛围及人气，供应商需设计策划集市互动体验活动内容，但需符合逻辑，数量不少于10场活动，每场人数不少于1000人。</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9．供应商需负责活动的设计及物料制作。</w:t>
      </w:r>
    </w:p>
    <w:p w:rsidR="00C251A4" w:rsidRPr="004E1D9A" w:rsidRDefault="00C251A4" w:rsidP="00C251A4">
      <w:pPr>
        <w:keepNext/>
        <w:keepLines/>
        <w:spacing w:before="260" w:after="260" w:line="400" w:lineRule="exact"/>
        <w:ind w:firstLineChars="98" w:firstLine="236"/>
        <w:outlineLvl w:val="1"/>
        <w:rPr>
          <w:rFonts w:ascii="仿宋" w:eastAsia="仿宋" w:hAnsi="仿宋"/>
          <w:b/>
          <w:bCs/>
          <w:sz w:val="24"/>
        </w:rPr>
      </w:pPr>
      <w:r w:rsidRPr="004E1D9A">
        <w:rPr>
          <w:rFonts w:ascii="仿宋" w:eastAsia="仿宋" w:hAnsi="仿宋" w:hint="eastAsia"/>
          <w:b/>
          <w:bCs/>
          <w:sz w:val="24"/>
        </w:rPr>
        <w:t>0</w:t>
      </w:r>
      <w:r w:rsidRPr="004E1D9A">
        <w:rPr>
          <w:rFonts w:ascii="仿宋" w:eastAsia="仿宋" w:hAnsi="仿宋"/>
          <w:b/>
          <w:bCs/>
          <w:sz w:val="24"/>
        </w:rPr>
        <w:t>3</w:t>
      </w:r>
      <w:r w:rsidRPr="004E1D9A">
        <w:rPr>
          <w:rFonts w:ascii="仿宋" w:eastAsia="仿宋" w:hAnsi="仿宋" w:hint="eastAsia"/>
          <w:b/>
          <w:bCs/>
          <w:sz w:val="24"/>
        </w:rPr>
        <w:t>包</w:t>
      </w:r>
      <w:r w:rsidRPr="004E1D9A">
        <w:rPr>
          <w:rFonts w:ascii="仿宋" w:eastAsia="仿宋" w:hAnsi="仿宋"/>
          <w:b/>
          <w:bCs/>
          <w:sz w:val="24"/>
        </w:rPr>
        <w:t>：</w:t>
      </w:r>
      <w:r w:rsidRPr="004E1D9A">
        <w:rPr>
          <w:rFonts w:ascii="仿宋" w:eastAsia="仿宋" w:hAnsi="仿宋" w:hint="eastAsia"/>
          <w:b/>
          <w:bCs/>
          <w:sz w:val="24"/>
        </w:rPr>
        <w:t>邛崃市邛酒文化周配套服务</w:t>
      </w:r>
    </w:p>
    <w:p w:rsidR="00C251A4" w:rsidRPr="004E1D9A" w:rsidRDefault="00C251A4" w:rsidP="00C251A4">
      <w:pPr>
        <w:keepNext/>
        <w:keepLines/>
        <w:spacing w:before="260" w:after="260" w:line="400" w:lineRule="exact"/>
        <w:ind w:firstLineChars="98" w:firstLine="236"/>
        <w:outlineLvl w:val="1"/>
        <w:rPr>
          <w:rFonts w:ascii="仿宋" w:eastAsia="仿宋" w:hAnsi="仿宋"/>
          <w:b/>
          <w:bCs/>
          <w:sz w:val="24"/>
        </w:rPr>
      </w:pPr>
      <w:r w:rsidRPr="004E1D9A">
        <w:rPr>
          <w:rFonts w:ascii="仿宋" w:eastAsia="仿宋" w:hAnsi="仿宋" w:hint="eastAsia"/>
          <w:b/>
          <w:bCs/>
          <w:sz w:val="24"/>
        </w:rPr>
        <w:t>一</w:t>
      </w:r>
      <w:r w:rsidRPr="004E1D9A">
        <w:rPr>
          <w:rFonts w:ascii="仿宋" w:eastAsia="仿宋" w:hAnsi="仿宋"/>
          <w:b/>
          <w:bCs/>
          <w:sz w:val="24"/>
        </w:rPr>
        <w:t>、</w:t>
      </w:r>
      <w:r w:rsidRPr="004E1D9A">
        <w:rPr>
          <w:rFonts w:ascii="仿宋" w:eastAsia="仿宋" w:hAnsi="仿宋" w:hint="eastAsia"/>
          <w:b/>
          <w:bCs/>
          <w:sz w:val="24"/>
        </w:rPr>
        <w:t>项目概述</w:t>
      </w:r>
    </w:p>
    <w:p w:rsidR="00C251A4" w:rsidRPr="004E1D9A" w:rsidRDefault="00C251A4" w:rsidP="00C251A4">
      <w:pPr>
        <w:spacing w:line="400" w:lineRule="exact"/>
        <w:ind w:firstLineChars="200" w:firstLine="480"/>
        <w:rPr>
          <w:rFonts w:ascii="仿宋" w:eastAsia="仿宋" w:hAnsi="仿宋"/>
          <w:bCs/>
          <w:sz w:val="24"/>
        </w:rPr>
      </w:pPr>
      <w:r w:rsidRPr="004E1D9A">
        <w:rPr>
          <w:rFonts w:ascii="仿宋" w:eastAsia="仿宋" w:hAnsi="仿宋" w:hint="eastAsia"/>
          <w:bCs/>
          <w:sz w:val="24"/>
        </w:rPr>
        <w:t>第八届中国成都国际非物质文化遗产节邛酒文化周，将于2021年10月28日—11月1日在四川成都举行。根据“承历史文脉、保护文化遗产、融入生活方式、守望精神家园传”的活动总要求，结合邛崃分会场最具非遗特色，最具产业品牌亮点的邛酒，以千年酒文化为本底，展示关于酒的历史足迹、文化风骨、人文故事、繁荣商贸，彰显邛崃这座城市的魅力。本次活动，致力于通过“非遗传承+产业推动”的产品推广新思路，助力白酒企业与文旅产业携手办会，发现更多合作新机遇，展现邛崃作为“中国大白酒原酒基地”的酒业品牌实力，彰显邛酒焕发的新动力。同时，助力邛崃“天府旅游名县”创建，进一步提升邛崃文化和旅游形象，加强宣传和展现邛崃文旅融合发展的全新面貌。</w:t>
      </w:r>
    </w:p>
    <w:p w:rsidR="00C251A4" w:rsidRPr="004E1D9A" w:rsidRDefault="00C251A4" w:rsidP="00C251A4">
      <w:pPr>
        <w:keepNext/>
        <w:keepLines/>
        <w:spacing w:before="260" w:after="260" w:line="400" w:lineRule="exact"/>
        <w:ind w:firstLineChars="98" w:firstLine="236"/>
        <w:outlineLvl w:val="1"/>
        <w:rPr>
          <w:rFonts w:ascii="仿宋" w:eastAsia="仿宋" w:hAnsi="仿宋"/>
          <w:bCs/>
          <w:sz w:val="24"/>
        </w:rPr>
      </w:pPr>
      <w:r w:rsidRPr="004E1D9A">
        <w:rPr>
          <w:rFonts w:ascii="仿宋" w:eastAsia="仿宋" w:hAnsi="仿宋" w:hint="eastAsia"/>
          <w:b/>
          <w:bCs/>
          <w:sz w:val="24"/>
        </w:rPr>
        <w:t>*二</w:t>
      </w:r>
      <w:r w:rsidRPr="004E1D9A">
        <w:rPr>
          <w:rFonts w:ascii="仿宋" w:eastAsia="仿宋" w:hAnsi="仿宋"/>
          <w:b/>
          <w:bCs/>
          <w:sz w:val="24"/>
        </w:rPr>
        <w:t>、商务要求</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（一）服务时间：合同签订之日起至2021年11月30日。</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（二）服务地点：四川省邛崃市。</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（三）支付方式：签订合同且收到成交人税务发票后10个工作日内，支付合同总金额的60%；由采购人组织第三方验收后且收到成交人税务发票后10个工作日内，支付余额。</w:t>
      </w:r>
    </w:p>
    <w:p w:rsidR="00C251A4" w:rsidRPr="004E1D9A" w:rsidRDefault="00C251A4" w:rsidP="00C251A4">
      <w:pPr>
        <w:keepNext/>
        <w:keepLines/>
        <w:spacing w:before="260" w:after="260" w:line="400" w:lineRule="exact"/>
        <w:ind w:firstLineChars="98" w:firstLine="236"/>
        <w:outlineLvl w:val="1"/>
        <w:rPr>
          <w:rFonts w:ascii="仿宋" w:eastAsia="仿宋" w:hAnsi="仿宋"/>
          <w:b/>
          <w:bCs/>
          <w:sz w:val="24"/>
        </w:rPr>
      </w:pPr>
      <w:r w:rsidRPr="004E1D9A">
        <w:rPr>
          <w:rFonts w:ascii="仿宋" w:eastAsia="仿宋" w:hAnsi="仿宋" w:hint="eastAsia"/>
          <w:b/>
          <w:bCs/>
          <w:sz w:val="24"/>
        </w:rPr>
        <w:t>三</w:t>
      </w:r>
      <w:r w:rsidRPr="004E1D9A">
        <w:rPr>
          <w:rFonts w:ascii="仿宋" w:eastAsia="仿宋" w:hAnsi="仿宋"/>
          <w:b/>
          <w:bCs/>
          <w:sz w:val="24"/>
        </w:rPr>
        <w:t>、技术、服务要求</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*（一）服务内容</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负责邛酒文化周开幕式。</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（二）服务要求</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1．开幕式活动内容及要求</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（1）开幕式作为整体活动的亮点和关键节点，对整场活动的格调和品质都有重要的影响作用。要求开幕式舞美设计和节目编排，将紧紧围绕“邛酒文化周”</w:t>
      </w:r>
      <w:r w:rsidRPr="004E1D9A">
        <w:rPr>
          <w:rFonts w:ascii="仿宋" w:eastAsia="仿宋" w:hAnsi="仿宋" w:hint="eastAsia"/>
          <w:sz w:val="24"/>
        </w:rPr>
        <w:lastRenderedPageBreak/>
        <w:t>主题，将邛崃特色文化和非遗项目通过展演的形式结合进行整体呈现。</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w:t>
      </w:r>
      <w:r w:rsidRPr="004E1D9A">
        <w:rPr>
          <w:rFonts w:ascii="仿宋" w:eastAsia="仿宋" w:hAnsi="仿宋"/>
          <w:sz w:val="24"/>
        </w:rPr>
        <w:t>2</w:t>
      </w:r>
      <w:r w:rsidRPr="004E1D9A">
        <w:rPr>
          <w:rFonts w:ascii="仿宋" w:eastAsia="仿宋" w:hAnsi="仿宋" w:hint="eastAsia"/>
          <w:sz w:val="24"/>
        </w:rPr>
        <w:t>）活动时间：10月28日-11月1日(以采购人计划安排为准)。</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w:t>
      </w:r>
      <w:r w:rsidRPr="004E1D9A">
        <w:rPr>
          <w:rFonts w:ascii="仿宋" w:eastAsia="仿宋" w:hAnsi="仿宋"/>
          <w:sz w:val="24"/>
        </w:rPr>
        <w:t>3</w:t>
      </w:r>
      <w:r w:rsidRPr="004E1D9A">
        <w:rPr>
          <w:rFonts w:ascii="仿宋" w:eastAsia="仿宋" w:hAnsi="仿宋" w:hint="eastAsia"/>
          <w:sz w:val="24"/>
        </w:rPr>
        <w:t>）开幕式时长：约60分钟。</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w:t>
      </w:r>
      <w:r w:rsidRPr="004E1D9A">
        <w:rPr>
          <w:rFonts w:ascii="仿宋" w:eastAsia="仿宋" w:hAnsi="仿宋"/>
          <w:sz w:val="24"/>
        </w:rPr>
        <w:t>4</w:t>
      </w:r>
      <w:r w:rsidRPr="004E1D9A">
        <w:rPr>
          <w:rFonts w:ascii="仿宋" w:eastAsia="仿宋" w:hAnsi="仿宋" w:hint="eastAsia"/>
          <w:sz w:val="24"/>
        </w:rPr>
        <w:t xml:space="preserve">）开幕式地点：邛崃市邛窑博物馆 </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w:t>
      </w:r>
      <w:r w:rsidRPr="004E1D9A">
        <w:rPr>
          <w:rFonts w:ascii="仿宋" w:eastAsia="仿宋" w:hAnsi="仿宋"/>
          <w:sz w:val="24"/>
        </w:rPr>
        <w:t>5</w:t>
      </w:r>
      <w:r w:rsidRPr="004E1D9A">
        <w:rPr>
          <w:rFonts w:ascii="仿宋" w:eastAsia="仿宋" w:hAnsi="仿宋" w:hint="eastAsia"/>
          <w:sz w:val="24"/>
        </w:rPr>
        <w:t>）演员数量：约200人。</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w:t>
      </w:r>
      <w:r w:rsidRPr="004E1D9A">
        <w:rPr>
          <w:rFonts w:ascii="仿宋" w:eastAsia="仿宋" w:hAnsi="仿宋"/>
          <w:sz w:val="24"/>
        </w:rPr>
        <w:t>6</w:t>
      </w:r>
      <w:r w:rsidRPr="004E1D9A">
        <w:rPr>
          <w:rFonts w:ascii="仿宋" w:eastAsia="仿宋" w:hAnsi="仿宋" w:hint="eastAsia"/>
          <w:sz w:val="24"/>
        </w:rPr>
        <w:t>）演员构成：专业演员+本地群众演员。</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2．活动现场设计要求</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（1）整体设计要有视觉冲击力，设计风格贴合当地特色。</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（2）舞台搭建要求长度不低于20米，宽度不低于6米，高度不低于60厘米。</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（3）场地设计应力求空间利用最大化，做到表演区和观众区协调，保证视觉通透，动线合理。</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（4）舞台施工须严格按照采购人审定后同意的设计方案执行，确保现场效果与设计效果图一致。舞台所用物料不得偷工减料。舞美施工须按采购人明确的参展工作时间要求推进，不得延误工期。</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3．活动总体策划及执行要求</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（1）舞台设计方案主背景运用3D建模、浮雕等新技术手段展现。</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（2）会场设计力求空间利用最大化，做到公共空间和展示空间协调，避免公共空间大面积浪费，保证视觉通透，动线合理。</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（3）主会场应搭建可同时容纳多名演员进行演出的阶梯式舞台，所配备的音响效果应达到良好。</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（4）供应商负责创编10-15分钟的节目表演，节目需结合本地非遗等元素，具体创作由供应商投入的专业团队负责。</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4．其他现场布置要求</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（1）及时向采购人提供会场设计方案、观众席效果图、配套功能区效果图等。</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（2）供应商负责设计制作开幕式各类设施，负责开幕式场地氛围布置、座位布置及后勤保障等工作。</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（3）供应商负责开幕式物料制作，所有物料制作应满足绿色环保、防火、无明显异味、结构安全等要求。</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（4）负责提供开幕式舞台、屏幕、音响等，并负责搭建工作，保证开幕式的视听效果。</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（5）供应商负责完成采购单位临时安排的与本项目有关的其他工作。</w:t>
      </w:r>
    </w:p>
    <w:p w:rsidR="00C251A4" w:rsidRPr="004E1D9A" w:rsidRDefault="00C251A4" w:rsidP="00C251A4">
      <w:pPr>
        <w:keepNext/>
        <w:keepLines/>
        <w:spacing w:before="260" w:after="260" w:line="400" w:lineRule="exact"/>
        <w:ind w:firstLineChars="98" w:firstLine="236"/>
        <w:outlineLvl w:val="1"/>
        <w:rPr>
          <w:rFonts w:ascii="仿宋" w:eastAsia="仿宋" w:hAnsi="仿宋"/>
          <w:b/>
          <w:bCs/>
          <w:sz w:val="24"/>
        </w:rPr>
      </w:pPr>
      <w:r w:rsidRPr="004E1D9A">
        <w:rPr>
          <w:rFonts w:ascii="仿宋" w:eastAsia="仿宋" w:hAnsi="仿宋" w:hint="eastAsia"/>
          <w:b/>
          <w:bCs/>
          <w:sz w:val="24"/>
        </w:rPr>
        <w:lastRenderedPageBreak/>
        <w:t>0</w:t>
      </w:r>
      <w:r w:rsidRPr="004E1D9A">
        <w:rPr>
          <w:rFonts w:ascii="仿宋" w:eastAsia="仿宋" w:hAnsi="仿宋"/>
          <w:b/>
          <w:bCs/>
          <w:sz w:val="24"/>
        </w:rPr>
        <w:t>4</w:t>
      </w:r>
      <w:r w:rsidRPr="004E1D9A">
        <w:rPr>
          <w:rFonts w:ascii="仿宋" w:eastAsia="仿宋" w:hAnsi="仿宋" w:hint="eastAsia"/>
          <w:b/>
          <w:bCs/>
          <w:sz w:val="24"/>
        </w:rPr>
        <w:t>包</w:t>
      </w:r>
      <w:r w:rsidRPr="004E1D9A">
        <w:rPr>
          <w:rFonts w:ascii="仿宋" w:eastAsia="仿宋" w:hAnsi="仿宋"/>
          <w:b/>
          <w:bCs/>
          <w:sz w:val="24"/>
        </w:rPr>
        <w:t>：</w:t>
      </w:r>
      <w:r w:rsidRPr="004E1D9A">
        <w:rPr>
          <w:rFonts w:ascii="仿宋" w:eastAsia="仿宋" w:hAnsi="仿宋" w:hint="eastAsia"/>
          <w:b/>
          <w:bCs/>
          <w:sz w:val="24"/>
        </w:rPr>
        <w:t>金堂县五凤溪劳作号子音乐周服务</w:t>
      </w:r>
    </w:p>
    <w:p w:rsidR="00C251A4" w:rsidRPr="004E1D9A" w:rsidRDefault="00C251A4" w:rsidP="00C251A4">
      <w:pPr>
        <w:keepNext/>
        <w:keepLines/>
        <w:spacing w:before="260" w:after="260" w:line="400" w:lineRule="exact"/>
        <w:ind w:firstLineChars="98" w:firstLine="236"/>
        <w:outlineLvl w:val="1"/>
        <w:rPr>
          <w:rFonts w:ascii="仿宋" w:eastAsia="仿宋" w:hAnsi="仿宋"/>
          <w:b/>
          <w:bCs/>
          <w:sz w:val="24"/>
        </w:rPr>
      </w:pPr>
      <w:r w:rsidRPr="004E1D9A">
        <w:rPr>
          <w:rFonts w:ascii="仿宋" w:eastAsia="仿宋" w:hAnsi="仿宋" w:hint="eastAsia"/>
          <w:b/>
          <w:bCs/>
          <w:sz w:val="24"/>
        </w:rPr>
        <w:t>一</w:t>
      </w:r>
      <w:r w:rsidRPr="004E1D9A">
        <w:rPr>
          <w:rFonts w:ascii="仿宋" w:eastAsia="仿宋" w:hAnsi="仿宋"/>
          <w:b/>
          <w:bCs/>
          <w:sz w:val="24"/>
        </w:rPr>
        <w:t>、</w:t>
      </w:r>
      <w:r w:rsidRPr="004E1D9A">
        <w:rPr>
          <w:rFonts w:ascii="仿宋" w:eastAsia="仿宋" w:hAnsi="仿宋" w:hint="eastAsia"/>
          <w:b/>
          <w:bCs/>
          <w:sz w:val="24"/>
        </w:rPr>
        <w:t>项目概述</w:t>
      </w:r>
    </w:p>
    <w:p w:rsidR="00C251A4" w:rsidRPr="004E1D9A" w:rsidRDefault="00C251A4" w:rsidP="00C251A4">
      <w:pPr>
        <w:spacing w:line="400" w:lineRule="exact"/>
        <w:ind w:firstLineChars="200" w:firstLine="480"/>
        <w:rPr>
          <w:rFonts w:ascii="仿宋" w:eastAsia="仿宋" w:hAnsi="仿宋"/>
          <w:bCs/>
          <w:sz w:val="24"/>
        </w:rPr>
      </w:pPr>
      <w:r w:rsidRPr="004E1D9A">
        <w:rPr>
          <w:rFonts w:ascii="仿宋" w:eastAsia="仿宋" w:hAnsi="仿宋" w:hint="eastAsia"/>
          <w:bCs/>
          <w:sz w:val="24"/>
        </w:rPr>
        <w:t>第八届中国成都国际非物质文化遗产节五凤溪劳作号子音乐周拟于2021年10月28日—2021年11月1日举办。为充分发挥非遗在乡村振兴中的重要作用，推进非遗与旅游融合发展、高质量发展，构建非遗美学场景，打造五凤溪镇品牌活动，助力世界文化名城建设。</w:t>
      </w:r>
    </w:p>
    <w:p w:rsidR="00C251A4" w:rsidRPr="004E1D9A" w:rsidRDefault="00C251A4" w:rsidP="00C251A4">
      <w:pPr>
        <w:keepNext/>
        <w:keepLines/>
        <w:spacing w:before="260" w:after="260" w:line="400" w:lineRule="exact"/>
        <w:ind w:firstLineChars="98" w:firstLine="236"/>
        <w:outlineLvl w:val="1"/>
        <w:rPr>
          <w:rFonts w:ascii="仿宋" w:eastAsia="仿宋" w:hAnsi="仿宋"/>
          <w:bCs/>
          <w:sz w:val="24"/>
        </w:rPr>
      </w:pPr>
      <w:r w:rsidRPr="004E1D9A">
        <w:rPr>
          <w:rFonts w:ascii="仿宋" w:eastAsia="仿宋" w:hAnsi="仿宋" w:hint="eastAsia"/>
          <w:b/>
          <w:bCs/>
          <w:sz w:val="24"/>
        </w:rPr>
        <w:t>*二</w:t>
      </w:r>
      <w:r w:rsidRPr="004E1D9A">
        <w:rPr>
          <w:rFonts w:ascii="仿宋" w:eastAsia="仿宋" w:hAnsi="仿宋"/>
          <w:b/>
          <w:bCs/>
          <w:sz w:val="24"/>
        </w:rPr>
        <w:t>、商务要求</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（一）服务时间：合同签订之日起至2021年11月30日。</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（二）服务地点：四川省成都市。</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（三）支付方式：签订合同且收到成交人税务发票后10个工作日内，支付合同总金额的60%；由采购人组织第三方验收后且收到成交人税务发票后10个工作日内，支付余额。</w:t>
      </w:r>
    </w:p>
    <w:p w:rsidR="00C251A4" w:rsidRPr="004E1D9A" w:rsidRDefault="00C251A4" w:rsidP="00C251A4">
      <w:pPr>
        <w:keepNext/>
        <w:keepLines/>
        <w:spacing w:before="260" w:after="260" w:line="400" w:lineRule="exact"/>
        <w:ind w:firstLineChars="98" w:firstLine="236"/>
        <w:outlineLvl w:val="1"/>
        <w:rPr>
          <w:rFonts w:ascii="仿宋" w:eastAsia="仿宋" w:hAnsi="仿宋"/>
          <w:b/>
          <w:bCs/>
          <w:sz w:val="24"/>
        </w:rPr>
      </w:pPr>
      <w:r w:rsidRPr="004E1D9A">
        <w:rPr>
          <w:rFonts w:ascii="仿宋" w:eastAsia="仿宋" w:hAnsi="仿宋" w:hint="eastAsia"/>
          <w:b/>
          <w:bCs/>
          <w:sz w:val="24"/>
        </w:rPr>
        <w:t>三</w:t>
      </w:r>
      <w:r w:rsidRPr="004E1D9A">
        <w:rPr>
          <w:rFonts w:ascii="仿宋" w:eastAsia="仿宋" w:hAnsi="仿宋"/>
          <w:b/>
          <w:bCs/>
          <w:sz w:val="24"/>
        </w:rPr>
        <w:t>、技术、服务要求</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*（一）服务内容</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劳作号子专场音乐会、非遗互动体验、非遗社区实践、非遗集市等。</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（二）服务要求</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1．劳作号子专场音乐会：邀请国内14支劳作号子表演团队，融入本地特色文艺节目，在金堂县五凤古镇举行五凤溪劳作号子专场音乐会。供应商负责邀请劳作号子表演队伍并负担交通、食宿及劳务等费用，负责组织专业编导编排节目，负责节目演出具体实施。（备注：供应商不负责舞台搭建）</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2．非遗互动体验：组织参加现场展演的劳作号子表演团队，以及棕编、面塑、糖画剪纸等非遗项目，在金堂县五凤古镇开展非遗互动体验活动，活动时间不少于5天。供应商负责活动策划、项目邀请、点位布置及具体实施。</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3．非遗社区实践：在金堂县域内社区、学校等点位，组织开展12场非遗社区实践活动，提高非遗项目的知晓率和参与度。供应商负责活动策划、节目组织和具体组织实施。</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4．非遗集市：组织特色非遗产品，开办非遗集市，进行集中展示展销，活动时间不少于5天。供应商负责活动策划、项目邀请、点位布置及具体实施。</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5．其他要求：供应商负责现场安全、消防检查，做好疫情防控，采购人可提供协助，供应商做好活动安全预案，负责搞好安全保障工作，确保活动安全有</w:t>
      </w:r>
      <w:r w:rsidRPr="004E1D9A">
        <w:rPr>
          <w:rFonts w:ascii="仿宋" w:eastAsia="仿宋" w:hAnsi="仿宋" w:hint="eastAsia"/>
          <w:sz w:val="24"/>
        </w:rPr>
        <w:lastRenderedPageBreak/>
        <w:t>序进行；梳理整个服务过程中的风险点，并制定应急预案。</w:t>
      </w:r>
    </w:p>
    <w:p w:rsidR="00C251A4" w:rsidRPr="004E1D9A" w:rsidRDefault="00C251A4" w:rsidP="00C251A4">
      <w:pPr>
        <w:keepNext/>
        <w:keepLines/>
        <w:spacing w:before="260" w:after="260" w:line="400" w:lineRule="exact"/>
        <w:ind w:firstLineChars="98" w:firstLine="236"/>
        <w:outlineLvl w:val="1"/>
        <w:rPr>
          <w:rFonts w:ascii="仿宋" w:eastAsia="仿宋" w:hAnsi="仿宋"/>
          <w:b/>
          <w:bCs/>
          <w:sz w:val="24"/>
        </w:rPr>
      </w:pPr>
      <w:r w:rsidRPr="004E1D9A">
        <w:rPr>
          <w:rFonts w:ascii="仿宋" w:eastAsia="仿宋" w:hAnsi="仿宋"/>
          <w:b/>
          <w:bCs/>
          <w:sz w:val="24"/>
        </w:rPr>
        <w:t>05</w:t>
      </w:r>
      <w:r w:rsidRPr="004E1D9A">
        <w:rPr>
          <w:rFonts w:ascii="仿宋" w:eastAsia="仿宋" w:hAnsi="仿宋" w:hint="eastAsia"/>
          <w:b/>
          <w:bCs/>
          <w:sz w:val="24"/>
        </w:rPr>
        <w:t>包</w:t>
      </w:r>
      <w:r w:rsidRPr="004E1D9A">
        <w:rPr>
          <w:rFonts w:ascii="仿宋" w:eastAsia="仿宋" w:hAnsi="仿宋"/>
          <w:b/>
          <w:bCs/>
          <w:sz w:val="24"/>
        </w:rPr>
        <w:t>：</w:t>
      </w:r>
      <w:r w:rsidRPr="004E1D9A">
        <w:rPr>
          <w:rFonts w:ascii="仿宋" w:eastAsia="仿宋" w:hAnsi="仿宋" w:hint="eastAsia"/>
          <w:b/>
          <w:bCs/>
          <w:sz w:val="24"/>
        </w:rPr>
        <w:t>蒲江县明月国际农耕陶艺节配套服务</w:t>
      </w:r>
    </w:p>
    <w:p w:rsidR="00C251A4" w:rsidRPr="004E1D9A" w:rsidRDefault="00C251A4" w:rsidP="00C251A4">
      <w:pPr>
        <w:keepNext/>
        <w:keepLines/>
        <w:spacing w:before="260" w:after="260" w:line="400" w:lineRule="exact"/>
        <w:ind w:firstLineChars="98" w:firstLine="236"/>
        <w:outlineLvl w:val="1"/>
        <w:rPr>
          <w:rFonts w:ascii="仿宋" w:eastAsia="仿宋" w:hAnsi="仿宋"/>
          <w:b/>
          <w:bCs/>
          <w:sz w:val="24"/>
        </w:rPr>
      </w:pPr>
      <w:r w:rsidRPr="004E1D9A">
        <w:rPr>
          <w:rFonts w:ascii="仿宋" w:eastAsia="仿宋" w:hAnsi="仿宋" w:hint="eastAsia"/>
          <w:b/>
          <w:bCs/>
          <w:sz w:val="24"/>
        </w:rPr>
        <w:t>一</w:t>
      </w:r>
      <w:r w:rsidRPr="004E1D9A">
        <w:rPr>
          <w:rFonts w:ascii="仿宋" w:eastAsia="仿宋" w:hAnsi="仿宋"/>
          <w:b/>
          <w:bCs/>
          <w:sz w:val="24"/>
        </w:rPr>
        <w:t>、</w:t>
      </w:r>
      <w:r w:rsidRPr="004E1D9A">
        <w:rPr>
          <w:rFonts w:ascii="仿宋" w:eastAsia="仿宋" w:hAnsi="仿宋" w:hint="eastAsia"/>
          <w:b/>
          <w:bCs/>
          <w:sz w:val="24"/>
        </w:rPr>
        <w:t>项目概述</w:t>
      </w:r>
    </w:p>
    <w:p w:rsidR="00C251A4" w:rsidRPr="004E1D9A" w:rsidRDefault="00C251A4" w:rsidP="00C251A4">
      <w:pPr>
        <w:spacing w:line="400" w:lineRule="exact"/>
        <w:ind w:firstLineChars="200" w:firstLine="480"/>
        <w:rPr>
          <w:rFonts w:ascii="仿宋" w:eastAsia="仿宋" w:hAnsi="仿宋"/>
          <w:bCs/>
          <w:sz w:val="24"/>
        </w:rPr>
      </w:pPr>
      <w:r w:rsidRPr="004E1D9A">
        <w:rPr>
          <w:rFonts w:ascii="仿宋" w:eastAsia="仿宋" w:hAnsi="仿宋" w:hint="eastAsia"/>
          <w:bCs/>
          <w:sz w:val="24"/>
        </w:rPr>
        <w:t>第八届中国成都国际非物质文化遗产节明月国际农耕陶艺节拟于2021年10月28日—2021年11月1日举办。为推进非遗与旅游融合发展、高质量发展，结合蒲江县非遗特色资源，打造非遗特色文旅品牌活动，策划举办陶艺主题活动，助力世界文化名城建设。</w:t>
      </w:r>
    </w:p>
    <w:p w:rsidR="00C251A4" w:rsidRPr="004E1D9A" w:rsidRDefault="00C251A4" w:rsidP="00C251A4">
      <w:pPr>
        <w:keepNext/>
        <w:keepLines/>
        <w:spacing w:before="260" w:after="260" w:line="400" w:lineRule="exact"/>
        <w:ind w:firstLineChars="98" w:firstLine="236"/>
        <w:outlineLvl w:val="1"/>
        <w:rPr>
          <w:rFonts w:ascii="仿宋" w:eastAsia="仿宋" w:hAnsi="仿宋"/>
          <w:bCs/>
          <w:sz w:val="24"/>
        </w:rPr>
      </w:pPr>
      <w:r w:rsidRPr="004E1D9A">
        <w:rPr>
          <w:rFonts w:ascii="仿宋" w:eastAsia="仿宋" w:hAnsi="仿宋" w:hint="eastAsia"/>
          <w:b/>
          <w:bCs/>
          <w:sz w:val="24"/>
        </w:rPr>
        <w:t>*二</w:t>
      </w:r>
      <w:r w:rsidRPr="004E1D9A">
        <w:rPr>
          <w:rFonts w:ascii="仿宋" w:eastAsia="仿宋" w:hAnsi="仿宋"/>
          <w:b/>
          <w:bCs/>
          <w:sz w:val="24"/>
        </w:rPr>
        <w:t>、商务要求</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（一）服务时间：合同签订之日起至2021年11月30日。</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（二）服务地点：四川省成都市蒲江县。</w:t>
      </w:r>
    </w:p>
    <w:p w:rsidR="00C251A4" w:rsidRPr="004E1D9A" w:rsidRDefault="00C251A4" w:rsidP="00C251A4">
      <w:pPr>
        <w:spacing w:line="400" w:lineRule="exact"/>
        <w:ind w:firstLineChars="130" w:firstLine="312"/>
        <w:rPr>
          <w:rFonts w:ascii="仿宋" w:eastAsia="仿宋" w:hAnsi="仿宋"/>
          <w:sz w:val="24"/>
        </w:rPr>
      </w:pPr>
      <w:r w:rsidRPr="004E1D9A">
        <w:rPr>
          <w:rFonts w:ascii="仿宋" w:eastAsia="仿宋" w:hAnsi="仿宋" w:hint="eastAsia"/>
          <w:sz w:val="24"/>
        </w:rPr>
        <w:t>（三）支付方式：签订合同且收到成交人税务发票后10个工作日内，支付合同总金额的60%；由采购人组织第三方验收后且收到成交人税务发票后10个工作日内，支付余额。</w:t>
      </w:r>
    </w:p>
    <w:p w:rsidR="00C251A4" w:rsidRPr="004E1D9A" w:rsidRDefault="00C251A4" w:rsidP="00C251A4">
      <w:pPr>
        <w:keepNext/>
        <w:keepLines/>
        <w:spacing w:before="260" w:after="260" w:line="400" w:lineRule="exact"/>
        <w:ind w:firstLineChars="98" w:firstLine="236"/>
        <w:outlineLvl w:val="1"/>
        <w:rPr>
          <w:rFonts w:ascii="仿宋" w:eastAsia="仿宋" w:hAnsi="仿宋"/>
          <w:b/>
          <w:bCs/>
          <w:sz w:val="24"/>
        </w:rPr>
      </w:pPr>
      <w:r w:rsidRPr="004E1D9A">
        <w:rPr>
          <w:rFonts w:ascii="仿宋" w:eastAsia="仿宋" w:hAnsi="仿宋" w:hint="eastAsia"/>
          <w:b/>
          <w:bCs/>
          <w:sz w:val="24"/>
        </w:rPr>
        <w:t>三</w:t>
      </w:r>
      <w:r w:rsidRPr="004E1D9A">
        <w:rPr>
          <w:rFonts w:ascii="仿宋" w:eastAsia="仿宋" w:hAnsi="仿宋"/>
          <w:b/>
          <w:bCs/>
          <w:sz w:val="24"/>
        </w:rPr>
        <w:t>、技术、服务要求</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*（一）服务内容</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协助完成明月国际农耕陶艺节整体活动策划，包括方案制定、项目及人员邀请、开幕式舞台设计搭建、陶艺竞技、非遗集市及美食街区场景布置。</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（二）服务要求</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1．根据采购人需求，制定明月国际农耕陶艺节方案。</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2．制定参与非遗项目及非遗传承人清单，包括所属省区市、项目名称、参展项目数量、参加人员数量、联系方式等。</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3．活动开幕式舞台搭建</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（1）现场应包括舞台搭建不少于100平米，LED屏不少于30平米。</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（2）舞台设计要简洁时尚，需提供完整的舞美设计效果图；</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（3）舞台搭建时间进度安排、现场管理方案（包括安全等事项）。</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4．陶艺竞技</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（1）供应商承担10月28日—11月1日（暂定）期间陶艺竞技赛队伍人员（不少于20人）的食、宿、行（落地接送费用）全部费用。</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（2）供应商负责陶艺竞技赛的组织和实施，承担陶艺竞技赛的评审、奖品（奖金）及食、宿、行（落地接送费用）全部费用。</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lastRenderedPageBreak/>
        <w:t>（3）文旅推介邀</w:t>
      </w:r>
      <w:bookmarkStart w:id="0" w:name="_GoBack"/>
      <w:bookmarkEnd w:id="0"/>
      <w:r w:rsidRPr="004E1D9A">
        <w:rPr>
          <w:rFonts w:ascii="仿宋" w:eastAsia="仿宋" w:hAnsi="仿宋" w:hint="eastAsia"/>
          <w:sz w:val="24"/>
        </w:rPr>
        <w:t>请国家、省、市相关专家8人，供应商承担10月28日—11月1日（暂定）期间展演队伍人员的食、宿、行（落地接送费用）全部费用，费用标准按照成都市相关规定执行。</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5．非遗集市及美食街区场景布置</w:t>
      </w:r>
    </w:p>
    <w:p w:rsidR="00C251A4" w:rsidRPr="004E1D9A" w:rsidRDefault="00C251A4" w:rsidP="00C251A4">
      <w:pPr>
        <w:pStyle w:val="a5"/>
        <w:spacing w:line="400" w:lineRule="exact"/>
        <w:ind w:firstLine="480"/>
        <w:rPr>
          <w:rFonts w:ascii="仿宋" w:eastAsia="仿宋" w:hAnsi="仿宋"/>
          <w:sz w:val="24"/>
        </w:rPr>
      </w:pPr>
      <w:r w:rsidRPr="004E1D9A">
        <w:rPr>
          <w:rFonts w:ascii="仿宋" w:eastAsia="仿宋" w:hAnsi="仿宋" w:hint="eastAsia"/>
          <w:sz w:val="24"/>
        </w:rPr>
        <w:t>包括门廊设计、展板设计、展览设计、文产集市场景布置，非遗文创项目及美食项目招引。</w:t>
      </w:r>
    </w:p>
    <w:p w:rsidR="00C251A4" w:rsidRPr="004E1D9A" w:rsidRDefault="00C251A4" w:rsidP="00C251A4">
      <w:pPr>
        <w:pStyle w:val="a5"/>
        <w:spacing w:line="400" w:lineRule="exact"/>
        <w:ind w:firstLine="480"/>
        <w:rPr>
          <w:rFonts w:ascii="仿宋" w:eastAsia="仿宋" w:hAnsi="仿宋"/>
          <w:sz w:val="24"/>
        </w:rPr>
      </w:pPr>
    </w:p>
    <w:p w:rsidR="00AC6B85" w:rsidRPr="00C251A4" w:rsidRDefault="00AC6B85"/>
    <w:sectPr w:rsidR="00AC6B85" w:rsidRPr="00C251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A21" w:rsidRDefault="00D05A21" w:rsidP="00C251A4">
      <w:r>
        <w:separator/>
      </w:r>
    </w:p>
  </w:endnote>
  <w:endnote w:type="continuationSeparator" w:id="0">
    <w:p w:rsidR="00D05A21" w:rsidRDefault="00D05A21"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A21" w:rsidRDefault="00D05A21" w:rsidP="00C251A4">
      <w:r>
        <w:separator/>
      </w:r>
    </w:p>
  </w:footnote>
  <w:footnote w:type="continuationSeparator" w:id="0">
    <w:p w:rsidR="00D05A21" w:rsidRDefault="00D05A21" w:rsidP="00C25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63"/>
    <w:rsid w:val="00AC6B85"/>
    <w:rsid w:val="00C251A4"/>
    <w:rsid w:val="00CE1463"/>
    <w:rsid w:val="00D0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ADEA10-AD8B-463C-90E4-A24539D9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51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51A4"/>
    <w:rPr>
      <w:sz w:val="18"/>
      <w:szCs w:val="18"/>
    </w:rPr>
  </w:style>
  <w:style w:type="paragraph" w:styleId="a4">
    <w:name w:val="footer"/>
    <w:basedOn w:val="a"/>
    <w:link w:val="Char0"/>
    <w:uiPriority w:val="99"/>
    <w:unhideWhenUsed/>
    <w:rsid w:val="00C251A4"/>
    <w:pPr>
      <w:tabs>
        <w:tab w:val="center" w:pos="4153"/>
        <w:tab w:val="right" w:pos="8306"/>
      </w:tabs>
      <w:snapToGrid w:val="0"/>
      <w:jc w:val="left"/>
    </w:pPr>
    <w:rPr>
      <w:sz w:val="18"/>
      <w:szCs w:val="18"/>
    </w:rPr>
  </w:style>
  <w:style w:type="character" w:customStyle="1" w:styleId="Char0">
    <w:name w:val="页脚 Char"/>
    <w:basedOn w:val="a0"/>
    <w:link w:val="a4"/>
    <w:uiPriority w:val="99"/>
    <w:rsid w:val="00C251A4"/>
    <w:rPr>
      <w:sz w:val="18"/>
      <w:szCs w:val="18"/>
    </w:rPr>
  </w:style>
  <w:style w:type="paragraph" w:styleId="a5">
    <w:name w:val="Normal Indent"/>
    <w:basedOn w:val="a"/>
    <w:link w:val="Char1"/>
    <w:qFormat/>
    <w:rsid w:val="00C251A4"/>
    <w:pPr>
      <w:ind w:firstLineChars="200" w:firstLine="420"/>
    </w:pPr>
    <w:rPr>
      <w:rFonts w:ascii="Times New Roman" w:eastAsia="宋体" w:hAnsi="Times New Roman" w:cs="Times New Roman"/>
      <w:szCs w:val="24"/>
    </w:rPr>
  </w:style>
  <w:style w:type="character" w:customStyle="1" w:styleId="Char1">
    <w:name w:val="正文缩进 Char"/>
    <w:link w:val="a5"/>
    <w:qFormat/>
    <w:rsid w:val="00C251A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661</Words>
  <Characters>3771</Characters>
  <Application>Microsoft Office Word</Application>
  <DocSecurity>0</DocSecurity>
  <Lines>31</Lines>
  <Paragraphs>8</Paragraphs>
  <ScaleCrop>false</ScaleCrop>
  <Company>Microsoft</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2021-09-17T06:18:00Z</dcterms:created>
  <dcterms:modified xsi:type="dcterms:W3CDTF">2021-09-17T06:18:00Z</dcterms:modified>
</cp:coreProperties>
</file>