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14" w:rsidRPr="003B4114" w:rsidRDefault="003B4114" w:rsidP="003B4114">
      <w:pPr>
        <w:keepNext/>
        <w:keepLines/>
        <w:spacing w:before="260" w:after="260" w:line="400" w:lineRule="exact"/>
        <w:ind w:firstLineChars="98" w:firstLine="236"/>
        <w:outlineLvl w:val="1"/>
        <w:rPr>
          <w:rFonts w:ascii="仿宋" w:eastAsia="仿宋" w:hAnsi="仿宋" w:cs="Times New Roman"/>
          <w:b/>
          <w:bCs/>
          <w:sz w:val="24"/>
          <w:szCs w:val="24"/>
        </w:rPr>
      </w:pPr>
      <w:r w:rsidRPr="003B4114">
        <w:rPr>
          <w:rFonts w:ascii="仿宋" w:eastAsia="仿宋" w:hAnsi="仿宋" w:cs="Times New Roman" w:hint="eastAsia"/>
          <w:b/>
          <w:bCs/>
          <w:sz w:val="24"/>
          <w:szCs w:val="24"/>
        </w:rPr>
        <w:t>一、项目概述</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（一）活动目的</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2021年，是中国共产党建党100周年，是我国“十四五”规划的开局之年。为深入贯彻习近平总书记关于共同构建人类命运共同体理念和推进中华优秀传统文化创造性转化创新性发展、推进文化旅游融合发展、深化文明交流互鉴等重要论述，认真落实文化和旅游部、四川省委省政府的重大决策部署，“第八届中国成都国际非物质文化遗产节（以下简称：非遗节）”今年10月即将在我市举行，为深入宣传我区非物质文化遗产保护工作，展示非物质文化遗产保护成果，大力推动非遗与文旅融合发展，结合市委市政府“音乐之都”武侯区成都音乐坊特色街区的打造建设，特向市文广旅局申请，“望江民族器乐周”为主题举办“第八届中国成都国际非物质文化遗产节”武侯区主题会场活动，大力传承巴蜀文明和天府文化，生动宣传与推广武侯区文旅品牌，促进“旅游+非遗”融合发展，积极助力我区实践“音乐之都”建设。</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 xml:space="preserve">（二）活动主题 </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第八届中国成都国际非物质文化遗产节——“中国传统器乐周”武侯区主题会场</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（三）标的</w:t>
      </w:r>
      <w:r w:rsidRPr="003B4114">
        <w:rPr>
          <w:rFonts w:ascii="仿宋" w:eastAsia="仿宋" w:hAnsi="仿宋" w:cs="Times New Roman"/>
          <w:bCs/>
          <w:sz w:val="24"/>
          <w:szCs w:val="24"/>
        </w:rPr>
        <w:t>名称：</w:t>
      </w:r>
      <w:r w:rsidRPr="003B4114">
        <w:rPr>
          <w:rFonts w:ascii="仿宋" w:eastAsia="仿宋" w:hAnsi="仿宋" w:cs="Times New Roman" w:hint="eastAsia"/>
          <w:bCs/>
          <w:sz w:val="24"/>
          <w:szCs w:val="24"/>
        </w:rPr>
        <w:t>第八届中国成都国际非物质文化遗产节——“中国传统器乐周”武侯区主题会场服务</w:t>
      </w:r>
    </w:p>
    <w:p w:rsidR="003B4114" w:rsidRPr="003B4114" w:rsidRDefault="003B4114" w:rsidP="003B4114">
      <w:pPr>
        <w:spacing w:line="400" w:lineRule="exact"/>
        <w:ind w:firstLineChars="500" w:firstLine="1200"/>
        <w:rPr>
          <w:rFonts w:ascii="仿宋" w:eastAsia="仿宋" w:hAnsi="仿宋" w:cs="Times New Roman"/>
          <w:bCs/>
          <w:sz w:val="24"/>
          <w:szCs w:val="24"/>
        </w:rPr>
      </w:pPr>
      <w:r w:rsidRPr="003B4114">
        <w:rPr>
          <w:rFonts w:ascii="仿宋" w:eastAsia="仿宋" w:hAnsi="仿宋" w:cs="Times New Roman" w:hint="eastAsia"/>
          <w:bCs/>
          <w:sz w:val="24"/>
          <w:szCs w:val="24"/>
        </w:rPr>
        <w:t>所属行业</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租赁和商务服务业</w:t>
      </w:r>
    </w:p>
    <w:p w:rsidR="003B4114" w:rsidRPr="003B4114" w:rsidRDefault="003B4114" w:rsidP="003B4114">
      <w:pPr>
        <w:keepNext/>
        <w:keepLines/>
        <w:spacing w:before="260" w:after="260" w:line="400" w:lineRule="exact"/>
        <w:ind w:firstLineChars="98" w:firstLine="236"/>
        <w:outlineLvl w:val="1"/>
        <w:rPr>
          <w:rFonts w:ascii="仿宋" w:eastAsia="仿宋" w:hAnsi="仿宋" w:cs="Times New Roman"/>
          <w:b/>
          <w:bCs/>
          <w:sz w:val="24"/>
          <w:szCs w:val="24"/>
        </w:rPr>
      </w:pPr>
      <w:r w:rsidRPr="003B4114">
        <w:rPr>
          <w:rFonts w:ascii="仿宋" w:eastAsia="仿宋" w:hAnsi="仿宋" w:cs="Times New Roman" w:hint="eastAsia"/>
          <w:b/>
          <w:bCs/>
          <w:sz w:val="24"/>
          <w:szCs w:val="24"/>
        </w:rPr>
        <w:t>*二、</w:t>
      </w:r>
      <w:r w:rsidRPr="003B4114">
        <w:rPr>
          <w:rFonts w:ascii="仿宋" w:eastAsia="仿宋" w:hAnsi="仿宋" w:cs="Times New Roman"/>
          <w:b/>
          <w:bCs/>
          <w:sz w:val="24"/>
          <w:szCs w:val="24"/>
        </w:rPr>
        <w:t>商务要求</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（一）服务时间</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合同</w:t>
      </w:r>
      <w:r w:rsidRPr="003B4114">
        <w:rPr>
          <w:rFonts w:ascii="仿宋" w:eastAsia="仿宋" w:hAnsi="仿宋" w:cs="Times New Roman"/>
          <w:bCs/>
          <w:sz w:val="24"/>
          <w:szCs w:val="24"/>
        </w:rPr>
        <w:t>签订之日起至履约结束【</w:t>
      </w:r>
      <w:r w:rsidRPr="003B4114">
        <w:rPr>
          <w:rFonts w:ascii="仿宋" w:eastAsia="仿宋" w:hAnsi="仿宋" w:cs="Times New Roman" w:hint="eastAsia"/>
          <w:bCs/>
          <w:sz w:val="24"/>
          <w:szCs w:val="24"/>
        </w:rPr>
        <w:t>活动</w:t>
      </w:r>
      <w:r w:rsidRPr="003B4114">
        <w:rPr>
          <w:rFonts w:ascii="仿宋" w:eastAsia="仿宋" w:hAnsi="仿宋" w:cs="Times New Roman"/>
          <w:bCs/>
          <w:sz w:val="24"/>
          <w:szCs w:val="24"/>
        </w:rPr>
        <w:t>时间为：</w:t>
      </w:r>
      <w:r w:rsidRPr="003B4114">
        <w:rPr>
          <w:rFonts w:ascii="仿宋" w:eastAsia="仿宋" w:hAnsi="仿宋" w:cs="Times New Roman" w:hint="eastAsia"/>
          <w:bCs/>
          <w:sz w:val="24"/>
          <w:szCs w:val="24"/>
        </w:rPr>
        <w:t>2021年10月28日—10月31日</w:t>
      </w:r>
      <w:r w:rsidRPr="003B4114">
        <w:rPr>
          <w:rFonts w:ascii="仿宋" w:eastAsia="仿宋" w:hAnsi="仿宋" w:cs="Times New Roman"/>
          <w:bCs/>
          <w:sz w:val="24"/>
          <w:szCs w:val="24"/>
        </w:rPr>
        <w:t>】</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（二）服务地点</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成都音乐坊</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（三）付款</w:t>
      </w:r>
      <w:r w:rsidRPr="003B4114">
        <w:rPr>
          <w:rFonts w:ascii="仿宋" w:eastAsia="仿宋" w:hAnsi="仿宋" w:cs="Times New Roman"/>
          <w:bCs/>
          <w:sz w:val="24"/>
          <w:szCs w:val="24"/>
        </w:rPr>
        <w:t>方式与条件：</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1.</w:t>
      </w:r>
      <w:r w:rsidRPr="003B4114">
        <w:rPr>
          <w:rFonts w:ascii="仿宋" w:eastAsia="仿宋" w:hAnsi="仿宋" w:cs="Times New Roman" w:hint="eastAsia"/>
          <w:bCs/>
          <w:sz w:val="24"/>
          <w:szCs w:val="24"/>
        </w:rPr>
        <w:t xml:space="preserve">首付款支付：合同签订5日内，采购人向供应商支付项目首付款，即合同总金额的50%。 </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2.</w:t>
      </w:r>
      <w:r w:rsidRPr="003B4114">
        <w:rPr>
          <w:rFonts w:ascii="仿宋" w:eastAsia="仿宋" w:hAnsi="仿宋" w:cs="Times New Roman" w:hint="eastAsia"/>
          <w:bCs/>
          <w:sz w:val="24"/>
          <w:szCs w:val="24"/>
        </w:rPr>
        <w:t>尾款支付：项目结束供应商提交资料后10日内，采购人向供应商支付合同总金额剩余的50%。</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（四）验收</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成交供应商按照采购单位安排进行准备工作，活动开始前3小时接受采购单位验收，验收工作需有专人陪同并及时回答采购单位提出的问题。活动结束后，供应商需提供项目完成情况总结、现场演出完整视频光碟5份、节目单5份、专</w:t>
      </w:r>
      <w:r w:rsidRPr="003B4114">
        <w:rPr>
          <w:rFonts w:ascii="仿宋" w:eastAsia="仿宋" w:hAnsi="仿宋" w:cs="Times New Roman" w:hint="eastAsia"/>
          <w:bCs/>
          <w:sz w:val="24"/>
          <w:szCs w:val="24"/>
        </w:rPr>
        <w:lastRenderedPageBreak/>
        <w:t>业拍摄照片30张（含）以上、媒体报道资料等验收资料。</w:t>
      </w:r>
    </w:p>
    <w:p w:rsidR="003B4114" w:rsidRPr="003B4114" w:rsidRDefault="003B4114" w:rsidP="003B4114">
      <w:pPr>
        <w:keepNext/>
        <w:keepLines/>
        <w:spacing w:before="260" w:after="260" w:line="400" w:lineRule="exact"/>
        <w:ind w:firstLineChars="98" w:firstLine="236"/>
        <w:outlineLvl w:val="1"/>
        <w:rPr>
          <w:rFonts w:ascii="仿宋" w:eastAsia="仿宋" w:hAnsi="仿宋" w:cs="Times New Roman"/>
          <w:b/>
          <w:bCs/>
          <w:sz w:val="24"/>
          <w:szCs w:val="24"/>
        </w:rPr>
      </w:pPr>
      <w:r w:rsidRPr="003B4114">
        <w:rPr>
          <w:rFonts w:ascii="仿宋" w:eastAsia="仿宋" w:hAnsi="仿宋" w:cs="Times New Roman" w:hint="eastAsia"/>
          <w:b/>
          <w:bCs/>
          <w:sz w:val="24"/>
          <w:szCs w:val="24"/>
        </w:rPr>
        <w:t>三</w:t>
      </w:r>
      <w:r w:rsidRPr="003B4114">
        <w:rPr>
          <w:rFonts w:ascii="仿宋" w:eastAsia="仿宋" w:hAnsi="仿宋" w:cs="Times New Roman"/>
          <w:b/>
          <w:bCs/>
          <w:sz w:val="24"/>
          <w:szCs w:val="24"/>
        </w:rPr>
        <w:t>、技术服务要求</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（一）策划</w:t>
      </w:r>
      <w:r w:rsidRPr="003B4114">
        <w:rPr>
          <w:rFonts w:ascii="仿宋" w:eastAsia="仿宋" w:hAnsi="仿宋" w:cs="Times New Roman"/>
          <w:bCs/>
          <w:sz w:val="24"/>
          <w:szCs w:val="24"/>
        </w:rPr>
        <w:t>思路</w:t>
      </w:r>
      <w:r w:rsidRPr="003B4114">
        <w:rPr>
          <w:rFonts w:ascii="仿宋" w:eastAsia="仿宋" w:hAnsi="仿宋" w:cs="Times New Roman" w:hint="eastAsia"/>
          <w:bCs/>
          <w:sz w:val="24"/>
          <w:szCs w:val="24"/>
        </w:rPr>
        <w:t>（提供</w:t>
      </w:r>
      <w:r w:rsidRPr="003B4114">
        <w:rPr>
          <w:rFonts w:ascii="仿宋" w:eastAsia="仿宋" w:hAnsi="仿宋" w:cs="Times New Roman"/>
          <w:bCs/>
          <w:sz w:val="24"/>
          <w:szCs w:val="24"/>
        </w:rPr>
        <w:t>承诺函</w:t>
      </w:r>
      <w:r w:rsidRPr="003B4114">
        <w:rPr>
          <w:rFonts w:ascii="仿宋" w:eastAsia="仿宋" w:hAnsi="仿宋" w:cs="Times New Roman" w:hint="eastAsia"/>
          <w:bCs/>
          <w:sz w:val="24"/>
          <w:szCs w:val="24"/>
        </w:rPr>
        <w:t>）</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1</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武侯区分会场将紧紧围绕我市“三城三都”为重点，以音乐之都为核心，突出用再现生活场景结合展演的形式，体验非遗文化与各个时代的关系，探索现代城市生活与传统文化发展的关系，用国际交流互鉴促进各国各民族多姿多彩的文化与中华优秀传统文化尤其是天府文化的交流互鉴，扩大天府文化的国际影响力。</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2</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践行文旅融合理念，倡导非遗创新探索，将本届非遗节与成都音乐坊街区相结合，全民开展非遗节与文旅结合的实践体验活动。全面融入幸福成都的生活场景，导入“非遗之旅”、音乐之旅，推动非遗音乐传承在广泛融入城市市民生活和消费体验中，形成文化旅游融合的新场景，生动呈现武侯文化蕴含的生活美学，推动世界文创名城、世界旅游名城、音乐之都的建设。</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3</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发掘展示成都非遗项目蕴含的天府文化魅力，推动我区建成“音乐之都”文化品牌，本届非遗节将用多种形式开展非遗音乐类主题活动。</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（二）服务范围：第八届中国成都国际非物质文化遗产节——“中国传统器乐周”武侯区主题会场总体规划、总体设计、总体创意、总体执行。</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（三）服务内容</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1.活动策划版块：</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（1）第八届中国成都国际非物质文化遗产节——“中国传统器乐周”武侯区主题会场开幕式活动</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（2）第八届中国成都国际非物质文化遗产节——“中国传统器乐周”武侯区主题会场中国民族乐器展</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（3）第八届中国成都国际非物质文化遗产节——“中国传统器乐周”武侯区主题会场中国民族器乐展演活动</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（4）第八届中国成都国际非物质文化遗产节——“中国传统器乐周”武侯区主题会场中国民族器乐沉浸式制作展示、展演、展销展活动</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（5）第八届中国成都国际非物质文化遗产节——“中国传统器乐周”武侯区主题会场民族器乐进社区展演活动</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（四）服务要求：</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1</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邀请省内外非遗表演队伍，省外不低于80人，省内不低于40人（包含参展队伍的住宿、用餐及交通费用）</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2</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负责活动现场氛围营造</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lastRenderedPageBreak/>
        <w:t>3</w:t>
      </w:r>
      <w:r w:rsidRPr="003B4114">
        <w:rPr>
          <w:rFonts w:ascii="仿宋" w:eastAsia="仿宋" w:hAnsi="仿宋" w:cs="Times New Roman"/>
          <w:bCs/>
          <w:sz w:val="24"/>
          <w:szCs w:val="24"/>
        </w:rPr>
        <w:t>.</w:t>
      </w:r>
      <w:r w:rsidRPr="003B4114">
        <w:rPr>
          <w:rFonts w:ascii="仿宋" w:eastAsia="仿宋" w:hAnsi="仿宋" w:cs="Times New Roman" w:hint="eastAsia"/>
          <w:bCs/>
          <w:sz w:val="24"/>
          <w:szCs w:val="24"/>
        </w:rPr>
        <w:t>负责展位搭建、布置</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4.</w:t>
      </w:r>
      <w:r w:rsidRPr="003B4114">
        <w:rPr>
          <w:rFonts w:ascii="仿宋" w:eastAsia="仿宋" w:hAnsi="仿宋" w:cs="Times New Roman" w:hint="eastAsia"/>
          <w:bCs/>
          <w:sz w:val="24"/>
          <w:szCs w:val="24"/>
        </w:rPr>
        <w:t>负责活动资料设计制作，包括但不限于节目单、展演手册、行程手册、工作证件等</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5.</w:t>
      </w:r>
      <w:r w:rsidRPr="003B4114">
        <w:rPr>
          <w:rFonts w:ascii="仿宋" w:eastAsia="仿宋" w:hAnsi="仿宋" w:cs="Times New Roman" w:hint="eastAsia"/>
          <w:bCs/>
          <w:sz w:val="24"/>
          <w:szCs w:val="24"/>
        </w:rPr>
        <w:t>负责音乐制作、视频制作</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bCs/>
          <w:sz w:val="24"/>
          <w:szCs w:val="24"/>
        </w:rPr>
        <w:t>6.</w:t>
      </w:r>
      <w:r w:rsidRPr="003B4114">
        <w:rPr>
          <w:rFonts w:ascii="仿宋" w:eastAsia="仿宋" w:hAnsi="仿宋" w:cs="Times New Roman" w:hint="eastAsia"/>
          <w:bCs/>
          <w:sz w:val="24"/>
          <w:szCs w:val="24"/>
        </w:rPr>
        <w:t>负责邀请中央、省、市各级各类媒体，对非遗节期间武侯区活动进行广泛宣传</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（五）其他</w:t>
      </w:r>
      <w:r w:rsidRPr="003B4114">
        <w:rPr>
          <w:rFonts w:ascii="仿宋" w:eastAsia="仿宋" w:hAnsi="仿宋" w:cs="Times New Roman"/>
          <w:bCs/>
          <w:sz w:val="24"/>
          <w:szCs w:val="24"/>
        </w:rPr>
        <w:t>要求</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★1.供应商应承诺成交后提供经采购人确认认可的非遗节乐器展示周活动的实施方案（包括策划、组织、节</w:t>
      </w:r>
      <w:bookmarkStart w:id="0" w:name="_GoBack"/>
      <w:bookmarkEnd w:id="0"/>
      <w:r w:rsidRPr="003B4114">
        <w:rPr>
          <w:rFonts w:ascii="仿宋" w:eastAsia="仿宋" w:hAnsi="仿宋" w:cs="Times New Roman" w:hint="eastAsia"/>
          <w:bCs/>
          <w:sz w:val="24"/>
          <w:szCs w:val="24"/>
        </w:rPr>
        <w:t>目编排、竞技比赛、展演展销、氛围搭建、舞台舞美的实施与现场管理方案及媒体推广及宣传），人员保障方案、设备管理、现场疫情防控方案，并按照方案执行，确保活动顺利进行。（提供书面承诺。）</w:t>
      </w:r>
    </w:p>
    <w:p w:rsidR="003B4114" w:rsidRPr="003B4114" w:rsidRDefault="003B4114" w:rsidP="003B4114">
      <w:pPr>
        <w:spacing w:line="400" w:lineRule="exact"/>
        <w:ind w:firstLineChars="200" w:firstLine="480"/>
        <w:rPr>
          <w:rFonts w:ascii="仿宋" w:eastAsia="仿宋" w:hAnsi="仿宋" w:cs="Times New Roman"/>
          <w:bCs/>
          <w:sz w:val="24"/>
          <w:szCs w:val="24"/>
        </w:rPr>
      </w:pPr>
      <w:r w:rsidRPr="003B4114">
        <w:rPr>
          <w:rFonts w:ascii="仿宋" w:eastAsia="仿宋" w:hAnsi="仿宋" w:cs="Times New Roman" w:hint="eastAsia"/>
          <w:bCs/>
          <w:sz w:val="24"/>
          <w:szCs w:val="24"/>
        </w:rPr>
        <w:t>★2.供应商需负责提供所有活动板块的设计效果图及施工制作图（提供</w:t>
      </w:r>
      <w:r w:rsidRPr="003B4114">
        <w:rPr>
          <w:rFonts w:ascii="仿宋" w:eastAsia="仿宋" w:hAnsi="仿宋" w:cs="Times New Roman"/>
          <w:bCs/>
          <w:sz w:val="24"/>
          <w:szCs w:val="24"/>
        </w:rPr>
        <w:t>承诺函</w:t>
      </w:r>
      <w:r w:rsidRPr="003B4114">
        <w:rPr>
          <w:rFonts w:ascii="仿宋" w:eastAsia="仿宋" w:hAnsi="仿宋" w:cs="Times New Roman" w:hint="eastAsia"/>
          <w:bCs/>
          <w:sz w:val="24"/>
          <w:szCs w:val="24"/>
        </w:rPr>
        <w:t>）；需在分项报价明细中报出每个活动板块的详细报价。</w:t>
      </w:r>
    </w:p>
    <w:p w:rsidR="00344C6D" w:rsidRPr="003B4114" w:rsidRDefault="00344C6D"/>
    <w:sectPr w:rsidR="00344C6D" w:rsidRPr="003B4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0B" w:rsidRDefault="00D97D0B" w:rsidP="003B4114">
      <w:r>
        <w:separator/>
      </w:r>
    </w:p>
  </w:endnote>
  <w:endnote w:type="continuationSeparator" w:id="0">
    <w:p w:rsidR="00D97D0B" w:rsidRDefault="00D97D0B" w:rsidP="003B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0B" w:rsidRDefault="00D97D0B" w:rsidP="003B4114">
      <w:r>
        <w:separator/>
      </w:r>
    </w:p>
  </w:footnote>
  <w:footnote w:type="continuationSeparator" w:id="0">
    <w:p w:rsidR="00D97D0B" w:rsidRDefault="00D97D0B" w:rsidP="003B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4C"/>
    <w:rsid w:val="00344C6D"/>
    <w:rsid w:val="00362A4C"/>
    <w:rsid w:val="003B4114"/>
    <w:rsid w:val="00D9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579F2-0AFE-486C-8B2E-21FE7EB1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114"/>
    <w:rPr>
      <w:sz w:val="18"/>
      <w:szCs w:val="18"/>
    </w:rPr>
  </w:style>
  <w:style w:type="paragraph" w:styleId="a4">
    <w:name w:val="footer"/>
    <w:basedOn w:val="a"/>
    <w:link w:val="Char0"/>
    <w:uiPriority w:val="99"/>
    <w:unhideWhenUsed/>
    <w:rsid w:val="003B4114"/>
    <w:pPr>
      <w:tabs>
        <w:tab w:val="center" w:pos="4153"/>
        <w:tab w:val="right" w:pos="8306"/>
      </w:tabs>
      <w:snapToGrid w:val="0"/>
      <w:jc w:val="left"/>
    </w:pPr>
    <w:rPr>
      <w:sz w:val="18"/>
      <w:szCs w:val="18"/>
    </w:rPr>
  </w:style>
  <w:style w:type="character" w:customStyle="1" w:styleId="Char0">
    <w:name w:val="页脚 Char"/>
    <w:basedOn w:val="a0"/>
    <w:link w:val="a4"/>
    <w:uiPriority w:val="99"/>
    <w:rsid w:val="003B41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1625</Characters>
  <Application>Microsoft Office Word</Application>
  <DocSecurity>0</DocSecurity>
  <Lines>13</Lines>
  <Paragraphs>3</Paragraphs>
  <ScaleCrop>false</ScaleCrop>
  <Company>Microsoft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2021-09-24T06:57:00Z</dcterms:created>
  <dcterms:modified xsi:type="dcterms:W3CDTF">2021-09-24T06:57:00Z</dcterms:modified>
</cp:coreProperties>
</file>