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38" w:rsidRDefault="00CB0938" w:rsidP="00CB0938">
      <w:pPr>
        <w:pStyle w:val="2"/>
        <w:keepNext w:val="0"/>
        <w:keepLines w:val="0"/>
        <w:spacing w:before="0" w:after="0" w:line="400" w:lineRule="exact"/>
        <w:ind w:firstLineChars="49" w:firstLine="118"/>
        <w:jc w:val="left"/>
        <w:rPr>
          <w:rFonts w:ascii="仿宋" w:eastAsia="仿宋" w:hAnsi="仿宋"/>
          <w:sz w:val="24"/>
          <w:szCs w:val="24"/>
        </w:rPr>
      </w:pPr>
      <w:bookmarkStart w:id="0" w:name="PO_默认文件内容_27"/>
      <w:r>
        <w:rPr>
          <w:rFonts w:ascii="仿宋" w:eastAsia="仿宋" w:hAnsi="仿宋" w:hint="eastAsia"/>
          <w:sz w:val="24"/>
          <w:szCs w:val="24"/>
        </w:rPr>
        <w:t>前提：</w:t>
      </w:r>
      <w:r>
        <w:rPr>
          <w:rFonts w:ascii="仿宋" w:eastAsia="仿宋" w:hAnsi="仿宋"/>
          <w:sz w:val="24"/>
          <w:szCs w:val="24"/>
        </w:rPr>
        <w:t>本章采购需求中标注“*”号的条款为本次磋商采购项目的实质性要求，供应商应全部满足。</w:t>
      </w:r>
    </w:p>
    <w:p w:rsidR="00CB0938" w:rsidRDefault="00CB0938" w:rsidP="00CB0938">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一、项目概述</w:t>
      </w:r>
    </w:p>
    <w:p w:rsidR="00CB0938" w:rsidRDefault="00CB0938" w:rsidP="00CB0938">
      <w:pPr>
        <w:spacing w:line="360" w:lineRule="auto"/>
        <w:ind w:firstLineChars="200" w:firstLine="464"/>
        <w:rPr>
          <w:rFonts w:ascii="仿宋" w:eastAsia="仿宋" w:hAnsi="仿宋"/>
          <w:spacing w:val="-4"/>
          <w:sz w:val="24"/>
        </w:rPr>
      </w:pPr>
      <w:r w:rsidRPr="00516370">
        <w:rPr>
          <w:rFonts w:ascii="仿宋" w:eastAsia="仿宋" w:hAnsi="仿宋" w:hint="eastAsia"/>
          <w:spacing w:val="-4"/>
          <w:sz w:val="24"/>
        </w:rPr>
        <w:t>应目前成都市双流区东升社区卫生服务中心的需要，需对东升社区卫生服务中心妇幼保健进行服务项目。</w:t>
      </w:r>
    </w:p>
    <w:p w:rsidR="00CB0938" w:rsidRDefault="00CB0938" w:rsidP="00CB0938">
      <w:pPr>
        <w:spacing w:after="120" w:line="440" w:lineRule="exact"/>
        <w:ind w:firstLineChars="200" w:firstLine="464"/>
        <w:rPr>
          <w:rFonts w:ascii="仿宋" w:eastAsia="仿宋" w:hAnsi="仿宋"/>
          <w:spacing w:val="-4"/>
          <w:sz w:val="24"/>
        </w:rPr>
      </w:pPr>
      <w:r>
        <w:rPr>
          <w:rFonts w:ascii="仿宋" w:eastAsia="仿宋" w:hAnsi="仿宋" w:hint="eastAsia"/>
          <w:spacing w:val="-4"/>
          <w:sz w:val="24"/>
        </w:rPr>
        <w:t>本项目共1个包</w:t>
      </w:r>
      <w:r>
        <w:rPr>
          <w:rFonts w:ascii="仿宋" w:eastAsia="仿宋" w:hAnsi="仿宋"/>
          <w:spacing w:val="-4"/>
          <w:sz w:val="24"/>
        </w:rPr>
        <w:t>，采购</w:t>
      </w:r>
      <w:r w:rsidRPr="00516370">
        <w:rPr>
          <w:rFonts w:ascii="仿宋" w:eastAsia="仿宋" w:hAnsi="仿宋" w:hint="eastAsia"/>
          <w:spacing w:val="-4"/>
          <w:sz w:val="24"/>
        </w:rPr>
        <w:t>成都市双流区东升社区卫生服务中心妇幼保健服务</w:t>
      </w:r>
      <w:r>
        <w:rPr>
          <w:rFonts w:ascii="仿宋" w:eastAsia="仿宋" w:hAnsi="仿宋" w:hint="eastAsia"/>
          <w:spacing w:val="-4"/>
          <w:sz w:val="24"/>
        </w:rPr>
        <w:t>供应商</w:t>
      </w:r>
      <w:r>
        <w:rPr>
          <w:rFonts w:ascii="仿宋" w:eastAsia="仿宋" w:hAnsi="仿宋"/>
          <w:spacing w:val="-4"/>
          <w:sz w:val="24"/>
        </w:rPr>
        <w:t>一名</w:t>
      </w:r>
      <w:r>
        <w:rPr>
          <w:rFonts w:ascii="仿宋" w:eastAsia="仿宋" w:hAnsi="仿宋" w:hint="eastAsia"/>
          <w:spacing w:val="-4"/>
          <w:sz w:val="24"/>
        </w:rPr>
        <w:t>。</w:t>
      </w:r>
    </w:p>
    <w:tbl>
      <w:tblPr>
        <w:tblW w:w="7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580"/>
        <w:gridCol w:w="709"/>
        <w:gridCol w:w="709"/>
        <w:gridCol w:w="2268"/>
      </w:tblGrid>
      <w:tr w:rsidR="00CB0938" w:rsidRPr="009F6832" w:rsidTr="001C6418">
        <w:tc>
          <w:tcPr>
            <w:tcW w:w="822" w:type="dxa"/>
            <w:tcBorders>
              <w:top w:val="single" w:sz="4" w:space="0" w:color="auto"/>
              <w:left w:val="single" w:sz="4" w:space="0" w:color="auto"/>
              <w:bottom w:val="single" w:sz="4" w:space="0" w:color="auto"/>
              <w:right w:val="single" w:sz="4" w:space="0" w:color="auto"/>
            </w:tcBorders>
          </w:tcPr>
          <w:p w:rsidR="00CB0938" w:rsidRPr="009F6832" w:rsidRDefault="00CB0938" w:rsidP="001C6418">
            <w:pPr>
              <w:spacing w:afterLines="50" w:after="156" w:line="420" w:lineRule="exact"/>
              <w:jc w:val="center"/>
              <w:rPr>
                <w:rFonts w:ascii="仿宋" w:eastAsia="仿宋" w:hAnsi="仿宋"/>
                <w:sz w:val="24"/>
              </w:rPr>
            </w:pPr>
            <w:r w:rsidRPr="009F6832">
              <w:rPr>
                <w:rFonts w:ascii="仿宋" w:eastAsia="仿宋" w:hAnsi="仿宋" w:hint="eastAsia"/>
                <w:sz w:val="24"/>
              </w:rPr>
              <w:t>包号</w:t>
            </w:r>
          </w:p>
        </w:tc>
        <w:tc>
          <w:tcPr>
            <w:tcW w:w="2580" w:type="dxa"/>
            <w:tcBorders>
              <w:top w:val="single" w:sz="4" w:space="0" w:color="auto"/>
              <w:left w:val="single" w:sz="4" w:space="0" w:color="auto"/>
              <w:bottom w:val="single" w:sz="4" w:space="0" w:color="auto"/>
              <w:right w:val="single" w:sz="4" w:space="0" w:color="auto"/>
            </w:tcBorders>
          </w:tcPr>
          <w:p w:rsidR="00CB0938" w:rsidRPr="009F6832" w:rsidRDefault="00CB0938" w:rsidP="001C6418">
            <w:pPr>
              <w:spacing w:afterLines="50" w:after="156" w:line="420" w:lineRule="exact"/>
              <w:jc w:val="center"/>
              <w:rPr>
                <w:rFonts w:ascii="仿宋" w:eastAsia="仿宋" w:hAnsi="仿宋"/>
                <w:sz w:val="24"/>
              </w:rPr>
            </w:pPr>
            <w:r w:rsidRPr="009F6832">
              <w:rPr>
                <w:rFonts w:ascii="仿宋" w:eastAsia="仿宋" w:hAnsi="仿宋" w:hint="eastAsia"/>
                <w:sz w:val="24"/>
              </w:rPr>
              <w:t>服务内容</w:t>
            </w:r>
          </w:p>
        </w:tc>
        <w:tc>
          <w:tcPr>
            <w:tcW w:w="709" w:type="dxa"/>
            <w:tcBorders>
              <w:top w:val="single" w:sz="4" w:space="0" w:color="auto"/>
              <w:left w:val="single" w:sz="4" w:space="0" w:color="auto"/>
              <w:bottom w:val="single" w:sz="4" w:space="0" w:color="auto"/>
              <w:right w:val="single" w:sz="4" w:space="0" w:color="auto"/>
            </w:tcBorders>
          </w:tcPr>
          <w:p w:rsidR="00CB0938" w:rsidRPr="009F6832" w:rsidRDefault="00CB0938" w:rsidP="001C6418">
            <w:pPr>
              <w:spacing w:afterLines="50" w:after="156" w:line="420" w:lineRule="exact"/>
              <w:jc w:val="center"/>
              <w:rPr>
                <w:rFonts w:ascii="仿宋" w:eastAsia="仿宋" w:hAnsi="仿宋"/>
                <w:sz w:val="24"/>
              </w:rPr>
            </w:pPr>
            <w:r w:rsidRPr="009F6832">
              <w:rPr>
                <w:rFonts w:ascii="仿宋" w:eastAsia="仿宋" w:hAnsi="仿宋"/>
                <w:sz w:val="24"/>
              </w:rPr>
              <w:t>单位</w:t>
            </w:r>
          </w:p>
        </w:tc>
        <w:tc>
          <w:tcPr>
            <w:tcW w:w="709" w:type="dxa"/>
            <w:tcBorders>
              <w:top w:val="single" w:sz="4" w:space="0" w:color="auto"/>
              <w:left w:val="single" w:sz="4" w:space="0" w:color="auto"/>
              <w:bottom w:val="single" w:sz="4" w:space="0" w:color="auto"/>
              <w:right w:val="single" w:sz="4" w:space="0" w:color="auto"/>
            </w:tcBorders>
          </w:tcPr>
          <w:p w:rsidR="00CB0938" w:rsidRPr="009F6832" w:rsidRDefault="00CB0938" w:rsidP="001C6418">
            <w:pPr>
              <w:spacing w:afterLines="50" w:after="156" w:line="420" w:lineRule="exact"/>
              <w:jc w:val="center"/>
              <w:rPr>
                <w:rFonts w:ascii="仿宋" w:eastAsia="仿宋" w:hAnsi="仿宋"/>
                <w:sz w:val="24"/>
              </w:rPr>
            </w:pPr>
            <w:r w:rsidRPr="009F6832">
              <w:rPr>
                <w:rFonts w:ascii="仿宋" w:eastAsia="仿宋" w:hAnsi="仿宋" w:hint="eastAsia"/>
                <w:sz w:val="24"/>
              </w:rPr>
              <w:t>数量</w:t>
            </w:r>
          </w:p>
        </w:tc>
        <w:tc>
          <w:tcPr>
            <w:tcW w:w="2268" w:type="dxa"/>
            <w:tcBorders>
              <w:top w:val="single" w:sz="4" w:space="0" w:color="auto"/>
              <w:left w:val="single" w:sz="4" w:space="0" w:color="auto"/>
              <w:bottom w:val="single" w:sz="4" w:space="0" w:color="auto"/>
              <w:right w:val="single" w:sz="4" w:space="0" w:color="auto"/>
            </w:tcBorders>
          </w:tcPr>
          <w:p w:rsidR="00CB0938" w:rsidRPr="009F6832" w:rsidRDefault="00CB0938" w:rsidP="001C6418">
            <w:pPr>
              <w:spacing w:afterLines="50" w:after="156" w:line="420" w:lineRule="exact"/>
              <w:rPr>
                <w:rFonts w:ascii="仿宋" w:eastAsia="仿宋" w:hAnsi="仿宋"/>
                <w:sz w:val="24"/>
              </w:rPr>
            </w:pPr>
            <w:r w:rsidRPr="009F6832">
              <w:rPr>
                <w:rFonts w:ascii="仿宋" w:eastAsia="仿宋" w:hAnsi="仿宋" w:hint="eastAsia"/>
                <w:sz w:val="24"/>
              </w:rPr>
              <w:t>预算（人民币/万元）</w:t>
            </w:r>
          </w:p>
        </w:tc>
      </w:tr>
      <w:tr w:rsidR="00CB0938" w:rsidRPr="009F6832" w:rsidTr="001C6418">
        <w:trPr>
          <w:trHeight w:val="579"/>
        </w:trPr>
        <w:tc>
          <w:tcPr>
            <w:tcW w:w="822" w:type="dxa"/>
            <w:tcBorders>
              <w:top w:val="single" w:sz="4" w:space="0" w:color="auto"/>
              <w:left w:val="single" w:sz="4" w:space="0" w:color="auto"/>
              <w:right w:val="single" w:sz="4" w:space="0" w:color="auto"/>
            </w:tcBorders>
            <w:vAlign w:val="center"/>
          </w:tcPr>
          <w:p w:rsidR="00CB0938" w:rsidRPr="009F6832" w:rsidRDefault="00CB0938" w:rsidP="001C6418">
            <w:pPr>
              <w:spacing w:afterLines="50" w:after="156" w:line="420" w:lineRule="exact"/>
              <w:ind w:firstLineChars="100" w:firstLine="240"/>
              <w:rPr>
                <w:rFonts w:ascii="仿宋" w:eastAsia="仿宋" w:hAnsi="仿宋"/>
                <w:sz w:val="24"/>
              </w:rPr>
            </w:pPr>
            <w:r w:rsidRPr="009F6832">
              <w:rPr>
                <w:rFonts w:ascii="仿宋" w:eastAsia="仿宋" w:hAnsi="仿宋" w:hint="eastAsia"/>
                <w:sz w:val="24"/>
              </w:rPr>
              <w:t>01</w:t>
            </w:r>
          </w:p>
        </w:tc>
        <w:tc>
          <w:tcPr>
            <w:tcW w:w="2580" w:type="dxa"/>
            <w:tcBorders>
              <w:top w:val="single" w:sz="4" w:space="0" w:color="auto"/>
              <w:left w:val="single" w:sz="4" w:space="0" w:color="auto"/>
              <w:right w:val="single" w:sz="4" w:space="0" w:color="auto"/>
            </w:tcBorders>
            <w:vAlign w:val="center"/>
          </w:tcPr>
          <w:p w:rsidR="00CB0938" w:rsidRPr="009F6832" w:rsidRDefault="00CB0938" w:rsidP="001C6418">
            <w:pPr>
              <w:spacing w:afterLines="50" w:after="156" w:line="420" w:lineRule="exact"/>
              <w:jc w:val="center"/>
              <w:rPr>
                <w:rFonts w:ascii="仿宋" w:eastAsia="仿宋" w:hAnsi="仿宋"/>
                <w:sz w:val="24"/>
              </w:rPr>
            </w:pPr>
            <w:r w:rsidRPr="009F6832">
              <w:rPr>
                <w:rFonts w:ascii="仿宋" w:eastAsia="仿宋" w:hAnsi="仿宋" w:hint="eastAsia"/>
                <w:spacing w:val="-4"/>
                <w:sz w:val="24"/>
              </w:rPr>
              <w:t>妇幼保健服务</w:t>
            </w:r>
            <w:r w:rsidRPr="009F6832">
              <w:rPr>
                <w:rFonts w:ascii="仿宋" w:eastAsia="仿宋" w:hAnsi="仿宋"/>
                <w:spacing w:val="-4"/>
                <w:sz w:val="24"/>
              </w:rPr>
              <w:t xml:space="preserve"> </w:t>
            </w:r>
          </w:p>
        </w:tc>
        <w:tc>
          <w:tcPr>
            <w:tcW w:w="709" w:type="dxa"/>
            <w:tcBorders>
              <w:top w:val="single" w:sz="4" w:space="0" w:color="auto"/>
              <w:left w:val="single" w:sz="4" w:space="0" w:color="auto"/>
              <w:right w:val="single" w:sz="4" w:space="0" w:color="auto"/>
            </w:tcBorders>
            <w:vAlign w:val="center"/>
          </w:tcPr>
          <w:p w:rsidR="00CB0938" w:rsidRPr="009F6832" w:rsidRDefault="00CB0938" w:rsidP="001C6418">
            <w:pPr>
              <w:spacing w:afterLines="50" w:after="156" w:line="420" w:lineRule="exact"/>
              <w:jc w:val="center"/>
              <w:rPr>
                <w:rFonts w:ascii="仿宋" w:eastAsia="仿宋" w:hAnsi="仿宋"/>
                <w:sz w:val="24"/>
              </w:rPr>
            </w:pPr>
            <w:r w:rsidRPr="009F6832">
              <w:rPr>
                <w:rFonts w:ascii="仿宋" w:eastAsia="仿宋" w:hAnsi="仿宋" w:hint="eastAsia"/>
                <w:sz w:val="24"/>
              </w:rPr>
              <w:t>项</w:t>
            </w:r>
          </w:p>
        </w:tc>
        <w:tc>
          <w:tcPr>
            <w:tcW w:w="709" w:type="dxa"/>
            <w:tcBorders>
              <w:top w:val="single" w:sz="4" w:space="0" w:color="auto"/>
              <w:left w:val="single" w:sz="4" w:space="0" w:color="auto"/>
              <w:right w:val="single" w:sz="4" w:space="0" w:color="auto"/>
            </w:tcBorders>
            <w:vAlign w:val="center"/>
          </w:tcPr>
          <w:p w:rsidR="00CB0938" w:rsidRPr="009F6832" w:rsidRDefault="00CB0938" w:rsidP="001C6418">
            <w:pPr>
              <w:spacing w:line="259" w:lineRule="auto"/>
              <w:jc w:val="center"/>
              <w:rPr>
                <w:rFonts w:ascii="仿宋" w:eastAsia="仿宋" w:hAnsi="仿宋"/>
                <w:sz w:val="24"/>
              </w:rPr>
            </w:pPr>
            <w:r w:rsidRPr="009F6832">
              <w:rPr>
                <w:rFonts w:ascii="仿宋" w:eastAsia="仿宋" w:hAnsi="仿宋"/>
                <w:sz w:val="24"/>
              </w:rPr>
              <w:t>1</w:t>
            </w:r>
          </w:p>
        </w:tc>
        <w:tc>
          <w:tcPr>
            <w:tcW w:w="2268" w:type="dxa"/>
            <w:tcBorders>
              <w:top w:val="single" w:sz="4" w:space="0" w:color="auto"/>
              <w:left w:val="single" w:sz="4" w:space="0" w:color="auto"/>
              <w:right w:val="single" w:sz="4" w:space="0" w:color="auto"/>
            </w:tcBorders>
            <w:vAlign w:val="center"/>
          </w:tcPr>
          <w:p w:rsidR="00CB0938" w:rsidRPr="009F6832" w:rsidRDefault="00CB0938" w:rsidP="001C6418">
            <w:pPr>
              <w:spacing w:line="259" w:lineRule="auto"/>
              <w:jc w:val="center"/>
              <w:rPr>
                <w:rFonts w:ascii="仿宋" w:eastAsia="仿宋" w:hAnsi="仿宋"/>
                <w:sz w:val="24"/>
              </w:rPr>
            </w:pPr>
            <w:r w:rsidRPr="008374A4">
              <w:rPr>
                <w:rFonts w:ascii="仿宋" w:eastAsia="仿宋" w:hAnsi="仿宋"/>
                <w:sz w:val="24"/>
              </w:rPr>
              <w:t>143.25</w:t>
            </w:r>
          </w:p>
        </w:tc>
      </w:tr>
    </w:tbl>
    <w:p w:rsidR="00CB0938" w:rsidRPr="009F6832" w:rsidRDefault="00CB0938" w:rsidP="00CB0938">
      <w:pPr>
        <w:pStyle w:val="2"/>
        <w:spacing w:line="400" w:lineRule="exact"/>
        <w:rPr>
          <w:rFonts w:ascii="仿宋" w:eastAsia="仿宋" w:hAnsi="仿宋"/>
          <w:sz w:val="24"/>
          <w:szCs w:val="24"/>
        </w:rPr>
      </w:pPr>
      <w:r w:rsidRPr="009F6832">
        <w:rPr>
          <w:rFonts w:ascii="仿宋" w:eastAsia="仿宋" w:hAnsi="仿宋" w:hint="eastAsia"/>
          <w:sz w:val="24"/>
          <w:szCs w:val="24"/>
        </w:rPr>
        <w:t>二</w:t>
      </w:r>
      <w:r w:rsidRPr="009F6832">
        <w:rPr>
          <w:rFonts w:ascii="仿宋" w:eastAsia="仿宋" w:hAnsi="仿宋"/>
          <w:sz w:val="24"/>
          <w:szCs w:val="24"/>
        </w:rPr>
        <w:t>、</w:t>
      </w:r>
      <w:r w:rsidRPr="009F6832">
        <w:rPr>
          <w:rFonts w:ascii="仿宋" w:eastAsia="仿宋" w:hAnsi="仿宋" w:hint="eastAsia"/>
          <w:sz w:val="24"/>
          <w:szCs w:val="24"/>
        </w:rPr>
        <w:t>项目清单</w:t>
      </w:r>
    </w:p>
    <w:tbl>
      <w:tblPr>
        <w:tblW w:w="7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851"/>
        <w:gridCol w:w="1701"/>
        <w:gridCol w:w="2835"/>
        <w:gridCol w:w="567"/>
      </w:tblGrid>
      <w:tr w:rsidR="00CB0938" w:rsidRPr="009F6832" w:rsidTr="001C6418">
        <w:trPr>
          <w:trHeight w:val="390"/>
        </w:trPr>
        <w:tc>
          <w:tcPr>
            <w:tcW w:w="567" w:type="dxa"/>
            <w:vAlign w:val="center"/>
          </w:tcPr>
          <w:p w:rsidR="00CB0938" w:rsidRPr="009F6832" w:rsidRDefault="00CB0938" w:rsidP="001C6418">
            <w:pPr>
              <w:widowControl/>
              <w:spacing w:line="360" w:lineRule="atLeast"/>
              <w:jc w:val="center"/>
              <w:outlineLvl w:val="1"/>
              <w:rPr>
                <w:rFonts w:ascii="仿宋" w:eastAsia="仿宋" w:hAnsi="仿宋"/>
                <w:sz w:val="24"/>
              </w:rPr>
            </w:pPr>
            <w:r w:rsidRPr="009F6832">
              <w:rPr>
                <w:rFonts w:ascii="仿宋" w:eastAsia="仿宋" w:hAnsi="仿宋" w:hint="eastAsia"/>
                <w:sz w:val="24"/>
              </w:rPr>
              <w:t>序号</w:t>
            </w:r>
          </w:p>
        </w:tc>
        <w:tc>
          <w:tcPr>
            <w:tcW w:w="567" w:type="dxa"/>
            <w:vAlign w:val="center"/>
          </w:tcPr>
          <w:p w:rsidR="00CB0938" w:rsidRPr="009F6832" w:rsidRDefault="00CB0938" w:rsidP="001C6418">
            <w:pPr>
              <w:widowControl/>
              <w:spacing w:line="360" w:lineRule="atLeast"/>
              <w:jc w:val="center"/>
              <w:outlineLvl w:val="1"/>
              <w:rPr>
                <w:rFonts w:ascii="仿宋" w:eastAsia="仿宋" w:hAnsi="仿宋"/>
                <w:sz w:val="24"/>
              </w:rPr>
            </w:pPr>
            <w:r w:rsidRPr="009F6832">
              <w:rPr>
                <w:rFonts w:ascii="仿宋" w:eastAsia="仿宋" w:hAnsi="仿宋" w:hint="eastAsia"/>
                <w:sz w:val="24"/>
              </w:rPr>
              <w:t>包号</w:t>
            </w:r>
          </w:p>
        </w:tc>
        <w:tc>
          <w:tcPr>
            <w:tcW w:w="851" w:type="dxa"/>
          </w:tcPr>
          <w:p w:rsidR="00CB0938" w:rsidRPr="009F6832" w:rsidRDefault="00CB0938" w:rsidP="001C6418">
            <w:pPr>
              <w:widowControl/>
              <w:spacing w:line="360" w:lineRule="atLeast"/>
              <w:jc w:val="center"/>
              <w:outlineLvl w:val="1"/>
              <w:rPr>
                <w:rFonts w:ascii="仿宋" w:eastAsia="仿宋" w:hAnsi="仿宋"/>
                <w:sz w:val="24"/>
              </w:rPr>
            </w:pPr>
            <w:r w:rsidRPr="009F6832">
              <w:rPr>
                <w:rFonts w:ascii="仿宋" w:eastAsia="仿宋" w:hAnsi="仿宋" w:hint="eastAsia"/>
                <w:sz w:val="24"/>
              </w:rPr>
              <w:t>品目号</w:t>
            </w:r>
          </w:p>
        </w:tc>
        <w:tc>
          <w:tcPr>
            <w:tcW w:w="1701" w:type="dxa"/>
            <w:vAlign w:val="center"/>
          </w:tcPr>
          <w:p w:rsidR="00CB0938" w:rsidRPr="009F6832" w:rsidRDefault="00CB0938" w:rsidP="001C6418">
            <w:pPr>
              <w:widowControl/>
              <w:spacing w:line="360" w:lineRule="atLeast"/>
              <w:jc w:val="center"/>
              <w:outlineLvl w:val="1"/>
              <w:rPr>
                <w:rFonts w:ascii="仿宋" w:eastAsia="仿宋" w:hAnsi="仿宋"/>
                <w:sz w:val="24"/>
              </w:rPr>
            </w:pPr>
            <w:r w:rsidRPr="009F6832">
              <w:rPr>
                <w:rFonts w:ascii="仿宋" w:eastAsia="仿宋" w:hAnsi="仿宋" w:hint="eastAsia"/>
                <w:sz w:val="24"/>
              </w:rPr>
              <w:t>标的名称</w:t>
            </w:r>
          </w:p>
        </w:tc>
        <w:tc>
          <w:tcPr>
            <w:tcW w:w="2835" w:type="dxa"/>
          </w:tcPr>
          <w:p w:rsidR="00CB0938" w:rsidRPr="009F6832" w:rsidRDefault="00CB0938" w:rsidP="001C6418">
            <w:pPr>
              <w:widowControl/>
              <w:spacing w:line="360" w:lineRule="atLeast"/>
              <w:jc w:val="center"/>
              <w:outlineLvl w:val="1"/>
              <w:rPr>
                <w:rFonts w:ascii="仿宋" w:eastAsia="仿宋" w:hAnsi="仿宋"/>
                <w:sz w:val="24"/>
              </w:rPr>
            </w:pPr>
            <w:r w:rsidRPr="009F6832">
              <w:rPr>
                <w:rFonts w:ascii="仿宋" w:eastAsia="仿宋" w:hAnsi="仿宋" w:hint="eastAsia"/>
                <w:sz w:val="24"/>
              </w:rPr>
              <w:t>所属行业</w:t>
            </w:r>
          </w:p>
        </w:tc>
        <w:tc>
          <w:tcPr>
            <w:tcW w:w="567" w:type="dxa"/>
            <w:vAlign w:val="center"/>
          </w:tcPr>
          <w:p w:rsidR="00CB0938" w:rsidRPr="009F6832" w:rsidRDefault="00CB0938" w:rsidP="001C6418">
            <w:pPr>
              <w:widowControl/>
              <w:spacing w:line="360" w:lineRule="atLeast"/>
              <w:jc w:val="center"/>
              <w:outlineLvl w:val="1"/>
              <w:rPr>
                <w:rFonts w:ascii="仿宋" w:eastAsia="仿宋" w:hAnsi="仿宋"/>
                <w:sz w:val="24"/>
              </w:rPr>
            </w:pPr>
            <w:r w:rsidRPr="009F6832">
              <w:rPr>
                <w:rFonts w:ascii="仿宋" w:eastAsia="仿宋" w:hAnsi="仿宋" w:hint="eastAsia"/>
                <w:sz w:val="24"/>
              </w:rPr>
              <w:t>数量</w:t>
            </w:r>
          </w:p>
        </w:tc>
      </w:tr>
      <w:tr w:rsidR="00CB0938" w:rsidRPr="009F6832" w:rsidTr="001C6418">
        <w:trPr>
          <w:trHeight w:val="374"/>
        </w:trPr>
        <w:tc>
          <w:tcPr>
            <w:tcW w:w="567" w:type="dxa"/>
          </w:tcPr>
          <w:p w:rsidR="00CB0938" w:rsidRPr="009F6832" w:rsidRDefault="00CB0938" w:rsidP="001C6418">
            <w:pPr>
              <w:widowControl/>
              <w:spacing w:line="360" w:lineRule="atLeast"/>
              <w:jc w:val="center"/>
              <w:outlineLvl w:val="1"/>
              <w:rPr>
                <w:rFonts w:ascii="仿宋" w:eastAsia="仿宋" w:hAnsi="仿宋"/>
                <w:sz w:val="24"/>
              </w:rPr>
            </w:pPr>
            <w:r w:rsidRPr="009F6832">
              <w:rPr>
                <w:rFonts w:ascii="仿宋" w:eastAsia="仿宋" w:hAnsi="仿宋" w:hint="eastAsia"/>
                <w:sz w:val="24"/>
              </w:rPr>
              <w:t>1</w:t>
            </w:r>
          </w:p>
        </w:tc>
        <w:tc>
          <w:tcPr>
            <w:tcW w:w="567" w:type="dxa"/>
          </w:tcPr>
          <w:p w:rsidR="00CB0938" w:rsidRPr="009F6832" w:rsidRDefault="00CB0938" w:rsidP="001C6418">
            <w:pPr>
              <w:widowControl/>
              <w:spacing w:line="360" w:lineRule="atLeast"/>
              <w:jc w:val="left"/>
              <w:outlineLvl w:val="1"/>
              <w:rPr>
                <w:rFonts w:ascii="仿宋" w:eastAsia="仿宋" w:hAnsi="仿宋"/>
                <w:sz w:val="24"/>
              </w:rPr>
            </w:pPr>
            <w:r w:rsidRPr="009F6832">
              <w:rPr>
                <w:rFonts w:ascii="仿宋" w:eastAsia="仿宋" w:hAnsi="仿宋" w:hint="eastAsia"/>
                <w:sz w:val="24"/>
              </w:rPr>
              <w:t>1</w:t>
            </w:r>
          </w:p>
        </w:tc>
        <w:tc>
          <w:tcPr>
            <w:tcW w:w="851" w:type="dxa"/>
          </w:tcPr>
          <w:p w:rsidR="00CB0938" w:rsidRPr="009F6832" w:rsidRDefault="00CB0938" w:rsidP="001C6418">
            <w:pPr>
              <w:widowControl/>
              <w:spacing w:line="360" w:lineRule="atLeast"/>
              <w:jc w:val="left"/>
              <w:outlineLvl w:val="1"/>
              <w:rPr>
                <w:rFonts w:ascii="仿宋" w:eastAsia="仿宋" w:hAnsi="仿宋"/>
                <w:sz w:val="24"/>
              </w:rPr>
            </w:pPr>
            <w:r w:rsidRPr="009F6832">
              <w:rPr>
                <w:rFonts w:ascii="仿宋" w:eastAsia="仿宋" w:hAnsi="仿宋"/>
                <w:sz w:val="24"/>
              </w:rPr>
              <w:t>1-1</w:t>
            </w:r>
          </w:p>
        </w:tc>
        <w:tc>
          <w:tcPr>
            <w:tcW w:w="1701" w:type="dxa"/>
          </w:tcPr>
          <w:p w:rsidR="00CB0938" w:rsidRPr="009F6832" w:rsidRDefault="00CB0938" w:rsidP="001C6418">
            <w:pPr>
              <w:widowControl/>
              <w:spacing w:line="360" w:lineRule="atLeast"/>
              <w:jc w:val="left"/>
              <w:outlineLvl w:val="1"/>
              <w:rPr>
                <w:rFonts w:ascii="仿宋" w:eastAsia="仿宋" w:hAnsi="仿宋"/>
                <w:sz w:val="24"/>
              </w:rPr>
            </w:pPr>
            <w:r w:rsidRPr="009F6832">
              <w:rPr>
                <w:rFonts w:ascii="仿宋" w:eastAsia="仿宋" w:hAnsi="仿宋" w:hint="eastAsia"/>
                <w:spacing w:val="-4"/>
                <w:sz w:val="24"/>
              </w:rPr>
              <w:t>妇幼保健服务</w:t>
            </w:r>
          </w:p>
        </w:tc>
        <w:tc>
          <w:tcPr>
            <w:tcW w:w="2835" w:type="dxa"/>
          </w:tcPr>
          <w:p w:rsidR="00CB0938" w:rsidRPr="009F6832" w:rsidRDefault="00CB0938" w:rsidP="001C6418">
            <w:pPr>
              <w:widowControl/>
              <w:spacing w:line="360" w:lineRule="atLeast"/>
              <w:ind w:firstLineChars="200" w:firstLine="480"/>
              <w:jc w:val="left"/>
              <w:outlineLvl w:val="1"/>
              <w:rPr>
                <w:rFonts w:ascii="仿宋" w:eastAsia="仿宋" w:hAnsi="仿宋"/>
                <w:sz w:val="24"/>
              </w:rPr>
            </w:pPr>
            <w:r w:rsidRPr="000F2988">
              <w:rPr>
                <w:rFonts w:ascii="仿宋" w:eastAsia="仿宋" w:hAnsi="仿宋" w:hint="eastAsia"/>
                <w:sz w:val="24"/>
              </w:rPr>
              <w:t>卫生和社会工作</w:t>
            </w:r>
          </w:p>
        </w:tc>
        <w:tc>
          <w:tcPr>
            <w:tcW w:w="567" w:type="dxa"/>
          </w:tcPr>
          <w:p w:rsidR="00CB0938" w:rsidRPr="009F6832" w:rsidRDefault="00CB0938" w:rsidP="001C6418">
            <w:pPr>
              <w:widowControl/>
              <w:spacing w:line="360" w:lineRule="atLeast"/>
              <w:ind w:firstLineChars="100" w:firstLine="240"/>
              <w:jc w:val="left"/>
              <w:outlineLvl w:val="1"/>
              <w:rPr>
                <w:rFonts w:ascii="仿宋" w:eastAsia="仿宋" w:hAnsi="仿宋"/>
                <w:sz w:val="24"/>
              </w:rPr>
            </w:pPr>
            <w:r w:rsidRPr="009F6832">
              <w:rPr>
                <w:rFonts w:ascii="仿宋" w:eastAsia="仿宋" w:hAnsi="仿宋"/>
                <w:sz w:val="24"/>
              </w:rPr>
              <w:t>1</w:t>
            </w:r>
          </w:p>
        </w:tc>
      </w:tr>
    </w:tbl>
    <w:p w:rsidR="00CB0938" w:rsidRDefault="00CB0938" w:rsidP="00CB0938">
      <w:pPr>
        <w:rPr>
          <w:rFonts w:ascii="仿宋" w:eastAsia="仿宋" w:hAnsi="仿宋"/>
        </w:rPr>
      </w:pPr>
    </w:p>
    <w:p w:rsidR="00CB0938" w:rsidRPr="00855FE6" w:rsidRDefault="00CB0938" w:rsidP="00CB0938">
      <w:pPr>
        <w:pStyle w:val="2"/>
        <w:spacing w:line="400" w:lineRule="exact"/>
        <w:rPr>
          <w:rFonts w:ascii="仿宋" w:eastAsia="仿宋" w:hAnsi="仿宋"/>
          <w:sz w:val="24"/>
          <w:szCs w:val="24"/>
        </w:rPr>
      </w:pPr>
      <w:r w:rsidRPr="00855FE6">
        <w:rPr>
          <w:rFonts w:ascii="仿宋" w:eastAsia="仿宋" w:hAnsi="仿宋" w:hint="eastAsia"/>
          <w:sz w:val="24"/>
          <w:szCs w:val="24"/>
        </w:rPr>
        <w:t>三、商务</w:t>
      </w:r>
      <w:r w:rsidRPr="00855FE6">
        <w:rPr>
          <w:rFonts w:ascii="仿宋" w:eastAsia="仿宋" w:hAnsi="仿宋"/>
          <w:sz w:val="24"/>
          <w:szCs w:val="24"/>
        </w:rPr>
        <w:t>要求</w:t>
      </w:r>
    </w:p>
    <w:p w:rsidR="00CB0938" w:rsidRPr="00855FE6" w:rsidRDefault="00CB0938" w:rsidP="00CB0938">
      <w:pPr>
        <w:spacing w:line="360" w:lineRule="auto"/>
        <w:rPr>
          <w:rFonts w:ascii="仿宋" w:eastAsia="仿宋" w:hAnsi="仿宋"/>
          <w:bCs/>
          <w:sz w:val="24"/>
        </w:rPr>
      </w:pPr>
      <w:r w:rsidRPr="00855FE6">
        <w:rPr>
          <w:rFonts w:ascii="仿宋" w:eastAsia="仿宋" w:hAnsi="仿宋"/>
          <w:bCs/>
          <w:sz w:val="24"/>
        </w:rPr>
        <w:t>*1．</w:t>
      </w:r>
      <w:r w:rsidRPr="00855FE6">
        <w:rPr>
          <w:rFonts w:ascii="仿宋" w:eastAsia="仿宋" w:hAnsi="仿宋" w:hint="eastAsia"/>
          <w:bCs/>
          <w:sz w:val="24"/>
        </w:rPr>
        <w:t>服务</w:t>
      </w:r>
      <w:r w:rsidRPr="00855FE6">
        <w:rPr>
          <w:rFonts w:ascii="仿宋" w:eastAsia="仿宋" w:hAnsi="仿宋"/>
          <w:bCs/>
          <w:sz w:val="24"/>
        </w:rPr>
        <w:t>期及地点</w:t>
      </w:r>
    </w:p>
    <w:p w:rsidR="00CB0938" w:rsidRPr="00855FE6" w:rsidRDefault="00CB0938" w:rsidP="00CB0938">
      <w:pPr>
        <w:spacing w:line="360" w:lineRule="auto"/>
        <w:rPr>
          <w:rFonts w:ascii="仿宋" w:eastAsia="仿宋" w:hAnsi="仿宋"/>
          <w:sz w:val="24"/>
        </w:rPr>
      </w:pPr>
      <w:r w:rsidRPr="00855FE6">
        <w:rPr>
          <w:rFonts w:ascii="仿宋" w:eastAsia="仿宋" w:hAnsi="仿宋"/>
          <w:sz w:val="24"/>
        </w:rPr>
        <w:t xml:space="preserve">1.1 </w:t>
      </w:r>
      <w:r w:rsidRPr="00855FE6">
        <w:rPr>
          <w:rFonts w:ascii="仿宋" w:eastAsia="仿宋" w:hAnsi="仿宋" w:hint="eastAsia"/>
          <w:sz w:val="24"/>
        </w:rPr>
        <w:t>服务期：从签订合同之日起一年</w:t>
      </w:r>
      <w:r w:rsidRPr="00855FE6">
        <w:rPr>
          <w:rFonts w:ascii="仿宋" w:eastAsia="仿宋" w:hAnsi="仿宋"/>
          <w:sz w:val="24"/>
        </w:rPr>
        <w:t>。</w:t>
      </w:r>
    </w:p>
    <w:p w:rsidR="00CB0938" w:rsidRPr="00855FE6" w:rsidRDefault="00CB0938" w:rsidP="00CB0938">
      <w:pPr>
        <w:spacing w:line="360" w:lineRule="auto"/>
        <w:rPr>
          <w:rFonts w:ascii="仿宋" w:eastAsia="仿宋" w:hAnsi="仿宋"/>
          <w:sz w:val="24"/>
        </w:rPr>
      </w:pPr>
      <w:r w:rsidRPr="00855FE6">
        <w:rPr>
          <w:rFonts w:ascii="仿宋" w:eastAsia="仿宋" w:hAnsi="仿宋"/>
          <w:sz w:val="24"/>
        </w:rPr>
        <w:t xml:space="preserve">1.2 </w:t>
      </w:r>
      <w:r w:rsidRPr="00855FE6">
        <w:rPr>
          <w:rFonts w:ascii="仿宋" w:eastAsia="仿宋" w:hAnsi="仿宋" w:hint="eastAsia"/>
          <w:sz w:val="24"/>
        </w:rPr>
        <w:t>服务地点</w:t>
      </w:r>
      <w:r w:rsidRPr="00855FE6">
        <w:rPr>
          <w:rFonts w:ascii="仿宋" w:eastAsia="仿宋" w:hAnsi="仿宋"/>
          <w:sz w:val="24"/>
        </w:rPr>
        <w:t>:</w:t>
      </w:r>
      <w:r w:rsidRPr="00855FE6">
        <w:rPr>
          <w:rFonts w:hint="eastAsia"/>
        </w:rPr>
        <w:t xml:space="preserve"> </w:t>
      </w:r>
      <w:r w:rsidRPr="00855FE6">
        <w:rPr>
          <w:rFonts w:ascii="仿宋" w:eastAsia="仿宋" w:hAnsi="仿宋" w:hint="eastAsia"/>
          <w:sz w:val="24"/>
        </w:rPr>
        <w:t>采购人指定地点</w:t>
      </w:r>
      <w:r w:rsidRPr="00855FE6">
        <w:rPr>
          <w:rFonts w:ascii="仿宋" w:eastAsia="仿宋" w:hAnsi="仿宋"/>
          <w:sz w:val="24"/>
        </w:rPr>
        <w:t>。</w:t>
      </w:r>
    </w:p>
    <w:p w:rsidR="00CB0938" w:rsidRPr="00855FE6" w:rsidRDefault="00CB0938" w:rsidP="00CB0938">
      <w:pPr>
        <w:spacing w:line="360" w:lineRule="auto"/>
        <w:rPr>
          <w:rFonts w:ascii="仿宋" w:eastAsia="仿宋" w:hAnsi="仿宋"/>
          <w:bCs/>
          <w:sz w:val="24"/>
        </w:rPr>
      </w:pPr>
      <w:r w:rsidRPr="00855FE6">
        <w:rPr>
          <w:rFonts w:ascii="仿宋" w:eastAsia="仿宋" w:hAnsi="仿宋"/>
          <w:bCs/>
          <w:sz w:val="24"/>
        </w:rPr>
        <w:t>*2．付款方法和条件：</w:t>
      </w:r>
    </w:p>
    <w:p w:rsidR="00CB0938" w:rsidRPr="00855FE6" w:rsidRDefault="00CB0938" w:rsidP="00CB0938">
      <w:pPr>
        <w:spacing w:line="360" w:lineRule="auto"/>
        <w:rPr>
          <w:rFonts w:ascii="仿宋" w:eastAsia="仿宋" w:hAnsi="仿宋"/>
          <w:sz w:val="24"/>
        </w:rPr>
      </w:pPr>
      <w:r w:rsidRPr="00855FE6">
        <w:rPr>
          <w:rFonts w:ascii="仿宋" w:eastAsia="仿宋" w:hAnsi="仿宋" w:hint="eastAsia"/>
          <w:bCs/>
          <w:sz w:val="24"/>
        </w:rPr>
        <w:lastRenderedPageBreak/>
        <w:t>签订合同之日起</w:t>
      </w:r>
      <w:r w:rsidRPr="00855FE6">
        <w:rPr>
          <w:rFonts w:ascii="仿宋" w:eastAsia="仿宋" w:hAnsi="仿宋"/>
          <w:bCs/>
          <w:sz w:val="24"/>
        </w:rPr>
        <w:t>7</w:t>
      </w:r>
      <w:r w:rsidRPr="00855FE6">
        <w:rPr>
          <w:rFonts w:ascii="仿宋" w:eastAsia="仿宋" w:hAnsi="仿宋" w:hint="eastAsia"/>
          <w:bCs/>
          <w:sz w:val="24"/>
        </w:rPr>
        <w:t>个工作日内支付合同金额的</w:t>
      </w:r>
      <w:r w:rsidRPr="00855FE6">
        <w:rPr>
          <w:rFonts w:ascii="仿宋" w:eastAsia="仿宋" w:hAnsi="仿宋"/>
          <w:bCs/>
          <w:sz w:val="24"/>
        </w:rPr>
        <w:t>3</w:t>
      </w:r>
      <w:r w:rsidRPr="00855FE6">
        <w:rPr>
          <w:rFonts w:ascii="仿宋" w:eastAsia="仿宋" w:hAnsi="仿宋" w:hint="eastAsia"/>
          <w:bCs/>
          <w:sz w:val="24"/>
        </w:rPr>
        <w:t>0%</w:t>
      </w:r>
      <w:r w:rsidRPr="00855FE6">
        <w:rPr>
          <w:rFonts w:ascii="仿宋" w:eastAsia="仿宋" w:hAnsi="仿宋"/>
          <w:bCs/>
          <w:sz w:val="24"/>
        </w:rPr>
        <w:t>；</w:t>
      </w:r>
      <w:r w:rsidRPr="00855FE6">
        <w:rPr>
          <w:rFonts w:ascii="仿宋" w:eastAsia="仿宋" w:hAnsi="仿宋" w:hint="eastAsia"/>
          <w:bCs/>
          <w:sz w:val="24"/>
        </w:rPr>
        <w:t>余下的70%按实际完成的服务量，经考核合格后按月发放，具体参照合同详细条款</w:t>
      </w:r>
      <w:r w:rsidRPr="00855FE6">
        <w:rPr>
          <w:rFonts w:ascii="仿宋" w:eastAsia="仿宋" w:hAnsi="仿宋"/>
          <w:sz w:val="24"/>
        </w:rPr>
        <w:t>。</w:t>
      </w:r>
    </w:p>
    <w:p w:rsidR="00CB0938" w:rsidRPr="00855FE6" w:rsidRDefault="00CB0938" w:rsidP="00CB0938">
      <w:pPr>
        <w:pStyle w:val="a0"/>
        <w:spacing w:line="360" w:lineRule="auto"/>
      </w:pPr>
      <w:r w:rsidRPr="00855FE6">
        <w:rPr>
          <w:rFonts w:ascii="仿宋" w:eastAsia="仿宋" w:hAnsi="仿宋"/>
          <w:bCs/>
          <w:sz w:val="24"/>
        </w:rPr>
        <w:t>3.</w:t>
      </w:r>
      <w:r w:rsidRPr="00855FE6">
        <w:rPr>
          <w:rFonts w:ascii="仿宋" w:eastAsia="仿宋" w:hAnsi="仿宋" w:hint="eastAsia"/>
          <w:bCs/>
          <w:sz w:val="24"/>
        </w:rPr>
        <w:t>其他要求</w:t>
      </w:r>
      <w:r w:rsidRPr="00855FE6">
        <w:rPr>
          <w:rFonts w:ascii="仿宋" w:eastAsia="仿宋" w:hAnsi="仿宋"/>
          <w:bCs/>
          <w:sz w:val="24"/>
        </w:rPr>
        <w:t>：</w:t>
      </w:r>
      <w:r w:rsidRPr="00855FE6">
        <w:rPr>
          <w:rFonts w:ascii="仿宋" w:eastAsia="仿宋" w:hAnsi="仿宋" w:hint="eastAsia"/>
          <w:bCs/>
          <w:sz w:val="24"/>
        </w:rPr>
        <w:t xml:space="preserve">如因供应商工作人员在履行职务过程中的的疏忽、失职、过错等故意或者过失原因给采购人造成损失或侵害，包括但不限于采购人本身的财产损失，由此而导致的采购人对任何第三方的法律责任、经济责任等，供应商对此均应承担全部的经济赔偿责任和法律责任。 </w:t>
      </w:r>
      <w:r w:rsidRPr="00855FE6">
        <w:rPr>
          <w:rFonts w:hint="eastAsia"/>
        </w:rPr>
        <w:t xml:space="preserve">  </w:t>
      </w:r>
    </w:p>
    <w:p w:rsidR="00CB0938" w:rsidRPr="00A15FF5" w:rsidRDefault="00CB0938" w:rsidP="00CB0938">
      <w:pPr>
        <w:pStyle w:val="a0"/>
      </w:pPr>
    </w:p>
    <w:p w:rsidR="00CB0938" w:rsidRDefault="00CB0938" w:rsidP="00CB0938">
      <w:pPr>
        <w:pStyle w:val="2"/>
        <w:spacing w:line="400" w:lineRule="exact"/>
        <w:rPr>
          <w:rFonts w:ascii="仿宋" w:eastAsia="仿宋" w:hAnsi="仿宋"/>
          <w:sz w:val="24"/>
          <w:szCs w:val="24"/>
        </w:rPr>
      </w:pPr>
      <w:r>
        <w:rPr>
          <w:rFonts w:ascii="仿宋" w:eastAsia="仿宋" w:hAnsi="仿宋" w:hint="eastAsia"/>
          <w:sz w:val="24"/>
          <w:szCs w:val="24"/>
        </w:rPr>
        <w:t>四</w:t>
      </w:r>
      <w:r>
        <w:rPr>
          <w:rFonts w:ascii="仿宋" w:eastAsia="仿宋" w:hAnsi="仿宋"/>
          <w:sz w:val="24"/>
          <w:szCs w:val="24"/>
        </w:rPr>
        <w:t>、</w:t>
      </w:r>
      <w:r>
        <w:rPr>
          <w:rFonts w:ascii="仿宋" w:eastAsia="仿宋" w:hAnsi="仿宋" w:hint="eastAsia"/>
          <w:sz w:val="24"/>
          <w:szCs w:val="24"/>
        </w:rPr>
        <w:t>技术、</w:t>
      </w:r>
      <w:r>
        <w:rPr>
          <w:rFonts w:ascii="仿宋" w:eastAsia="仿宋" w:hAnsi="仿宋"/>
          <w:sz w:val="24"/>
          <w:szCs w:val="24"/>
        </w:rPr>
        <w:t>服务</w:t>
      </w:r>
      <w:r>
        <w:rPr>
          <w:rFonts w:ascii="仿宋" w:eastAsia="仿宋" w:hAnsi="仿宋" w:hint="eastAsia"/>
          <w:sz w:val="24"/>
          <w:szCs w:val="24"/>
        </w:rPr>
        <w:t>要求</w:t>
      </w:r>
    </w:p>
    <w:bookmarkEnd w:id="0"/>
    <w:p w:rsidR="00CB0938" w:rsidRPr="001E24C0" w:rsidRDefault="00CB0938" w:rsidP="00CB0938">
      <w:pPr>
        <w:pStyle w:val="a8"/>
        <w:ind w:firstLine="241"/>
        <w:rPr>
          <w:rFonts w:ascii="仿宋" w:eastAsia="仿宋" w:hAnsi="仿宋"/>
          <w:b/>
          <w:sz w:val="24"/>
        </w:rPr>
      </w:pPr>
      <w:r w:rsidRPr="001E24C0">
        <w:rPr>
          <w:rFonts w:ascii="仿宋" w:eastAsia="仿宋" w:hAnsi="仿宋" w:hint="eastAsia"/>
          <w:b/>
          <w:sz w:val="24"/>
        </w:rPr>
        <w:t>一、服务要求</w:t>
      </w:r>
    </w:p>
    <w:p w:rsidR="00CB0938" w:rsidRPr="005E4452" w:rsidRDefault="00CB0938" w:rsidP="00CB0938">
      <w:pPr>
        <w:pStyle w:val="a8"/>
        <w:spacing w:line="360" w:lineRule="auto"/>
        <w:ind w:firstLine="240"/>
        <w:rPr>
          <w:rFonts w:ascii="仿宋" w:eastAsia="仿宋" w:hAnsi="仿宋"/>
          <w:bCs/>
          <w:sz w:val="24"/>
        </w:rPr>
      </w:pPr>
      <w:r w:rsidRPr="005E4452">
        <w:rPr>
          <w:rFonts w:ascii="仿宋" w:eastAsia="仿宋" w:hAnsi="仿宋" w:hint="eastAsia"/>
          <w:bCs/>
          <w:sz w:val="24"/>
        </w:rPr>
        <w:t>（1）产后盆底康复：要求配备1名具有</w:t>
      </w:r>
      <w:r>
        <w:rPr>
          <w:rFonts w:ascii="仿宋" w:eastAsia="仿宋" w:hAnsi="仿宋" w:hint="eastAsia"/>
          <w:bCs/>
          <w:sz w:val="24"/>
        </w:rPr>
        <w:t>相应专业</w:t>
      </w:r>
      <w:r w:rsidRPr="005E4452">
        <w:rPr>
          <w:rFonts w:ascii="仿宋" w:eastAsia="仿宋" w:hAnsi="仿宋" w:hint="eastAsia"/>
          <w:bCs/>
          <w:sz w:val="24"/>
        </w:rPr>
        <w:t>医学资格上岗证的医务人员，要求从事基层妇女保健工作3年以上工作经验，熟悉女性盆腔解剖结构和产后盆底功能障碍性疾病。对辖区产后妇女及育龄期妇女进行综合的盆底筛查、盆底肌肉功能训练，腹直肌修复治疗等以达到预防和减少盆底功能障碍性疾病。</w:t>
      </w:r>
    </w:p>
    <w:p w:rsidR="00CB0938" w:rsidRPr="005E4452" w:rsidRDefault="00CB0938" w:rsidP="00CB0938">
      <w:pPr>
        <w:pStyle w:val="a8"/>
        <w:spacing w:line="360" w:lineRule="auto"/>
        <w:ind w:firstLine="240"/>
        <w:rPr>
          <w:rFonts w:ascii="仿宋" w:eastAsia="仿宋" w:hAnsi="仿宋"/>
          <w:bCs/>
          <w:sz w:val="24"/>
        </w:rPr>
      </w:pPr>
      <w:r w:rsidRPr="005E4452">
        <w:rPr>
          <w:rFonts w:ascii="仿宋" w:eastAsia="仿宋" w:hAnsi="仿宋" w:hint="eastAsia"/>
          <w:bCs/>
          <w:sz w:val="24"/>
        </w:rPr>
        <w:t>（2）乳腺调理项目：配备至少1名具备</w:t>
      </w:r>
      <w:r>
        <w:rPr>
          <w:rFonts w:ascii="仿宋" w:eastAsia="仿宋" w:hAnsi="仿宋" w:hint="eastAsia"/>
          <w:bCs/>
          <w:sz w:val="24"/>
        </w:rPr>
        <w:t>相应</w:t>
      </w:r>
      <w:r w:rsidRPr="005E4452">
        <w:rPr>
          <w:rFonts w:ascii="仿宋" w:eastAsia="仿宋" w:hAnsi="仿宋" w:hint="eastAsia"/>
          <w:bCs/>
          <w:sz w:val="24"/>
        </w:rPr>
        <w:t>专业医学资格上岗证的相关医务人员对辖区产后妇女进行产后开奶、乳腺疏通、增乳调理、手法回奶、断奶排残奶、哺乳期急性乳腺炎等乳腺疾病预防性调理等。</w:t>
      </w:r>
    </w:p>
    <w:p w:rsidR="00CB0938" w:rsidRPr="005E4452" w:rsidRDefault="00CB0938" w:rsidP="00CB0938">
      <w:pPr>
        <w:pStyle w:val="a8"/>
        <w:spacing w:line="360" w:lineRule="auto"/>
        <w:ind w:firstLine="240"/>
        <w:rPr>
          <w:rFonts w:ascii="仿宋" w:eastAsia="仿宋" w:hAnsi="仿宋"/>
          <w:bCs/>
          <w:sz w:val="24"/>
        </w:rPr>
      </w:pPr>
      <w:r w:rsidRPr="005E4452">
        <w:rPr>
          <w:rFonts w:ascii="仿宋" w:eastAsia="仿宋" w:hAnsi="仿宋" w:hint="eastAsia"/>
          <w:bCs/>
          <w:sz w:val="24"/>
        </w:rPr>
        <w:t>（3）产后体质调理：要求配备至少1名具备</w:t>
      </w:r>
      <w:r w:rsidRPr="009413C1">
        <w:rPr>
          <w:rFonts w:ascii="仿宋" w:eastAsia="仿宋" w:hAnsi="仿宋" w:hint="eastAsia"/>
          <w:bCs/>
          <w:sz w:val="24"/>
        </w:rPr>
        <w:t>相应</w:t>
      </w:r>
      <w:r w:rsidRPr="005E4452">
        <w:rPr>
          <w:rFonts w:ascii="仿宋" w:eastAsia="仿宋" w:hAnsi="仿宋" w:hint="eastAsia"/>
          <w:bCs/>
          <w:sz w:val="24"/>
        </w:rPr>
        <w:t>专业医学资格上岗证的相关医务人员对辖区产后妇女进行综合性的体质恢复、瘦身塑形、心理重建等服务。</w:t>
      </w:r>
    </w:p>
    <w:p w:rsidR="00CB0938" w:rsidRPr="005E4452" w:rsidRDefault="00CB0938" w:rsidP="00CB0938">
      <w:pPr>
        <w:pStyle w:val="a8"/>
        <w:spacing w:line="360" w:lineRule="auto"/>
        <w:ind w:firstLine="240"/>
        <w:rPr>
          <w:rFonts w:ascii="仿宋" w:eastAsia="仿宋" w:hAnsi="仿宋"/>
          <w:bCs/>
          <w:sz w:val="24"/>
        </w:rPr>
      </w:pPr>
      <w:r w:rsidRPr="005E4452">
        <w:rPr>
          <w:rFonts w:ascii="仿宋" w:eastAsia="仿宋" w:hAnsi="仿宋" w:hint="eastAsia"/>
          <w:bCs/>
          <w:sz w:val="24"/>
        </w:rPr>
        <w:t>（4）女性盆腔还原调理：要求配备至少1名具备</w:t>
      </w:r>
      <w:r w:rsidRPr="009413C1">
        <w:rPr>
          <w:rFonts w:ascii="仿宋" w:eastAsia="仿宋" w:hAnsi="仿宋" w:hint="eastAsia"/>
          <w:bCs/>
          <w:sz w:val="24"/>
        </w:rPr>
        <w:t>相应</w:t>
      </w:r>
      <w:r w:rsidRPr="005E4452">
        <w:rPr>
          <w:rFonts w:ascii="仿宋" w:eastAsia="仿宋" w:hAnsi="仿宋" w:hint="eastAsia"/>
          <w:bCs/>
          <w:sz w:val="24"/>
        </w:rPr>
        <w:t>专业医学资格上岗证的相关医务人员，需掌握熟练的盆腔操作流程和后期维护，对辖区内有需要的女性</w:t>
      </w:r>
      <w:r w:rsidRPr="005E4452">
        <w:rPr>
          <w:rFonts w:ascii="仿宋" w:eastAsia="仿宋" w:hAnsi="仿宋" w:hint="eastAsia"/>
          <w:bCs/>
          <w:sz w:val="24"/>
        </w:rPr>
        <w:lastRenderedPageBreak/>
        <w:t>进行评估，筛查和调理等服务。</w:t>
      </w:r>
    </w:p>
    <w:p w:rsidR="00CB0938" w:rsidRPr="00A023A9" w:rsidRDefault="00CB0938" w:rsidP="00CB0938">
      <w:pPr>
        <w:pStyle w:val="a8"/>
        <w:spacing w:line="360" w:lineRule="auto"/>
        <w:ind w:firstLine="240"/>
        <w:rPr>
          <w:rFonts w:ascii="仿宋" w:eastAsia="仿宋" w:hAnsi="仿宋"/>
          <w:bCs/>
          <w:sz w:val="24"/>
        </w:rPr>
      </w:pPr>
      <w:r>
        <w:rPr>
          <w:rFonts w:ascii="仿宋" w:eastAsia="仿宋" w:hAnsi="仿宋" w:hint="eastAsia"/>
          <w:bCs/>
          <w:sz w:val="24"/>
        </w:rPr>
        <w:t>*（5）</w:t>
      </w:r>
      <w:r w:rsidRPr="002F3B64">
        <w:rPr>
          <w:rFonts w:ascii="仿宋" w:eastAsia="仿宋" w:hAnsi="仿宋" w:hint="eastAsia"/>
          <w:sz w:val="24"/>
        </w:rPr>
        <w:t>派驻本项目医护人员须符合《中华人民共和国执业医师法》及《护士</w:t>
      </w:r>
      <w:r>
        <w:rPr>
          <w:rFonts w:ascii="仿宋" w:eastAsia="仿宋" w:hAnsi="仿宋" w:hint="eastAsia"/>
          <w:sz w:val="24"/>
        </w:rPr>
        <w:t>条例》规定持有有效的《康复师资格证》和《护士证》（证书复印件加盖公章）。</w:t>
      </w:r>
    </w:p>
    <w:p w:rsidR="00CB0938" w:rsidRPr="001E24C0" w:rsidRDefault="00CB0938" w:rsidP="00CB0938">
      <w:pPr>
        <w:pStyle w:val="a8"/>
        <w:spacing w:line="360" w:lineRule="auto"/>
        <w:ind w:firstLine="241"/>
        <w:rPr>
          <w:rFonts w:ascii="仿宋" w:eastAsia="仿宋" w:hAnsi="仿宋"/>
          <w:b/>
          <w:sz w:val="24"/>
        </w:rPr>
      </w:pPr>
      <w:r w:rsidRPr="001E24C0">
        <w:rPr>
          <w:rFonts w:ascii="仿宋" w:eastAsia="仿宋" w:hAnsi="仿宋" w:hint="eastAsia"/>
          <w:b/>
          <w:sz w:val="24"/>
        </w:rPr>
        <w:t>二、辅助内容</w:t>
      </w:r>
    </w:p>
    <w:p w:rsidR="00CB0938" w:rsidRPr="001E24C0" w:rsidRDefault="00CB0938" w:rsidP="00CB0938">
      <w:pPr>
        <w:pStyle w:val="a8"/>
        <w:spacing w:line="360" w:lineRule="auto"/>
        <w:ind w:firstLine="240"/>
        <w:rPr>
          <w:rFonts w:ascii="仿宋" w:eastAsia="仿宋" w:hAnsi="仿宋"/>
          <w:sz w:val="24"/>
        </w:rPr>
      </w:pPr>
      <w:r w:rsidRPr="001E24C0">
        <w:rPr>
          <w:rFonts w:ascii="仿宋" w:eastAsia="仿宋" w:hAnsi="仿宋" w:hint="eastAsia"/>
          <w:sz w:val="24"/>
        </w:rPr>
        <w:t>（1）对辖区内所有新婚妇女采用电话方式一对一跟踪随访，介绍相关家庭医生签约服务，享受国家公共卫生服务项目优惠政策。</w:t>
      </w:r>
    </w:p>
    <w:p w:rsidR="00CB0938" w:rsidRPr="001E24C0" w:rsidRDefault="00CB0938" w:rsidP="00CB0938">
      <w:pPr>
        <w:pStyle w:val="a8"/>
        <w:spacing w:line="360" w:lineRule="auto"/>
        <w:ind w:firstLine="240"/>
        <w:rPr>
          <w:rFonts w:ascii="仿宋" w:eastAsia="仿宋" w:hAnsi="仿宋"/>
          <w:sz w:val="24"/>
        </w:rPr>
      </w:pPr>
      <w:r w:rsidRPr="001E24C0">
        <w:rPr>
          <w:rFonts w:ascii="仿宋" w:eastAsia="仿宋" w:hAnsi="仿宋" w:hint="eastAsia"/>
          <w:sz w:val="24"/>
        </w:rPr>
        <w:t>（2）对辖区内所有处于怀孕期的育龄妇女采用电话和短信等方式进行一对一5次以上孕期随访，督促其按孕期管理规范进行孕期各项检查，饮食指导以及产后相关服务内容。</w:t>
      </w:r>
    </w:p>
    <w:p w:rsidR="00CB0938" w:rsidRPr="001E24C0" w:rsidRDefault="00CB0938" w:rsidP="00CB0938">
      <w:pPr>
        <w:pStyle w:val="a8"/>
        <w:spacing w:line="360" w:lineRule="auto"/>
        <w:ind w:firstLine="240"/>
        <w:rPr>
          <w:rFonts w:ascii="仿宋" w:eastAsia="仿宋" w:hAnsi="仿宋"/>
          <w:sz w:val="24"/>
        </w:rPr>
      </w:pPr>
      <w:r w:rsidRPr="001E24C0">
        <w:rPr>
          <w:rFonts w:ascii="仿宋" w:eastAsia="仿宋" w:hAnsi="仿宋" w:hint="eastAsia"/>
          <w:sz w:val="24"/>
        </w:rPr>
        <w:t>（3）对辖区内所有产后28天内的育龄妇女，进行人均2次上门家庭访视，面对面对其产妇身体、心理各方面进行检查和指导，对新生儿身体各项指标进行检查，并督促按时儿保和计划免疫服务。</w:t>
      </w:r>
    </w:p>
    <w:p w:rsidR="00CB0938" w:rsidRPr="001E24C0" w:rsidRDefault="00CB0938" w:rsidP="00CB0938">
      <w:pPr>
        <w:pStyle w:val="a8"/>
        <w:spacing w:line="360" w:lineRule="auto"/>
        <w:ind w:firstLine="240"/>
        <w:rPr>
          <w:rFonts w:ascii="仿宋" w:eastAsia="仿宋" w:hAnsi="仿宋"/>
          <w:sz w:val="24"/>
        </w:rPr>
      </w:pPr>
      <w:r w:rsidRPr="001E24C0">
        <w:rPr>
          <w:rFonts w:ascii="仿宋" w:eastAsia="仿宋" w:hAnsi="仿宋" w:hint="eastAsia"/>
          <w:sz w:val="24"/>
        </w:rPr>
        <w:t>（4）对辖区内所有产后42天的育龄妇女，以电话方式一对一告知其来院作相关产后复查和盆底相关功能检测，对各项检测报告进行解读、分析、评估并个性化制定康复治疗方案，签订家庭医生服务包。</w:t>
      </w:r>
    </w:p>
    <w:p w:rsidR="00CB0938" w:rsidRPr="001E24C0" w:rsidRDefault="00CB0938" w:rsidP="00CB0938">
      <w:pPr>
        <w:pStyle w:val="a8"/>
        <w:spacing w:line="360" w:lineRule="auto"/>
        <w:ind w:firstLine="240"/>
        <w:rPr>
          <w:rFonts w:ascii="仿宋" w:eastAsia="仿宋" w:hAnsi="仿宋"/>
          <w:sz w:val="24"/>
        </w:rPr>
      </w:pPr>
      <w:r w:rsidRPr="001E24C0">
        <w:rPr>
          <w:rFonts w:ascii="仿宋" w:eastAsia="仿宋" w:hAnsi="仿宋" w:hint="eastAsia"/>
          <w:sz w:val="24"/>
        </w:rPr>
        <w:t>（5）每月开设4-5次公益妈妈班讲座，面对面讲解产后康复和盆底功能训练专业知识，现场解答病人的各项疑问。</w:t>
      </w:r>
    </w:p>
    <w:p w:rsidR="00CB0938" w:rsidRPr="001E24C0" w:rsidRDefault="00CB0938" w:rsidP="00CB0938">
      <w:pPr>
        <w:pStyle w:val="a8"/>
        <w:spacing w:line="360" w:lineRule="auto"/>
        <w:ind w:firstLine="240"/>
        <w:rPr>
          <w:rFonts w:ascii="仿宋" w:eastAsia="仿宋" w:hAnsi="仿宋"/>
          <w:sz w:val="24"/>
        </w:rPr>
      </w:pPr>
      <w:r w:rsidRPr="001E24C0">
        <w:rPr>
          <w:rFonts w:ascii="仿宋" w:eastAsia="仿宋" w:hAnsi="仿宋" w:hint="eastAsia"/>
          <w:sz w:val="24"/>
        </w:rPr>
        <w:t>（6） “三八”妇女节、母亲节等各种公益宣传日，实地到各社区居委会、学校、广场等场所开展公益讲座，对辖区居民面对面讲解国家基层公共卫生服务内容，家庭医生签约服务等优惠政策和措施，让老百姓了解妇幼工作内容及产后康</w:t>
      </w:r>
      <w:r w:rsidRPr="001E24C0">
        <w:rPr>
          <w:rFonts w:ascii="仿宋" w:eastAsia="仿宋" w:hAnsi="仿宋" w:hint="eastAsia"/>
          <w:sz w:val="24"/>
        </w:rPr>
        <w:lastRenderedPageBreak/>
        <w:t>复的重要性，有效预防各项老年性疾病和盆底功能障碍性疾病，切实提高辖区女性的生活质量和身体素质。</w:t>
      </w:r>
    </w:p>
    <w:p w:rsidR="00CB0938" w:rsidRPr="001E24C0" w:rsidRDefault="00CB0938" w:rsidP="00CB0938">
      <w:pPr>
        <w:rPr>
          <w:rFonts w:ascii="仿宋" w:eastAsia="仿宋" w:hAnsi="仿宋"/>
          <w:b/>
          <w:sz w:val="24"/>
        </w:rPr>
      </w:pPr>
      <w:r w:rsidRPr="005D16AA">
        <w:rPr>
          <w:rFonts w:ascii="仿宋" w:eastAsia="仿宋" w:hAnsi="仿宋"/>
          <w:b/>
          <w:sz w:val="24"/>
        </w:rPr>
        <w:t>*</w:t>
      </w:r>
      <w:r w:rsidRPr="001E24C0">
        <w:rPr>
          <w:rFonts w:ascii="仿宋" w:eastAsia="仿宋" w:hAnsi="仿宋" w:hint="eastAsia"/>
          <w:b/>
          <w:sz w:val="24"/>
        </w:rPr>
        <w:t>三、考核评定</w:t>
      </w:r>
    </w:p>
    <w:p w:rsidR="00CB0938" w:rsidRPr="001E24C0" w:rsidRDefault="00CB0938" w:rsidP="00CB0938">
      <w:pPr>
        <w:spacing w:line="360" w:lineRule="auto"/>
        <w:rPr>
          <w:rFonts w:ascii="仿宋" w:eastAsia="仿宋" w:hAnsi="仿宋"/>
          <w:sz w:val="24"/>
        </w:rPr>
      </w:pPr>
      <w:r w:rsidRPr="001E24C0">
        <w:rPr>
          <w:rFonts w:ascii="仿宋" w:eastAsia="仿宋" w:hAnsi="仿宋" w:hint="eastAsia"/>
          <w:sz w:val="24"/>
        </w:rPr>
        <w:t>（1）实行一对一个性化专业服务，对于每次的康复内容、训练结果进行当天线上反馈，总结治疗效果。</w:t>
      </w:r>
    </w:p>
    <w:p w:rsidR="00CB0938" w:rsidRPr="001E24C0" w:rsidRDefault="00CB0938" w:rsidP="00CB0938">
      <w:pPr>
        <w:spacing w:line="360" w:lineRule="auto"/>
        <w:rPr>
          <w:rFonts w:ascii="仿宋" w:eastAsia="仿宋" w:hAnsi="仿宋"/>
          <w:sz w:val="24"/>
        </w:rPr>
      </w:pPr>
      <w:r w:rsidRPr="001E24C0">
        <w:rPr>
          <w:rFonts w:ascii="仿宋" w:eastAsia="仿宋" w:hAnsi="仿宋" w:hint="eastAsia"/>
          <w:sz w:val="24"/>
        </w:rPr>
        <w:t>（2）对所有康复对象的资料进行保密性管理，每月统计上报。</w:t>
      </w:r>
    </w:p>
    <w:p w:rsidR="00CB0938" w:rsidRPr="001E24C0" w:rsidRDefault="00CB0938" w:rsidP="00CB0938">
      <w:pPr>
        <w:spacing w:line="360" w:lineRule="auto"/>
        <w:rPr>
          <w:rFonts w:ascii="仿宋" w:eastAsia="仿宋" w:hAnsi="仿宋"/>
          <w:sz w:val="24"/>
        </w:rPr>
      </w:pPr>
      <w:r w:rsidRPr="001E24C0">
        <w:rPr>
          <w:rFonts w:ascii="仿宋" w:eastAsia="仿宋" w:hAnsi="仿宋" w:hint="eastAsia"/>
          <w:sz w:val="24"/>
        </w:rPr>
        <w:t>（3）对完成康复治疗的所有病例进行一对一三个月、半年、一年跟踪回访。</w:t>
      </w:r>
    </w:p>
    <w:p w:rsidR="00CB0938" w:rsidRPr="001E24C0" w:rsidRDefault="00CB0938" w:rsidP="00CB0938">
      <w:pPr>
        <w:spacing w:line="360" w:lineRule="auto"/>
        <w:rPr>
          <w:rFonts w:ascii="仿宋" w:eastAsia="仿宋" w:hAnsi="仿宋"/>
          <w:sz w:val="24"/>
        </w:rPr>
      </w:pPr>
      <w:r w:rsidRPr="001E24C0">
        <w:rPr>
          <w:rFonts w:ascii="仿宋" w:eastAsia="仿宋" w:hAnsi="仿宋" w:hint="eastAsia"/>
          <w:sz w:val="24"/>
        </w:rPr>
        <w:t>（4）每月接受贵单位相关科室的业绩考核、服务量和服务质量的评定。所有工作达到单位满意、科室满意、老百姓满意的综合效应，并不定期接受第三方满意度调查。</w:t>
      </w:r>
      <w:r w:rsidRPr="001E24C0">
        <w:rPr>
          <w:rFonts w:eastAsia="仿宋" w:cs="Calibri"/>
          <w:sz w:val="24"/>
        </w:rPr>
        <w:t> </w:t>
      </w:r>
    </w:p>
    <w:p w:rsidR="00CB0938" w:rsidRPr="001E24C0" w:rsidRDefault="00CB0938" w:rsidP="00CB0938">
      <w:pPr>
        <w:spacing w:line="360" w:lineRule="auto"/>
        <w:ind w:firstLineChars="100" w:firstLine="240"/>
        <w:rPr>
          <w:rFonts w:ascii="仿宋" w:eastAsia="仿宋" w:hAnsi="仿宋"/>
          <w:sz w:val="24"/>
        </w:rPr>
      </w:pPr>
      <w:r w:rsidRPr="001E24C0">
        <w:rPr>
          <w:rFonts w:ascii="仿宋" w:eastAsia="仿宋" w:hAnsi="仿宋"/>
          <w:sz w:val="24"/>
        </w:rPr>
        <w:t>注：考核办法详见</w:t>
      </w:r>
      <w:r w:rsidRPr="001E24C0">
        <w:rPr>
          <w:rFonts w:ascii="仿宋" w:eastAsia="仿宋" w:hAnsi="仿宋" w:hint="eastAsia"/>
          <w:sz w:val="24"/>
        </w:rPr>
        <w:t>（附件1、附件2、附件3）</w:t>
      </w:r>
      <w:r w:rsidRPr="001E24C0">
        <w:rPr>
          <w:rFonts w:eastAsia="仿宋" w:cs="Calibri"/>
          <w:sz w:val="24"/>
        </w:rPr>
        <w:t>   </w:t>
      </w:r>
      <w:r w:rsidRPr="001E24C0">
        <w:rPr>
          <w:rFonts w:ascii="仿宋" w:eastAsia="仿宋" w:hAnsi="仿宋" w:hint="eastAsia"/>
          <w:sz w:val="24"/>
        </w:rPr>
        <w:t xml:space="preserve">                         </w:t>
      </w:r>
    </w:p>
    <w:p w:rsidR="00CB0938" w:rsidRPr="009A7980" w:rsidRDefault="00CB0938" w:rsidP="00CB0938">
      <w:pPr>
        <w:jc w:val="left"/>
        <w:rPr>
          <w:rFonts w:ascii="仿宋" w:eastAsia="仿宋" w:hAnsi="仿宋" w:cs="宋体"/>
          <w:b/>
          <w:bCs/>
          <w:sz w:val="24"/>
        </w:rPr>
      </w:pPr>
      <w:r w:rsidRPr="009A7980">
        <w:rPr>
          <w:rFonts w:ascii="仿宋" w:eastAsia="仿宋" w:hAnsi="仿宋" w:cs="宋体" w:hint="eastAsia"/>
          <w:b/>
          <w:bCs/>
          <w:sz w:val="24"/>
        </w:rPr>
        <w:t>附件1</w:t>
      </w:r>
    </w:p>
    <w:tbl>
      <w:tblPr>
        <w:tblW w:w="7370" w:type="dxa"/>
        <w:jc w:val="center"/>
        <w:tblLayout w:type="fixed"/>
        <w:tblCellMar>
          <w:left w:w="0" w:type="dxa"/>
          <w:right w:w="0" w:type="dxa"/>
        </w:tblCellMar>
        <w:tblLook w:val="04A0" w:firstRow="1" w:lastRow="0" w:firstColumn="1" w:lastColumn="0" w:noHBand="0" w:noVBand="1"/>
      </w:tblPr>
      <w:tblGrid>
        <w:gridCol w:w="1276"/>
        <w:gridCol w:w="4253"/>
        <w:gridCol w:w="1134"/>
        <w:gridCol w:w="57"/>
        <w:gridCol w:w="650"/>
      </w:tblGrid>
      <w:tr w:rsidR="00CB0938" w:rsidRPr="009A7980" w:rsidTr="001C6418">
        <w:trPr>
          <w:trHeight w:val="510"/>
          <w:jc w:val="center"/>
        </w:trPr>
        <w:tc>
          <w:tcPr>
            <w:tcW w:w="7370" w:type="dxa"/>
            <w:gridSpan w:val="5"/>
            <w:tcBorders>
              <w:top w:val="nil"/>
              <w:left w:val="nil"/>
              <w:bottom w:val="nil"/>
              <w:right w:val="nil"/>
            </w:tcBorders>
            <w:noWrap/>
            <w:tcMar>
              <w:top w:w="15" w:type="dxa"/>
              <w:left w:w="15" w:type="dxa"/>
              <w:right w:w="15" w:type="dxa"/>
            </w:tcMar>
            <w:vAlign w:val="bottom"/>
          </w:tcPr>
          <w:p w:rsidR="00CB0938" w:rsidRPr="009A7980" w:rsidRDefault="00CB0938" w:rsidP="001C6418">
            <w:pPr>
              <w:widowControl/>
              <w:jc w:val="center"/>
              <w:textAlignment w:val="bottom"/>
              <w:rPr>
                <w:rFonts w:ascii="仿宋" w:eastAsia="仿宋" w:hAnsi="仿宋" w:cs="宋体"/>
                <w:b/>
                <w:color w:val="000000"/>
                <w:sz w:val="24"/>
              </w:rPr>
            </w:pPr>
            <w:r w:rsidRPr="009A7980">
              <w:rPr>
                <w:rFonts w:ascii="仿宋" w:eastAsia="仿宋" w:hAnsi="仿宋" w:cs="宋体" w:hint="eastAsia"/>
                <w:b/>
                <w:color w:val="000000"/>
                <w:kern w:val="0"/>
                <w:sz w:val="24"/>
                <w:lang w:bidi="ar"/>
              </w:rPr>
              <w:t>成都市</w:t>
            </w:r>
            <w:r w:rsidRPr="00B518E5">
              <w:rPr>
                <w:rFonts w:ascii="仿宋" w:eastAsia="仿宋" w:hAnsi="仿宋" w:cs="宋体" w:hint="eastAsia"/>
                <w:b/>
                <w:color w:val="000000"/>
                <w:kern w:val="0"/>
                <w:sz w:val="24"/>
                <w:lang w:bidi="ar"/>
              </w:rPr>
              <w:t>双流区东升社区卫生服务中心</w:t>
            </w:r>
          </w:p>
        </w:tc>
      </w:tr>
      <w:tr w:rsidR="00CB0938" w:rsidRPr="009A7980" w:rsidTr="001C6418">
        <w:trPr>
          <w:trHeight w:val="510"/>
          <w:jc w:val="center"/>
        </w:trPr>
        <w:tc>
          <w:tcPr>
            <w:tcW w:w="7370" w:type="dxa"/>
            <w:gridSpan w:val="5"/>
            <w:tcBorders>
              <w:top w:val="nil"/>
              <w:left w:val="nil"/>
              <w:bottom w:val="nil"/>
              <w:right w:val="nil"/>
            </w:tcBorders>
            <w:noWrap/>
            <w:tcMar>
              <w:top w:w="15" w:type="dxa"/>
              <w:left w:w="15" w:type="dxa"/>
              <w:right w:w="15" w:type="dxa"/>
            </w:tcMar>
            <w:vAlign w:val="bottom"/>
          </w:tcPr>
          <w:p w:rsidR="00CB0938" w:rsidRPr="009A7980" w:rsidRDefault="00CB0938" w:rsidP="001C6418">
            <w:pPr>
              <w:widowControl/>
              <w:jc w:val="center"/>
              <w:textAlignment w:val="bottom"/>
              <w:rPr>
                <w:rFonts w:ascii="仿宋" w:eastAsia="仿宋" w:hAnsi="仿宋" w:cs="宋体"/>
                <w:b/>
                <w:color w:val="000000"/>
                <w:sz w:val="24"/>
              </w:rPr>
            </w:pPr>
            <w:r w:rsidRPr="009A7980">
              <w:rPr>
                <w:rFonts w:ascii="仿宋" w:eastAsia="仿宋" w:hAnsi="仿宋" w:cs="宋体" w:hint="eastAsia"/>
                <w:b/>
                <w:color w:val="000000"/>
                <w:kern w:val="0"/>
                <w:sz w:val="24"/>
                <w:lang w:bidi="ar"/>
              </w:rPr>
              <w:t>产康科医技人员考核表</w:t>
            </w:r>
          </w:p>
        </w:tc>
      </w:tr>
      <w:tr w:rsidR="00CB0938" w:rsidRPr="009A7980" w:rsidTr="001C6418">
        <w:trPr>
          <w:trHeight w:val="510"/>
          <w:jc w:val="center"/>
        </w:trPr>
        <w:tc>
          <w:tcPr>
            <w:tcW w:w="7370" w:type="dxa"/>
            <w:gridSpan w:val="5"/>
            <w:tcBorders>
              <w:top w:val="nil"/>
              <w:left w:val="nil"/>
              <w:bottom w:val="single" w:sz="4" w:space="0" w:color="000000"/>
              <w:right w:val="nil"/>
            </w:tcBorders>
            <w:noWrap/>
            <w:tcMar>
              <w:top w:w="15" w:type="dxa"/>
              <w:left w:w="15" w:type="dxa"/>
              <w:right w:w="15" w:type="dxa"/>
            </w:tcMar>
            <w:vAlign w:val="bottom"/>
          </w:tcPr>
          <w:p w:rsidR="00CB0938" w:rsidRPr="009A7980" w:rsidRDefault="00CB0938" w:rsidP="001C6418">
            <w:pPr>
              <w:widowControl/>
              <w:jc w:val="left"/>
              <w:textAlignment w:val="bottom"/>
              <w:rPr>
                <w:rFonts w:ascii="仿宋" w:eastAsia="仿宋" w:hAnsi="仿宋" w:cs="宋体"/>
                <w:color w:val="000000"/>
                <w:sz w:val="24"/>
              </w:rPr>
            </w:pPr>
            <w:r w:rsidRPr="009A7980">
              <w:rPr>
                <w:rFonts w:ascii="仿宋" w:eastAsia="仿宋" w:hAnsi="仿宋" w:cs="宋体" w:hint="eastAsia"/>
                <w:color w:val="000000"/>
                <w:kern w:val="0"/>
                <w:sz w:val="24"/>
                <w:lang w:bidi="ar"/>
              </w:rPr>
              <w:t>考核时间：     年  月  日</w:t>
            </w:r>
            <w:r>
              <w:rPr>
                <w:rFonts w:ascii="仿宋" w:eastAsia="仿宋" w:hAnsi="仿宋" w:cs="宋体" w:hint="eastAsia"/>
                <w:color w:val="000000"/>
                <w:kern w:val="0"/>
                <w:sz w:val="24"/>
                <w:lang w:bidi="ar"/>
              </w:rPr>
              <w:t xml:space="preserve">                    </w:t>
            </w:r>
            <w:r w:rsidRPr="009A7980">
              <w:rPr>
                <w:rFonts w:ascii="仿宋" w:eastAsia="仿宋" w:hAnsi="仿宋" w:cs="宋体" w:hint="eastAsia"/>
                <w:color w:val="000000"/>
                <w:kern w:val="0"/>
                <w:sz w:val="24"/>
                <w:lang w:bidi="ar"/>
              </w:rPr>
              <w:t>工作科室：妇保科</w:t>
            </w:r>
          </w:p>
        </w:tc>
      </w:tr>
      <w:tr w:rsidR="00CB0938" w:rsidRPr="009A7980" w:rsidTr="001C6418">
        <w:trPr>
          <w:trHeight w:val="560"/>
          <w:jc w:val="center"/>
        </w:trPr>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B0938" w:rsidRPr="009A7980" w:rsidRDefault="00CB0938" w:rsidP="001C6418">
            <w:pPr>
              <w:jc w:val="center"/>
              <w:rPr>
                <w:rFonts w:ascii="仿宋" w:eastAsia="仿宋" w:hAnsi="仿宋" w:cs="宋体"/>
                <w:color w:val="000000"/>
                <w:sz w:val="24"/>
              </w:rPr>
            </w:pPr>
          </w:p>
        </w:tc>
        <w:tc>
          <w:tcPr>
            <w:tcW w:w="4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B0938" w:rsidRPr="009A7980" w:rsidRDefault="00CB0938" w:rsidP="001C6418">
            <w:pPr>
              <w:widowControl/>
              <w:jc w:val="center"/>
              <w:textAlignment w:val="bottom"/>
              <w:rPr>
                <w:rFonts w:ascii="仿宋" w:eastAsia="仿宋" w:hAnsi="仿宋" w:cs="宋体"/>
                <w:color w:val="000000"/>
                <w:sz w:val="24"/>
              </w:rPr>
            </w:pPr>
            <w:r w:rsidRPr="009A7980">
              <w:rPr>
                <w:rFonts w:ascii="仿宋" w:eastAsia="仿宋" w:hAnsi="仿宋" w:cs="宋体" w:hint="eastAsia"/>
                <w:color w:val="000000"/>
                <w:kern w:val="0"/>
                <w:sz w:val="24"/>
                <w:lang w:bidi="ar"/>
              </w:rPr>
              <w:t>目标及要求</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B0938" w:rsidRPr="009A7980" w:rsidRDefault="00CB0938" w:rsidP="001C6418">
            <w:pPr>
              <w:widowControl/>
              <w:jc w:val="center"/>
              <w:textAlignment w:val="bottom"/>
              <w:rPr>
                <w:rFonts w:ascii="仿宋" w:eastAsia="仿宋" w:hAnsi="仿宋" w:cs="宋体"/>
                <w:color w:val="000000"/>
                <w:sz w:val="24"/>
              </w:rPr>
            </w:pPr>
            <w:r w:rsidRPr="009A7980">
              <w:rPr>
                <w:rFonts w:ascii="仿宋" w:eastAsia="仿宋" w:hAnsi="仿宋" w:cs="宋体" w:hint="eastAsia"/>
                <w:color w:val="000000"/>
                <w:kern w:val="0"/>
                <w:sz w:val="24"/>
                <w:lang w:bidi="ar"/>
              </w:rPr>
              <w:t>检查情况</w:t>
            </w:r>
          </w:p>
        </w:tc>
        <w:tc>
          <w:tcPr>
            <w:tcW w:w="70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CB0938" w:rsidRPr="009A7980" w:rsidRDefault="00CB0938" w:rsidP="001C6418">
            <w:pPr>
              <w:widowControl/>
              <w:jc w:val="center"/>
              <w:textAlignment w:val="bottom"/>
              <w:rPr>
                <w:rFonts w:ascii="仿宋" w:eastAsia="仿宋" w:hAnsi="仿宋" w:cs="宋体"/>
                <w:color w:val="000000"/>
                <w:sz w:val="24"/>
              </w:rPr>
            </w:pPr>
            <w:r w:rsidRPr="009A7980">
              <w:rPr>
                <w:rFonts w:ascii="仿宋" w:eastAsia="仿宋" w:hAnsi="仿宋" w:cs="宋体" w:hint="eastAsia"/>
                <w:color w:val="000000"/>
                <w:kern w:val="0"/>
                <w:sz w:val="24"/>
                <w:lang w:bidi="ar"/>
              </w:rPr>
              <w:t>得分</w:t>
            </w:r>
          </w:p>
        </w:tc>
      </w:tr>
      <w:tr w:rsidR="00CB0938" w:rsidRPr="009A7980" w:rsidTr="001C6418">
        <w:trPr>
          <w:trHeight w:val="90"/>
          <w:jc w:val="center"/>
        </w:trPr>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center"/>
              <w:textAlignment w:val="center"/>
              <w:rPr>
                <w:rFonts w:ascii="仿宋" w:eastAsia="仿宋" w:hAnsi="仿宋" w:cs="宋体"/>
                <w:color w:val="000000"/>
                <w:kern w:val="0"/>
                <w:sz w:val="24"/>
                <w:lang w:bidi="ar"/>
              </w:rPr>
            </w:pPr>
            <w:r w:rsidRPr="009A7980">
              <w:rPr>
                <w:rFonts w:ascii="仿宋" w:eastAsia="仿宋" w:hAnsi="仿宋" w:cs="宋体" w:hint="eastAsia"/>
                <w:color w:val="000000"/>
                <w:kern w:val="0"/>
                <w:sz w:val="24"/>
                <w:lang w:bidi="ar"/>
              </w:rPr>
              <w:t>工作纪律、医德</w:t>
            </w:r>
          </w:p>
          <w:p w:rsidR="00CB0938" w:rsidRPr="009A7980" w:rsidRDefault="00CB0938" w:rsidP="001C6418">
            <w:pPr>
              <w:widowControl/>
              <w:jc w:val="center"/>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医风（20分）</w:t>
            </w:r>
          </w:p>
        </w:tc>
        <w:tc>
          <w:tcPr>
            <w:tcW w:w="4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left"/>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掌握沟通技巧，统一着装，佩戴工作牌，按时上下班，态度和蔼，热情服务，一视同仁，迟到早退每次扣1分，引起病人投诉不得分，态度不好，服务不热情一次扣1分，无故旷工则不得分。</w:t>
            </w:r>
          </w:p>
        </w:tc>
        <w:tc>
          <w:tcPr>
            <w:tcW w:w="1134"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70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B0938" w:rsidRPr="009F6832" w:rsidRDefault="00CB0938" w:rsidP="001C6418">
            <w:pPr>
              <w:jc w:val="center"/>
              <w:rPr>
                <w:rFonts w:ascii="仿宋" w:eastAsia="仿宋" w:hAnsi="仿宋" w:cs="宋体"/>
                <w:color w:val="000000"/>
                <w:sz w:val="24"/>
              </w:rPr>
            </w:pPr>
          </w:p>
        </w:tc>
      </w:tr>
      <w:tr w:rsidR="00CB0938" w:rsidRPr="009A7980" w:rsidTr="001C6418">
        <w:trPr>
          <w:trHeight w:val="1756"/>
          <w:jc w:val="center"/>
        </w:trPr>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center"/>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lastRenderedPageBreak/>
              <w:t>科室的规范化建设（10分）</w:t>
            </w:r>
          </w:p>
        </w:tc>
        <w:tc>
          <w:tcPr>
            <w:tcW w:w="4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left"/>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医务人员根据《成都市医疗服务质量检查标准（2014年版）》要求，结合工作科室目前建设情况，制定科室年度计划、进度和具体措施，包括医务人员管理、科室合理布局、科内设施设备完善、工作制度和流程。检查计划、进度、分析等，缺一项扣2分。</w:t>
            </w:r>
          </w:p>
        </w:tc>
        <w:tc>
          <w:tcPr>
            <w:tcW w:w="1134"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70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r>
      <w:tr w:rsidR="00CB0938" w:rsidRPr="009A7980" w:rsidTr="001C6418">
        <w:trPr>
          <w:trHeight w:val="1696"/>
          <w:jc w:val="center"/>
        </w:trPr>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center"/>
              <w:textAlignment w:val="center"/>
              <w:rPr>
                <w:rFonts w:ascii="仿宋" w:eastAsia="仿宋" w:hAnsi="仿宋" w:cs="宋体"/>
                <w:color w:val="000000"/>
                <w:kern w:val="0"/>
                <w:sz w:val="24"/>
                <w:lang w:bidi="ar"/>
              </w:rPr>
            </w:pPr>
            <w:r w:rsidRPr="009A7980">
              <w:rPr>
                <w:rFonts w:ascii="仿宋" w:eastAsia="仿宋" w:hAnsi="仿宋" w:cs="宋体" w:hint="eastAsia"/>
                <w:color w:val="000000"/>
                <w:kern w:val="0"/>
                <w:sz w:val="24"/>
                <w:lang w:bidi="ar"/>
              </w:rPr>
              <w:t>医疗质量管理</w:t>
            </w:r>
          </w:p>
          <w:p w:rsidR="00CB0938" w:rsidRPr="009A7980" w:rsidRDefault="00CB0938" w:rsidP="001C6418">
            <w:pPr>
              <w:widowControl/>
              <w:jc w:val="center"/>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（30分）</w:t>
            </w:r>
          </w:p>
        </w:tc>
        <w:tc>
          <w:tcPr>
            <w:tcW w:w="4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left"/>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医务人员负责协助科主任完成质量管理与持续改进工作，建立科室质量管理工作制度，体现全面质量管理与持续改进工作，缺科室质量管理小组及制度扣1分，科室质量存在问题，改进力度不够，相同质量问题重复出现每次扣1分，扣完为止。（8分）</w:t>
            </w:r>
          </w:p>
        </w:tc>
        <w:tc>
          <w:tcPr>
            <w:tcW w:w="1134"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70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r>
      <w:tr w:rsidR="00CB0938" w:rsidRPr="009A7980" w:rsidTr="001C6418">
        <w:trPr>
          <w:trHeight w:val="1314"/>
          <w:jc w:val="center"/>
        </w:trPr>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4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left"/>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每月底有医务人员参与科室质控会议，内容全面、体现全过程质量管理，有记录，未召开科室质控管理会议，每缺一次扣1分，缺改进工作措施记录每次扣1分。（8分）</w:t>
            </w:r>
          </w:p>
        </w:tc>
        <w:tc>
          <w:tcPr>
            <w:tcW w:w="1134"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70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r>
      <w:tr w:rsidR="00CB0938" w:rsidRPr="009A7980" w:rsidTr="001C6418">
        <w:trPr>
          <w:trHeight w:val="988"/>
          <w:jc w:val="center"/>
        </w:trPr>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4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left"/>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医务人员须制定培训计划和完善培训记录，其中培训包括院科两级培训（要求每月至少一次培训）。缺一次扣3分。（8分）</w:t>
            </w:r>
          </w:p>
        </w:tc>
        <w:tc>
          <w:tcPr>
            <w:tcW w:w="1134"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70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r>
      <w:tr w:rsidR="00CB0938" w:rsidRPr="009A7980" w:rsidTr="001C6418">
        <w:trPr>
          <w:trHeight w:val="1261"/>
          <w:jc w:val="center"/>
        </w:trPr>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4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left"/>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医务人员将根据个人的专业技术特长，结合工作科室的业务情况，逐步开展新技术、新项目（有计划、有申请、分析等）。每半年一次打分，检查新技术、新项目开展情况。（6分）</w:t>
            </w:r>
          </w:p>
        </w:tc>
        <w:tc>
          <w:tcPr>
            <w:tcW w:w="1134"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70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r>
      <w:tr w:rsidR="00CB0938" w:rsidRPr="009A7980" w:rsidTr="001C6418">
        <w:trPr>
          <w:trHeight w:val="1007"/>
          <w:jc w:val="center"/>
        </w:trPr>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4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left"/>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医务人员在工作科室固定带教一名医务人员，每月定期考核带教人员“三基”知识及技能，要有相关考核记录等印证材料，缺一项扣1分。（6分）</w:t>
            </w:r>
          </w:p>
        </w:tc>
        <w:tc>
          <w:tcPr>
            <w:tcW w:w="1134"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70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r>
      <w:tr w:rsidR="00CB0938" w:rsidRPr="009A7980" w:rsidTr="001C6418">
        <w:trPr>
          <w:trHeight w:val="1412"/>
          <w:jc w:val="center"/>
        </w:trPr>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center"/>
              <w:textAlignment w:val="center"/>
              <w:rPr>
                <w:rFonts w:ascii="仿宋" w:eastAsia="仿宋" w:hAnsi="仿宋" w:cs="宋体"/>
                <w:color w:val="000000"/>
                <w:kern w:val="0"/>
                <w:sz w:val="24"/>
                <w:lang w:bidi="ar"/>
              </w:rPr>
            </w:pPr>
            <w:r w:rsidRPr="009A7980">
              <w:rPr>
                <w:rFonts w:ascii="仿宋" w:eastAsia="仿宋" w:hAnsi="仿宋" w:cs="宋体" w:hint="eastAsia"/>
                <w:color w:val="000000"/>
                <w:kern w:val="0"/>
                <w:sz w:val="24"/>
                <w:lang w:bidi="ar"/>
              </w:rPr>
              <w:lastRenderedPageBreak/>
              <w:t>工作业务指标</w:t>
            </w:r>
          </w:p>
          <w:p w:rsidR="00CB0938" w:rsidRPr="009A7980" w:rsidRDefault="00CB0938" w:rsidP="001C6418">
            <w:pPr>
              <w:widowControl/>
              <w:jc w:val="center"/>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（10分）</w:t>
            </w:r>
          </w:p>
        </w:tc>
        <w:tc>
          <w:tcPr>
            <w:tcW w:w="4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left"/>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医务人员在工作科室与上一年业务指标（包括门诊人次、住院人次、留观患者人次等指标）同期相比较，每月至少上升10%为基点。每下降1%扣1分，10%的基础上每提升1%加0.2分。</w:t>
            </w:r>
          </w:p>
        </w:tc>
        <w:tc>
          <w:tcPr>
            <w:tcW w:w="1134"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70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r>
      <w:tr w:rsidR="00CB0938" w:rsidRPr="009A7980" w:rsidTr="001C6418">
        <w:trPr>
          <w:trHeight w:val="1108"/>
          <w:jc w:val="center"/>
        </w:trPr>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center"/>
              <w:textAlignment w:val="center"/>
              <w:rPr>
                <w:rFonts w:ascii="仿宋" w:eastAsia="仿宋" w:hAnsi="仿宋" w:cs="宋体"/>
                <w:color w:val="000000"/>
                <w:kern w:val="0"/>
                <w:sz w:val="24"/>
                <w:lang w:bidi="ar"/>
              </w:rPr>
            </w:pPr>
            <w:r w:rsidRPr="009A7980">
              <w:rPr>
                <w:rFonts w:ascii="仿宋" w:eastAsia="仿宋" w:hAnsi="仿宋" w:cs="宋体" w:hint="eastAsia"/>
                <w:color w:val="000000"/>
                <w:kern w:val="0"/>
                <w:sz w:val="24"/>
                <w:lang w:bidi="ar"/>
              </w:rPr>
              <w:t>医疗文书</w:t>
            </w:r>
          </w:p>
          <w:p w:rsidR="00CB0938" w:rsidRPr="009A7980" w:rsidRDefault="00CB0938" w:rsidP="001C6418">
            <w:pPr>
              <w:widowControl/>
              <w:jc w:val="center"/>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（10分）</w:t>
            </w:r>
          </w:p>
        </w:tc>
        <w:tc>
          <w:tcPr>
            <w:tcW w:w="4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left"/>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医务人员所在科室病历合格率≥90%，每降1%扣1分；门诊病历</w:t>
            </w:r>
            <w:r w:rsidRPr="000A79FD">
              <w:rPr>
                <w:rFonts w:ascii="仿宋" w:eastAsia="仿宋" w:hAnsi="仿宋" w:cs="宋体" w:hint="eastAsia"/>
                <w:color w:val="000000"/>
                <w:kern w:val="0"/>
                <w:sz w:val="24"/>
                <w:lang w:bidi="ar"/>
              </w:rPr>
              <w:t>合格率</w:t>
            </w:r>
            <w:r w:rsidRPr="009A7980">
              <w:rPr>
                <w:rFonts w:ascii="仿宋" w:eastAsia="仿宋" w:hAnsi="仿宋" w:cs="宋体" w:hint="eastAsia"/>
                <w:color w:val="000000"/>
                <w:kern w:val="0"/>
                <w:sz w:val="24"/>
                <w:lang w:bidi="ar"/>
              </w:rPr>
              <w:t>≥90%，每降1%扣1分；回访记录合格率≥90%，每降1%扣1分。</w:t>
            </w:r>
          </w:p>
        </w:tc>
        <w:tc>
          <w:tcPr>
            <w:tcW w:w="1134"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70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r>
      <w:tr w:rsidR="00CB0938" w:rsidRPr="009A7980" w:rsidTr="001C6418">
        <w:trPr>
          <w:trHeight w:val="1319"/>
          <w:jc w:val="center"/>
        </w:trPr>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center"/>
              <w:textAlignment w:val="center"/>
              <w:rPr>
                <w:rFonts w:ascii="仿宋" w:eastAsia="仿宋" w:hAnsi="仿宋" w:cs="宋体"/>
                <w:color w:val="000000"/>
                <w:kern w:val="0"/>
                <w:sz w:val="24"/>
                <w:lang w:bidi="ar"/>
              </w:rPr>
            </w:pPr>
            <w:r w:rsidRPr="009A7980">
              <w:rPr>
                <w:rFonts w:ascii="仿宋" w:eastAsia="仿宋" w:hAnsi="仿宋" w:cs="宋体" w:hint="eastAsia"/>
                <w:color w:val="000000"/>
                <w:kern w:val="0"/>
                <w:sz w:val="24"/>
                <w:lang w:bidi="ar"/>
              </w:rPr>
              <w:t>医疗安全</w:t>
            </w:r>
          </w:p>
          <w:p w:rsidR="00CB0938" w:rsidRPr="009A7980" w:rsidRDefault="00CB0938" w:rsidP="001C6418">
            <w:pPr>
              <w:widowControl/>
              <w:jc w:val="center"/>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（10分）</w:t>
            </w:r>
          </w:p>
        </w:tc>
        <w:tc>
          <w:tcPr>
            <w:tcW w:w="4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left"/>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“医务人员和所在科室医务人员严格执行诊疗指南和技术操作规范，工作职责及制度，无医疗差错、医疗事故发生。发生医疗事故不得分，发生医疗差错，每次扣2分。</w:t>
            </w:r>
          </w:p>
        </w:tc>
        <w:tc>
          <w:tcPr>
            <w:tcW w:w="1134"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CB0938" w:rsidRPr="009A7980" w:rsidRDefault="00CB0938" w:rsidP="001C6418">
            <w:pPr>
              <w:rPr>
                <w:rFonts w:ascii="仿宋" w:eastAsia="仿宋" w:hAnsi="仿宋" w:cs="宋体"/>
                <w:color w:val="000000"/>
                <w:sz w:val="24"/>
              </w:rPr>
            </w:pPr>
          </w:p>
        </w:tc>
        <w:tc>
          <w:tcPr>
            <w:tcW w:w="57" w:type="dxa"/>
            <w:tcBorders>
              <w:top w:val="single" w:sz="4" w:space="0" w:color="000000"/>
              <w:left w:val="nil"/>
              <w:bottom w:val="single" w:sz="4" w:space="0" w:color="000000"/>
              <w:right w:val="nil"/>
            </w:tcBorders>
            <w:tcMar>
              <w:top w:w="15" w:type="dxa"/>
              <w:left w:w="15" w:type="dxa"/>
              <w:right w:w="15" w:type="dxa"/>
            </w:tcMar>
            <w:vAlign w:val="center"/>
          </w:tcPr>
          <w:p w:rsidR="00CB0938" w:rsidRPr="009A7980" w:rsidRDefault="00CB0938" w:rsidP="001C6418">
            <w:pPr>
              <w:rPr>
                <w:rFonts w:ascii="仿宋" w:eastAsia="仿宋" w:hAnsi="仿宋" w:cs="宋体"/>
                <w:color w:val="000000"/>
                <w:sz w:val="24"/>
              </w:rPr>
            </w:pPr>
          </w:p>
        </w:tc>
        <w:tc>
          <w:tcPr>
            <w:tcW w:w="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r>
      <w:tr w:rsidR="00CB0938" w:rsidRPr="009A7980" w:rsidTr="001C6418">
        <w:trPr>
          <w:trHeight w:val="699"/>
          <w:jc w:val="center"/>
        </w:trPr>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center"/>
              <w:textAlignment w:val="center"/>
              <w:rPr>
                <w:rFonts w:ascii="仿宋" w:eastAsia="仿宋" w:hAnsi="仿宋" w:cs="宋体"/>
                <w:color w:val="000000"/>
                <w:kern w:val="0"/>
                <w:sz w:val="24"/>
                <w:lang w:bidi="ar"/>
              </w:rPr>
            </w:pPr>
            <w:r w:rsidRPr="009A7980">
              <w:rPr>
                <w:rFonts w:ascii="仿宋" w:eastAsia="仿宋" w:hAnsi="仿宋" w:cs="宋体" w:hint="eastAsia"/>
                <w:color w:val="000000"/>
                <w:kern w:val="0"/>
                <w:sz w:val="24"/>
                <w:lang w:bidi="ar"/>
              </w:rPr>
              <w:t>其他工作</w:t>
            </w:r>
          </w:p>
          <w:p w:rsidR="00CB0938" w:rsidRPr="009A7980" w:rsidRDefault="00CB0938" w:rsidP="001C6418">
            <w:pPr>
              <w:widowControl/>
              <w:jc w:val="center"/>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（4分）</w:t>
            </w:r>
          </w:p>
        </w:tc>
        <w:tc>
          <w:tcPr>
            <w:tcW w:w="4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left"/>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中心临时交派任务和其他工作目标。（每完成一项加1分，未完成则每项倒扣2分）</w:t>
            </w:r>
          </w:p>
        </w:tc>
        <w:tc>
          <w:tcPr>
            <w:tcW w:w="1134"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70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r>
      <w:tr w:rsidR="00CB0938" w:rsidRPr="009A7980" w:rsidTr="001C6418">
        <w:trPr>
          <w:trHeight w:val="698"/>
          <w:jc w:val="center"/>
        </w:trPr>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center"/>
              <w:textAlignment w:val="center"/>
              <w:rPr>
                <w:rFonts w:ascii="仿宋" w:eastAsia="仿宋" w:hAnsi="仿宋" w:cs="宋体"/>
                <w:color w:val="000000"/>
                <w:kern w:val="0"/>
                <w:sz w:val="24"/>
                <w:lang w:bidi="ar"/>
              </w:rPr>
            </w:pPr>
            <w:r w:rsidRPr="009A7980">
              <w:rPr>
                <w:rFonts w:ascii="仿宋" w:eastAsia="仿宋" w:hAnsi="仿宋" w:cs="宋体" w:hint="eastAsia"/>
                <w:color w:val="000000"/>
                <w:kern w:val="0"/>
                <w:sz w:val="24"/>
                <w:lang w:bidi="ar"/>
              </w:rPr>
              <w:t>患者满意度</w:t>
            </w:r>
          </w:p>
          <w:p w:rsidR="00CB0938" w:rsidRPr="009A7980" w:rsidRDefault="00CB0938" w:rsidP="001C6418">
            <w:pPr>
              <w:widowControl/>
              <w:jc w:val="center"/>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（6分）</w:t>
            </w:r>
          </w:p>
        </w:tc>
        <w:tc>
          <w:tcPr>
            <w:tcW w:w="425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left"/>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抽10个患者，满意率低于90%每降低1个百分点扣1分。</w:t>
            </w:r>
          </w:p>
        </w:tc>
        <w:tc>
          <w:tcPr>
            <w:tcW w:w="1134"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70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r>
      <w:tr w:rsidR="00CB0938" w:rsidRPr="009A7980" w:rsidTr="001C6418">
        <w:trPr>
          <w:trHeight w:val="465"/>
          <w:jc w:val="center"/>
        </w:trPr>
        <w:tc>
          <w:tcPr>
            <w:tcW w:w="7370"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B0938" w:rsidRPr="009A7980" w:rsidRDefault="00CB0938" w:rsidP="001C6418">
            <w:pPr>
              <w:widowControl/>
              <w:jc w:val="left"/>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 xml:space="preserve">     总得分：              考核人签名：              专家签名：       </w:t>
            </w:r>
          </w:p>
        </w:tc>
      </w:tr>
      <w:tr w:rsidR="00CB0938" w:rsidRPr="009A7980" w:rsidTr="001C6418">
        <w:trPr>
          <w:trHeight w:val="497"/>
          <w:jc w:val="center"/>
        </w:trPr>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所在科室评价</w:t>
            </w:r>
          </w:p>
        </w:tc>
        <w:tc>
          <w:tcPr>
            <w:tcW w:w="6094" w:type="dxa"/>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B0938" w:rsidRPr="009A7980" w:rsidRDefault="00CB0938" w:rsidP="001C6418">
            <w:pPr>
              <w:widowControl/>
              <w:jc w:val="left"/>
              <w:rPr>
                <w:rFonts w:ascii="仿宋" w:eastAsia="仿宋" w:hAnsi="仿宋" w:cs="宋体"/>
                <w:color w:val="000000"/>
                <w:sz w:val="24"/>
              </w:rPr>
            </w:pPr>
            <w:r w:rsidRPr="009A7980">
              <w:rPr>
                <w:rFonts w:ascii="仿宋" w:eastAsia="仿宋" w:hAnsi="仿宋" w:cs="宋体" w:hint="eastAsia"/>
                <w:color w:val="000000"/>
                <w:kern w:val="0"/>
                <w:sz w:val="24"/>
                <w:lang w:bidi="ar"/>
              </w:rPr>
              <w:t xml:space="preserve">                                                                                                                                                                    科主任签名：                          年     月   日</w:t>
            </w:r>
          </w:p>
        </w:tc>
      </w:tr>
      <w:tr w:rsidR="00CB0938" w:rsidRPr="009A7980" w:rsidTr="001C6418">
        <w:trPr>
          <w:trHeight w:val="497"/>
          <w:jc w:val="center"/>
        </w:trPr>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6094"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B0938" w:rsidRPr="009A7980" w:rsidRDefault="00CB0938" w:rsidP="001C6418">
            <w:pPr>
              <w:rPr>
                <w:rFonts w:ascii="仿宋" w:eastAsia="仿宋" w:hAnsi="仿宋" w:cs="宋体"/>
                <w:color w:val="000000"/>
                <w:sz w:val="24"/>
              </w:rPr>
            </w:pPr>
          </w:p>
        </w:tc>
      </w:tr>
      <w:tr w:rsidR="00CB0938" w:rsidRPr="009A7980" w:rsidTr="001C6418">
        <w:trPr>
          <w:trHeight w:val="497"/>
          <w:jc w:val="center"/>
        </w:trPr>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6094"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B0938" w:rsidRPr="009A7980" w:rsidRDefault="00CB0938" w:rsidP="001C6418">
            <w:pPr>
              <w:rPr>
                <w:rFonts w:ascii="仿宋" w:eastAsia="仿宋" w:hAnsi="仿宋" w:cs="宋体"/>
                <w:color w:val="000000"/>
                <w:sz w:val="24"/>
              </w:rPr>
            </w:pPr>
          </w:p>
        </w:tc>
      </w:tr>
      <w:tr w:rsidR="00CB0938" w:rsidRPr="009A7980" w:rsidTr="001C6418">
        <w:trPr>
          <w:trHeight w:val="497"/>
          <w:jc w:val="center"/>
        </w:trPr>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6094"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B0938" w:rsidRPr="009A7980" w:rsidRDefault="00CB0938" w:rsidP="001C6418">
            <w:pPr>
              <w:rPr>
                <w:rFonts w:ascii="仿宋" w:eastAsia="仿宋" w:hAnsi="仿宋" w:cs="宋体"/>
                <w:color w:val="000000"/>
                <w:sz w:val="24"/>
              </w:rPr>
            </w:pPr>
          </w:p>
        </w:tc>
      </w:tr>
      <w:tr w:rsidR="00CB0938" w:rsidRPr="009A7980" w:rsidTr="001C6418">
        <w:trPr>
          <w:trHeight w:val="497"/>
          <w:jc w:val="center"/>
        </w:trPr>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6094"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B0938" w:rsidRPr="009A7980" w:rsidRDefault="00CB0938" w:rsidP="001C6418">
            <w:pPr>
              <w:rPr>
                <w:rFonts w:ascii="仿宋" w:eastAsia="仿宋" w:hAnsi="仿宋" w:cs="宋体"/>
                <w:color w:val="000000"/>
                <w:sz w:val="24"/>
              </w:rPr>
            </w:pPr>
          </w:p>
        </w:tc>
      </w:tr>
      <w:tr w:rsidR="00CB0938" w:rsidRPr="009A7980" w:rsidTr="001C6418">
        <w:trPr>
          <w:trHeight w:val="312"/>
          <w:jc w:val="center"/>
        </w:trPr>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6094"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B0938" w:rsidRPr="009A7980" w:rsidRDefault="00CB0938" w:rsidP="001C6418">
            <w:pPr>
              <w:rPr>
                <w:rFonts w:ascii="仿宋" w:eastAsia="仿宋" w:hAnsi="仿宋" w:cs="宋体"/>
                <w:color w:val="000000"/>
                <w:sz w:val="24"/>
              </w:rPr>
            </w:pPr>
          </w:p>
        </w:tc>
      </w:tr>
      <w:tr w:rsidR="00CB0938" w:rsidRPr="009A7980" w:rsidTr="001C6418">
        <w:trPr>
          <w:trHeight w:val="497"/>
          <w:jc w:val="center"/>
        </w:trPr>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widowControl/>
              <w:jc w:val="center"/>
              <w:textAlignment w:val="center"/>
              <w:rPr>
                <w:rFonts w:ascii="仿宋" w:eastAsia="仿宋" w:hAnsi="仿宋" w:cs="宋体"/>
                <w:color w:val="000000"/>
                <w:sz w:val="24"/>
              </w:rPr>
            </w:pPr>
            <w:r w:rsidRPr="009A7980">
              <w:rPr>
                <w:rFonts w:ascii="仿宋" w:eastAsia="仿宋" w:hAnsi="仿宋" w:cs="宋体" w:hint="eastAsia"/>
                <w:color w:val="000000"/>
                <w:kern w:val="0"/>
                <w:sz w:val="24"/>
                <w:lang w:bidi="ar"/>
              </w:rPr>
              <w:t>安排医院评价</w:t>
            </w:r>
          </w:p>
        </w:tc>
        <w:tc>
          <w:tcPr>
            <w:tcW w:w="6094" w:type="dxa"/>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B0938" w:rsidRDefault="00CB0938" w:rsidP="001C6418">
            <w:pPr>
              <w:widowControl/>
              <w:ind w:left="1920" w:right="960" w:hangingChars="800" w:hanging="1920"/>
              <w:textAlignment w:val="bottom"/>
              <w:rPr>
                <w:rFonts w:ascii="仿宋" w:eastAsia="仿宋" w:hAnsi="仿宋" w:cs="宋体"/>
                <w:color w:val="000000"/>
                <w:kern w:val="0"/>
                <w:sz w:val="24"/>
                <w:lang w:bidi="ar"/>
              </w:rPr>
            </w:pPr>
            <w:r w:rsidRPr="009A7980">
              <w:rPr>
                <w:rFonts w:ascii="仿宋" w:eastAsia="仿宋" w:hAnsi="仿宋" w:cs="宋体" w:hint="eastAsia"/>
                <w:color w:val="000000"/>
                <w:kern w:val="0"/>
                <w:sz w:val="24"/>
                <w:lang w:bidi="ar"/>
              </w:rPr>
              <w:t xml:space="preserve">           </w:t>
            </w:r>
            <w:r w:rsidRPr="009A7980">
              <w:rPr>
                <w:rFonts w:ascii="仿宋" w:eastAsia="仿宋" w:hAnsi="仿宋" w:cs="宋体"/>
                <w:color w:val="000000"/>
                <w:kern w:val="0"/>
                <w:sz w:val="24"/>
                <w:lang w:bidi="ar"/>
              </w:rPr>
              <w:t xml:space="preserve">  </w:t>
            </w:r>
            <w:r w:rsidRPr="009A7980">
              <w:rPr>
                <w:rFonts w:ascii="仿宋" w:eastAsia="仿宋" w:hAnsi="仿宋" w:cs="宋体" w:hint="eastAsia"/>
                <w:color w:val="000000"/>
                <w:kern w:val="0"/>
                <w:sz w:val="24"/>
                <w:lang w:bidi="ar"/>
              </w:rPr>
              <w:t xml:space="preserve">                                                                                                                                                          </w:t>
            </w:r>
          </w:p>
          <w:p w:rsidR="00CB0938" w:rsidRDefault="00CB0938" w:rsidP="001C6418">
            <w:pPr>
              <w:widowControl/>
              <w:ind w:left="1920" w:right="960" w:hangingChars="800" w:hanging="1920"/>
              <w:textAlignment w:val="bottom"/>
              <w:rPr>
                <w:rFonts w:ascii="仿宋" w:eastAsia="仿宋" w:hAnsi="仿宋" w:cs="宋体"/>
                <w:color w:val="000000"/>
                <w:kern w:val="0"/>
                <w:sz w:val="24"/>
                <w:lang w:bidi="ar"/>
              </w:rPr>
            </w:pPr>
          </w:p>
          <w:p w:rsidR="00CB0938" w:rsidRDefault="00CB0938" w:rsidP="001C6418">
            <w:pPr>
              <w:widowControl/>
              <w:ind w:right="960"/>
              <w:textAlignment w:val="bottom"/>
              <w:rPr>
                <w:rFonts w:ascii="仿宋" w:eastAsia="仿宋" w:hAnsi="仿宋" w:cs="宋体"/>
                <w:color w:val="000000"/>
                <w:kern w:val="0"/>
                <w:sz w:val="24"/>
                <w:lang w:bidi="ar"/>
              </w:rPr>
            </w:pPr>
          </w:p>
          <w:p w:rsidR="00CB0938" w:rsidRDefault="00CB0938" w:rsidP="001C6418">
            <w:pPr>
              <w:widowControl/>
              <w:ind w:right="960"/>
              <w:textAlignment w:val="bottom"/>
              <w:rPr>
                <w:rFonts w:ascii="仿宋" w:eastAsia="仿宋" w:hAnsi="仿宋" w:cs="宋体"/>
                <w:color w:val="000000"/>
                <w:kern w:val="0"/>
                <w:sz w:val="24"/>
                <w:lang w:bidi="ar"/>
              </w:rPr>
            </w:pPr>
          </w:p>
          <w:p w:rsidR="00CB0938" w:rsidRDefault="00CB0938" w:rsidP="001C6418">
            <w:pPr>
              <w:widowControl/>
              <w:ind w:right="960"/>
              <w:textAlignment w:val="bottom"/>
              <w:rPr>
                <w:rFonts w:ascii="仿宋" w:eastAsia="仿宋" w:hAnsi="仿宋" w:cs="宋体"/>
                <w:color w:val="000000"/>
                <w:kern w:val="0"/>
                <w:sz w:val="24"/>
                <w:lang w:bidi="ar"/>
              </w:rPr>
            </w:pPr>
          </w:p>
          <w:p w:rsidR="00CB0938" w:rsidRDefault="00CB0938" w:rsidP="001C6418">
            <w:pPr>
              <w:widowControl/>
              <w:ind w:right="960"/>
              <w:textAlignment w:val="bottom"/>
              <w:rPr>
                <w:rFonts w:ascii="仿宋" w:eastAsia="仿宋" w:hAnsi="仿宋" w:cs="宋体"/>
                <w:color w:val="000000"/>
                <w:kern w:val="0"/>
                <w:sz w:val="24"/>
                <w:lang w:bidi="ar"/>
              </w:rPr>
            </w:pPr>
          </w:p>
          <w:p w:rsidR="00CB0938" w:rsidRDefault="00CB0938" w:rsidP="001C6418">
            <w:pPr>
              <w:widowControl/>
              <w:ind w:right="960"/>
              <w:textAlignment w:val="bottom"/>
              <w:rPr>
                <w:rFonts w:ascii="仿宋" w:eastAsia="仿宋" w:hAnsi="仿宋" w:cs="宋体"/>
                <w:color w:val="000000"/>
                <w:kern w:val="0"/>
                <w:sz w:val="24"/>
                <w:lang w:bidi="ar"/>
              </w:rPr>
            </w:pPr>
          </w:p>
          <w:p w:rsidR="00CB0938" w:rsidRDefault="00CB0938" w:rsidP="001C6418">
            <w:pPr>
              <w:widowControl/>
              <w:ind w:right="960"/>
              <w:textAlignment w:val="bottom"/>
              <w:rPr>
                <w:rFonts w:ascii="仿宋" w:eastAsia="仿宋" w:hAnsi="仿宋" w:cs="宋体"/>
                <w:color w:val="000000"/>
                <w:kern w:val="0"/>
                <w:sz w:val="24"/>
                <w:lang w:bidi="ar"/>
              </w:rPr>
            </w:pPr>
          </w:p>
          <w:p w:rsidR="00CB0938" w:rsidRPr="009A7980" w:rsidRDefault="00CB0938" w:rsidP="001C6418">
            <w:pPr>
              <w:widowControl/>
              <w:ind w:right="960"/>
              <w:textAlignment w:val="bottom"/>
              <w:rPr>
                <w:rFonts w:ascii="仿宋" w:eastAsia="仿宋" w:hAnsi="仿宋" w:cs="宋体"/>
                <w:color w:val="000000"/>
                <w:sz w:val="24"/>
              </w:rPr>
            </w:pPr>
            <w:r w:rsidRPr="009A7980">
              <w:rPr>
                <w:rFonts w:ascii="仿宋" w:eastAsia="仿宋" w:hAnsi="仿宋" w:cs="宋体" w:hint="eastAsia"/>
                <w:color w:val="000000"/>
                <w:kern w:val="0"/>
                <w:sz w:val="24"/>
                <w:lang w:bidi="ar"/>
              </w:rPr>
              <w:t>医院签章                   年     月   日</w:t>
            </w:r>
          </w:p>
        </w:tc>
      </w:tr>
      <w:tr w:rsidR="00CB0938" w:rsidRPr="009A7980" w:rsidTr="001C6418">
        <w:trPr>
          <w:trHeight w:val="497"/>
          <w:jc w:val="center"/>
        </w:trPr>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6094"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B0938" w:rsidRPr="009A7980" w:rsidRDefault="00CB0938" w:rsidP="001C6418">
            <w:pPr>
              <w:jc w:val="right"/>
              <w:rPr>
                <w:rFonts w:ascii="仿宋" w:eastAsia="仿宋" w:hAnsi="仿宋" w:cs="宋体"/>
                <w:color w:val="000000"/>
                <w:sz w:val="24"/>
              </w:rPr>
            </w:pPr>
          </w:p>
        </w:tc>
      </w:tr>
      <w:tr w:rsidR="00CB0938" w:rsidRPr="009A7980" w:rsidTr="001C6418">
        <w:trPr>
          <w:trHeight w:val="312"/>
          <w:jc w:val="center"/>
        </w:trPr>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6094"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B0938" w:rsidRPr="009A7980" w:rsidRDefault="00CB0938" w:rsidP="001C6418">
            <w:pPr>
              <w:jc w:val="right"/>
              <w:rPr>
                <w:rFonts w:ascii="仿宋" w:eastAsia="仿宋" w:hAnsi="仿宋" w:cs="宋体"/>
                <w:color w:val="000000"/>
                <w:sz w:val="24"/>
              </w:rPr>
            </w:pPr>
          </w:p>
        </w:tc>
      </w:tr>
      <w:tr w:rsidR="00CB0938" w:rsidRPr="009A7980" w:rsidTr="001C6418">
        <w:trPr>
          <w:trHeight w:val="2692"/>
          <w:jc w:val="center"/>
        </w:trPr>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6094"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B0938" w:rsidRPr="009A7980" w:rsidRDefault="00CB0938" w:rsidP="001C6418">
            <w:pPr>
              <w:jc w:val="right"/>
              <w:rPr>
                <w:rFonts w:ascii="仿宋" w:eastAsia="仿宋" w:hAnsi="仿宋" w:cs="宋体"/>
                <w:color w:val="000000"/>
                <w:sz w:val="24"/>
              </w:rPr>
            </w:pPr>
          </w:p>
        </w:tc>
      </w:tr>
      <w:tr w:rsidR="00CB0938" w:rsidRPr="009A7980" w:rsidTr="001C6418">
        <w:trPr>
          <w:trHeight w:val="312"/>
          <w:jc w:val="center"/>
        </w:trPr>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B0938" w:rsidRPr="009A7980" w:rsidRDefault="00CB0938" w:rsidP="001C6418">
            <w:pPr>
              <w:jc w:val="center"/>
              <w:rPr>
                <w:rFonts w:ascii="仿宋" w:eastAsia="仿宋" w:hAnsi="仿宋" w:cs="宋体"/>
                <w:color w:val="000000"/>
                <w:sz w:val="24"/>
              </w:rPr>
            </w:pPr>
          </w:p>
        </w:tc>
        <w:tc>
          <w:tcPr>
            <w:tcW w:w="6094"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bottom"/>
          </w:tcPr>
          <w:p w:rsidR="00CB0938" w:rsidRPr="009A7980" w:rsidRDefault="00CB0938" w:rsidP="001C6418">
            <w:pPr>
              <w:jc w:val="right"/>
              <w:rPr>
                <w:rFonts w:ascii="仿宋" w:eastAsia="仿宋" w:hAnsi="仿宋" w:cs="宋体"/>
                <w:color w:val="000000"/>
                <w:sz w:val="24"/>
              </w:rPr>
            </w:pPr>
          </w:p>
        </w:tc>
      </w:tr>
    </w:tbl>
    <w:p w:rsidR="00CB0938" w:rsidRDefault="00CB0938" w:rsidP="00CB0938">
      <w:pPr>
        <w:rPr>
          <w:rFonts w:ascii="仿宋" w:eastAsia="仿宋" w:hAnsi="仿宋"/>
          <w:b/>
          <w:sz w:val="24"/>
        </w:rPr>
      </w:pPr>
      <w:r w:rsidRPr="009A7980">
        <w:rPr>
          <w:rFonts w:ascii="仿宋" w:eastAsia="仿宋" w:hAnsi="仿宋" w:cs="宋体" w:hint="eastAsia"/>
          <w:bCs/>
          <w:sz w:val="24"/>
        </w:rPr>
        <w:br w:type="page"/>
      </w:r>
      <w:r w:rsidRPr="009A7980">
        <w:rPr>
          <w:rFonts w:ascii="仿宋" w:eastAsia="仿宋" w:hAnsi="仿宋" w:hint="eastAsia"/>
          <w:b/>
          <w:sz w:val="24"/>
        </w:rPr>
        <w:lastRenderedPageBreak/>
        <w:t>附件2</w:t>
      </w:r>
      <w:r>
        <w:rPr>
          <w:rFonts w:ascii="仿宋" w:eastAsia="仿宋" w:hAnsi="仿宋"/>
          <w:b/>
          <w:sz w:val="24"/>
        </w:rPr>
        <w:t xml:space="preserve">                    </w:t>
      </w:r>
    </w:p>
    <w:p w:rsidR="00CB0938" w:rsidRPr="00697D39" w:rsidRDefault="00CB0938" w:rsidP="00CB0938">
      <w:pPr>
        <w:pStyle w:val="a0"/>
      </w:pPr>
    </w:p>
    <w:p w:rsidR="00CB0938" w:rsidRPr="00697D39" w:rsidRDefault="00CB0938" w:rsidP="00CB0938">
      <w:pPr>
        <w:jc w:val="center"/>
        <w:rPr>
          <w:rFonts w:ascii="仿宋" w:eastAsia="仿宋" w:hAnsi="仿宋"/>
          <w:b/>
          <w:sz w:val="24"/>
        </w:rPr>
      </w:pPr>
      <w:r w:rsidRPr="00697D39">
        <w:rPr>
          <w:rFonts w:ascii="仿宋" w:eastAsia="仿宋" w:hAnsi="仿宋" w:hint="eastAsia"/>
          <w:b/>
          <w:sz w:val="24"/>
        </w:rPr>
        <w:t>考核办法</w:t>
      </w:r>
    </w:p>
    <w:p w:rsidR="00CB0938" w:rsidRPr="00697D39" w:rsidRDefault="00CB0938" w:rsidP="00CB0938">
      <w:pPr>
        <w:jc w:val="center"/>
        <w:rPr>
          <w:rFonts w:ascii="仿宋" w:eastAsia="仿宋" w:hAnsi="仿宋"/>
          <w:sz w:val="24"/>
        </w:rPr>
      </w:pPr>
    </w:p>
    <w:p w:rsidR="00CB0938" w:rsidRPr="00697D39" w:rsidRDefault="00CB0938" w:rsidP="00CB0938">
      <w:pPr>
        <w:rPr>
          <w:rFonts w:ascii="仿宋" w:eastAsia="仿宋" w:hAnsi="仿宋" w:cs="宋体"/>
          <w:sz w:val="24"/>
        </w:rPr>
      </w:pPr>
      <w:r w:rsidRPr="00697D39">
        <w:rPr>
          <w:rFonts w:ascii="仿宋" w:eastAsia="仿宋" w:hAnsi="仿宋" w:cs="宋体" w:hint="eastAsia"/>
          <w:sz w:val="24"/>
        </w:rPr>
        <w:t>1、对成交供应商完成的产后康复工作考核评分作为拨付当月合同款的依据，具体如下：</w:t>
      </w:r>
    </w:p>
    <w:p w:rsidR="00CB0938" w:rsidRPr="00697D39" w:rsidRDefault="00CB0938" w:rsidP="00CB0938">
      <w:pPr>
        <w:ind w:left="360"/>
        <w:rPr>
          <w:rFonts w:ascii="仿宋" w:eastAsia="仿宋" w:hAnsi="仿宋" w:cs="宋体"/>
          <w:sz w:val="24"/>
        </w:rPr>
      </w:pPr>
      <w:r w:rsidRPr="00697D39">
        <w:rPr>
          <w:rFonts w:ascii="仿宋" w:eastAsia="仿宋" w:hAnsi="仿宋" w:cs="宋体" w:hint="eastAsia"/>
          <w:sz w:val="24"/>
        </w:rPr>
        <w:t>当月得分在90分以上【含90分】，不扣款；</w:t>
      </w:r>
    </w:p>
    <w:p w:rsidR="00CB0938" w:rsidRPr="00697D39" w:rsidRDefault="00CB0938" w:rsidP="00CB0938">
      <w:pPr>
        <w:ind w:left="360"/>
        <w:rPr>
          <w:rFonts w:ascii="仿宋" w:eastAsia="仿宋" w:hAnsi="仿宋" w:cs="宋体"/>
          <w:sz w:val="24"/>
        </w:rPr>
      </w:pPr>
      <w:r w:rsidRPr="00697D39">
        <w:rPr>
          <w:rFonts w:ascii="仿宋" w:eastAsia="仿宋" w:hAnsi="仿宋" w:cs="宋体" w:hint="eastAsia"/>
          <w:sz w:val="24"/>
        </w:rPr>
        <w:t>当月得分在85-90分【85分】，每扣1分在合同款内扣减100元；</w:t>
      </w:r>
    </w:p>
    <w:p w:rsidR="00CB0938" w:rsidRPr="00697D39" w:rsidRDefault="00CB0938" w:rsidP="00CB0938">
      <w:pPr>
        <w:ind w:left="360"/>
        <w:rPr>
          <w:rFonts w:ascii="仿宋" w:eastAsia="仿宋" w:hAnsi="仿宋" w:cs="宋体"/>
          <w:sz w:val="24"/>
        </w:rPr>
      </w:pPr>
      <w:r w:rsidRPr="00697D39">
        <w:rPr>
          <w:rFonts w:ascii="仿宋" w:eastAsia="仿宋" w:hAnsi="仿宋" w:cs="宋体" w:hint="eastAsia"/>
          <w:sz w:val="24"/>
        </w:rPr>
        <w:t>当月得分在80-85分【含80分】，每扣1分在合同款内扣减100元；</w:t>
      </w:r>
    </w:p>
    <w:p w:rsidR="00CB0938" w:rsidRPr="00697D39" w:rsidRDefault="00CB0938" w:rsidP="00CB0938">
      <w:pPr>
        <w:ind w:left="360"/>
        <w:rPr>
          <w:rFonts w:ascii="仿宋" w:eastAsia="仿宋" w:hAnsi="仿宋" w:cs="宋体"/>
          <w:sz w:val="24"/>
        </w:rPr>
      </w:pPr>
      <w:r w:rsidRPr="00697D39">
        <w:rPr>
          <w:rFonts w:ascii="仿宋" w:eastAsia="仿宋" w:hAnsi="仿宋" w:cs="宋体" w:hint="eastAsia"/>
          <w:sz w:val="24"/>
        </w:rPr>
        <w:t>当月得分在60-80分【含60分】，扣除本月20%应付款；</w:t>
      </w:r>
    </w:p>
    <w:p w:rsidR="00CB0938" w:rsidRPr="00697D39" w:rsidRDefault="00CB0938" w:rsidP="00CB0938">
      <w:pPr>
        <w:ind w:left="360"/>
        <w:rPr>
          <w:rFonts w:ascii="仿宋" w:eastAsia="仿宋" w:hAnsi="仿宋" w:cs="宋体"/>
          <w:sz w:val="24"/>
        </w:rPr>
      </w:pPr>
      <w:r w:rsidRPr="00697D39">
        <w:rPr>
          <w:rFonts w:ascii="仿宋" w:eastAsia="仿宋" w:hAnsi="仿宋" w:cs="宋体" w:hint="eastAsia"/>
          <w:sz w:val="24"/>
        </w:rPr>
        <w:t>当月得分在60分以下，扣除当月全额应付款。</w:t>
      </w:r>
    </w:p>
    <w:p w:rsidR="00CB0938" w:rsidRPr="00697D39" w:rsidRDefault="00CB0938" w:rsidP="00CB0938">
      <w:pPr>
        <w:rPr>
          <w:rFonts w:ascii="仿宋" w:eastAsia="仿宋" w:hAnsi="仿宋" w:cs="宋体"/>
          <w:sz w:val="24"/>
        </w:rPr>
      </w:pPr>
      <w:r w:rsidRPr="00697D39">
        <w:rPr>
          <w:rFonts w:ascii="仿宋" w:eastAsia="仿宋" w:hAnsi="仿宋" w:cs="宋体" w:hint="eastAsia"/>
          <w:sz w:val="24"/>
        </w:rPr>
        <w:t>2、产后康复相关项目得分全年有两次得分在70分以下【不含70分】，采购人有权解除与成交供应商的外包合同。</w:t>
      </w:r>
    </w:p>
    <w:p w:rsidR="00CB0938" w:rsidRPr="00697D39" w:rsidRDefault="00CB0938" w:rsidP="00CB0938">
      <w:pPr>
        <w:rPr>
          <w:rFonts w:ascii="仿宋" w:eastAsia="仿宋" w:hAnsi="仿宋" w:cs="宋体"/>
          <w:sz w:val="24"/>
        </w:rPr>
      </w:pPr>
      <w:r w:rsidRPr="00697D39">
        <w:rPr>
          <w:rFonts w:ascii="仿宋" w:eastAsia="仿宋" w:hAnsi="仿宋" w:cs="宋体" w:hint="eastAsia"/>
          <w:sz w:val="24"/>
        </w:rPr>
        <w:t>3、如因成交供应商工作质量受上级部门和领导通报、批评或区级以上（含区级）媒体曝光的，视情况另行扣除当月应付款0.2-0.6万元；造成严重后果、产生较大社会负面影响及发生重大安全生产事故的，解除采购合同。</w:t>
      </w:r>
    </w:p>
    <w:p w:rsidR="00CB0938" w:rsidRPr="007A66F7" w:rsidRDefault="00CB0938" w:rsidP="00CB0938">
      <w:pPr>
        <w:rPr>
          <w:rFonts w:ascii="仿宋" w:eastAsia="仿宋" w:hAnsi="仿宋" w:cs="宋体"/>
          <w:b/>
          <w:bCs/>
          <w:sz w:val="24"/>
        </w:rPr>
      </w:pPr>
      <w:r w:rsidRPr="009A7980">
        <w:rPr>
          <w:rFonts w:ascii="仿宋" w:eastAsia="仿宋" w:hAnsi="仿宋" w:cs="宋体" w:hint="eastAsia"/>
          <w:b/>
          <w:sz w:val="24"/>
        </w:rPr>
        <w:br w:type="page"/>
      </w:r>
      <w:r w:rsidRPr="007A66F7">
        <w:rPr>
          <w:rFonts w:ascii="仿宋" w:eastAsia="仿宋" w:hAnsi="仿宋" w:cs="宋体" w:hint="eastAsia"/>
          <w:b/>
          <w:bCs/>
          <w:sz w:val="24"/>
        </w:rPr>
        <w:lastRenderedPageBreak/>
        <w:t>附件3</w:t>
      </w:r>
    </w:p>
    <w:p w:rsidR="00CB0938" w:rsidRPr="009A7980" w:rsidRDefault="00CB0938" w:rsidP="00CB0938">
      <w:pPr>
        <w:jc w:val="center"/>
        <w:rPr>
          <w:rFonts w:ascii="仿宋" w:eastAsia="仿宋" w:hAnsi="仿宋"/>
          <w:b/>
          <w:sz w:val="24"/>
        </w:rPr>
      </w:pPr>
      <w:r w:rsidRPr="009A7980">
        <w:rPr>
          <w:rFonts w:ascii="仿宋" w:eastAsia="仿宋" w:hAnsi="仿宋" w:hint="eastAsia"/>
          <w:b/>
          <w:sz w:val="24"/>
        </w:rPr>
        <w:t>产康治疗满意度问卷调查</w:t>
      </w:r>
    </w:p>
    <w:p w:rsidR="00CB0938" w:rsidRPr="009A7980" w:rsidRDefault="00CB0938" w:rsidP="00CB0938">
      <w:pPr>
        <w:rPr>
          <w:rFonts w:ascii="仿宋" w:eastAsia="仿宋" w:hAnsi="仿宋"/>
          <w:sz w:val="24"/>
        </w:rPr>
      </w:pP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请回答以下调查问卷的所有问题：</w:t>
      </w: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1、您目前对我们中心产康室的环境满意吗？</w:t>
      </w:r>
    </w:p>
    <w:p w:rsidR="00CB0938" w:rsidRPr="009A7980" w:rsidRDefault="00CB0938" w:rsidP="00CB0938">
      <w:pPr>
        <w:pStyle w:val="a7"/>
        <w:ind w:firstLineChars="400" w:firstLine="960"/>
        <w:rPr>
          <w:rFonts w:ascii="仿宋" w:eastAsia="仿宋" w:hAnsi="仿宋" w:cs="宋体"/>
          <w:sz w:val="24"/>
        </w:rPr>
      </w:pPr>
      <w:r w:rsidRPr="009A7980">
        <w:rPr>
          <w:rFonts w:ascii="仿宋" w:eastAsia="仿宋" w:hAnsi="仿宋" w:cs="宋体" w:hint="eastAsia"/>
          <w:sz w:val="24"/>
        </w:rPr>
        <w:t>满意□       不满意□</w:t>
      </w: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2、老师在给您做治疗的时候服务态度您满意吗？</w:t>
      </w:r>
    </w:p>
    <w:p w:rsidR="00CB0938" w:rsidRPr="009A7980" w:rsidRDefault="00CB0938" w:rsidP="00CB0938">
      <w:pPr>
        <w:pStyle w:val="a7"/>
        <w:ind w:firstLineChars="400" w:firstLine="960"/>
        <w:rPr>
          <w:rFonts w:ascii="仿宋" w:eastAsia="仿宋" w:hAnsi="仿宋" w:cs="宋体"/>
          <w:sz w:val="24"/>
        </w:rPr>
      </w:pPr>
      <w:r w:rsidRPr="009A7980">
        <w:rPr>
          <w:rFonts w:ascii="仿宋" w:eastAsia="仿宋" w:hAnsi="仿宋" w:cs="宋体" w:hint="eastAsia"/>
          <w:sz w:val="24"/>
        </w:rPr>
        <w:t>满意□       不满意□</w:t>
      </w: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3、治疗过程中请问老师有没有给您说清楚如何用力？</w:t>
      </w:r>
    </w:p>
    <w:p w:rsidR="00CB0938" w:rsidRPr="009A7980" w:rsidRDefault="00CB0938" w:rsidP="00CB0938">
      <w:pPr>
        <w:pStyle w:val="a7"/>
        <w:ind w:firstLineChars="400" w:firstLine="960"/>
        <w:rPr>
          <w:rFonts w:ascii="仿宋" w:eastAsia="仿宋" w:hAnsi="仿宋" w:cs="宋体"/>
          <w:sz w:val="24"/>
        </w:rPr>
      </w:pPr>
      <w:r w:rsidRPr="009A7980">
        <w:rPr>
          <w:rFonts w:ascii="仿宋" w:eastAsia="仿宋" w:hAnsi="仿宋" w:cs="宋体" w:hint="eastAsia"/>
          <w:sz w:val="24"/>
        </w:rPr>
        <w:t>有□          没有□</w:t>
      </w: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4、治疗后请问您现在还有没有膀胱排尿不尽的感觉吗？</w:t>
      </w:r>
    </w:p>
    <w:p w:rsidR="00CB0938" w:rsidRPr="009A7980" w:rsidRDefault="00CB0938" w:rsidP="00CB0938">
      <w:pPr>
        <w:pStyle w:val="a7"/>
        <w:ind w:firstLineChars="400" w:firstLine="960"/>
        <w:rPr>
          <w:rFonts w:ascii="仿宋" w:eastAsia="仿宋" w:hAnsi="仿宋" w:cs="宋体"/>
          <w:sz w:val="24"/>
        </w:rPr>
      </w:pPr>
      <w:r w:rsidRPr="009A7980">
        <w:rPr>
          <w:rFonts w:ascii="仿宋" w:eastAsia="仿宋" w:hAnsi="仿宋" w:cs="宋体" w:hint="eastAsia"/>
          <w:sz w:val="24"/>
        </w:rPr>
        <w:t>有□          没有□</w:t>
      </w: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5、您有没有经常感觉到盆腔坠胀吗？</w:t>
      </w:r>
    </w:p>
    <w:p w:rsidR="00CB0938" w:rsidRPr="009A7980" w:rsidRDefault="00CB0938" w:rsidP="00CB0938">
      <w:pPr>
        <w:pStyle w:val="a7"/>
        <w:ind w:firstLineChars="400" w:firstLine="960"/>
        <w:rPr>
          <w:rFonts w:ascii="仿宋" w:eastAsia="仿宋" w:hAnsi="仿宋" w:cs="宋体"/>
          <w:sz w:val="24"/>
        </w:rPr>
      </w:pPr>
      <w:r w:rsidRPr="009A7980">
        <w:rPr>
          <w:rFonts w:ascii="仿宋" w:eastAsia="仿宋" w:hAnsi="仿宋" w:cs="宋体" w:hint="eastAsia"/>
          <w:sz w:val="24"/>
        </w:rPr>
        <w:t>有□          没有□</w:t>
      </w: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6、目前您有没有感觉到阴道有肿物脱出吗？</w:t>
      </w:r>
    </w:p>
    <w:p w:rsidR="00CB0938" w:rsidRPr="009A7980" w:rsidRDefault="00CB0938" w:rsidP="00CB0938">
      <w:pPr>
        <w:pStyle w:val="a7"/>
        <w:ind w:firstLineChars="400" w:firstLine="960"/>
        <w:rPr>
          <w:rFonts w:ascii="仿宋" w:eastAsia="仿宋" w:hAnsi="仿宋" w:cs="宋体"/>
          <w:sz w:val="24"/>
        </w:rPr>
      </w:pPr>
      <w:r w:rsidRPr="009A7980">
        <w:rPr>
          <w:rFonts w:ascii="仿宋" w:eastAsia="仿宋" w:hAnsi="仿宋" w:cs="宋体" w:hint="eastAsia"/>
          <w:sz w:val="24"/>
        </w:rPr>
        <w:t>有□          没有□</w:t>
      </w: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7、请问治疗后您现在还便秘吗？</w:t>
      </w:r>
    </w:p>
    <w:p w:rsidR="00CB0938" w:rsidRPr="009A7980" w:rsidRDefault="00CB0938" w:rsidP="00CB0938">
      <w:pPr>
        <w:pStyle w:val="a7"/>
        <w:ind w:firstLineChars="400" w:firstLine="960"/>
        <w:rPr>
          <w:rFonts w:ascii="仿宋" w:eastAsia="仿宋" w:hAnsi="仿宋" w:cs="宋体"/>
          <w:sz w:val="24"/>
        </w:rPr>
      </w:pPr>
      <w:r w:rsidRPr="009A7980">
        <w:rPr>
          <w:rFonts w:ascii="仿宋" w:eastAsia="仿宋" w:hAnsi="仿宋" w:cs="宋体" w:hint="eastAsia"/>
          <w:sz w:val="24"/>
        </w:rPr>
        <w:t>有□          没有□</w:t>
      </w: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8、治疗后有经常感到下腹或生殖道不适吗？</w:t>
      </w:r>
    </w:p>
    <w:p w:rsidR="00CB0938" w:rsidRPr="009A7980" w:rsidRDefault="00CB0938" w:rsidP="00CB0938">
      <w:pPr>
        <w:pStyle w:val="a7"/>
        <w:ind w:firstLineChars="400" w:firstLine="960"/>
        <w:rPr>
          <w:rFonts w:ascii="仿宋" w:eastAsia="仿宋" w:hAnsi="仿宋" w:cs="宋体"/>
          <w:sz w:val="24"/>
        </w:rPr>
      </w:pPr>
      <w:r w:rsidRPr="009A7980">
        <w:rPr>
          <w:rFonts w:ascii="仿宋" w:eastAsia="仿宋" w:hAnsi="仿宋" w:cs="宋体" w:hint="eastAsia"/>
          <w:sz w:val="24"/>
        </w:rPr>
        <w:t>有□          没有□</w:t>
      </w: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 xml:space="preserve">9、治疗中对医生的技能技术满意吗？ </w:t>
      </w:r>
    </w:p>
    <w:p w:rsidR="00CB0938" w:rsidRPr="009A7980" w:rsidRDefault="00CB0938" w:rsidP="00CB0938">
      <w:pPr>
        <w:pStyle w:val="a7"/>
        <w:ind w:firstLineChars="400" w:firstLine="960"/>
        <w:rPr>
          <w:rFonts w:ascii="仿宋" w:eastAsia="仿宋" w:hAnsi="仿宋" w:cs="宋体"/>
          <w:sz w:val="24"/>
        </w:rPr>
      </w:pPr>
      <w:r w:rsidRPr="009A7980">
        <w:rPr>
          <w:rFonts w:ascii="仿宋" w:eastAsia="仿宋" w:hAnsi="仿宋" w:cs="宋体" w:hint="eastAsia"/>
          <w:sz w:val="24"/>
        </w:rPr>
        <w:t>满意□       不满意□</w:t>
      </w: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10、您对我们医院产康科医技人员的语言表达能力满意吗？</w:t>
      </w:r>
    </w:p>
    <w:p w:rsidR="00CB0938" w:rsidRPr="009A7980" w:rsidRDefault="00CB0938" w:rsidP="00CB0938">
      <w:pPr>
        <w:pStyle w:val="a7"/>
        <w:ind w:firstLineChars="400" w:firstLine="960"/>
        <w:rPr>
          <w:rFonts w:ascii="仿宋" w:eastAsia="仿宋" w:hAnsi="仿宋" w:cs="宋体"/>
          <w:sz w:val="24"/>
        </w:rPr>
      </w:pPr>
      <w:r w:rsidRPr="009A7980">
        <w:rPr>
          <w:rFonts w:ascii="仿宋" w:eastAsia="仿宋" w:hAnsi="仿宋" w:cs="宋体" w:hint="eastAsia"/>
          <w:sz w:val="24"/>
        </w:rPr>
        <w:t>满意□       不满意□</w:t>
      </w: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11、您对产后体质康复的体感感受度满意吗？</w:t>
      </w:r>
    </w:p>
    <w:p w:rsidR="00CB0938" w:rsidRPr="009A7980" w:rsidRDefault="00CB0938" w:rsidP="00CB0938">
      <w:pPr>
        <w:pStyle w:val="a7"/>
        <w:ind w:firstLineChars="400" w:firstLine="960"/>
        <w:rPr>
          <w:rFonts w:ascii="仿宋" w:eastAsia="仿宋" w:hAnsi="仿宋" w:cs="宋体"/>
          <w:sz w:val="24"/>
        </w:rPr>
      </w:pPr>
      <w:r w:rsidRPr="009A7980">
        <w:rPr>
          <w:rFonts w:ascii="仿宋" w:eastAsia="仿宋" w:hAnsi="仿宋" w:cs="宋体" w:hint="eastAsia"/>
          <w:sz w:val="24"/>
        </w:rPr>
        <w:t>满意□       不满意□</w:t>
      </w: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12、您对产后康复的治疗效果满意吗？</w:t>
      </w:r>
    </w:p>
    <w:p w:rsidR="00CB0938" w:rsidRPr="009A7980" w:rsidRDefault="00CB0938" w:rsidP="00CB0938">
      <w:pPr>
        <w:ind w:firstLineChars="400" w:firstLine="960"/>
        <w:rPr>
          <w:rFonts w:ascii="仿宋" w:eastAsia="仿宋" w:hAnsi="仿宋" w:cs="宋体"/>
          <w:sz w:val="24"/>
        </w:rPr>
      </w:pPr>
      <w:r w:rsidRPr="009A7980">
        <w:rPr>
          <w:rFonts w:ascii="仿宋" w:eastAsia="仿宋" w:hAnsi="仿宋" w:cs="宋体" w:hint="eastAsia"/>
          <w:sz w:val="24"/>
        </w:rPr>
        <w:t>满意□       不满意□</w:t>
      </w: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13、您对医生在治疗结束后的回访形式满意吗？</w:t>
      </w:r>
    </w:p>
    <w:p w:rsidR="00CB0938" w:rsidRPr="009A7980" w:rsidRDefault="00CB0938" w:rsidP="00CB0938">
      <w:pPr>
        <w:pStyle w:val="a7"/>
        <w:ind w:firstLineChars="400" w:firstLine="960"/>
        <w:rPr>
          <w:rFonts w:ascii="仿宋" w:eastAsia="仿宋" w:hAnsi="仿宋" w:cs="宋体"/>
          <w:sz w:val="24"/>
        </w:rPr>
      </w:pPr>
      <w:r w:rsidRPr="009A7980">
        <w:rPr>
          <w:rFonts w:ascii="仿宋" w:eastAsia="仿宋" w:hAnsi="仿宋" w:cs="宋体" w:hint="eastAsia"/>
          <w:sz w:val="24"/>
        </w:rPr>
        <w:t>满意□       不满意□</w:t>
      </w: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14、您对医生在治疗结束后的回访内容满意吗？</w:t>
      </w:r>
    </w:p>
    <w:p w:rsidR="00CB0938" w:rsidRPr="009A7980" w:rsidRDefault="00CB0938" w:rsidP="00CB0938">
      <w:pPr>
        <w:pStyle w:val="a7"/>
        <w:ind w:firstLineChars="400" w:firstLine="960"/>
        <w:rPr>
          <w:rFonts w:ascii="仿宋" w:eastAsia="仿宋" w:hAnsi="仿宋" w:cs="宋体"/>
          <w:sz w:val="24"/>
        </w:rPr>
      </w:pPr>
      <w:r w:rsidRPr="009A7980">
        <w:rPr>
          <w:rFonts w:ascii="仿宋" w:eastAsia="仿宋" w:hAnsi="仿宋" w:cs="宋体" w:hint="eastAsia"/>
          <w:sz w:val="24"/>
        </w:rPr>
        <w:t>满意□       不满意□</w:t>
      </w:r>
    </w:p>
    <w:p w:rsidR="00CB0938" w:rsidRPr="009A7980" w:rsidRDefault="00CB0938" w:rsidP="00CB0938">
      <w:pPr>
        <w:rPr>
          <w:rFonts w:ascii="仿宋" w:eastAsia="仿宋" w:hAnsi="仿宋" w:cs="宋体"/>
          <w:sz w:val="24"/>
        </w:rPr>
      </w:pPr>
      <w:r w:rsidRPr="009A7980">
        <w:rPr>
          <w:rFonts w:ascii="仿宋" w:eastAsia="仿宋" w:hAnsi="仿宋" w:cs="宋体" w:hint="eastAsia"/>
          <w:sz w:val="24"/>
        </w:rPr>
        <w:t>15、您对医院总体的就诊流程满意吗？</w:t>
      </w:r>
    </w:p>
    <w:p w:rsidR="00CB0938" w:rsidRPr="009A7980" w:rsidRDefault="00CB0938" w:rsidP="00CB0938">
      <w:pPr>
        <w:pStyle w:val="a7"/>
        <w:ind w:firstLineChars="400" w:firstLine="960"/>
        <w:rPr>
          <w:rFonts w:ascii="仿宋" w:eastAsia="仿宋" w:hAnsi="仿宋" w:cs="宋体"/>
          <w:sz w:val="24"/>
        </w:rPr>
      </w:pPr>
      <w:r w:rsidRPr="009A7980">
        <w:rPr>
          <w:rFonts w:ascii="仿宋" w:eastAsia="仿宋" w:hAnsi="仿宋" w:cs="宋体" w:hint="eastAsia"/>
          <w:sz w:val="24"/>
        </w:rPr>
        <w:lastRenderedPageBreak/>
        <w:t>满意□       不满意□</w:t>
      </w:r>
    </w:p>
    <w:p w:rsidR="00CB0938" w:rsidRPr="009A7980" w:rsidRDefault="00CB0938" w:rsidP="00CB0938">
      <w:pPr>
        <w:rPr>
          <w:rFonts w:ascii="仿宋" w:eastAsia="仿宋" w:hAnsi="仿宋"/>
          <w:sz w:val="24"/>
        </w:rPr>
      </w:pPr>
    </w:p>
    <w:p w:rsidR="00CB0938" w:rsidRPr="009A7980" w:rsidRDefault="00CB0938" w:rsidP="00CB0938">
      <w:pPr>
        <w:rPr>
          <w:rFonts w:ascii="仿宋" w:eastAsia="仿宋" w:hAnsi="仿宋"/>
          <w:sz w:val="24"/>
        </w:rPr>
      </w:pPr>
    </w:p>
    <w:p w:rsidR="00CB0938" w:rsidRPr="009A7980" w:rsidRDefault="00CB0938" w:rsidP="00CB0938">
      <w:pPr>
        <w:rPr>
          <w:rFonts w:ascii="仿宋" w:eastAsia="仿宋" w:hAnsi="仿宋"/>
          <w:sz w:val="24"/>
        </w:rPr>
      </w:pPr>
    </w:p>
    <w:p w:rsidR="00CB0938" w:rsidRPr="009A7980" w:rsidRDefault="00CB0938" w:rsidP="00CB0938">
      <w:pPr>
        <w:jc w:val="center"/>
        <w:rPr>
          <w:rFonts w:ascii="仿宋" w:eastAsia="仿宋" w:hAnsi="仿宋" w:cs="宋体"/>
          <w:sz w:val="24"/>
          <w:u w:val="single"/>
        </w:rPr>
      </w:pPr>
      <w:r w:rsidRPr="009A7980">
        <w:rPr>
          <w:rFonts w:ascii="仿宋" w:eastAsia="仿宋" w:hAnsi="仿宋" w:hint="eastAsia"/>
          <w:sz w:val="24"/>
        </w:rPr>
        <w:t xml:space="preserve">                        综合满意度为：</w:t>
      </w:r>
      <w:r w:rsidRPr="009A7980">
        <w:rPr>
          <w:rFonts w:ascii="仿宋" w:eastAsia="仿宋" w:hAnsi="仿宋" w:cs="宋体" w:hint="eastAsia"/>
          <w:sz w:val="24"/>
          <w:u w:val="single"/>
        </w:rPr>
        <w:t xml:space="preserve">               </w:t>
      </w:r>
      <w:r w:rsidRPr="009A7980">
        <w:rPr>
          <w:rFonts w:ascii="仿宋" w:eastAsia="仿宋" w:hAnsi="仿宋" w:cs="宋体" w:hint="eastAsia"/>
          <w:sz w:val="24"/>
        </w:rPr>
        <w:t>。</w:t>
      </w:r>
    </w:p>
    <w:p w:rsidR="00CB0938" w:rsidRPr="009A7980" w:rsidRDefault="00CB0938" w:rsidP="00CB0938">
      <w:pPr>
        <w:pStyle w:val="a0"/>
        <w:ind w:firstLine="480"/>
        <w:rPr>
          <w:rFonts w:ascii="仿宋" w:eastAsia="仿宋" w:hAnsi="仿宋"/>
          <w:sz w:val="24"/>
        </w:rPr>
      </w:pPr>
    </w:p>
    <w:p w:rsidR="00CB0938" w:rsidRPr="00B30B15" w:rsidRDefault="00CB0938" w:rsidP="00CB0938">
      <w:pPr>
        <w:pStyle w:val="a8"/>
        <w:ind w:firstLineChars="0" w:firstLine="0"/>
        <w:rPr>
          <w:rFonts w:eastAsiaTheme="minorEastAsia"/>
        </w:rPr>
      </w:pPr>
    </w:p>
    <w:p w:rsidR="00CB0938" w:rsidRPr="009A7980" w:rsidRDefault="00CB0938" w:rsidP="00CB0938">
      <w:pPr>
        <w:pStyle w:val="a6"/>
        <w:spacing w:line="360" w:lineRule="auto"/>
        <w:ind w:firstLineChars="200" w:firstLine="480"/>
        <w:jc w:val="left"/>
        <w:rPr>
          <w:rFonts w:ascii="仿宋" w:eastAsia="仿宋" w:hAnsi="仿宋" w:cs="Times New Roman"/>
          <w:b w:val="0"/>
          <w:bCs w:val="0"/>
          <w:sz w:val="24"/>
          <w:szCs w:val="24"/>
        </w:rPr>
      </w:pPr>
    </w:p>
    <w:p w:rsidR="00CB0938" w:rsidRDefault="00CB0938" w:rsidP="00CB0938">
      <w:pPr>
        <w:pStyle w:val="a6"/>
        <w:spacing w:line="360" w:lineRule="auto"/>
        <w:ind w:firstLineChars="200" w:firstLine="480"/>
        <w:jc w:val="left"/>
        <w:rPr>
          <w:rFonts w:ascii="仿宋" w:eastAsia="仿宋" w:hAnsi="仿宋" w:cs="Times New Roman"/>
          <w:b w:val="0"/>
          <w:bCs w:val="0"/>
          <w:sz w:val="24"/>
          <w:szCs w:val="24"/>
        </w:rPr>
      </w:pPr>
    </w:p>
    <w:p w:rsidR="00AA6448" w:rsidRPr="00CB0938" w:rsidRDefault="00CB0938">
      <w:bookmarkStart w:id="1" w:name="_GoBack"/>
      <w:bookmarkEnd w:id="1"/>
    </w:p>
    <w:sectPr w:rsidR="00AA6448" w:rsidRPr="00CB0938" w:rsidSect="002B7EBB">
      <w:pgSz w:w="11906" w:h="16838"/>
      <w:pgMar w:top="3232" w:right="1797" w:bottom="3232"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938" w:rsidRDefault="00CB0938" w:rsidP="00CB0938">
      <w:r>
        <w:separator/>
      </w:r>
    </w:p>
  </w:endnote>
  <w:endnote w:type="continuationSeparator" w:id="0">
    <w:p w:rsidR="00CB0938" w:rsidRDefault="00CB0938" w:rsidP="00CB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938" w:rsidRDefault="00CB0938" w:rsidP="00CB0938">
      <w:r>
        <w:separator/>
      </w:r>
    </w:p>
  </w:footnote>
  <w:footnote w:type="continuationSeparator" w:id="0">
    <w:p w:rsidR="00CB0938" w:rsidRDefault="00CB0938" w:rsidP="00CB0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98"/>
    <w:rsid w:val="002B7EBB"/>
    <w:rsid w:val="00350A04"/>
    <w:rsid w:val="00697A98"/>
    <w:rsid w:val="00A71D91"/>
    <w:rsid w:val="00CB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1A7570C-7BC2-450D-97B9-0D29B3B0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B0938"/>
    <w:pPr>
      <w:widowControl w:val="0"/>
      <w:jc w:val="both"/>
    </w:pPr>
    <w:rPr>
      <w:rFonts w:ascii="Times New Roman" w:eastAsia="宋体" w:hAnsi="Times New Roman" w:cs="Times New Roman"/>
      <w:szCs w:val="24"/>
    </w:rPr>
  </w:style>
  <w:style w:type="paragraph" w:styleId="2">
    <w:name w:val="heading 2"/>
    <w:basedOn w:val="a"/>
    <w:next w:val="a"/>
    <w:link w:val="2Char"/>
    <w:qFormat/>
    <w:rsid w:val="00CB0938"/>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B09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B0938"/>
    <w:rPr>
      <w:sz w:val="18"/>
      <w:szCs w:val="18"/>
    </w:rPr>
  </w:style>
  <w:style w:type="paragraph" w:styleId="a5">
    <w:name w:val="footer"/>
    <w:basedOn w:val="a"/>
    <w:link w:val="Char0"/>
    <w:uiPriority w:val="99"/>
    <w:unhideWhenUsed/>
    <w:rsid w:val="00CB09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B0938"/>
    <w:rPr>
      <w:sz w:val="18"/>
      <w:szCs w:val="18"/>
    </w:rPr>
  </w:style>
  <w:style w:type="character" w:customStyle="1" w:styleId="2Char">
    <w:name w:val="标题 2 Char"/>
    <w:basedOn w:val="a1"/>
    <w:link w:val="2"/>
    <w:qFormat/>
    <w:rsid w:val="00CB0938"/>
    <w:rPr>
      <w:rFonts w:ascii="Arial" w:eastAsia="黑体" w:hAnsi="Arial" w:cs="Times New Roman"/>
      <w:b/>
      <w:bCs/>
      <w:sz w:val="32"/>
      <w:szCs w:val="32"/>
    </w:rPr>
  </w:style>
  <w:style w:type="paragraph" w:styleId="a0">
    <w:name w:val="Body Text"/>
    <w:basedOn w:val="a"/>
    <w:link w:val="Char1"/>
    <w:qFormat/>
    <w:rsid w:val="00CB0938"/>
    <w:pPr>
      <w:spacing w:after="120"/>
    </w:pPr>
  </w:style>
  <w:style w:type="character" w:customStyle="1" w:styleId="Char1">
    <w:name w:val="正文文本 Char"/>
    <w:basedOn w:val="a1"/>
    <w:link w:val="a0"/>
    <w:qFormat/>
    <w:rsid w:val="00CB0938"/>
    <w:rPr>
      <w:rFonts w:ascii="Times New Roman" w:eastAsia="宋体" w:hAnsi="Times New Roman" w:cs="Times New Roman"/>
      <w:szCs w:val="24"/>
    </w:rPr>
  </w:style>
  <w:style w:type="paragraph" w:styleId="a6">
    <w:name w:val="Title"/>
    <w:basedOn w:val="a"/>
    <w:next w:val="a"/>
    <w:link w:val="Char2"/>
    <w:uiPriority w:val="10"/>
    <w:qFormat/>
    <w:rsid w:val="00CB0938"/>
    <w:pPr>
      <w:spacing w:before="240" w:after="60"/>
      <w:jc w:val="center"/>
      <w:outlineLvl w:val="0"/>
    </w:pPr>
    <w:rPr>
      <w:rFonts w:asciiTheme="majorHAnsi" w:hAnsiTheme="majorHAnsi" w:cstheme="majorBidi"/>
      <w:b/>
      <w:bCs/>
      <w:sz w:val="32"/>
      <w:szCs w:val="32"/>
    </w:rPr>
  </w:style>
  <w:style w:type="character" w:customStyle="1" w:styleId="Char2">
    <w:name w:val="标题 Char"/>
    <w:basedOn w:val="a1"/>
    <w:link w:val="a6"/>
    <w:uiPriority w:val="10"/>
    <w:qFormat/>
    <w:rsid w:val="00CB0938"/>
    <w:rPr>
      <w:rFonts w:asciiTheme="majorHAnsi" w:eastAsia="宋体" w:hAnsiTheme="majorHAnsi" w:cstheme="majorBidi"/>
      <w:b/>
      <w:bCs/>
      <w:sz w:val="32"/>
      <w:szCs w:val="32"/>
    </w:rPr>
  </w:style>
  <w:style w:type="paragraph" w:styleId="a7">
    <w:name w:val="List Paragraph"/>
    <w:basedOn w:val="a"/>
    <w:uiPriority w:val="99"/>
    <w:qFormat/>
    <w:rsid w:val="00CB0938"/>
    <w:pPr>
      <w:ind w:firstLineChars="200" w:firstLine="420"/>
    </w:pPr>
    <w:rPr>
      <w:rFonts w:ascii="Calibri" w:hAnsi="Calibri"/>
    </w:rPr>
  </w:style>
  <w:style w:type="paragraph" w:styleId="a8">
    <w:name w:val="Body Text First Indent"/>
    <w:basedOn w:val="a0"/>
    <w:link w:val="Char3"/>
    <w:uiPriority w:val="99"/>
    <w:semiHidden/>
    <w:unhideWhenUsed/>
    <w:rsid w:val="00CB0938"/>
    <w:pPr>
      <w:ind w:firstLineChars="100" w:firstLine="420"/>
    </w:pPr>
  </w:style>
  <w:style w:type="character" w:customStyle="1" w:styleId="Char3">
    <w:name w:val="正文首行缩进 Char"/>
    <w:basedOn w:val="Char1"/>
    <w:link w:val="a8"/>
    <w:uiPriority w:val="99"/>
    <w:semiHidden/>
    <w:rsid w:val="00CB093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657</Words>
  <Characters>3748</Characters>
  <Application>Microsoft Office Word</Application>
  <DocSecurity>0</DocSecurity>
  <Lines>31</Lines>
  <Paragraphs>8</Paragraphs>
  <ScaleCrop>false</ScaleCrop>
  <Company>微软中国</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2021-08-11T07:24:00Z</dcterms:created>
  <dcterms:modified xsi:type="dcterms:W3CDTF">2021-08-11T07:24:00Z</dcterms:modified>
</cp:coreProperties>
</file>