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870" w:rsidRPr="003A1BE5" w:rsidRDefault="00D12870" w:rsidP="00D12870">
      <w:pPr>
        <w:pStyle w:val="a7"/>
        <w:rPr>
          <w:rFonts w:ascii="仿宋" w:eastAsia="仿宋" w:hAnsi="仿宋"/>
        </w:rPr>
      </w:pPr>
      <w:bookmarkStart w:id="0" w:name="_Toc511206479"/>
      <w:r w:rsidRPr="003A1BE5">
        <w:rPr>
          <w:rFonts w:ascii="仿宋" w:eastAsia="仿宋" w:hAnsi="仿宋" w:hint="eastAsia"/>
        </w:rPr>
        <w:t>第五章  采购项目技术、服务、政府采购合同内容条款及其他商务要求</w:t>
      </w:r>
      <w:bookmarkEnd w:id="0"/>
    </w:p>
    <w:p w:rsidR="00D12870" w:rsidRPr="003A1BE5" w:rsidRDefault="00D12870" w:rsidP="00D12870">
      <w:pPr>
        <w:pStyle w:val="2"/>
        <w:keepNext w:val="0"/>
        <w:keepLines w:val="0"/>
        <w:spacing w:before="0" w:after="0" w:line="400" w:lineRule="exact"/>
        <w:ind w:firstLineChars="49" w:firstLine="118"/>
        <w:jc w:val="left"/>
        <w:rPr>
          <w:rFonts w:ascii="仿宋" w:eastAsia="仿宋" w:hAnsi="仿宋"/>
          <w:sz w:val="24"/>
          <w:szCs w:val="24"/>
        </w:rPr>
      </w:pPr>
    </w:p>
    <w:p w:rsidR="00D12870" w:rsidRPr="003A1BE5" w:rsidRDefault="00D12870" w:rsidP="00D12870">
      <w:pPr>
        <w:pStyle w:val="2"/>
        <w:keepNext w:val="0"/>
        <w:keepLines w:val="0"/>
        <w:spacing w:before="0" w:after="0" w:line="400" w:lineRule="exact"/>
        <w:ind w:firstLineChars="49" w:firstLine="118"/>
        <w:jc w:val="left"/>
        <w:rPr>
          <w:rFonts w:ascii="仿宋" w:eastAsia="仿宋" w:hAnsi="仿宋"/>
          <w:sz w:val="24"/>
          <w:szCs w:val="24"/>
        </w:rPr>
      </w:pPr>
      <w:bookmarkStart w:id="1" w:name="PO_默认文件内容_27"/>
      <w:r w:rsidRPr="003A1BE5">
        <w:rPr>
          <w:rFonts w:ascii="仿宋" w:eastAsia="仿宋" w:hAnsi="仿宋" w:hint="eastAsia"/>
          <w:sz w:val="24"/>
          <w:szCs w:val="24"/>
        </w:rPr>
        <w:t>前提：</w:t>
      </w:r>
      <w:r w:rsidRPr="003A1BE5">
        <w:rPr>
          <w:rFonts w:ascii="仿宋" w:eastAsia="仿宋" w:hAnsi="仿宋"/>
          <w:sz w:val="24"/>
          <w:szCs w:val="24"/>
        </w:rPr>
        <w:t>本章采购需求中标注“*”号的条款为本次磋商采购项目的实质性要求，供应商应全部满足。</w:t>
      </w:r>
    </w:p>
    <w:p w:rsidR="00D12870" w:rsidRPr="003A1BE5" w:rsidRDefault="00D12870" w:rsidP="00D12870">
      <w:pPr>
        <w:pStyle w:val="2"/>
        <w:spacing w:line="400" w:lineRule="exact"/>
        <w:ind w:firstLineChars="98" w:firstLine="236"/>
        <w:rPr>
          <w:rFonts w:ascii="仿宋" w:eastAsia="仿宋" w:hAnsi="仿宋"/>
          <w:sz w:val="24"/>
          <w:szCs w:val="24"/>
        </w:rPr>
      </w:pPr>
      <w:proofErr w:type="gramStart"/>
      <w:r w:rsidRPr="003A1BE5">
        <w:rPr>
          <w:rFonts w:ascii="仿宋" w:eastAsia="仿宋" w:hAnsi="仿宋" w:hint="eastAsia"/>
          <w:sz w:val="24"/>
          <w:szCs w:val="24"/>
        </w:rPr>
        <w:t>一</w:t>
      </w:r>
      <w:proofErr w:type="gramEnd"/>
      <w:r w:rsidRPr="003A1BE5">
        <w:rPr>
          <w:rFonts w:ascii="仿宋" w:eastAsia="仿宋" w:hAnsi="仿宋" w:hint="eastAsia"/>
          <w:sz w:val="24"/>
          <w:szCs w:val="24"/>
        </w:rPr>
        <w:t>. 项目概述</w:t>
      </w:r>
    </w:p>
    <w:p w:rsidR="00D12870" w:rsidRPr="003A1BE5" w:rsidRDefault="00D12870" w:rsidP="00D12870">
      <w:pPr>
        <w:pStyle w:val="a4"/>
        <w:spacing w:line="400" w:lineRule="exact"/>
        <w:ind w:firstLine="480"/>
        <w:rPr>
          <w:rFonts w:ascii="仿宋" w:eastAsia="仿宋" w:hAnsi="仿宋"/>
          <w:bCs/>
          <w:sz w:val="24"/>
        </w:rPr>
      </w:pPr>
      <w:r w:rsidRPr="003A1BE5">
        <w:rPr>
          <w:rFonts w:ascii="仿宋" w:eastAsia="仿宋" w:hAnsi="仿宋" w:hint="eastAsia"/>
          <w:bCs/>
          <w:sz w:val="24"/>
        </w:rPr>
        <w:t>本项目共一个包，采购2021年成都高新区志愿服务制度化建设系列活动辅助服务商一名，须具备相应的供货和服务能力。</w:t>
      </w:r>
    </w:p>
    <w:p w:rsidR="00D12870" w:rsidRPr="003A1BE5" w:rsidRDefault="00D12870" w:rsidP="00D12870">
      <w:pPr>
        <w:pStyle w:val="2"/>
        <w:spacing w:line="400" w:lineRule="exact"/>
        <w:ind w:firstLineChars="98" w:firstLine="236"/>
        <w:rPr>
          <w:rFonts w:ascii="仿宋" w:eastAsia="仿宋" w:hAnsi="仿宋"/>
          <w:sz w:val="24"/>
          <w:szCs w:val="24"/>
        </w:rPr>
      </w:pPr>
      <w:r w:rsidRPr="003A1BE5">
        <w:rPr>
          <w:rFonts w:ascii="仿宋" w:eastAsia="仿宋" w:hAnsi="仿宋" w:hint="eastAsia"/>
          <w:sz w:val="24"/>
          <w:szCs w:val="24"/>
        </w:rPr>
        <w:t>二.项目清单</w:t>
      </w:r>
    </w:p>
    <w:tbl>
      <w:tblPr>
        <w:tblW w:w="7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056"/>
        <w:gridCol w:w="1086"/>
        <w:gridCol w:w="2498"/>
        <w:gridCol w:w="1417"/>
        <w:gridCol w:w="1094"/>
      </w:tblGrid>
      <w:tr w:rsidR="00D12870" w:rsidRPr="003A1BE5" w:rsidTr="006C1BA7">
        <w:trPr>
          <w:trHeight w:val="390"/>
          <w:jc w:val="center"/>
        </w:trPr>
        <w:tc>
          <w:tcPr>
            <w:tcW w:w="808" w:type="dxa"/>
            <w:vAlign w:val="center"/>
          </w:tcPr>
          <w:p w:rsidR="00D12870" w:rsidRPr="003A1BE5" w:rsidRDefault="00D12870" w:rsidP="006C1BA7">
            <w:pPr>
              <w:widowControl/>
              <w:spacing w:line="360" w:lineRule="atLeast"/>
              <w:jc w:val="center"/>
              <w:outlineLvl w:val="1"/>
              <w:rPr>
                <w:rFonts w:ascii="仿宋" w:eastAsia="仿宋" w:hAnsi="仿宋"/>
                <w:sz w:val="24"/>
              </w:rPr>
            </w:pPr>
            <w:r w:rsidRPr="003A1BE5">
              <w:rPr>
                <w:rFonts w:ascii="仿宋" w:eastAsia="仿宋" w:hAnsi="仿宋" w:hint="eastAsia"/>
                <w:sz w:val="24"/>
              </w:rPr>
              <w:t>序号</w:t>
            </w:r>
          </w:p>
        </w:tc>
        <w:tc>
          <w:tcPr>
            <w:tcW w:w="1056" w:type="dxa"/>
            <w:vAlign w:val="center"/>
          </w:tcPr>
          <w:p w:rsidR="00D12870" w:rsidRPr="003A1BE5" w:rsidRDefault="00D12870" w:rsidP="006C1BA7">
            <w:pPr>
              <w:widowControl/>
              <w:spacing w:line="360" w:lineRule="atLeast"/>
              <w:jc w:val="center"/>
              <w:outlineLvl w:val="1"/>
              <w:rPr>
                <w:rFonts w:ascii="仿宋" w:eastAsia="仿宋" w:hAnsi="仿宋"/>
                <w:sz w:val="24"/>
              </w:rPr>
            </w:pPr>
            <w:proofErr w:type="gramStart"/>
            <w:r w:rsidRPr="003A1BE5">
              <w:rPr>
                <w:rFonts w:ascii="仿宋" w:eastAsia="仿宋" w:hAnsi="仿宋" w:hint="eastAsia"/>
                <w:sz w:val="24"/>
              </w:rPr>
              <w:t>包号</w:t>
            </w:r>
            <w:proofErr w:type="gramEnd"/>
          </w:p>
        </w:tc>
        <w:tc>
          <w:tcPr>
            <w:tcW w:w="1086" w:type="dxa"/>
          </w:tcPr>
          <w:p w:rsidR="00D12870" w:rsidRPr="003A1BE5" w:rsidRDefault="00D12870" w:rsidP="006C1BA7">
            <w:pPr>
              <w:widowControl/>
              <w:spacing w:line="360" w:lineRule="atLeast"/>
              <w:jc w:val="center"/>
              <w:outlineLvl w:val="1"/>
              <w:rPr>
                <w:rFonts w:ascii="仿宋" w:eastAsia="仿宋" w:hAnsi="仿宋"/>
                <w:sz w:val="24"/>
              </w:rPr>
            </w:pPr>
            <w:r w:rsidRPr="003A1BE5">
              <w:rPr>
                <w:rFonts w:ascii="仿宋" w:eastAsia="仿宋" w:hAnsi="仿宋" w:hint="eastAsia"/>
                <w:sz w:val="24"/>
              </w:rPr>
              <w:t>品目号</w:t>
            </w:r>
          </w:p>
        </w:tc>
        <w:tc>
          <w:tcPr>
            <w:tcW w:w="2498" w:type="dxa"/>
            <w:vAlign w:val="center"/>
          </w:tcPr>
          <w:p w:rsidR="00D12870" w:rsidRPr="003A1BE5" w:rsidRDefault="00D12870" w:rsidP="006C1BA7">
            <w:pPr>
              <w:widowControl/>
              <w:spacing w:line="360" w:lineRule="atLeast"/>
              <w:jc w:val="center"/>
              <w:outlineLvl w:val="1"/>
              <w:rPr>
                <w:rFonts w:ascii="仿宋" w:eastAsia="仿宋" w:hAnsi="仿宋"/>
                <w:sz w:val="24"/>
              </w:rPr>
            </w:pPr>
            <w:r w:rsidRPr="003A1BE5">
              <w:rPr>
                <w:rFonts w:ascii="仿宋" w:eastAsia="仿宋" w:hAnsi="仿宋" w:hint="eastAsia"/>
                <w:sz w:val="24"/>
              </w:rPr>
              <w:t>标的名称</w:t>
            </w:r>
          </w:p>
        </w:tc>
        <w:tc>
          <w:tcPr>
            <w:tcW w:w="1417" w:type="dxa"/>
          </w:tcPr>
          <w:p w:rsidR="00D12870" w:rsidRPr="003A1BE5" w:rsidRDefault="00D12870" w:rsidP="006C1BA7">
            <w:pPr>
              <w:widowControl/>
              <w:spacing w:line="360" w:lineRule="atLeast"/>
              <w:jc w:val="center"/>
              <w:outlineLvl w:val="1"/>
              <w:rPr>
                <w:rFonts w:ascii="仿宋" w:eastAsia="仿宋" w:hAnsi="仿宋"/>
                <w:sz w:val="24"/>
              </w:rPr>
            </w:pPr>
            <w:r w:rsidRPr="003A1BE5">
              <w:rPr>
                <w:rFonts w:ascii="仿宋" w:eastAsia="仿宋" w:hAnsi="仿宋" w:hint="eastAsia"/>
                <w:sz w:val="24"/>
              </w:rPr>
              <w:t>所属行业</w:t>
            </w:r>
          </w:p>
        </w:tc>
        <w:tc>
          <w:tcPr>
            <w:tcW w:w="1094" w:type="dxa"/>
            <w:vAlign w:val="center"/>
          </w:tcPr>
          <w:p w:rsidR="00D12870" w:rsidRPr="003A1BE5" w:rsidRDefault="00D12870" w:rsidP="006C1BA7">
            <w:pPr>
              <w:widowControl/>
              <w:spacing w:line="360" w:lineRule="atLeast"/>
              <w:jc w:val="center"/>
              <w:outlineLvl w:val="1"/>
              <w:rPr>
                <w:rFonts w:ascii="仿宋" w:eastAsia="仿宋" w:hAnsi="仿宋"/>
                <w:sz w:val="24"/>
              </w:rPr>
            </w:pPr>
            <w:r w:rsidRPr="003A1BE5">
              <w:rPr>
                <w:rFonts w:ascii="仿宋" w:eastAsia="仿宋" w:hAnsi="仿宋" w:hint="eastAsia"/>
                <w:sz w:val="24"/>
              </w:rPr>
              <w:t>数量</w:t>
            </w:r>
          </w:p>
        </w:tc>
      </w:tr>
      <w:tr w:rsidR="00D12870" w:rsidRPr="003A1BE5" w:rsidTr="006C1BA7">
        <w:trPr>
          <w:trHeight w:val="374"/>
          <w:jc w:val="center"/>
        </w:trPr>
        <w:tc>
          <w:tcPr>
            <w:tcW w:w="808" w:type="dxa"/>
          </w:tcPr>
          <w:p w:rsidR="00D12870" w:rsidRPr="003A1BE5" w:rsidRDefault="00D12870" w:rsidP="006C1BA7">
            <w:pPr>
              <w:widowControl/>
              <w:spacing w:line="360" w:lineRule="atLeast"/>
              <w:jc w:val="center"/>
              <w:outlineLvl w:val="1"/>
              <w:rPr>
                <w:rFonts w:ascii="仿宋" w:eastAsia="仿宋" w:hAnsi="仿宋"/>
                <w:sz w:val="24"/>
              </w:rPr>
            </w:pPr>
            <w:r w:rsidRPr="003A1BE5">
              <w:rPr>
                <w:rFonts w:ascii="仿宋" w:eastAsia="仿宋" w:hAnsi="仿宋" w:hint="eastAsia"/>
                <w:sz w:val="24"/>
              </w:rPr>
              <w:t>1</w:t>
            </w:r>
          </w:p>
        </w:tc>
        <w:tc>
          <w:tcPr>
            <w:tcW w:w="1056" w:type="dxa"/>
          </w:tcPr>
          <w:p w:rsidR="00D12870" w:rsidRPr="003A1BE5" w:rsidRDefault="00D12870" w:rsidP="006C1BA7">
            <w:pPr>
              <w:widowControl/>
              <w:spacing w:line="360" w:lineRule="atLeast"/>
              <w:ind w:firstLineChars="196" w:firstLine="470"/>
              <w:jc w:val="left"/>
              <w:outlineLvl w:val="1"/>
              <w:rPr>
                <w:rFonts w:ascii="仿宋" w:eastAsia="仿宋" w:hAnsi="仿宋"/>
                <w:sz w:val="24"/>
              </w:rPr>
            </w:pPr>
            <w:r w:rsidRPr="003A1BE5">
              <w:rPr>
                <w:rFonts w:ascii="仿宋" w:eastAsia="仿宋" w:hAnsi="仿宋" w:hint="eastAsia"/>
                <w:sz w:val="24"/>
              </w:rPr>
              <w:t>1</w:t>
            </w:r>
          </w:p>
        </w:tc>
        <w:tc>
          <w:tcPr>
            <w:tcW w:w="1086" w:type="dxa"/>
          </w:tcPr>
          <w:p w:rsidR="00D12870" w:rsidRPr="003A1BE5" w:rsidRDefault="00D12870" w:rsidP="006C1BA7">
            <w:pPr>
              <w:widowControl/>
              <w:spacing w:line="360" w:lineRule="atLeast"/>
              <w:ind w:firstLineChars="100" w:firstLine="240"/>
              <w:jc w:val="left"/>
              <w:outlineLvl w:val="1"/>
              <w:rPr>
                <w:rFonts w:ascii="仿宋" w:eastAsia="仿宋" w:hAnsi="仿宋"/>
                <w:sz w:val="24"/>
              </w:rPr>
            </w:pPr>
            <w:r w:rsidRPr="003A1BE5">
              <w:rPr>
                <w:rFonts w:ascii="仿宋" w:eastAsia="仿宋" w:hAnsi="仿宋"/>
                <w:sz w:val="24"/>
              </w:rPr>
              <w:t>1-</w:t>
            </w:r>
            <w:r w:rsidRPr="003A1BE5">
              <w:rPr>
                <w:rFonts w:ascii="仿宋" w:eastAsia="仿宋" w:hAnsi="仿宋" w:hint="eastAsia"/>
                <w:sz w:val="24"/>
              </w:rPr>
              <w:t>1</w:t>
            </w:r>
          </w:p>
        </w:tc>
        <w:tc>
          <w:tcPr>
            <w:tcW w:w="2498" w:type="dxa"/>
          </w:tcPr>
          <w:p w:rsidR="00D12870" w:rsidRPr="003A1BE5" w:rsidRDefault="00D12870" w:rsidP="006C1BA7">
            <w:pPr>
              <w:widowControl/>
              <w:spacing w:line="360" w:lineRule="atLeast"/>
              <w:jc w:val="left"/>
              <w:outlineLvl w:val="1"/>
              <w:rPr>
                <w:rFonts w:ascii="仿宋" w:eastAsia="仿宋" w:hAnsi="仿宋"/>
                <w:sz w:val="24"/>
              </w:rPr>
            </w:pPr>
            <w:r w:rsidRPr="003A1BE5">
              <w:rPr>
                <w:rFonts w:ascii="仿宋" w:eastAsia="仿宋" w:hAnsi="仿宋" w:hint="eastAsia"/>
                <w:sz w:val="24"/>
              </w:rPr>
              <w:t>志愿服务制度化建设系列活动辅助服务</w:t>
            </w:r>
          </w:p>
        </w:tc>
        <w:tc>
          <w:tcPr>
            <w:tcW w:w="1417" w:type="dxa"/>
          </w:tcPr>
          <w:p w:rsidR="00D12870" w:rsidRPr="003A1BE5" w:rsidRDefault="00D12870" w:rsidP="006C1BA7">
            <w:pPr>
              <w:widowControl/>
              <w:spacing w:line="360" w:lineRule="atLeast"/>
              <w:jc w:val="left"/>
              <w:outlineLvl w:val="1"/>
              <w:rPr>
                <w:rFonts w:ascii="仿宋" w:eastAsia="仿宋" w:hAnsi="仿宋"/>
                <w:sz w:val="24"/>
              </w:rPr>
            </w:pPr>
            <w:r w:rsidRPr="003A1BE5">
              <w:rPr>
                <w:rFonts w:ascii="仿宋" w:eastAsia="仿宋" w:hAnsi="仿宋" w:hint="eastAsia"/>
                <w:sz w:val="24"/>
              </w:rPr>
              <w:t>租赁和商务服务业</w:t>
            </w:r>
          </w:p>
        </w:tc>
        <w:tc>
          <w:tcPr>
            <w:tcW w:w="1094" w:type="dxa"/>
          </w:tcPr>
          <w:p w:rsidR="00D12870" w:rsidRPr="003A1BE5" w:rsidRDefault="00D12870" w:rsidP="006C1BA7">
            <w:pPr>
              <w:widowControl/>
              <w:spacing w:line="360" w:lineRule="atLeast"/>
              <w:ind w:firstLineChars="196" w:firstLine="470"/>
              <w:jc w:val="left"/>
              <w:outlineLvl w:val="1"/>
              <w:rPr>
                <w:rFonts w:ascii="仿宋" w:eastAsia="仿宋" w:hAnsi="仿宋"/>
                <w:sz w:val="24"/>
              </w:rPr>
            </w:pPr>
          </w:p>
        </w:tc>
      </w:tr>
    </w:tbl>
    <w:p w:rsidR="00D12870" w:rsidRPr="003A1BE5" w:rsidRDefault="00D12870" w:rsidP="00D12870">
      <w:pPr>
        <w:rPr>
          <w:rFonts w:ascii="仿宋" w:eastAsia="仿宋" w:hAnsi="仿宋"/>
        </w:rPr>
      </w:pPr>
    </w:p>
    <w:bookmarkEnd w:id="1"/>
    <w:p w:rsidR="00D12870" w:rsidRPr="003A1BE5" w:rsidRDefault="00D12870" w:rsidP="00D12870">
      <w:pPr>
        <w:pStyle w:val="2"/>
        <w:spacing w:line="360" w:lineRule="auto"/>
        <w:ind w:firstLineChars="98" w:firstLine="236"/>
        <w:rPr>
          <w:rFonts w:ascii="仿宋" w:eastAsia="仿宋" w:hAnsi="仿宋"/>
          <w:b w:val="0"/>
          <w:sz w:val="24"/>
          <w:szCs w:val="24"/>
        </w:rPr>
      </w:pPr>
      <w:r w:rsidRPr="003A1BE5">
        <w:rPr>
          <w:rFonts w:ascii="仿宋" w:eastAsia="仿宋" w:hAnsi="仿宋" w:hint="eastAsia"/>
          <w:sz w:val="24"/>
          <w:szCs w:val="24"/>
        </w:rPr>
        <w:t>三.商务要求</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 xml:space="preserve">*3.1 </w:t>
      </w:r>
      <w:r w:rsidRPr="003A1BE5">
        <w:rPr>
          <w:rFonts w:ascii="仿宋" w:eastAsia="仿宋" w:hAnsi="仿宋"/>
          <w:sz w:val="24"/>
        </w:rPr>
        <w:t>服务期限：</w:t>
      </w:r>
      <w:r w:rsidRPr="003A1BE5">
        <w:rPr>
          <w:rFonts w:ascii="仿宋" w:eastAsia="仿宋" w:hAnsi="仿宋" w:hint="eastAsia"/>
          <w:sz w:val="24"/>
        </w:rPr>
        <w:t>1年，自合同签订之日起算。</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sz w:val="24"/>
        </w:rPr>
        <w:t>*</w:t>
      </w:r>
      <w:r w:rsidRPr="003A1BE5">
        <w:rPr>
          <w:rFonts w:ascii="仿宋" w:eastAsia="仿宋" w:hAnsi="仿宋" w:hint="eastAsia"/>
          <w:sz w:val="24"/>
        </w:rPr>
        <w:t>3.</w:t>
      </w:r>
      <w:r w:rsidRPr="003A1BE5">
        <w:rPr>
          <w:rFonts w:ascii="仿宋" w:eastAsia="仿宋" w:hAnsi="仿宋"/>
          <w:sz w:val="24"/>
        </w:rPr>
        <w:t>2</w:t>
      </w:r>
      <w:r w:rsidRPr="003A1BE5">
        <w:rPr>
          <w:rFonts w:ascii="仿宋" w:eastAsia="仿宋" w:hAnsi="仿宋" w:hint="eastAsia"/>
          <w:sz w:val="24"/>
        </w:rPr>
        <w:t>服务地点：成都高新区</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*3.</w:t>
      </w:r>
      <w:r w:rsidRPr="003A1BE5">
        <w:rPr>
          <w:rFonts w:ascii="仿宋" w:eastAsia="仿宋" w:hAnsi="仿宋"/>
          <w:sz w:val="24"/>
        </w:rPr>
        <w:t>3</w:t>
      </w:r>
      <w:r w:rsidRPr="003A1BE5">
        <w:rPr>
          <w:rFonts w:ascii="仿宋" w:eastAsia="仿宋" w:hAnsi="仿宋" w:hint="eastAsia"/>
          <w:sz w:val="24"/>
        </w:rPr>
        <w:t xml:space="preserve"> </w:t>
      </w:r>
      <w:r w:rsidRPr="003A1BE5">
        <w:rPr>
          <w:rFonts w:ascii="仿宋" w:eastAsia="仿宋" w:hAnsi="仿宋"/>
          <w:sz w:val="24"/>
        </w:rPr>
        <w:t>付款方式：</w:t>
      </w:r>
    </w:p>
    <w:p w:rsidR="00D12870" w:rsidRPr="003A1BE5" w:rsidRDefault="00D12870" w:rsidP="00D12870">
      <w:pPr>
        <w:pStyle w:val="a4"/>
        <w:spacing w:line="360" w:lineRule="auto"/>
        <w:ind w:firstLineChars="150" w:firstLine="360"/>
        <w:rPr>
          <w:rFonts w:ascii="仿宋" w:eastAsia="仿宋" w:hAnsi="仿宋"/>
          <w:sz w:val="24"/>
        </w:rPr>
      </w:pPr>
      <w:r w:rsidRPr="003A1BE5">
        <w:rPr>
          <w:rFonts w:ascii="仿宋" w:eastAsia="仿宋" w:hAnsi="仿宋" w:hint="eastAsia"/>
          <w:sz w:val="24"/>
        </w:rPr>
        <w:t>（1）按照首期付款（40%）、中期考核付款（40%）、尾款（20%）三次支付；付款阶段分别是：合同签订后7个工作日内完成首期付款；</w:t>
      </w:r>
      <w:proofErr w:type="gramStart"/>
      <w:r w:rsidRPr="003A1BE5">
        <w:rPr>
          <w:rFonts w:ascii="仿宋" w:eastAsia="仿宋" w:hAnsi="仿宋" w:hint="eastAsia"/>
          <w:sz w:val="24"/>
        </w:rPr>
        <w:t>经中期</w:t>
      </w:r>
      <w:proofErr w:type="gramEnd"/>
      <w:r w:rsidRPr="003A1BE5">
        <w:rPr>
          <w:rFonts w:ascii="仿宋" w:eastAsia="仿宋" w:hAnsi="仿宋" w:hint="eastAsia"/>
          <w:sz w:val="24"/>
        </w:rPr>
        <w:t>考核合格后7个工作日内完成中期考核付款；服务期结束且经考核合格后7个工作日内完成尾款支付。</w:t>
      </w:r>
    </w:p>
    <w:p w:rsidR="00D12870" w:rsidRPr="003A1BE5" w:rsidRDefault="00D12870" w:rsidP="00D12870">
      <w:pPr>
        <w:pStyle w:val="a4"/>
        <w:spacing w:line="360" w:lineRule="auto"/>
        <w:ind w:firstLineChars="150" w:firstLine="360"/>
        <w:rPr>
          <w:rStyle w:val="a5"/>
          <w:rFonts w:asciiTheme="minorHAnsi" w:hAnsiTheme="minorHAnsi"/>
        </w:rPr>
      </w:pPr>
      <w:r w:rsidRPr="003A1BE5">
        <w:rPr>
          <w:rFonts w:ascii="仿宋" w:eastAsia="仿宋" w:hAnsi="仿宋"/>
          <w:sz w:val="24"/>
        </w:rPr>
        <w:t>（2）</w:t>
      </w:r>
      <w:r w:rsidRPr="003A1BE5">
        <w:rPr>
          <w:rFonts w:ascii="仿宋" w:eastAsia="仿宋" w:hAnsi="仿宋" w:hint="eastAsia"/>
          <w:sz w:val="24"/>
        </w:rPr>
        <w:t>双方事先约定考核标准，中期及尾款支付的具体金额以考核结果为准。</w:t>
      </w:r>
    </w:p>
    <w:p w:rsidR="00D12870" w:rsidRPr="003A1BE5" w:rsidRDefault="00D12870" w:rsidP="00D12870">
      <w:pPr>
        <w:pStyle w:val="a4"/>
        <w:spacing w:line="360" w:lineRule="auto"/>
        <w:ind w:firstLineChars="150" w:firstLine="360"/>
        <w:rPr>
          <w:rFonts w:ascii="仿宋" w:eastAsia="仿宋" w:hAnsi="仿宋"/>
          <w:sz w:val="24"/>
        </w:rPr>
      </w:pPr>
      <w:r w:rsidRPr="003A1BE5">
        <w:rPr>
          <w:rFonts w:ascii="仿宋" w:eastAsia="仿宋" w:hAnsi="仿宋" w:hint="eastAsia"/>
          <w:sz w:val="24"/>
        </w:rPr>
        <w:t>按照百分比列实行“扣分制”。得分在90分及以上的，足额支付相应款项；得分在60（含）-89分的，按分数对应比例支付相应款项，且将主要问题反馈服务商，要求其限期整改提质；得分在60分以下的，按不超过50%的比例支付相应款项，要求服务商对工作质量限期整改，若下一次得分达不到90分及以上，即与服务商解除合同，按程序重新采购新的服务商。此外，若发生服务商责任事</w:t>
      </w:r>
      <w:r w:rsidRPr="003A1BE5">
        <w:rPr>
          <w:rFonts w:ascii="仿宋" w:eastAsia="仿宋" w:hAnsi="仿宋" w:hint="eastAsia"/>
          <w:sz w:val="24"/>
        </w:rPr>
        <w:lastRenderedPageBreak/>
        <w:t>故，其须独自承担责任并负责善后处理。</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*3.</w:t>
      </w:r>
      <w:r w:rsidRPr="003A1BE5">
        <w:rPr>
          <w:rFonts w:ascii="仿宋" w:eastAsia="仿宋" w:hAnsi="仿宋"/>
          <w:sz w:val="24"/>
        </w:rPr>
        <w:t>4</w:t>
      </w:r>
      <w:r w:rsidRPr="003A1BE5">
        <w:rPr>
          <w:rFonts w:ascii="仿宋" w:eastAsia="仿宋" w:hAnsi="仿宋" w:hint="eastAsia"/>
          <w:sz w:val="24"/>
        </w:rPr>
        <w:t xml:space="preserve"> </w:t>
      </w:r>
      <w:r w:rsidRPr="003A1BE5">
        <w:rPr>
          <w:rFonts w:ascii="仿宋" w:eastAsia="仿宋" w:hAnsi="仿宋"/>
          <w:sz w:val="24"/>
        </w:rPr>
        <w:t>供应商应在每次支付</w:t>
      </w:r>
      <w:proofErr w:type="gramStart"/>
      <w:r w:rsidRPr="003A1BE5">
        <w:rPr>
          <w:rFonts w:ascii="仿宋" w:eastAsia="仿宋" w:hAnsi="仿宋"/>
          <w:sz w:val="24"/>
        </w:rPr>
        <w:t>进度款前向</w:t>
      </w:r>
      <w:proofErr w:type="gramEnd"/>
      <w:r w:rsidRPr="003A1BE5">
        <w:rPr>
          <w:rFonts w:ascii="仿宋" w:eastAsia="仿宋" w:hAnsi="仿宋"/>
          <w:sz w:val="24"/>
        </w:rPr>
        <w:t>采购人提供足额的正规发票。</w:t>
      </w:r>
    </w:p>
    <w:p w:rsidR="00D12870" w:rsidRPr="003A1BE5" w:rsidRDefault="00D12870" w:rsidP="00D12870">
      <w:pPr>
        <w:pStyle w:val="2"/>
        <w:spacing w:line="360" w:lineRule="auto"/>
        <w:ind w:firstLineChars="98" w:firstLine="236"/>
        <w:rPr>
          <w:rFonts w:ascii="仿宋" w:eastAsia="仿宋" w:hAnsi="仿宋"/>
          <w:sz w:val="24"/>
          <w:szCs w:val="24"/>
        </w:rPr>
      </w:pPr>
      <w:r w:rsidRPr="003A1BE5">
        <w:rPr>
          <w:rFonts w:ascii="仿宋" w:eastAsia="仿宋" w:hAnsi="仿宋" w:hint="eastAsia"/>
          <w:sz w:val="24"/>
          <w:szCs w:val="24"/>
        </w:rPr>
        <w:t>四.技术、服务要求</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 xml:space="preserve"> 服务内容：</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.1 开展志愿服务日常管理工作。</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.1.1 成都志愿者网（APP）高新区账号使用管理、街道（社区）活动审核，每月</w:t>
      </w:r>
      <w:proofErr w:type="gramStart"/>
      <w:r w:rsidRPr="003A1BE5">
        <w:rPr>
          <w:rFonts w:ascii="仿宋" w:eastAsia="仿宋" w:hAnsi="仿宋" w:hint="eastAsia"/>
          <w:sz w:val="24"/>
        </w:rPr>
        <w:t>不少月</w:t>
      </w:r>
      <w:proofErr w:type="gramEnd"/>
      <w:r w:rsidRPr="003A1BE5">
        <w:rPr>
          <w:rFonts w:ascii="仿宋" w:eastAsia="仿宋" w:hAnsi="仿宋" w:hint="eastAsia"/>
          <w:sz w:val="24"/>
        </w:rPr>
        <w:t>2次下级账号使用跟踪督促（含月书面通报2次），确保每季度社区志愿服务活动总数平稳保增，季度考核在名列全市前茅。</w:t>
      </w:r>
    </w:p>
    <w:p w:rsidR="00D12870" w:rsidRPr="003A1BE5" w:rsidRDefault="00D12870" w:rsidP="00D12870">
      <w:pPr>
        <w:pStyle w:val="a4"/>
        <w:spacing w:line="360" w:lineRule="auto"/>
        <w:ind w:firstLine="480"/>
        <w:rPr>
          <w:rFonts w:ascii="仿宋" w:eastAsia="仿宋" w:hAnsi="仿宋"/>
          <w:sz w:val="24"/>
          <w:highlight w:val="yellow"/>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.1.2 开</w:t>
      </w:r>
      <w:proofErr w:type="gramStart"/>
      <w:r w:rsidRPr="003A1BE5">
        <w:rPr>
          <w:rFonts w:ascii="仿宋" w:eastAsia="仿宋" w:hAnsi="仿宋" w:hint="eastAsia"/>
          <w:sz w:val="24"/>
        </w:rPr>
        <w:t>展区级</w:t>
      </w:r>
      <w:proofErr w:type="gramEnd"/>
      <w:r w:rsidRPr="003A1BE5">
        <w:rPr>
          <w:rFonts w:ascii="仿宋" w:eastAsia="仿宋" w:hAnsi="仿宋" w:hint="eastAsia"/>
          <w:sz w:val="24"/>
        </w:rPr>
        <w:t>志愿服务回馈活动2场。</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.1.3 搭建、运行“成都高新区志愿服务联盟”平台，与新时代文明实践同频共振，承接区级志愿服务促进中心工作。中期考核前需完成平台搭建的组织筹备工作。</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.1.4 每月报送活动信息不少于2篇，全年撰写工作经验材料不少于4篇（或按采购人要求、根据阶段性重点撰写），向市级以上</w:t>
      </w:r>
      <w:proofErr w:type="gramStart"/>
      <w:r w:rsidRPr="003A1BE5">
        <w:rPr>
          <w:rFonts w:ascii="仿宋" w:eastAsia="仿宋" w:hAnsi="仿宋" w:hint="eastAsia"/>
          <w:sz w:val="24"/>
        </w:rPr>
        <w:t>文明网</w:t>
      </w:r>
      <w:proofErr w:type="gramEnd"/>
      <w:r w:rsidRPr="003A1BE5">
        <w:rPr>
          <w:rFonts w:ascii="仿宋" w:eastAsia="仿宋" w:hAnsi="仿宋" w:hint="eastAsia"/>
          <w:sz w:val="24"/>
        </w:rPr>
        <w:t>及其他媒体推送报道（全年不少于10次）。</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.2 开展新时代文明实践相关活动。</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.2.1做好成都高新区新时代文明实践中心运营和“文明兴蓉”企业</w:t>
      </w:r>
      <w:proofErr w:type="gramStart"/>
      <w:r w:rsidRPr="003A1BE5">
        <w:rPr>
          <w:rFonts w:ascii="仿宋" w:eastAsia="仿宋" w:hAnsi="仿宋" w:hint="eastAsia"/>
          <w:sz w:val="24"/>
        </w:rPr>
        <w:t>微信平台</w:t>
      </w:r>
      <w:proofErr w:type="gramEnd"/>
      <w:r w:rsidRPr="003A1BE5">
        <w:rPr>
          <w:rFonts w:ascii="仿宋" w:eastAsia="仿宋" w:hAnsi="仿宋" w:hint="eastAsia"/>
          <w:sz w:val="24"/>
        </w:rPr>
        <w:t>管理，指导各新时代文明实践所（站）完成平台各项工作</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.2.2 依托新时代文明实践中心每季度开展1次200人以上规模的大型主题活动，全年不少于4次；每月开展2次50人以上的主题活动，全年不少于24次集中文明实践活动；每季度开展1次40人的以上志愿者沙龙</w:t>
      </w:r>
      <w:proofErr w:type="gramStart"/>
      <w:r w:rsidRPr="003A1BE5">
        <w:rPr>
          <w:rFonts w:ascii="仿宋" w:eastAsia="仿宋" w:hAnsi="仿宋" w:hint="eastAsia"/>
          <w:sz w:val="24"/>
        </w:rPr>
        <w:t>暨集中</w:t>
      </w:r>
      <w:proofErr w:type="gramEnd"/>
      <w:r w:rsidRPr="003A1BE5">
        <w:rPr>
          <w:rFonts w:ascii="仿宋" w:eastAsia="仿宋" w:hAnsi="仿宋" w:hint="eastAsia"/>
          <w:sz w:val="24"/>
        </w:rPr>
        <w:t>培训，全年不少于4次；依托区中心场馆开展每周“文明实践1小时”日常实践活动，每周1场，全年不少于48场。</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.2.3 负责高新区新时代文明实践志愿服务总队日常管理及活动策划，打造2个有特色、有亮点的新时代文明实践志愿服务精品项目。</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.2.4 负责高新区新时代文明实践志愿服务总队日常管理及活动策划，联系、指导“8+n”行业（专业）志愿服务队开展活动（8支</w:t>
      </w:r>
      <w:proofErr w:type="gramStart"/>
      <w:r w:rsidRPr="003A1BE5">
        <w:rPr>
          <w:rFonts w:ascii="仿宋" w:eastAsia="仿宋" w:hAnsi="仿宋" w:hint="eastAsia"/>
          <w:sz w:val="24"/>
        </w:rPr>
        <w:t>常备队伍</w:t>
      </w:r>
      <w:proofErr w:type="gramEnd"/>
      <w:r w:rsidRPr="003A1BE5">
        <w:rPr>
          <w:rFonts w:ascii="仿宋" w:eastAsia="仿宋" w:hAnsi="仿宋" w:hint="eastAsia"/>
          <w:sz w:val="24"/>
        </w:rPr>
        <w:t>均需每月开展1次活动），负责队伍在成都志愿者网（APP）信息发布及数据管理工作。</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lastRenderedPageBreak/>
        <w:t>4.</w:t>
      </w:r>
      <w:r w:rsidRPr="003A1BE5">
        <w:rPr>
          <w:rFonts w:ascii="仿宋" w:eastAsia="仿宋" w:hAnsi="仿宋"/>
          <w:sz w:val="24"/>
        </w:rPr>
        <w:t>1</w:t>
      </w:r>
      <w:r w:rsidRPr="003A1BE5">
        <w:rPr>
          <w:rFonts w:ascii="仿宋" w:eastAsia="仿宋" w:hAnsi="仿宋" w:hint="eastAsia"/>
          <w:sz w:val="24"/>
        </w:rPr>
        <w:t xml:space="preserve">.2.5 </w:t>
      </w:r>
      <w:proofErr w:type="gramStart"/>
      <w:r w:rsidRPr="003A1BE5">
        <w:rPr>
          <w:rFonts w:ascii="仿宋" w:eastAsia="仿宋" w:hAnsi="仿宋" w:hint="eastAsia"/>
          <w:sz w:val="24"/>
        </w:rPr>
        <w:t>协助高</w:t>
      </w:r>
      <w:proofErr w:type="gramEnd"/>
      <w:r w:rsidRPr="003A1BE5">
        <w:rPr>
          <w:rFonts w:ascii="仿宋" w:eastAsia="仿宋" w:hAnsi="仿宋" w:hint="eastAsia"/>
          <w:sz w:val="24"/>
        </w:rPr>
        <w:t>新区新时代文明实践</w:t>
      </w:r>
      <w:proofErr w:type="gramStart"/>
      <w:r w:rsidRPr="003A1BE5">
        <w:rPr>
          <w:rFonts w:ascii="仿宋" w:eastAsia="仿宋" w:hAnsi="仿宋" w:hint="eastAsia"/>
          <w:sz w:val="24"/>
        </w:rPr>
        <w:t>微信群</w:t>
      </w:r>
      <w:proofErr w:type="gramEnd"/>
      <w:r w:rsidRPr="003A1BE5">
        <w:rPr>
          <w:rFonts w:ascii="仿宋" w:eastAsia="仿宋" w:hAnsi="仿宋" w:hint="eastAsia"/>
          <w:sz w:val="24"/>
        </w:rPr>
        <w:t>管理，广泛链接社会资源开展志愿服务激励回馈活动。</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.3.开展项目创评活动。</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.3.1 协助做好新时代文明实践所（站）创示范点位及“六个十佳”等志愿服务先进典型推荐评选工作，全年项目督查走访项目不少于2轮，确保创</w:t>
      </w:r>
      <w:proofErr w:type="gramStart"/>
      <w:r w:rsidRPr="003A1BE5">
        <w:rPr>
          <w:rFonts w:ascii="仿宋" w:eastAsia="仿宋" w:hAnsi="仿宋" w:hint="eastAsia"/>
          <w:sz w:val="24"/>
        </w:rPr>
        <w:t>评数量</w:t>
      </w:r>
      <w:proofErr w:type="gramEnd"/>
      <w:r w:rsidRPr="003A1BE5">
        <w:rPr>
          <w:rFonts w:ascii="仿宋" w:eastAsia="仿宋" w:hAnsi="仿宋" w:hint="eastAsia"/>
          <w:sz w:val="24"/>
        </w:rPr>
        <w:t>全市领先。</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.3.2 打造在市、省乃至全国具有影响力的成都高新区志愿服务品牌项目2个。</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.4 开展其他志愿服务工作。</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.4.1配合完成文明城市测评迎</w:t>
      </w:r>
      <w:proofErr w:type="gramStart"/>
      <w:r w:rsidRPr="003A1BE5">
        <w:rPr>
          <w:rFonts w:ascii="仿宋" w:eastAsia="仿宋" w:hAnsi="仿宋" w:hint="eastAsia"/>
          <w:sz w:val="24"/>
        </w:rPr>
        <w:t>检材料</w:t>
      </w:r>
      <w:proofErr w:type="gramEnd"/>
      <w:r w:rsidRPr="003A1BE5">
        <w:rPr>
          <w:rFonts w:ascii="仿宋" w:eastAsia="仿宋" w:hAnsi="仿宋" w:hint="eastAsia"/>
          <w:sz w:val="24"/>
        </w:rPr>
        <w:t>报送工作。按照甲方要求开展材料收集、走访指导或集中培训等。</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.4.2配合完成其他临时任务（辅助性工作）、日常工作。</w:t>
      </w:r>
    </w:p>
    <w:p w:rsidR="00D12870" w:rsidRPr="003A1BE5" w:rsidRDefault="00D12870" w:rsidP="00D12870">
      <w:pPr>
        <w:pStyle w:val="a4"/>
        <w:spacing w:line="360" w:lineRule="auto"/>
        <w:ind w:firstLine="480"/>
        <w:rPr>
          <w:rFonts w:ascii="仿宋" w:eastAsia="仿宋" w:hAnsi="仿宋"/>
          <w:sz w:val="24"/>
        </w:rPr>
      </w:pPr>
      <w:r w:rsidRPr="003A1BE5">
        <w:rPr>
          <w:rFonts w:ascii="仿宋" w:eastAsia="仿宋" w:hAnsi="仿宋" w:hint="eastAsia"/>
          <w:sz w:val="24"/>
        </w:rPr>
        <w:t>4.</w:t>
      </w:r>
      <w:r w:rsidRPr="003A1BE5">
        <w:rPr>
          <w:rFonts w:ascii="仿宋" w:eastAsia="仿宋" w:hAnsi="仿宋"/>
          <w:sz w:val="24"/>
        </w:rPr>
        <w:t>1</w:t>
      </w:r>
      <w:r w:rsidRPr="003A1BE5">
        <w:rPr>
          <w:rFonts w:ascii="仿宋" w:eastAsia="仿宋" w:hAnsi="仿宋" w:hint="eastAsia"/>
          <w:sz w:val="24"/>
        </w:rPr>
        <w:t>.5 以上内容根据市文明办下达的目标任务或阶段性工作重点经双方协商同意后，可做调整。双方合作完成成都高新区全年志愿服务工作。</w:t>
      </w:r>
    </w:p>
    <w:p w:rsidR="00D12870" w:rsidRPr="003A1BE5" w:rsidRDefault="00D12870" w:rsidP="00D12870">
      <w:pPr>
        <w:pStyle w:val="a4"/>
        <w:spacing w:line="360" w:lineRule="auto"/>
        <w:ind w:firstLine="480"/>
        <w:rPr>
          <w:rFonts w:ascii="仿宋" w:eastAsia="仿宋" w:hAnsi="仿宋"/>
          <w:sz w:val="24"/>
        </w:rPr>
      </w:pPr>
      <w:bookmarkStart w:id="2" w:name="_Toc476753313"/>
      <w:r w:rsidRPr="003A1BE5">
        <w:rPr>
          <w:rFonts w:ascii="仿宋" w:eastAsia="仿宋" w:hAnsi="仿宋" w:hint="eastAsia"/>
          <w:sz w:val="24"/>
        </w:rPr>
        <w:t>4.</w:t>
      </w:r>
      <w:r w:rsidRPr="003A1BE5">
        <w:rPr>
          <w:rFonts w:ascii="仿宋" w:eastAsia="仿宋" w:hAnsi="仿宋"/>
          <w:sz w:val="24"/>
        </w:rPr>
        <w:t>2</w:t>
      </w:r>
      <w:r w:rsidRPr="003A1BE5">
        <w:rPr>
          <w:rFonts w:ascii="仿宋" w:eastAsia="仿宋" w:hAnsi="仿宋" w:hint="eastAsia"/>
          <w:sz w:val="24"/>
        </w:rPr>
        <w:t xml:space="preserve"> 团队</w:t>
      </w:r>
      <w:bookmarkEnd w:id="2"/>
      <w:r w:rsidRPr="003A1BE5">
        <w:rPr>
          <w:rFonts w:ascii="仿宋" w:eastAsia="仿宋" w:hAnsi="仿宋" w:hint="eastAsia"/>
          <w:sz w:val="24"/>
        </w:rPr>
        <w:t>配置要求：供应商根据服务内容合理配置服务团队，项目负责人需有相关项目组织、督导经历。</w:t>
      </w:r>
    </w:p>
    <w:p w:rsidR="00D12870" w:rsidRPr="003A1BE5" w:rsidRDefault="00D12870" w:rsidP="00D12870">
      <w:pPr>
        <w:snapToGrid w:val="0"/>
        <w:spacing w:line="360" w:lineRule="auto"/>
        <w:ind w:firstLineChars="200" w:firstLine="480"/>
        <w:rPr>
          <w:rFonts w:ascii="仿宋" w:eastAsia="仿宋" w:hAnsi="仿宋"/>
          <w:sz w:val="24"/>
        </w:rPr>
      </w:pPr>
      <w:r w:rsidRPr="003A1BE5">
        <w:rPr>
          <w:rFonts w:ascii="仿宋" w:eastAsia="仿宋" w:hAnsi="仿宋"/>
          <w:sz w:val="24"/>
        </w:rPr>
        <w:t>*</w:t>
      </w:r>
      <w:r w:rsidRPr="003A1BE5">
        <w:rPr>
          <w:rFonts w:ascii="仿宋" w:eastAsia="仿宋" w:hAnsi="仿宋" w:hint="eastAsia"/>
          <w:sz w:val="24"/>
        </w:rPr>
        <w:t>4.</w:t>
      </w:r>
      <w:r w:rsidRPr="003A1BE5">
        <w:rPr>
          <w:rFonts w:ascii="仿宋" w:eastAsia="仿宋" w:hAnsi="仿宋"/>
          <w:sz w:val="24"/>
        </w:rPr>
        <w:t>3</w:t>
      </w:r>
      <w:r w:rsidRPr="003A1BE5">
        <w:rPr>
          <w:rFonts w:ascii="仿宋" w:eastAsia="仿宋" w:hAnsi="仿宋" w:hint="eastAsia"/>
          <w:sz w:val="24"/>
        </w:rPr>
        <w:t>服务质量考核标准：</w:t>
      </w:r>
    </w:p>
    <w:p w:rsidR="00D12870" w:rsidRPr="003A1BE5" w:rsidRDefault="00D12870" w:rsidP="00D12870">
      <w:pPr>
        <w:snapToGrid w:val="0"/>
        <w:spacing w:line="360" w:lineRule="auto"/>
        <w:jc w:val="center"/>
        <w:rPr>
          <w:rFonts w:ascii="仿宋" w:eastAsia="仿宋" w:hAnsi="仿宋" w:cs="仿宋"/>
          <w:b/>
          <w:sz w:val="32"/>
          <w:szCs w:val="32"/>
        </w:rPr>
      </w:pPr>
      <w:r w:rsidRPr="003A1BE5">
        <w:rPr>
          <w:rFonts w:ascii="仿宋" w:eastAsia="仿宋" w:hAnsi="仿宋" w:cs="仿宋" w:hint="eastAsia"/>
          <w:b/>
          <w:sz w:val="32"/>
          <w:szCs w:val="32"/>
        </w:rPr>
        <w:t>2021年成都高新区志愿服务制度化建设</w:t>
      </w:r>
    </w:p>
    <w:p w:rsidR="00D12870" w:rsidRPr="003A1BE5" w:rsidRDefault="00D12870" w:rsidP="00D12870">
      <w:pPr>
        <w:snapToGrid w:val="0"/>
        <w:spacing w:line="360" w:lineRule="auto"/>
        <w:jc w:val="center"/>
        <w:rPr>
          <w:rFonts w:ascii="仿宋" w:eastAsia="仿宋" w:hAnsi="仿宋" w:cs="仿宋"/>
          <w:b/>
          <w:sz w:val="24"/>
        </w:rPr>
      </w:pPr>
      <w:r w:rsidRPr="003A1BE5">
        <w:rPr>
          <w:rFonts w:ascii="仿宋" w:eastAsia="仿宋" w:hAnsi="仿宋" w:cs="仿宋" w:hint="eastAsia"/>
          <w:b/>
          <w:sz w:val="32"/>
          <w:szCs w:val="32"/>
        </w:rPr>
        <w:t>系列活动辅助服务采购项目质量考核细则（暂定）</w:t>
      </w:r>
    </w:p>
    <w:tbl>
      <w:tblPr>
        <w:tblStyle w:val="a6"/>
        <w:tblW w:w="0" w:type="auto"/>
        <w:jc w:val="center"/>
        <w:tblLook w:val="04A0" w:firstRow="1" w:lastRow="0" w:firstColumn="1" w:lastColumn="0" w:noHBand="0" w:noVBand="1"/>
      </w:tblPr>
      <w:tblGrid>
        <w:gridCol w:w="768"/>
        <w:gridCol w:w="1397"/>
        <w:gridCol w:w="4701"/>
        <w:gridCol w:w="682"/>
        <w:gridCol w:w="748"/>
      </w:tblGrid>
      <w:tr w:rsidR="00D12870" w:rsidRPr="003A1BE5" w:rsidTr="006C1BA7">
        <w:trPr>
          <w:tblHeader/>
          <w:jc w:val="center"/>
        </w:trPr>
        <w:tc>
          <w:tcPr>
            <w:tcW w:w="804" w:type="dxa"/>
            <w:vAlign w:val="center"/>
          </w:tcPr>
          <w:p w:rsidR="00D12870" w:rsidRPr="003A1BE5" w:rsidRDefault="00D12870" w:rsidP="006C1BA7">
            <w:pPr>
              <w:jc w:val="center"/>
              <w:rPr>
                <w:rFonts w:ascii="方正黑体" w:eastAsia="方正黑体"/>
                <w:sz w:val="24"/>
              </w:rPr>
            </w:pPr>
            <w:r w:rsidRPr="003A1BE5">
              <w:rPr>
                <w:rFonts w:ascii="方正黑体" w:eastAsia="方正黑体" w:hint="eastAsia"/>
                <w:sz w:val="24"/>
              </w:rPr>
              <w:t>序号</w:t>
            </w:r>
          </w:p>
        </w:tc>
        <w:tc>
          <w:tcPr>
            <w:tcW w:w="1427" w:type="dxa"/>
            <w:vAlign w:val="center"/>
          </w:tcPr>
          <w:p w:rsidR="00D12870" w:rsidRPr="003A1BE5" w:rsidRDefault="00D12870" w:rsidP="006C1BA7">
            <w:pPr>
              <w:jc w:val="center"/>
              <w:rPr>
                <w:rFonts w:ascii="方正黑体" w:eastAsia="方正黑体"/>
                <w:sz w:val="24"/>
              </w:rPr>
            </w:pPr>
            <w:r w:rsidRPr="003A1BE5">
              <w:rPr>
                <w:rFonts w:ascii="方正黑体" w:eastAsia="方正黑体" w:hint="eastAsia"/>
                <w:sz w:val="24"/>
              </w:rPr>
              <w:t>项目</w:t>
            </w:r>
          </w:p>
        </w:tc>
        <w:tc>
          <w:tcPr>
            <w:tcW w:w="5107" w:type="dxa"/>
            <w:vAlign w:val="center"/>
          </w:tcPr>
          <w:p w:rsidR="00D12870" w:rsidRPr="003A1BE5" w:rsidRDefault="00D12870" w:rsidP="006C1BA7">
            <w:pPr>
              <w:jc w:val="center"/>
              <w:rPr>
                <w:rFonts w:ascii="方正黑体" w:eastAsia="方正黑体"/>
                <w:sz w:val="24"/>
              </w:rPr>
            </w:pPr>
            <w:r w:rsidRPr="003A1BE5">
              <w:rPr>
                <w:rFonts w:ascii="方正黑体" w:eastAsia="方正黑体" w:hint="eastAsia"/>
                <w:sz w:val="24"/>
              </w:rPr>
              <w:t>指标要求</w:t>
            </w:r>
          </w:p>
        </w:tc>
        <w:tc>
          <w:tcPr>
            <w:tcW w:w="708" w:type="dxa"/>
            <w:vAlign w:val="center"/>
          </w:tcPr>
          <w:p w:rsidR="00D12870" w:rsidRPr="003A1BE5" w:rsidRDefault="00D12870" w:rsidP="006C1BA7">
            <w:pPr>
              <w:jc w:val="center"/>
              <w:rPr>
                <w:rFonts w:ascii="方正黑体" w:eastAsia="方正黑体"/>
                <w:sz w:val="24"/>
              </w:rPr>
            </w:pPr>
            <w:r w:rsidRPr="003A1BE5">
              <w:rPr>
                <w:rFonts w:ascii="方正黑体" w:eastAsia="方正黑体" w:hint="eastAsia"/>
                <w:sz w:val="24"/>
              </w:rPr>
              <w:t>分值</w:t>
            </w:r>
          </w:p>
        </w:tc>
        <w:tc>
          <w:tcPr>
            <w:tcW w:w="781" w:type="dxa"/>
            <w:vAlign w:val="center"/>
          </w:tcPr>
          <w:p w:rsidR="00D12870" w:rsidRPr="003A1BE5" w:rsidRDefault="00D12870" w:rsidP="006C1BA7">
            <w:pPr>
              <w:jc w:val="center"/>
              <w:rPr>
                <w:rFonts w:ascii="方正黑体" w:eastAsia="方正黑体"/>
                <w:sz w:val="24"/>
              </w:rPr>
            </w:pPr>
            <w:r w:rsidRPr="003A1BE5">
              <w:rPr>
                <w:rFonts w:ascii="方正黑体" w:eastAsia="方正黑体" w:hint="eastAsia"/>
                <w:sz w:val="24"/>
              </w:rPr>
              <w:t>备注</w:t>
            </w:r>
          </w:p>
        </w:tc>
      </w:tr>
      <w:tr w:rsidR="00D12870" w:rsidRPr="003A1BE5" w:rsidTr="006C1BA7">
        <w:trPr>
          <w:jc w:val="center"/>
        </w:trPr>
        <w:tc>
          <w:tcPr>
            <w:tcW w:w="804"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1</w:t>
            </w:r>
          </w:p>
        </w:tc>
        <w:tc>
          <w:tcPr>
            <w:tcW w:w="1427" w:type="dxa"/>
            <w:vMerge w:val="restart"/>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志愿服务</w:t>
            </w:r>
          </w:p>
          <w:p w:rsidR="00D12870" w:rsidRPr="003A1BE5" w:rsidRDefault="00D12870" w:rsidP="006C1BA7">
            <w:pPr>
              <w:snapToGrid w:val="0"/>
              <w:spacing w:line="240" w:lineRule="atLeast"/>
              <w:jc w:val="center"/>
              <w:rPr>
                <w:rFonts w:eastAsia="方正仿宋"/>
                <w:sz w:val="24"/>
              </w:rPr>
            </w:pPr>
            <w:r w:rsidRPr="003A1BE5">
              <w:rPr>
                <w:rFonts w:eastAsia="方正仿宋"/>
                <w:sz w:val="24"/>
              </w:rPr>
              <w:t>日常管理</w:t>
            </w:r>
          </w:p>
          <w:p w:rsidR="00D12870" w:rsidRPr="003A1BE5" w:rsidRDefault="00D12870" w:rsidP="006C1BA7">
            <w:pPr>
              <w:snapToGrid w:val="0"/>
              <w:spacing w:line="240" w:lineRule="atLeast"/>
              <w:jc w:val="center"/>
              <w:rPr>
                <w:rFonts w:eastAsia="方正仿宋"/>
                <w:sz w:val="24"/>
              </w:rPr>
            </w:pPr>
            <w:r w:rsidRPr="003A1BE5">
              <w:rPr>
                <w:rFonts w:eastAsia="方正仿宋"/>
                <w:sz w:val="24"/>
              </w:rPr>
              <w:t>（</w:t>
            </w:r>
            <w:r w:rsidRPr="003A1BE5">
              <w:rPr>
                <w:rFonts w:eastAsia="方正仿宋"/>
                <w:sz w:val="24"/>
              </w:rPr>
              <w:t>30%</w:t>
            </w:r>
            <w:r w:rsidRPr="003A1BE5">
              <w:rPr>
                <w:rFonts w:eastAsia="方正仿宋"/>
                <w:sz w:val="24"/>
              </w:rPr>
              <w:t>）</w:t>
            </w:r>
          </w:p>
        </w:tc>
        <w:tc>
          <w:tcPr>
            <w:tcW w:w="5107" w:type="dxa"/>
            <w:vAlign w:val="center"/>
          </w:tcPr>
          <w:p w:rsidR="00D12870" w:rsidRPr="003A1BE5" w:rsidRDefault="00D12870" w:rsidP="006C1BA7">
            <w:pPr>
              <w:widowControl/>
              <w:spacing w:line="280" w:lineRule="exact"/>
              <w:ind w:firstLineChars="200" w:firstLine="480"/>
              <w:textAlignment w:val="center"/>
              <w:rPr>
                <w:rFonts w:eastAsia="方正仿宋"/>
                <w:sz w:val="24"/>
              </w:rPr>
            </w:pPr>
            <w:r w:rsidRPr="003A1BE5">
              <w:rPr>
                <w:rFonts w:eastAsia="方正仿宋"/>
                <w:sz w:val="24"/>
              </w:rPr>
              <w:t>成都志愿者网（</w:t>
            </w:r>
            <w:r w:rsidRPr="003A1BE5">
              <w:rPr>
                <w:rFonts w:eastAsia="方正仿宋"/>
                <w:sz w:val="24"/>
              </w:rPr>
              <w:t>APP</w:t>
            </w:r>
            <w:r w:rsidRPr="003A1BE5">
              <w:rPr>
                <w:rFonts w:eastAsia="方正仿宋"/>
                <w:sz w:val="24"/>
              </w:rPr>
              <w:t>）高新区账号使用管理、街道（社区）活动审核，每月</w:t>
            </w:r>
            <w:proofErr w:type="gramStart"/>
            <w:r w:rsidRPr="003A1BE5">
              <w:rPr>
                <w:rFonts w:eastAsia="方正仿宋"/>
                <w:sz w:val="24"/>
              </w:rPr>
              <w:t>不少月</w:t>
            </w:r>
            <w:proofErr w:type="gramEnd"/>
            <w:r w:rsidRPr="003A1BE5">
              <w:rPr>
                <w:rFonts w:eastAsia="方正仿宋"/>
                <w:sz w:val="24"/>
              </w:rPr>
              <w:t>2</w:t>
            </w:r>
            <w:r w:rsidRPr="003A1BE5">
              <w:rPr>
                <w:rFonts w:eastAsia="方正仿宋"/>
                <w:sz w:val="24"/>
              </w:rPr>
              <w:t>次下级账号使用跟踪督促（含月书面通报</w:t>
            </w:r>
            <w:r w:rsidRPr="003A1BE5">
              <w:rPr>
                <w:rFonts w:eastAsia="方正仿宋" w:hint="eastAsia"/>
                <w:sz w:val="24"/>
              </w:rPr>
              <w:t>2</w:t>
            </w:r>
            <w:r w:rsidRPr="003A1BE5">
              <w:rPr>
                <w:rFonts w:eastAsia="方正仿宋"/>
                <w:sz w:val="24"/>
              </w:rPr>
              <w:t>次），确保每季度社区志愿服务活动总数平稳保增，季度考核在名列全市前茅。</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10</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r w:rsidR="00D12870" w:rsidRPr="003A1BE5" w:rsidTr="006C1BA7">
        <w:trPr>
          <w:trHeight w:val="474"/>
          <w:jc w:val="center"/>
        </w:trPr>
        <w:tc>
          <w:tcPr>
            <w:tcW w:w="804"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2</w:t>
            </w:r>
          </w:p>
        </w:tc>
        <w:tc>
          <w:tcPr>
            <w:tcW w:w="1427" w:type="dxa"/>
            <w:vMerge/>
            <w:vAlign w:val="center"/>
          </w:tcPr>
          <w:p w:rsidR="00D12870" w:rsidRPr="003A1BE5" w:rsidRDefault="00D12870" w:rsidP="006C1BA7">
            <w:pPr>
              <w:snapToGrid w:val="0"/>
              <w:spacing w:line="240" w:lineRule="atLeast"/>
              <w:jc w:val="center"/>
              <w:rPr>
                <w:rFonts w:eastAsia="方正仿宋"/>
                <w:sz w:val="24"/>
              </w:rPr>
            </w:pPr>
          </w:p>
        </w:tc>
        <w:tc>
          <w:tcPr>
            <w:tcW w:w="5107" w:type="dxa"/>
            <w:vAlign w:val="center"/>
          </w:tcPr>
          <w:p w:rsidR="00D12870" w:rsidRPr="003A1BE5" w:rsidRDefault="00D12870" w:rsidP="006C1BA7">
            <w:pPr>
              <w:widowControl/>
              <w:spacing w:line="280" w:lineRule="exact"/>
              <w:ind w:firstLineChars="200" w:firstLine="480"/>
              <w:textAlignment w:val="center"/>
              <w:rPr>
                <w:rFonts w:eastAsia="方正仿宋"/>
                <w:sz w:val="24"/>
              </w:rPr>
            </w:pPr>
            <w:r w:rsidRPr="003A1BE5">
              <w:rPr>
                <w:rFonts w:eastAsia="方正仿宋"/>
                <w:sz w:val="24"/>
              </w:rPr>
              <w:t>开</w:t>
            </w:r>
            <w:proofErr w:type="gramStart"/>
            <w:r w:rsidRPr="003A1BE5">
              <w:rPr>
                <w:rFonts w:eastAsia="方正仿宋"/>
                <w:sz w:val="24"/>
              </w:rPr>
              <w:t>展区级</w:t>
            </w:r>
            <w:proofErr w:type="gramEnd"/>
            <w:r w:rsidRPr="003A1BE5">
              <w:rPr>
                <w:rFonts w:eastAsia="方正仿宋"/>
                <w:sz w:val="24"/>
              </w:rPr>
              <w:t>志愿服务回馈活动</w:t>
            </w:r>
            <w:r w:rsidRPr="003A1BE5">
              <w:rPr>
                <w:rFonts w:eastAsia="方正仿宋"/>
                <w:sz w:val="24"/>
              </w:rPr>
              <w:t>2</w:t>
            </w:r>
            <w:r w:rsidRPr="003A1BE5">
              <w:rPr>
                <w:rFonts w:eastAsia="方正仿宋"/>
                <w:sz w:val="24"/>
              </w:rPr>
              <w:t>场。</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2</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r w:rsidR="00D12870" w:rsidRPr="003A1BE5" w:rsidTr="006C1BA7">
        <w:trPr>
          <w:jc w:val="center"/>
        </w:trPr>
        <w:tc>
          <w:tcPr>
            <w:tcW w:w="804"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3</w:t>
            </w:r>
          </w:p>
        </w:tc>
        <w:tc>
          <w:tcPr>
            <w:tcW w:w="1427" w:type="dxa"/>
            <w:vMerge/>
            <w:vAlign w:val="center"/>
          </w:tcPr>
          <w:p w:rsidR="00D12870" w:rsidRPr="003A1BE5" w:rsidRDefault="00D12870" w:rsidP="006C1BA7">
            <w:pPr>
              <w:snapToGrid w:val="0"/>
              <w:spacing w:line="240" w:lineRule="atLeast"/>
              <w:jc w:val="center"/>
              <w:rPr>
                <w:rFonts w:eastAsia="方正仿宋"/>
                <w:sz w:val="24"/>
              </w:rPr>
            </w:pPr>
          </w:p>
        </w:tc>
        <w:tc>
          <w:tcPr>
            <w:tcW w:w="5107" w:type="dxa"/>
            <w:vAlign w:val="center"/>
          </w:tcPr>
          <w:p w:rsidR="00D12870" w:rsidRPr="003A1BE5" w:rsidRDefault="00D12870" w:rsidP="006C1BA7">
            <w:pPr>
              <w:widowControl/>
              <w:spacing w:line="280" w:lineRule="exact"/>
              <w:ind w:firstLineChars="200" w:firstLine="480"/>
              <w:textAlignment w:val="center"/>
              <w:rPr>
                <w:rFonts w:eastAsia="方正仿宋"/>
                <w:sz w:val="24"/>
              </w:rPr>
            </w:pPr>
            <w:r w:rsidRPr="003A1BE5">
              <w:rPr>
                <w:rFonts w:eastAsia="方正仿宋"/>
                <w:sz w:val="24"/>
              </w:rPr>
              <w:t>搭建、运行</w:t>
            </w:r>
            <w:r w:rsidRPr="003A1BE5">
              <w:rPr>
                <w:rFonts w:eastAsia="方正仿宋"/>
                <w:sz w:val="24"/>
              </w:rPr>
              <w:t>“</w:t>
            </w:r>
            <w:r w:rsidRPr="003A1BE5">
              <w:rPr>
                <w:rFonts w:eastAsia="方正仿宋"/>
                <w:sz w:val="24"/>
              </w:rPr>
              <w:t>成都高新区志愿服务联盟</w:t>
            </w:r>
            <w:r w:rsidRPr="003A1BE5">
              <w:rPr>
                <w:rFonts w:eastAsia="方正仿宋"/>
                <w:sz w:val="24"/>
              </w:rPr>
              <w:t>”</w:t>
            </w:r>
            <w:r w:rsidRPr="003A1BE5">
              <w:rPr>
                <w:rFonts w:eastAsia="方正仿宋"/>
                <w:sz w:val="24"/>
              </w:rPr>
              <w:t>平台，与新时代文明实践同频共振，承接区级志愿服务促进中心工作。中期考核前需完成平台搭建的组织筹备工作。</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8</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r w:rsidR="00D12870" w:rsidRPr="003A1BE5" w:rsidTr="006C1BA7">
        <w:trPr>
          <w:jc w:val="center"/>
        </w:trPr>
        <w:tc>
          <w:tcPr>
            <w:tcW w:w="804"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lastRenderedPageBreak/>
              <w:t>4</w:t>
            </w:r>
          </w:p>
        </w:tc>
        <w:tc>
          <w:tcPr>
            <w:tcW w:w="1427" w:type="dxa"/>
            <w:vMerge/>
            <w:vAlign w:val="center"/>
          </w:tcPr>
          <w:p w:rsidR="00D12870" w:rsidRPr="003A1BE5" w:rsidRDefault="00D12870" w:rsidP="006C1BA7">
            <w:pPr>
              <w:snapToGrid w:val="0"/>
              <w:spacing w:line="240" w:lineRule="atLeast"/>
              <w:jc w:val="center"/>
              <w:rPr>
                <w:rFonts w:eastAsia="方正仿宋"/>
                <w:sz w:val="24"/>
              </w:rPr>
            </w:pPr>
          </w:p>
        </w:tc>
        <w:tc>
          <w:tcPr>
            <w:tcW w:w="5107" w:type="dxa"/>
            <w:vAlign w:val="center"/>
          </w:tcPr>
          <w:p w:rsidR="00D12870" w:rsidRPr="003A1BE5" w:rsidRDefault="00D12870" w:rsidP="006C1BA7">
            <w:pPr>
              <w:widowControl/>
              <w:spacing w:line="280" w:lineRule="exact"/>
              <w:ind w:firstLineChars="200" w:firstLine="480"/>
              <w:textAlignment w:val="center"/>
              <w:rPr>
                <w:rFonts w:eastAsia="方正仿宋"/>
                <w:sz w:val="24"/>
              </w:rPr>
            </w:pPr>
            <w:r w:rsidRPr="003A1BE5">
              <w:rPr>
                <w:rFonts w:eastAsia="方正仿宋"/>
                <w:sz w:val="24"/>
              </w:rPr>
              <w:t>每月报送活动信息不少于</w:t>
            </w:r>
            <w:r w:rsidRPr="003A1BE5">
              <w:rPr>
                <w:rFonts w:eastAsia="方正仿宋"/>
                <w:sz w:val="24"/>
              </w:rPr>
              <w:t>2</w:t>
            </w:r>
            <w:r w:rsidRPr="003A1BE5">
              <w:rPr>
                <w:rFonts w:eastAsia="方正仿宋"/>
                <w:sz w:val="24"/>
              </w:rPr>
              <w:t>篇（每少</w:t>
            </w:r>
            <w:r w:rsidRPr="003A1BE5">
              <w:rPr>
                <w:rFonts w:eastAsia="方正仿宋"/>
                <w:sz w:val="24"/>
              </w:rPr>
              <w:t>1</w:t>
            </w:r>
            <w:r w:rsidRPr="003A1BE5">
              <w:rPr>
                <w:rFonts w:eastAsia="方正仿宋"/>
                <w:sz w:val="24"/>
              </w:rPr>
              <w:t>条扣</w:t>
            </w:r>
            <w:r w:rsidRPr="003A1BE5">
              <w:rPr>
                <w:rFonts w:eastAsia="方正仿宋"/>
                <w:sz w:val="24"/>
              </w:rPr>
              <w:t>0.1</w:t>
            </w:r>
            <w:r w:rsidRPr="003A1BE5">
              <w:rPr>
                <w:rFonts w:eastAsia="方正仿宋"/>
                <w:sz w:val="24"/>
              </w:rPr>
              <w:t>分），全年撰写工作经验材料不少于</w:t>
            </w:r>
            <w:r w:rsidRPr="003A1BE5">
              <w:rPr>
                <w:rFonts w:eastAsia="方正仿宋"/>
                <w:sz w:val="24"/>
              </w:rPr>
              <w:t>4</w:t>
            </w:r>
            <w:r w:rsidRPr="003A1BE5">
              <w:rPr>
                <w:rFonts w:eastAsia="方正仿宋"/>
                <w:sz w:val="24"/>
              </w:rPr>
              <w:t>篇（或按甲方要求、根据阶段性重点撰写），向市级以上</w:t>
            </w:r>
            <w:proofErr w:type="gramStart"/>
            <w:r w:rsidRPr="003A1BE5">
              <w:rPr>
                <w:rFonts w:eastAsia="方正仿宋"/>
                <w:sz w:val="24"/>
              </w:rPr>
              <w:t>文明网</w:t>
            </w:r>
            <w:proofErr w:type="gramEnd"/>
            <w:r w:rsidRPr="003A1BE5">
              <w:rPr>
                <w:rFonts w:eastAsia="方正仿宋"/>
                <w:sz w:val="24"/>
              </w:rPr>
              <w:t>及其他媒体推送报道（全年不少于</w:t>
            </w:r>
            <w:r w:rsidRPr="003A1BE5">
              <w:rPr>
                <w:rFonts w:eastAsia="方正仿宋"/>
                <w:sz w:val="24"/>
              </w:rPr>
              <w:t>10</w:t>
            </w:r>
            <w:r w:rsidRPr="003A1BE5">
              <w:rPr>
                <w:rFonts w:eastAsia="方正仿宋"/>
                <w:sz w:val="24"/>
              </w:rPr>
              <w:t>次，每少</w:t>
            </w:r>
            <w:r w:rsidRPr="003A1BE5">
              <w:rPr>
                <w:rFonts w:eastAsia="方正仿宋"/>
                <w:sz w:val="24"/>
              </w:rPr>
              <w:t>1</w:t>
            </w:r>
            <w:r w:rsidRPr="003A1BE5">
              <w:rPr>
                <w:rFonts w:eastAsia="方正仿宋"/>
                <w:sz w:val="24"/>
              </w:rPr>
              <w:t>条扣</w:t>
            </w:r>
            <w:r w:rsidRPr="003A1BE5">
              <w:rPr>
                <w:rFonts w:eastAsia="方正仿宋"/>
                <w:sz w:val="24"/>
              </w:rPr>
              <w:t>0.3</w:t>
            </w:r>
            <w:r w:rsidRPr="003A1BE5">
              <w:rPr>
                <w:rFonts w:eastAsia="方正仿宋"/>
                <w:sz w:val="24"/>
              </w:rPr>
              <w:t>分）。</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10</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r w:rsidR="00D12870" w:rsidRPr="003A1BE5" w:rsidTr="006C1BA7">
        <w:trPr>
          <w:jc w:val="center"/>
        </w:trPr>
        <w:tc>
          <w:tcPr>
            <w:tcW w:w="804"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5</w:t>
            </w:r>
          </w:p>
        </w:tc>
        <w:tc>
          <w:tcPr>
            <w:tcW w:w="1427" w:type="dxa"/>
            <w:vMerge w:val="restart"/>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新时代</w:t>
            </w:r>
          </w:p>
          <w:p w:rsidR="00D12870" w:rsidRPr="003A1BE5" w:rsidRDefault="00D12870" w:rsidP="006C1BA7">
            <w:pPr>
              <w:snapToGrid w:val="0"/>
              <w:spacing w:line="240" w:lineRule="atLeast"/>
              <w:jc w:val="center"/>
              <w:rPr>
                <w:rFonts w:eastAsia="方正仿宋"/>
                <w:sz w:val="24"/>
              </w:rPr>
            </w:pPr>
            <w:r w:rsidRPr="003A1BE5">
              <w:rPr>
                <w:rFonts w:eastAsia="方正仿宋"/>
                <w:sz w:val="24"/>
              </w:rPr>
              <w:t>文明实践</w:t>
            </w:r>
          </w:p>
          <w:p w:rsidR="00D12870" w:rsidRPr="003A1BE5" w:rsidRDefault="00D12870" w:rsidP="006C1BA7">
            <w:pPr>
              <w:snapToGrid w:val="0"/>
              <w:spacing w:line="240" w:lineRule="atLeast"/>
              <w:jc w:val="center"/>
              <w:rPr>
                <w:rFonts w:eastAsia="方正仿宋"/>
                <w:sz w:val="24"/>
              </w:rPr>
            </w:pPr>
            <w:r w:rsidRPr="003A1BE5">
              <w:rPr>
                <w:rFonts w:eastAsia="方正仿宋"/>
                <w:sz w:val="24"/>
              </w:rPr>
              <w:t>（</w:t>
            </w:r>
            <w:r w:rsidRPr="003A1BE5">
              <w:rPr>
                <w:rFonts w:eastAsia="方正仿宋"/>
                <w:sz w:val="24"/>
              </w:rPr>
              <w:t>40%</w:t>
            </w:r>
            <w:r w:rsidRPr="003A1BE5">
              <w:rPr>
                <w:rFonts w:eastAsia="方正仿宋"/>
                <w:sz w:val="24"/>
              </w:rPr>
              <w:t>）</w:t>
            </w:r>
          </w:p>
        </w:tc>
        <w:tc>
          <w:tcPr>
            <w:tcW w:w="5107" w:type="dxa"/>
            <w:vAlign w:val="center"/>
          </w:tcPr>
          <w:p w:rsidR="00D12870" w:rsidRPr="003A1BE5" w:rsidRDefault="00D12870" w:rsidP="006C1BA7">
            <w:pPr>
              <w:widowControl/>
              <w:spacing w:line="280" w:lineRule="exact"/>
              <w:ind w:firstLineChars="200" w:firstLine="480"/>
              <w:textAlignment w:val="center"/>
              <w:rPr>
                <w:rFonts w:eastAsia="方正仿宋"/>
                <w:sz w:val="24"/>
              </w:rPr>
            </w:pPr>
            <w:r w:rsidRPr="003A1BE5">
              <w:rPr>
                <w:rFonts w:eastAsia="方正仿宋" w:hint="eastAsia"/>
                <w:sz w:val="24"/>
              </w:rPr>
              <w:t>做好成都高新区新时代文明实践中心运营和“文明兴蓉”企业</w:t>
            </w:r>
            <w:proofErr w:type="gramStart"/>
            <w:r w:rsidRPr="003A1BE5">
              <w:rPr>
                <w:rFonts w:eastAsia="方正仿宋" w:hint="eastAsia"/>
                <w:sz w:val="24"/>
              </w:rPr>
              <w:t>微信平台</w:t>
            </w:r>
            <w:proofErr w:type="gramEnd"/>
            <w:r w:rsidRPr="003A1BE5">
              <w:rPr>
                <w:rFonts w:eastAsia="方正仿宋" w:hint="eastAsia"/>
                <w:sz w:val="24"/>
              </w:rPr>
              <w:t>管理，指导各新时代文明实践所（站）完成平台各项工作</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3</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r w:rsidR="00D12870" w:rsidRPr="003A1BE5" w:rsidTr="006C1BA7">
        <w:trPr>
          <w:trHeight w:val="2257"/>
          <w:jc w:val="center"/>
        </w:trPr>
        <w:tc>
          <w:tcPr>
            <w:tcW w:w="804"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6</w:t>
            </w:r>
          </w:p>
        </w:tc>
        <w:tc>
          <w:tcPr>
            <w:tcW w:w="1427" w:type="dxa"/>
            <w:vMerge/>
            <w:vAlign w:val="center"/>
          </w:tcPr>
          <w:p w:rsidR="00D12870" w:rsidRPr="003A1BE5" w:rsidRDefault="00D12870" w:rsidP="006C1BA7">
            <w:pPr>
              <w:snapToGrid w:val="0"/>
              <w:spacing w:line="240" w:lineRule="atLeast"/>
              <w:jc w:val="center"/>
              <w:rPr>
                <w:rFonts w:eastAsia="方正仿宋"/>
                <w:sz w:val="24"/>
              </w:rPr>
            </w:pPr>
          </w:p>
        </w:tc>
        <w:tc>
          <w:tcPr>
            <w:tcW w:w="5107" w:type="dxa"/>
            <w:vAlign w:val="center"/>
          </w:tcPr>
          <w:p w:rsidR="00D12870" w:rsidRPr="003A1BE5" w:rsidRDefault="00D12870" w:rsidP="006C1BA7">
            <w:pPr>
              <w:widowControl/>
              <w:spacing w:line="280" w:lineRule="exact"/>
              <w:ind w:firstLineChars="200" w:firstLine="480"/>
              <w:textAlignment w:val="center"/>
              <w:rPr>
                <w:rFonts w:eastAsia="方正仿宋"/>
                <w:sz w:val="24"/>
              </w:rPr>
            </w:pPr>
            <w:r w:rsidRPr="003A1BE5">
              <w:rPr>
                <w:rFonts w:eastAsia="方正仿宋" w:hint="eastAsia"/>
                <w:sz w:val="24"/>
              </w:rPr>
              <w:t>依托新时代文明实践中心每季度开展</w:t>
            </w:r>
            <w:r w:rsidRPr="003A1BE5">
              <w:rPr>
                <w:rFonts w:eastAsia="方正仿宋" w:hint="eastAsia"/>
                <w:sz w:val="24"/>
              </w:rPr>
              <w:t>1</w:t>
            </w:r>
            <w:r w:rsidRPr="003A1BE5">
              <w:rPr>
                <w:rFonts w:eastAsia="方正仿宋" w:hint="eastAsia"/>
                <w:sz w:val="24"/>
              </w:rPr>
              <w:t>次</w:t>
            </w:r>
            <w:r w:rsidRPr="003A1BE5">
              <w:rPr>
                <w:rFonts w:eastAsia="方正仿宋" w:hint="eastAsia"/>
                <w:sz w:val="24"/>
              </w:rPr>
              <w:t>200</w:t>
            </w:r>
            <w:r w:rsidRPr="003A1BE5">
              <w:rPr>
                <w:rFonts w:eastAsia="方正仿宋" w:hint="eastAsia"/>
                <w:sz w:val="24"/>
              </w:rPr>
              <w:t>人以上规模的大型主题活动，全年不少于</w:t>
            </w:r>
            <w:r w:rsidRPr="003A1BE5">
              <w:rPr>
                <w:rFonts w:eastAsia="方正仿宋" w:hint="eastAsia"/>
                <w:sz w:val="24"/>
              </w:rPr>
              <w:t>4</w:t>
            </w:r>
            <w:r w:rsidRPr="003A1BE5">
              <w:rPr>
                <w:rFonts w:eastAsia="方正仿宋" w:hint="eastAsia"/>
                <w:sz w:val="24"/>
              </w:rPr>
              <w:t>次（</w:t>
            </w:r>
            <w:r w:rsidRPr="003A1BE5">
              <w:rPr>
                <w:rFonts w:eastAsia="方正仿宋" w:hint="eastAsia"/>
                <w:sz w:val="24"/>
              </w:rPr>
              <w:t>7</w:t>
            </w:r>
            <w:r w:rsidRPr="003A1BE5">
              <w:rPr>
                <w:rFonts w:eastAsia="方正仿宋" w:hint="eastAsia"/>
                <w:sz w:val="24"/>
              </w:rPr>
              <w:t>分）；每月开展</w:t>
            </w:r>
            <w:r w:rsidRPr="003A1BE5">
              <w:rPr>
                <w:rFonts w:eastAsia="方正仿宋" w:hint="eastAsia"/>
                <w:sz w:val="24"/>
              </w:rPr>
              <w:t>2</w:t>
            </w:r>
            <w:r w:rsidRPr="003A1BE5">
              <w:rPr>
                <w:rFonts w:eastAsia="方正仿宋" w:hint="eastAsia"/>
                <w:sz w:val="24"/>
              </w:rPr>
              <w:t>次</w:t>
            </w:r>
            <w:r w:rsidRPr="003A1BE5">
              <w:rPr>
                <w:rFonts w:eastAsia="方正仿宋" w:hint="eastAsia"/>
                <w:sz w:val="24"/>
              </w:rPr>
              <w:t>50</w:t>
            </w:r>
            <w:r w:rsidRPr="003A1BE5">
              <w:rPr>
                <w:rFonts w:eastAsia="方正仿宋" w:hint="eastAsia"/>
                <w:sz w:val="24"/>
              </w:rPr>
              <w:t>人以上的主题活动，</w:t>
            </w:r>
            <w:r w:rsidRPr="003A1BE5">
              <w:rPr>
                <w:rFonts w:eastAsia="方正仿宋"/>
                <w:sz w:val="24"/>
              </w:rPr>
              <w:t>全年不少于</w:t>
            </w:r>
            <w:r w:rsidRPr="003A1BE5">
              <w:rPr>
                <w:rFonts w:eastAsia="方正仿宋" w:hint="eastAsia"/>
                <w:sz w:val="24"/>
              </w:rPr>
              <w:t>24</w:t>
            </w:r>
            <w:r w:rsidRPr="003A1BE5">
              <w:rPr>
                <w:rFonts w:eastAsia="方正仿宋"/>
                <w:sz w:val="24"/>
              </w:rPr>
              <w:t>次集中文明实践</w:t>
            </w:r>
            <w:r w:rsidRPr="003A1BE5">
              <w:rPr>
                <w:rFonts w:eastAsia="方正仿宋" w:hint="eastAsia"/>
                <w:sz w:val="24"/>
              </w:rPr>
              <w:t>活动（</w:t>
            </w:r>
            <w:r w:rsidRPr="003A1BE5">
              <w:rPr>
                <w:rFonts w:eastAsia="方正仿宋" w:hint="eastAsia"/>
                <w:sz w:val="24"/>
              </w:rPr>
              <w:t>5</w:t>
            </w:r>
            <w:r w:rsidRPr="003A1BE5">
              <w:rPr>
                <w:rFonts w:eastAsia="方正仿宋" w:hint="eastAsia"/>
                <w:sz w:val="24"/>
              </w:rPr>
              <w:t>分）；每季度开展</w:t>
            </w:r>
            <w:r w:rsidRPr="003A1BE5">
              <w:rPr>
                <w:rFonts w:eastAsia="方正仿宋" w:hint="eastAsia"/>
                <w:sz w:val="24"/>
              </w:rPr>
              <w:t>1</w:t>
            </w:r>
            <w:r w:rsidRPr="003A1BE5">
              <w:rPr>
                <w:rFonts w:eastAsia="方正仿宋" w:hint="eastAsia"/>
                <w:sz w:val="24"/>
              </w:rPr>
              <w:t>次</w:t>
            </w:r>
            <w:r w:rsidRPr="003A1BE5">
              <w:rPr>
                <w:rFonts w:eastAsia="方正仿宋" w:hint="eastAsia"/>
                <w:sz w:val="24"/>
              </w:rPr>
              <w:t>40</w:t>
            </w:r>
            <w:r w:rsidRPr="003A1BE5">
              <w:rPr>
                <w:rFonts w:eastAsia="方正仿宋" w:hint="eastAsia"/>
                <w:sz w:val="24"/>
              </w:rPr>
              <w:t>人的以上志愿者沙龙</w:t>
            </w:r>
            <w:proofErr w:type="gramStart"/>
            <w:r w:rsidRPr="003A1BE5">
              <w:rPr>
                <w:rFonts w:eastAsia="方正仿宋" w:hint="eastAsia"/>
                <w:sz w:val="24"/>
              </w:rPr>
              <w:t>暨集中</w:t>
            </w:r>
            <w:proofErr w:type="gramEnd"/>
            <w:r w:rsidRPr="003A1BE5">
              <w:rPr>
                <w:rFonts w:eastAsia="方正仿宋" w:hint="eastAsia"/>
                <w:sz w:val="24"/>
              </w:rPr>
              <w:t>培训</w:t>
            </w:r>
            <w:r w:rsidRPr="003A1BE5">
              <w:rPr>
                <w:rFonts w:eastAsia="方正仿宋"/>
                <w:sz w:val="24"/>
              </w:rPr>
              <w:t>，</w:t>
            </w:r>
            <w:r w:rsidRPr="003A1BE5">
              <w:rPr>
                <w:rFonts w:eastAsia="方正仿宋" w:hint="eastAsia"/>
                <w:sz w:val="24"/>
              </w:rPr>
              <w:t>全年</w:t>
            </w:r>
            <w:r w:rsidRPr="003A1BE5">
              <w:rPr>
                <w:rFonts w:eastAsia="方正仿宋"/>
                <w:sz w:val="24"/>
              </w:rPr>
              <w:t>不少于</w:t>
            </w:r>
            <w:r w:rsidRPr="003A1BE5">
              <w:rPr>
                <w:rFonts w:eastAsia="方正仿宋"/>
                <w:sz w:val="24"/>
              </w:rPr>
              <w:t>4</w:t>
            </w:r>
            <w:r w:rsidRPr="003A1BE5">
              <w:rPr>
                <w:rFonts w:eastAsia="方正仿宋"/>
                <w:sz w:val="24"/>
              </w:rPr>
              <w:t>次</w:t>
            </w:r>
            <w:r w:rsidRPr="003A1BE5">
              <w:rPr>
                <w:rFonts w:eastAsia="方正仿宋" w:hint="eastAsia"/>
                <w:sz w:val="24"/>
              </w:rPr>
              <w:t>（</w:t>
            </w:r>
            <w:r w:rsidRPr="003A1BE5">
              <w:rPr>
                <w:rFonts w:eastAsia="方正仿宋" w:hint="eastAsia"/>
                <w:sz w:val="24"/>
              </w:rPr>
              <w:t>4</w:t>
            </w:r>
            <w:r w:rsidRPr="003A1BE5">
              <w:rPr>
                <w:rFonts w:eastAsia="方正仿宋" w:hint="eastAsia"/>
                <w:sz w:val="24"/>
              </w:rPr>
              <w:t>分）；</w:t>
            </w:r>
            <w:r w:rsidRPr="003A1BE5">
              <w:rPr>
                <w:rFonts w:eastAsia="方正仿宋"/>
                <w:sz w:val="24"/>
              </w:rPr>
              <w:t>依托区中心场馆开展每周</w:t>
            </w:r>
            <w:r w:rsidRPr="003A1BE5">
              <w:rPr>
                <w:rFonts w:eastAsia="方正仿宋"/>
                <w:sz w:val="24"/>
              </w:rPr>
              <w:t>“</w:t>
            </w:r>
            <w:r w:rsidRPr="003A1BE5">
              <w:rPr>
                <w:rFonts w:eastAsia="方正仿宋"/>
                <w:sz w:val="24"/>
              </w:rPr>
              <w:t>文明实践</w:t>
            </w:r>
            <w:r w:rsidRPr="003A1BE5">
              <w:rPr>
                <w:rFonts w:eastAsia="方正仿宋"/>
                <w:sz w:val="24"/>
              </w:rPr>
              <w:t>1</w:t>
            </w:r>
            <w:r w:rsidRPr="003A1BE5">
              <w:rPr>
                <w:rFonts w:eastAsia="方正仿宋"/>
                <w:sz w:val="24"/>
              </w:rPr>
              <w:t>小时</w:t>
            </w:r>
            <w:r w:rsidRPr="003A1BE5">
              <w:rPr>
                <w:rFonts w:eastAsia="方正仿宋"/>
                <w:sz w:val="24"/>
              </w:rPr>
              <w:t>”</w:t>
            </w:r>
            <w:r w:rsidRPr="003A1BE5">
              <w:rPr>
                <w:rFonts w:eastAsia="方正仿宋"/>
                <w:sz w:val="24"/>
              </w:rPr>
              <w:t>日常实践活动，</w:t>
            </w:r>
            <w:r w:rsidRPr="003A1BE5">
              <w:rPr>
                <w:rFonts w:eastAsia="方正仿宋" w:hint="eastAsia"/>
                <w:sz w:val="24"/>
              </w:rPr>
              <w:t>每周</w:t>
            </w:r>
            <w:r w:rsidRPr="003A1BE5">
              <w:rPr>
                <w:rFonts w:eastAsia="方正仿宋" w:hint="eastAsia"/>
                <w:sz w:val="24"/>
              </w:rPr>
              <w:t>1</w:t>
            </w:r>
            <w:r w:rsidRPr="003A1BE5">
              <w:rPr>
                <w:rFonts w:eastAsia="方正仿宋" w:hint="eastAsia"/>
                <w:sz w:val="24"/>
              </w:rPr>
              <w:t>场，全年不少于</w:t>
            </w:r>
            <w:r w:rsidRPr="003A1BE5">
              <w:rPr>
                <w:rFonts w:eastAsia="方正仿宋" w:hint="eastAsia"/>
                <w:sz w:val="24"/>
              </w:rPr>
              <w:t>48</w:t>
            </w:r>
            <w:r w:rsidRPr="003A1BE5">
              <w:rPr>
                <w:rFonts w:eastAsia="方正仿宋" w:hint="eastAsia"/>
                <w:sz w:val="24"/>
              </w:rPr>
              <w:t>场（</w:t>
            </w:r>
            <w:r w:rsidRPr="003A1BE5">
              <w:rPr>
                <w:rFonts w:eastAsia="方正仿宋" w:hint="eastAsia"/>
                <w:sz w:val="24"/>
              </w:rPr>
              <w:t>6</w:t>
            </w:r>
            <w:r w:rsidRPr="003A1BE5">
              <w:rPr>
                <w:rFonts w:eastAsia="方正仿宋" w:hint="eastAsia"/>
                <w:sz w:val="24"/>
              </w:rPr>
              <w:t>分）。</w:t>
            </w:r>
            <w:r w:rsidRPr="003A1BE5">
              <w:rPr>
                <w:rFonts w:eastAsia="方正仿宋"/>
                <w:sz w:val="24"/>
              </w:rPr>
              <w:t>要求年度有方案、有具体推进计划，每季度有小结，每月公示活动安排。</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2</w:t>
            </w:r>
            <w:r w:rsidRPr="003A1BE5">
              <w:rPr>
                <w:rFonts w:eastAsia="方正仿宋" w:hint="eastAsia"/>
                <w:sz w:val="24"/>
              </w:rPr>
              <w:t>2</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r w:rsidR="00D12870" w:rsidRPr="003A1BE5" w:rsidTr="006C1BA7">
        <w:trPr>
          <w:trHeight w:val="1118"/>
          <w:jc w:val="center"/>
        </w:trPr>
        <w:tc>
          <w:tcPr>
            <w:tcW w:w="804"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7</w:t>
            </w:r>
          </w:p>
        </w:tc>
        <w:tc>
          <w:tcPr>
            <w:tcW w:w="1427" w:type="dxa"/>
            <w:vMerge/>
            <w:vAlign w:val="center"/>
          </w:tcPr>
          <w:p w:rsidR="00D12870" w:rsidRPr="003A1BE5" w:rsidRDefault="00D12870" w:rsidP="006C1BA7">
            <w:pPr>
              <w:snapToGrid w:val="0"/>
              <w:spacing w:line="240" w:lineRule="atLeast"/>
              <w:jc w:val="center"/>
              <w:rPr>
                <w:rFonts w:eastAsia="方正仿宋"/>
                <w:sz w:val="24"/>
              </w:rPr>
            </w:pPr>
          </w:p>
        </w:tc>
        <w:tc>
          <w:tcPr>
            <w:tcW w:w="5107" w:type="dxa"/>
            <w:vAlign w:val="center"/>
          </w:tcPr>
          <w:p w:rsidR="00D12870" w:rsidRPr="003A1BE5" w:rsidRDefault="00D12870" w:rsidP="006C1BA7">
            <w:pPr>
              <w:widowControl/>
              <w:spacing w:line="280" w:lineRule="exact"/>
              <w:ind w:firstLineChars="200" w:firstLine="480"/>
              <w:textAlignment w:val="center"/>
              <w:rPr>
                <w:rFonts w:eastAsia="方正仿宋"/>
                <w:sz w:val="24"/>
              </w:rPr>
            </w:pPr>
            <w:r w:rsidRPr="003A1BE5">
              <w:rPr>
                <w:rFonts w:eastAsia="方正仿宋"/>
                <w:sz w:val="24"/>
              </w:rPr>
              <w:t>负责高新区新时代文明实践志愿服务总队日常管理及活动策划，</w:t>
            </w:r>
            <w:r w:rsidRPr="003A1BE5">
              <w:rPr>
                <w:rFonts w:eastAsia="方正仿宋" w:hint="eastAsia"/>
                <w:sz w:val="24"/>
              </w:rPr>
              <w:t>打造</w:t>
            </w:r>
            <w:r w:rsidRPr="003A1BE5">
              <w:rPr>
                <w:rFonts w:eastAsia="方正仿宋" w:hint="eastAsia"/>
                <w:sz w:val="24"/>
              </w:rPr>
              <w:t>2</w:t>
            </w:r>
            <w:r w:rsidRPr="003A1BE5">
              <w:rPr>
                <w:rFonts w:eastAsia="方正仿宋" w:hint="eastAsia"/>
                <w:sz w:val="24"/>
              </w:rPr>
              <w:t>个有特色、有亮点的新时代文明实践志愿服务精品项目。</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hint="eastAsia"/>
                <w:sz w:val="24"/>
              </w:rPr>
              <w:t>7</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r w:rsidR="00D12870" w:rsidRPr="003A1BE5" w:rsidTr="006C1BA7">
        <w:trPr>
          <w:trHeight w:val="1548"/>
          <w:jc w:val="center"/>
        </w:trPr>
        <w:tc>
          <w:tcPr>
            <w:tcW w:w="804" w:type="dxa"/>
            <w:vAlign w:val="center"/>
          </w:tcPr>
          <w:p w:rsidR="00D12870" w:rsidRPr="003A1BE5" w:rsidRDefault="00D12870" w:rsidP="006C1BA7">
            <w:pPr>
              <w:snapToGrid w:val="0"/>
              <w:spacing w:line="240" w:lineRule="atLeast"/>
              <w:jc w:val="center"/>
              <w:rPr>
                <w:rFonts w:eastAsia="方正仿宋"/>
                <w:sz w:val="24"/>
              </w:rPr>
            </w:pPr>
          </w:p>
        </w:tc>
        <w:tc>
          <w:tcPr>
            <w:tcW w:w="1427" w:type="dxa"/>
            <w:vMerge/>
            <w:vAlign w:val="center"/>
          </w:tcPr>
          <w:p w:rsidR="00D12870" w:rsidRPr="003A1BE5" w:rsidRDefault="00D12870" w:rsidP="006C1BA7">
            <w:pPr>
              <w:snapToGrid w:val="0"/>
              <w:spacing w:line="240" w:lineRule="atLeast"/>
              <w:jc w:val="center"/>
              <w:rPr>
                <w:rFonts w:eastAsia="方正仿宋"/>
                <w:sz w:val="24"/>
              </w:rPr>
            </w:pPr>
          </w:p>
        </w:tc>
        <w:tc>
          <w:tcPr>
            <w:tcW w:w="5107" w:type="dxa"/>
            <w:vAlign w:val="center"/>
          </w:tcPr>
          <w:p w:rsidR="00D12870" w:rsidRPr="003A1BE5" w:rsidRDefault="00D12870" w:rsidP="006C1BA7">
            <w:pPr>
              <w:widowControl/>
              <w:spacing w:line="280" w:lineRule="exact"/>
              <w:ind w:firstLineChars="200" w:firstLine="480"/>
              <w:textAlignment w:val="center"/>
              <w:rPr>
                <w:rFonts w:eastAsia="方正仿宋"/>
                <w:sz w:val="24"/>
              </w:rPr>
            </w:pPr>
            <w:r w:rsidRPr="003A1BE5">
              <w:rPr>
                <w:rFonts w:eastAsia="方正仿宋"/>
                <w:sz w:val="24"/>
              </w:rPr>
              <w:t>负责高新区新时代文明实践志愿服务总队日常管理及活动策划，联系、指导</w:t>
            </w:r>
            <w:r w:rsidRPr="003A1BE5">
              <w:rPr>
                <w:rFonts w:eastAsia="方正仿宋"/>
                <w:sz w:val="24"/>
              </w:rPr>
              <w:t>“8+n”</w:t>
            </w:r>
            <w:r w:rsidRPr="003A1BE5">
              <w:rPr>
                <w:rFonts w:eastAsia="方正仿宋"/>
                <w:sz w:val="24"/>
              </w:rPr>
              <w:t>行业（专业）志愿服务队开展活动（</w:t>
            </w:r>
            <w:r w:rsidRPr="003A1BE5">
              <w:rPr>
                <w:rFonts w:eastAsia="方正仿宋"/>
                <w:sz w:val="24"/>
              </w:rPr>
              <w:t>8</w:t>
            </w:r>
            <w:r w:rsidRPr="003A1BE5">
              <w:rPr>
                <w:rFonts w:eastAsia="方正仿宋"/>
                <w:sz w:val="24"/>
              </w:rPr>
              <w:t>支</w:t>
            </w:r>
            <w:proofErr w:type="gramStart"/>
            <w:r w:rsidRPr="003A1BE5">
              <w:rPr>
                <w:rFonts w:eastAsia="方正仿宋"/>
                <w:sz w:val="24"/>
              </w:rPr>
              <w:t>常备队伍</w:t>
            </w:r>
            <w:proofErr w:type="gramEnd"/>
            <w:r w:rsidRPr="003A1BE5">
              <w:rPr>
                <w:rFonts w:eastAsia="方正仿宋"/>
                <w:sz w:val="24"/>
              </w:rPr>
              <w:t>均需每月开展</w:t>
            </w:r>
            <w:r w:rsidRPr="003A1BE5">
              <w:rPr>
                <w:rFonts w:eastAsia="方正仿宋"/>
                <w:sz w:val="24"/>
              </w:rPr>
              <w:t>1</w:t>
            </w:r>
            <w:r w:rsidRPr="003A1BE5">
              <w:rPr>
                <w:rFonts w:eastAsia="方正仿宋"/>
                <w:sz w:val="24"/>
              </w:rPr>
              <w:t>次活动），负责队伍在成都志愿者网（</w:t>
            </w:r>
            <w:r w:rsidRPr="003A1BE5">
              <w:rPr>
                <w:rFonts w:eastAsia="方正仿宋"/>
                <w:sz w:val="24"/>
              </w:rPr>
              <w:t>APP</w:t>
            </w:r>
            <w:r w:rsidRPr="003A1BE5">
              <w:rPr>
                <w:rFonts w:eastAsia="方正仿宋"/>
                <w:sz w:val="24"/>
              </w:rPr>
              <w:t>）信息发布及数据管理工作。</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hint="eastAsia"/>
                <w:sz w:val="24"/>
              </w:rPr>
              <w:t>5</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r w:rsidR="00D12870" w:rsidRPr="003A1BE5" w:rsidTr="006C1BA7">
        <w:trPr>
          <w:jc w:val="center"/>
        </w:trPr>
        <w:tc>
          <w:tcPr>
            <w:tcW w:w="804"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8</w:t>
            </w:r>
          </w:p>
        </w:tc>
        <w:tc>
          <w:tcPr>
            <w:tcW w:w="1427" w:type="dxa"/>
            <w:vMerge/>
            <w:vAlign w:val="center"/>
          </w:tcPr>
          <w:p w:rsidR="00D12870" w:rsidRPr="003A1BE5" w:rsidRDefault="00D12870" w:rsidP="006C1BA7">
            <w:pPr>
              <w:snapToGrid w:val="0"/>
              <w:spacing w:line="240" w:lineRule="atLeast"/>
              <w:jc w:val="center"/>
              <w:rPr>
                <w:rFonts w:eastAsia="方正仿宋"/>
                <w:sz w:val="24"/>
              </w:rPr>
            </w:pPr>
          </w:p>
        </w:tc>
        <w:tc>
          <w:tcPr>
            <w:tcW w:w="5107" w:type="dxa"/>
            <w:vAlign w:val="center"/>
          </w:tcPr>
          <w:p w:rsidR="00D12870" w:rsidRPr="003A1BE5" w:rsidRDefault="00D12870" w:rsidP="006C1BA7">
            <w:pPr>
              <w:widowControl/>
              <w:spacing w:line="280" w:lineRule="exact"/>
              <w:ind w:firstLineChars="200" w:firstLine="480"/>
              <w:textAlignment w:val="center"/>
              <w:rPr>
                <w:rFonts w:eastAsia="方正仿宋"/>
                <w:sz w:val="24"/>
              </w:rPr>
            </w:pPr>
            <w:proofErr w:type="gramStart"/>
            <w:r w:rsidRPr="003A1BE5">
              <w:rPr>
                <w:rFonts w:eastAsia="方正仿宋"/>
                <w:sz w:val="24"/>
              </w:rPr>
              <w:t>协助高</w:t>
            </w:r>
            <w:proofErr w:type="gramEnd"/>
            <w:r w:rsidRPr="003A1BE5">
              <w:rPr>
                <w:rFonts w:eastAsia="方正仿宋"/>
                <w:sz w:val="24"/>
              </w:rPr>
              <w:t>新区新时代文明实践</w:t>
            </w:r>
            <w:proofErr w:type="gramStart"/>
            <w:r w:rsidRPr="003A1BE5">
              <w:rPr>
                <w:rFonts w:eastAsia="方正仿宋"/>
                <w:sz w:val="24"/>
              </w:rPr>
              <w:t>微信群</w:t>
            </w:r>
            <w:proofErr w:type="gramEnd"/>
            <w:r w:rsidRPr="003A1BE5">
              <w:rPr>
                <w:rFonts w:eastAsia="方正仿宋"/>
                <w:sz w:val="24"/>
              </w:rPr>
              <w:t>管理，广泛链接社会资源开展志愿服务激励回馈活动。</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3</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r w:rsidR="00D12870" w:rsidRPr="003A1BE5" w:rsidTr="006C1BA7">
        <w:trPr>
          <w:jc w:val="center"/>
        </w:trPr>
        <w:tc>
          <w:tcPr>
            <w:tcW w:w="804"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9</w:t>
            </w:r>
          </w:p>
        </w:tc>
        <w:tc>
          <w:tcPr>
            <w:tcW w:w="1427" w:type="dxa"/>
            <w:vMerge w:val="restart"/>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项目创评</w:t>
            </w:r>
          </w:p>
          <w:p w:rsidR="00D12870" w:rsidRPr="003A1BE5" w:rsidRDefault="00D12870" w:rsidP="006C1BA7">
            <w:pPr>
              <w:snapToGrid w:val="0"/>
              <w:spacing w:line="240" w:lineRule="atLeast"/>
              <w:jc w:val="center"/>
              <w:rPr>
                <w:rFonts w:eastAsia="方正仿宋"/>
                <w:sz w:val="24"/>
              </w:rPr>
            </w:pPr>
            <w:r w:rsidRPr="003A1BE5">
              <w:rPr>
                <w:rFonts w:eastAsia="方正仿宋"/>
                <w:sz w:val="24"/>
              </w:rPr>
              <w:t>（</w:t>
            </w:r>
            <w:r w:rsidRPr="003A1BE5">
              <w:rPr>
                <w:rFonts w:eastAsia="方正仿宋"/>
                <w:sz w:val="24"/>
              </w:rPr>
              <w:t>20%</w:t>
            </w:r>
            <w:r w:rsidRPr="003A1BE5">
              <w:rPr>
                <w:rFonts w:eastAsia="方正仿宋"/>
                <w:sz w:val="24"/>
              </w:rPr>
              <w:t>）</w:t>
            </w:r>
          </w:p>
        </w:tc>
        <w:tc>
          <w:tcPr>
            <w:tcW w:w="5107" w:type="dxa"/>
            <w:vAlign w:val="center"/>
          </w:tcPr>
          <w:p w:rsidR="00D12870" w:rsidRPr="003A1BE5" w:rsidRDefault="00D12870" w:rsidP="006C1BA7">
            <w:pPr>
              <w:widowControl/>
              <w:spacing w:line="280" w:lineRule="exact"/>
              <w:ind w:firstLineChars="200" w:firstLine="480"/>
              <w:textAlignment w:val="center"/>
              <w:rPr>
                <w:rFonts w:eastAsia="方正仿宋"/>
                <w:sz w:val="24"/>
              </w:rPr>
            </w:pPr>
            <w:r w:rsidRPr="003A1BE5">
              <w:rPr>
                <w:rFonts w:eastAsia="方正仿宋" w:hint="eastAsia"/>
                <w:sz w:val="24"/>
              </w:rPr>
              <w:t>协助</w:t>
            </w:r>
            <w:r w:rsidRPr="003A1BE5">
              <w:rPr>
                <w:rFonts w:eastAsia="方正仿宋"/>
                <w:sz w:val="24"/>
              </w:rPr>
              <w:t>做好</w:t>
            </w:r>
            <w:r w:rsidRPr="003A1BE5">
              <w:rPr>
                <w:rFonts w:eastAsia="方正仿宋" w:hint="eastAsia"/>
                <w:sz w:val="24"/>
              </w:rPr>
              <w:t>新时代文明实践所（站）创示范点位</w:t>
            </w:r>
            <w:r w:rsidRPr="003A1BE5">
              <w:rPr>
                <w:rFonts w:eastAsia="方正仿宋"/>
                <w:sz w:val="24"/>
              </w:rPr>
              <w:t>及</w:t>
            </w:r>
            <w:r w:rsidRPr="003A1BE5">
              <w:rPr>
                <w:rFonts w:eastAsia="方正仿宋"/>
                <w:sz w:val="24"/>
              </w:rPr>
              <w:t>“</w:t>
            </w:r>
            <w:r w:rsidRPr="003A1BE5">
              <w:rPr>
                <w:rFonts w:eastAsia="方正仿宋"/>
                <w:sz w:val="24"/>
              </w:rPr>
              <w:t>六个十佳</w:t>
            </w:r>
            <w:r w:rsidRPr="003A1BE5">
              <w:rPr>
                <w:rFonts w:eastAsia="方正仿宋"/>
                <w:sz w:val="24"/>
              </w:rPr>
              <w:t>”</w:t>
            </w:r>
            <w:r w:rsidRPr="003A1BE5">
              <w:rPr>
                <w:rFonts w:eastAsia="方正仿宋"/>
                <w:sz w:val="24"/>
              </w:rPr>
              <w:t>等志愿服务先进典型</w:t>
            </w:r>
            <w:r w:rsidRPr="003A1BE5">
              <w:rPr>
                <w:rFonts w:eastAsia="方正仿宋" w:hint="eastAsia"/>
                <w:sz w:val="24"/>
              </w:rPr>
              <w:t>推荐评选工作</w:t>
            </w:r>
            <w:r w:rsidRPr="003A1BE5">
              <w:rPr>
                <w:rFonts w:eastAsia="方正仿宋"/>
                <w:sz w:val="24"/>
              </w:rPr>
              <w:t>，全年项目督查走访项目不少于</w:t>
            </w:r>
            <w:r w:rsidRPr="003A1BE5">
              <w:rPr>
                <w:rFonts w:eastAsia="方正仿宋"/>
                <w:sz w:val="24"/>
              </w:rPr>
              <w:t>2</w:t>
            </w:r>
            <w:r w:rsidRPr="003A1BE5">
              <w:rPr>
                <w:rFonts w:eastAsia="方正仿宋"/>
                <w:sz w:val="24"/>
              </w:rPr>
              <w:t>轮，确保创</w:t>
            </w:r>
            <w:proofErr w:type="gramStart"/>
            <w:r w:rsidRPr="003A1BE5">
              <w:rPr>
                <w:rFonts w:eastAsia="方正仿宋"/>
                <w:sz w:val="24"/>
              </w:rPr>
              <w:t>评数量</w:t>
            </w:r>
            <w:proofErr w:type="gramEnd"/>
            <w:r w:rsidRPr="003A1BE5">
              <w:rPr>
                <w:rFonts w:eastAsia="方正仿宋"/>
                <w:sz w:val="24"/>
              </w:rPr>
              <w:t>全市领先。</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12</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r w:rsidR="00D12870" w:rsidRPr="003A1BE5" w:rsidTr="006C1BA7">
        <w:trPr>
          <w:jc w:val="center"/>
        </w:trPr>
        <w:tc>
          <w:tcPr>
            <w:tcW w:w="804"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10</w:t>
            </w:r>
          </w:p>
        </w:tc>
        <w:tc>
          <w:tcPr>
            <w:tcW w:w="1427" w:type="dxa"/>
            <w:vMerge/>
            <w:vAlign w:val="center"/>
          </w:tcPr>
          <w:p w:rsidR="00D12870" w:rsidRPr="003A1BE5" w:rsidRDefault="00D12870" w:rsidP="006C1BA7">
            <w:pPr>
              <w:snapToGrid w:val="0"/>
              <w:spacing w:line="240" w:lineRule="atLeast"/>
              <w:jc w:val="center"/>
              <w:rPr>
                <w:rFonts w:eastAsia="方正仿宋"/>
                <w:sz w:val="24"/>
              </w:rPr>
            </w:pPr>
          </w:p>
        </w:tc>
        <w:tc>
          <w:tcPr>
            <w:tcW w:w="5107" w:type="dxa"/>
            <w:vAlign w:val="center"/>
          </w:tcPr>
          <w:p w:rsidR="00D12870" w:rsidRPr="003A1BE5" w:rsidRDefault="00D12870" w:rsidP="006C1BA7">
            <w:pPr>
              <w:widowControl/>
              <w:spacing w:line="280" w:lineRule="exact"/>
              <w:textAlignment w:val="center"/>
              <w:rPr>
                <w:rFonts w:eastAsia="方正仿宋"/>
                <w:sz w:val="24"/>
              </w:rPr>
            </w:pPr>
            <w:r w:rsidRPr="003A1BE5">
              <w:rPr>
                <w:rFonts w:eastAsia="方正仿宋"/>
                <w:sz w:val="24"/>
              </w:rPr>
              <w:t>打造在市、省乃至全国具有影响力的成都高新区志愿服务品牌项目</w:t>
            </w:r>
            <w:r w:rsidRPr="003A1BE5">
              <w:rPr>
                <w:rFonts w:eastAsia="方正仿宋" w:hint="eastAsia"/>
                <w:sz w:val="24"/>
              </w:rPr>
              <w:t>2</w:t>
            </w:r>
            <w:r w:rsidRPr="003A1BE5">
              <w:rPr>
                <w:rFonts w:eastAsia="方正仿宋" w:hint="eastAsia"/>
                <w:sz w:val="24"/>
              </w:rPr>
              <w:t>个</w:t>
            </w:r>
            <w:r w:rsidRPr="003A1BE5">
              <w:rPr>
                <w:rFonts w:eastAsia="方正仿宋"/>
                <w:sz w:val="24"/>
              </w:rPr>
              <w:t>。全国级</w:t>
            </w:r>
            <w:r w:rsidRPr="003A1BE5">
              <w:rPr>
                <w:rFonts w:eastAsia="方正仿宋"/>
                <w:sz w:val="24"/>
              </w:rPr>
              <w:t>8</w:t>
            </w:r>
            <w:r w:rsidRPr="003A1BE5">
              <w:rPr>
                <w:rFonts w:eastAsia="方正仿宋"/>
                <w:sz w:val="24"/>
              </w:rPr>
              <w:t>分</w:t>
            </w:r>
            <w:r w:rsidRPr="003A1BE5">
              <w:rPr>
                <w:rFonts w:eastAsia="方正仿宋"/>
                <w:sz w:val="24"/>
              </w:rPr>
              <w:t>/</w:t>
            </w:r>
            <w:r w:rsidRPr="003A1BE5">
              <w:rPr>
                <w:rFonts w:eastAsia="方正仿宋"/>
                <w:sz w:val="24"/>
              </w:rPr>
              <w:t>项，省级</w:t>
            </w:r>
            <w:r w:rsidRPr="003A1BE5">
              <w:rPr>
                <w:rFonts w:eastAsia="方正仿宋"/>
                <w:sz w:val="24"/>
              </w:rPr>
              <w:t>4</w:t>
            </w:r>
            <w:r w:rsidRPr="003A1BE5">
              <w:rPr>
                <w:rFonts w:eastAsia="方正仿宋"/>
                <w:sz w:val="24"/>
              </w:rPr>
              <w:t>分</w:t>
            </w:r>
            <w:r w:rsidRPr="003A1BE5">
              <w:rPr>
                <w:rFonts w:eastAsia="方正仿宋"/>
                <w:sz w:val="24"/>
              </w:rPr>
              <w:t>/</w:t>
            </w:r>
            <w:r w:rsidRPr="003A1BE5">
              <w:rPr>
                <w:rFonts w:eastAsia="方正仿宋"/>
                <w:sz w:val="24"/>
              </w:rPr>
              <w:t>项，市级</w:t>
            </w:r>
            <w:r w:rsidRPr="003A1BE5">
              <w:rPr>
                <w:rFonts w:eastAsia="方正仿宋"/>
                <w:sz w:val="24"/>
              </w:rPr>
              <w:t>2</w:t>
            </w:r>
            <w:r w:rsidRPr="003A1BE5">
              <w:rPr>
                <w:rFonts w:eastAsia="方正仿宋"/>
                <w:sz w:val="24"/>
              </w:rPr>
              <w:t>分</w:t>
            </w:r>
            <w:r w:rsidRPr="003A1BE5">
              <w:rPr>
                <w:rFonts w:eastAsia="方正仿宋"/>
                <w:sz w:val="24"/>
              </w:rPr>
              <w:t>/</w:t>
            </w:r>
            <w:r w:rsidRPr="003A1BE5">
              <w:rPr>
                <w:rFonts w:eastAsia="方正仿宋"/>
                <w:sz w:val="24"/>
              </w:rPr>
              <w:t>项。</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8</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r w:rsidR="00D12870" w:rsidRPr="003A1BE5" w:rsidTr="006C1BA7">
        <w:trPr>
          <w:jc w:val="center"/>
        </w:trPr>
        <w:tc>
          <w:tcPr>
            <w:tcW w:w="804"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11</w:t>
            </w:r>
          </w:p>
        </w:tc>
        <w:tc>
          <w:tcPr>
            <w:tcW w:w="1427" w:type="dxa"/>
            <w:vMerge w:val="restart"/>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其他</w:t>
            </w:r>
          </w:p>
          <w:p w:rsidR="00D12870" w:rsidRPr="003A1BE5" w:rsidRDefault="00D12870" w:rsidP="006C1BA7">
            <w:pPr>
              <w:snapToGrid w:val="0"/>
              <w:spacing w:line="240" w:lineRule="atLeast"/>
              <w:jc w:val="center"/>
              <w:rPr>
                <w:rFonts w:eastAsia="方正仿宋"/>
                <w:sz w:val="24"/>
              </w:rPr>
            </w:pPr>
            <w:r w:rsidRPr="003A1BE5">
              <w:rPr>
                <w:rFonts w:eastAsia="方正仿宋"/>
                <w:sz w:val="24"/>
              </w:rPr>
              <w:t>（</w:t>
            </w:r>
            <w:r w:rsidRPr="003A1BE5">
              <w:rPr>
                <w:rFonts w:eastAsia="方正仿宋"/>
                <w:sz w:val="24"/>
              </w:rPr>
              <w:t>10%</w:t>
            </w:r>
            <w:r w:rsidRPr="003A1BE5">
              <w:rPr>
                <w:rFonts w:eastAsia="方正仿宋"/>
                <w:sz w:val="24"/>
              </w:rPr>
              <w:t>）</w:t>
            </w:r>
          </w:p>
        </w:tc>
        <w:tc>
          <w:tcPr>
            <w:tcW w:w="5107" w:type="dxa"/>
            <w:vAlign w:val="center"/>
          </w:tcPr>
          <w:p w:rsidR="00D12870" w:rsidRPr="003A1BE5" w:rsidRDefault="00D12870" w:rsidP="006C1BA7">
            <w:pPr>
              <w:widowControl/>
              <w:spacing w:line="280" w:lineRule="exact"/>
              <w:textAlignment w:val="center"/>
              <w:rPr>
                <w:rFonts w:eastAsia="方正仿宋"/>
                <w:sz w:val="24"/>
              </w:rPr>
            </w:pPr>
            <w:r w:rsidRPr="003A1BE5">
              <w:rPr>
                <w:rFonts w:eastAsia="方正仿宋"/>
                <w:sz w:val="24"/>
              </w:rPr>
              <w:t>配合完成文明城市测评迎</w:t>
            </w:r>
            <w:proofErr w:type="gramStart"/>
            <w:r w:rsidRPr="003A1BE5">
              <w:rPr>
                <w:rFonts w:eastAsia="方正仿宋"/>
                <w:sz w:val="24"/>
              </w:rPr>
              <w:t>检材料</w:t>
            </w:r>
            <w:proofErr w:type="gramEnd"/>
            <w:r w:rsidRPr="003A1BE5">
              <w:rPr>
                <w:rFonts w:eastAsia="方正仿宋"/>
                <w:sz w:val="24"/>
              </w:rPr>
              <w:t>报送工作。按照甲方要求开展材料收集、走访指导或集中培训等。</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7</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r w:rsidR="00D12870" w:rsidRPr="003A1BE5" w:rsidTr="006C1BA7">
        <w:trPr>
          <w:trHeight w:val="534"/>
          <w:jc w:val="center"/>
        </w:trPr>
        <w:tc>
          <w:tcPr>
            <w:tcW w:w="804"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12</w:t>
            </w:r>
          </w:p>
        </w:tc>
        <w:tc>
          <w:tcPr>
            <w:tcW w:w="1427" w:type="dxa"/>
            <w:vMerge/>
            <w:vAlign w:val="center"/>
          </w:tcPr>
          <w:p w:rsidR="00D12870" w:rsidRPr="003A1BE5" w:rsidRDefault="00D12870" w:rsidP="006C1BA7">
            <w:pPr>
              <w:snapToGrid w:val="0"/>
              <w:spacing w:line="240" w:lineRule="atLeast"/>
              <w:jc w:val="center"/>
              <w:rPr>
                <w:rFonts w:eastAsia="方正仿宋"/>
                <w:sz w:val="24"/>
              </w:rPr>
            </w:pPr>
          </w:p>
        </w:tc>
        <w:tc>
          <w:tcPr>
            <w:tcW w:w="5107" w:type="dxa"/>
            <w:vAlign w:val="center"/>
          </w:tcPr>
          <w:p w:rsidR="00D12870" w:rsidRPr="003A1BE5" w:rsidRDefault="00D12870" w:rsidP="006C1BA7">
            <w:pPr>
              <w:widowControl/>
              <w:spacing w:line="280" w:lineRule="exact"/>
              <w:textAlignment w:val="center"/>
              <w:rPr>
                <w:rFonts w:eastAsia="方正仿宋"/>
                <w:sz w:val="24"/>
              </w:rPr>
            </w:pPr>
            <w:r w:rsidRPr="003A1BE5">
              <w:rPr>
                <w:rFonts w:eastAsia="方正仿宋"/>
                <w:sz w:val="24"/>
              </w:rPr>
              <w:t>其他临时任务（辅助性工作）、日常工作。</w:t>
            </w:r>
          </w:p>
        </w:tc>
        <w:tc>
          <w:tcPr>
            <w:tcW w:w="708" w:type="dxa"/>
            <w:vAlign w:val="center"/>
          </w:tcPr>
          <w:p w:rsidR="00D12870" w:rsidRPr="003A1BE5" w:rsidRDefault="00D12870" w:rsidP="006C1BA7">
            <w:pPr>
              <w:snapToGrid w:val="0"/>
              <w:spacing w:line="240" w:lineRule="atLeast"/>
              <w:jc w:val="center"/>
              <w:rPr>
                <w:rFonts w:eastAsia="方正仿宋"/>
                <w:sz w:val="24"/>
              </w:rPr>
            </w:pPr>
            <w:r w:rsidRPr="003A1BE5">
              <w:rPr>
                <w:rFonts w:eastAsia="方正仿宋"/>
                <w:sz w:val="24"/>
              </w:rPr>
              <w:t>3</w:t>
            </w:r>
          </w:p>
        </w:tc>
        <w:tc>
          <w:tcPr>
            <w:tcW w:w="781" w:type="dxa"/>
            <w:vAlign w:val="center"/>
          </w:tcPr>
          <w:p w:rsidR="00D12870" w:rsidRPr="003A1BE5" w:rsidRDefault="00D12870" w:rsidP="006C1BA7">
            <w:pPr>
              <w:snapToGrid w:val="0"/>
              <w:spacing w:line="240" w:lineRule="atLeast"/>
              <w:jc w:val="center"/>
              <w:rPr>
                <w:rFonts w:eastAsia="方正仿宋"/>
                <w:sz w:val="24"/>
              </w:rPr>
            </w:pPr>
          </w:p>
        </w:tc>
      </w:tr>
    </w:tbl>
    <w:p w:rsidR="00D12870" w:rsidRPr="003A1BE5" w:rsidRDefault="00D12870" w:rsidP="00D12870">
      <w:pPr>
        <w:snapToGrid w:val="0"/>
        <w:spacing w:line="360" w:lineRule="auto"/>
        <w:rPr>
          <w:rFonts w:ascii="仿宋" w:eastAsia="仿宋" w:hAnsi="仿宋" w:cs="仿宋"/>
          <w:sz w:val="24"/>
          <w:highlight w:val="yellow"/>
        </w:rPr>
      </w:pPr>
    </w:p>
    <w:p w:rsidR="00D12870" w:rsidRPr="003A1BE5" w:rsidRDefault="00D12870" w:rsidP="00D12870">
      <w:pPr>
        <w:snapToGrid w:val="0"/>
        <w:spacing w:line="360" w:lineRule="auto"/>
        <w:ind w:firstLineChars="200" w:firstLine="480"/>
        <w:rPr>
          <w:rFonts w:ascii="仿宋" w:eastAsia="仿宋" w:hAnsi="仿宋" w:cs="仿宋"/>
          <w:sz w:val="24"/>
        </w:rPr>
      </w:pPr>
      <w:r w:rsidRPr="003A1BE5">
        <w:rPr>
          <w:rFonts w:ascii="仿宋" w:eastAsia="仿宋" w:hAnsi="仿宋" w:cs="仿宋" w:hint="eastAsia"/>
          <w:sz w:val="24"/>
        </w:rPr>
        <w:t>注：因工作目标调整，或受客观条件影响，需调整服务内容或暂缓执行项目的，经双方协商可对考核内容进行调整。</w:t>
      </w:r>
    </w:p>
    <w:p w:rsidR="00C34343" w:rsidRPr="00D12870" w:rsidRDefault="00C34343">
      <w:bookmarkStart w:id="3" w:name="_GoBack"/>
      <w:bookmarkEnd w:id="3"/>
    </w:p>
    <w:sectPr w:rsidR="00C34343" w:rsidRPr="00D12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黑体">
    <w:altName w:val="Arial Unicode MS"/>
    <w:charset w:val="86"/>
    <w:family w:val="script"/>
    <w:pitch w:val="default"/>
    <w:sig w:usb0="00000000" w:usb1="080E0000" w:usb2="00000000" w:usb3="00000000" w:csb0="00040000" w:csb1="00000000"/>
  </w:font>
  <w:font w:name="方正仿宋">
    <w:altName w:val="仿宋"/>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70"/>
    <w:rsid w:val="00C34343"/>
    <w:rsid w:val="00D1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FF4C5-5534-4834-A07C-6BA44343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12870"/>
    <w:pPr>
      <w:widowControl w:val="0"/>
      <w:jc w:val="both"/>
    </w:pPr>
    <w:rPr>
      <w:rFonts w:ascii="Times New Roman" w:eastAsia="宋体" w:hAnsi="Times New Roman" w:cs="Times New Roman"/>
      <w:szCs w:val="24"/>
    </w:rPr>
  </w:style>
  <w:style w:type="paragraph" w:styleId="2">
    <w:name w:val="heading 2"/>
    <w:basedOn w:val="a"/>
    <w:next w:val="a"/>
    <w:link w:val="2Char"/>
    <w:qFormat/>
    <w:rsid w:val="00D12870"/>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D12870"/>
    <w:rPr>
      <w:rFonts w:ascii="Arial" w:eastAsia="黑体" w:hAnsi="Arial" w:cs="Times New Roman"/>
      <w:b/>
      <w:bCs/>
      <w:sz w:val="32"/>
      <w:szCs w:val="32"/>
    </w:rPr>
  </w:style>
  <w:style w:type="paragraph" w:styleId="a4">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
    <w:qFormat/>
    <w:rsid w:val="00D12870"/>
    <w:pPr>
      <w:ind w:firstLineChars="200" w:firstLine="420"/>
    </w:pPr>
  </w:style>
  <w:style w:type="character" w:styleId="a5">
    <w:name w:val="annotation reference"/>
    <w:basedOn w:val="a1"/>
    <w:uiPriority w:val="99"/>
    <w:qFormat/>
    <w:rsid w:val="00D12870"/>
    <w:rPr>
      <w:sz w:val="21"/>
      <w:szCs w:val="21"/>
    </w:rPr>
  </w:style>
  <w:style w:type="table" w:styleId="a6">
    <w:name w:val="Table Grid"/>
    <w:basedOn w:val="a2"/>
    <w:uiPriority w:val="59"/>
    <w:qFormat/>
    <w:rsid w:val="00D1287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4"/>
    <w:qFormat/>
    <w:rsid w:val="00D12870"/>
    <w:rPr>
      <w:rFonts w:ascii="Times New Roman" w:eastAsia="宋体" w:hAnsi="Times New Roman" w:cs="Times New Roman"/>
      <w:szCs w:val="24"/>
    </w:rPr>
  </w:style>
  <w:style w:type="paragraph" w:styleId="a7">
    <w:name w:val="Title"/>
    <w:basedOn w:val="a"/>
    <w:next w:val="a"/>
    <w:link w:val="Char0"/>
    <w:uiPriority w:val="10"/>
    <w:qFormat/>
    <w:rsid w:val="00D12870"/>
    <w:pPr>
      <w:spacing w:before="240" w:after="60"/>
      <w:jc w:val="center"/>
      <w:outlineLvl w:val="0"/>
    </w:pPr>
    <w:rPr>
      <w:rFonts w:asciiTheme="majorHAnsi" w:hAnsiTheme="majorHAnsi" w:cstheme="majorBidi"/>
      <w:b/>
      <w:bCs/>
      <w:sz w:val="32"/>
      <w:szCs w:val="32"/>
    </w:rPr>
  </w:style>
  <w:style w:type="character" w:customStyle="1" w:styleId="Char0">
    <w:name w:val="标题 Char"/>
    <w:basedOn w:val="a1"/>
    <w:link w:val="a7"/>
    <w:uiPriority w:val="10"/>
    <w:qFormat/>
    <w:rsid w:val="00D12870"/>
    <w:rPr>
      <w:rFonts w:asciiTheme="majorHAnsi" w:eastAsia="宋体" w:hAnsiTheme="majorHAnsi" w:cstheme="majorBidi"/>
      <w:b/>
      <w:bCs/>
      <w:sz w:val="32"/>
      <w:szCs w:val="32"/>
    </w:rPr>
  </w:style>
  <w:style w:type="paragraph" w:styleId="a0">
    <w:name w:val="Body Text"/>
    <w:basedOn w:val="a"/>
    <w:link w:val="Char1"/>
    <w:uiPriority w:val="99"/>
    <w:semiHidden/>
    <w:unhideWhenUsed/>
    <w:rsid w:val="00D12870"/>
    <w:pPr>
      <w:spacing w:after="120"/>
    </w:pPr>
  </w:style>
  <w:style w:type="character" w:customStyle="1" w:styleId="Char1">
    <w:name w:val="正文文本 Char"/>
    <w:basedOn w:val="a1"/>
    <w:link w:val="a0"/>
    <w:uiPriority w:val="99"/>
    <w:semiHidden/>
    <w:rsid w:val="00D1287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2021-07-09T06:18:00Z</dcterms:created>
  <dcterms:modified xsi:type="dcterms:W3CDTF">2021-07-09T06:18:00Z</dcterms:modified>
</cp:coreProperties>
</file>