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95F" w:rsidRPr="0083595F" w:rsidRDefault="0083595F" w:rsidP="0083595F">
      <w:pPr>
        <w:keepNext/>
        <w:keepLines/>
        <w:spacing w:before="260" w:after="260" w:line="400" w:lineRule="exact"/>
        <w:ind w:firstLineChars="98" w:firstLine="236"/>
        <w:outlineLvl w:val="1"/>
        <w:rPr>
          <w:rFonts w:ascii="仿宋" w:eastAsia="仿宋" w:hAnsi="仿宋" w:cs="Times New Roman"/>
          <w:b/>
          <w:bCs/>
          <w:sz w:val="24"/>
          <w:szCs w:val="24"/>
        </w:rPr>
      </w:pPr>
      <w:r w:rsidRPr="0083595F">
        <w:rPr>
          <w:rFonts w:ascii="仿宋" w:eastAsia="仿宋" w:hAnsi="仿宋" w:cs="Times New Roman" w:hint="eastAsia"/>
          <w:b/>
          <w:bCs/>
          <w:sz w:val="24"/>
          <w:szCs w:val="24"/>
        </w:rPr>
        <w:t>一、采购标的及标的所属行业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458"/>
        <w:gridCol w:w="1938"/>
        <w:gridCol w:w="1938"/>
      </w:tblGrid>
      <w:tr w:rsidR="0083595F" w:rsidRPr="0083595F" w:rsidTr="00B257ED">
        <w:trPr>
          <w:trHeight w:val="390"/>
          <w:jc w:val="center"/>
        </w:trPr>
        <w:tc>
          <w:tcPr>
            <w:tcW w:w="580" w:type="pct"/>
            <w:vAlign w:val="center"/>
          </w:tcPr>
          <w:p w:rsidR="0083595F" w:rsidRPr="0083595F" w:rsidRDefault="0083595F" w:rsidP="0083595F">
            <w:pPr>
              <w:widowControl/>
              <w:spacing w:line="360" w:lineRule="atLeast"/>
              <w:jc w:val="center"/>
              <w:outlineLvl w:val="1"/>
              <w:rPr>
                <w:rFonts w:ascii="仿宋" w:eastAsia="仿宋" w:hAnsi="仿宋" w:cs="Times New Roman"/>
                <w:sz w:val="24"/>
                <w:szCs w:val="24"/>
              </w:rPr>
            </w:pPr>
            <w:r w:rsidRPr="0083595F">
              <w:rPr>
                <w:rFonts w:ascii="仿宋" w:eastAsia="仿宋" w:hAnsi="仿宋" w:cs="Times New Roman" w:hint="eastAsia"/>
                <w:sz w:val="24"/>
                <w:szCs w:val="24"/>
              </w:rPr>
              <w:t>序号</w:t>
            </w:r>
          </w:p>
        </w:tc>
        <w:tc>
          <w:tcPr>
            <w:tcW w:w="2084" w:type="pct"/>
            <w:vAlign w:val="center"/>
          </w:tcPr>
          <w:p w:rsidR="0083595F" w:rsidRPr="0083595F" w:rsidRDefault="0083595F" w:rsidP="0083595F">
            <w:pPr>
              <w:widowControl/>
              <w:spacing w:line="360" w:lineRule="atLeast"/>
              <w:jc w:val="center"/>
              <w:outlineLvl w:val="1"/>
              <w:rPr>
                <w:rFonts w:ascii="仿宋" w:eastAsia="仿宋" w:hAnsi="仿宋" w:cs="Times New Roman"/>
                <w:sz w:val="24"/>
                <w:szCs w:val="24"/>
              </w:rPr>
            </w:pPr>
            <w:r w:rsidRPr="0083595F">
              <w:rPr>
                <w:rFonts w:ascii="仿宋" w:eastAsia="仿宋" w:hAnsi="仿宋" w:cs="Times New Roman" w:hint="eastAsia"/>
                <w:sz w:val="24"/>
                <w:szCs w:val="24"/>
              </w:rPr>
              <w:t>标的名称</w:t>
            </w:r>
          </w:p>
        </w:tc>
        <w:tc>
          <w:tcPr>
            <w:tcW w:w="1168" w:type="pct"/>
            <w:vAlign w:val="center"/>
          </w:tcPr>
          <w:p w:rsidR="0083595F" w:rsidRPr="0083595F" w:rsidRDefault="0083595F" w:rsidP="0083595F">
            <w:pPr>
              <w:widowControl/>
              <w:spacing w:line="360" w:lineRule="atLeast"/>
              <w:jc w:val="center"/>
              <w:outlineLvl w:val="1"/>
              <w:rPr>
                <w:rFonts w:ascii="仿宋" w:eastAsia="仿宋" w:hAnsi="仿宋" w:cs="Times New Roman"/>
                <w:sz w:val="24"/>
                <w:szCs w:val="24"/>
              </w:rPr>
            </w:pPr>
            <w:r w:rsidRPr="0083595F">
              <w:rPr>
                <w:rFonts w:ascii="仿宋" w:eastAsia="仿宋" w:hAnsi="仿宋" w:cs="Times New Roman" w:hint="eastAsia"/>
                <w:sz w:val="24"/>
                <w:szCs w:val="24"/>
              </w:rPr>
              <w:t>数量</w:t>
            </w:r>
          </w:p>
        </w:tc>
        <w:tc>
          <w:tcPr>
            <w:tcW w:w="1168" w:type="pct"/>
            <w:vAlign w:val="center"/>
          </w:tcPr>
          <w:p w:rsidR="0083595F" w:rsidRPr="0083595F" w:rsidRDefault="0083595F" w:rsidP="0083595F">
            <w:pPr>
              <w:widowControl/>
              <w:spacing w:line="360" w:lineRule="atLeast"/>
              <w:jc w:val="center"/>
              <w:outlineLvl w:val="1"/>
              <w:rPr>
                <w:rFonts w:ascii="仿宋" w:eastAsia="仿宋" w:hAnsi="仿宋" w:cs="Times New Roman"/>
                <w:sz w:val="24"/>
                <w:szCs w:val="24"/>
              </w:rPr>
            </w:pPr>
            <w:r w:rsidRPr="0083595F">
              <w:rPr>
                <w:rFonts w:ascii="仿宋" w:eastAsia="仿宋" w:hAnsi="仿宋" w:cs="Times New Roman" w:hint="eastAsia"/>
                <w:sz w:val="24"/>
                <w:szCs w:val="24"/>
              </w:rPr>
              <w:t>所属行业</w:t>
            </w:r>
          </w:p>
        </w:tc>
      </w:tr>
      <w:tr w:rsidR="0083595F" w:rsidRPr="0083595F" w:rsidTr="00B257ED">
        <w:trPr>
          <w:trHeight w:val="374"/>
          <w:jc w:val="center"/>
        </w:trPr>
        <w:tc>
          <w:tcPr>
            <w:tcW w:w="580" w:type="pct"/>
            <w:vAlign w:val="center"/>
          </w:tcPr>
          <w:p w:rsidR="0083595F" w:rsidRPr="0083595F" w:rsidRDefault="0083595F" w:rsidP="0083595F">
            <w:pPr>
              <w:widowControl/>
              <w:spacing w:line="360" w:lineRule="atLeast"/>
              <w:jc w:val="center"/>
              <w:outlineLvl w:val="1"/>
              <w:rPr>
                <w:rFonts w:ascii="仿宋" w:eastAsia="仿宋" w:hAnsi="仿宋" w:cs="Times New Roman"/>
                <w:sz w:val="24"/>
                <w:szCs w:val="24"/>
              </w:rPr>
            </w:pPr>
            <w:r w:rsidRPr="0083595F">
              <w:rPr>
                <w:rFonts w:ascii="仿宋" w:eastAsia="仿宋" w:hAnsi="仿宋" w:cs="Times New Roman" w:hint="eastAsia"/>
                <w:sz w:val="24"/>
                <w:szCs w:val="24"/>
              </w:rPr>
              <w:t>1</w:t>
            </w:r>
          </w:p>
        </w:tc>
        <w:tc>
          <w:tcPr>
            <w:tcW w:w="2084" w:type="pct"/>
            <w:vAlign w:val="center"/>
          </w:tcPr>
          <w:p w:rsidR="0083595F" w:rsidRPr="0083595F" w:rsidRDefault="0083595F" w:rsidP="0083595F">
            <w:pPr>
              <w:widowControl/>
              <w:spacing w:line="360" w:lineRule="atLeast"/>
              <w:jc w:val="center"/>
              <w:outlineLvl w:val="1"/>
              <w:rPr>
                <w:rFonts w:ascii="仿宋" w:eastAsia="仿宋" w:hAnsi="仿宋" w:cs="Times New Roman"/>
                <w:sz w:val="24"/>
                <w:szCs w:val="24"/>
              </w:rPr>
            </w:pPr>
            <w:r w:rsidRPr="0083595F">
              <w:rPr>
                <w:rFonts w:ascii="仿宋" w:eastAsia="仿宋" w:hAnsi="仿宋" w:cs="Times New Roman" w:hint="eastAsia"/>
                <w:sz w:val="24"/>
                <w:szCs w:val="24"/>
              </w:rPr>
              <w:t>婚前检查和孕前优生信息系统</w:t>
            </w:r>
          </w:p>
        </w:tc>
        <w:tc>
          <w:tcPr>
            <w:tcW w:w="1168" w:type="pct"/>
            <w:vAlign w:val="center"/>
          </w:tcPr>
          <w:p w:rsidR="0083595F" w:rsidRPr="0083595F" w:rsidRDefault="0083595F" w:rsidP="0083595F">
            <w:pPr>
              <w:widowControl/>
              <w:spacing w:line="360" w:lineRule="atLeast"/>
              <w:jc w:val="center"/>
              <w:outlineLvl w:val="1"/>
              <w:rPr>
                <w:rFonts w:ascii="仿宋" w:eastAsia="仿宋" w:hAnsi="仿宋" w:cs="Times New Roman"/>
                <w:sz w:val="24"/>
                <w:szCs w:val="24"/>
              </w:rPr>
            </w:pPr>
            <w:r w:rsidRPr="0083595F">
              <w:rPr>
                <w:rFonts w:ascii="仿宋" w:eastAsia="仿宋" w:hAnsi="仿宋" w:cs="Times New Roman" w:hint="eastAsia"/>
                <w:sz w:val="24"/>
                <w:szCs w:val="24"/>
              </w:rPr>
              <w:t>一套</w:t>
            </w:r>
          </w:p>
        </w:tc>
        <w:tc>
          <w:tcPr>
            <w:tcW w:w="1168" w:type="pct"/>
            <w:vAlign w:val="center"/>
          </w:tcPr>
          <w:p w:rsidR="0083595F" w:rsidRPr="0083595F" w:rsidRDefault="0083595F" w:rsidP="0083595F">
            <w:pPr>
              <w:widowControl/>
              <w:spacing w:line="360" w:lineRule="atLeast"/>
              <w:jc w:val="center"/>
              <w:outlineLvl w:val="1"/>
              <w:rPr>
                <w:rFonts w:ascii="仿宋" w:eastAsia="仿宋" w:hAnsi="仿宋" w:cs="Times New Roman"/>
                <w:sz w:val="24"/>
                <w:szCs w:val="24"/>
              </w:rPr>
            </w:pPr>
            <w:r w:rsidRPr="0083595F">
              <w:rPr>
                <w:rFonts w:ascii="仿宋" w:eastAsia="仿宋" w:hAnsi="仿宋" w:cs="Times New Roman" w:hint="eastAsia"/>
                <w:sz w:val="24"/>
                <w:szCs w:val="24"/>
              </w:rPr>
              <w:t>软件和信息技术服务业</w:t>
            </w:r>
          </w:p>
        </w:tc>
      </w:tr>
      <w:tr w:rsidR="0083595F" w:rsidRPr="0083595F" w:rsidTr="00B257ED">
        <w:trPr>
          <w:trHeight w:val="624"/>
          <w:jc w:val="center"/>
        </w:trPr>
        <w:tc>
          <w:tcPr>
            <w:tcW w:w="580" w:type="pct"/>
            <w:vAlign w:val="center"/>
          </w:tcPr>
          <w:p w:rsidR="0083595F" w:rsidRPr="0083595F" w:rsidRDefault="0083595F" w:rsidP="0083595F">
            <w:pPr>
              <w:widowControl/>
              <w:spacing w:line="360" w:lineRule="atLeast"/>
              <w:jc w:val="center"/>
              <w:outlineLvl w:val="1"/>
              <w:rPr>
                <w:rFonts w:ascii="仿宋" w:eastAsia="仿宋" w:hAnsi="仿宋" w:cs="Times New Roman"/>
                <w:sz w:val="24"/>
                <w:szCs w:val="24"/>
              </w:rPr>
            </w:pPr>
            <w:r w:rsidRPr="0083595F">
              <w:rPr>
                <w:rFonts w:ascii="仿宋" w:eastAsia="仿宋" w:hAnsi="仿宋" w:cs="Times New Roman" w:hint="eastAsia"/>
                <w:sz w:val="24"/>
                <w:szCs w:val="24"/>
              </w:rPr>
              <w:t>2</w:t>
            </w:r>
          </w:p>
        </w:tc>
        <w:tc>
          <w:tcPr>
            <w:tcW w:w="2084" w:type="pct"/>
            <w:vAlign w:val="center"/>
          </w:tcPr>
          <w:p w:rsidR="0083595F" w:rsidRPr="0083595F" w:rsidRDefault="0083595F" w:rsidP="0083595F">
            <w:pPr>
              <w:widowControl/>
              <w:spacing w:line="360" w:lineRule="atLeast"/>
              <w:jc w:val="center"/>
              <w:outlineLvl w:val="1"/>
              <w:rPr>
                <w:rFonts w:ascii="仿宋" w:eastAsia="仿宋" w:hAnsi="仿宋" w:cs="Times New Roman"/>
                <w:sz w:val="24"/>
                <w:szCs w:val="24"/>
              </w:rPr>
            </w:pPr>
            <w:r w:rsidRPr="0083595F">
              <w:rPr>
                <w:rFonts w:ascii="仿宋" w:eastAsia="仿宋" w:hAnsi="仿宋" w:cs="Times New Roman" w:hint="eastAsia"/>
                <w:sz w:val="24"/>
                <w:szCs w:val="24"/>
              </w:rPr>
              <w:t>配套信息采集一体机</w:t>
            </w:r>
          </w:p>
        </w:tc>
        <w:tc>
          <w:tcPr>
            <w:tcW w:w="1168" w:type="pct"/>
            <w:vAlign w:val="center"/>
          </w:tcPr>
          <w:p w:rsidR="0083595F" w:rsidRPr="0083595F" w:rsidRDefault="0083595F" w:rsidP="0083595F">
            <w:pPr>
              <w:widowControl/>
              <w:spacing w:line="360" w:lineRule="atLeast"/>
              <w:jc w:val="center"/>
              <w:outlineLvl w:val="1"/>
              <w:rPr>
                <w:rFonts w:ascii="仿宋" w:eastAsia="仿宋" w:hAnsi="仿宋" w:cs="Times New Roman"/>
                <w:sz w:val="24"/>
                <w:szCs w:val="24"/>
              </w:rPr>
            </w:pPr>
            <w:r w:rsidRPr="0083595F">
              <w:rPr>
                <w:rFonts w:ascii="仿宋" w:eastAsia="仿宋" w:hAnsi="仿宋" w:cs="Times New Roman" w:hint="eastAsia"/>
                <w:sz w:val="24"/>
                <w:szCs w:val="24"/>
              </w:rPr>
              <w:t>一台</w:t>
            </w:r>
          </w:p>
        </w:tc>
        <w:tc>
          <w:tcPr>
            <w:tcW w:w="1168" w:type="pct"/>
            <w:vAlign w:val="center"/>
          </w:tcPr>
          <w:p w:rsidR="0083595F" w:rsidRPr="0083595F" w:rsidRDefault="0083595F" w:rsidP="0083595F">
            <w:pPr>
              <w:widowControl/>
              <w:spacing w:line="360" w:lineRule="atLeast"/>
              <w:jc w:val="center"/>
              <w:outlineLvl w:val="1"/>
              <w:rPr>
                <w:rFonts w:ascii="仿宋" w:eastAsia="仿宋" w:hAnsi="仿宋" w:cs="Times New Roman"/>
                <w:sz w:val="24"/>
                <w:szCs w:val="24"/>
              </w:rPr>
            </w:pPr>
            <w:r w:rsidRPr="0083595F">
              <w:rPr>
                <w:rFonts w:ascii="仿宋" w:eastAsia="仿宋" w:hAnsi="仿宋" w:cs="Times New Roman" w:hint="eastAsia"/>
                <w:sz w:val="24"/>
                <w:szCs w:val="24"/>
              </w:rPr>
              <w:t>工业（制造业）</w:t>
            </w:r>
          </w:p>
        </w:tc>
      </w:tr>
    </w:tbl>
    <w:p w:rsidR="0083595F" w:rsidRPr="0083595F" w:rsidRDefault="0083595F" w:rsidP="0083595F">
      <w:pPr>
        <w:keepNext/>
        <w:keepLines/>
        <w:spacing w:before="260" w:after="260" w:line="400" w:lineRule="exact"/>
        <w:ind w:firstLineChars="98" w:firstLine="236"/>
        <w:outlineLvl w:val="1"/>
        <w:rPr>
          <w:rFonts w:ascii="仿宋" w:eastAsia="仿宋" w:hAnsi="仿宋" w:cs="Times New Roman"/>
          <w:b/>
          <w:bCs/>
          <w:sz w:val="24"/>
          <w:szCs w:val="24"/>
        </w:rPr>
      </w:pPr>
      <w:r w:rsidRPr="0083595F">
        <w:rPr>
          <w:rFonts w:ascii="仿宋" w:eastAsia="仿宋" w:hAnsi="仿宋" w:cs="Times New Roman" w:hint="eastAsia"/>
          <w:b/>
          <w:bCs/>
          <w:sz w:val="24"/>
          <w:szCs w:val="24"/>
        </w:rPr>
        <w:t>二</w:t>
      </w:r>
      <w:r w:rsidRPr="0083595F">
        <w:rPr>
          <w:rFonts w:ascii="仿宋" w:eastAsia="仿宋" w:hAnsi="仿宋" w:cs="Times New Roman"/>
          <w:b/>
          <w:bCs/>
          <w:sz w:val="24"/>
          <w:szCs w:val="24"/>
        </w:rPr>
        <w:t>、</w:t>
      </w:r>
      <w:r w:rsidRPr="0083595F">
        <w:rPr>
          <w:rFonts w:ascii="仿宋" w:eastAsia="仿宋" w:hAnsi="仿宋" w:cs="Times New Roman" w:hint="eastAsia"/>
          <w:b/>
          <w:bCs/>
          <w:sz w:val="24"/>
          <w:szCs w:val="24"/>
        </w:rPr>
        <w:t>技术参数</w:t>
      </w:r>
      <w:r w:rsidRPr="0083595F">
        <w:rPr>
          <w:rFonts w:ascii="仿宋" w:eastAsia="仿宋" w:hAnsi="仿宋" w:cs="Times New Roman"/>
          <w:b/>
          <w:bCs/>
          <w:sz w:val="24"/>
          <w:szCs w:val="24"/>
        </w:rPr>
        <w:t>及要求</w:t>
      </w:r>
    </w:p>
    <w:p w:rsidR="0083595F" w:rsidRPr="0083595F" w:rsidRDefault="0083595F" w:rsidP="0083595F">
      <w:pPr>
        <w:spacing w:line="360" w:lineRule="auto"/>
        <w:ind w:firstLineChars="200" w:firstLine="482"/>
        <w:rPr>
          <w:rFonts w:ascii="仿宋" w:eastAsia="仿宋" w:hAnsi="仿宋" w:cs="Times New Roman"/>
          <w:b/>
          <w:sz w:val="24"/>
          <w:szCs w:val="24"/>
        </w:rPr>
      </w:pPr>
      <w:r w:rsidRPr="0083595F">
        <w:rPr>
          <w:rFonts w:ascii="仿宋" w:eastAsia="仿宋" w:hAnsi="仿宋" w:cs="Times New Roman" w:hint="eastAsia"/>
          <w:b/>
          <w:sz w:val="24"/>
          <w:szCs w:val="24"/>
        </w:rPr>
        <w:t>（一）、婚前健康检查子系统技术要求</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1、婚前建档模块</w:t>
      </w:r>
      <w:r w:rsidRPr="0083595F">
        <w:rPr>
          <w:rFonts w:ascii="仿宋" w:eastAsia="仿宋" w:hAnsi="仿宋" w:cs="Times New Roman" w:hint="eastAsia"/>
          <w:sz w:val="24"/>
          <w:szCs w:val="24"/>
        </w:rPr>
        <w:tab/>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宋体" w:hint="eastAsia"/>
          <w:kern w:val="0"/>
          <w:sz w:val="24"/>
          <w:szCs w:val="24"/>
        </w:rPr>
        <w:t>★</w:t>
      </w:r>
      <w:r w:rsidRPr="0083595F">
        <w:rPr>
          <w:rFonts w:ascii="仿宋" w:eastAsia="仿宋" w:hAnsi="仿宋" w:cs="Times New Roman" w:hint="eastAsia"/>
          <w:sz w:val="24"/>
          <w:szCs w:val="24"/>
        </w:rPr>
        <w:t>1.1通过配套的信息采集一体机，采集夫妇双方的基础信息及照片信息。</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宋体" w:hint="eastAsia"/>
          <w:kern w:val="0"/>
          <w:sz w:val="24"/>
          <w:szCs w:val="24"/>
        </w:rPr>
        <w:t>★</w:t>
      </w:r>
      <w:r w:rsidRPr="0083595F">
        <w:rPr>
          <w:rFonts w:ascii="仿宋" w:eastAsia="仿宋" w:hAnsi="仿宋" w:cs="Times New Roman" w:hint="eastAsia"/>
          <w:sz w:val="24"/>
          <w:szCs w:val="24"/>
        </w:rPr>
        <w:t>1.2支持导航界面和选项卡界面两种界面模式，可以相互随时切换。（提供系统截图）</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宋体" w:hint="eastAsia"/>
          <w:kern w:val="0"/>
          <w:sz w:val="24"/>
          <w:szCs w:val="24"/>
        </w:rPr>
        <w:t>★</w:t>
      </w:r>
      <w:r w:rsidRPr="0083595F">
        <w:rPr>
          <w:rFonts w:ascii="仿宋" w:eastAsia="仿宋" w:hAnsi="仿宋" w:cs="Times New Roman" w:hint="eastAsia"/>
          <w:sz w:val="24"/>
          <w:szCs w:val="24"/>
        </w:rPr>
        <w:t>1.3支持婚前建档、孕前建档和婚前孕前同时建档三种模式，灵活选择来支持创建档案。（提供系统截图）</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宋体" w:hint="eastAsia"/>
          <w:kern w:val="0"/>
          <w:sz w:val="24"/>
          <w:szCs w:val="24"/>
        </w:rPr>
        <w:t>★</w:t>
      </w:r>
      <w:r w:rsidRPr="0083595F">
        <w:rPr>
          <w:rFonts w:ascii="仿宋" w:eastAsia="仿宋" w:hAnsi="仿宋" w:cs="Times New Roman" w:hint="eastAsia"/>
          <w:sz w:val="24"/>
          <w:szCs w:val="24"/>
        </w:rPr>
        <w:t>1.4知情同意</w:t>
      </w:r>
      <w:proofErr w:type="gramStart"/>
      <w:r w:rsidRPr="0083595F">
        <w:rPr>
          <w:rFonts w:ascii="仿宋" w:eastAsia="仿宋" w:hAnsi="仿宋" w:cs="Times New Roman" w:hint="eastAsia"/>
          <w:sz w:val="24"/>
          <w:szCs w:val="24"/>
        </w:rPr>
        <w:t>书支持</w:t>
      </w:r>
      <w:proofErr w:type="gramEnd"/>
      <w:r w:rsidRPr="0083595F">
        <w:rPr>
          <w:rFonts w:ascii="仿宋" w:eastAsia="仿宋" w:hAnsi="仿宋" w:cs="Times New Roman" w:hint="eastAsia"/>
          <w:sz w:val="24"/>
          <w:szCs w:val="24"/>
        </w:rPr>
        <w:t>手动签字生成电子签名，快速建立知情同意书。（提供系统截图）</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2、一般情况模块</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2.1实现男方、女方婚前一般情况检查的信息填写；支持一键填写功能，减轻工作人员工作量；</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2.2在线录入，也可通过配套的身高体重仪、全自动血压计将相关检测结果自动传输至受检对象的个人档案。（提供系统截图）</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2.3支持男科、妇科体格检查的手工填写，并提供快速填写模块。</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3、对接医院现有LIS系统,将婚前检查化验室项目发送给</w:t>
      </w:r>
      <w:r w:rsidRPr="0083595F">
        <w:rPr>
          <w:rFonts w:ascii="Times New Roman" w:eastAsia="宋体" w:hAnsi="Times New Roman" w:cs="Times New Roman" w:hint="eastAsia"/>
          <w:szCs w:val="24"/>
        </w:rPr>
        <w:t>LIS</w:t>
      </w:r>
      <w:r w:rsidRPr="0083595F">
        <w:rPr>
          <w:rFonts w:ascii="仿宋" w:eastAsia="仿宋" w:hAnsi="仿宋" w:cs="Times New Roman" w:hint="eastAsia"/>
          <w:sz w:val="24"/>
          <w:szCs w:val="24"/>
        </w:rPr>
        <w:t>系统，在接收到</w:t>
      </w:r>
      <w:r w:rsidRPr="0083595F">
        <w:rPr>
          <w:rFonts w:ascii="仿宋" w:eastAsia="仿宋" w:hAnsi="仿宋" w:cs="Times New Roman"/>
          <w:sz w:val="24"/>
          <w:szCs w:val="24"/>
        </w:rPr>
        <w:t>LIS</w:t>
      </w:r>
      <w:r w:rsidRPr="0083595F">
        <w:rPr>
          <w:rFonts w:ascii="仿宋" w:eastAsia="仿宋" w:hAnsi="仿宋" w:cs="Times New Roman" w:hint="eastAsia"/>
          <w:sz w:val="24"/>
          <w:szCs w:val="24"/>
        </w:rPr>
        <w:t>系统发布的检测结果后,将数据自动传输至受检对象的个人档案。</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4、胸透检查：胸透结果录入到系统实现自动传输。</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5、婚前检查报告</w:t>
      </w:r>
      <w:r w:rsidRPr="0083595F">
        <w:rPr>
          <w:rFonts w:ascii="仿宋" w:eastAsia="仿宋" w:hAnsi="仿宋" w:cs="Times New Roman" w:hint="eastAsia"/>
          <w:sz w:val="24"/>
          <w:szCs w:val="24"/>
        </w:rPr>
        <w:tab/>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5.1提供妻子及丈夫检查报告的填写及打印，提供快速记忆功能，方便于提取数据。</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5.2婚前医学检查证明及婚前医学检查证明存根（妻子、丈夫）：根据采购人</w:t>
      </w:r>
      <w:r w:rsidRPr="0083595F">
        <w:rPr>
          <w:rFonts w:ascii="仿宋" w:eastAsia="仿宋" w:hAnsi="仿宋" w:cs="Times New Roman" w:hint="eastAsia"/>
          <w:sz w:val="24"/>
          <w:szCs w:val="24"/>
        </w:rPr>
        <w:lastRenderedPageBreak/>
        <w:t>医院婚检证明模块，快速打印婚前检查证明，并支持医生电子签名功能。</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6、报表统计：支持婚前保健工作进展情况统计。</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6.1具有婚检质量分析统计功能。</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6.2具有婚前医学检查健康教育登记表等报表统计功能。</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7、数据共享：婚前检查系统可以实现数据信息与生殖健康孕前优生系统的数据共享。也可以和妇幼保健信息系统关联，实现数据的共享。</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8、支持妇幼保健院与各分检机构同时开展工作，数据都可以上传至同一台服务器，实现互联互通，数据共享。</w:t>
      </w:r>
    </w:p>
    <w:p w:rsidR="0083595F" w:rsidRPr="0083595F" w:rsidRDefault="0083595F" w:rsidP="0083595F">
      <w:pPr>
        <w:spacing w:line="360" w:lineRule="auto"/>
        <w:ind w:firstLineChars="200" w:firstLine="482"/>
        <w:rPr>
          <w:rFonts w:ascii="仿宋" w:eastAsia="仿宋" w:hAnsi="仿宋" w:cs="Times New Roman"/>
          <w:b/>
          <w:sz w:val="24"/>
          <w:szCs w:val="24"/>
        </w:rPr>
      </w:pPr>
      <w:r w:rsidRPr="0083595F">
        <w:rPr>
          <w:rFonts w:ascii="仿宋" w:eastAsia="仿宋" w:hAnsi="仿宋" w:cs="Times New Roman" w:hint="eastAsia"/>
          <w:b/>
          <w:sz w:val="24"/>
          <w:szCs w:val="24"/>
        </w:rPr>
        <w:t>(二)、孕前优生健康检查子系统技术要求</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1、宣传、教育，随访平台</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依据《孕前优生健康教育指南》、《孕前优生优生咨询指南》规范而开发；检查结束后可选择短信、</w:t>
      </w:r>
      <w:proofErr w:type="gramStart"/>
      <w:r w:rsidRPr="0083595F">
        <w:rPr>
          <w:rFonts w:ascii="仿宋" w:eastAsia="仿宋" w:hAnsi="仿宋" w:cs="Times New Roman" w:hint="eastAsia"/>
          <w:sz w:val="24"/>
          <w:szCs w:val="24"/>
        </w:rPr>
        <w:t>微信等</w:t>
      </w:r>
      <w:proofErr w:type="gramEnd"/>
      <w:r w:rsidRPr="0083595F">
        <w:rPr>
          <w:rFonts w:ascii="仿宋" w:eastAsia="仿宋" w:hAnsi="仿宋" w:cs="Times New Roman" w:hint="eastAsia"/>
          <w:sz w:val="24"/>
          <w:szCs w:val="24"/>
        </w:rPr>
        <w:t>多种方式告知风险评估告知书结果；短信发送具有手工录入模板功能。</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2、建立孕前优生家庭档案</w:t>
      </w:r>
      <w:r w:rsidRPr="0083595F">
        <w:rPr>
          <w:rFonts w:ascii="仿宋" w:eastAsia="仿宋" w:hAnsi="仿宋" w:cs="Times New Roman" w:hint="eastAsia"/>
          <w:sz w:val="24"/>
          <w:szCs w:val="24"/>
        </w:rPr>
        <w:tab/>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宋体" w:hint="eastAsia"/>
          <w:kern w:val="0"/>
          <w:sz w:val="24"/>
          <w:szCs w:val="24"/>
        </w:rPr>
        <w:t>★</w:t>
      </w:r>
      <w:r w:rsidRPr="0083595F">
        <w:rPr>
          <w:rFonts w:ascii="仿宋" w:eastAsia="仿宋" w:hAnsi="仿宋" w:cs="Times New Roman" w:hint="eastAsia"/>
          <w:sz w:val="24"/>
          <w:szCs w:val="24"/>
        </w:rPr>
        <w:t>2.1通过配套的信息采集一体机，自动建立孕前优生健康检查项目技术服务家庭档案的基础信息。</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宋体" w:hint="eastAsia"/>
          <w:kern w:val="0"/>
          <w:sz w:val="24"/>
          <w:szCs w:val="24"/>
        </w:rPr>
        <w:t>★</w:t>
      </w:r>
      <w:r w:rsidRPr="0083595F">
        <w:rPr>
          <w:rFonts w:ascii="仿宋" w:eastAsia="仿宋" w:hAnsi="仿宋" w:cs="Times New Roman" w:hint="eastAsia"/>
          <w:sz w:val="24"/>
          <w:szCs w:val="24"/>
        </w:rPr>
        <w:t>2.2支持导航界面和选项卡界面两种界面模式，可以相互随时切换。</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宋体" w:hint="eastAsia"/>
          <w:kern w:val="0"/>
          <w:sz w:val="24"/>
          <w:szCs w:val="24"/>
        </w:rPr>
        <w:t>★</w:t>
      </w:r>
      <w:r w:rsidRPr="0083595F">
        <w:rPr>
          <w:rFonts w:ascii="仿宋" w:eastAsia="仿宋" w:hAnsi="仿宋" w:cs="Times New Roman" w:hint="eastAsia"/>
          <w:sz w:val="24"/>
          <w:szCs w:val="24"/>
        </w:rPr>
        <w:t>2.3支持婚前建档、孕前建档和婚前孕前同时建档三种模式，灵活选择来支持创建档案。</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3、知情同意书</w:t>
      </w:r>
      <w:r w:rsidRPr="0083595F">
        <w:rPr>
          <w:rFonts w:ascii="仿宋" w:eastAsia="仿宋" w:hAnsi="仿宋" w:cs="Times New Roman" w:hint="eastAsia"/>
          <w:sz w:val="24"/>
          <w:szCs w:val="24"/>
        </w:rPr>
        <w:tab/>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支持手动签字生成电子签名，快速建立知情同意书。</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4、一般情况检查</w:t>
      </w:r>
      <w:r w:rsidRPr="0083595F">
        <w:rPr>
          <w:rFonts w:ascii="仿宋" w:eastAsia="仿宋" w:hAnsi="仿宋" w:cs="Times New Roman" w:hint="eastAsia"/>
          <w:sz w:val="24"/>
          <w:szCs w:val="24"/>
        </w:rPr>
        <w:tab/>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4.1孕前优生服务对象可以通过多种途径进行一般情况的咨询及内容的完善。内容包括：疾病史，用药史，孕育史，家族史，饮食营养、生活习惯，环境毒害物接触，社会心理因素等,可以实现一键填写功能，减轻工作量。</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4.2结果自动上传至孕前优生家庭档案服务器。</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5、体格检查</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在线录入，也可通过配套的身高体重仪、全自动血压计，检测结果自动传输至体格检查电子表；</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lastRenderedPageBreak/>
        <w:t>6、临床检验</w:t>
      </w:r>
      <w:r w:rsidRPr="0083595F">
        <w:rPr>
          <w:rFonts w:ascii="仿宋" w:eastAsia="仿宋" w:hAnsi="仿宋" w:cs="Times New Roman" w:hint="eastAsia"/>
          <w:sz w:val="24"/>
          <w:szCs w:val="24"/>
        </w:rPr>
        <w:tab/>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6.1软件系统具备临床检验数据模块，表单内容按国家项目的统一规定执行。包括但不限于如下项目：白带检查、血细胞分析、尿液常规检查、血型、血糖、乙肝血清学检查、肝肾功能检测、甲状腺功能检测促甲状腺激素；</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6.2对接医院现有LIS系统,将孕前优生健康检查化验室项目发送给LIS系统，在接收到LIS系统发布的检测结果后,将数据自动传输至受检对象的个人档案。</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7、妇科B超检查</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对接B超仪器，获取B超图像；B超检查项目自动上传至孕前优生家庭档案数据库。</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8、健康检查结果及评估建议告知书</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自动生成风险评估告知书。根据一般情况、临床检验的数据，系统判断夫妇双方存在对怀孕不利的风险因素，自动生成风险评估告知书；</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9、随访（早孕随访、妊娠结局，出生缺陷儿登记）:支持在线录入随访信息，提高随访率。</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宋体" w:hint="eastAsia"/>
          <w:kern w:val="0"/>
          <w:sz w:val="24"/>
          <w:szCs w:val="24"/>
        </w:rPr>
        <w:t>★</w:t>
      </w:r>
      <w:r w:rsidRPr="0083595F">
        <w:rPr>
          <w:rFonts w:ascii="仿宋" w:eastAsia="仿宋" w:hAnsi="仿宋" w:cs="Times New Roman" w:hint="eastAsia"/>
          <w:sz w:val="24"/>
          <w:szCs w:val="24"/>
        </w:rPr>
        <w:t>10、数据的上传与统计</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具有《国家优生项目妊娠结局月统计报表》、《国家优生项目技术服务工作月统计》表单等统计报表功能，数据可自动上传至国家免费孕前优生家庭档案服务器；须提供与孕前</w:t>
      </w:r>
      <w:proofErr w:type="gramStart"/>
      <w:r w:rsidRPr="0083595F">
        <w:rPr>
          <w:rFonts w:ascii="仿宋" w:eastAsia="仿宋" w:hAnsi="仿宋" w:cs="Times New Roman" w:hint="eastAsia"/>
          <w:sz w:val="24"/>
          <w:szCs w:val="24"/>
        </w:rPr>
        <w:t>优生国网</w:t>
      </w:r>
      <w:proofErr w:type="gramEnd"/>
      <w:r w:rsidRPr="0083595F">
        <w:rPr>
          <w:rFonts w:ascii="仿宋" w:eastAsia="仿宋" w:hAnsi="仿宋" w:cs="Times New Roman" w:hint="eastAsia"/>
          <w:sz w:val="24"/>
          <w:szCs w:val="24"/>
        </w:rPr>
        <w:t>进行数据对接的合法性证明文件，确保信息安全。（提供相关文件证明）</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宋体" w:hint="eastAsia"/>
          <w:kern w:val="0"/>
          <w:sz w:val="24"/>
          <w:szCs w:val="24"/>
        </w:rPr>
        <w:t>★</w:t>
      </w:r>
      <w:r w:rsidRPr="0083595F">
        <w:rPr>
          <w:rFonts w:ascii="仿宋" w:eastAsia="仿宋" w:hAnsi="仿宋" w:cs="Times New Roman" w:hint="eastAsia"/>
          <w:sz w:val="24"/>
          <w:szCs w:val="24"/>
        </w:rPr>
        <w:t>11、数据的回传</w:t>
      </w:r>
      <w:r w:rsidRPr="0083595F">
        <w:rPr>
          <w:rFonts w:ascii="仿宋" w:eastAsia="仿宋" w:hAnsi="仿宋" w:cs="Times New Roman" w:hint="eastAsia"/>
          <w:sz w:val="24"/>
          <w:szCs w:val="24"/>
        </w:rPr>
        <w:tab/>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国家孕前优生健康检查数据库中心的风险评估等相应数据能回传至本系统，方便对档案的系统管理及随访。</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12、档案打印</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具备</w:t>
      </w:r>
      <w:proofErr w:type="gramStart"/>
      <w:r w:rsidRPr="0083595F">
        <w:rPr>
          <w:rFonts w:ascii="仿宋" w:eastAsia="仿宋" w:hAnsi="仿宋" w:cs="Times New Roman" w:hint="eastAsia"/>
          <w:sz w:val="24"/>
          <w:szCs w:val="24"/>
        </w:rPr>
        <w:t>一</w:t>
      </w:r>
      <w:proofErr w:type="gramEnd"/>
      <w:r w:rsidRPr="0083595F">
        <w:rPr>
          <w:rFonts w:ascii="仿宋" w:eastAsia="仿宋" w:hAnsi="仿宋" w:cs="Times New Roman" w:hint="eastAsia"/>
          <w:sz w:val="24"/>
          <w:szCs w:val="24"/>
        </w:rPr>
        <w:t>单汇总功能，可选择将多种化验结果打印在一张报告上，同时支持批量打印个案的整套档案。可根据工作实际需要进行灵活选择档案打印方式，方便检查数据的归档与管理，</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13、妇幼保健院与各分检机构同时开展工作，数据都可以上传至同一台服务器，实现互联互通，数据共享。</w:t>
      </w:r>
    </w:p>
    <w:p w:rsidR="0083595F" w:rsidRPr="0083595F" w:rsidRDefault="0083595F" w:rsidP="0083595F">
      <w:pPr>
        <w:spacing w:line="360" w:lineRule="auto"/>
        <w:ind w:firstLineChars="200" w:firstLine="482"/>
        <w:rPr>
          <w:rFonts w:ascii="仿宋" w:eastAsia="仿宋" w:hAnsi="仿宋" w:cs="Times New Roman"/>
          <w:b/>
          <w:sz w:val="24"/>
          <w:szCs w:val="24"/>
        </w:rPr>
      </w:pPr>
      <w:r w:rsidRPr="0083595F">
        <w:rPr>
          <w:rFonts w:ascii="仿宋" w:eastAsia="仿宋" w:hAnsi="仿宋" w:cs="Times New Roman" w:hint="eastAsia"/>
          <w:b/>
          <w:sz w:val="24"/>
          <w:szCs w:val="24"/>
        </w:rPr>
        <w:lastRenderedPageBreak/>
        <w:t>(三)、线上功能技术要求</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宋体" w:hint="eastAsia"/>
          <w:kern w:val="0"/>
          <w:sz w:val="24"/>
          <w:szCs w:val="24"/>
        </w:rPr>
        <w:t>▲</w:t>
      </w:r>
      <w:r w:rsidRPr="0083595F">
        <w:rPr>
          <w:rFonts w:ascii="仿宋" w:eastAsia="仿宋" w:hAnsi="仿宋" w:cs="Times New Roman" w:hint="eastAsia"/>
          <w:sz w:val="24"/>
          <w:szCs w:val="24"/>
        </w:rPr>
        <w:t>1、支持在线自主建立</w:t>
      </w:r>
      <w:proofErr w:type="gramStart"/>
      <w:r w:rsidRPr="0083595F">
        <w:rPr>
          <w:rFonts w:ascii="仿宋" w:eastAsia="仿宋" w:hAnsi="仿宋" w:cs="Times New Roman" w:hint="eastAsia"/>
          <w:sz w:val="24"/>
          <w:szCs w:val="24"/>
        </w:rPr>
        <w:t>婚</w:t>
      </w:r>
      <w:proofErr w:type="gramEnd"/>
      <w:r w:rsidRPr="0083595F">
        <w:rPr>
          <w:rFonts w:ascii="仿宋" w:eastAsia="仿宋" w:hAnsi="仿宋" w:cs="Times New Roman" w:hint="eastAsia"/>
          <w:sz w:val="24"/>
          <w:szCs w:val="24"/>
        </w:rPr>
        <w:t>孕检个人档案，并将数据实时传入到院内医生端。（提供现场演示）</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宋体" w:hint="eastAsia"/>
          <w:kern w:val="0"/>
          <w:sz w:val="24"/>
          <w:szCs w:val="24"/>
        </w:rPr>
        <w:t>★</w:t>
      </w:r>
      <w:r w:rsidRPr="0083595F">
        <w:rPr>
          <w:rFonts w:ascii="仿宋" w:eastAsia="仿宋" w:hAnsi="仿宋" w:cs="Times New Roman" w:hint="eastAsia"/>
          <w:sz w:val="24"/>
          <w:szCs w:val="24"/>
        </w:rPr>
        <w:t>2、支持在线预约检查功能。</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3、具有健康检查档案查询功能, 支持各阶段健康宣传教育信息自助查询。</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4、支持生命全周期的妇幼健康管理，具有在线自我记录功能。</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5、支持个性化设置妇幼保健机构的宣传。</w:t>
      </w:r>
    </w:p>
    <w:p w:rsidR="0083595F" w:rsidRPr="0083595F" w:rsidRDefault="0083595F" w:rsidP="0083595F">
      <w:pPr>
        <w:spacing w:line="360" w:lineRule="auto"/>
        <w:ind w:firstLineChars="200" w:firstLine="482"/>
        <w:rPr>
          <w:rFonts w:ascii="仿宋" w:eastAsia="仿宋" w:hAnsi="仿宋" w:cs="Times New Roman"/>
          <w:b/>
          <w:sz w:val="24"/>
          <w:szCs w:val="24"/>
        </w:rPr>
      </w:pPr>
      <w:r w:rsidRPr="0083595F">
        <w:rPr>
          <w:rFonts w:ascii="仿宋" w:eastAsia="仿宋" w:hAnsi="仿宋" w:cs="Times New Roman" w:hint="eastAsia"/>
          <w:b/>
          <w:sz w:val="24"/>
          <w:szCs w:val="24"/>
        </w:rPr>
        <w:t>(四)、平台接口预留</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宋体" w:hint="eastAsia"/>
          <w:kern w:val="0"/>
          <w:sz w:val="24"/>
          <w:szCs w:val="24"/>
        </w:rPr>
        <w:t>★</w:t>
      </w:r>
      <w:r w:rsidRPr="0083595F">
        <w:rPr>
          <w:rFonts w:ascii="仿宋" w:eastAsia="仿宋" w:hAnsi="仿宋" w:cs="Times New Roman" w:hint="eastAsia"/>
          <w:sz w:val="24"/>
          <w:szCs w:val="24"/>
        </w:rPr>
        <w:t>1、预留妇幼卫生信息平台数据接口，包括但不限于</w:t>
      </w:r>
      <w:proofErr w:type="gramStart"/>
      <w:r w:rsidRPr="0083595F">
        <w:rPr>
          <w:rFonts w:ascii="仿宋" w:eastAsia="仿宋" w:hAnsi="仿宋" w:cs="Times New Roman" w:hint="eastAsia"/>
          <w:sz w:val="24"/>
          <w:szCs w:val="24"/>
        </w:rPr>
        <w:t>孕</w:t>
      </w:r>
      <w:proofErr w:type="gramEnd"/>
      <w:r w:rsidRPr="0083595F">
        <w:rPr>
          <w:rFonts w:ascii="仿宋" w:eastAsia="仿宋" w:hAnsi="仿宋" w:cs="Times New Roman" w:hint="eastAsia"/>
          <w:sz w:val="24"/>
          <w:szCs w:val="24"/>
        </w:rPr>
        <w:t>产期保健、儿童保健、妇女保健、</w:t>
      </w:r>
      <w:proofErr w:type="gramStart"/>
      <w:r w:rsidRPr="0083595F">
        <w:rPr>
          <w:rFonts w:ascii="仿宋" w:eastAsia="仿宋" w:hAnsi="仿宋" w:cs="Times New Roman" w:hint="eastAsia"/>
          <w:sz w:val="24"/>
          <w:szCs w:val="24"/>
        </w:rPr>
        <w:t>两癌筛查</w:t>
      </w:r>
      <w:proofErr w:type="gramEnd"/>
      <w:r w:rsidRPr="0083595F">
        <w:rPr>
          <w:rFonts w:ascii="仿宋" w:eastAsia="仿宋" w:hAnsi="仿宋" w:cs="Times New Roman" w:hint="eastAsia"/>
          <w:sz w:val="24"/>
          <w:szCs w:val="24"/>
        </w:rPr>
        <w:t>、母子健康手册、计划生育、托幼机构等妇幼保健全生命周期服务系统，实现与现有信息系统的互联互通。（提供系统截图）</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宋体" w:hint="eastAsia"/>
          <w:kern w:val="0"/>
          <w:sz w:val="24"/>
          <w:szCs w:val="24"/>
        </w:rPr>
        <w:t>★</w:t>
      </w:r>
      <w:r w:rsidRPr="0083595F">
        <w:rPr>
          <w:rFonts w:ascii="仿宋" w:eastAsia="仿宋" w:hAnsi="仿宋" w:cs="Times New Roman" w:hint="eastAsia"/>
          <w:sz w:val="24"/>
          <w:szCs w:val="24"/>
        </w:rPr>
        <w:t>2、预留的功能模块</w:t>
      </w:r>
      <w:proofErr w:type="gramStart"/>
      <w:r w:rsidRPr="0083595F">
        <w:rPr>
          <w:rFonts w:ascii="仿宋" w:eastAsia="仿宋" w:hAnsi="仿宋" w:cs="Times New Roman" w:hint="eastAsia"/>
          <w:sz w:val="24"/>
          <w:szCs w:val="24"/>
        </w:rPr>
        <w:t>须体现</w:t>
      </w:r>
      <w:proofErr w:type="gramEnd"/>
      <w:r w:rsidRPr="0083595F">
        <w:rPr>
          <w:rFonts w:ascii="仿宋" w:eastAsia="仿宋" w:hAnsi="仿宋" w:cs="Times New Roman" w:hint="eastAsia"/>
          <w:sz w:val="24"/>
          <w:szCs w:val="24"/>
        </w:rPr>
        <w:t>在系统的导航界面上。（提供系统截图）</w:t>
      </w:r>
    </w:p>
    <w:p w:rsidR="0083595F" w:rsidRPr="0083595F" w:rsidRDefault="0083595F" w:rsidP="0083595F">
      <w:pPr>
        <w:spacing w:line="360" w:lineRule="auto"/>
        <w:ind w:firstLineChars="200" w:firstLine="482"/>
        <w:rPr>
          <w:rFonts w:ascii="仿宋" w:eastAsia="仿宋" w:hAnsi="仿宋" w:cs="Times New Roman"/>
          <w:b/>
          <w:sz w:val="24"/>
          <w:szCs w:val="24"/>
        </w:rPr>
      </w:pPr>
      <w:r w:rsidRPr="0083595F">
        <w:rPr>
          <w:rFonts w:ascii="仿宋" w:eastAsia="仿宋" w:hAnsi="仿宋" w:cs="Times New Roman" w:hint="eastAsia"/>
          <w:b/>
          <w:sz w:val="24"/>
          <w:szCs w:val="24"/>
        </w:rPr>
        <w:t>(五)、配套硬件要求</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宋体" w:hint="eastAsia"/>
          <w:kern w:val="0"/>
          <w:sz w:val="24"/>
          <w:szCs w:val="24"/>
        </w:rPr>
        <w:t>★</w:t>
      </w:r>
      <w:r w:rsidRPr="0083595F">
        <w:rPr>
          <w:rFonts w:ascii="仿宋" w:eastAsia="仿宋" w:hAnsi="仿宋" w:cs="Times New Roman" w:hint="eastAsia"/>
          <w:sz w:val="24"/>
          <w:szCs w:val="24"/>
        </w:rPr>
        <w:t>1、信息采集一体机：</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sz w:val="24"/>
          <w:szCs w:val="24"/>
        </w:rPr>
        <w:t>1.1</w:t>
      </w:r>
      <w:r w:rsidRPr="0083595F">
        <w:rPr>
          <w:rFonts w:ascii="仿宋" w:eastAsia="仿宋" w:hAnsi="仿宋" w:cs="Times New Roman" w:hint="eastAsia"/>
          <w:sz w:val="24"/>
          <w:szCs w:val="24"/>
        </w:rPr>
        <w:t>配套</w:t>
      </w:r>
      <w:r w:rsidRPr="0083595F">
        <w:rPr>
          <w:rFonts w:ascii="仿宋" w:eastAsia="仿宋" w:hAnsi="仿宋" w:cs="Times New Roman"/>
          <w:sz w:val="24"/>
          <w:szCs w:val="24"/>
        </w:rPr>
        <w:t>1</w:t>
      </w:r>
      <w:r w:rsidRPr="0083595F">
        <w:rPr>
          <w:rFonts w:ascii="仿宋" w:eastAsia="仿宋" w:hAnsi="仿宋" w:cs="Times New Roman" w:hint="eastAsia"/>
          <w:sz w:val="24"/>
          <w:szCs w:val="24"/>
        </w:rPr>
        <w:t>台一体化设计的信息采集硬件，硬件须集成身份识别、电子签字、条码打印、头像采集等功能，方便工作人员快速建立受检对象的个人档案。</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sz w:val="24"/>
          <w:szCs w:val="24"/>
        </w:rPr>
        <w:t>1.2</w:t>
      </w:r>
      <w:r w:rsidRPr="0083595F">
        <w:rPr>
          <w:rFonts w:ascii="仿宋" w:eastAsia="仿宋" w:hAnsi="仿宋" w:cs="Times New Roman" w:hint="eastAsia"/>
          <w:sz w:val="24"/>
          <w:szCs w:val="24"/>
        </w:rPr>
        <w:t>能快速读出各种身份证中的信息，具有自动对焦功能，头像采集系统不低于1200</w:t>
      </w:r>
      <w:proofErr w:type="gramStart"/>
      <w:r w:rsidRPr="0083595F">
        <w:rPr>
          <w:rFonts w:ascii="仿宋" w:eastAsia="仿宋" w:hAnsi="仿宋" w:cs="Times New Roman" w:hint="eastAsia"/>
          <w:sz w:val="24"/>
          <w:szCs w:val="24"/>
        </w:rPr>
        <w:t>万像</w:t>
      </w:r>
      <w:proofErr w:type="gramEnd"/>
      <w:r w:rsidRPr="0083595F">
        <w:rPr>
          <w:rFonts w:ascii="仿宋" w:eastAsia="仿宋" w:hAnsi="仿宋" w:cs="Times New Roman" w:hint="eastAsia"/>
          <w:sz w:val="24"/>
          <w:szCs w:val="24"/>
        </w:rPr>
        <w:t>素、确保采集的照片分辨率。</w:t>
      </w:r>
    </w:p>
    <w:p w:rsidR="0083595F" w:rsidRPr="0083595F" w:rsidRDefault="0083595F" w:rsidP="0083595F">
      <w:pPr>
        <w:keepNext/>
        <w:keepLines/>
        <w:spacing w:before="260" w:after="260" w:line="400" w:lineRule="exact"/>
        <w:ind w:firstLineChars="98" w:firstLine="236"/>
        <w:outlineLvl w:val="1"/>
        <w:rPr>
          <w:rFonts w:ascii="仿宋" w:eastAsia="仿宋" w:hAnsi="仿宋" w:cs="Times New Roman"/>
          <w:b/>
          <w:bCs/>
          <w:sz w:val="24"/>
          <w:szCs w:val="24"/>
        </w:rPr>
      </w:pPr>
      <w:r w:rsidRPr="0083595F">
        <w:rPr>
          <w:rFonts w:ascii="仿宋" w:eastAsia="仿宋" w:hAnsi="仿宋" w:cs="Times New Roman"/>
          <w:b/>
          <w:bCs/>
          <w:sz w:val="24"/>
          <w:szCs w:val="24"/>
        </w:rPr>
        <w:t>*</w:t>
      </w:r>
      <w:r w:rsidRPr="0083595F">
        <w:rPr>
          <w:rFonts w:ascii="仿宋" w:eastAsia="仿宋" w:hAnsi="仿宋" w:cs="Times New Roman" w:hint="eastAsia"/>
          <w:b/>
          <w:bCs/>
          <w:sz w:val="24"/>
          <w:szCs w:val="24"/>
        </w:rPr>
        <w:t>三</w:t>
      </w:r>
      <w:r w:rsidRPr="0083595F">
        <w:rPr>
          <w:rFonts w:ascii="仿宋" w:eastAsia="仿宋" w:hAnsi="仿宋" w:cs="Times New Roman"/>
          <w:b/>
          <w:bCs/>
          <w:sz w:val="24"/>
          <w:szCs w:val="24"/>
        </w:rPr>
        <w:t>、商务要求</w:t>
      </w:r>
    </w:p>
    <w:p w:rsidR="0083595F" w:rsidRPr="0083595F" w:rsidRDefault="0083595F" w:rsidP="0083595F">
      <w:pPr>
        <w:spacing w:line="360" w:lineRule="auto"/>
        <w:ind w:firstLine="624"/>
        <w:rPr>
          <w:rFonts w:ascii="仿宋" w:eastAsia="仿宋" w:hAnsi="仿宋" w:cs="Times New Roman"/>
          <w:sz w:val="24"/>
          <w:szCs w:val="24"/>
        </w:rPr>
      </w:pPr>
      <w:r w:rsidRPr="0083595F">
        <w:rPr>
          <w:rFonts w:ascii="仿宋" w:eastAsia="仿宋" w:hAnsi="仿宋" w:cs="Times New Roman" w:hint="eastAsia"/>
          <w:sz w:val="24"/>
          <w:szCs w:val="24"/>
        </w:rPr>
        <w:t>（一）软件</w:t>
      </w:r>
      <w:r w:rsidRPr="0083595F">
        <w:rPr>
          <w:rFonts w:ascii="仿宋" w:eastAsia="仿宋" w:hAnsi="仿宋" w:cs="Times New Roman"/>
          <w:sz w:val="24"/>
          <w:szCs w:val="24"/>
        </w:rPr>
        <w:t>及</w:t>
      </w:r>
      <w:r w:rsidRPr="0083595F">
        <w:rPr>
          <w:rFonts w:ascii="仿宋" w:eastAsia="仿宋" w:hAnsi="仿宋" w:cs="Times New Roman" w:hint="eastAsia"/>
          <w:sz w:val="24"/>
          <w:szCs w:val="24"/>
        </w:rPr>
        <w:t>配套硬件的</w:t>
      </w:r>
      <w:r w:rsidRPr="0083595F">
        <w:rPr>
          <w:rFonts w:ascii="仿宋" w:eastAsia="仿宋" w:hAnsi="仿宋" w:cs="Times New Roman"/>
          <w:sz w:val="24"/>
          <w:szCs w:val="24"/>
        </w:rPr>
        <w:t>交付</w:t>
      </w:r>
      <w:r w:rsidRPr="0083595F">
        <w:rPr>
          <w:rFonts w:ascii="仿宋" w:eastAsia="仿宋" w:hAnsi="仿宋" w:cs="Times New Roman" w:hint="eastAsia"/>
          <w:sz w:val="24"/>
          <w:szCs w:val="24"/>
        </w:rPr>
        <w:t>安装地点：成都市武侯区人民医院；</w:t>
      </w:r>
    </w:p>
    <w:p w:rsidR="0083595F" w:rsidRPr="0083595F" w:rsidRDefault="0083595F" w:rsidP="0083595F">
      <w:pPr>
        <w:spacing w:line="360" w:lineRule="auto"/>
        <w:ind w:firstLine="624"/>
        <w:rPr>
          <w:rFonts w:ascii="仿宋" w:eastAsia="仿宋" w:hAnsi="仿宋" w:cs="Times New Roman"/>
          <w:sz w:val="24"/>
          <w:szCs w:val="24"/>
        </w:rPr>
      </w:pPr>
      <w:r w:rsidRPr="0083595F">
        <w:rPr>
          <w:rFonts w:ascii="仿宋" w:eastAsia="仿宋" w:hAnsi="仿宋" w:cs="Times New Roman" w:hint="eastAsia"/>
          <w:sz w:val="24"/>
          <w:szCs w:val="24"/>
        </w:rPr>
        <w:t>（二）交付期限：成交供应商须在合同签订生效后60日内完成交付。</w:t>
      </w:r>
    </w:p>
    <w:p w:rsidR="0083595F" w:rsidRPr="0083595F" w:rsidRDefault="0083595F" w:rsidP="0083595F">
      <w:pPr>
        <w:spacing w:line="360" w:lineRule="auto"/>
        <w:ind w:firstLineChars="250" w:firstLine="600"/>
        <w:rPr>
          <w:rFonts w:ascii="仿宋" w:eastAsia="仿宋" w:hAnsi="仿宋" w:cs="Times New Roman"/>
          <w:sz w:val="24"/>
          <w:szCs w:val="24"/>
        </w:rPr>
      </w:pPr>
      <w:r w:rsidRPr="0083595F">
        <w:rPr>
          <w:rFonts w:ascii="仿宋" w:eastAsia="仿宋" w:hAnsi="仿宋" w:cs="Times New Roman" w:hint="eastAsia"/>
          <w:sz w:val="24"/>
          <w:szCs w:val="24"/>
        </w:rPr>
        <w:t>（三）报价要求：</w:t>
      </w:r>
    </w:p>
    <w:p w:rsidR="0083595F" w:rsidRPr="0083595F" w:rsidRDefault="0083595F" w:rsidP="0083595F">
      <w:pPr>
        <w:spacing w:line="360" w:lineRule="auto"/>
        <w:ind w:firstLineChars="200" w:firstLine="480"/>
        <w:rPr>
          <w:rFonts w:ascii="仿宋" w:eastAsia="仿宋" w:hAnsi="仿宋" w:cs="Times New Roman"/>
          <w:sz w:val="24"/>
          <w:szCs w:val="24"/>
        </w:rPr>
      </w:pPr>
      <w:r w:rsidRPr="0083595F">
        <w:rPr>
          <w:rFonts w:ascii="仿宋" w:eastAsia="仿宋" w:hAnsi="仿宋" w:cs="Times New Roman" w:hint="eastAsia"/>
          <w:sz w:val="24"/>
          <w:szCs w:val="24"/>
        </w:rPr>
        <w:t>磋商报价是供应商响应采购项目要求的全部工作内容的价格体现，包括但不限于HIS厂商（成都成电</w:t>
      </w:r>
      <w:proofErr w:type="gramStart"/>
      <w:r w:rsidRPr="0083595F">
        <w:rPr>
          <w:rFonts w:ascii="仿宋" w:eastAsia="仿宋" w:hAnsi="仿宋" w:cs="Times New Roman" w:hint="eastAsia"/>
          <w:sz w:val="24"/>
          <w:szCs w:val="24"/>
        </w:rPr>
        <w:t>医星数字</w:t>
      </w:r>
      <w:proofErr w:type="gramEnd"/>
      <w:r w:rsidRPr="0083595F">
        <w:rPr>
          <w:rFonts w:ascii="仿宋" w:eastAsia="仿宋" w:hAnsi="仿宋" w:cs="Times New Roman" w:hint="eastAsia"/>
          <w:sz w:val="24"/>
          <w:szCs w:val="24"/>
        </w:rPr>
        <w:t>健康软件有限公司）接口费用（约7万元）等完成本项目所需的一切费用；</w:t>
      </w:r>
    </w:p>
    <w:p w:rsidR="0083595F" w:rsidRPr="0083595F" w:rsidRDefault="0083595F" w:rsidP="0083595F">
      <w:pPr>
        <w:spacing w:line="360" w:lineRule="auto"/>
        <w:ind w:firstLine="624"/>
        <w:rPr>
          <w:rFonts w:ascii="仿宋" w:eastAsia="仿宋" w:hAnsi="仿宋" w:cs="Times New Roman"/>
          <w:sz w:val="24"/>
          <w:szCs w:val="24"/>
        </w:rPr>
      </w:pPr>
      <w:r w:rsidRPr="0083595F">
        <w:rPr>
          <w:rFonts w:ascii="仿宋" w:eastAsia="仿宋" w:hAnsi="仿宋" w:cs="Times New Roman" w:hint="eastAsia"/>
          <w:sz w:val="24"/>
          <w:szCs w:val="24"/>
        </w:rPr>
        <w:t>（四）付款要求：</w:t>
      </w:r>
    </w:p>
    <w:p w:rsidR="0083595F" w:rsidRPr="0083595F" w:rsidRDefault="0083595F" w:rsidP="0083595F">
      <w:pPr>
        <w:spacing w:line="360" w:lineRule="auto"/>
        <w:ind w:firstLine="624"/>
        <w:rPr>
          <w:rFonts w:ascii="仿宋" w:eastAsia="仿宋" w:hAnsi="仿宋" w:cs="Times New Roman"/>
          <w:sz w:val="24"/>
          <w:szCs w:val="24"/>
        </w:rPr>
      </w:pPr>
      <w:r w:rsidRPr="0083595F">
        <w:rPr>
          <w:rFonts w:ascii="仿宋" w:eastAsia="仿宋" w:hAnsi="仿宋" w:cs="Times New Roman" w:hint="eastAsia"/>
          <w:sz w:val="24"/>
          <w:szCs w:val="24"/>
        </w:rPr>
        <w:t>合同签订后，采购人支付合同金额的</w:t>
      </w:r>
      <w:r w:rsidRPr="0083595F">
        <w:rPr>
          <w:rFonts w:ascii="仿宋" w:eastAsia="仿宋" w:hAnsi="仿宋" w:cs="Times New Roman"/>
          <w:sz w:val="24"/>
          <w:szCs w:val="24"/>
        </w:rPr>
        <w:t>3</w:t>
      </w:r>
      <w:r w:rsidRPr="0083595F">
        <w:rPr>
          <w:rFonts w:ascii="仿宋" w:eastAsia="仿宋" w:hAnsi="仿宋" w:cs="Times New Roman" w:hint="eastAsia"/>
          <w:sz w:val="24"/>
          <w:szCs w:val="24"/>
        </w:rPr>
        <w:t>0%，成交供应商完成系统</w:t>
      </w:r>
      <w:r w:rsidRPr="0083595F">
        <w:rPr>
          <w:rFonts w:ascii="仿宋" w:eastAsia="仿宋" w:hAnsi="仿宋" w:cs="Times New Roman"/>
          <w:sz w:val="24"/>
          <w:szCs w:val="24"/>
        </w:rPr>
        <w:t>软件安装</w:t>
      </w:r>
      <w:r w:rsidRPr="0083595F">
        <w:rPr>
          <w:rFonts w:ascii="仿宋" w:eastAsia="仿宋" w:hAnsi="仿宋" w:cs="Times New Roman" w:hint="eastAsia"/>
          <w:sz w:val="24"/>
          <w:szCs w:val="24"/>
        </w:rPr>
        <w:t>及配套</w:t>
      </w:r>
      <w:r w:rsidRPr="0083595F">
        <w:rPr>
          <w:rFonts w:ascii="仿宋" w:eastAsia="仿宋" w:hAnsi="仿宋" w:cs="Times New Roman"/>
          <w:sz w:val="24"/>
          <w:szCs w:val="24"/>
        </w:rPr>
        <w:t>硬件</w:t>
      </w:r>
      <w:r w:rsidRPr="0083595F">
        <w:rPr>
          <w:rFonts w:ascii="仿宋" w:eastAsia="仿宋" w:hAnsi="仿宋" w:cs="Times New Roman" w:hint="eastAsia"/>
          <w:sz w:val="24"/>
          <w:szCs w:val="24"/>
        </w:rPr>
        <w:t>的运输、安装、调试等工作，经采购人验收合格结束后，采购人在收到供应商出具的正规发票30日内，采购人支付剩余合同金额的</w:t>
      </w:r>
      <w:r w:rsidRPr="0083595F">
        <w:rPr>
          <w:rFonts w:ascii="仿宋" w:eastAsia="仿宋" w:hAnsi="仿宋" w:cs="Times New Roman"/>
          <w:sz w:val="24"/>
          <w:szCs w:val="24"/>
        </w:rPr>
        <w:t>70</w:t>
      </w:r>
      <w:r w:rsidRPr="0083595F">
        <w:rPr>
          <w:rFonts w:ascii="仿宋" w:eastAsia="仿宋" w:hAnsi="仿宋" w:cs="Times New Roman" w:hint="eastAsia"/>
          <w:sz w:val="24"/>
          <w:szCs w:val="24"/>
        </w:rPr>
        <w:t>%。</w:t>
      </w:r>
    </w:p>
    <w:p w:rsidR="0083595F" w:rsidRPr="0083595F" w:rsidRDefault="0083595F" w:rsidP="0083595F">
      <w:pPr>
        <w:spacing w:line="360" w:lineRule="auto"/>
        <w:ind w:firstLine="624"/>
        <w:rPr>
          <w:rFonts w:ascii="仿宋" w:eastAsia="仿宋" w:hAnsi="仿宋" w:cs="Times New Roman"/>
          <w:sz w:val="24"/>
          <w:szCs w:val="24"/>
        </w:rPr>
      </w:pPr>
      <w:r w:rsidRPr="0083595F">
        <w:rPr>
          <w:rFonts w:ascii="仿宋" w:eastAsia="仿宋" w:hAnsi="仿宋" w:cs="Times New Roman" w:hint="eastAsia"/>
          <w:sz w:val="24"/>
          <w:szCs w:val="24"/>
        </w:rPr>
        <w:lastRenderedPageBreak/>
        <w:t>（五）履约验收要求：</w:t>
      </w:r>
    </w:p>
    <w:p w:rsidR="0083595F" w:rsidRPr="0083595F" w:rsidRDefault="0083595F" w:rsidP="0083595F">
      <w:pPr>
        <w:spacing w:line="360" w:lineRule="auto"/>
        <w:ind w:firstLine="624"/>
        <w:rPr>
          <w:rFonts w:ascii="仿宋" w:eastAsia="仿宋" w:hAnsi="仿宋" w:cs="Times New Roman"/>
          <w:sz w:val="24"/>
          <w:szCs w:val="24"/>
        </w:rPr>
      </w:pPr>
      <w:r w:rsidRPr="0083595F">
        <w:rPr>
          <w:rFonts w:ascii="仿宋" w:eastAsia="仿宋" w:hAnsi="仿宋" w:cs="Times New Roman"/>
          <w:sz w:val="24"/>
          <w:szCs w:val="24"/>
        </w:rPr>
        <w:t>1</w:t>
      </w:r>
      <w:r w:rsidRPr="0083595F">
        <w:rPr>
          <w:rFonts w:ascii="仿宋" w:eastAsia="仿宋" w:hAnsi="仿宋" w:cs="Times New Roman" w:hint="eastAsia"/>
          <w:sz w:val="24"/>
          <w:szCs w:val="24"/>
        </w:rPr>
        <w:t>、成交供应商与采购人应严格按照相关要求进行验收，采购方有权邀请第三方机构或质检部门共同验收。</w:t>
      </w:r>
    </w:p>
    <w:p w:rsidR="0083595F" w:rsidRPr="0083595F" w:rsidRDefault="0083595F" w:rsidP="0083595F">
      <w:pPr>
        <w:spacing w:line="360" w:lineRule="auto"/>
        <w:ind w:firstLine="624"/>
        <w:rPr>
          <w:rFonts w:ascii="仿宋" w:eastAsia="仿宋" w:hAnsi="仿宋" w:cs="Times New Roman"/>
          <w:sz w:val="24"/>
          <w:szCs w:val="24"/>
        </w:rPr>
      </w:pPr>
      <w:r w:rsidRPr="0083595F">
        <w:rPr>
          <w:rFonts w:ascii="仿宋" w:eastAsia="仿宋" w:hAnsi="仿宋" w:cs="Times New Roman"/>
          <w:sz w:val="24"/>
          <w:szCs w:val="24"/>
        </w:rPr>
        <w:t>2</w:t>
      </w:r>
      <w:r w:rsidRPr="0083595F">
        <w:rPr>
          <w:rFonts w:ascii="仿宋" w:eastAsia="仿宋" w:hAnsi="仿宋" w:cs="Times New Roman" w:hint="eastAsia"/>
          <w:sz w:val="24"/>
          <w:szCs w:val="24"/>
        </w:rPr>
        <w:t>、验收方法：验收时双方皆应派员参加，验收合格并安装完毕后需双方签署验收单；</w:t>
      </w:r>
    </w:p>
    <w:p w:rsidR="0083595F" w:rsidRPr="0083595F" w:rsidRDefault="0083595F" w:rsidP="0083595F">
      <w:pPr>
        <w:spacing w:line="360" w:lineRule="auto"/>
        <w:ind w:firstLine="624"/>
        <w:rPr>
          <w:rFonts w:ascii="仿宋" w:eastAsia="仿宋" w:hAnsi="仿宋" w:cs="Times New Roman"/>
          <w:sz w:val="24"/>
          <w:szCs w:val="24"/>
        </w:rPr>
      </w:pPr>
      <w:r w:rsidRPr="0083595F">
        <w:rPr>
          <w:rFonts w:ascii="仿宋" w:eastAsia="仿宋" w:hAnsi="仿宋" w:cs="Times New Roman"/>
          <w:sz w:val="24"/>
          <w:szCs w:val="24"/>
        </w:rPr>
        <w:t>3</w:t>
      </w:r>
      <w:r w:rsidRPr="0083595F">
        <w:rPr>
          <w:rFonts w:ascii="仿宋" w:eastAsia="仿宋" w:hAnsi="仿宋" w:cs="Times New Roman" w:hint="eastAsia"/>
          <w:sz w:val="24"/>
          <w:szCs w:val="24"/>
        </w:rPr>
        <w:t>、验收标准：按国家有关规定以及磋商文件的质量要求和技术指标、供应商的响应文件及承诺与合同约定标准进行验收；采购人与成交供应</w:t>
      </w:r>
      <w:proofErr w:type="gramStart"/>
      <w:r w:rsidRPr="0083595F">
        <w:rPr>
          <w:rFonts w:ascii="仿宋" w:eastAsia="仿宋" w:hAnsi="仿宋" w:cs="Times New Roman" w:hint="eastAsia"/>
          <w:sz w:val="24"/>
          <w:szCs w:val="24"/>
        </w:rPr>
        <w:t>商双方</w:t>
      </w:r>
      <w:proofErr w:type="gramEnd"/>
      <w:r w:rsidRPr="0083595F">
        <w:rPr>
          <w:rFonts w:ascii="仿宋" w:eastAsia="仿宋" w:hAnsi="仿宋" w:cs="Times New Roman" w:hint="eastAsia"/>
          <w:sz w:val="24"/>
          <w:szCs w:val="24"/>
        </w:rPr>
        <w:t>如对质量要求和技术指标的约定标准有相互抵触或异议的事项，由采购人在采购文件及磋商响应文件中按质量要求和技术指标比较优胜的原则确定该项的约定标准进行验收；</w:t>
      </w:r>
    </w:p>
    <w:p w:rsidR="0083595F" w:rsidRPr="0083595F" w:rsidRDefault="0083595F" w:rsidP="0083595F">
      <w:pPr>
        <w:spacing w:line="360" w:lineRule="auto"/>
        <w:ind w:firstLine="624"/>
        <w:rPr>
          <w:rFonts w:ascii="仿宋" w:eastAsia="仿宋" w:hAnsi="仿宋" w:cs="Times New Roman"/>
          <w:sz w:val="24"/>
          <w:szCs w:val="24"/>
        </w:rPr>
      </w:pPr>
      <w:r w:rsidRPr="0083595F">
        <w:rPr>
          <w:rFonts w:ascii="仿宋" w:eastAsia="仿宋" w:hAnsi="仿宋" w:cs="Times New Roman"/>
          <w:sz w:val="24"/>
          <w:szCs w:val="24"/>
        </w:rPr>
        <w:t>4</w:t>
      </w:r>
      <w:r w:rsidRPr="0083595F">
        <w:rPr>
          <w:rFonts w:ascii="仿宋" w:eastAsia="仿宋" w:hAnsi="仿宋" w:cs="Times New Roman" w:hint="eastAsia"/>
          <w:sz w:val="24"/>
          <w:szCs w:val="24"/>
        </w:rPr>
        <w:t>、验收时间要求：成交供应</w:t>
      </w:r>
      <w:proofErr w:type="gramStart"/>
      <w:r w:rsidRPr="0083595F">
        <w:rPr>
          <w:rFonts w:ascii="仿宋" w:eastAsia="仿宋" w:hAnsi="仿宋" w:cs="Times New Roman" w:hint="eastAsia"/>
          <w:sz w:val="24"/>
          <w:szCs w:val="24"/>
        </w:rPr>
        <w:t>商按照</w:t>
      </w:r>
      <w:proofErr w:type="gramEnd"/>
      <w:r w:rsidRPr="0083595F">
        <w:rPr>
          <w:rFonts w:ascii="仿宋" w:eastAsia="仿宋" w:hAnsi="仿宋" w:cs="Times New Roman" w:hint="eastAsia"/>
          <w:sz w:val="24"/>
          <w:szCs w:val="24"/>
        </w:rPr>
        <w:t>合同要求完成全部工作后，采购人在收到书面的验收申请材料后30日内组织履约验收工作。</w:t>
      </w:r>
    </w:p>
    <w:p w:rsidR="0083595F" w:rsidRPr="0083595F" w:rsidRDefault="0083595F" w:rsidP="0083595F">
      <w:pPr>
        <w:spacing w:line="360" w:lineRule="auto"/>
        <w:ind w:firstLine="624"/>
        <w:rPr>
          <w:rFonts w:ascii="仿宋" w:eastAsia="仿宋" w:hAnsi="仿宋" w:cs="Times New Roman"/>
          <w:sz w:val="24"/>
          <w:szCs w:val="24"/>
        </w:rPr>
      </w:pPr>
      <w:r w:rsidRPr="0083595F">
        <w:rPr>
          <w:rFonts w:ascii="仿宋" w:eastAsia="仿宋" w:hAnsi="仿宋" w:cs="Times New Roman" w:hint="eastAsia"/>
          <w:sz w:val="24"/>
          <w:szCs w:val="24"/>
        </w:rPr>
        <w:t>（六）质保期要求：</w:t>
      </w:r>
    </w:p>
    <w:p w:rsidR="0083595F" w:rsidRPr="0083595F" w:rsidRDefault="0083595F" w:rsidP="0083595F">
      <w:pPr>
        <w:spacing w:line="360" w:lineRule="auto"/>
        <w:ind w:firstLine="624"/>
        <w:rPr>
          <w:rFonts w:ascii="宋体" w:eastAsia="宋体" w:hAnsi="宋体" w:cs="Times New Roman"/>
          <w:sz w:val="24"/>
          <w:szCs w:val="24"/>
        </w:rPr>
      </w:pPr>
      <w:r w:rsidRPr="0083595F">
        <w:rPr>
          <w:rFonts w:ascii="仿宋" w:eastAsia="仿宋" w:hAnsi="仿宋" w:cs="Times New Roman" w:hint="eastAsia"/>
          <w:sz w:val="24"/>
          <w:szCs w:val="24"/>
        </w:rPr>
        <w:t>本项目所涉及系统软件</w:t>
      </w:r>
      <w:r w:rsidRPr="0083595F">
        <w:rPr>
          <w:rFonts w:ascii="仿宋" w:eastAsia="仿宋" w:hAnsi="仿宋" w:cs="Times New Roman"/>
          <w:sz w:val="24"/>
          <w:szCs w:val="24"/>
        </w:rPr>
        <w:t>及</w:t>
      </w:r>
      <w:r w:rsidRPr="0083595F">
        <w:rPr>
          <w:rFonts w:ascii="仿宋" w:eastAsia="仿宋" w:hAnsi="仿宋" w:cs="Times New Roman" w:hint="eastAsia"/>
          <w:sz w:val="24"/>
          <w:szCs w:val="24"/>
        </w:rPr>
        <w:t>配套硬件维保期：4年。质保期内负责维修，质保期从项目通过验收出具发票之日起开始计算。</w:t>
      </w:r>
    </w:p>
    <w:p w:rsidR="003A5B57" w:rsidRPr="0083595F" w:rsidRDefault="003A5B57">
      <w:bookmarkStart w:id="0" w:name="_GoBack"/>
      <w:bookmarkEnd w:id="0"/>
    </w:p>
    <w:sectPr w:rsidR="003A5B57" w:rsidRPr="008359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95F"/>
    <w:rsid w:val="003A5B57"/>
    <w:rsid w:val="00835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5333E-5AEE-4F9C-8F9A-D46F5759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1482</Words>
  <Characters>1558</Characters>
  <Application>Microsoft Office Word</Application>
  <DocSecurity>0</DocSecurity>
  <Lines>103</Lines>
  <Paragraphs>92</Paragraphs>
  <ScaleCrop>false</ScaleCrop>
  <Company>Microsoft</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2021-07-08T01:43:00Z</dcterms:created>
  <dcterms:modified xsi:type="dcterms:W3CDTF">2021-07-08T01:43:00Z</dcterms:modified>
</cp:coreProperties>
</file>